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CB" w:rsidRDefault="00D37FCB">
      <w:pPr>
        <w:rPr>
          <w:rFonts w:ascii="Times New Roman" w:hAnsi="Times New Roman" w:cs="Times New Roman"/>
          <w:lang w:val="en"/>
        </w:rPr>
      </w:pPr>
    </w:p>
    <w:p w:rsidR="00D37FCB" w:rsidRPr="00D37FCB" w:rsidRDefault="00D37FCB">
      <w:pPr>
        <w:rPr>
          <w:rFonts w:ascii="Times New Roman" w:hAnsi="Times New Roman" w:cs="Times New Roman"/>
          <w:lang w:val="en"/>
        </w:rPr>
      </w:pPr>
    </w:p>
    <w:p w:rsidR="00D37FCB" w:rsidRPr="006C03BB" w:rsidRDefault="00D37FCB" w:rsidP="006C03BB">
      <w:pPr>
        <w:tabs>
          <w:tab w:val="left" w:pos="3465"/>
        </w:tabs>
        <w:jc w:val="center"/>
        <w:rPr>
          <w:rFonts w:cs="Times New Roman"/>
          <w:b/>
          <w:sz w:val="144"/>
          <w:szCs w:val="144"/>
          <w:lang w:val="en"/>
        </w:rPr>
      </w:pPr>
      <w:r w:rsidRPr="00D37FCB">
        <w:rPr>
          <w:rFonts w:cs="Times New Roman"/>
          <w:b/>
          <w:sz w:val="144"/>
          <w:szCs w:val="144"/>
          <w:lang w:val="en"/>
        </w:rPr>
        <w:t>OBAVIJEST</w:t>
      </w:r>
    </w:p>
    <w:p w:rsidR="00D37FCB" w:rsidRDefault="00D37FCB" w:rsidP="00D37F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36"/>
          <w:szCs w:val="36"/>
        </w:rPr>
      </w:pPr>
      <w:r w:rsidRPr="00D37FCB">
        <w:rPr>
          <w:rFonts w:cs="Times New Roman"/>
          <w:b/>
          <w:sz w:val="36"/>
          <w:szCs w:val="36"/>
        </w:rPr>
        <w:t xml:space="preserve">Prema rezultatima </w:t>
      </w:r>
      <w:r w:rsidR="006C03BB">
        <w:rPr>
          <w:rFonts w:cs="Times New Roman"/>
          <w:b/>
          <w:sz w:val="36"/>
          <w:szCs w:val="36"/>
        </w:rPr>
        <w:t xml:space="preserve">ispitanih pokazatelja </w:t>
      </w:r>
      <w:r w:rsidRPr="00D37FCB">
        <w:rPr>
          <w:rFonts w:cs="Times New Roman"/>
          <w:b/>
          <w:sz w:val="36"/>
          <w:szCs w:val="36"/>
        </w:rPr>
        <w:t>uzorak</w:t>
      </w:r>
      <w:r w:rsidR="006C03BB">
        <w:rPr>
          <w:rFonts w:cs="Times New Roman"/>
          <w:b/>
          <w:sz w:val="36"/>
          <w:szCs w:val="36"/>
        </w:rPr>
        <w:t xml:space="preserve"> uzet na vodospremi</w:t>
      </w:r>
      <w:r w:rsidR="004B6440">
        <w:rPr>
          <w:rFonts w:cs="Times New Roman"/>
          <w:b/>
          <w:sz w:val="36"/>
          <w:szCs w:val="36"/>
        </w:rPr>
        <w:t xml:space="preserve"> Srb</w:t>
      </w:r>
      <w:r w:rsidRPr="00D37FCB">
        <w:rPr>
          <w:rFonts w:cs="Times New Roman"/>
          <w:b/>
          <w:sz w:val="36"/>
          <w:szCs w:val="36"/>
        </w:rPr>
        <w:t xml:space="preserve"> </w:t>
      </w:r>
      <w:r w:rsidR="006C03BB">
        <w:rPr>
          <w:rFonts w:cs="Times New Roman"/>
          <w:b/>
          <w:sz w:val="36"/>
          <w:szCs w:val="36"/>
        </w:rPr>
        <w:t>ni</w:t>
      </w:r>
      <w:r w:rsidRPr="00D37FCB">
        <w:rPr>
          <w:rFonts w:cs="Times New Roman"/>
          <w:b/>
          <w:sz w:val="36"/>
          <w:szCs w:val="36"/>
        </w:rPr>
        <w:t xml:space="preserve">je sukladan odredbama Zakona o vodi za ljudsku </w:t>
      </w:r>
      <w:r>
        <w:rPr>
          <w:rFonts w:cs="Times New Roman"/>
          <w:b/>
          <w:sz w:val="36"/>
          <w:szCs w:val="36"/>
        </w:rPr>
        <w:t>potrošnju (NN</w:t>
      </w:r>
      <w:r w:rsidRPr="00D37FCB">
        <w:rPr>
          <w:rFonts w:cs="Times New Roman"/>
          <w:b/>
          <w:sz w:val="36"/>
          <w:szCs w:val="36"/>
        </w:rPr>
        <w:t xml:space="preserve"> 56/13, 64/15 i 104/17) i Pravilnika o parametrima sukladnosti, metodama analize, </w:t>
      </w:r>
      <w:proofErr w:type="spellStart"/>
      <w:r w:rsidRPr="00D37FCB">
        <w:rPr>
          <w:rFonts w:cs="Times New Roman"/>
          <w:b/>
          <w:sz w:val="36"/>
          <w:szCs w:val="36"/>
        </w:rPr>
        <w:t>monitoringu</w:t>
      </w:r>
      <w:proofErr w:type="spellEnd"/>
      <w:r w:rsidRPr="00D37FCB">
        <w:rPr>
          <w:rFonts w:cs="Times New Roman"/>
          <w:b/>
          <w:sz w:val="36"/>
          <w:szCs w:val="36"/>
        </w:rPr>
        <w:t xml:space="preserve"> i planovima sigurnosti vode za ljudsku potrošnju te načinu vođenja registra pravnih osoba koje obavljaju djelatnos</w:t>
      </w:r>
      <w:r>
        <w:rPr>
          <w:rFonts w:cs="Times New Roman"/>
          <w:b/>
          <w:sz w:val="36"/>
          <w:szCs w:val="36"/>
        </w:rPr>
        <w:t xml:space="preserve">t javne vodoopskrbe (NN </w:t>
      </w:r>
      <w:r w:rsidRPr="00D37FCB">
        <w:rPr>
          <w:rFonts w:cs="Times New Roman"/>
          <w:b/>
          <w:sz w:val="36"/>
          <w:szCs w:val="36"/>
        </w:rPr>
        <w:t>125/17</w:t>
      </w:r>
      <w:r w:rsidR="006C03BB">
        <w:rPr>
          <w:rFonts w:cs="Times New Roman"/>
          <w:b/>
          <w:sz w:val="36"/>
          <w:szCs w:val="36"/>
        </w:rPr>
        <w:t>).</w:t>
      </w:r>
    </w:p>
    <w:p w:rsidR="006C03BB" w:rsidRPr="00D37FCB" w:rsidRDefault="006C03BB" w:rsidP="00D37F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36"/>
          <w:szCs w:val="36"/>
        </w:rPr>
      </w:pPr>
    </w:p>
    <w:p w:rsidR="006C03BB" w:rsidRDefault="006C03BB" w:rsidP="004B6440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Savjetujemo potrošače na području</w:t>
      </w:r>
      <w:r w:rsidR="004B6440">
        <w:rPr>
          <w:b/>
          <w:sz w:val="36"/>
          <w:szCs w:val="36"/>
        </w:rPr>
        <w:t xml:space="preserve"> naselja Srb da </w:t>
      </w:r>
      <w:r>
        <w:rPr>
          <w:b/>
          <w:sz w:val="36"/>
          <w:szCs w:val="36"/>
        </w:rPr>
        <w:t>prokuhavaju vodu za piće.</w:t>
      </w:r>
      <w:bookmarkStart w:id="0" w:name="_GoBack"/>
      <w:bookmarkEnd w:id="0"/>
    </w:p>
    <w:p w:rsidR="00D37FCB" w:rsidRPr="00D37FCB" w:rsidRDefault="00D37FCB" w:rsidP="00BB53E9">
      <w:pPr>
        <w:jc w:val="both"/>
        <w:rPr>
          <w:rFonts w:cs="Times New Roman"/>
          <w:b/>
          <w:sz w:val="36"/>
          <w:szCs w:val="36"/>
        </w:rPr>
      </w:pPr>
    </w:p>
    <w:p w:rsidR="00D37FCB" w:rsidRPr="00D37FCB" w:rsidRDefault="006C03BB" w:rsidP="00D37FCB">
      <w:pPr>
        <w:tabs>
          <w:tab w:val="left" w:pos="1785"/>
        </w:tabs>
        <w:spacing w:after="0" w:line="60" w:lineRule="atLeast"/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U Gračacu, 19</w:t>
      </w:r>
      <w:r w:rsidR="00D37FCB" w:rsidRPr="00D37FCB">
        <w:rPr>
          <w:rFonts w:cs="Times New Roman"/>
          <w:b/>
          <w:sz w:val="36"/>
          <w:szCs w:val="36"/>
        </w:rPr>
        <w:t xml:space="preserve">. </w:t>
      </w:r>
      <w:r>
        <w:rPr>
          <w:rFonts w:cs="Times New Roman"/>
          <w:b/>
          <w:sz w:val="36"/>
          <w:szCs w:val="36"/>
        </w:rPr>
        <w:t>prosinc</w:t>
      </w:r>
      <w:r w:rsidR="00D37FCB" w:rsidRPr="00D37FCB">
        <w:rPr>
          <w:rFonts w:cs="Times New Roman"/>
          <w:b/>
          <w:sz w:val="36"/>
          <w:szCs w:val="36"/>
        </w:rPr>
        <w:t>a 2018. godine</w:t>
      </w:r>
    </w:p>
    <w:p w:rsidR="00D37FCB" w:rsidRPr="00D37FCB" w:rsidRDefault="00D37FCB" w:rsidP="00D37FCB">
      <w:pPr>
        <w:tabs>
          <w:tab w:val="left" w:pos="1785"/>
        </w:tabs>
        <w:spacing w:after="0" w:line="60" w:lineRule="atLeast"/>
        <w:jc w:val="both"/>
        <w:rPr>
          <w:rFonts w:cs="Times New Roman"/>
          <w:b/>
          <w:sz w:val="36"/>
          <w:szCs w:val="36"/>
        </w:rPr>
      </w:pPr>
    </w:p>
    <w:p w:rsidR="00D37FCB" w:rsidRPr="00D37FCB" w:rsidRDefault="00D37FCB" w:rsidP="00D37FCB">
      <w:pPr>
        <w:tabs>
          <w:tab w:val="left" w:pos="1785"/>
        </w:tabs>
        <w:spacing w:after="0" w:line="60" w:lineRule="atLeast"/>
        <w:rPr>
          <w:rFonts w:cs="Times New Roman"/>
          <w:b/>
          <w:sz w:val="36"/>
          <w:szCs w:val="36"/>
        </w:rPr>
      </w:pPr>
    </w:p>
    <w:p w:rsidR="00D37FCB" w:rsidRPr="00D37FCB" w:rsidRDefault="00D37FCB" w:rsidP="00D37FCB">
      <w:pPr>
        <w:tabs>
          <w:tab w:val="left" w:pos="1785"/>
        </w:tabs>
        <w:spacing w:after="0" w:line="60" w:lineRule="atLeast"/>
        <w:jc w:val="right"/>
        <w:rPr>
          <w:rFonts w:cs="Times New Roman"/>
          <w:b/>
          <w:sz w:val="36"/>
          <w:szCs w:val="36"/>
        </w:rPr>
      </w:pPr>
      <w:r w:rsidRPr="00D37FCB">
        <w:rPr>
          <w:rFonts w:cs="Times New Roman"/>
          <w:b/>
          <w:sz w:val="36"/>
          <w:szCs w:val="36"/>
        </w:rPr>
        <w:t>Uprava tvrtke</w:t>
      </w:r>
    </w:p>
    <w:p w:rsidR="00D37FCB" w:rsidRPr="00D37FCB" w:rsidRDefault="00D37FCB" w:rsidP="00D37FCB">
      <w:pPr>
        <w:tabs>
          <w:tab w:val="left" w:pos="1785"/>
        </w:tabs>
        <w:spacing w:after="0" w:line="60" w:lineRule="atLeast"/>
        <w:jc w:val="right"/>
        <w:rPr>
          <w:rFonts w:cs="Times New Roman"/>
          <w:b/>
          <w:sz w:val="36"/>
          <w:szCs w:val="36"/>
        </w:rPr>
      </w:pPr>
      <w:r w:rsidRPr="00D37FCB">
        <w:rPr>
          <w:rFonts w:cs="Times New Roman"/>
          <w:b/>
          <w:sz w:val="36"/>
          <w:szCs w:val="36"/>
        </w:rPr>
        <w:t>GRAČAC VODOVOD I ODVODNJA d.o.o.</w:t>
      </w:r>
    </w:p>
    <w:p w:rsidR="009771C6" w:rsidRPr="00D37FCB" w:rsidRDefault="009771C6" w:rsidP="00D37FCB"/>
    <w:sectPr w:rsidR="009771C6" w:rsidRPr="00D37FCB" w:rsidSect="00B31B31">
      <w:headerReference w:type="default" r:id="rId7"/>
      <w:footerReference w:type="default" r:id="rId8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84" w:rsidRDefault="00543F84" w:rsidP="00897A09">
      <w:pPr>
        <w:spacing w:after="0" w:line="240" w:lineRule="auto"/>
      </w:pPr>
      <w:r>
        <w:separator/>
      </w:r>
    </w:p>
  </w:endnote>
  <w:endnote w:type="continuationSeparator" w:id="0">
    <w:p w:rsidR="00543F84" w:rsidRDefault="00543F84" w:rsidP="0089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09" w:rsidRPr="00CD59E9" w:rsidRDefault="00897A09" w:rsidP="00CD59E9">
    <w:pPr>
      <w:pStyle w:val="Podnoje"/>
      <w:jc w:val="center"/>
      <w:rPr>
        <w:color w:val="4F81BD" w:themeColor="accent1"/>
      </w:rPr>
    </w:pP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Gračac vodovod i odvodnja d.o.o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 za djelatnost javne vodoopskrbe i javne odvodnje , MB 4214269 upisano je u Trgovački sud u Zadru ((MBS 110044916).  Temeljni kapital u iznosu od 20.000,00 kuna uplaćen u cijelosti. Član uprave društva je </w:t>
    </w: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Marko Gale.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IBAN: </w:t>
    </w: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HR2223400091110657884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  SWIFT CODE: PBZGRH2X, Privredna banka Zagreb</w:t>
    </w:r>
    <w:r w:rsidRPr="00CD59E9">
      <w:rPr>
        <w:rFonts w:ascii="Cambria" w:hAnsi="Cambria" w:cs="Cambria"/>
        <w:b/>
        <w:bCs/>
        <w:color w:val="4F81BD" w:themeColor="accent1"/>
        <w:sz w:val="18"/>
        <w:szCs w:val="16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84" w:rsidRDefault="00543F84" w:rsidP="00897A09">
      <w:pPr>
        <w:spacing w:after="0" w:line="240" w:lineRule="auto"/>
      </w:pPr>
      <w:r>
        <w:separator/>
      </w:r>
    </w:p>
  </w:footnote>
  <w:footnote w:type="continuationSeparator" w:id="0">
    <w:p w:rsidR="00543F84" w:rsidRDefault="00543F84" w:rsidP="0089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F0" w:rsidRDefault="002C64F0" w:rsidP="00942225">
    <w:pPr>
      <w:pStyle w:val="Zaglavlje"/>
      <w:ind w:left="-851"/>
      <w:rPr>
        <w:noProof/>
        <w:color w:val="4F81BD" w:themeColor="accent1"/>
        <w:lang w:eastAsia="hr-HR"/>
      </w:rPr>
    </w:pPr>
  </w:p>
  <w:p w:rsidR="002C64F0" w:rsidRDefault="002C64F0" w:rsidP="00942225">
    <w:pPr>
      <w:pStyle w:val="Zaglavlje"/>
      <w:ind w:left="-851"/>
      <w:rPr>
        <w:noProof/>
        <w:color w:val="4F81BD" w:themeColor="accent1"/>
        <w:lang w:eastAsia="hr-HR"/>
      </w:rPr>
    </w:pPr>
  </w:p>
  <w:p w:rsidR="003F0DCB" w:rsidRDefault="003F0DCB" w:rsidP="00942225">
    <w:pPr>
      <w:pStyle w:val="Zaglavlje"/>
      <w:ind w:left="-851"/>
      <w:rPr>
        <w:noProof/>
        <w:color w:val="4F81BD" w:themeColor="accent1"/>
        <w:lang w:eastAsia="hr-HR"/>
      </w:rPr>
    </w:pPr>
    <w:r>
      <w:rPr>
        <w:noProof/>
        <w:color w:val="4F81BD" w:themeColor="accent1"/>
        <w:lang w:eastAsia="hr-HR"/>
      </w:rPr>
      <w:drawing>
        <wp:inline distT="0" distB="0" distL="0" distR="0" wp14:anchorId="0A429AE2" wp14:editId="383C8095">
          <wp:extent cx="2916000" cy="93876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0" cy="93876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12700"/>
                  </a:effectLst>
                </pic:spPr>
              </pic:pic>
            </a:graphicData>
          </a:graphic>
        </wp:inline>
      </w:drawing>
    </w:r>
    <w:r w:rsidR="00CD59E9">
      <w:rPr>
        <w:noProof/>
        <w:color w:val="4F81BD" w:themeColor="accent1"/>
        <w:lang w:eastAsia="hr-HR"/>
      </w:rPr>
      <w:t xml:space="preserve"> </w:t>
    </w:r>
  </w:p>
  <w:p w:rsidR="00897A09" w:rsidRPr="00942225" w:rsidRDefault="00897A09" w:rsidP="00942225">
    <w:pPr>
      <w:pStyle w:val="Zaglavlje"/>
      <w:ind w:left="-1134"/>
      <w:jc w:val="both"/>
      <w:rPr>
        <w:noProof/>
        <w:sz w:val="18"/>
        <w:lang w:eastAsia="hr-HR"/>
      </w:rPr>
    </w:pPr>
    <w:r w:rsidRPr="00942225">
      <w:rPr>
        <w:rFonts w:ascii="Cambria" w:hAnsi="Cambria"/>
        <w:noProof/>
        <w:color w:val="4F81BD" w:themeColor="accent1"/>
        <w:sz w:val="18"/>
        <w:lang w:eastAsia="hr-HR"/>
      </w:rPr>
      <w:t xml:space="preserve">Tel.: +385 23 773-728, e-mail: </w:t>
    </w:r>
    <w:hyperlink r:id="rId2" w:history="1">
      <w:r w:rsidRPr="00942225">
        <w:rPr>
          <w:rStyle w:val="Hiperveza"/>
          <w:rFonts w:ascii="Cambria" w:hAnsi="Cambria"/>
          <w:noProof/>
          <w:color w:val="4F81BD" w:themeColor="accent1"/>
          <w:sz w:val="18"/>
          <w:lang w:eastAsia="hr-HR"/>
        </w:rPr>
        <w:t>vodovod@gracac.hr</w:t>
      </w:r>
    </w:hyperlink>
    <w:r w:rsidRPr="00942225">
      <w:rPr>
        <w:rFonts w:ascii="Cambria" w:hAnsi="Cambria"/>
        <w:noProof/>
        <w:color w:val="4F81BD" w:themeColor="accent1"/>
        <w:sz w:val="18"/>
        <w:lang w:eastAsia="hr-HR"/>
      </w:rPr>
      <w:t>, Park Sv. Jurja 1, 23440 Gračac</w:t>
    </w:r>
    <w:r w:rsidRPr="00942225">
      <w:rPr>
        <w:rFonts w:ascii="Cambria" w:hAnsi="Cambria"/>
        <w:color w:val="4F81BD" w:themeColor="accent1"/>
        <w:sz w:val="18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09"/>
    <w:rsid w:val="00230091"/>
    <w:rsid w:val="00282044"/>
    <w:rsid w:val="002C64F0"/>
    <w:rsid w:val="003E728C"/>
    <w:rsid w:val="003F0DCB"/>
    <w:rsid w:val="004B6440"/>
    <w:rsid w:val="00543F84"/>
    <w:rsid w:val="006C03BB"/>
    <w:rsid w:val="006F6329"/>
    <w:rsid w:val="007203D2"/>
    <w:rsid w:val="007C7F95"/>
    <w:rsid w:val="007E7BF1"/>
    <w:rsid w:val="00897A09"/>
    <w:rsid w:val="00942225"/>
    <w:rsid w:val="009771C6"/>
    <w:rsid w:val="00990E99"/>
    <w:rsid w:val="00A121F1"/>
    <w:rsid w:val="00B31B31"/>
    <w:rsid w:val="00B4067B"/>
    <w:rsid w:val="00BB53E9"/>
    <w:rsid w:val="00CD59E9"/>
    <w:rsid w:val="00D37FCB"/>
    <w:rsid w:val="00DE082A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7A09"/>
  </w:style>
  <w:style w:type="paragraph" w:styleId="Podnoje">
    <w:name w:val="footer"/>
    <w:basedOn w:val="Normal"/>
    <w:link w:val="PodnojeChar"/>
    <w:uiPriority w:val="99"/>
    <w:unhideWhenUsed/>
    <w:rsid w:val="008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7A09"/>
  </w:style>
  <w:style w:type="paragraph" w:styleId="Tekstbalonia">
    <w:name w:val="Balloon Text"/>
    <w:basedOn w:val="Normal"/>
    <w:link w:val="TekstbaloniaChar"/>
    <w:uiPriority w:val="99"/>
    <w:semiHidden/>
    <w:unhideWhenUsed/>
    <w:rsid w:val="0089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A0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97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7A09"/>
  </w:style>
  <w:style w:type="paragraph" w:styleId="Podnoje">
    <w:name w:val="footer"/>
    <w:basedOn w:val="Normal"/>
    <w:link w:val="PodnojeChar"/>
    <w:uiPriority w:val="99"/>
    <w:unhideWhenUsed/>
    <w:rsid w:val="008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7A09"/>
  </w:style>
  <w:style w:type="paragraph" w:styleId="Tekstbalonia">
    <w:name w:val="Balloon Text"/>
    <w:basedOn w:val="Normal"/>
    <w:link w:val="TekstbaloniaChar"/>
    <w:uiPriority w:val="99"/>
    <w:semiHidden/>
    <w:unhideWhenUsed/>
    <w:rsid w:val="0089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A0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97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dovod@gracac.h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gračac čistoća</dc:creator>
  <cp:lastModifiedBy>Korisnik</cp:lastModifiedBy>
  <cp:revision>2</cp:revision>
  <cp:lastPrinted>2018-04-05T12:47:00Z</cp:lastPrinted>
  <dcterms:created xsi:type="dcterms:W3CDTF">2018-12-19T07:04:00Z</dcterms:created>
  <dcterms:modified xsi:type="dcterms:W3CDTF">2018-12-19T07:04:00Z</dcterms:modified>
</cp:coreProperties>
</file>