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81C7" w14:textId="77777777" w:rsidR="00C31869" w:rsidRDefault="00C31869" w:rsidP="00C31869">
      <w:pPr>
        <w:widowControl w:val="0"/>
        <w:outlineLvl w:val="0"/>
        <w:rPr>
          <w:rFonts w:ascii="Courier New" w:hAnsi="Courier New" w:cs="Courier New"/>
          <w:b/>
        </w:rPr>
      </w:pPr>
    </w:p>
    <w:tbl>
      <w:tblPr>
        <w:tblStyle w:val="Reetkatablice"/>
        <w:tblW w:w="9288" w:type="dxa"/>
        <w:tblLayout w:type="fixed"/>
        <w:tblLook w:val="04A0" w:firstRow="1" w:lastRow="0" w:firstColumn="1" w:lastColumn="0" w:noHBand="0" w:noVBand="1"/>
      </w:tblPr>
      <w:tblGrid>
        <w:gridCol w:w="8755"/>
        <w:gridCol w:w="533"/>
      </w:tblGrid>
      <w:tr w:rsidR="002E73E8" w:rsidRPr="00EF1E01" w14:paraId="024C4AE8" w14:textId="77777777" w:rsidTr="004423F0">
        <w:tc>
          <w:tcPr>
            <w:tcW w:w="8755" w:type="dxa"/>
          </w:tcPr>
          <w:p w14:paraId="25D27AB5" w14:textId="54D06130" w:rsidR="002E73E8" w:rsidRPr="00EF1E01" w:rsidRDefault="002E73E8" w:rsidP="004423F0">
            <w:pPr>
              <w:pStyle w:val="Bezproreda"/>
              <w:rPr>
                <w:rFonts w:asciiTheme="minorBidi" w:hAnsiTheme="minorBidi"/>
                <w:b/>
                <w:sz w:val="24"/>
                <w:szCs w:val="24"/>
              </w:rPr>
            </w:pPr>
            <w:r w:rsidRPr="00EF1E01">
              <w:rPr>
                <w:rFonts w:asciiTheme="minorBidi" w:hAnsiTheme="minorBidi"/>
                <w:b/>
                <w:sz w:val="24"/>
                <w:szCs w:val="24"/>
              </w:rPr>
              <w:t xml:space="preserve">AKTI OPĆINSKOG </w:t>
            </w:r>
            <w:r>
              <w:rPr>
                <w:rFonts w:asciiTheme="minorBidi" w:hAnsiTheme="minorBidi"/>
                <w:b/>
                <w:sz w:val="24"/>
                <w:szCs w:val="24"/>
              </w:rPr>
              <w:t>NAČELNIKA</w:t>
            </w:r>
            <w:r w:rsidRPr="00EF1E01">
              <w:rPr>
                <w:rFonts w:asciiTheme="minorBidi" w:hAnsiTheme="minorBidi"/>
                <w:b/>
                <w:sz w:val="24"/>
                <w:szCs w:val="24"/>
              </w:rPr>
              <w:t>:</w:t>
            </w:r>
          </w:p>
        </w:tc>
        <w:tc>
          <w:tcPr>
            <w:tcW w:w="533" w:type="dxa"/>
          </w:tcPr>
          <w:p w14:paraId="16BA4095" w14:textId="77777777" w:rsidR="002E73E8" w:rsidRPr="00EF1E01" w:rsidRDefault="002E73E8" w:rsidP="004423F0">
            <w:pPr>
              <w:pStyle w:val="Bezproreda"/>
              <w:rPr>
                <w:rFonts w:asciiTheme="minorBidi" w:hAnsiTheme="minorBidi"/>
                <w:b/>
                <w:sz w:val="24"/>
                <w:szCs w:val="24"/>
              </w:rPr>
            </w:pPr>
          </w:p>
        </w:tc>
      </w:tr>
      <w:tr w:rsidR="002E73E8" w:rsidRPr="00EF1E01" w14:paraId="537A998D" w14:textId="77777777" w:rsidTr="004423F0">
        <w:tc>
          <w:tcPr>
            <w:tcW w:w="8755" w:type="dxa"/>
          </w:tcPr>
          <w:p w14:paraId="43E2514A" w14:textId="77777777" w:rsidR="002E73E8" w:rsidRPr="00EF1E01" w:rsidRDefault="002E73E8" w:rsidP="004423F0">
            <w:pPr>
              <w:pStyle w:val="Bezproreda"/>
              <w:rPr>
                <w:rFonts w:asciiTheme="minorBidi" w:hAnsiTheme="minorBidi"/>
                <w:b/>
                <w:sz w:val="24"/>
                <w:szCs w:val="24"/>
              </w:rPr>
            </w:pPr>
          </w:p>
        </w:tc>
        <w:tc>
          <w:tcPr>
            <w:tcW w:w="533" w:type="dxa"/>
          </w:tcPr>
          <w:p w14:paraId="5C5567C3" w14:textId="77777777" w:rsidR="002E73E8" w:rsidRPr="00EF1E01" w:rsidRDefault="002E73E8" w:rsidP="004423F0">
            <w:pPr>
              <w:pStyle w:val="Bezproreda"/>
              <w:rPr>
                <w:rFonts w:asciiTheme="minorBidi" w:hAnsiTheme="minorBidi"/>
                <w:b/>
                <w:sz w:val="24"/>
                <w:szCs w:val="24"/>
              </w:rPr>
            </w:pPr>
          </w:p>
        </w:tc>
      </w:tr>
      <w:tr w:rsidR="002E73E8" w:rsidRPr="0056589F" w14:paraId="0E5EE106" w14:textId="77777777" w:rsidTr="004423F0">
        <w:tc>
          <w:tcPr>
            <w:tcW w:w="8755" w:type="dxa"/>
          </w:tcPr>
          <w:p w14:paraId="38EE8FD2" w14:textId="54D8A261" w:rsidR="002E73E8" w:rsidRPr="0056589F" w:rsidRDefault="0056589F" w:rsidP="0056589F">
            <w:pPr>
              <w:adjustRightInd w:val="0"/>
              <w:rPr>
                <w:rFonts w:asciiTheme="minorBidi" w:hAnsiTheme="minorBidi" w:cstheme="minorBidi"/>
              </w:rPr>
            </w:pPr>
            <w:r w:rsidRPr="0056589F">
              <w:rPr>
                <w:rFonts w:asciiTheme="minorBidi" w:hAnsiTheme="minorBidi"/>
              </w:rPr>
              <w:t xml:space="preserve">1. </w:t>
            </w:r>
            <w:r>
              <w:rPr>
                <w:rFonts w:asciiTheme="minorBidi" w:hAnsiTheme="minorBidi"/>
              </w:rPr>
              <w:t>O</w:t>
            </w:r>
            <w:r w:rsidRPr="0056589F">
              <w:rPr>
                <w:rFonts w:asciiTheme="minorBidi" w:hAnsiTheme="minorBidi"/>
              </w:rPr>
              <w:t xml:space="preserve">dluka o </w:t>
            </w:r>
            <w:r w:rsidRPr="0056589F">
              <w:rPr>
                <w:rFonts w:asciiTheme="minorBidi" w:hAnsiTheme="minorBidi" w:cstheme="minorBidi"/>
              </w:rPr>
              <w:t xml:space="preserve">donošenju </w:t>
            </w:r>
            <w:r>
              <w:rPr>
                <w:rFonts w:asciiTheme="minorBidi" w:hAnsiTheme="minorBidi" w:cstheme="minorBidi"/>
              </w:rPr>
              <w:t>S</w:t>
            </w:r>
            <w:r w:rsidRPr="0056589F">
              <w:rPr>
                <w:rFonts w:asciiTheme="minorBidi" w:hAnsiTheme="minorBidi" w:cstheme="minorBidi"/>
              </w:rPr>
              <w:t xml:space="preserve">trategije upravljanja rizicima </w:t>
            </w:r>
            <w:r>
              <w:rPr>
                <w:rFonts w:asciiTheme="minorBidi" w:hAnsiTheme="minorBidi" w:cstheme="minorBidi"/>
              </w:rPr>
              <w:t>O</w:t>
            </w:r>
            <w:r w:rsidRPr="0056589F">
              <w:rPr>
                <w:rFonts w:asciiTheme="minorBidi" w:hAnsiTheme="minorBidi" w:cstheme="minorBidi"/>
              </w:rPr>
              <w:t xml:space="preserve">pćine </w:t>
            </w:r>
            <w:r>
              <w:rPr>
                <w:rFonts w:asciiTheme="minorBidi" w:hAnsiTheme="minorBidi" w:cstheme="minorBidi"/>
              </w:rPr>
              <w:t>G</w:t>
            </w:r>
            <w:r w:rsidRPr="0056589F">
              <w:rPr>
                <w:rFonts w:asciiTheme="minorBidi" w:hAnsiTheme="minorBidi" w:cstheme="minorBidi"/>
              </w:rPr>
              <w:t>račac</w:t>
            </w:r>
            <w:r>
              <w:rPr>
                <w:rFonts w:asciiTheme="minorBidi" w:hAnsiTheme="minorBidi" w:cstheme="minorBidi"/>
              </w:rPr>
              <w:t xml:space="preserve"> </w:t>
            </w:r>
          </w:p>
        </w:tc>
        <w:tc>
          <w:tcPr>
            <w:tcW w:w="533" w:type="dxa"/>
          </w:tcPr>
          <w:p w14:paraId="33102B6E" w14:textId="25E07C29" w:rsidR="002E73E8" w:rsidRPr="0056589F" w:rsidRDefault="0056589F" w:rsidP="00355C15">
            <w:pPr>
              <w:pStyle w:val="Bezproreda"/>
              <w:jc w:val="right"/>
              <w:rPr>
                <w:rFonts w:asciiTheme="minorBidi" w:hAnsiTheme="minorBidi"/>
                <w:sz w:val="24"/>
                <w:szCs w:val="24"/>
              </w:rPr>
            </w:pPr>
            <w:r>
              <w:rPr>
                <w:rFonts w:asciiTheme="minorBidi" w:hAnsiTheme="minorBidi"/>
                <w:sz w:val="24"/>
                <w:szCs w:val="24"/>
              </w:rPr>
              <w:t xml:space="preserve">  </w:t>
            </w:r>
            <w:r w:rsidRPr="0056589F">
              <w:rPr>
                <w:rFonts w:asciiTheme="minorBidi" w:hAnsiTheme="minorBidi"/>
                <w:sz w:val="24"/>
                <w:szCs w:val="24"/>
              </w:rPr>
              <w:t>1</w:t>
            </w:r>
          </w:p>
        </w:tc>
      </w:tr>
      <w:tr w:rsidR="002E73E8" w:rsidRPr="00EF1E01" w14:paraId="729A8BA5" w14:textId="77777777" w:rsidTr="004423F0">
        <w:tc>
          <w:tcPr>
            <w:tcW w:w="8755" w:type="dxa"/>
          </w:tcPr>
          <w:p w14:paraId="2673E7B3" w14:textId="6378BAEC" w:rsidR="002E73E8" w:rsidRPr="00EF1E01" w:rsidRDefault="002E73E8" w:rsidP="0056589F">
            <w:pPr>
              <w:pStyle w:val="Bezproreda"/>
              <w:rPr>
                <w:rFonts w:asciiTheme="minorBidi" w:hAnsiTheme="minorBidi"/>
                <w:sz w:val="24"/>
                <w:szCs w:val="24"/>
              </w:rPr>
            </w:pPr>
            <w:r w:rsidRPr="00EF1E01">
              <w:rPr>
                <w:rFonts w:asciiTheme="minorBidi" w:hAnsiTheme="minorBidi"/>
                <w:sz w:val="24"/>
                <w:szCs w:val="24"/>
              </w:rPr>
              <w:t xml:space="preserve">2. </w:t>
            </w:r>
            <w:r w:rsidR="0056589F">
              <w:rPr>
                <w:rFonts w:asciiTheme="minorBidi" w:hAnsiTheme="minorBidi"/>
                <w:sz w:val="24"/>
                <w:szCs w:val="24"/>
              </w:rPr>
              <w:t>Strategija upravljanja rizicima Općine Gračac</w:t>
            </w:r>
          </w:p>
        </w:tc>
        <w:tc>
          <w:tcPr>
            <w:tcW w:w="533" w:type="dxa"/>
          </w:tcPr>
          <w:p w14:paraId="478C7613" w14:textId="75994007" w:rsidR="002E73E8" w:rsidRPr="00EF1E01" w:rsidRDefault="00355C15" w:rsidP="004423F0">
            <w:pPr>
              <w:pStyle w:val="Bezproreda"/>
              <w:jc w:val="right"/>
              <w:rPr>
                <w:rFonts w:asciiTheme="minorBidi" w:hAnsiTheme="minorBidi"/>
                <w:sz w:val="24"/>
                <w:szCs w:val="24"/>
              </w:rPr>
            </w:pPr>
            <w:r>
              <w:rPr>
                <w:rFonts w:asciiTheme="minorBidi" w:hAnsiTheme="minorBidi"/>
                <w:sz w:val="24"/>
                <w:szCs w:val="24"/>
              </w:rPr>
              <w:t>2</w:t>
            </w:r>
          </w:p>
        </w:tc>
      </w:tr>
      <w:tr w:rsidR="001D0F35" w:rsidRPr="00EF1E01" w14:paraId="0C5A91D9" w14:textId="77777777" w:rsidTr="004423F0">
        <w:tc>
          <w:tcPr>
            <w:tcW w:w="8755" w:type="dxa"/>
          </w:tcPr>
          <w:p w14:paraId="72E65CEE" w14:textId="77777777" w:rsidR="001D0F35" w:rsidRDefault="001D0F35" w:rsidP="001D0F35">
            <w:pPr>
              <w:pStyle w:val="Bezproreda"/>
              <w:rPr>
                <w:rFonts w:asciiTheme="minorBidi" w:hAnsiTheme="minorBidi"/>
                <w:sz w:val="24"/>
                <w:szCs w:val="24"/>
              </w:rPr>
            </w:pPr>
            <w:r>
              <w:rPr>
                <w:rFonts w:asciiTheme="minorBidi" w:hAnsiTheme="minorBidi"/>
                <w:sz w:val="24"/>
                <w:szCs w:val="24"/>
              </w:rPr>
              <w:t xml:space="preserve">3. Odluka </w:t>
            </w:r>
            <w:r w:rsidRPr="001D0F35">
              <w:rPr>
                <w:rFonts w:asciiTheme="minorBidi" w:hAnsiTheme="minorBidi"/>
                <w:sz w:val="24"/>
                <w:szCs w:val="24"/>
              </w:rPr>
              <w:t>o ustrojavanju registra rizika na razini Općine Gračac</w:t>
            </w:r>
            <w:r>
              <w:rPr>
                <w:rFonts w:asciiTheme="minorBidi" w:hAnsiTheme="minorBidi"/>
                <w:sz w:val="24"/>
                <w:szCs w:val="24"/>
              </w:rPr>
              <w:t xml:space="preserve"> </w:t>
            </w:r>
            <w:r w:rsidRPr="001D0F35">
              <w:rPr>
                <w:rFonts w:asciiTheme="minorBidi" w:hAnsiTheme="minorBidi"/>
                <w:sz w:val="24"/>
                <w:szCs w:val="24"/>
              </w:rPr>
              <w:t>i imenovanju</w:t>
            </w:r>
          </w:p>
          <w:p w14:paraId="7639C215" w14:textId="2B0DC838" w:rsidR="001D0F35" w:rsidRPr="00EF1E01" w:rsidRDefault="001D0F35" w:rsidP="001D0F35">
            <w:pPr>
              <w:pStyle w:val="Bezproreda"/>
              <w:rPr>
                <w:rFonts w:asciiTheme="minorBidi" w:hAnsiTheme="minorBidi"/>
                <w:sz w:val="24"/>
                <w:szCs w:val="24"/>
              </w:rPr>
            </w:pPr>
            <w:r w:rsidRPr="001D0F35">
              <w:rPr>
                <w:rFonts w:asciiTheme="minorBidi" w:hAnsiTheme="minorBidi"/>
                <w:sz w:val="24"/>
                <w:szCs w:val="24"/>
              </w:rPr>
              <w:t xml:space="preserve"> </w:t>
            </w:r>
            <w:r>
              <w:rPr>
                <w:rFonts w:asciiTheme="minorBidi" w:hAnsiTheme="minorBidi"/>
                <w:sz w:val="24"/>
                <w:szCs w:val="24"/>
              </w:rPr>
              <w:t xml:space="preserve">   </w:t>
            </w:r>
            <w:r w:rsidRPr="001D0F35">
              <w:rPr>
                <w:rFonts w:asciiTheme="minorBidi" w:hAnsiTheme="minorBidi"/>
                <w:sz w:val="24"/>
                <w:szCs w:val="24"/>
              </w:rPr>
              <w:t>koordinatora za rizike</w:t>
            </w:r>
          </w:p>
        </w:tc>
        <w:tc>
          <w:tcPr>
            <w:tcW w:w="533" w:type="dxa"/>
          </w:tcPr>
          <w:p w14:paraId="20D7A827" w14:textId="72745D0C" w:rsidR="001D0F35" w:rsidRDefault="001D0F35" w:rsidP="004423F0">
            <w:pPr>
              <w:pStyle w:val="Bezproreda"/>
              <w:jc w:val="right"/>
              <w:rPr>
                <w:rFonts w:asciiTheme="minorBidi" w:hAnsiTheme="minorBidi"/>
                <w:sz w:val="24"/>
                <w:szCs w:val="24"/>
              </w:rPr>
            </w:pPr>
            <w:r>
              <w:rPr>
                <w:rFonts w:asciiTheme="minorBidi" w:hAnsiTheme="minorBidi"/>
                <w:sz w:val="24"/>
                <w:szCs w:val="24"/>
              </w:rPr>
              <w:t>12</w:t>
            </w:r>
          </w:p>
        </w:tc>
      </w:tr>
      <w:tr w:rsidR="002E73E8" w:rsidRPr="00EF1E01" w14:paraId="41548A81" w14:textId="77777777" w:rsidTr="004423F0">
        <w:tc>
          <w:tcPr>
            <w:tcW w:w="8755" w:type="dxa"/>
          </w:tcPr>
          <w:p w14:paraId="49BF1E93" w14:textId="47ADD675" w:rsidR="0056589F" w:rsidRDefault="001D0F35" w:rsidP="0056589F">
            <w:pPr>
              <w:rPr>
                <w:rFonts w:asciiTheme="minorBidi" w:hAnsiTheme="minorBidi" w:cstheme="minorBidi"/>
              </w:rPr>
            </w:pPr>
            <w:r>
              <w:rPr>
                <w:rFonts w:asciiTheme="minorBidi" w:hAnsiTheme="minorBidi" w:cstheme="minorBidi"/>
              </w:rPr>
              <w:t>4</w:t>
            </w:r>
            <w:r w:rsidR="0056589F" w:rsidRPr="0056589F">
              <w:rPr>
                <w:rFonts w:asciiTheme="minorBidi" w:hAnsiTheme="minorBidi" w:cstheme="minorBidi"/>
              </w:rPr>
              <w:t xml:space="preserve">. </w:t>
            </w:r>
            <w:r w:rsidR="0056589F">
              <w:rPr>
                <w:rFonts w:asciiTheme="minorBidi" w:hAnsiTheme="minorBidi" w:cstheme="minorBidi"/>
              </w:rPr>
              <w:t>I</w:t>
            </w:r>
            <w:r w:rsidR="0056589F" w:rsidRPr="0056589F">
              <w:rPr>
                <w:rFonts w:asciiTheme="minorBidi" w:hAnsiTheme="minorBidi" w:cstheme="minorBidi"/>
              </w:rPr>
              <w:t xml:space="preserve">zvješće o izvršenju </w:t>
            </w:r>
            <w:r w:rsidR="0056589F">
              <w:rPr>
                <w:rFonts w:asciiTheme="minorBidi" w:hAnsiTheme="minorBidi" w:cstheme="minorBidi"/>
              </w:rPr>
              <w:t>P</w:t>
            </w:r>
            <w:r w:rsidR="0056589F" w:rsidRPr="0056589F">
              <w:rPr>
                <w:rFonts w:asciiTheme="minorBidi" w:hAnsiTheme="minorBidi" w:cstheme="minorBidi"/>
              </w:rPr>
              <w:t>rograma građenja komunalne infrastrukture na području</w:t>
            </w:r>
          </w:p>
          <w:p w14:paraId="571A57A3" w14:textId="0812A99D" w:rsidR="002E73E8" w:rsidRPr="00EF1E01" w:rsidRDefault="0056589F" w:rsidP="0056589F">
            <w:pPr>
              <w:rPr>
                <w:rFonts w:asciiTheme="minorBidi" w:hAnsiTheme="minorBidi" w:cstheme="minorBidi"/>
              </w:rPr>
            </w:pPr>
            <w:r>
              <w:rPr>
                <w:rFonts w:asciiTheme="minorBidi" w:hAnsiTheme="minorBidi" w:cstheme="minorBidi"/>
              </w:rPr>
              <w:t xml:space="preserve">   </w:t>
            </w:r>
            <w:r w:rsidRPr="0056589F">
              <w:rPr>
                <w:rFonts w:asciiTheme="minorBidi" w:hAnsiTheme="minorBidi" w:cstheme="minorBidi"/>
              </w:rPr>
              <w:t xml:space="preserve"> </w:t>
            </w:r>
            <w:r>
              <w:rPr>
                <w:rFonts w:asciiTheme="minorBidi" w:hAnsiTheme="minorBidi" w:cstheme="minorBidi"/>
              </w:rPr>
              <w:t>O</w:t>
            </w:r>
            <w:r w:rsidRPr="0056589F">
              <w:rPr>
                <w:rFonts w:asciiTheme="minorBidi" w:hAnsiTheme="minorBidi" w:cstheme="minorBidi"/>
              </w:rPr>
              <w:t xml:space="preserve">pćine </w:t>
            </w:r>
            <w:r>
              <w:rPr>
                <w:rFonts w:asciiTheme="minorBidi" w:hAnsiTheme="minorBidi" w:cstheme="minorBidi"/>
              </w:rPr>
              <w:t>G</w:t>
            </w:r>
            <w:r w:rsidRPr="0056589F">
              <w:rPr>
                <w:rFonts w:asciiTheme="minorBidi" w:hAnsiTheme="minorBidi" w:cstheme="minorBidi"/>
              </w:rPr>
              <w:t>račac za 2025. godinu</w:t>
            </w:r>
          </w:p>
        </w:tc>
        <w:tc>
          <w:tcPr>
            <w:tcW w:w="533" w:type="dxa"/>
          </w:tcPr>
          <w:p w14:paraId="28A0F144" w14:textId="577138FE" w:rsidR="002E73E8" w:rsidRPr="00EF1E01" w:rsidRDefault="00355C15" w:rsidP="004423F0">
            <w:pPr>
              <w:jc w:val="right"/>
              <w:rPr>
                <w:rFonts w:asciiTheme="minorBidi" w:hAnsiTheme="minorBidi" w:cstheme="minorBidi"/>
              </w:rPr>
            </w:pPr>
            <w:r>
              <w:rPr>
                <w:rFonts w:asciiTheme="minorBidi" w:hAnsiTheme="minorBidi" w:cstheme="minorBidi"/>
              </w:rPr>
              <w:t>1</w:t>
            </w:r>
            <w:r w:rsidR="001D0F35">
              <w:rPr>
                <w:rFonts w:asciiTheme="minorBidi" w:hAnsiTheme="minorBidi" w:cstheme="minorBidi"/>
              </w:rPr>
              <w:t>4</w:t>
            </w:r>
          </w:p>
        </w:tc>
      </w:tr>
      <w:tr w:rsidR="0056589F" w:rsidRPr="00EF1E01" w14:paraId="2B51E827" w14:textId="77777777" w:rsidTr="004423F0">
        <w:tc>
          <w:tcPr>
            <w:tcW w:w="8755" w:type="dxa"/>
          </w:tcPr>
          <w:p w14:paraId="74C4F6B8" w14:textId="77777777" w:rsidR="00295798" w:rsidRDefault="001D0F35" w:rsidP="0056589F">
            <w:pPr>
              <w:rPr>
                <w:rFonts w:asciiTheme="minorBidi" w:hAnsiTheme="minorBidi" w:cstheme="minorBidi"/>
              </w:rPr>
            </w:pPr>
            <w:r>
              <w:rPr>
                <w:rFonts w:asciiTheme="minorBidi" w:hAnsiTheme="minorBidi" w:cstheme="minorBidi"/>
              </w:rPr>
              <w:t>5</w:t>
            </w:r>
            <w:r w:rsidR="0056589F" w:rsidRPr="0056589F">
              <w:rPr>
                <w:rFonts w:asciiTheme="minorBidi" w:hAnsiTheme="minorBidi" w:cstheme="minorBidi"/>
              </w:rPr>
              <w:t xml:space="preserve">. </w:t>
            </w:r>
            <w:r w:rsidR="0056589F">
              <w:rPr>
                <w:rFonts w:asciiTheme="minorBidi" w:hAnsiTheme="minorBidi" w:cstheme="minorBidi"/>
              </w:rPr>
              <w:t>I</w:t>
            </w:r>
            <w:r w:rsidR="0056589F" w:rsidRPr="0056589F">
              <w:rPr>
                <w:rFonts w:asciiTheme="minorBidi" w:hAnsiTheme="minorBidi" w:cstheme="minorBidi"/>
              </w:rPr>
              <w:t xml:space="preserve">zvješće o izvršenju </w:t>
            </w:r>
            <w:r w:rsidR="0056589F">
              <w:rPr>
                <w:rFonts w:asciiTheme="minorBidi" w:hAnsiTheme="minorBidi" w:cstheme="minorBidi"/>
              </w:rPr>
              <w:t>P</w:t>
            </w:r>
            <w:r w:rsidR="0056589F" w:rsidRPr="0056589F">
              <w:rPr>
                <w:rFonts w:asciiTheme="minorBidi" w:hAnsiTheme="minorBidi" w:cstheme="minorBidi"/>
              </w:rPr>
              <w:t xml:space="preserve">rograma </w:t>
            </w:r>
            <w:r w:rsidR="00295798">
              <w:rPr>
                <w:rFonts w:asciiTheme="minorBidi" w:hAnsiTheme="minorBidi" w:cstheme="minorBidi"/>
              </w:rPr>
              <w:t>održavanja</w:t>
            </w:r>
            <w:r w:rsidR="0056589F" w:rsidRPr="0056589F">
              <w:rPr>
                <w:rFonts w:asciiTheme="minorBidi" w:hAnsiTheme="minorBidi" w:cstheme="minorBidi"/>
              </w:rPr>
              <w:t xml:space="preserve"> komunalne infrastrukture na</w:t>
            </w:r>
          </w:p>
          <w:p w14:paraId="0B0E2253" w14:textId="6BCA02B5" w:rsidR="0056589F" w:rsidRPr="0056589F" w:rsidRDefault="00295798" w:rsidP="00295798">
            <w:pPr>
              <w:rPr>
                <w:rFonts w:asciiTheme="minorBidi" w:hAnsiTheme="minorBidi" w:cstheme="minorBidi"/>
              </w:rPr>
            </w:pPr>
            <w:r>
              <w:rPr>
                <w:rFonts w:asciiTheme="minorBidi" w:hAnsiTheme="minorBidi" w:cstheme="minorBidi"/>
              </w:rPr>
              <w:t xml:space="preserve">   </w:t>
            </w:r>
            <w:r w:rsidR="0056589F" w:rsidRPr="0056589F">
              <w:rPr>
                <w:rFonts w:asciiTheme="minorBidi" w:hAnsiTheme="minorBidi" w:cstheme="minorBidi"/>
              </w:rPr>
              <w:t xml:space="preserve"> području</w:t>
            </w:r>
            <w:r>
              <w:rPr>
                <w:rFonts w:asciiTheme="minorBidi" w:hAnsiTheme="minorBidi" w:cstheme="minorBidi"/>
              </w:rPr>
              <w:t xml:space="preserve"> </w:t>
            </w:r>
            <w:r w:rsidR="0056589F">
              <w:rPr>
                <w:rFonts w:asciiTheme="minorBidi" w:hAnsiTheme="minorBidi" w:cstheme="minorBidi"/>
              </w:rPr>
              <w:t>O</w:t>
            </w:r>
            <w:r w:rsidR="0056589F" w:rsidRPr="0056589F">
              <w:rPr>
                <w:rFonts w:asciiTheme="minorBidi" w:hAnsiTheme="minorBidi" w:cstheme="minorBidi"/>
              </w:rPr>
              <w:t xml:space="preserve">pćine </w:t>
            </w:r>
            <w:r w:rsidR="0056589F">
              <w:rPr>
                <w:rFonts w:asciiTheme="minorBidi" w:hAnsiTheme="minorBidi" w:cstheme="minorBidi"/>
              </w:rPr>
              <w:t>G</w:t>
            </w:r>
            <w:r w:rsidR="0056589F" w:rsidRPr="0056589F">
              <w:rPr>
                <w:rFonts w:asciiTheme="minorBidi" w:hAnsiTheme="minorBidi" w:cstheme="minorBidi"/>
              </w:rPr>
              <w:t>račac za 2025. godinu</w:t>
            </w:r>
          </w:p>
        </w:tc>
        <w:tc>
          <w:tcPr>
            <w:tcW w:w="533" w:type="dxa"/>
          </w:tcPr>
          <w:p w14:paraId="384788A5" w14:textId="50838B6B" w:rsidR="0056589F" w:rsidRPr="00EF1E01" w:rsidRDefault="001D0F35" w:rsidP="004423F0">
            <w:pPr>
              <w:jc w:val="right"/>
              <w:rPr>
                <w:rFonts w:asciiTheme="minorBidi" w:hAnsiTheme="minorBidi" w:cstheme="minorBidi"/>
              </w:rPr>
            </w:pPr>
            <w:r>
              <w:rPr>
                <w:rFonts w:asciiTheme="minorBidi" w:hAnsiTheme="minorBidi" w:cstheme="minorBidi"/>
              </w:rPr>
              <w:t>23</w:t>
            </w:r>
          </w:p>
        </w:tc>
      </w:tr>
      <w:tr w:rsidR="0056589F" w:rsidRPr="00EF1E01" w14:paraId="00985AD9" w14:textId="77777777" w:rsidTr="004423F0">
        <w:tc>
          <w:tcPr>
            <w:tcW w:w="8755" w:type="dxa"/>
          </w:tcPr>
          <w:p w14:paraId="41395162" w14:textId="747CFBE1" w:rsidR="0056589F" w:rsidRPr="0056589F" w:rsidRDefault="001D0F35" w:rsidP="0056589F">
            <w:pPr>
              <w:rPr>
                <w:rFonts w:asciiTheme="minorBidi" w:hAnsiTheme="minorBidi" w:cstheme="minorBidi"/>
              </w:rPr>
            </w:pPr>
            <w:r>
              <w:rPr>
                <w:rFonts w:asciiTheme="minorBidi" w:hAnsiTheme="minorBidi" w:cstheme="minorBidi"/>
              </w:rPr>
              <w:t>6</w:t>
            </w:r>
            <w:r w:rsidR="0056589F">
              <w:rPr>
                <w:rFonts w:asciiTheme="minorBidi" w:hAnsiTheme="minorBidi" w:cstheme="minorBidi"/>
              </w:rPr>
              <w:t>. Očitovanje</w:t>
            </w:r>
          </w:p>
        </w:tc>
        <w:tc>
          <w:tcPr>
            <w:tcW w:w="533" w:type="dxa"/>
          </w:tcPr>
          <w:p w14:paraId="4EF3F8B0" w14:textId="6F0F7882" w:rsidR="0056589F" w:rsidRPr="00EF1E01" w:rsidRDefault="001D0F35" w:rsidP="004423F0">
            <w:pPr>
              <w:jc w:val="right"/>
              <w:rPr>
                <w:rFonts w:asciiTheme="minorBidi" w:hAnsiTheme="minorBidi" w:cstheme="minorBidi"/>
              </w:rPr>
            </w:pPr>
            <w:r>
              <w:rPr>
                <w:rFonts w:asciiTheme="minorBidi" w:hAnsiTheme="minorBidi" w:cstheme="minorBidi"/>
              </w:rPr>
              <w:t>37</w:t>
            </w:r>
          </w:p>
        </w:tc>
      </w:tr>
      <w:tr w:rsidR="0056589F" w:rsidRPr="00EF1E01" w14:paraId="71612113" w14:textId="77777777" w:rsidTr="004423F0">
        <w:tc>
          <w:tcPr>
            <w:tcW w:w="8755" w:type="dxa"/>
          </w:tcPr>
          <w:p w14:paraId="23214090" w14:textId="67AFE0BB" w:rsidR="0056589F" w:rsidRPr="0056589F" w:rsidRDefault="001D0F35" w:rsidP="0056589F">
            <w:pPr>
              <w:rPr>
                <w:rFonts w:asciiTheme="minorBidi" w:hAnsiTheme="minorBidi" w:cstheme="minorBidi"/>
              </w:rPr>
            </w:pPr>
            <w:r>
              <w:rPr>
                <w:rFonts w:asciiTheme="minorBidi" w:hAnsiTheme="minorBidi" w:cstheme="minorBidi"/>
              </w:rPr>
              <w:t>7</w:t>
            </w:r>
            <w:r w:rsidR="0056589F">
              <w:rPr>
                <w:rFonts w:asciiTheme="minorBidi" w:hAnsiTheme="minorBidi" w:cstheme="minorBidi"/>
              </w:rPr>
              <w:t>. Suglasnost</w:t>
            </w:r>
          </w:p>
        </w:tc>
        <w:tc>
          <w:tcPr>
            <w:tcW w:w="533" w:type="dxa"/>
          </w:tcPr>
          <w:p w14:paraId="4DB69AE5" w14:textId="6D1D4966" w:rsidR="0056589F" w:rsidRPr="00EF1E01" w:rsidRDefault="001D0F35" w:rsidP="004423F0">
            <w:pPr>
              <w:jc w:val="right"/>
              <w:rPr>
                <w:rFonts w:asciiTheme="minorBidi" w:hAnsiTheme="minorBidi" w:cstheme="minorBidi"/>
              </w:rPr>
            </w:pPr>
            <w:r>
              <w:rPr>
                <w:rFonts w:asciiTheme="minorBidi" w:hAnsiTheme="minorBidi" w:cstheme="minorBidi"/>
              </w:rPr>
              <w:t>38</w:t>
            </w:r>
          </w:p>
        </w:tc>
      </w:tr>
    </w:tbl>
    <w:p w14:paraId="3AAC1F54" w14:textId="77777777" w:rsidR="002E73E8" w:rsidRDefault="002E73E8" w:rsidP="00C31869">
      <w:pPr>
        <w:widowControl w:val="0"/>
        <w:outlineLvl w:val="0"/>
        <w:rPr>
          <w:rFonts w:ascii="Courier New" w:hAnsi="Courier New" w:cs="Courier New"/>
          <w:b/>
        </w:rPr>
      </w:pPr>
    </w:p>
    <w:p w14:paraId="6D9E59CB" w14:textId="77777777" w:rsidR="002E73E8" w:rsidRDefault="002E73E8" w:rsidP="00C31869">
      <w:pPr>
        <w:widowControl w:val="0"/>
        <w:outlineLvl w:val="0"/>
        <w:rPr>
          <w:rFonts w:ascii="Courier New" w:hAnsi="Courier New" w:cs="Courier New"/>
          <w:b/>
        </w:rPr>
      </w:pPr>
    </w:p>
    <w:p w14:paraId="0FE6D6FE" w14:textId="77777777" w:rsidR="002E73E8" w:rsidRDefault="002E73E8" w:rsidP="00C31869">
      <w:pPr>
        <w:widowControl w:val="0"/>
        <w:outlineLvl w:val="0"/>
        <w:rPr>
          <w:rFonts w:ascii="Courier New" w:hAnsi="Courier New" w:cs="Courier New"/>
          <w:b/>
        </w:rPr>
      </w:pPr>
    </w:p>
    <w:tbl>
      <w:tblPr>
        <w:tblStyle w:val="Reetkatablice"/>
        <w:tblW w:w="9288" w:type="dxa"/>
        <w:tblLayout w:type="fixed"/>
        <w:tblLook w:val="04A0" w:firstRow="1" w:lastRow="0" w:firstColumn="1" w:lastColumn="0" w:noHBand="0" w:noVBand="1"/>
      </w:tblPr>
      <w:tblGrid>
        <w:gridCol w:w="8755"/>
        <w:gridCol w:w="533"/>
      </w:tblGrid>
      <w:tr w:rsidR="000F6A52" w:rsidRPr="0056589F" w14:paraId="797C539D" w14:textId="77777777" w:rsidTr="00317B19">
        <w:tc>
          <w:tcPr>
            <w:tcW w:w="8755" w:type="dxa"/>
          </w:tcPr>
          <w:p w14:paraId="2632BC99" w14:textId="77777777" w:rsidR="000F6A52" w:rsidRPr="0056589F" w:rsidRDefault="000F6A52" w:rsidP="00317B19">
            <w:pPr>
              <w:pStyle w:val="Bezproreda"/>
              <w:rPr>
                <w:rFonts w:asciiTheme="minorBidi" w:hAnsiTheme="minorBidi"/>
                <w:b/>
                <w:sz w:val="24"/>
                <w:szCs w:val="24"/>
              </w:rPr>
            </w:pPr>
            <w:r w:rsidRPr="0056589F">
              <w:rPr>
                <w:rFonts w:asciiTheme="minorBidi" w:hAnsiTheme="minorBidi"/>
                <w:b/>
                <w:sz w:val="24"/>
                <w:szCs w:val="24"/>
              </w:rPr>
              <w:t>AKTI OPĆINSKOG VIJEĆA:</w:t>
            </w:r>
          </w:p>
        </w:tc>
        <w:tc>
          <w:tcPr>
            <w:tcW w:w="533" w:type="dxa"/>
          </w:tcPr>
          <w:p w14:paraId="0379FA19" w14:textId="77777777" w:rsidR="000F6A52" w:rsidRPr="0056589F" w:rsidRDefault="000F6A52" w:rsidP="00317B19">
            <w:pPr>
              <w:pStyle w:val="Bezproreda"/>
              <w:rPr>
                <w:rFonts w:asciiTheme="minorBidi" w:hAnsiTheme="minorBidi"/>
                <w:b/>
                <w:sz w:val="24"/>
                <w:szCs w:val="24"/>
              </w:rPr>
            </w:pPr>
          </w:p>
        </w:tc>
      </w:tr>
      <w:tr w:rsidR="000F6A52" w:rsidRPr="0056589F" w14:paraId="17F52306" w14:textId="77777777" w:rsidTr="00317B19">
        <w:tc>
          <w:tcPr>
            <w:tcW w:w="8755" w:type="dxa"/>
          </w:tcPr>
          <w:p w14:paraId="31A0B9A1" w14:textId="77777777" w:rsidR="000F6A52" w:rsidRPr="0056589F" w:rsidRDefault="000F6A52" w:rsidP="00317B19">
            <w:pPr>
              <w:pStyle w:val="Bezproreda"/>
              <w:rPr>
                <w:rFonts w:asciiTheme="minorBidi" w:hAnsiTheme="minorBidi"/>
                <w:b/>
                <w:sz w:val="24"/>
                <w:szCs w:val="24"/>
              </w:rPr>
            </w:pPr>
          </w:p>
        </w:tc>
        <w:tc>
          <w:tcPr>
            <w:tcW w:w="533" w:type="dxa"/>
          </w:tcPr>
          <w:p w14:paraId="7DFE183F" w14:textId="77777777" w:rsidR="000F6A52" w:rsidRPr="0056589F" w:rsidRDefault="000F6A52" w:rsidP="00317B19">
            <w:pPr>
              <w:pStyle w:val="Bezproreda"/>
              <w:rPr>
                <w:rFonts w:asciiTheme="minorBidi" w:hAnsiTheme="minorBidi"/>
                <w:b/>
                <w:sz w:val="24"/>
                <w:szCs w:val="24"/>
              </w:rPr>
            </w:pPr>
          </w:p>
        </w:tc>
      </w:tr>
      <w:tr w:rsidR="000F6A52" w:rsidRPr="0056589F" w14:paraId="171796FF" w14:textId="77777777" w:rsidTr="00317B19">
        <w:tc>
          <w:tcPr>
            <w:tcW w:w="8755" w:type="dxa"/>
          </w:tcPr>
          <w:p w14:paraId="2A9F4128" w14:textId="77777777" w:rsidR="00355C15" w:rsidRDefault="000F6A52" w:rsidP="0056589F">
            <w:pPr>
              <w:pStyle w:val="Bezproreda"/>
              <w:rPr>
                <w:rFonts w:asciiTheme="minorBidi" w:hAnsiTheme="minorBidi"/>
                <w:sz w:val="24"/>
                <w:szCs w:val="24"/>
              </w:rPr>
            </w:pPr>
            <w:r w:rsidRPr="0056589F">
              <w:rPr>
                <w:rFonts w:asciiTheme="minorBidi" w:hAnsiTheme="minorBidi"/>
                <w:sz w:val="24"/>
                <w:szCs w:val="24"/>
              </w:rPr>
              <w:t xml:space="preserve">1. </w:t>
            </w:r>
            <w:r w:rsidR="0056589F" w:rsidRPr="0056589F">
              <w:rPr>
                <w:rFonts w:asciiTheme="minorBidi" w:hAnsiTheme="minorBidi"/>
                <w:sz w:val="24"/>
                <w:szCs w:val="24"/>
              </w:rPr>
              <w:t>Zaključak o usvajanju Izvješća o izvršenju Programa građenja komunalne</w:t>
            </w:r>
          </w:p>
          <w:p w14:paraId="5B8F0987" w14:textId="35EF7116" w:rsidR="000F6A52" w:rsidRPr="0056589F" w:rsidRDefault="00355C15" w:rsidP="0056589F">
            <w:pPr>
              <w:pStyle w:val="Bezproreda"/>
              <w:rPr>
                <w:rFonts w:asciiTheme="minorBidi" w:hAnsiTheme="minorBidi"/>
                <w:sz w:val="24"/>
                <w:szCs w:val="24"/>
              </w:rPr>
            </w:pPr>
            <w:r>
              <w:rPr>
                <w:rFonts w:asciiTheme="minorBidi" w:hAnsiTheme="minorBidi"/>
                <w:sz w:val="24"/>
                <w:szCs w:val="24"/>
              </w:rPr>
              <w:t xml:space="preserve">   </w:t>
            </w:r>
            <w:r w:rsidR="0056589F" w:rsidRPr="0056589F">
              <w:rPr>
                <w:rFonts w:asciiTheme="minorBidi" w:hAnsiTheme="minorBidi"/>
                <w:sz w:val="24"/>
                <w:szCs w:val="24"/>
              </w:rPr>
              <w:t xml:space="preserve"> infrastrukture na području Općine Gračac za 2025. godinu</w:t>
            </w:r>
            <w:r w:rsidR="0056589F" w:rsidRPr="0056589F">
              <w:rPr>
                <w:rFonts w:asciiTheme="minorBidi" w:hAnsiTheme="minorBidi"/>
                <w:sz w:val="24"/>
                <w:szCs w:val="24"/>
                <w:lang w:val="pl-PL"/>
              </w:rPr>
              <w:t> </w:t>
            </w:r>
          </w:p>
        </w:tc>
        <w:tc>
          <w:tcPr>
            <w:tcW w:w="533" w:type="dxa"/>
          </w:tcPr>
          <w:p w14:paraId="196D7469" w14:textId="78F8A32F" w:rsidR="000F6A52" w:rsidRPr="0056589F" w:rsidRDefault="00355C15" w:rsidP="00317B19">
            <w:pPr>
              <w:pStyle w:val="Bezproreda"/>
              <w:jc w:val="right"/>
              <w:rPr>
                <w:rFonts w:asciiTheme="minorBidi" w:hAnsiTheme="minorBidi"/>
                <w:sz w:val="24"/>
                <w:szCs w:val="24"/>
              </w:rPr>
            </w:pPr>
            <w:r>
              <w:rPr>
                <w:rFonts w:asciiTheme="minorBidi" w:hAnsiTheme="minorBidi"/>
                <w:sz w:val="24"/>
                <w:szCs w:val="24"/>
              </w:rPr>
              <w:t>39</w:t>
            </w:r>
          </w:p>
        </w:tc>
      </w:tr>
      <w:tr w:rsidR="000F6A52" w:rsidRPr="0056589F" w14:paraId="4CA467DB" w14:textId="77777777" w:rsidTr="00317B19">
        <w:tc>
          <w:tcPr>
            <w:tcW w:w="8755" w:type="dxa"/>
          </w:tcPr>
          <w:p w14:paraId="430651C9" w14:textId="77777777" w:rsidR="00355C15" w:rsidRDefault="000F6A52" w:rsidP="00317B19">
            <w:pPr>
              <w:pStyle w:val="Bezproreda"/>
              <w:rPr>
                <w:rFonts w:asciiTheme="minorBidi" w:hAnsiTheme="minorBidi"/>
                <w:sz w:val="24"/>
                <w:szCs w:val="24"/>
              </w:rPr>
            </w:pPr>
            <w:r w:rsidRPr="0056589F">
              <w:rPr>
                <w:rFonts w:asciiTheme="minorBidi" w:hAnsiTheme="minorBidi"/>
                <w:sz w:val="24"/>
                <w:szCs w:val="24"/>
              </w:rPr>
              <w:t xml:space="preserve">2. </w:t>
            </w:r>
            <w:r w:rsidR="0056589F" w:rsidRPr="0056589F">
              <w:rPr>
                <w:rFonts w:asciiTheme="minorBidi" w:hAnsiTheme="minorBidi"/>
                <w:sz w:val="24"/>
                <w:szCs w:val="24"/>
              </w:rPr>
              <w:t xml:space="preserve">Zaključak o usvajanju Izvješća o izvršenju Programa </w:t>
            </w:r>
            <w:r w:rsidR="0056589F">
              <w:rPr>
                <w:rFonts w:asciiTheme="minorBidi" w:hAnsiTheme="minorBidi"/>
                <w:sz w:val="24"/>
                <w:szCs w:val="24"/>
              </w:rPr>
              <w:t>održavanja</w:t>
            </w:r>
            <w:r w:rsidR="0056589F" w:rsidRPr="0056589F">
              <w:rPr>
                <w:rFonts w:asciiTheme="minorBidi" w:hAnsiTheme="minorBidi"/>
                <w:sz w:val="24"/>
                <w:szCs w:val="24"/>
              </w:rPr>
              <w:t xml:space="preserve"> komunalne</w:t>
            </w:r>
          </w:p>
          <w:p w14:paraId="005574CC" w14:textId="425DADF7" w:rsidR="000F6A52" w:rsidRPr="0056589F" w:rsidRDefault="00355C15" w:rsidP="00317B19">
            <w:pPr>
              <w:pStyle w:val="Bezproreda"/>
              <w:rPr>
                <w:rFonts w:asciiTheme="minorBidi" w:hAnsiTheme="minorBidi"/>
                <w:sz w:val="24"/>
                <w:szCs w:val="24"/>
              </w:rPr>
            </w:pPr>
            <w:r>
              <w:rPr>
                <w:rFonts w:asciiTheme="minorBidi" w:hAnsiTheme="minorBidi"/>
                <w:sz w:val="24"/>
                <w:szCs w:val="24"/>
              </w:rPr>
              <w:t xml:space="preserve">   </w:t>
            </w:r>
            <w:r w:rsidR="0056589F" w:rsidRPr="0056589F">
              <w:rPr>
                <w:rFonts w:asciiTheme="minorBidi" w:hAnsiTheme="minorBidi"/>
                <w:sz w:val="24"/>
                <w:szCs w:val="24"/>
              </w:rPr>
              <w:t xml:space="preserve"> infrastrukture na području Općine Gračac za 2025. godinu</w:t>
            </w:r>
            <w:r w:rsidR="0056589F" w:rsidRPr="0056589F">
              <w:rPr>
                <w:rFonts w:asciiTheme="minorBidi" w:hAnsiTheme="minorBidi"/>
                <w:sz w:val="24"/>
                <w:szCs w:val="24"/>
                <w:lang w:val="pl-PL"/>
              </w:rPr>
              <w:t> </w:t>
            </w:r>
          </w:p>
        </w:tc>
        <w:tc>
          <w:tcPr>
            <w:tcW w:w="533" w:type="dxa"/>
          </w:tcPr>
          <w:p w14:paraId="696E6EFA" w14:textId="24F8D116" w:rsidR="000F6A52" w:rsidRPr="0056589F" w:rsidRDefault="00355C15" w:rsidP="00317B19">
            <w:pPr>
              <w:pStyle w:val="Bezproreda"/>
              <w:jc w:val="right"/>
              <w:rPr>
                <w:rFonts w:asciiTheme="minorBidi" w:hAnsiTheme="minorBidi"/>
                <w:sz w:val="24"/>
                <w:szCs w:val="24"/>
              </w:rPr>
            </w:pPr>
            <w:r>
              <w:rPr>
                <w:rFonts w:asciiTheme="minorBidi" w:hAnsiTheme="minorBidi"/>
                <w:sz w:val="24"/>
                <w:szCs w:val="24"/>
              </w:rPr>
              <w:t>39</w:t>
            </w:r>
          </w:p>
        </w:tc>
      </w:tr>
      <w:tr w:rsidR="000F6A52" w:rsidRPr="0056589F" w14:paraId="3E10D511" w14:textId="77777777" w:rsidTr="00317B19">
        <w:tc>
          <w:tcPr>
            <w:tcW w:w="8755" w:type="dxa"/>
          </w:tcPr>
          <w:p w14:paraId="2612F14D" w14:textId="198D4438" w:rsidR="000F6A52" w:rsidRPr="0056589F" w:rsidRDefault="000F6A52" w:rsidP="0056589F">
            <w:pPr>
              <w:rPr>
                <w:rFonts w:asciiTheme="minorBidi" w:hAnsiTheme="minorBidi" w:cstheme="minorBidi"/>
              </w:rPr>
            </w:pPr>
            <w:r w:rsidRPr="0056589F">
              <w:rPr>
                <w:rFonts w:asciiTheme="minorBidi" w:hAnsiTheme="minorBidi" w:cstheme="minorBidi"/>
              </w:rPr>
              <w:t xml:space="preserve">3. </w:t>
            </w:r>
            <w:r w:rsidR="0056589F">
              <w:rPr>
                <w:rFonts w:asciiTheme="minorBidi" w:hAnsiTheme="minorBidi" w:cstheme="minorBidi"/>
              </w:rPr>
              <w:t xml:space="preserve">Program poticanja razvoja poduzetništva </w:t>
            </w:r>
            <w:r w:rsidR="00355C15">
              <w:rPr>
                <w:rFonts w:asciiTheme="minorBidi" w:hAnsiTheme="minorBidi" w:cstheme="minorBidi"/>
              </w:rPr>
              <w:t>za 2026. godinu</w:t>
            </w:r>
          </w:p>
        </w:tc>
        <w:tc>
          <w:tcPr>
            <w:tcW w:w="533" w:type="dxa"/>
          </w:tcPr>
          <w:p w14:paraId="3FBFD9BC" w14:textId="6FA0D67A" w:rsidR="000F6A52" w:rsidRPr="0056589F" w:rsidRDefault="00355C15" w:rsidP="00317B19">
            <w:pPr>
              <w:jc w:val="right"/>
              <w:rPr>
                <w:rFonts w:asciiTheme="minorBidi" w:hAnsiTheme="minorBidi" w:cstheme="minorBidi"/>
              </w:rPr>
            </w:pPr>
            <w:r>
              <w:rPr>
                <w:rFonts w:asciiTheme="minorBidi" w:hAnsiTheme="minorBidi" w:cstheme="minorBidi"/>
              </w:rPr>
              <w:t>40</w:t>
            </w:r>
          </w:p>
        </w:tc>
      </w:tr>
      <w:tr w:rsidR="00355C15" w:rsidRPr="0056589F" w14:paraId="6F54922E" w14:textId="77777777" w:rsidTr="00317B19">
        <w:tc>
          <w:tcPr>
            <w:tcW w:w="8755" w:type="dxa"/>
          </w:tcPr>
          <w:p w14:paraId="7FEBE790" w14:textId="77777777" w:rsidR="00355C15" w:rsidRDefault="00355C15" w:rsidP="0056589F">
            <w:pPr>
              <w:rPr>
                <w:rFonts w:asciiTheme="minorBidi" w:hAnsiTheme="minorBidi" w:cstheme="minorBidi"/>
              </w:rPr>
            </w:pPr>
            <w:r>
              <w:rPr>
                <w:rFonts w:asciiTheme="minorBidi" w:hAnsiTheme="minorBidi" w:cstheme="minorBidi"/>
              </w:rPr>
              <w:t xml:space="preserve">4. </w:t>
            </w:r>
            <w:r w:rsidRPr="00355C15">
              <w:rPr>
                <w:rFonts w:asciiTheme="minorBidi" w:hAnsiTheme="minorBidi" w:cstheme="minorBidi"/>
              </w:rPr>
              <w:t>Izvještaj o izvršenju Proračuna Općine Gračac za 01. 01. 2025.– 31. 12.</w:t>
            </w:r>
          </w:p>
          <w:p w14:paraId="55FB1102" w14:textId="1B5F9BFA" w:rsidR="00355C15" w:rsidRPr="0056589F" w:rsidRDefault="00355C15" w:rsidP="0056589F">
            <w:pPr>
              <w:rPr>
                <w:rFonts w:asciiTheme="minorBidi" w:hAnsiTheme="minorBidi" w:cstheme="minorBidi"/>
              </w:rPr>
            </w:pPr>
            <w:r>
              <w:rPr>
                <w:rFonts w:asciiTheme="minorBidi" w:hAnsiTheme="minorBidi" w:cstheme="minorBidi"/>
              </w:rPr>
              <w:t xml:space="preserve">   </w:t>
            </w:r>
            <w:r w:rsidRPr="00355C15">
              <w:rPr>
                <w:rFonts w:asciiTheme="minorBidi" w:hAnsiTheme="minorBidi" w:cstheme="minorBidi"/>
              </w:rPr>
              <w:t xml:space="preserve"> 2025. godine</w:t>
            </w:r>
          </w:p>
        </w:tc>
        <w:tc>
          <w:tcPr>
            <w:tcW w:w="533" w:type="dxa"/>
          </w:tcPr>
          <w:p w14:paraId="1BC8543E" w14:textId="6C2953E9" w:rsidR="00355C15" w:rsidRPr="0056589F" w:rsidRDefault="00355C15" w:rsidP="00317B19">
            <w:pPr>
              <w:jc w:val="right"/>
              <w:rPr>
                <w:rFonts w:asciiTheme="minorBidi" w:hAnsiTheme="minorBidi" w:cstheme="minorBidi"/>
              </w:rPr>
            </w:pPr>
            <w:r>
              <w:rPr>
                <w:rFonts w:asciiTheme="minorBidi" w:hAnsiTheme="minorBidi" w:cstheme="minorBidi"/>
              </w:rPr>
              <w:t>46</w:t>
            </w:r>
          </w:p>
        </w:tc>
      </w:tr>
    </w:tbl>
    <w:p w14:paraId="48E6EEF7" w14:textId="77777777" w:rsidR="00C31869" w:rsidRPr="00476E96" w:rsidRDefault="00C31869" w:rsidP="00C31869">
      <w:pPr>
        <w:widowControl w:val="0"/>
        <w:outlineLvl w:val="0"/>
        <w:rPr>
          <w:rFonts w:ascii="Courier New" w:hAnsi="Courier New" w:cs="Courier New"/>
          <w:b/>
        </w:rPr>
      </w:pPr>
    </w:p>
    <w:p w14:paraId="385A7173" w14:textId="77777777" w:rsidR="00C31869" w:rsidRDefault="00C31869" w:rsidP="00C31869">
      <w:pPr>
        <w:widowControl w:val="0"/>
        <w:outlineLvl w:val="0"/>
        <w:rPr>
          <w:rFonts w:ascii="Courier New" w:hAnsi="Courier New" w:cs="Courier New"/>
          <w:b/>
        </w:rPr>
      </w:pPr>
    </w:p>
    <w:p w14:paraId="4146660F" w14:textId="77777777" w:rsidR="00C31869" w:rsidRDefault="00C31869" w:rsidP="00C31869">
      <w:pPr>
        <w:widowControl w:val="0"/>
        <w:outlineLvl w:val="0"/>
        <w:rPr>
          <w:rFonts w:ascii="Courier New" w:hAnsi="Courier New" w:cs="Courier New"/>
          <w:b/>
        </w:rPr>
      </w:pPr>
    </w:p>
    <w:p w14:paraId="020071F6" w14:textId="77777777" w:rsidR="00C31869" w:rsidRDefault="00C31869" w:rsidP="00C31869">
      <w:pPr>
        <w:widowControl w:val="0"/>
        <w:outlineLvl w:val="0"/>
        <w:rPr>
          <w:rFonts w:ascii="Courier New" w:hAnsi="Courier New" w:cs="Courier New"/>
          <w:b/>
        </w:rPr>
      </w:pPr>
    </w:p>
    <w:p w14:paraId="0BECBDCD" w14:textId="77777777" w:rsidR="00C31869" w:rsidRDefault="00C31869" w:rsidP="00C31869">
      <w:pPr>
        <w:widowControl w:val="0"/>
        <w:outlineLvl w:val="0"/>
        <w:rPr>
          <w:rFonts w:ascii="Courier New" w:hAnsi="Courier New" w:cs="Courier New"/>
          <w:b/>
        </w:rPr>
      </w:pPr>
    </w:p>
    <w:p w14:paraId="15E041D2" w14:textId="77777777" w:rsidR="00C31869" w:rsidRDefault="00C31869" w:rsidP="00C31869">
      <w:pPr>
        <w:widowControl w:val="0"/>
        <w:outlineLvl w:val="0"/>
        <w:rPr>
          <w:rFonts w:ascii="Courier New" w:hAnsi="Courier New" w:cs="Courier New"/>
          <w:b/>
        </w:rPr>
      </w:pPr>
    </w:p>
    <w:p w14:paraId="618D6999" w14:textId="77777777" w:rsidR="001E0F13" w:rsidRDefault="001E0F13" w:rsidP="00C31869">
      <w:pPr>
        <w:widowControl w:val="0"/>
        <w:outlineLvl w:val="0"/>
        <w:rPr>
          <w:rFonts w:ascii="Courier New" w:hAnsi="Courier New" w:cs="Courier New"/>
          <w:b/>
        </w:rPr>
      </w:pPr>
    </w:p>
    <w:p w14:paraId="1CB9D6D5" w14:textId="77777777" w:rsidR="001E0F13" w:rsidRDefault="001E0F13" w:rsidP="00C31869">
      <w:pPr>
        <w:widowControl w:val="0"/>
        <w:outlineLvl w:val="0"/>
        <w:rPr>
          <w:rFonts w:ascii="Courier New" w:hAnsi="Courier New" w:cs="Courier New"/>
          <w:b/>
        </w:rPr>
      </w:pPr>
    </w:p>
    <w:p w14:paraId="0464F33E" w14:textId="77777777" w:rsidR="001E0F13" w:rsidRDefault="001E0F13" w:rsidP="00C31869">
      <w:pPr>
        <w:widowControl w:val="0"/>
        <w:outlineLvl w:val="0"/>
        <w:rPr>
          <w:rFonts w:ascii="Courier New" w:hAnsi="Courier New" w:cs="Courier New"/>
          <w:b/>
        </w:rPr>
      </w:pPr>
    </w:p>
    <w:p w14:paraId="7F3C6D97" w14:textId="77777777" w:rsidR="001E0F13" w:rsidRDefault="001E0F13" w:rsidP="00C31869">
      <w:pPr>
        <w:widowControl w:val="0"/>
        <w:outlineLvl w:val="0"/>
        <w:rPr>
          <w:rFonts w:ascii="Courier New" w:hAnsi="Courier New" w:cs="Courier New"/>
          <w:b/>
        </w:rPr>
      </w:pPr>
    </w:p>
    <w:p w14:paraId="13D1A5A7" w14:textId="77777777" w:rsidR="001E0F13" w:rsidRDefault="001E0F13" w:rsidP="00C31869">
      <w:pPr>
        <w:widowControl w:val="0"/>
        <w:outlineLvl w:val="0"/>
        <w:rPr>
          <w:rFonts w:ascii="Courier New" w:hAnsi="Courier New" w:cs="Courier New"/>
          <w:b/>
        </w:rPr>
      </w:pPr>
    </w:p>
    <w:p w14:paraId="06A86FC2" w14:textId="77777777" w:rsidR="001E0F13" w:rsidRDefault="001E0F13" w:rsidP="00C31869">
      <w:pPr>
        <w:widowControl w:val="0"/>
        <w:outlineLvl w:val="0"/>
        <w:rPr>
          <w:rFonts w:ascii="Courier New" w:hAnsi="Courier New" w:cs="Courier New"/>
          <w:b/>
        </w:rPr>
      </w:pPr>
    </w:p>
    <w:p w14:paraId="12A2D0BF" w14:textId="77777777" w:rsidR="001E0F13" w:rsidRDefault="001E0F13" w:rsidP="00C31869">
      <w:pPr>
        <w:widowControl w:val="0"/>
        <w:outlineLvl w:val="0"/>
        <w:rPr>
          <w:rFonts w:ascii="Courier New" w:hAnsi="Courier New" w:cs="Courier New"/>
          <w:b/>
        </w:rPr>
      </w:pPr>
    </w:p>
    <w:p w14:paraId="6EED88EE" w14:textId="77777777" w:rsidR="001C5096" w:rsidRDefault="001C5096" w:rsidP="00C31869">
      <w:pPr>
        <w:widowControl w:val="0"/>
        <w:outlineLvl w:val="0"/>
        <w:rPr>
          <w:rFonts w:ascii="Courier New" w:hAnsi="Courier New" w:cs="Courier New"/>
          <w:b/>
        </w:rPr>
      </w:pPr>
    </w:p>
    <w:p w14:paraId="20FB875F" w14:textId="77777777" w:rsidR="001E0F13" w:rsidRDefault="001E0F13" w:rsidP="00C31869">
      <w:pPr>
        <w:widowControl w:val="0"/>
        <w:outlineLvl w:val="0"/>
        <w:rPr>
          <w:rFonts w:ascii="Courier New" w:hAnsi="Courier New" w:cs="Courier New"/>
          <w:b/>
        </w:rPr>
      </w:pPr>
    </w:p>
    <w:p w14:paraId="517CDE31" w14:textId="77777777" w:rsidR="0002797F" w:rsidRPr="00F127EE" w:rsidRDefault="0002797F" w:rsidP="0002797F">
      <w:pPr>
        <w:pStyle w:val="Bezproreda"/>
        <w:rPr>
          <w:rFonts w:asciiTheme="minorBidi" w:hAnsiTheme="minorBidi"/>
          <w:b/>
          <w:lang w:val="pl-PL"/>
        </w:rPr>
      </w:pPr>
      <w:r w:rsidRPr="00F127EE">
        <w:rPr>
          <w:rFonts w:asciiTheme="minorBidi" w:hAnsiTheme="minorBidi"/>
          <w:b/>
          <w:lang w:val="pl-PL"/>
        </w:rPr>
        <w:t>OPĆINSKI NAČELNIK</w:t>
      </w:r>
    </w:p>
    <w:p w14:paraId="3E64DB29" w14:textId="77777777" w:rsidR="0002797F" w:rsidRPr="00F127EE" w:rsidRDefault="0002797F" w:rsidP="0002797F">
      <w:pPr>
        <w:pStyle w:val="Bezproreda"/>
        <w:rPr>
          <w:rFonts w:asciiTheme="minorBidi" w:hAnsiTheme="minorBidi"/>
          <w:b/>
          <w:lang w:val="pl-PL"/>
        </w:rPr>
      </w:pPr>
      <w:r w:rsidRPr="00F127EE">
        <w:rPr>
          <w:rFonts w:asciiTheme="minorBidi" w:hAnsiTheme="minorBidi"/>
          <w:b/>
          <w:lang w:val="pl-PL"/>
        </w:rPr>
        <w:t xml:space="preserve">KLASA: </w:t>
      </w:r>
      <w:r>
        <w:rPr>
          <w:rFonts w:asciiTheme="minorBidi" w:hAnsiTheme="minorBidi"/>
          <w:b/>
          <w:lang w:val="pl-PL"/>
        </w:rPr>
        <w:t>400-05/26-01/10</w:t>
      </w:r>
    </w:p>
    <w:p w14:paraId="3E389A2C" w14:textId="77777777" w:rsidR="0002797F" w:rsidRPr="00F127EE" w:rsidRDefault="0002797F" w:rsidP="0002797F">
      <w:pPr>
        <w:pStyle w:val="Bezproreda"/>
        <w:rPr>
          <w:rFonts w:asciiTheme="minorBidi" w:hAnsiTheme="minorBidi"/>
          <w:b/>
          <w:lang w:val="pl-PL"/>
        </w:rPr>
      </w:pPr>
      <w:r w:rsidRPr="00F127EE">
        <w:rPr>
          <w:rFonts w:asciiTheme="minorBidi" w:hAnsiTheme="minorBidi"/>
          <w:b/>
          <w:lang w:val="pl-PL"/>
        </w:rPr>
        <w:t>URBROJ: 2198-31-01-26-</w:t>
      </w:r>
      <w:r>
        <w:rPr>
          <w:rFonts w:asciiTheme="minorBidi" w:hAnsiTheme="minorBidi"/>
          <w:b/>
          <w:lang w:val="pl-PL"/>
        </w:rPr>
        <w:t>1</w:t>
      </w:r>
    </w:p>
    <w:p w14:paraId="1C7F6181" w14:textId="77777777" w:rsidR="0002797F" w:rsidRPr="00F127EE" w:rsidRDefault="0002797F" w:rsidP="0002797F">
      <w:pPr>
        <w:pStyle w:val="Bezproreda"/>
        <w:rPr>
          <w:rFonts w:asciiTheme="minorBidi" w:hAnsiTheme="minorBidi"/>
          <w:b/>
          <w:lang w:val="pl-PL"/>
        </w:rPr>
      </w:pPr>
      <w:r w:rsidRPr="00F127EE">
        <w:rPr>
          <w:rFonts w:asciiTheme="minorBidi" w:hAnsiTheme="minorBidi"/>
          <w:b/>
          <w:lang w:val="pl-PL"/>
        </w:rPr>
        <w:t xml:space="preserve">Gračac, </w:t>
      </w:r>
      <w:r>
        <w:rPr>
          <w:rFonts w:asciiTheme="minorBidi" w:hAnsiTheme="minorBidi"/>
          <w:b/>
          <w:lang w:val="pl-PL"/>
        </w:rPr>
        <w:t xml:space="preserve">26. svibnja </w:t>
      </w:r>
      <w:r w:rsidRPr="00F127EE">
        <w:rPr>
          <w:rFonts w:asciiTheme="minorBidi" w:hAnsiTheme="minorBidi"/>
          <w:b/>
          <w:lang w:val="pl-PL"/>
        </w:rPr>
        <w:t>2026.  godine</w:t>
      </w:r>
    </w:p>
    <w:p w14:paraId="5DCC4B55" w14:textId="77777777" w:rsidR="0002797F" w:rsidRDefault="0002797F" w:rsidP="0002797F">
      <w:pPr>
        <w:adjustRightInd w:val="0"/>
        <w:ind w:firstLine="709"/>
        <w:jc w:val="both"/>
        <w:rPr>
          <w:rFonts w:asciiTheme="minorBidi" w:hAnsiTheme="minorBidi" w:cstheme="minorBidi"/>
        </w:rPr>
      </w:pPr>
    </w:p>
    <w:p w14:paraId="0172E1EF" w14:textId="77777777" w:rsidR="0002797F" w:rsidRDefault="0002797F" w:rsidP="0002797F">
      <w:pPr>
        <w:adjustRightInd w:val="0"/>
        <w:ind w:firstLine="709"/>
        <w:jc w:val="both"/>
        <w:rPr>
          <w:rFonts w:asciiTheme="minorBidi" w:hAnsiTheme="minorBidi" w:cstheme="minorBidi"/>
        </w:rPr>
      </w:pPr>
    </w:p>
    <w:p w14:paraId="2F525070" w14:textId="77777777" w:rsidR="0002797F" w:rsidRPr="005A6FDA" w:rsidRDefault="0002797F" w:rsidP="0002797F">
      <w:pPr>
        <w:adjustRightInd w:val="0"/>
        <w:ind w:firstLine="709"/>
        <w:jc w:val="both"/>
        <w:rPr>
          <w:rFonts w:asciiTheme="minorBidi" w:hAnsiTheme="minorBidi" w:cstheme="minorBidi"/>
        </w:rPr>
      </w:pPr>
      <w:r w:rsidRPr="005A6FDA">
        <w:rPr>
          <w:rFonts w:asciiTheme="minorBidi" w:hAnsiTheme="minorBidi" w:cstheme="minorBidi"/>
        </w:rPr>
        <w:t>Na temelju članka 7. Zakona o sustavu unutarnjih kontrola u javnom sektoru (Narodne novine 78/15, 102/19 i 105/25) te odredbi iz Uredbe o sastavljanju i predaji Izjave o fiskalnoj odgovornosti i izvještaja o primjeni fiskalnih pravila (NN 95/19) i čl. 47. Statuta Općine Gračac („Službeni glasnik Zadarske županije“ 11/13, „Službeni glasnik Općine Gračac“ 1/18, 1/20, 4/21), općinski načelnik Općine Gračac donosi</w:t>
      </w:r>
    </w:p>
    <w:p w14:paraId="03E49E87" w14:textId="77777777" w:rsidR="0002797F" w:rsidRPr="005A6FDA" w:rsidRDefault="0002797F" w:rsidP="0002797F">
      <w:pPr>
        <w:adjustRightInd w:val="0"/>
        <w:jc w:val="center"/>
        <w:rPr>
          <w:rFonts w:asciiTheme="minorBidi" w:hAnsiTheme="minorBidi" w:cstheme="minorBidi"/>
          <w:b/>
          <w:bCs/>
        </w:rPr>
      </w:pPr>
    </w:p>
    <w:p w14:paraId="74A244BE" w14:textId="77777777" w:rsidR="0002797F" w:rsidRPr="005A6FDA" w:rsidRDefault="0002797F" w:rsidP="0002797F">
      <w:pPr>
        <w:adjustRightInd w:val="0"/>
        <w:jc w:val="center"/>
        <w:rPr>
          <w:rFonts w:asciiTheme="minorBidi" w:hAnsiTheme="minorBidi" w:cstheme="minorBidi"/>
          <w:b/>
          <w:bCs/>
        </w:rPr>
      </w:pPr>
    </w:p>
    <w:p w14:paraId="10342F37" w14:textId="77777777" w:rsidR="0002797F" w:rsidRPr="005A6FDA" w:rsidRDefault="0002797F" w:rsidP="0002797F">
      <w:pPr>
        <w:adjustRightInd w:val="0"/>
        <w:jc w:val="center"/>
        <w:rPr>
          <w:rFonts w:asciiTheme="minorBidi" w:hAnsiTheme="minorBidi" w:cstheme="minorBidi"/>
          <w:b/>
          <w:bCs/>
        </w:rPr>
      </w:pPr>
    </w:p>
    <w:p w14:paraId="3D04085A" w14:textId="77777777" w:rsidR="0002797F" w:rsidRPr="005A6FDA" w:rsidRDefault="0002797F" w:rsidP="0002797F">
      <w:pPr>
        <w:adjustRightInd w:val="0"/>
        <w:jc w:val="center"/>
        <w:rPr>
          <w:rFonts w:asciiTheme="minorBidi" w:hAnsiTheme="minorBidi" w:cstheme="minorBidi"/>
          <w:b/>
          <w:bCs/>
        </w:rPr>
      </w:pPr>
      <w:r w:rsidRPr="005A6FDA">
        <w:rPr>
          <w:rFonts w:asciiTheme="minorBidi" w:hAnsiTheme="minorBidi" w:cstheme="minorBidi"/>
          <w:b/>
          <w:bCs/>
        </w:rPr>
        <w:t>O D L U K U</w:t>
      </w:r>
    </w:p>
    <w:p w14:paraId="5EC14773" w14:textId="77777777" w:rsidR="0002797F" w:rsidRPr="005A6FDA" w:rsidRDefault="0002797F" w:rsidP="0002797F">
      <w:pPr>
        <w:adjustRightInd w:val="0"/>
        <w:jc w:val="center"/>
        <w:rPr>
          <w:rFonts w:asciiTheme="minorBidi" w:hAnsiTheme="minorBidi" w:cstheme="minorBidi"/>
        </w:rPr>
      </w:pPr>
      <w:r w:rsidRPr="005A6FDA">
        <w:rPr>
          <w:rFonts w:asciiTheme="minorBidi" w:hAnsiTheme="minorBidi" w:cstheme="minorBidi"/>
          <w:b/>
          <w:bCs/>
        </w:rPr>
        <w:t>O DONOŠENJU STRATEGIJE UPRAVLJANJA RIZICIMA OPĆINE GRAČAC</w:t>
      </w:r>
    </w:p>
    <w:p w14:paraId="37DEF00D" w14:textId="77777777" w:rsidR="0002797F" w:rsidRPr="005A6FDA" w:rsidRDefault="0002797F" w:rsidP="0002797F">
      <w:pPr>
        <w:adjustRightInd w:val="0"/>
        <w:ind w:left="1080"/>
        <w:jc w:val="both"/>
        <w:rPr>
          <w:rFonts w:asciiTheme="minorBidi" w:hAnsiTheme="minorBidi" w:cstheme="minorBidi"/>
        </w:rPr>
      </w:pPr>
    </w:p>
    <w:p w14:paraId="7EAC046D" w14:textId="77777777" w:rsidR="0002797F" w:rsidRPr="005A6FDA" w:rsidRDefault="0002797F">
      <w:pPr>
        <w:numPr>
          <w:ilvl w:val="0"/>
          <w:numId w:val="5"/>
        </w:numPr>
        <w:adjustRightInd w:val="0"/>
        <w:spacing w:line="360" w:lineRule="auto"/>
        <w:jc w:val="both"/>
        <w:rPr>
          <w:rFonts w:asciiTheme="minorBidi" w:hAnsiTheme="minorBidi" w:cstheme="minorBidi"/>
        </w:rPr>
      </w:pPr>
      <w:r w:rsidRPr="005A6FDA">
        <w:rPr>
          <w:rFonts w:asciiTheme="minorBidi" w:hAnsiTheme="minorBidi" w:cstheme="minorBidi"/>
        </w:rPr>
        <w:t>Donosi se strategija upravljanja rizicima Općine Gračac.</w:t>
      </w:r>
    </w:p>
    <w:p w14:paraId="2832C468" w14:textId="77777777" w:rsidR="0002797F" w:rsidRPr="005A6FDA" w:rsidRDefault="0002797F">
      <w:pPr>
        <w:numPr>
          <w:ilvl w:val="0"/>
          <w:numId w:val="5"/>
        </w:numPr>
        <w:adjustRightInd w:val="0"/>
        <w:spacing w:line="360" w:lineRule="auto"/>
        <w:jc w:val="both"/>
        <w:rPr>
          <w:rFonts w:asciiTheme="minorBidi" w:hAnsiTheme="minorBidi" w:cstheme="minorBidi"/>
        </w:rPr>
      </w:pPr>
      <w:r w:rsidRPr="005A6FDA">
        <w:rPr>
          <w:rFonts w:asciiTheme="minorBidi" w:hAnsiTheme="minorBidi" w:cstheme="minorBidi"/>
        </w:rPr>
        <w:t>U strategiji upravljanja rizicima definirana je svrha, obuhvat, ustrojstvo, odgovornost i način izvještavanja koji će se koristiti radi vidljivosti javnih politika.</w:t>
      </w:r>
    </w:p>
    <w:p w14:paraId="3EA59888" w14:textId="77777777" w:rsidR="0002797F" w:rsidRPr="005A6FDA" w:rsidRDefault="0002797F">
      <w:pPr>
        <w:numPr>
          <w:ilvl w:val="0"/>
          <w:numId w:val="5"/>
        </w:numPr>
        <w:adjustRightInd w:val="0"/>
        <w:spacing w:line="360" w:lineRule="auto"/>
        <w:jc w:val="both"/>
        <w:rPr>
          <w:rFonts w:asciiTheme="minorBidi" w:hAnsiTheme="minorBidi" w:cstheme="minorBidi"/>
        </w:rPr>
      </w:pPr>
      <w:r w:rsidRPr="005A6FDA">
        <w:rPr>
          <w:rFonts w:asciiTheme="minorBidi" w:hAnsiTheme="minorBidi" w:cstheme="minorBidi"/>
        </w:rPr>
        <w:t>Strategija upravljanja rizicima se nalazi u prilogu i sastavni je dio ove Odluke.</w:t>
      </w:r>
    </w:p>
    <w:p w14:paraId="71D96F92" w14:textId="77777777" w:rsidR="0002797F" w:rsidRPr="005C207E" w:rsidRDefault="0002797F">
      <w:pPr>
        <w:numPr>
          <w:ilvl w:val="0"/>
          <w:numId w:val="5"/>
        </w:numPr>
        <w:adjustRightInd w:val="0"/>
        <w:spacing w:line="360" w:lineRule="auto"/>
        <w:jc w:val="both"/>
        <w:rPr>
          <w:rFonts w:asciiTheme="minorBidi" w:hAnsiTheme="minorBidi" w:cstheme="minorBidi"/>
        </w:rPr>
      </w:pPr>
      <w:r w:rsidRPr="005C207E">
        <w:rPr>
          <w:rFonts w:asciiTheme="minorBidi" w:hAnsiTheme="minorBidi" w:cstheme="minorBidi"/>
        </w:rPr>
        <w:t xml:space="preserve">Ova Odluka stupa na snagu danom donošenja, a bit će objavljena u „Službenom glasniku Općine Gračac“ i na službenoj mrežnoj stranici Općine Gračac </w:t>
      </w:r>
      <w:hyperlink r:id="rId8" w:history="1">
        <w:r w:rsidRPr="005C207E">
          <w:rPr>
            <w:rStyle w:val="Hiperveza"/>
            <w:rFonts w:asciiTheme="minorBidi" w:hAnsiTheme="minorBidi" w:cstheme="minorBidi"/>
          </w:rPr>
          <w:t>www.gracac.hr</w:t>
        </w:r>
      </w:hyperlink>
      <w:r w:rsidRPr="005C207E">
        <w:rPr>
          <w:rFonts w:asciiTheme="minorBidi" w:hAnsiTheme="minorBidi" w:cstheme="minorBidi"/>
        </w:rPr>
        <w:t xml:space="preserve"> zajedno s priloženom Strategijom upravljanja rizicima Općine Gračac.</w:t>
      </w:r>
    </w:p>
    <w:p w14:paraId="3D9A2FE5" w14:textId="77777777" w:rsidR="0002797F" w:rsidRPr="005A6FDA" w:rsidRDefault="0002797F" w:rsidP="0002797F">
      <w:pPr>
        <w:autoSpaceDE w:val="0"/>
        <w:autoSpaceDN w:val="0"/>
        <w:adjustRightInd w:val="0"/>
        <w:ind w:left="1080"/>
        <w:rPr>
          <w:rFonts w:asciiTheme="minorBidi" w:hAnsiTheme="minorBidi" w:cstheme="minorBidi"/>
        </w:rPr>
      </w:pPr>
    </w:p>
    <w:p w14:paraId="5F2C47C5" w14:textId="77777777" w:rsidR="0002797F" w:rsidRPr="005A6FDA" w:rsidRDefault="0002797F" w:rsidP="0002797F">
      <w:pPr>
        <w:ind w:left="4678"/>
        <w:jc w:val="center"/>
        <w:rPr>
          <w:rFonts w:asciiTheme="minorBidi" w:hAnsiTheme="minorBidi" w:cstheme="minorBidi"/>
        </w:rPr>
      </w:pPr>
    </w:p>
    <w:p w14:paraId="40CA39C4" w14:textId="77777777" w:rsidR="0002797F" w:rsidRPr="005A6FDA" w:rsidRDefault="0002797F" w:rsidP="0002797F">
      <w:pPr>
        <w:ind w:left="4678"/>
        <w:jc w:val="center"/>
        <w:rPr>
          <w:rFonts w:asciiTheme="minorBidi" w:hAnsiTheme="minorBidi" w:cstheme="minorBidi"/>
        </w:rPr>
      </w:pPr>
    </w:p>
    <w:p w14:paraId="2916EEF1" w14:textId="77777777" w:rsidR="0002797F" w:rsidRPr="00D155A6" w:rsidRDefault="0002797F" w:rsidP="0002797F">
      <w:pPr>
        <w:ind w:left="4678"/>
        <w:jc w:val="right"/>
        <w:rPr>
          <w:rFonts w:asciiTheme="minorBidi" w:hAnsiTheme="minorBidi" w:cstheme="minorBidi"/>
          <w:b/>
          <w:bCs/>
        </w:rPr>
      </w:pPr>
      <w:r w:rsidRPr="00D155A6">
        <w:rPr>
          <w:rFonts w:asciiTheme="minorBidi" w:hAnsiTheme="minorBidi" w:cstheme="minorBidi"/>
          <w:b/>
          <w:bCs/>
        </w:rPr>
        <w:t>OPĆINSKI NAČELNIK</w:t>
      </w:r>
    </w:p>
    <w:p w14:paraId="6FD96C1D" w14:textId="345A59D2" w:rsidR="0002797F" w:rsidRPr="00D155A6" w:rsidRDefault="0002797F" w:rsidP="0002797F">
      <w:pPr>
        <w:ind w:left="4678"/>
        <w:jc w:val="right"/>
        <w:rPr>
          <w:rFonts w:asciiTheme="minorBidi" w:hAnsiTheme="minorBidi" w:cstheme="minorBidi"/>
          <w:b/>
          <w:bCs/>
        </w:rPr>
      </w:pPr>
      <w:r w:rsidRPr="00D155A6">
        <w:rPr>
          <w:rFonts w:asciiTheme="minorBidi" w:hAnsiTheme="minorBidi" w:cstheme="minorBidi"/>
          <w:b/>
          <w:bCs/>
        </w:rPr>
        <w:t>Goran Đekić</w:t>
      </w:r>
      <w:r w:rsidR="00BA6D1C">
        <w:rPr>
          <w:rFonts w:asciiTheme="minorBidi" w:hAnsiTheme="minorBidi" w:cstheme="minorBidi"/>
          <w:b/>
          <w:bCs/>
        </w:rPr>
        <w:t>, v. r.</w:t>
      </w:r>
    </w:p>
    <w:p w14:paraId="03158934" w14:textId="77777777" w:rsidR="0002797F" w:rsidRDefault="0002797F" w:rsidP="0002797F">
      <w:pPr>
        <w:ind w:left="4678"/>
        <w:jc w:val="center"/>
      </w:pPr>
    </w:p>
    <w:p w14:paraId="6C3D3C52" w14:textId="77777777" w:rsidR="0002797F" w:rsidRPr="000D358A" w:rsidRDefault="0002797F" w:rsidP="0002797F">
      <w:pPr>
        <w:adjustRightInd w:val="0"/>
        <w:jc w:val="both"/>
      </w:pPr>
    </w:p>
    <w:p w14:paraId="04400AFC" w14:textId="77777777" w:rsidR="0002797F" w:rsidRPr="00876431" w:rsidRDefault="0002797F" w:rsidP="0002797F">
      <w:pPr>
        <w:adjustRightInd w:val="0"/>
        <w:jc w:val="both"/>
      </w:pPr>
    </w:p>
    <w:p w14:paraId="27F20D09" w14:textId="77777777" w:rsidR="0002797F" w:rsidRDefault="0002797F" w:rsidP="0002797F">
      <w:pPr>
        <w:jc w:val="center"/>
        <w:rPr>
          <w:b/>
          <w:bCs/>
        </w:rPr>
      </w:pPr>
    </w:p>
    <w:p w14:paraId="0BEAE18C" w14:textId="77777777" w:rsidR="0002797F" w:rsidRPr="005A6FDA" w:rsidRDefault="0002797F" w:rsidP="0002797F">
      <w:pPr>
        <w:jc w:val="center"/>
        <w:rPr>
          <w:rFonts w:asciiTheme="minorBidi" w:hAnsiTheme="minorBidi" w:cstheme="minorBidi"/>
          <w:b/>
          <w:bCs/>
        </w:rPr>
      </w:pPr>
      <w:r>
        <w:rPr>
          <w:b/>
          <w:bCs/>
        </w:rPr>
        <w:br w:type="page"/>
      </w:r>
      <w:r w:rsidRPr="005A6FDA">
        <w:rPr>
          <w:rFonts w:asciiTheme="minorBidi" w:hAnsiTheme="minorBidi" w:cstheme="minorBidi"/>
          <w:b/>
          <w:bCs/>
        </w:rPr>
        <w:lastRenderedPageBreak/>
        <w:t>STRATEGIJA</w:t>
      </w:r>
    </w:p>
    <w:p w14:paraId="4CDB7214" w14:textId="77777777" w:rsidR="0002797F" w:rsidRPr="005A6FDA" w:rsidRDefault="0002797F" w:rsidP="0002797F">
      <w:pPr>
        <w:jc w:val="center"/>
        <w:rPr>
          <w:rFonts w:asciiTheme="minorBidi" w:hAnsiTheme="minorBidi" w:cstheme="minorBidi"/>
          <w:b/>
          <w:bCs/>
        </w:rPr>
      </w:pPr>
      <w:r w:rsidRPr="005A6FDA">
        <w:rPr>
          <w:rFonts w:asciiTheme="minorBidi" w:hAnsiTheme="minorBidi" w:cstheme="minorBidi"/>
          <w:b/>
          <w:bCs/>
        </w:rPr>
        <w:t>UPRAVLJANJA RIZICIMA OPĆINE GRAČAC</w:t>
      </w:r>
    </w:p>
    <w:p w14:paraId="19B44847" w14:textId="77777777" w:rsidR="0002797F" w:rsidRPr="005A6FDA" w:rsidRDefault="0002797F" w:rsidP="0002797F">
      <w:pPr>
        <w:rPr>
          <w:rFonts w:asciiTheme="minorBidi" w:hAnsiTheme="minorBidi" w:cstheme="minorBidi"/>
        </w:rPr>
      </w:pPr>
    </w:p>
    <w:p w14:paraId="34458B8F" w14:textId="77777777" w:rsidR="0002797F" w:rsidRPr="005A6FDA" w:rsidRDefault="0002797F" w:rsidP="0002797F">
      <w:pPr>
        <w:rPr>
          <w:rFonts w:asciiTheme="minorBidi" w:hAnsiTheme="minorBidi" w:cstheme="minorBidi"/>
          <w:b/>
        </w:rPr>
      </w:pPr>
      <w:r w:rsidRPr="005A6FDA">
        <w:rPr>
          <w:rFonts w:asciiTheme="minorBidi" w:hAnsiTheme="minorBidi" w:cstheme="minorBidi"/>
          <w:b/>
        </w:rPr>
        <w:t>I. UVOD</w:t>
      </w:r>
    </w:p>
    <w:p w14:paraId="6B07B687" w14:textId="77777777" w:rsidR="0002797F" w:rsidRPr="005A6FDA" w:rsidRDefault="0002797F" w:rsidP="0002797F">
      <w:pPr>
        <w:rPr>
          <w:rFonts w:asciiTheme="minorBidi" w:hAnsiTheme="minorBidi" w:cstheme="minorBidi"/>
        </w:rPr>
      </w:pPr>
    </w:p>
    <w:p w14:paraId="21F2411F"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Obveza upravljanja rizicima propisana je Zakonom o sustavu unutarnjih kontrola u javnom sektoru (Narodne novine 78/15, 102/19 i 105/25; dalje u tekstu: Zakon). Prema odredbama Zakona, upravljanje rizicima podrazumijeva cjelovit proces utvrđivanja, procjenjivanja i praćenja rizika u odnosu na postavljene ciljeve te poduzimanja potrebnih mjera radi smanjenja rizika. U cilju provedbe navedenih aktivnosti, u skladu s metodologijom za upravljanje rizicima u poslovanju institucija javnog sektora, donosi se Strategija upravljanja rizicima Općine Gračac (dalje u tekstu: Strategija).</w:t>
      </w:r>
    </w:p>
    <w:p w14:paraId="65B90146" w14:textId="77777777" w:rsidR="0002797F" w:rsidRPr="005A6FDA" w:rsidRDefault="0002797F" w:rsidP="0002797F">
      <w:pPr>
        <w:ind w:firstLine="709"/>
        <w:jc w:val="both"/>
        <w:rPr>
          <w:rFonts w:asciiTheme="minorBidi" w:hAnsiTheme="minorBidi" w:cstheme="minorBidi"/>
        </w:rPr>
      </w:pPr>
    </w:p>
    <w:p w14:paraId="0572D16B"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Upravljanje rizicima nije samo zakonska obveza, već ono pridonosi usmjeravanju raspoloživih resursa prema ključnim područjima poslovanja i s njima povezanim ciljevima, pruža učinkovit mehanizam kojim se postiže usredotočenost vodstva svih hijerarhijskih razina na prioritete te jača povjerenje u upravljački sustav.</w:t>
      </w:r>
    </w:p>
    <w:p w14:paraId="20D8BA6F" w14:textId="77777777" w:rsidR="0002797F" w:rsidRPr="005A6FDA" w:rsidRDefault="0002797F" w:rsidP="0002797F">
      <w:pPr>
        <w:ind w:firstLine="709"/>
        <w:jc w:val="both"/>
        <w:rPr>
          <w:rFonts w:asciiTheme="minorBidi" w:hAnsiTheme="minorBidi" w:cstheme="minorBidi"/>
        </w:rPr>
      </w:pPr>
    </w:p>
    <w:p w14:paraId="3574EF85"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Reforme u sustavu proračuna donijele su strateško planiranje, odnosno utvrđivanje općih i posebnih ciljeva, razvoj programskog planiranja te praćenje realizacije ciljeva programa uz pomoć utvrđenih pokazatelja uspješnosti. Stoga je upravljanje rizicima postalo nužnost i potreba u procesu planiranja i donošenja odluka, ali i jedan od alata za poboljšanje učinkovitosti poslovanja na svim razinama. Provedba ovog procesa omogućuje sagledavanje nepovoljnih okolnosti ili događaja nastanak kojih može nepovoljno utjecati na ostvarenje ciljeva, odnosno poduzimanje mjera i aktivnosti u svrhu njihova ublažavanja na prihvatljivu razinu.</w:t>
      </w:r>
    </w:p>
    <w:p w14:paraId="621587D2" w14:textId="77777777" w:rsidR="0002797F" w:rsidRPr="005A6FDA" w:rsidRDefault="0002797F" w:rsidP="0002797F">
      <w:pPr>
        <w:ind w:firstLine="709"/>
        <w:jc w:val="both"/>
        <w:rPr>
          <w:rFonts w:asciiTheme="minorBidi" w:hAnsiTheme="minorBidi" w:cstheme="minorBidi"/>
        </w:rPr>
      </w:pPr>
    </w:p>
    <w:p w14:paraId="6F088091"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Svrha ove strategije je poboljšati sposobnost ostvarivanja ciljeva Općine Gračac (dalje u tekstu: Općina) upravljanjem prijetnjama i prilikama te stvaranjem okruženja koje pridonosi većoj kvaliteti, djelotvornosti i rezultatima u svim aktivnostima i na svim razinama.</w:t>
      </w:r>
    </w:p>
    <w:p w14:paraId="34392F7D" w14:textId="77777777" w:rsidR="0002797F" w:rsidRPr="005A6FDA" w:rsidRDefault="0002797F" w:rsidP="0002797F">
      <w:pPr>
        <w:ind w:firstLine="709"/>
        <w:jc w:val="both"/>
        <w:rPr>
          <w:rFonts w:asciiTheme="minorBidi" w:hAnsiTheme="minorBidi" w:cstheme="minorBidi"/>
        </w:rPr>
      </w:pPr>
    </w:p>
    <w:p w14:paraId="10DFAF25" w14:textId="77777777" w:rsidR="0002797F" w:rsidRPr="005A6FDA" w:rsidRDefault="0002797F" w:rsidP="0002797F">
      <w:pPr>
        <w:ind w:firstLine="709"/>
        <w:rPr>
          <w:rFonts w:asciiTheme="minorBidi" w:hAnsiTheme="minorBidi" w:cstheme="minorBidi"/>
        </w:rPr>
      </w:pPr>
      <w:r w:rsidRPr="005A6FDA">
        <w:rPr>
          <w:rFonts w:asciiTheme="minorBidi" w:hAnsiTheme="minorBidi" w:cstheme="minorBidi"/>
        </w:rPr>
        <w:t>Ciljevi ove strategije su:</w:t>
      </w:r>
    </w:p>
    <w:p w14:paraId="704EE505" w14:textId="77777777" w:rsidR="0002797F" w:rsidRPr="005A6FDA" w:rsidRDefault="0002797F">
      <w:pPr>
        <w:numPr>
          <w:ilvl w:val="0"/>
          <w:numId w:val="1"/>
        </w:numPr>
        <w:rPr>
          <w:rFonts w:asciiTheme="minorBidi" w:hAnsiTheme="minorBidi" w:cstheme="minorBidi"/>
        </w:rPr>
      </w:pPr>
      <w:r w:rsidRPr="005A6FDA">
        <w:rPr>
          <w:rFonts w:asciiTheme="minorBidi" w:hAnsiTheme="minorBidi" w:cstheme="minorBidi"/>
        </w:rPr>
        <w:t>poboljšati učinkovitost upravljanja rizicima Općine;</w:t>
      </w:r>
    </w:p>
    <w:p w14:paraId="1DB4F511" w14:textId="77777777" w:rsidR="0002797F" w:rsidRPr="005A6FDA" w:rsidRDefault="0002797F">
      <w:pPr>
        <w:numPr>
          <w:ilvl w:val="0"/>
          <w:numId w:val="1"/>
        </w:numPr>
        <w:jc w:val="both"/>
        <w:rPr>
          <w:rFonts w:asciiTheme="minorBidi" w:hAnsiTheme="minorBidi" w:cstheme="minorBidi"/>
        </w:rPr>
      </w:pPr>
      <w:r w:rsidRPr="005A6FDA">
        <w:rPr>
          <w:rFonts w:asciiTheme="minorBidi" w:hAnsiTheme="minorBidi" w:cstheme="minorBidi"/>
        </w:rPr>
        <w:t>osigurati okvir za utvrđivanje, procjenu, postupanje, praćenje i izvješćivanje o rizicima s kojim su upoznati i koji razumiju službenici na svim razinama Općine;</w:t>
      </w:r>
    </w:p>
    <w:p w14:paraId="422A5794" w14:textId="77777777" w:rsidR="0002797F" w:rsidRPr="005A6FDA" w:rsidRDefault="0002797F">
      <w:pPr>
        <w:numPr>
          <w:ilvl w:val="0"/>
          <w:numId w:val="1"/>
        </w:numPr>
        <w:rPr>
          <w:rFonts w:asciiTheme="minorBidi" w:hAnsiTheme="minorBidi" w:cstheme="minorBidi"/>
        </w:rPr>
      </w:pPr>
      <w:r w:rsidRPr="005A6FDA">
        <w:rPr>
          <w:rFonts w:asciiTheme="minorBidi" w:hAnsiTheme="minorBidi" w:cstheme="minorBidi"/>
        </w:rPr>
        <w:t>utvrditi odgovornosti za upravljanje rizicima;</w:t>
      </w:r>
    </w:p>
    <w:p w14:paraId="6D6EB0C3" w14:textId="77777777" w:rsidR="0002797F" w:rsidRPr="005A6FDA" w:rsidRDefault="0002797F">
      <w:pPr>
        <w:numPr>
          <w:ilvl w:val="0"/>
          <w:numId w:val="1"/>
        </w:numPr>
        <w:rPr>
          <w:rFonts w:asciiTheme="minorBidi" w:hAnsiTheme="minorBidi" w:cstheme="minorBidi"/>
        </w:rPr>
      </w:pPr>
      <w:r w:rsidRPr="005A6FDA">
        <w:rPr>
          <w:rFonts w:asciiTheme="minorBidi" w:hAnsiTheme="minorBidi" w:cstheme="minorBidi"/>
        </w:rPr>
        <w:t>osigurati da upravljanje rizicima obuhvaća sva područja rizika;</w:t>
      </w:r>
    </w:p>
    <w:p w14:paraId="4A802D8A" w14:textId="77777777" w:rsidR="0002797F" w:rsidRPr="005A6FDA" w:rsidRDefault="0002797F">
      <w:pPr>
        <w:numPr>
          <w:ilvl w:val="0"/>
          <w:numId w:val="1"/>
        </w:numPr>
        <w:rPr>
          <w:rFonts w:asciiTheme="minorBidi" w:hAnsiTheme="minorBidi" w:cstheme="minorBidi"/>
        </w:rPr>
      </w:pPr>
      <w:r w:rsidRPr="005A6FDA">
        <w:rPr>
          <w:rFonts w:asciiTheme="minorBidi" w:hAnsiTheme="minorBidi" w:cstheme="minorBidi"/>
        </w:rPr>
        <w:t>osigurati da se upravljanje rizicima provodi u skladu sa Zakonom i metodologijom za upravljanje rizicima Ministarstva financija.</w:t>
      </w:r>
    </w:p>
    <w:p w14:paraId="325FD4FC" w14:textId="77777777" w:rsidR="0002797F" w:rsidRPr="005A6FDA" w:rsidRDefault="0002797F" w:rsidP="0002797F">
      <w:pPr>
        <w:ind w:firstLine="709"/>
        <w:jc w:val="both"/>
        <w:rPr>
          <w:rFonts w:asciiTheme="minorBidi" w:hAnsiTheme="minorBidi" w:cstheme="minorBidi"/>
        </w:rPr>
      </w:pPr>
    </w:p>
    <w:p w14:paraId="217A96D3"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Strategija će se ažurirati po potrebi, ovisno o razvoju procesa upravljanja rizicima i promjenama metodologije upravljanja rizicima u poslovanju institucija javnog sektora.</w:t>
      </w:r>
    </w:p>
    <w:p w14:paraId="76F8D6DE" w14:textId="77777777" w:rsidR="0002797F" w:rsidRPr="005A6FDA" w:rsidRDefault="0002797F" w:rsidP="0002797F">
      <w:pPr>
        <w:jc w:val="both"/>
        <w:rPr>
          <w:rFonts w:asciiTheme="minorBidi" w:hAnsiTheme="minorBidi" w:cstheme="minorBidi"/>
        </w:rPr>
      </w:pPr>
    </w:p>
    <w:p w14:paraId="43580805" w14:textId="77777777" w:rsidR="0002797F" w:rsidRPr="005A6FDA" w:rsidRDefault="0002797F" w:rsidP="0002797F">
      <w:pPr>
        <w:jc w:val="both"/>
        <w:rPr>
          <w:rFonts w:asciiTheme="minorBidi" w:hAnsiTheme="minorBidi" w:cstheme="minorBidi"/>
          <w:b/>
          <w:caps/>
        </w:rPr>
      </w:pPr>
      <w:r w:rsidRPr="005A6FDA">
        <w:rPr>
          <w:rFonts w:asciiTheme="minorBidi" w:hAnsiTheme="minorBidi" w:cstheme="minorBidi"/>
          <w:b/>
          <w:caps/>
        </w:rPr>
        <w:br w:type="page"/>
      </w:r>
      <w:r w:rsidRPr="005A6FDA">
        <w:rPr>
          <w:rFonts w:asciiTheme="minorBidi" w:hAnsiTheme="minorBidi" w:cstheme="minorBidi"/>
          <w:b/>
          <w:caps/>
        </w:rPr>
        <w:lastRenderedPageBreak/>
        <w:t>II. Temeljni stavovi o upravljanju rizicima</w:t>
      </w:r>
    </w:p>
    <w:p w14:paraId="23388DF2" w14:textId="77777777" w:rsidR="0002797F" w:rsidRPr="005A6FDA" w:rsidRDefault="0002797F" w:rsidP="0002797F">
      <w:pPr>
        <w:jc w:val="both"/>
        <w:rPr>
          <w:rFonts w:asciiTheme="minorBidi" w:hAnsiTheme="minorBidi" w:cstheme="minorBidi"/>
        </w:rPr>
      </w:pPr>
    </w:p>
    <w:p w14:paraId="4BAA467E"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 xml:space="preserve">Općina se zalaže da upravljanje rizicima postane sastavni dio organizacijske kulture i procesa planiranja i donošenja odluka. Pri tome se upravljanje rizicima koristi kao alat za sprječavanje nastanka ili ublažavanje posljedica nepovoljnih događaja koji mogu ugroziti ostvarenje ciljeva, dovesti do poteškoća u obavljanju poslova iz djelokruga Općine, nanijeti štetu okolišu, imovini, službenicima, građanima i drugim zainteresiranim stranama. Osigurava se izobrazba upravljačke strukture i drugih uključenih službenika za provedbu učinkovitog upravljanja rizicima. Kontinuirano se poboljšava praksa upravljanja rizicima u skladu s iskustvima </w:t>
      </w:r>
      <w:bookmarkStart w:id="0" w:name="OLE_LINK1"/>
      <w:bookmarkStart w:id="1" w:name="OLE_LINK2"/>
      <w:r w:rsidRPr="005A6FDA">
        <w:rPr>
          <w:rFonts w:asciiTheme="minorBidi" w:hAnsiTheme="minorBidi" w:cstheme="minorBidi"/>
        </w:rPr>
        <w:t>jedinica lokalne i područne (regionalne) samouprave Republike Hrvatske, zemalja članica Europske unije i drugih zemalja</w:t>
      </w:r>
      <w:bookmarkEnd w:id="0"/>
      <w:bookmarkEnd w:id="1"/>
      <w:r w:rsidRPr="005A6FDA">
        <w:rPr>
          <w:rFonts w:asciiTheme="minorBidi" w:hAnsiTheme="minorBidi" w:cstheme="minorBidi"/>
        </w:rPr>
        <w:t>.</w:t>
      </w:r>
    </w:p>
    <w:p w14:paraId="5E5F37D9" w14:textId="77777777" w:rsidR="0002797F" w:rsidRPr="005A6FDA" w:rsidRDefault="0002797F" w:rsidP="0002797F">
      <w:pPr>
        <w:jc w:val="both"/>
        <w:rPr>
          <w:rFonts w:asciiTheme="minorBidi" w:hAnsiTheme="minorBidi" w:cstheme="minorBidi"/>
        </w:rPr>
      </w:pPr>
    </w:p>
    <w:p w14:paraId="05EE6524" w14:textId="77777777" w:rsidR="0002797F" w:rsidRPr="005A6FDA" w:rsidRDefault="0002797F" w:rsidP="0002797F">
      <w:pPr>
        <w:jc w:val="both"/>
        <w:rPr>
          <w:rFonts w:asciiTheme="minorBidi" w:hAnsiTheme="minorBidi" w:cstheme="minorBidi"/>
          <w:b/>
        </w:rPr>
      </w:pPr>
      <w:r w:rsidRPr="005A6FDA">
        <w:rPr>
          <w:rFonts w:asciiTheme="minorBidi" w:hAnsiTheme="minorBidi" w:cstheme="minorBidi"/>
          <w:b/>
        </w:rPr>
        <w:t xml:space="preserve">III. STRATEŠKI I OPERATIVNI RIZICI </w:t>
      </w:r>
    </w:p>
    <w:p w14:paraId="25AAB95F" w14:textId="77777777" w:rsidR="0002797F" w:rsidRPr="005A6FDA" w:rsidRDefault="0002797F" w:rsidP="0002797F">
      <w:pPr>
        <w:jc w:val="both"/>
        <w:rPr>
          <w:rFonts w:asciiTheme="minorBidi" w:hAnsiTheme="minorBidi" w:cstheme="minorBidi"/>
        </w:rPr>
      </w:pPr>
    </w:p>
    <w:p w14:paraId="21963A32"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 xml:space="preserve">Ciljevi sadržani u strateškim, operativnim ili financijskim planskim dokumentima Općine polazna su osnova za utvrđivanje rizika. Kako bi upravljanje rizicima postalo sastavni dio procesa planiranja, pri izradi svih planskih dokumenata kojima se utvrđuju strateški i operativni ciljevi razmatraju se rizici koji mogu utjecati na njihovo ostvarenje. </w:t>
      </w:r>
    </w:p>
    <w:p w14:paraId="1B434AFC" w14:textId="77777777" w:rsidR="0002797F" w:rsidRPr="005A6FDA" w:rsidRDefault="0002797F" w:rsidP="0002797F">
      <w:pPr>
        <w:ind w:firstLine="709"/>
        <w:jc w:val="both"/>
        <w:rPr>
          <w:rFonts w:asciiTheme="minorBidi" w:hAnsiTheme="minorBidi" w:cstheme="minorBidi"/>
        </w:rPr>
      </w:pPr>
    </w:p>
    <w:p w14:paraId="7FA06F93"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Strateški rizici su neželjeni događaji koji mogu nepovoljno utjecati na ostvarenje utvrđenih strateških ciljeva i prioriteta Općine ili pojedinih javnih funkcija na razini države. Oni su usmjereni na korisnike usluga i druge zainteresirane strane, a upravljanje ovim rizicima u nadležnosti je općinskog načelnika i najvišeg rukovodstva. Područja u kojima se strateški rizici mogu javiti su:</w:t>
      </w:r>
    </w:p>
    <w:p w14:paraId="48E545ED"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politički ciljevi</w:t>
      </w:r>
      <w:r w:rsidRPr="005A6FDA">
        <w:rPr>
          <w:rFonts w:asciiTheme="minorBidi" w:hAnsiTheme="minorBidi" w:cstheme="minorBidi"/>
        </w:rPr>
        <w:t xml:space="preserve"> (rizici koji su povezani s nemogućnošću realizacije postavljenih političkih ciljeva i programa);</w:t>
      </w:r>
    </w:p>
    <w:p w14:paraId="1EB861C0"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financije</w:t>
      </w:r>
      <w:r w:rsidRPr="005A6FDA">
        <w:rPr>
          <w:rFonts w:asciiTheme="minorBidi" w:hAnsiTheme="minorBidi" w:cstheme="minorBidi"/>
        </w:rPr>
        <w:t xml:space="preserve"> (rizici koji mogu nepovoljno utjecati na dugoročnu financijsku održivost i stabilnost);</w:t>
      </w:r>
    </w:p>
    <w:p w14:paraId="228AD59F"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socijalna zaštita</w:t>
      </w:r>
      <w:r w:rsidRPr="005A6FDA">
        <w:rPr>
          <w:rFonts w:asciiTheme="minorBidi" w:hAnsiTheme="minorBidi" w:cstheme="minorBidi"/>
        </w:rPr>
        <w:t xml:space="preserve"> (rizici koji mogu nepovoljno utjecati na mogućnost institucije da odgovori na demografske i socioekonomske trendove te promjene u očekivanjima interesnih skupina);</w:t>
      </w:r>
    </w:p>
    <w:p w14:paraId="43320A8E"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tehnologija</w:t>
      </w:r>
      <w:r w:rsidRPr="005A6FDA">
        <w:rPr>
          <w:rFonts w:asciiTheme="minorBidi" w:hAnsiTheme="minorBidi" w:cstheme="minorBidi"/>
        </w:rPr>
        <w:t xml:space="preserve"> (rizici koji su povezani s načinima na koje se institucija nosi s tehnološkim promjenama, odnosno koliko je sposobna na njih odgovoriti te koliko je sposobna koristiti se tehnološkim promjenama u pružanju usluga korisnicima i građanima);</w:t>
      </w:r>
    </w:p>
    <w:p w14:paraId="71CBC299"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zakonodavstvo</w:t>
      </w:r>
      <w:r w:rsidRPr="005A6FDA">
        <w:rPr>
          <w:rFonts w:asciiTheme="minorBidi" w:hAnsiTheme="minorBidi" w:cstheme="minorBidi"/>
        </w:rPr>
        <w:t xml:space="preserve"> (rizici povezani s promjenama regulative koja u velikoj mjeri utječe na promjene u poslovanju, može utjecati na porast troškova poslovanja, promjene u izvorima financiranja i slično);</w:t>
      </w:r>
    </w:p>
    <w:p w14:paraId="30F55FB1"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konkurentnost</w:t>
      </w:r>
      <w:r w:rsidRPr="005A6FDA">
        <w:rPr>
          <w:rFonts w:asciiTheme="minorBidi" w:hAnsiTheme="minorBidi" w:cstheme="minorBidi"/>
        </w:rPr>
        <w:t xml:space="preserve"> (rizici koji su povezani s konkurentnošću u pružanju usluga ili odnos cijene i kvalitete kad se usluge građanima mogu pružati putem javnih i privatnih institucija);</w:t>
      </w:r>
    </w:p>
    <w:p w14:paraId="5064E9BC"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t>korisnici/građani</w:t>
      </w:r>
      <w:r w:rsidRPr="005A6FDA">
        <w:rPr>
          <w:rFonts w:asciiTheme="minorBidi" w:hAnsiTheme="minorBidi" w:cstheme="minorBidi"/>
        </w:rPr>
        <w:t xml:space="preserve"> (rizici koji su povezani sa mogućnošću ispunjenja sadašnjih i budućih potreba, zahtjeva i očekivanja</w:t>
      </w:r>
      <w:r w:rsidRPr="005A6FDA">
        <w:rPr>
          <w:rFonts w:asciiTheme="minorBidi" w:hAnsiTheme="minorBidi" w:cstheme="minorBidi"/>
          <w:i/>
        </w:rPr>
        <w:t xml:space="preserve"> </w:t>
      </w:r>
      <w:r w:rsidRPr="005A6FDA">
        <w:rPr>
          <w:rFonts w:asciiTheme="minorBidi" w:hAnsiTheme="minorBidi" w:cstheme="minorBidi"/>
        </w:rPr>
        <w:t>korisnika usluga u smislu kvalitete i brzine pružanja usluge);</w:t>
      </w:r>
    </w:p>
    <w:p w14:paraId="4A67A25E" w14:textId="77777777"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b/>
          <w:bCs/>
        </w:rPr>
        <w:lastRenderedPageBreak/>
        <w:t>okoliš i klimatske promjene</w:t>
      </w:r>
      <w:r w:rsidRPr="005A6FDA">
        <w:rPr>
          <w:rFonts w:asciiTheme="minorBidi" w:hAnsiTheme="minorBidi" w:cstheme="minorBidi"/>
        </w:rPr>
        <w:t xml:space="preserve"> (rizici koji su povezani sa promjenama u okolišu, klimatskim promjenama i učinkom koji imaju na kvalitetu života građana i gospodarstvo).</w:t>
      </w:r>
    </w:p>
    <w:p w14:paraId="6D9847A7" w14:textId="77777777" w:rsidR="00355C15" w:rsidRPr="00355C15" w:rsidRDefault="00355C15" w:rsidP="00355C15">
      <w:pPr>
        <w:ind w:left="720"/>
        <w:jc w:val="both"/>
        <w:rPr>
          <w:rFonts w:asciiTheme="minorBidi" w:hAnsiTheme="minorBidi" w:cstheme="minorBidi"/>
        </w:rPr>
      </w:pPr>
    </w:p>
    <w:p w14:paraId="04CCDE86" w14:textId="5A06214F" w:rsidR="0002797F" w:rsidRPr="005A6FDA" w:rsidRDefault="0002797F">
      <w:pPr>
        <w:numPr>
          <w:ilvl w:val="0"/>
          <w:numId w:val="3"/>
        </w:numPr>
        <w:jc w:val="both"/>
        <w:rPr>
          <w:rFonts w:asciiTheme="minorBidi" w:hAnsiTheme="minorBidi" w:cstheme="minorBidi"/>
        </w:rPr>
      </w:pPr>
      <w:r w:rsidRPr="005A6FDA">
        <w:rPr>
          <w:rFonts w:asciiTheme="minorBidi" w:hAnsiTheme="minorBidi" w:cstheme="minorBidi"/>
        </w:rPr>
        <w:t xml:space="preserve">Operativni rizici nepovoljno utječu na ciljeve sadržane u godišnjim planovima i programima rada, na provedbu poslovnih procesa, aktivnosti, programa i projekata radi njihova ostvarenja u zadanim rokovima, na kvalitetu usluga ili propuste u primjeni zakona i procedura. Upravljanje ovim rizicima odgovornost je pročelnika Jedinstvenog upravnog odjela i rukovoditelja drugih ustrojstvenih jedinica zaduženih za ostvarenje operativnih ciljeva te rukovoditelja proračunskih korisnika, trgovačkih društava i drugih pravnih osoba u vlasništvu Općine (dalje u tekstu: institucije iz nadležnosti). </w:t>
      </w:r>
    </w:p>
    <w:p w14:paraId="42815D26" w14:textId="77777777" w:rsidR="0002797F" w:rsidRPr="005A6FDA" w:rsidRDefault="0002797F" w:rsidP="0002797F">
      <w:pPr>
        <w:pStyle w:val="Odlomakpopisa"/>
        <w:rPr>
          <w:rFonts w:asciiTheme="minorBidi" w:hAnsiTheme="minorBidi" w:cstheme="minorBidi"/>
        </w:rPr>
      </w:pPr>
    </w:p>
    <w:p w14:paraId="77DF438F" w14:textId="77777777" w:rsidR="0002797F" w:rsidRPr="005A6FDA" w:rsidRDefault="0002797F" w:rsidP="0002797F">
      <w:pPr>
        <w:jc w:val="both"/>
        <w:rPr>
          <w:rFonts w:asciiTheme="minorBidi" w:hAnsiTheme="minorBidi" w:cstheme="minorBidi"/>
        </w:rPr>
      </w:pPr>
      <w:r w:rsidRPr="005A6FDA">
        <w:rPr>
          <w:rFonts w:asciiTheme="minorBidi" w:hAnsiTheme="minorBidi" w:cstheme="minorBidi"/>
        </w:rPr>
        <w:t>Područja operativnih rizika uključuju:</w:t>
      </w:r>
    </w:p>
    <w:p w14:paraId="4B2FAD19"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profesionalizam i kompetencije zaposlenika</w:t>
      </w:r>
      <w:r w:rsidRPr="005A6FDA">
        <w:rPr>
          <w:rFonts w:asciiTheme="minorBidi" w:hAnsiTheme="minorBidi" w:cstheme="minorBidi"/>
        </w:rPr>
        <w:t xml:space="preserve"> (rizici koji mogu biti povezani s neprofesionalnim ponašanjem zaposlenika, davanjem pogrešnih ili djelomičnih informacija/uputa, kašnjenjem u obradi zahtjeva građana);</w:t>
      </w:r>
    </w:p>
    <w:p w14:paraId="7F108480"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financije</w:t>
      </w:r>
      <w:r w:rsidRPr="005A6FDA">
        <w:rPr>
          <w:rFonts w:asciiTheme="minorBidi" w:hAnsiTheme="minorBidi" w:cstheme="minorBidi"/>
        </w:rPr>
        <w:t xml:space="preserve"> (rizici povezani s propustima u financijskom poslovanju, planiranju i izvršenju proračuna, postupcima javne nabave i ugovaranju);</w:t>
      </w:r>
    </w:p>
    <w:p w14:paraId="37B81C56"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regulativu</w:t>
      </w:r>
      <w:r w:rsidRPr="005A6FDA">
        <w:rPr>
          <w:rFonts w:asciiTheme="minorBidi" w:hAnsiTheme="minorBidi" w:cstheme="minorBidi"/>
        </w:rPr>
        <w:t xml:space="preserve"> (rizici povezani s nepoštivanjem ili djelomičnim poštivanjem propisa i procedura što može dovesti do nepovoljnih mišljenja vanjske i unutarnje revizije, inspekcijskih nalaza, mogućih tužbi, sudskih postupaka);</w:t>
      </w:r>
    </w:p>
    <w:p w14:paraId="2D23D035"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zaštitu ljudi, imovine i drugih resursa</w:t>
      </w:r>
      <w:r w:rsidRPr="005A6FDA">
        <w:rPr>
          <w:rFonts w:asciiTheme="minorBidi" w:hAnsiTheme="minorBidi" w:cstheme="minorBidi"/>
        </w:rPr>
        <w:t xml:space="preserve"> (rizici povezani sa sigurnošću zaposlenika ili korisnika usluga, zaštitom imovine od otuđenja, neovlaštenog korištenja, požara, neracionalnog postupanja);</w:t>
      </w:r>
    </w:p>
    <w:p w14:paraId="51F7473C"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dobavljače i vanjske partnere</w:t>
      </w:r>
      <w:r w:rsidRPr="005A6FDA">
        <w:rPr>
          <w:rFonts w:asciiTheme="minorBidi" w:hAnsiTheme="minorBidi" w:cstheme="minorBidi"/>
        </w:rPr>
        <w:t xml:space="preserve"> (rizici povezani sa sposobnošću dobavljača da isporuče usluge/robe/radove na vrijeme i u skladu s ugovorenom cijenom, količinom, kvalitetom);</w:t>
      </w:r>
    </w:p>
    <w:p w14:paraId="1674BBAA"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 xml:space="preserve">tehnologiju </w:t>
      </w:r>
      <w:r w:rsidRPr="005A6FDA">
        <w:rPr>
          <w:rFonts w:asciiTheme="minorBidi" w:hAnsiTheme="minorBidi" w:cstheme="minorBidi"/>
        </w:rPr>
        <w:t>(rizici povezani s informatičkim sustavima, opremom, strojevima);</w:t>
      </w:r>
    </w:p>
    <w:p w14:paraId="17502DB2"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nepravilnosti i prijevare</w:t>
      </w:r>
      <w:r w:rsidRPr="005A6FDA">
        <w:rPr>
          <w:rFonts w:asciiTheme="minorBidi" w:hAnsiTheme="minorBidi" w:cstheme="minorBidi"/>
        </w:rPr>
        <w:t>.</w:t>
      </w:r>
    </w:p>
    <w:p w14:paraId="79F5BD55" w14:textId="77777777" w:rsidR="0002797F" w:rsidRPr="005A6FDA" w:rsidRDefault="0002797F" w:rsidP="0002797F">
      <w:pPr>
        <w:jc w:val="both"/>
        <w:rPr>
          <w:rFonts w:asciiTheme="minorBidi" w:hAnsiTheme="minorBidi" w:cstheme="minorBidi"/>
          <w:b/>
        </w:rPr>
      </w:pPr>
      <w:r w:rsidRPr="005A6FDA">
        <w:rPr>
          <w:rFonts w:asciiTheme="minorBidi" w:hAnsiTheme="minorBidi" w:cstheme="minorBidi"/>
        </w:rPr>
        <w:br w:type="page"/>
      </w:r>
      <w:r w:rsidRPr="005A6FDA">
        <w:rPr>
          <w:rFonts w:asciiTheme="minorBidi" w:hAnsiTheme="minorBidi" w:cstheme="minorBidi"/>
          <w:b/>
        </w:rPr>
        <w:lastRenderedPageBreak/>
        <w:t>IV. PROCES UPRAVLJANJA RIZICIMA</w:t>
      </w:r>
    </w:p>
    <w:p w14:paraId="636D6482" w14:textId="77777777" w:rsidR="0002797F" w:rsidRPr="005A6FDA" w:rsidRDefault="0002797F" w:rsidP="0002797F">
      <w:pPr>
        <w:jc w:val="both"/>
        <w:rPr>
          <w:rFonts w:asciiTheme="minorBidi" w:hAnsiTheme="minorBidi" w:cstheme="minorBidi"/>
        </w:rPr>
      </w:pPr>
    </w:p>
    <w:p w14:paraId="76B5A82A"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Proces upravljanja rizicima koji provodi Općina obuhvaća četiri osnovne faze:</w:t>
      </w:r>
    </w:p>
    <w:p w14:paraId="32014467" w14:textId="77777777" w:rsidR="0002797F" w:rsidRPr="005A6FDA" w:rsidRDefault="0002797F" w:rsidP="0002797F">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utvrđivanje rizika;</w:t>
      </w:r>
    </w:p>
    <w:p w14:paraId="75A9E1AE" w14:textId="77777777" w:rsidR="0002797F" w:rsidRPr="005A6FDA" w:rsidRDefault="0002797F" w:rsidP="0002797F">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procjenu rizika;</w:t>
      </w:r>
    </w:p>
    <w:p w14:paraId="1143CE3E" w14:textId="77777777" w:rsidR="0002797F" w:rsidRPr="005A6FDA" w:rsidRDefault="0002797F" w:rsidP="0002797F">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postupanje po rizicima;</w:t>
      </w:r>
    </w:p>
    <w:p w14:paraId="714BE814" w14:textId="77777777" w:rsidR="0002797F" w:rsidRPr="005A6FDA" w:rsidRDefault="0002797F" w:rsidP="0002797F">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praćenje i izvješćivanje o rizicima.</w:t>
      </w:r>
    </w:p>
    <w:p w14:paraId="08133304" w14:textId="77777777" w:rsidR="0002797F" w:rsidRPr="005A6FDA" w:rsidRDefault="0002797F" w:rsidP="0002797F">
      <w:pPr>
        <w:ind w:left="851" w:hanging="142"/>
        <w:jc w:val="both"/>
        <w:rPr>
          <w:rFonts w:asciiTheme="minorBidi" w:hAnsiTheme="minorBidi" w:cstheme="minorBidi"/>
        </w:rPr>
      </w:pPr>
    </w:p>
    <w:p w14:paraId="6398DBB8"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rPr>
        <w:t>Utvrđivanje rizika</w:t>
      </w:r>
      <w:r w:rsidRPr="005A6FDA">
        <w:rPr>
          <w:rFonts w:asciiTheme="minorBidi" w:hAnsiTheme="minorBidi" w:cstheme="minorBidi"/>
        </w:rPr>
        <w:t xml:space="preserve"> podrazumijeva identifikaciju događaja i određivanje ključnih rizika koji mogu nepovoljno utjecati na ostvarenje strateških i operativnih ciljeva. Polazna osnova za utvrđivanje strateških ciljeva su strateški dokumenti Općine, analize postojećeg stanja za potrebe njihove izrade, informacije iz izvještaja o realizaciji strateških ciljeva, izvještaja državne revizije i drugih vanjskih revizija ili izvještaja koji upućuju na promjene/trendove u područjima od interesa za Općinu, izmjene i dopune nacionalnoga i europskog zakonodavstva koji uređuju poslovanje Općine, odluke o kapitalnim investicijskim projektima, ulaganjima kroz javno-privatno partnerstvo i druge odluke od strateškog značenja. </w:t>
      </w:r>
    </w:p>
    <w:p w14:paraId="7A3215AE" w14:textId="77777777" w:rsidR="0002797F" w:rsidRPr="005A6FDA" w:rsidRDefault="0002797F" w:rsidP="0002797F">
      <w:pPr>
        <w:ind w:firstLine="709"/>
        <w:jc w:val="both"/>
        <w:rPr>
          <w:rFonts w:asciiTheme="minorBidi" w:hAnsiTheme="minorBidi" w:cstheme="minorBidi"/>
        </w:rPr>
      </w:pPr>
    </w:p>
    <w:p w14:paraId="6E76AD5E"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Operativni planski dokumenti primjerice, godišnji plan rada, financijski plan ili proračun, programi koji se donose uz proračun, plan nabave i slično osnova su za utvrđivanje operativnih rizika. Korisni izvori informacija za utvrđivanje ovih rizika uključuju izvještaje o realizaciji operativnih planskih dokumenata, izvještaje unutarnje i vanjske revizije, inspekcija ili proračunskog nadzora, izvještaje o obavljenim provjerama namjenskog korištenja dodijeljenih proračunskih sredstava na licu mjesta kod korisnika, informacije iz medija o teškoćama u poslovanju Općine ili drugih povezanih institucija, pripremljene projektne prijedloge, planove reorganizacije poslovanja i slično. Utvrđeni rizici trebaju sadržavati informaciju o uzrocima i posljedicama rizika, vrsti i području rizika.</w:t>
      </w:r>
    </w:p>
    <w:p w14:paraId="59E5E469" w14:textId="77777777" w:rsidR="0002797F" w:rsidRPr="005A6FDA" w:rsidRDefault="0002797F" w:rsidP="0002797F">
      <w:pPr>
        <w:ind w:firstLine="709"/>
        <w:jc w:val="both"/>
        <w:rPr>
          <w:rFonts w:asciiTheme="minorBidi" w:hAnsiTheme="minorBidi" w:cstheme="minorBidi"/>
        </w:rPr>
      </w:pPr>
    </w:p>
    <w:p w14:paraId="63787452"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Jedinstveni upravni odjel, za ciljeve iz svoje nadležnosti, evidentira rizike u registru rizika. Imenovani koordinator za rizike Jedinstvenog upravnog odjela vodi i ažurira registre rizika. Pročelnik Jedinstvenog upravnog odjela i voditelji unutarnjih ustrojstvenih jedinica pružaju informacije potrebne za redovito vođenje i ažuriranje registara rizika. Osim rizika povezanih s poslovanjem Općine, osigurava se dobivanje informacija o najznačajnijim rizicima institucija iz nadležnosti s kojima se zajednički provode programi i projekti u svrhu ostvarenja postavljenih ciljeva. Za navedene programe i projekte utvrđuju se najznačajniji rizici, način razmjene informacija o utvrđenim rizicima i poduzetim mjerama za njihovo ublažavanje.</w:t>
      </w:r>
    </w:p>
    <w:p w14:paraId="1F136860" w14:textId="77777777" w:rsidR="0002797F" w:rsidRPr="005A6FDA" w:rsidRDefault="0002797F" w:rsidP="0002797F">
      <w:pPr>
        <w:ind w:firstLine="709"/>
        <w:jc w:val="both"/>
        <w:rPr>
          <w:rFonts w:asciiTheme="minorBidi" w:hAnsiTheme="minorBidi" w:cstheme="minorBidi"/>
        </w:rPr>
      </w:pPr>
    </w:p>
    <w:p w14:paraId="4697E4A5"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rPr>
        <w:br w:type="page"/>
      </w:r>
      <w:r w:rsidRPr="005A6FDA">
        <w:rPr>
          <w:rFonts w:asciiTheme="minorBidi" w:hAnsiTheme="minorBidi" w:cstheme="minorBidi"/>
          <w:b/>
        </w:rPr>
        <w:lastRenderedPageBreak/>
        <w:t>Procjena rizika</w:t>
      </w:r>
      <w:r w:rsidRPr="005A6FDA">
        <w:rPr>
          <w:rFonts w:asciiTheme="minorBidi" w:hAnsiTheme="minorBidi" w:cstheme="minorBidi"/>
        </w:rPr>
        <w:t xml:space="preserve"> podrazumijeva kvalitativnu analizu utvrđenih rizika s obzirom na njihovo značenje za ostvarenje postavljenih ciljeva i služi za utvrđivanje prioritetnih rizika i mjera za njihovo ublažavanje. Rizici se procjenjuju ili mjere na temelju faktora rizičnosti te učinka i vjerojatnosti nastanka rizika. Pod faktorima rizičnosti podrazumijevaju se događaji, okolnosti ili trendovi koji mogu povećati vjerojatnost nastanka i učinka rizika, a odnose se na:</w:t>
      </w:r>
    </w:p>
    <w:p w14:paraId="4C2B6981"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financijsku značajnost</w:t>
      </w:r>
      <w:r w:rsidRPr="005A6FDA">
        <w:rPr>
          <w:rFonts w:asciiTheme="minorBidi" w:hAnsiTheme="minorBidi" w:cstheme="minorBidi"/>
        </w:rPr>
        <w:t xml:space="preserve"> (javna nabava, ugovori i investicijsko-razvojni projekti velike financijske vrijednosti, prihodi i rashodi s velikim udjelom u proračunu, promjene na stavkama financijskih izvještaja velike financijske vrijednosti, potencijalne obveze iz danih jamstava, zaduženja ili sudskih sporova, potencijalne obveze za neiskorištena kreditna sredstva, porast neplaćenih obveza ili nenaplaćenih potraživanja);</w:t>
      </w:r>
    </w:p>
    <w:p w14:paraId="387B525B"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složenost aktivnosti</w:t>
      </w:r>
      <w:r w:rsidRPr="005A6FDA">
        <w:rPr>
          <w:rFonts w:asciiTheme="minorBidi" w:hAnsiTheme="minorBidi" w:cstheme="minorBidi"/>
        </w:rPr>
        <w:t xml:space="preserve"> (višegodišnji programi i projekti, programi i projekti s većim brojem uključenih općinskih ureda i/ili institucija ili velikim brojem i pojačanim interesom vanjskih strana);</w:t>
      </w:r>
    </w:p>
    <w:p w14:paraId="6E133463"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značenje za ostvarivanje strateških ciljeva</w:t>
      </w:r>
      <w:r w:rsidRPr="005A6FDA">
        <w:rPr>
          <w:rFonts w:asciiTheme="minorBidi" w:hAnsiTheme="minorBidi" w:cstheme="minorBidi"/>
        </w:rPr>
        <w:t xml:space="preserve"> (programi, projekti i aktivnosti koji su u izravnoj vezi s realizacijom strateških ciljeva ili s kratkim rokovima za provedbu);</w:t>
      </w:r>
    </w:p>
    <w:p w14:paraId="71CDB72B"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osjetljivost po ugled</w:t>
      </w:r>
      <w:r w:rsidRPr="005A6FDA">
        <w:rPr>
          <w:rFonts w:asciiTheme="minorBidi" w:hAnsiTheme="minorBidi" w:cstheme="minorBidi"/>
        </w:rPr>
        <w:t xml:space="preserve"> (područja poslovanja s velikim brojem i interesom krajnjih korisnika, medija, civilnog društva i javnosti ili koja mogu biti predmet negativnog medijskog izvještavanja);</w:t>
      </w:r>
    </w:p>
    <w:p w14:paraId="7BF8DA8A"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razvijenost sustava unutarnjih kontrola</w:t>
      </w:r>
      <w:r w:rsidRPr="005A6FDA">
        <w:rPr>
          <w:rFonts w:asciiTheme="minorBidi" w:hAnsiTheme="minorBidi" w:cstheme="minorBidi"/>
        </w:rPr>
        <w:t xml:space="preserve"> (područja poslovanja s nedovoljno razvijenim sustavima unutarnjih kontrola, novi programi, projekti, aktivnosti, sustavi i procesi ili dodjela sredstava iz nacionalnih i/ili EU izvora vanjskim institucijama s nedovoljno razvijenim sustavima kontrola);</w:t>
      </w:r>
    </w:p>
    <w:p w14:paraId="14E4CBF5"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opseg i intenzitet promjena u instituciji</w:t>
      </w:r>
      <w:r w:rsidRPr="005A6FDA">
        <w:rPr>
          <w:rFonts w:asciiTheme="minorBidi" w:hAnsiTheme="minorBidi" w:cstheme="minorBidi"/>
        </w:rPr>
        <w:t xml:space="preserve"> (područja poslovanja koja su predmet izmjena zakonske regulative, koja su izložena promjenama informacijskih sustava ili imaju znatnu fluktuaciju zaposlenika, reorganizaciju funkcija ili promjene rukovodstva);</w:t>
      </w:r>
    </w:p>
    <w:p w14:paraId="2871382B"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izloženost nepravilnostima i prijevarama</w:t>
      </w:r>
      <w:r w:rsidRPr="005A6FDA">
        <w:rPr>
          <w:rFonts w:asciiTheme="minorBidi" w:hAnsiTheme="minorBidi" w:cstheme="minorBidi"/>
        </w:rPr>
        <w:t xml:space="preserve"> (područja javne nabave, ugovori velike vrijednosti, gotovinske uplate/isplate, javno-privatna partnerstva i koncesije ili dodjele sredstava putem transfera, donacija i/ili subvencija);</w:t>
      </w:r>
    </w:p>
    <w:p w14:paraId="1A848C03"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vrijeme od posljednje revizije / neovisnog pregleda</w:t>
      </w:r>
      <w:r w:rsidRPr="005A6FDA">
        <w:rPr>
          <w:rFonts w:asciiTheme="minorBidi" w:hAnsiTheme="minorBidi" w:cstheme="minorBidi"/>
        </w:rPr>
        <w:t xml:space="preserve"> (aktivnosti, programi, projekti koji nisu bili predmet revizije ili neovisne procjene te institucije iz nadležnosti koje nije revidirala vanjska revizija duže razdoblje);</w:t>
      </w:r>
    </w:p>
    <w:p w14:paraId="69FC0004" w14:textId="77777777" w:rsidR="0002797F" w:rsidRPr="005A6FDA" w:rsidRDefault="0002797F">
      <w:pPr>
        <w:numPr>
          <w:ilvl w:val="0"/>
          <w:numId w:val="2"/>
        </w:numPr>
        <w:jc w:val="both"/>
        <w:rPr>
          <w:rFonts w:asciiTheme="minorBidi" w:hAnsiTheme="minorBidi" w:cstheme="minorBidi"/>
        </w:rPr>
      </w:pPr>
      <w:r w:rsidRPr="005A6FDA">
        <w:rPr>
          <w:rFonts w:asciiTheme="minorBidi" w:hAnsiTheme="minorBidi" w:cstheme="minorBidi"/>
          <w:b/>
          <w:bCs/>
        </w:rPr>
        <w:t>zahtjeve u smislu usklađenosti s propisima</w:t>
      </w:r>
      <w:r w:rsidRPr="005A6FDA">
        <w:rPr>
          <w:rFonts w:asciiTheme="minorBidi" w:hAnsiTheme="minorBidi" w:cstheme="minorBidi"/>
        </w:rPr>
        <w:t xml:space="preserve"> (broj i složenost propisa koji uređuju područje poslovanja ili novčane kazne u slučaju neusklađenosti).</w:t>
      </w:r>
    </w:p>
    <w:p w14:paraId="03998AC0"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br w:type="page"/>
      </w:r>
      <w:r w:rsidRPr="005A6FDA">
        <w:rPr>
          <w:rFonts w:asciiTheme="minorBidi" w:hAnsiTheme="minorBidi" w:cstheme="minorBidi"/>
          <w:b/>
          <w:bCs/>
        </w:rPr>
        <w:lastRenderedPageBreak/>
        <w:t>Procjena učinka</w:t>
      </w:r>
      <w:r w:rsidRPr="005A6FDA">
        <w:rPr>
          <w:rFonts w:asciiTheme="minorBidi" w:hAnsiTheme="minorBidi" w:cstheme="minorBidi"/>
        </w:rPr>
        <w:t xml:space="preserve"> obuhvaća procjenu značajnosti posljedice ako se rizik ostvari. Pri procjeni vjerojatnosti procjenjuje se koliko je vjerojatno da se neki rizik, u pravilu štetan događaj, ostvari. Učinak i vjerojatnost rizika ocjenjuju se bodovima od 1 do 3 te je rizik značajniji što su vjerojatnost nastanka nepovoljnog događaja i njegov utjecaj na ostvarenje cilja veći.</w:t>
      </w:r>
      <w:r w:rsidRPr="005A6FDA">
        <w:rPr>
          <w:rFonts w:asciiTheme="minorBidi" w:hAnsiTheme="minorBidi" w:cstheme="minorBidi"/>
          <w:i/>
        </w:rPr>
        <w:t xml:space="preserve"> </w:t>
      </w:r>
      <w:r w:rsidRPr="005A6FDA">
        <w:rPr>
          <w:rFonts w:asciiTheme="minorBidi" w:hAnsiTheme="minorBidi" w:cstheme="minorBidi"/>
        </w:rPr>
        <w:t>Procjenu financijskog učinka nastanka rizika nije moguće iskazati kod svih rizika, međutim bitna je kod naglašavanja izloženosti riziku i štete koju rizik može prouzročiti instituciji. Moguće ju je iskazati kod smanjenja prihoda ili broja korisnika usluga, povećanja troškova zaduživanja ili nenaplaćenih dospjelih potraživanja, prekršajnih novčanih kazni zbog nepostupanja sukladno zakonskim propisima, naknade štete zbog izgubljenih sudskih sporova, aktiviranja jamstva ili zadužnice, porasta troškova poslovanja zbog izmjena nacionalnih ili EU propisa i slično.</w:t>
      </w:r>
    </w:p>
    <w:p w14:paraId="346C8D71"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Ukupna izloženost riziku dobiva se množenjem bodova za učinak s bodovima za vjerojatnost. Može biti niska (ocjena 1 ili 2), srednja (ocjena 3 ili 4) i visoka (ocjena 6 ili 9). Povezano s utvrđivanjem granice prihvatljivosti rizika, ako je riječ o riziku niske razine, ne poduzimaju se dodatne mjere, rizike srednje razine se nadzire i njima se upravlja provođenjem dodatnih mjera, dok rizici visoke razine zahtijevaju trenutačnu provedbu mjera za njihovo ublažavanje.</w:t>
      </w:r>
    </w:p>
    <w:p w14:paraId="437AE98A"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 xml:space="preserve">Procjena rizika je osnova za utvrđivanje načina upravljanja rizicima ili </w:t>
      </w:r>
      <w:r w:rsidRPr="005A6FDA">
        <w:rPr>
          <w:rFonts w:asciiTheme="minorBidi" w:hAnsiTheme="minorBidi" w:cstheme="minorBidi"/>
          <w:b/>
        </w:rPr>
        <w:t>postupanja po rizicima</w:t>
      </w:r>
      <w:r w:rsidRPr="005A6FDA">
        <w:rPr>
          <w:rFonts w:asciiTheme="minorBidi" w:hAnsiTheme="minorBidi" w:cstheme="minorBidi"/>
        </w:rPr>
        <w:t>. Ovisno o značajnosti i ukupnoj izloženosti riziku, poduzimaju se mjere izbjegavanja, prenošenja, prihvaćanja te smanjivanja ili ublažavanja rizika. Navedene mjere trebaju biti prikladne, troškovno učinkovite, sveobuhvatne te u neposrednoj vezi sa značajnošću rizika. Pročelnik Jedinstvenog upravnog odjela, u suradnji s voditeljima unutarnjih ustrojstvenih jedinica, odlučuje o postupanju po rizicima koji mogu ugroziti ostvarenja ciljeva iz njihove nadležnosti. O mjerama postupanja po rizicima značajnim za cjelokupno poslovanje Općine odlučuje općinski načelnik, u suradnji s najvišom razinom rukovodstva u Općini i institucija iz nadležnosti. Mjere koje se poduzimaju ili se planiraju poduzeti u svrhu postupanja po rizicima evidentiraju se u registre rizika koji sadrže rokove i odgovorne osobe za njihovu provedbu.</w:t>
      </w:r>
    </w:p>
    <w:p w14:paraId="5D5E2388"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Ključni rizici na koje Općina prioritetno djeluje su sljedeći:</w:t>
      </w:r>
    </w:p>
    <w:p w14:paraId="7F85EE6C" w14:textId="77777777" w:rsidR="0002797F" w:rsidRPr="005A6FDA" w:rsidRDefault="0002797F">
      <w:pPr>
        <w:numPr>
          <w:ilvl w:val="1"/>
          <w:numId w:val="4"/>
        </w:numPr>
        <w:jc w:val="both"/>
        <w:rPr>
          <w:rFonts w:asciiTheme="minorBidi" w:hAnsiTheme="minorBidi" w:cstheme="minorBidi"/>
        </w:rPr>
      </w:pPr>
      <w:r w:rsidRPr="005A6FDA">
        <w:rPr>
          <w:rFonts w:asciiTheme="minorBidi" w:hAnsiTheme="minorBidi" w:cstheme="minorBidi"/>
        </w:rPr>
        <w:t>rizici koji su izravna prijetnja ostvarenju strateških i operativnih ciljeva i uspješnom završetku projekata, programa ili aktivnosti;</w:t>
      </w:r>
    </w:p>
    <w:p w14:paraId="50189327" w14:textId="77777777" w:rsidR="0002797F" w:rsidRPr="005A6FDA" w:rsidRDefault="0002797F">
      <w:pPr>
        <w:numPr>
          <w:ilvl w:val="1"/>
          <w:numId w:val="4"/>
        </w:numPr>
        <w:jc w:val="both"/>
        <w:rPr>
          <w:rFonts w:asciiTheme="minorBidi" w:hAnsiTheme="minorBidi" w:cstheme="minorBidi"/>
        </w:rPr>
      </w:pPr>
      <w:r w:rsidRPr="005A6FDA">
        <w:rPr>
          <w:rFonts w:asciiTheme="minorBidi" w:hAnsiTheme="minorBidi" w:cstheme="minorBidi"/>
        </w:rPr>
        <w:t>rizici koji mogu uzrokovati znatnu štetu interesnim skupinama Općine (građanima, dobavljačima, Vladi Republike Hrvatske, Europskoj komisiji i dr.);</w:t>
      </w:r>
    </w:p>
    <w:p w14:paraId="59D22AFD" w14:textId="77777777" w:rsidR="0002797F" w:rsidRPr="005A6FDA" w:rsidRDefault="0002797F">
      <w:pPr>
        <w:numPr>
          <w:ilvl w:val="1"/>
          <w:numId w:val="4"/>
        </w:numPr>
        <w:jc w:val="both"/>
        <w:rPr>
          <w:rFonts w:asciiTheme="minorBidi" w:hAnsiTheme="minorBidi" w:cstheme="minorBidi"/>
        </w:rPr>
      </w:pPr>
      <w:r w:rsidRPr="005A6FDA">
        <w:rPr>
          <w:rFonts w:asciiTheme="minorBidi" w:hAnsiTheme="minorBidi" w:cstheme="minorBidi"/>
        </w:rPr>
        <w:t>rizici posljedica kojih je povreda zakona i drugih propisa;</w:t>
      </w:r>
    </w:p>
    <w:p w14:paraId="6EC8145C" w14:textId="77777777" w:rsidR="0002797F" w:rsidRPr="005A6FDA" w:rsidRDefault="0002797F">
      <w:pPr>
        <w:numPr>
          <w:ilvl w:val="1"/>
          <w:numId w:val="4"/>
        </w:numPr>
        <w:jc w:val="both"/>
        <w:rPr>
          <w:rFonts w:asciiTheme="minorBidi" w:hAnsiTheme="minorBidi" w:cstheme="minorBidi"/>
        </w:rPr>
      </w:pPr>
      <w:r w:rsidRPr="005A6FDA">
        <w:rPr>
          <w:rFonts w:asciiTheme="minorBidi" w:hAnsiTheme="minorBidi" w:cstheme="minorBidi"/>
        </w:rPr>
        <w:t>rizici nastanak kojih će dovesti do znatnih financijskih gubitaka;</w:t>
      </w:r>
    </w:p>
    <w:p w14:paraId="0CC1EF35" w14:textId="77777777" w:rsidR="0002797F" w:rsidRPr="005A6FDA" w:rsidRDefault="0002797F">
      <w:pPr>
        <w:numPr>
          <w:ilvl w:val="1"/>
          <w:numId w:val="4"/>
        </w:numPr>
        <w:jc w:val="both"/>
        <w:rPr>
          <w:rFonts w:asciiTheme="minorBidi" w:hAnsiTheme="minorBidi" w:cstheme="minorBidi"/>
        </w:rPr>
      </w:pPr>
      <w:r w:rsidRPr="005A6FDA">
        <w:rPr>
          <w:rFonts w:asciiTheme="minorBidi" w:hAnsiTheme="minorBidi" w:cstheme="minorBidi"/>
        </w:rPr>
        <w:t>rizici koji dovode u pitanje sigurnost zaposlenika;</w:t>
      </w:r>
    </w:p>
    <w:p w14:paraId="07027962" w14:textId="77777777" w:rsidR="0002797F" w:rsidRPr="005A6FDA" w:rsidRDefault="0002797F">
      <w:pPr>
        <w:numPr>
          <w:ilvl w:val="1"/>
          <w:numId w:val="4"/>
        </w:numPr>
        <w:jc w:val="both"/>
        <w:rPr>
          <w:rFonts w:asciiTheme="minorBidi" w:hAnsiTheme="minorBidi" w:cstheme="minorBidi"/>
        </w:rPr>
      </w:pPr>
      <w:r w:rsidRPr="005A6FDA">
        <w:rPr>
          <w:rFonts w:asciiTheme="minorBidi" w:hAnsiTheme="minorBidi" w:cstheme="minorBidi"/>
        </w:rPr>
        <w:t>rizici koji mogu ozbiljno utjecati na ugled Općine i smanjiti povjerenje javnosti.</w:t>
      </w:r>
    </w:p>
    <w:p w14:paraId="04F74FC4"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br w:type="page"/>
      </w:r>
      <w:r w:rsidRPr="005A6FDA">
        <w:rPr>
          <w:rFonts w:asciiTheme="minorBidi" w:hAnsiTheme="minorBidi" w:cstheme="minorBidi"/>
        </w:rPr>
        <w:lastRenderedPageBreak/>
        <w:t xml:space="preserve">Budući da se okruženje u kojem Općina posluje neprestano mijenja, Pročelnik Jedinstvenog upravnog odjela i voditelji unutarnjih ustrojstvenih jedinica provode redovite aktivnosti </w:t>
      </w:r>
      <w:r w:rsidRPr="005A6FDA">
        <w:rPr>
          <w:rFonts w:asciiTheme="minorBidi" w:hAnsiTheme="minorBidi" w:cstheme="minorBidi"/>
          <w:b/>
        </w:rPr>
        <w:t>praćenja i izvješćivanja o rizicima</w:t>
      </w:r>
      <w:r w:rsidRPr="005A6FDA">
        <w:rPr>
          <w:rFonts w:asciiTheme="minorBidi" w:hAnsiTheme="minorBidi" w:cstheme="minorBidi"/>
        </w:rPr>
        <w:t>. Njima se procjenjuje učinkovitost upravljanja rizicima i potreba uvođenja dodatnih aktivnosti ublažavanja rizika. Sukladno tome, godišnje se ažuriraju registri rizika glede novih rizika, rizika za koje se provode dodatne aktivnosti ublažavanja, rizika koji su prihvaćeni te rizika na koje se nije moglo djelovati na planirani način. Ovisno o promjenama u okruženju revidiraju se postojeće procjene rizika. Izvješćivanje o rizicima je sastavni dio redovitih sastanaka rukovodstva na kojima se raspravlja o provedenim aktivnostima ublažavanja rizika i statusu izloženosti rizicima. Isto tako, jedanput godišnje, u travnju za prethodnu godinu, priprema se izvješće o provedenim aktivnostima ublažavanja rizika koje sadrži podatke o statusu provedbe aktivnosti (izvršeno, djelomično izvršeno, neizvršeno), obrazloženje za neizvršene ili djelomično izvršene aktivnosti s novim očekivanim rokom izvršenja, odnosno sažeti opis poduzetih aktivnosti.</w:t>
      </w:r>
    </w:p>
    <w:p w14:paraId="1EBBB74C" w14:textId="77777777" w:rsidR="0002797F" w:rsidRPr="005A6FDA" w:rsidRDefault="0002797F" w:rsidP="0002797F">
      <w:pPr>
        <w:jc w:val="both"/>
        <w:rPr>
          <w:rFonts w:asciiTheme="minorBidi" w:hAnsiTheme="minorBidi" w:cstheme="minorBidi"/>
        </w:rPr>
      </w:pPr>
    </w:p>
    <w:p w14:paraId="22738EB7" w14:textId="77777777" w:rsidR="0002797F" w:rsidRPr="005A6FDA" w:rsidRDefault="0002797F" w:rsidP="0002797F">
      <w:pPr>
        <w:jc w:val="both"/>
        <w:rPr>
          <w:rFonts w:asciiTheme="minorBidi" w:hAnsiTheme="minorBidi" w:cstheme="minorBidi"/>
          <w:b/>
        </w:rPr>
      </w:pPr>
      <w:r w:rsidRPr="005A6FDA">
        <w:rPr>
          <w:rFonts w:asciiTheme="minorBidi" w:hAnsiTheme="minorBidi" w:cstheme="minorBidi"/>
          <w:b/>
        </w:rPr>
        <w:t>V. REGISTAR RIZIKA</w:t>
      </w:r>
    </w:p>
    <w:p w14:paraId="4636CD7C" w14:textId="77777777" w:rsidR="0002797F" w:rsidRPr="005A6FDA" w:rsidRDefault="0002797F" w:rsidP="0002797F">
      <w:pPr>
        <w:jc w:val="both"/>
        <w:rPr>
          <w:rFonts w:asciiTheme="minorBidi" w:hAnsiTheme="minorBidi" w:cstheme="minorBidi"/>
        </w:rPr>
      </w:pPr>
    </w:p>
    <w:p w14:paraId="3F75E111"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 xml:space="preserve">Na razini Općine uspostavlja se jedinstveni registar rizika koji sadrži utvrđene strateške rizike, operativne rizike koji su povezani sa strateškim rizicima ili za koje se procijeni da ih je, s obzirom na učinke, potrebno pratiti na razini Općine. Isto tako, Jedinstveni upravni odjel i institucije iz nadležnosti uspostavljaju vlastite registre rizika. Registar rizika ažurira se jedanput godišnje, u travnju nakon izrade financijskih izvještaja za prethodnu godinu. </w:t>
      </w:r>
    </w:p>
    <w:p w14:paraId="28482CE8"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Minimalni elementi registra rizika su: naziv i opis rizika (uzrok i posljedica), vrsta rizika (strateški ili operativni), područje rizika, razina ukupne izloženosti (i financijski učinak rizika gdje je moguće), aktivnosti za ublažavanje rizika, odgovorne osobe i rok za izvršenje aktivnosti.</w:t>
      </w:r>
    </w:p>
    <w:p w14:paraId="73EF910D" w14:textId="77777777" w:rsidR="0002797F" w:rsidRPr="005A6FDA" w:rsidRDefault="0002797F" w:rsidP="0002797F">
      <w:pPr>
        <w:jc w:val="both"/>
        <w:rPr>
          <w:rFonts w:asciiTheme="minorBidi" w:hAnsiTheme="minorBidi" w:cstheme="minorBidi"/>
        </w:rPr>
      </w:pPr>
    </w:p>
    <w:p w14:paraId="489C9895" w14:textId="77777777" w:rsidR="0002797F" w:rsidRPr="005A6FDA" w:rsidRDefault="0002797F" w:rsidP="0002797F">
      <w:pPr>
        <w:jc w:val="both"/>
        <w:rPr>
          <w:rFonts w:asciiTheme="minorBidi" w:hAnsiTheme="minorBidi" w:cstheme="minorBidi"/>
          <w:b/>
        </w:rPr>
      </w:pPr>
      <w:r w:rsidRPr="005A6FDA">
        <w:rPr>
          <w:rFonts w:asciiTheme="minorBidi" w:hAnsiTheme="minorBidi" w:cstheme="minorBidi"/>
          <w:b/>
        </w:rPr>
        <w:t>VI. ULOGE I ODGOVORNOSTI U PROCESU UPRAVLJANJA RIZICIMA</w:t>
      </w:r>
    </w:p>
    <w:p w14:paraId="3A966585" w14:textId="77777777" w:rsidR="0002797F" w:rsidRPr="005A6FDA" w:rsidRDefault="0002797F" w:rsidP="0002797F">
      <w:pPr>
        <w:jc w:val="both"/>
        <w:rPr>
          <w:rFonts w:asciiTheme="minorBidi" w:hAnsiTheme="minorBidi" w:cstheme="minorBidi"/>
        </w:rPr>
      </w:pPr>
    </w:p>
    <w:p w14:paraId="36C16D8B"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Prema metodologiji upravljanja rizicima u poslovanju institucija javnog sektora, upravljanje rizicima jedna je od ključnih odgovornosti upravljačke strukture.</w:t>
      </w:r>
    </w:p>
    <w:p w14:paraId="35943940"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bCs/>
        </w:rPr>
        <w:t>Općinski načelnik</w:t>
      </w:r>
      <w:r w:rsidRPr="005A6FDA">
        <w:rPr>
          <w:rFonts w:asciiTheme="minorBidi" w:hAnsiTheme="minorBidi" w:cstheme="minorBidi"/>
        </w:rPr>
        <w:t xml:space="preserve"> je odgovoran za određivanje i ostvarivanje ciljeva, upravljanje rizicima i uvođenje odgovarajućih i učinkovitih mehanizama za njihovo smanjivanje na prihvatljivu razinu. Radi ispunjavanja obveza koje proizlaze iz upravljačke odgovornosti, općinski načelnik osigurava uvjete potrebne za nesmetanu provedbu svih aktivnosti upravljanja rizicima te najvišu razinu predanosti i potpore upravljanju rizicima. </w:t>
      </w:r>
    </w:p>
    <w:p w14:paraId="1265183B"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bCs/>
        </w:rPr>
        <w:t>Rukovoditelji</w:t>
      </w:r>
      <w:r w:rsidRPr="005A6FDA">
        <w:rPr>
          <w:rFonts w:asciiTheme="minorBidi" w:hAnsiTheme="minorBidi" w:cstheme="minorBidi"/>
        </w:rPr>
        <w:t xml:space="preserve"> na različitim razinama upravljanja, sukladno dodijeljenim ovlastima i odgovornostima, odgovorni su za ispunjavanje ciljeva u sklopu svojih nadležnosti, a time i za upravljanje rizicima.</w:t>
      </w:r>
    </w:p>
    <w:p w14:paraId="4B5F49F4"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bCs/>
        </w:rPr>
        <w:t>Koordinator za strateške rizike</w:t>
      </w:r>
      <w:r w:rsidRPr="005A6FDA">
        <w:rPr>
          <w:rFonts w:asciiTheme="minorBidi" w:hAnsiTheme="minorBidi" w:cstheme="minorBidi"/>
        </w:rPr>
        <w:t xml:space="preserve"> u suradnji s općinskim načelnikom i najvišom razinom rukovodstva prikuplja podatke o strateškim rizicima, osigurava provedbu procjene strateških rizika radi utvrđivanja prioriteta, njihovo evidentiranje u registar rizika, praćenje koje provodi najviša razina rukovodstva te ažuriranje registra rizika, ovisno o prikupljenim podacima o stanju rizika i učinkovitosti aktivnosti za ublažavanje rizika na prihvatljivu razinu. </w:t>
      </w:r>
    </w:p>
    <w:p w14:paraId="21A4EA29"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bCs/>
        </w:rPr>
        <w:lastRenderedPageBreak/>
        <w:t>Koordinator za operativne rizike</w:t>
      </w:r>
      <w:r w:rsidRPr="005A6FDA">
        <w:rPr>
          <w:rFonts w:asciiTheme="minorBidi" w:hAnsiTheme="minorBidi" w:cstheme="minorBidi"/>
        </w:rPr>
        <w:t xml:space="preserve"> u suradnji s pročelnikom Jedinstvenog upravnog odjela prikuplja podatke o operativnim rizicima, osigurava provedbu procjene operativnih rizika i utvrđivanje prioriteta, evidentiranje operativnih rizika u registar rizika i njegovo ažuriranje na temelju prikupljenih podataka o stanju rizika. </w:t>
      </w:r>
    </w:p>
    <w:p w14:paraId="4EB7FC89" w14:textId="77777777" w:rsidR="0002797F" w:rsidRPr="005A6FDA" w:rsidRDefault="0002797F" w:rsidP="0002797F">
      <w:pPr>
        <w:ind w:firstLine="709"/>
        <w:jc w:val="both"/>
        <w:rPr>
          <w:rFonts w:asciiTheme="minorBidi" w:hAnsiTheme="minorBidi" w:cstheme="minorBidi"/>
          <w:u w:val="single"/>
        </w:rPr>
      </w:pPr>
      <w:r w:rsidRPr="005A6FDA">
        <w:rPr>
          <w:rFonts w:asciiTheme="minorBidi" w:hAnsiTheme="minorBidi" w:cstheme="minorBidi"/>
        </w:rPr>
        <w:t>Općinski načelnik imenuje koordinatora za strateške i operativne rizike Općine.</w:t>
      </w:r>
    </w:p>
    <w:p w14:paraId="03600537"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b/>
          <w:bCs/>
        </w:rPr>
        <w:t>Pročelnik Jedinstvenog upravnog odjela</w:t>
      </w:r>
      <w:r w:rsidRPr="005A6FDA">
        <w:rPr>
          <w:rFonts w:asciiTheme="minorBidi" w:hAnsiTheme="minorBidi" w:cstheme="minorBidi"/>
        </w:rPr>
        <w:t>, u suradnji s djelatnicima unutarnjih ustrojstvenih jedinica, osiguravaju provedbu sustavnog upravljanja rizicima na razini Jedinstvenog upravnog odjela na način da se:</w:t>
      </w:r>
    </w:p>
    <w:p w14:paraId="15B4C29C" w14:textId="77777777" w:rsidR="0002797F" w:rsidRPr="005A6FDA" w:rsidRDefault="0002797F">
      <w:pPr>
        <w:numPr>
          <w:ilvl w:val="0"/>
          <w:numId w:val="4"/>
        </w:numPr>
        <w:jc w:val="both"/>
        <w:rPr>
          <w:rFonts w:asciiTheme="minorBidi" w:hAnsiTheme="minorBidi" w:cstheme="minorBidi"/>
        </w:rPr>
      </w:pPr>
      <w:r w:rsidRPr="005A6FDA">
        <w:rPr>
          <w:rFonts w:asciiTheme="minorBidi" w:hAnsiTheme="minorBidi" w:cstheme="minorBidi"/>
        </w:rPr>
        <w:t>utvrde rizici povezani s ciljevima iz strateških, operativnih i financijskih planova te poslovnih procesa iz svoje nadležnosti;</w:t>
      </w:r>
    </w:p>
    <w:p w14:paraId="529A93EB" w14:textId="77777777" w:rsidR="0002797F" w:rsidRPr="005A6FDA" w:rsidRDefault="0002797F">
      <w:pPr>
        <w:numPr>
          <w:ilvl w:val="0"/>
          <w:numId w:val="4"/>
        </w:numPr>
        <w:jc w:val="both"/>
        <w:rPr>
          <w:rFonts w:asciiTheme="minorBidi" w:hAnsiTheme="minorBidi" w:cstheme="minorBidi"/>
        </w:rPr>
      </w:pPr>
      <w:r w:rsidRPr="005A6FDA">
        <w:rPr>
          <w:rFonts w:asciiTheme="minorBidi" w:hAnsiTheme="minorBidi" w:cstheme="minorBidi"/>
        </w:rPr>
        <w:t>procijeni vjerojatnost nastanka rizika i njihovi učinci;</w:t>
      </w:r>
    </w:p>
    <w:p w14:paraId="0F296F86" w14:textId="77777777" w:rsidR="0002797F" w:rsidRPr="005A6FDA" w:rsidRDefault="0002797F">
      <w:pPr>
        <w:numPr>
          <w:ilvl w:val="0"/>
          <w:numId w:val="4"/>
        </w:numPr>
        <w:jc w:val="both"/>
        <w:rPr>
          <w:rFonts w:asciiTheme="minorBidi" w:hAnsiTheme="minorBidi" w:cstheme="minorBidi"/>
        </w:rPr>
      </w:pPr>
      <w:r w:rsidRPr="005A6FDA">
        <w:rPr>
          <w:rFonts w:asciiTheme="minorBidi" w:hAnsiTheme="minorBidi" w:cstheme="minorBidi"/>
        </w:rPr>
        <w:t>utvrde načini postupanja po rizicima koji su neprihvatljivi;</w:t>
      </w:r>
    </w:p>
    <w:p w14:paraId="43A8104A" w14:textId="77777777" w:rsidR="0002797F" w:rsidRPr="005A6FDA" w:rsidRDefault="0002797F">
      <w:pPr>
        <w:numPr>
          <w:ilvl w:val="0"/>
          <w:numId w:val="4"/>
        </w:numPr>
        <w:jc w:val="both"/>
        <w:rPr>
          <w:rFonts w:asciiTheme="minorBidi" w:hAnsiTheme="minorBidi" w:cstheme="minorBidi"/>
        </w:rPr>
      </w:pPr>
      <w:r w:rsidRPr="005A6FDA">
        <w:rPr>
          <w:rFonts w:asciiTheme="minorBidi" w:hAnsiTheme="minorBidi" w:cstheme="minorBidi"/>
        </w:rPr>
        <w:t>dokumentiraju podaci o rizicima u registre rizika;</w:t>
      </w:r>
    </w:p>
    <w:p w14:paraId="2185D1F5" w14:textId="77777777" w:rsidR="0002797F" w:rsidRPr="005A6FDA" w:rsidRDefault="0002797F">
      <w:pPr>
        <w:numPr>
          <w:ilvl w:val="0"/>
          <w:numId w:val="4"/>
        </w:numPr>
        <w:jc w:val="both"/>
        <w:rPr>
          <w:rFonts w:asciiTheme="minorBidi" w:hAnsiTheme="minorBidi" w:cstheme="minorBidi"/>
        </w:rPr>
      </w:pPr>
      <w:r w:rsidRPr="005A6FDA">
        <w:rPr>
          <w:rFonts w:asciiTheme="minorBidi" w:hAnsiTheme="minorBidi" w:cstheme="minorBidi"/>
        </w:rPr>
        <w:t>osigura praćenje i izvješćivanje o rizicima.</w:t>
      </w:r>
    </w:p>
    <w:p w14:paraId="25D46D23" w14:textId="77777777" w:rsidR="0002797F" w:rsidRPr="005A6FDA" w:rsidRDefault="0002797F" w:rsidP="0002797F">
      <w:pPr>
        <w:ind w:firstLine="709"/>
        <w:jc w:val="both"/>
        <w:rPr>
          <w:rFonts w:asciiTheme="minorBidi" w:hAnsiTheme="minorBidi" w:cstheme="minorBidi"/>
        </w:rPr>
      </w:pPr>
    </w:p>
    <w:p w14:paraId="616B95FB"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 xml:space="preserve">Pročelnik Jedinstvenog upravnog odjela donosi odluke o ustrojavanju registra rizika i imenovanju koordinatora za rizike na razini Jedinstvenog upravnog odjela. </w:t>
      </w:r>
    </w:p>
    <w:p w14:paraId="776595D9"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Navedene osobe su zadužene za prikupljanje podataka o utvrđenim rizicima i njihovo evidentiranje u registre rizika.</w:t>
      </w:r>
    </w:p>
    <w:p w14:paraId="0F32939B" w14:textId="77777777" w:rsidR="0002797F" w:rsidRPr="005A6FDA" w:rsidRDefault="0002797F" w:rsidP="0002797F">
      <w:pPr>
        <w:ind w:firstLine="709"/>
        <w:jc w:val="both"/>
        <w:rPr>
          <w:rFonts w:asciiTheme="minorBidi" w:hAnsiTheme="minorBidi" w:cstheme="minorBidi"/>
        </w:rPr>
      </w:pPr>
    </w:p>
    <w:p w14:paraId="225558D5"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Odsjek za proračun i financije Jedinstvenog upravnog odjela Općine Gračac pruža pomoć pri provedbi procesa upravljanja rizicima u Jedinstvenom upravnom odjelu, brine o provedbi procesa sukladno uputama i smjernicama Ministarstva financija, prilagođava metodologiju potrebama i posebnostima Općina, prati provedbu i sudjeluje u izradi registra rizika i godišnjeg izvješća o upravljanju rizicima te daje prijedloge za unapređenje sukladno dobroj praksi jedinica lokalne i područne (regionalne) samouprave Republike Hrvatske, zemalja članica Europske unije i drugih zemalja.</w:t>
      </w:r>
    </w:p>
    <w:p w14:paraId="3F3DADB5" w14:textId="77777777" w:rsidR="0002797F" w:rsidRPr="005A6FDA" w:rsidRDefault="0002797F" w:rsidP="0002797F">
      <w:pPr>
        <w:ind w:firstLine="709"/>
        <w:jc w:val="both"/>
        <w:rPr>
          <w:rFonts w:asciiTheme="minorBidi" w:hAnsiTheme="minorBidi" w:cstheme="minorBidi"/>
        </w:rPr>
      </w:pPr>
    </w:p>
    <w:p w14:paraId="3C3DD9C9" w14:textId="77777777" w:rsidR="0002797F" w:rsidRPr="005A6FDA" w:rsidRDefault="0002797F" w:rsidP="0002797F">
      <w:pPr>
        <w:jc w:val="both"/>
        <w:rPr>
          <w:rFonts w:asciiTheme="minorBidi" w:hAnsiTheme="minorBidi" w:cstheme="minorBidi"/>
        </w:rPr>
      </w:pPr>
    </w:p>
    <w:p w14:paraId="2BD8D67A" w14:textId="77777777" w:rsidR="0002797F" w:rsidRPr="005A6FDA" w:rsidRDefault="0002797F" w:rsidP="0002797F">
      <w:pPr>
        <w:jc w:val="both"/>
        <w:rPr>
          <w:rFonts w:asciiTheme="minorBidi" w:hAnsiTheme="minorBidi" w:cstheme="minorBidi"/>
          <w:b/>
        </w:rPr>
      </w:pPr>
      <w:r w:rsidRPr="005A6FDA">
        <w:rPr>
          <w:rFonts w:asciiTheme="minorBidi" w:hAnsiTheme="minorBidi" w:cstheme="minorBidi"/>
          <w:b/>
        </w:rPr>
        <w:t>VII. KLJUČNI POKAZATELJI USPJEŠNOSTI</w:t>
      </w:r>
    </w:p>
    <w:p w14:paraId="38A8D3B9" w14:textId="77777777" w:rsidR="0002797F" w:rsidRPr="005A6FDA" w:rsidRDefault="0002797F" w:rsidP="0002797F">
      <w:pPr>
        <w:jc w:val="both"/>
        <w:rPr>
          <w:rFonts w:asciiTheme="minorBidi" w:hAnsiTheme="minorBidi" w:cstheme="minorBidi"/>
        </w:rPr>
      </w:pPr>
    </w:p>
    <w:p w14:paraId="3FCF2C09" w14:textId="77777777" w:rsidR="0002797F" w:rsidRPr="005A6FDA" w:rsidRDefault="0002797F" w:rsidP="0002797F">
      <w:pPr>
        <w:ind w:firstLine="709"/>
        <w:jc w:val="both"/>
        <w:rPr>
          <w:rFonts w:asciiTheme="minorBidi" w:hAnsiTheme="minorBidi" w:cstheme="minorBidi"/>
        </w:rPr>
      </w:pPr>
      <w:r w:rsidRPr="005A6FDA">
        <w:rPr>
          <w:rFonts w:asciiTheme="minorBidi" w:hAnsiTheme="minorBidi" w:cstheme="minorBidi"/>
        </w:rPr>
        <w:t>Djelotvornost procesa upravljanja rizicima prati se na razini Jedinstvenog upravnog odjela i Općine u cjelini uz pomoć ključnih pokazatelja uspješnosti koji se odnose na izradu i godišnje ažuriranje registara rizika te postotak provedbe aktivnosti za ublažavanje rizika. Također, učinak uspješne provedbe procesa upravljanja rizicima u konačnici treba biti smanjen broj preporuka unutarnje i vanjske revizije.</w:t>
      </w:r>
    </w:p>
    <w:p w14:paraId="09D92838" w14:textId="77777777" w:rsidR="0002797F" w:rsidRPr="005A6FDA" w:rsidRDefault="0002797F" w:rsidP="0002797F">
      <w:pPr>
        <w:jc w:val="both"/>
        <w:rPr>
          <w:rFonts w:asciiTheme="minorBidi" w:hAnsiTheme="minorBidi" w:cstheme="minorBidi"/>
        </w:rPr>
      </w:pPr>
    </w:p>
    <w:p w14:paraId="6AE8A2BD" w14:textId="77777777" w:rsidR="0002797F" w:rsidRPr="005A6FDA" w:rsidRDefault="0002797F" w:rsidP="0002797F">
      <w:pPr>
        <w:jc w:val="both"/>
        <w:rPr>
          <w:rFonts w:asciiTheme="minorBidi" w:hAnsiTheme="minorBidi" w:cstheme="minorBidi"/>
          <w:b/>
        </w:rPr>
      </w:pPr>
      <w:r w:rsidRPr="005A6FDA">
        <w:rPr>
          <w:rFonts w:asciiTheme="minorBidi" w:hAnsiTheme="minorBidi" w:cstheme="minorBidi"/>
          <w:b/>
        </w:rPr>
        <w:t>VIII. DODACI UZ STRATEGIJU UPRAVLJANJA RIZICIMA</w:t>
      </w:r>
    </w:p>
    <w:p w14:paraId="79B827EA" w14:textId="77777777" w:rsidR="0002797F" w:rsidRPr="005A6FDA" w:rsidRDefault="0002797F" w:rsidP="0002797F">
      <w:pPr>
        <w:jc w:val="both"/>
        <w:rPr>
          <w:rFonts w:asciiTheme="minorBidi" w:hAnsiTheme="minorBidi" w:cstheme="minorBidi"/>
        </w:rPr>
      </w:pPr>
    </w:p>
    <w:p w14:paraId="28E03492" w14:textId="77777777" w:rsidR="0002797F" w:rsidRPr="005A6FDA" w:rsidRDefault="0002797F" w:rsidP="0002797F">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Obrazac 1 Registar rizika;</w:t>
      </w:r>
    </w:p>
    <w:p w14:paraId="3C4D828E" w14:textId="77777777" w:rsidR="0002797F" w:rsidRPr="005A6FDA" w:rsidRDefault="0002797F" w:rsidP="0002797F">
      <w:pPr>
        <w:ind w:left="851" w:hanging="142"/>
        <w:jc w:val="both"/>
        <w:rPr>
          <w:rFonts w:asciiTheme="minorBidi" w:hAnsiTheme="minorBidi" w:cstheme="minorBidi"/>
        </w:rPr>
      </w:pPr>
      <w:r w:rsidRPr="005A6FDA">
        <w:rPr>
          <w:rFonts w:asciiTheme="minorBidi" w:hAnsiTheme="minorBidi" w:cstheme="minorBidi"/>
        </w:rPr>
        <w:t>- Obrazac 2 Izvješće o provedenim aktivnostima ublažavanja rizika.</w:t>
      </w:r>
    </w:p>
    <w:p w14:paraId="0496604D" w14:textId="77777777" w:rsidR="0002797F" w:rsidRPr="005A6FDA" w:rsidRDefault="0002797F" w:rsidP="0002797F">
      <w:pPr>
        <w:jc w:val="both"/>
        <w:rPr>
          <w:rFonts w:asciiTheme="minorBidi" w:hAnsiTheme="minorBidi" w:cstheme="minorBidi"/>
        </w:rPr>
      </w:pPr>
    </w:p>
    <w:p w14:paraId="497195F9" w14:textId="77777777" w:rsidR="001E0F13" w:rsidRDefault="001E0F13" w:rsidP="00C31869">
      <w:pPr>
        <w:widowControl w:val="0"/>
        <w:outlineLvl w:val="0"/>
        <w:rPr>
          <w:rFonts w:ascii="Courier New" w:hAnsi="Courier New" w:cs="Courier New"/>
          <w:b/>
        </w:rPr>
      </w:pPr>
    </w:p>
    <w:p w14:paraId="1D9181BC" w14:textId="77777777" w:rsidR="001E0F13" w:rsidRDefault="001E0F13" w:rsidP="00C31869">
      <w:pPr>
        <w:widowControl w:val="0"/>
        <w:outlineLvl w:val="0"/>
        <w:rPr>
          <w:rFonts w:ascii="Courier New" w:hAnsi="Courier New" w:cs="Courier New"/>
          <w:b/>
        </w:rPr>
      </w:pPr>
    </w:p>
    <w:p w14:paraId="6D847EFF" w14:textId="77777777" w:rsidR="001E0F13" w:rsidRDefault="001E0F13" w:rsidP="00C31869">
      <w:pPr>
        <w:widowControl w:val="0"/>
        <w:outlineLvl w:val="0"/>
        <w:rPr>
          <w:rFonts w:ascii="Courier New" w:hAnsi="Courier New" w:cs="Courier New"/>
          <w:b/>
        </w:rPr>
      </w:pPr>
    </w:p>
    <w:p w14:paraId="36BE1E2C" w14:textId="77777777" w:rsidR="001C5096" w:rsidRDefault="001C5096" w:rsidP="002E374D">
      <w:pPr>
        <w:jc w:val="both"/>
        <w:rPr>
          <w:rFonts w:ascii="Arial" w:hAnsi="Arial" w:cs="Arial"/>
          <w:b/>
        </w:rPr>
        <w:sectPr w:rsidR="001C5096" w:rsidSect="0072473A">
          <w:headerReference w:type="default" r:id="rId9"/>
          <w:footerReference w:type="default" r:id="rId10"/>
          <w:headerReference w:type="first" r:id="rId11"/>
          <w:pgSz w:w="11906" w:h="16838"/>
          <w:pgMar w:top="1417" w:right="1417" w:bottom="1417" w:left="1417" w:header="850" w:footer="708" w:gutter="0"/>
          <w:pgNumType w:start="0"/>
          <w:cols w:space="708"/>
          <w:titlePg/>
          <w:docGrid w:linePitch="360"/>
        </w:sectPr>
      </w:pPr>
    </w:p>
    <w:tbl>
      <w:tblPr>
        <w:tblW w:w="14427" w:type="dxa"/>
        <w:jc w:val="center"/>
        <w:tblLook w:val="04A0" w:firstRow="1" w:lastRow="0" w:firstColumn="1" w:lastColumn="0" w:noHBand="0" w:noVBand="1"/>
      </w:tblPr>
      <w:tblGrid>
        <w:gridCol w:w="993"/>
        <w:gridCol w:w="822"/>
        <w:gridCol w:w="1321"/>
        <w:gridCol w:w="716"/>
        <w:gridCol w:w="994"/>
        <w:gridCol w:w="1005"/>
        <w:gridCol w:w="552"/>
        <w:gridCol w:w="800"/>
        <w:gridCol w:w="780"/>
        <w:gridCol w:w="1889"/>
        <w:gridCol w:w="1672"/>
        <w:gridCol w:w="1600"/>
        <w:gridCol w:w="1283"/>
      </w:tblGrid>
      <w:tr w:rsidR="001C5096" w:rsidRPr="001C5096" w14:paraId="375A30D9" w14:textId="77777777" w:rsidTr="004423F0">
        <w:trPr>
          <w:trHeight w:val="20"/>
          <w:jc w:val="center"/>
        </w:trPr>
        <w:tc>
          <w:tcPr>
            <w:tcW w:w="14427" w:type="dxa"/>
            <w:gridSpan w:val="13"/>
            <w:tcBorders>
              <w:top w:val="nil"/>
              <w:left w:val="nil"/>
              <w:bottom w:val="nil"/>
              <w:right w:val="nil"/>
            </w:tcBorders>
            <w:shd w:val="clear" w:color="000000" w:fill="FFFFFF"/>
            <w:hideMark/>
          </w:tcPr>
          <w:p w14:paraId="39B3874C"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lastRenderedPageBreak/>
              <w:t>OPĆINA GRAČAC/ JEDINSTVENI UPRAVNI ODJEL OPĆINE GRAČAC</w:t>
            </w:r>
          </w:p>
        </w:tc>
      </w:tr>
      <w:tr w:rsidR="001C5096" w:rsidRPr="001C5096" w14:paraId="0F5D0A9C" w14:textId="77777777" w:rsidTr="004423F0">
        <w:trPr>
          <w:trHeight w:val="20"/>
          <w:jc w:val="center"/>
        </w:trPr>
        <w:tc>
          <w:tcPr>
            <w:tcW w:w="14427" w:type="dxa"/>
            <w:gridSpan w:val="13"/>
            <w:tcBorders>
              <w:top w:val="nil"/>
              <w:left w:val="nil"/>
              <w:bottom w:val="nil"/>
              <w:right w:val="nil"/>
            </w:tcBorders>
            <w:shd w:val="clear" w:color="000000" w:fill="FFFFFF"/>
            <w:hideMark/>
          </w:tcPr>
          <w:p w14:paraId="1A10BE31"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OBRAZAC 1: REGISTAR RIZIKA ZA   __ GODINU</w:t>
            </w:r>
          </w:p>
        </w:tc>
      </w:tr>
      <w:tr w:rsidR="001C5096" w:rsidRPr="001C5096" w14:paraId="5BEC343B" w14:textId="77777777" w:rsidTr="004423F0">
        <w:trPr>
          <w:trHeight w:val="20"/>
          <w:jc w:val="center"/>
        </w:trPr>
        <w:tc>
          <w:tcPr>
            <w:tcW w:w="993" w:type="dxa"/>
            <w:tcBorders>
              <w:top w:val="nil"/>
              <w:left w:val="nil"/>
              <w:bottom w:val="nil"/>
              <w:right w:val="nil"/>
            </w:tcBorders>
            <w:shd w:val="clear" w:color="000000" w:fill="FFFFFF"/>
            <w:noWrap/>
            <w:vAlign w:val="bottom"/>
            <w:hideMark/>
          </w:tcPr>
          <w:p w14:paraId="7F6CCDF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nil"/>
              <w:right w:val="nil"/>
            </w:tcBorders>
            <w:shd w:val="clear" w:color="000000" w:fill="FFFFFF"/>
            <w:vAlign w:val="bottom"/>
            <w:hideMark/>
          </w:tcPr>
          <w:p w14:paraId="0C26B85B"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t> </w:t>
            </w:r>
          </w:p>
        </w:tc>
        <w:tc>
          <w:tcPr>
            <w:tcW w:w="1321" w:type="dxa"/>
            <w:tcBorders>
              <w:top w:val="nil"/>
              <w:left w:val="nil"/>
              <w:bottom w:val="nil"/>
              <w:right w:val="nil"/>
            </w:tcBorders>
            <w:shd w:val="clear" w:color="000000" w:fill="FFFFFF"/>
            <w:noWrap/>
            <w:vAlign w:val="bottom"/>
            <w:hideMark/>
          </w:tcPr>
          <w:p w14:paraId="447B27F1"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t> </w:t>
            </w:r>
          </w:p>
        </w:tc>
        <w:tc>
          <w:tcPr>
            <w:tcW w:w="716" w:type="dxa"/>
            <w:tcBorders>
              <w:top w:val="nil"/>
              <w:left w:val="nil"/>
              <w:bottom w:val="nil"/>
              <w:right w:val="nil"/>
            </w:tcBorders>
            <w:shd w:val="clear" w:color="000000" w:fill="FFFFFF"/>
            <w:noWrap/>
            <w:vAlign w:val="bottom"/>
            <w:hideMark/>
          </w:tcPr>
          <w:p w14:paraId="43B81AD2"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t> </w:t>
            </w:r>
          </w:p>
        </w:tc>
        <w:tc>
          <w:tcPr>
            <w:tcW w:w="994" w:type="dxa"/>
            <w:tcBorders>
              <w:top w:val="nil"/>
              <w:left w:val="nil"/>
              <w:bottom w:val="nil"/>
              <w:right w:val="nil"/>
            </w:tcBorders>
            <w:shd w:val="clear" w:color="000000" w:fill="FFFFFF"/>
            <w:noWrap/>
            <w:vAlign w:val="bottom"/>
            <w:hideMark/>
          </w:tcPr>
          <w:p w14:paraId="08E9D511"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t> </w:t>
            </w:r>
          </w:p>
        </w:tc>
        <w:tc>
          <w:tcPr>
            <w:tcW w:w="1005" w:type="dxa"/>
            <w:tcBorders>
              <w:top w:val="nil"/>
              <w:left w:val="nil"/>
              <w:bottom w:val="nil"/>
              <w:right w:val="nil"/>
            </w:tcBorders>
            <w:shd w:val="clear" w:color="000000" w:fill="FFFFFF"/>
            <w:noWrap/>
            <w:vAlign w:val="bottom"/>
            <w:hideMark/>
          </w:tcPr>
          <w:p w14:paraId="0D9F9A70"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t> </w:t>
            </w:r>
          </w:p>
        </w:tc>
        <w:tc>
          <w:tcPr>
            <w:tcW w:w="552" w:type="dxa"/>
            <w:tcBorders>
              <w:top w:val="nil"/>
              <w:left w:val="nil"/>
              <w:bottom w:val="nil"/>
              <w:right w:val="nil"/>
            </w:tcBorders>
            <w:shd w:val="clear" w:color="000000" w:fill="FFFFFF"/>
            <w:noWrap/>
            <w:vAlign w:val="bottom"/>
            <w:hideMark/>
          </w:tcPr>
          <w:p w14:paraId="3EF46313" w14:textId="77777777" w:rsidR="001C5096" w:rsidRPr="001C5096" w:rsidRDefault="001C5096" w:rsidP="004423F0">
            <w:pPr>
              <w:rPr>
                <w:rFonts w:asciiTheme="minorBidi" w:hAnsiTheme="minorBidi" w:cstheme="minorBidi"/>
                <w:b/>
                <w:bCs/>
                <w:sz w:val="16"/>
                <w:szCs w:val="16"/>
              </w:rPr>
            </w:pPr>
            <w:r w:rsidRPr="001C5096">
              <w:rPr>
                <w:rFonts w:asciiTheme="minorBidi" w:hAnsiTheme="minorBidi" w:cstheme="minorBidi"/>
                <w:b/>
                <w:bCs/>
                <w:sz w:val="16"/>
                <w:szCs w:val="16"/>
              </w:rPr>
              <w:t> </w:t>
            </w:r>
          </w:p>
        </w:tc>
        <w:tc>
          <w:tcPr>
            <w:tcW w:w="800" w:type="dxa"/>
            <w:tcBorders>
              <w:top w:val="nil"/>
              <w:left w:val="nil"/>
              <w:bottom w:val="nil"/>
              <w:right w:val="nil"/>
            </w:tcBorders>
            <w:shd w:val="clear" w:color="000000" w:fill="FFFFFF"/>
            <w:noWrap/>
            <w:vAlign w:val="bottom"/>
            <w:hideMark/>
          </w:tcPr>
          <w:p w14:paraId="4089A61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nil"/>
              <w:right w:val="nil"/>
            </w:tcBorders>
            <w:shd w:val="clear" w:color="000000" w:fill="FFFFFF"/>
            <w:noWrap/>
            <w:vAlign w:val="bottom"/>
            <w:hideMark/>
          </w:tcPr>
          <w:p w14:paraId="7BB4D607"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nil"/>
              <w:right w:val="nil"/>
            </w:tcBorders>
            <w:shd w:val="clear" w:color="000000" w:fill="FFFFFF"/>
            <w:noWrap/>
            <w:vAlign w:val="bottom"/>
            <w:hideMark/>
          </w:tcPr>
          <w:p w14:paraId="6383D46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nil"/>
              <w:right w:val="nil"/>
            </w:tcBorders>
            <w:shd w:val="clear" w:color="000000" w:fill="FFFFFF"/>
            <w:noWrap/>
            <w:vAlign w:val="bottom"/>
            <w:hideMark/>
          </w:tcPr>
          <w:p w14:paraId="5378A260"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nil"/>
              <w:right w:val="nil"/>
            </w:tcBorders>
            <w:shd w:val="clear" w:color="000000" w:fill="FFFFFF"/>
            <w:noWrap/>
            <w:vAlign w:val="bottom"/>
            <w:hideMark/>
          </w:tcPr>
          <w:p w14:paraId="55FA1BB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nil"/>
              <w:right w:val="nil"/>
            </w:tcBorders>
            <w:shd w:val="clear" w:color="000000" w:fill="FFFFFF"/>
            <w:noWrap/>
            <w:vAlign w:val="bottom"/>
            <w:hideMark/>
          </w:tcPr>
          <w:p w14:paraId="7706D37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6410C543" w14:textId="77777777" w:rsidTr="004423F0">
        <w:trPr>
          <w:trHeight w:val="1157"/>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F9CA2C3"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Cilj</w:t>
            </w:r>
          </w:p>
        </w:tc>
        <w:tc>
          <w:tcPr>
            <w:tcW w:w="3853" w:type="dxa"/>
            <w:gridSpan w:val="4"/>
            <w:tcBorders>
              <w:top w:val="single" w:sz="4" w:space="0" w:color="auto"/>
              <w:left w:val="nil"/>
              <w:bottom w:val="single" w:sz="4" w:space="0" w:color="auto"/>
              <w:right w:val="single" w:sz="4" w:space="0" w:color="000000"/>
            </w:tcBorders>
            <w:shd w:val="clear" w:color="000000" w:fill="F2F2F2"/>
            <w:vAlign w:val="center"/>
            <w:hideMark/>
          </w:tcPr>
          <w:p w14:paraId="071CD8D4"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Utvrđivanje rizika</w:t>
            </w:r>
          </w:p>
        </w:tc>
        <w:tc>
          <w:tcPr>
            <w:tcW w:w="3137" w:type="dxa"/>
            <w:gridSpan w:val="4"/>
            <w:tcBorders>
              <w:top w:val="single" w:sz="4" w:space="0" w:color="auto"/>
              <w:left w:val="nil"/>
              <w:bottom w:val="single" w:sz="4" w:space="0" w:color="auto"/>
              <w:right w:val="single" w:sz="4" w:space="0" w:color="auto"/>
            </w:tcBorders>
            <w:shd w:val="clear" w:color="000000" w:fill="F2F2F2"/>
            <w:vAlign w:val="center"/>
            <w:hideMark/>
          </w:tcPr>
          <w:p w14:paraId="78B6E327"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Procjena rizika</w:t>
            </w:r>
          </w:p>
        </w:tc>
        <w:tc>
          <w:tcPr>
            <w:tcW w:w="6444" w:type="dxa"/>
            <w:gridSpan w:val="4"/>
            <w:tcBorders>
              <w:top w:val="single" w:sz="4" w:space="0" w:color="auto"/>
              <w:left w:val="nil"/>
              <w:bottom w:val="single" w:sz="4" w:space="0" w:color="auto"/>
              <w:right w:val="single" w:sz="4" w:space="0" w:color="auto"/>
            </w:tcBorders>
            <w:shd w:val="clear" w:color="000000" w:fill="F2F2F2"/>
            <w:vAlign w:val="center"/>
            <w:hideMark/>
          </w:tcPr>
          <w:p w14:paraId="1B353A78"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Postupanje po rizicima</w:t>
            </w:r>
          </w:p>
        </w:tc>
      </w:tr>
      <w:tr w:rsidR="001C5096" w:rsidRPr="001C5096" w14:paraId="04E3965F" w14:textId="77777777" w:rsidTr="004423F0">
        <w:trPr>
          <w:trHeight w:val="190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26C99F7" w14:textId="77777777" w:rsidR="001C5096" w:rsidRPr="001C5096" w:rsidRDefault="001C5096" w:rsidP="004423F0">
            <w:pPr>
              <w:rPr>
                <w:rFonts w:asciiTheme="minorBidi" w:hAnsiTheme="minorBidi" w:cstheme="minorBidi"/>
                <w:b/>
                <w:bCs/>
                <w:sz w:val="16"/>
                <w:szCs w:val="16"/>
              </w:rPr>
            </w:pPr>
          </w:p>
        </w:tc>
        <w:tc>
          <w:tcPr>
            <w:tcW w:w="822" w:type="dxa"/>
            <w:tcBorders>
              <w:top w:val="nil"/>
              <w:left w:val="nil"/>
              <w:bottom w:val="single" w:sz="4" w:space="0" w:color="auto"/>
              <w:right w:val="single" w:sz="4" w:space="0" w:color="auto"/>
            </w:tcBorders>
            <w:shd w:val="clear" w:color="000000" w:fill="F2F2F2"/>
            <w:vAlign w:val="center"/>
            <w:hideMark/>
          </w:tcPr>
          <w:p w14:paraId="4B5B97E2"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Rizik</w:t>
            </w:r>
          </w:p>
        </w:tc>
        <w:tc>
          <w:tcPr>
            <w:tcW w:w="1321" w:type="dxa"/>
            <w:tcBorders>
              <w:top w:val="nil"/>
              <w:left w:val="nil"/>
              <w:bottom w:val="single" w:sz="4" w:space="0" w:color="auto"/>
              <w:right w:val="single" w:sz="4" w:space="0" w:color="auto"/>
            </w:tcBorders>
            <w:shd w:val="clear" w:color="000000" w:fill="F2F2F2"/>
            <w:vAlign w:val="center"/>
            <w:hideMark/>
          </w:tcPr>
          <w:p w14:paraId="13DE9C62"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xml:space="preserve">Opis rizika </w:t>
            </w:r>
          </w:p>
          <w:p w14:paraId="5E2228ED"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(uzrok i posljedica)</w:t>
            </w:r>
          </w:p>
        </w:tc>
        <w:tc>
          <w:tcPr>
            <w:tcW w:w="716" w:type="dxa"/>
            <w:tcBorders>
              <w:top w:val="nil"/>
              <w:left w:val="nil"/>
              <w:bottom w:val="single" w:sz="4" w:space="0" w:color="auto"/>
              <w:right w:val="single" w:sz="4" w:space="0" w:color="auto"/>
            </w:tcBorders>
            <w:shd w:val="clear" w:color="000000" w:fill="F2F2F2"/>
            <w:vAlign w:val="center"/>
            <w:hideMark/>
          </w:tcPr>
          <w:p w14:paraId="5F88F752"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Vrsta rizika</w:t>
            </w:r>
          </w:p>
        </w:tc>
        <w:tc>
          <w:tcPr>
            <w:tcW w:w="994" w:type="dxa"/>
            <w:tcBorders>
              <w:top w:val="nil"/>
              <w:left w:val="nil"/>
              <w:bottom w:val="single" w:sz="4" w:space="0" w:color="auto"/>
              <w:right w:val="single" w:sz="4" w:space="0" w:color="auto"/>
            </w:tcBorders>
            <w:shd w:val="clear" w:color="000000" w:fill="F2F2F2"/>
            <w:vAlign w:val="center"/>
            <w:hideMark/>
          </w:tcPr>
          <w:p w14:paraId="2484DBDC"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Područje rizika</w:t>
            </w:r>
          </w:p>
        </w:tc>
        <w:tc>
          <w:tcPr>
            <w:tcW w:w="1005" w:type="dxa"/>
            <w:tcBorders>
              <w:top w:val="nil"/>
              <w:left w:val="nil"/>
              <w:bottom w:val="single" w:sz="4" w:space="0" w:color="auto"/>
              <w:right w:val="single" w:sz="4" w:space="0" w:color="auto"/>
            </w:tcBorders>
            <w:shd w:val="clear" w:color="000000" w:fill="F2F2F2"/>
            <w:vAlign w:val="center"/>
            <w:hideMark/>
          </w:tcPr>
          <w:p w14:paraId="17F33CF3"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Faktor rizičnosti</w:t>
            </w:r>
          </w:p>
        </w:tc>
        <w:tc>
          <w:tcPr>
            <w:tcW w:w="552" w:type="dxa"/>
            <w:tcBorders>
              <w:top w:val="nil"/>
              <w:left w:val="nil"/>
              <w:bottom w:val="single" w:sz="4" w:space="0" w:color="auto"/>
              <w:right w:val="single" w:sz="4" w:space="0" w:color="auto"/>
            </w:tcBorders>
            <w:shd w:val="clear" w:color="000000" w:fill="F2F2F2"/>
            <w:textDirection w:val="btLr"/>
            <w:vAlign w:val="center"/>
            <w:hideMark/>
          </w:tcPr>
          <w:p w14:paraId="6975E854"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xml:space="preserve">Učinak </w:t>
            </w:r>
          </w:p>
        </w:tc>
        <w:tc>
          <w:tcPr>
            <w:tcW w:w="800" w:type="dxa"/>
            <w:tcBorders>
              <w:top w:val="nil"/>
              <w:left w:val="nil"/>
              <w:bottom w:val="single" w:sz="4" w:space="0" w:color="auto"/>
              <w:right w:val="single" w:sz="4" w:space="0" w:color="auto"/>
            </w:tcBorders>
            <w:shd w:val="clear" w:color="000000" w:fill="F2F2F2"/>
            <w:textDirection w:val="btLr"/>
            <w:vAlign w:val="center"/>
            <w:hideMark/>
          </w:tcPr>
          <w:p w14:paraId="6B5EC53D"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Vjerojatnost</w:t>
            </w:r>
          </w:p>
        </w:tc>
        <w:tc>
          <w:tcPr>
            <w:tcW w:w="780" w:type="dxa"/>
            <w:tcBorders>
              <w:top w:val="nil"/>
              <w:left w:val="nil"/>
              <w:bottom w:val="single" w:sz="4" w:space="0" w:color="auto"/>
              <w:right w:val="single" w:sz="4" w:space="0" w:color="auto"/>
            </w:tcBorders>
            <w:shd w:val="clear" w:color="000000" w:fill="F2F2F2"/>
            <w:textDirection w:val="btLr"/>
            <w:vAlign w:val="center"/>
            <w:hideMark/>
          </w:tcPr>
          <w:p w14:paraId="2DC1B67D"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Ukupna izloženost</w:t>
            </w:r>
          </w:p>
        </w:tc>
        <w:tc>
          <w:tcPr>
            <w:tcW w:w="1889" w:type="dxa"/>
            <w:tcBorders>
              <w:top w:val="nil"/>
              <w:left w:val="nil"/>
              <w:bottom w:val="single" w:sz="4" w:space="0" w:color="auto"/>
              <w:right w:val="single" w:sz="4" w:space="0" w:color="auto"/>
            </w:tcBorders>
            <w:shd w:val="clear" w:color="000000" w:fill="F2F2F2"/>
            <w:vAlign w:val="center"/>
            <w:hideMark/>
          </w:tcPr>
          <w:p w14:paraId="7B82A0AA"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Financijski učinak (EUR)</w:t>
            </w:r>
          </w:p>
        </w:tc>
        <w:tc>
          <w:tcPr>
            <w:tcW w:w="1672" w:type="dxa"/>
            <w:tcBorders>
              <w:top w:val="nil"/>
              <w:left w:val="nil"/>
              <w:bottom w:val="single" w:sz="4" w:space="0" w:color="auto"/>
              <w:right w:val="single" w:sz="4" w:space="0" w:color="auto"/>
            </w:tcBorders>
            <w:shd w:val="clear" w:color="000000" w:fill="F2F2F2"/>
            <w:vAlign w:val="center"/>
            <w:hideMark/>
          </w:tcPr>
          <w:p w14:paraId="5D5A8FFE"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xml:space="preserve">Sažetak odgovora na rizik - Opis aktivnosti za ublažavanje rizika </w:t>
            </w:r>
          </w:p>
        </w:tc>
        <w:tc>
          <w:tcPr>
            <w:tcW w:w="1600" w:type="dxa"/>
            <w:tcBorders>
              <w:top w:val="nil"/>
              <w:left w:val="nil"/>
              <w:bottom w:val="single" w:sz="4" w:space="0" w:color="auto"/>
              <w:right w:val="single" w:sz="4" w:space="0" w:color="auto"/>
            </w:tcBorders>
            <w:shd w:val="clear" w:color="000000" w:fill="F2F2F2"/>
            <w:vAlign w:val="center"/>
            <w:hideMark/>
          </w:tcPr>
          <w:p w14:paraId="7652F563"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Rok za izvršenje  aktivnosti</w:t>
            </w:r>
          </w:p>
        </w:tc>
        <w:tc>
          <w:tcPr>
            <w:tcW w:w="1283" w:type="dxa"/>
            <w:tcBorders>
              <w:top w:val="nil"/>
              <w:left w:val="nil"/>
              <w:bottom w:val="single" w:sz="4" w:space="0" w:color="auto"/>
              <w:right w:val="single" w:sz="4" w:space="0" w:color="auto"/>
            </w:tcBorders>
            <w:shd w:val="clear" w:color="000000" w:fill="F2F2F2"/>
            <w:vAlign w:val="center"/>
            <w:hideMark/>
          </w:tcPr>
          <w:p w14:paraId="679CC94E"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Odgovorna osoba*</w:t>
            </w:r>
          </w:p>
        </w:tc>
      </w:tr>
      <w:tr w:rsidR="001C5096" w:rsidRPr="001C5096" w14:paraId="642B8256"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2A0C769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3B2EE5B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112F42F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5D2810D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651BA4A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7089A277"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6B2AA7B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5E70F451"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2E59A35D"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hideMark/>
          </w:tcPr>
          <w:p w14:paraId="3FDCFBC1"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1BB2F43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3B4F479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hideMark/>
          </w:tcPr>
          <w:p w14:paraId="6B7AE18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*Navesti rukovoditelja unutarnje ustrojstvene jedinice</w:t>
            </w:r>
          </w:p>
        </w:tc>
      </w:tr>
      <w:tr w:rsidR="001C5096" w:rsidRPr="001C5096" w14:paraId="10ADD796"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74340C5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0BCB0D9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07D48677"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7F37305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03463A6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383BF95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6FD9F3C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1769CA00"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5077182C"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hideMark/>
          </w:tcPr>
          <w:p w14:paraId="03E73657"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581C5FB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1600" w:type="dxa"/>
            <w:tcBorders>
              <w:top w:val="nil"/>
              <w:left w:val="nil"/>
              <w:bottom w:val="single" w:sz="4" w:space="0" w:color="auto"/>
              <w:right w:val="single" w:sz="4" w:space="0" w:color="auto"/>
            </w:tcBorders>
            <w:hideMark/>
          </w:tcPr>
          <w:p w14:paraId="53913E4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060F369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285B83FB"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783446B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0889E7A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2D8886E0"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69AB025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60866C1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1FEDCB6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00A123D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40E86E0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2FD2FA7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4BDF4AF9"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504BFE9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0E7288F4"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5AFC9E8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6A56B972"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59E2F83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7359537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44E49F67"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11C406D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28481AF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713F1E90"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1D847A4B"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7E544C0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02F4F4D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0A61CFB9"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656AAA1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480C734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20AEBB5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07D1D11B"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1C154260"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76A02F4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1321" w:type="dxa"/>
            <w:tcBorders>
              <w:top w:val="nil"/>
              <w:left w:val="nil"/>
              <w:bottom w:val="single" w:sz="4" w:space="0" w:color="auto"/>
              <w:right w:val="single" w:sz="4" w:space="0" w:color="auto"/>
            </w:tcBorders>
            <w:shd w:val="clear" w:color="000000" w:fill="FFFFFF"/>
            <w:hideMark/>
          </w:tcPr>
          <w:p w14:paraId="7A4348F4"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716" w:type="dxa"/>
            <w:tcBorders>
              <w:top w:val="nil"/>
              <w:left w:val="nil"/>
              <w:bottom w:val="single" w:sz="4" w:space="0" w:color="auto"/>
              <w:right w:val="single" w:sz="4" w:space="0" w:color="auto"/>
            </w:tcBorders>
            <w:shd w:val="clear" w:color="000000" w:fill="FFFFFF"/>
            <w:hideMark/>
          </w:tcPr>
          <w:p w14:paraId="0252AA7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3862210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279A9B5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7145F1C7"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235960B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36DF5AD1"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31ABC8B6"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263FBE3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7671247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6D91A77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5C737DCE"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174FA2B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65214EB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1321" w:type="dxa"/>
            <w:tcBorders>
              <w:top w:val="nil"/>
              <w:left w:val="nil"/>
              <w:bottom w:val="single" w:sz="4" w:space="0" w:color="auto"/>
              <w:right w:val="single" w:sz="4" w:space="0" w:color="auto"/>
            </w:tcBorders>
            <w:shd w:val="clear" w:color="000000" w:fill="FFFFFF"/>
            <w:hideMark/>
          </w:tcPr>
          <w:p w14:paraId="49D6C52F"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716" w:type="dxa"/>
            <w:tcBorders>
              <w:top w:val="nil"/>
              <w:left w:val="nil"/>
              <w:bottom w:val="single" w:sz="4" w:space="0" w:color="auto"/>
              <w:right w:val="single" w:sz="4" w:space="0" w:color="auto"/>
            </w:tcBorders>
            <w:shd w:val="clear" w:color="000000" w:fill="FFFFFF"/>
            <w:hideMark/>
          </w:tcPr>
          <w:p w14:paraId="4F57871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6BE5A610"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64209C8F"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522317C1"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27531FFB"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3AFEA3F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55E62FDF"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7AC76DB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4FC9721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7E2B414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560ADB03"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55AE395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17DB12A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1321" w:type="dxa"/>
            <w:tcBorders>
              <w:top w:val="nil"/>
              <w:left w:val="nil"/>
              <w:bottom w:val="single" w:sz="4" w:space="0" w:color="auto"/>
              <w:right w:val="single" w:sz="4" w:space="0" w:color="auto"/>
            </w:tcBorders>
            <w:shd w:val="clear" w:color="000000" w:fill="FFFFFF"/>
            <w:hideMark/>
          </w:tcPr>
          <w:p w14:paraId="4A676C2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716" w:type="dxa"/>
            <w:tcBorders>
              <w:top w:val="nil"/>
              <w:left w:val="nil"/>
              <w:bottom w:val="single" w:sz="4" w:space="0" w:color="auto"/>
              <w:right w:val="single" w:sz="4" w:space="0" w:color="auto"/>
            </w:tcBorders>
            <w:shd w:val="clear" w:color="000000" w:fill="FFFFFF"/>
            <w:hideMark/>
          </w:tcPr>
          <w:p w14:paraId="7CAD0C0D"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15B4408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3F1CC4AD"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4DB1F2D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3EBD3130"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7B14E28A"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6B43BBBF"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208672B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60EBB8B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4E19FCF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44A2B88E"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7980D3E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5E4E78F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1321" w:type="dxa"/>
            <w:tcBorders>
              <w:top w:val="nil"/>
              <w:left w:val="nil"/>
              <w:bottom w:val="single" w:sz="4" w:space="0" w:color="auto"/>
              <w:right w:val="single" w:sz="4" w:space="0" w:color="auto"/>
            </w:tcBorders>
            <w:shd w:val="clear" w:color="000000" w:fill="FFFFFF"/>
            <w:hideMark/>
          </w:tcPr>
          <w:p w14:paraId="0383AE8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6DCAD16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18D1036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257CB1A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3BB7493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01800FF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28F0E91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3D2B1550"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38DD6A01"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2138728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0D8F119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56BC74DD"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318EEC3D"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5309B30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36260FB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6D351F0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29F4BABF"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2CACEB7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00D1B89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08A2CDC7"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68BCEDC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32FA2619"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41945D8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73D5ED9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7107E3D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4027AF70"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16DC205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15D0C20F"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04B16BE1"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2584539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6087417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3FE82164"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4755D00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421A2FBA"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01A5B93B"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4DBFCAEC"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51D8AC4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0057193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286EDD2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6A6785FF"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4D82245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14BA0B5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405185E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128B00CE"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79AAAB6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237ECD6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529B0F2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21A06AF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22343084"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473606ED"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7EB49D2B"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71FE6A1D"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4839BF2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072929FD"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208C7C61"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488C4890"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48C8A66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54A4EBC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55F5FEC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593B9E5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5F37249C"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618451C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2C43439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2B841BEC"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062FE51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trike/>
                <w:sz w:val="16"/>
                <w:szCs w:val="16"/>
              </w:rPr>
              <w:t> </w:t>
            </w:r>
          </w:p>
        </w:tc>
        <w:tc>
          <w:tcPr>
            <w:tcW w:w="1600" w:type="dxa"/>
            <w:tcBorders>
              <w:top w:val="nil"/>
              <w:left w:val="nil"/>
              <w:bottom w:val="single" w:sz="4" w:space="0" w:color="auto"/>
              <w:right w:val="single" w:sz="4" w:space="0" w:color="auto"/>
            </w:tcBorders>
            <w:hideMark/>
          </w:tcPr>
          <w:p w14:paraId="767420E1"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601E582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2298AA29" w14:textId="77777777" w:rsidTr="004423F0">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513C838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822" w:type="dxa"/>
            <w:tcBorders>
              <w:top w:val="nil"/>
              <w:left w:val="nil"/>
              <w:bottom w:val="single" w:sz="4" w:space="0" w:color="auto"/>
              <w:right w:val="single" w:sz="4" w:space="0" w:color="auto"/>
            </w:tcBorders>
            <w:shd w:val="clear" w:color="000000" w:fill="FFFFFF"/>
            <w:hideMark/>
          </w:tcPr>
          <w:p w14:paraId="198DFFB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321" w:type="dxa"/>
            <w:tcBorders>
              <w:top w:val="nil"/>
              <w:left w:val="nil"/>
              <w:bottom w:val="single" w:sz="4" w:space="0" w:color="auto"/>
              <w:right w:val="single" w:sz="4" w:space="0" w:color="auto"/>
            </w:tcBorders>
            <w:shd w:val="clear" w:color="000000" w:fill="FFFFFF"/>
            <w:hideMark/>
          </w:tcPr>
          <w:p w14:paraId="779737F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716" w:type="dxa"/>
            <w:tcBorders>
              <w:top w:val="nil"/>
              <w:left w:val="nil"/>
              <w:bottom w:val="single" w:sz="4" w:space="0" w:color="auto"/>
              <w:right w:val="single" w:sz="4" w:space="0" w:color="auto"/>
            </w:tcBorders>
            <w:shd w:val="clear" w:color="000000" w:fill="FFFFFF"/>
            <w:hideMark/>
          </w:tcPr>
          <w:p w14:paraId="7F4AD29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994" w:type="dxa"/>
            <w:tcBorders>
              <w:top w:val="nil"/>
              <w:left w:val="nil"/>
              <w:bottom w:val="single" w:sz="4" w:space="0" w:color="auto"/>
              <w:right w:val="single" w:sz="4" w:space="0" w:color="auto"/>
            </w:tcBorders>
            <w:shd w:val="clear" w:color="000000" w:fill="FFFFFF"/>
            <w:hideMark/>
          </w:tcPr>
          <w:p w14:paraId="747D3521"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005" w:type="dxa"/>
            <w:tcBorders>
              <w:top w:val="nil"/>
              <w:left w:val="nil"/>
              <w:bottom w:val="single" w:sz="4" w:space="0" w:color="auto"/>
              <w:right w:val="single" w:sz="4" w:space="0" w:color="auto"/>
            </w:tcBorders>
            <w:shd w:val="clear" w:color="000000" w:fill="FFFFFF"/>
            <w:hideMark/>
          </w:tcPr>
          <w:p w14:paraId="026C2A34"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552" w:type="dxa"/>
            <w:tcBorders>
              <w:top w:val="nil"/>
              <w:left w:val="nil"/>
              <w:bottom w:val="single" w:sz="4" w:space="0" w:color="auto"/>
              <w:right w:val="single" w:sz="4" w:space="0" w:color="auto"/>
            </w:tcBorders>
            <w:shd w:val="clear" w:color="000000" w:fill="FFFFFF"/>
            <w:hideMark/>
          </w:tcPr>
          <w:p w14:paraId="0A9BC01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800" w:type="dxa"/>
            <w:tcBorders>
              <w:top w:val="nil"/>
              <w:left w:val="nil"/>
              <w:bottom w:val="single" w:sz="4" w:space="0" w:color="auto"/>
              <w:right w:val="single" w:sz="4" w:space="0" w:color="auto"/>
            </w:tcBorders>
            <w:shd w:val="clear" w:color="000000" w:fill="FFFFFF"/>
            <w:hideMark/>
          </w:tcPr>
          <w:p w14:paraId="1424285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780" w:type="dxa"/>
            <w:tcBorders>
              <w:top w:val="nil"/>
              <w:left w:val="nil"/>
              <w:bottom w:val="single" w:sz="4" w:space="0" w:color="auto"/>
              <w:right w:val="single" w:sz="4" w:space="0" w:color="auto"/>
            </w:tcBorders>
            <w:shd w:val="clear" w:color="000000" w:fill="FFFFFF"/>
            <w:hideMark/>
          </w:tcPr>
          <w:p w14:paraId="4A2C6C1C"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889" w:type="dxa"/>
            <w:tcBorders>
              <w:top w:val="nil"/>
              <w:left w:val="nil"/>
              <w:bottom w:val="single" w:sz="4" w:space="0" w:color="auto"/>
              <w:right w:val="single" w:sz="4" w:space="0" w:color="auto"/>
            </w:tcBorders>
            <w:shd w:val="clear" w:color="000000" w:fill="FFFFFF"/>
            <w:hideMark/>
          </w:tcPr>
          <w:p w14:paraId="253C48F3" w14:textId="77777777" w:rsidR="001C5096" w:rsidRPr="001C5096" w:rsidRDefault="001C5096" w:rsidP="004423F0">
            <w:pPr>
              <w:jc w:val="right"/>
              <w:rPr>
                <w:rFonts w:asciiTheme="minorBidi" w:hAnsiTheme="minorBidi" w:cstheme="minorBidi"/>
                <w:sz w:val="16"/>
                <w:szCs w:val="16"/>
              </w:rPr>
            </w:pPr>
            <w:r w:rsidRPr="001C5096">
              <w:rPr>
                <w:rFonts w:asciiTheme="minorBidi" w:hAnsiTheme="minorBidi" w:cstheme="minorBidi"/>
                <w:sz w:val="16"/>
                <w:szCs w:val="16"/>
              </w:rPr>
              <w:t> </w:t>
            </w:r>
          </w:p>
        </w:tc>
        <w:tc>
          <w:tcPr>
            <w:tcW w:w="1672" w:type="dxa"/>
            <w:tcBorders>
              <w:top w:val="nil"/>
              <w:left w:val="nil"/>
              <w:bottom w:val="single" w:sz="4" w:space="0" w:color="auto"/>
              <w:right w:val="single" w:sz="4" w:space="0" w:color="auto"/>
            </w:tcBorders>
            <w:shd w:val="clear" w:color="000000" w:fill="FFFFFF"/>
            <w:hideMark/>
          </w:tcPr>
          <w:p w14:paraId="14C75B1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600" w:type="dxa"/>
            <w:tcBorders>
              <w:top w:val="nil"/>
              <w:left w:val="nil"/>
              <w:bottom w:val="single" w:sz="4" w:space="0" w:color="auto"/>
              <w:right w:val="single" w:sz="4" w:space="0" w:color="auto"/>
            </w:tcBorders>
            <w:hideMark/>
          </w:tcPr>
          <w:p w14:paraId="3EFF09ED"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3" w:type="dxa"/>
            <w:tcBorders>
              <w:top w:val="nil"/>
              <w:left w:val="nil"/>
              <w:bottom w:val="single" w:sz="4" w:space="0" w:color="auto"/>
              <w:right w:val="single" w:sz="4" w:space="0" w:color="auto"/>
            </w:tcBorders>
            <w:shd w:val="clear" w:color="000000" w:fill="FFFFFF"/>
            <w:hideMark/>
          </w:tcPr>
          <w:p w14:paraId="592CB13F"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48618496" w14:textId="77777777" w:rsidTr="004423F0">
        <w:trPr>
          <w:trHeight w:val="20"/>
          <w:jc w:val="center"/>
        </w:trPr>
        <w:tc>
          <w:tcPr>
            <w:tcW w:w="993" w:type="dxa"/>
            <w:tcBorders>
              <w:top w:val="nil"/>
              <w:left w:val="nil"/>
              <w:bottom w:val="nil"/>
              <w:right w:val="nil"/>
            </w:tcBorders>
            <w:shd w:val="clear" w:color="000000" w:fill="FFFFFF"/>
            <w:noWrap/>
            <w:vAlign w:val="bottom"/>
            <w:hideMark/>
          </w:tcPr>
          <w:p w14:paraId="55C4AC6D" w14:textId="77777777" w:rsidR="001C5096" w:rsidRPr="001C5096" w:rsidRDefault="001C5096" w:rsidP="001C5096">
            <w:pPr>
              <w:jc w:val="right"/>
              <w:rPr>
                <w:sz w:val="16"/>
                <w:szCs w:val="16"/>
              </w:rPr>
            </w:pPr>
            <w:r w:rsidRPr="001C5096">
              <w:rPr>
                <w:sz w:val="16"/>
                <w:szCs w:val="16"/>
              </w:rPr>
              <w:t> </w:t>
            </w:r>
          </w:p>
        </w:tc>
        <w:tc>
          <w:tcPr>
            <w:tcW w:w="822" w:type="dxa"/>
            <w:tcBorders>
              <w:top w:val="nil"/>
              <w:left w:val="nil"/>
              <w:bottom w:val="nil"/>
              <w:right w:val="nil"/>
            </w:tcBorders>
            <w:shd w:val="clear" w:color="000000" w:fill="FFFFFF"/>
            <w:hideMark/>
          </w:tcPr>
          <w:p w14:paraId="7517C103" w14:textId="77777777" w:rsidR="001C5096" w:rsidRPr="001C5096" w:rsidRDefault="001C5096" w:rsidP="001C5096">
            <w:pPr>
              <w:jc w:val="right"/>
              <w:rPr>
                <w:sz w:val="16"/>
                <w:szCs w:val="16"/>
              </w:rPr>
            </w:pPr>
            <w:r w:rsidRPr="001C5096">
              <w:rPr>
                <w:sz w:val="16"/>
                <w:szCs w:val="16"/>
              </w:rPr>
              <w:t> </w:t>
            </w:r>
          </w:p>
        </w:tc>
        <w:tc>
          <w:tcPr>
            <w:tcW w:w="1321" w:type="dxa"/>
            <w:tcBorders>
              <w:top w:val="nil"/>
              <w:left w:val="nil"/>
              <w:bottom w:val="nil"/>
              <w:right w:val="nil"/>
            </w:tcBorders>
            <w:shd w:val="clear" w:color="000000" w:fill="FFFFFF"/>
            <w:hideMark/>
          </w:tcPr>
          <w:p w14:paraId="2B54941D" w14:textId="77777777" w:rsidR="001C5096" w:rsidRPr="001C5096" w:rsidRDefault="001C5096" w:rsidP="001C5096">
            <w:pPr>
              <w:jc w:val="right"/>
              <w:rPr>
                <w:sz w:val="16"/>
                <w:szCs w:val="16"/>
              </w:rPr>
            </w:pPr>
            <w:r w:rsidRPr="001C5096">
              <w:rPr>
                <w:sz w:val="16"/>
                <w:szCs w:val="16"/>
              </w:rPr>
              <w:t> </w:t>
            </w:r>
          </w:p>
        </w:tc>
        <w:tc>
          <w:tcPr>
            <w:tcW w:w="716" w:type="dxa"/>
            <w:tcBorders>
              <w:top w:val="nil"/>
              <w:left w:val="nil"/>
              <w:bottom w:val="nil"/>
              <w:right w:val="nil"/>
            </w:tcBorders>
            <w:shd w:val="clear" w:color="000000" w:fill="FFFFFF"/>
            <w:hideMark/>
          </w:tcPr>
          <w:p w14:paraId="66C2F878" w14:textId="77777777" w:rsidR="001C5096" w:rsidRPr="001C5096" w:rsidRDefault="001C5096" w:rsidP="001C5096">
            <w:pPr>
              <w:jc w:val="right"/>
              <w:rPr>
                <w:sz w:val="16"/>
                <w:szCs w:val="16"/>
              </w:rPr>
            </w:pPr>
            <w:r w:rsidRPr="001C5096">
              <w:rPr>
                <w:sz w:val="16"/>
                <w:szCs w:val="16"/>
              </w:rPr>
              <w:t> </w:t>
            </w:r>
          </w:p>
        </w:tc>
        <w:tc>
          <w:tcPr>
            <w:tcW w:w="994" w:type="dxa"/>
            <w:tcBorders>
              <w:top w:val="nil"/>
              <w:left w:val="nil"/>
              <w:bottom w:val="nil"/>
              <w:right w:val="nil"/>
            </w:tcBorders>
            <w:shd w:val="clear" w:color="000000" w:fill="FFFFFF"/>
            <w:hideMark/>
          </w:tcPr>
          <w:p w14:paraId="60C30EED" w14:textId="77777777" w:rsidR="001C5096" w:rsidRPr="001C5096" w:rsidRDefault="001C5096" w:rsidP="001C5096">
            <w:pPr>
              <w:jc w:val="right"/>
              <w:rPr>
                <w:sz w:val="16"/>
                <w:szCs w:val="16"/>
              </w:rPr>
            </w:pPr>
            <w:r w:rsidRPr="001C5096">
              <w:rPr>
                <w:sz w:val="16"/>
                <w:szCs w:val="16"/>
              </w:rPr>
              <w:t> </w:t>
            </w:r>
          </w:p>
        </w:tc>
        <w:tc>
          <w:tcPr>
            <w:tcW w:w="1005" w:type="dxa"/>
            <w:tcBorders>
              <w:top w:val="nil"/>
              <w:left w:val="nil"/>
              <w:bottom w:val="nil"/>
              <w:right w:val="nil"/>
            </w:tcBorders>
            <w:shd w:val="clear" w:color="000000" w:fill="FFFFFF"/>
            <w:hideMark/>
          </w:tcPr>
          <w:p w14:paraId="36207330" w14:textId="77777777" w:rsidR="001C5096" w:rsidRPr="001C5096" w:rsidRDefault="001C5096" w:rsidP="001C5096">
            <w:pPr>
              <w:jc w:val="right"/>
              <w:rPr>
                <w:sz w:val="16"/>
                <w:szCs w:val="16"/>
              </w:rPr>
            </w:pPr>
            <w:r w:rsidRPr="001C5096">
              <w:rPr>
                <w:sz w:val="16"/>
                <w:szCs w:val="16"/>
              </w:rPr>
              <w:t> </w:t>
            </w:r>
          </w:p>
        </w:tc>
        <w:tc>
          <w:tcPr>
            <w:tcW w:w="552" w:type="dxa"/>
            <w:tcBorders>
              <w:top w:val="nil"/>
              <w:left w:val="nil"/>
              <w:bottom w:val="nil"/>
              <w:right w:val="nil"/>
            </w:tcBorders>
            <w:shd w:val="clear" w:color="000000" w:fill="FFFFFF"/>
            <w:hideMark/>
          </w:tcPr>
          <w:p w14:paraId="15EFD128" w14:textId="77777777" w:rsidR="001C5096" w:rsidRPr="001C5096" w:rsidRDefault="001C5096" w:rsidP="001C5096">
            <w:pPr>
              <w:jc w:val="right"/>
              <w:rPr>
                <w:sz w:val="16"/>
                <w:szCs w:val="16"/>
              </w:rPr>
            </w:pPr>
            <w:r w:rsidRPr="001C5096">
              <w:rPr>
                <w:sz w:val="16"/>
                <w:szCs w:val="16"/>
              </w:rPr>
              <w:t> </w:t>
            </w:r>
          </w:p>
        </w:tc>
        <w:tc>
          <w:tcPr>
            <w:tcW w:w="800" w:type="dxa"/>
            <w:tcBorders>
              <w:top w:val="nil"/>
              <w:left w:val="nil"/>
              <w:bottom w:val="nil"/>
              <w:right w:val="nil"/>
            </w:tcBorders>
            <w:shd w:val="clear" w:color="000000" w:fill="FFFFFF"/>
            <w:hideMark/>
          </w:tcPr>
          <w:p w14:paraId="2C37A168" w14:textId="77777777" w:rsidR="001C5096" w:rsidRPr="001C5096" w:rsidRDefault="001C5096" w:rsidP="001C5096">
            <w:pPr>
              <w:jc w:val="right"/>
              <w:rPr>
                <w:sz w:val="16"/>
                <w:szCs w:val="16"/>
              </w:rPr>
            </w:pPr>
            <w:r w:rsidRPr="001C5096">
              <w:rPr>
                <w:sz w:val="16"/>
                <w:szCs w:val="16"/>
              </w:rPr>
              <w:t> </w:t>
            </w:r>
          </w:p>
        </w:tc>
        <w:tc>
          <w:tcPr>
            <w:tcW w:w="780" w:type="dxa"/>
            <w:tcBorders>
              <w:top w:val="nil"/>
              <w:left w:val="nil"/>
              <w:bottom w:val="nil"/>
              <w:right w:val="nil"/>
            </w:tcBorders>
            <w:shd w:val="clear" w:color="000000" w:fill="FFFFFF"/>
            <w:hideMark/>
          </w:tcPr>
          <w:p w14:paraId="6D37DD42" w14:textId="77777777" w:rsidR="001C5096" w:rsidRPr="001C5096" w:rsidRDefault="001C5096" w:rsidP="001C5096">
            <w:pPr>
              <w:jc w:val="right"/>
              <w:rPr>
                <w:sz w:val="16"/>
                <w:szCs w:val="16"/>
              </w:rPr>
            </w:pPr>
            <w:r w:rsidRPr="001C5096">
              <w:rPr>
                <w:sz w:val="16"/>
                <w:szCs w:val="16"/>
              </w:rPr>
              <w:t> </w:t>
            </w:r>
          </w:p>
        </w:tc>
        <w:tc>
          <w:tcPr>
            <w:tcW w:w="1889" w:type="dxa"/>
            <w:tcBorders>
              <w:top w:val="nil"/>
              <w:left w:val="nil"/>
              <w:bottom w:val="nil"/>
              <w:right w:val="nil"/>
            </w:tcBorders>
            <w:shd w:val="clear" w:color="000000" w:fill="FFFFFF"/>
            <w:hideMark/>
          </w:tcPr>
          <w:p w14:paraId="1CB795E9" w14:textId="77777777" w:rsidR="001C5096" w:rsidRPr="001C5096" w:rsidRDefault="001C5096" w:rsidP="001C5096">
            <w:pPr>
              <w:jc w:val="right"/>
              <w:rPr>
                <w:sz w:val="16"/>
                <w:szCs w:val="16"/>
              </w:rPr>
            </w:pPr>
          </w:p>
          <w:p w14:paraId="1CEE3BE2" w14:textId="5E196139" w:rsidR="001C5096" w:rsidRPr="001C5096" w:rsidRDefault="001C5096" w:rsidP="001C5096">
            <w:pPr>
              <w:jc w:val="right"/>
              <w:rPr>
                <w:sz w:val="16"/>
                <w:szCs w:val="16"/>
              </w:rPr>
            </w:pPr>
            <w:r w:rsidRPr="001C5096">
              <w:rPr>
                <w:sz w:val="16"/>
                <w:szCs w:val="16"/>
              </w:rPr>
              <w:t xml:space="preserve"> ČELNIK TIJELA:</w:t>
            </w:r>
          </w:p>
          <w:p w14:paraId="05AFD717" w14:textId="339FF682" w:rsidR="001C5096" w:rsidRPr="001C5096" w:rsidRDefault="001C5096" w:rsidP="001C5096">
            <w:pPr>
              <w:jc w:val="right"/>
              <w:rPr>
                <w:sz w:val="16"/>
                <w:szCs w:val="16"/>
              </w:rPr>
            </w:pPr>
            <w:r w:rsidRPr="001C5096">
              <w:rPr>
                <w:sz w:val="16"/>
                <w:szCs w:val="16"/>
              </w:rPr>
              <w:t xml:space="preserve">        __________________</w:t>
            </w:r>
          </w:p>
          <w:p w14:paraId="13301BF3" w14:textId="77777777" w:rsidR="001C5096" w:rsidRPr="001C5096" w:rsidRDefault="001C5096" w:rsidP="001C5096">
            <w:pPr>
              <w:jc w:val="right"/>
              <w:rPr>
                <w:sz w:val="16"/>
                <w:szCs w:val="16"/>
              </w:rPr>
            </w:pPr>
            <w:r w:rsidRPr="001C5096">
              <w:rPr>
                <w:sz w:val="16"/>
                <w:szCs w:val="16"/>
              </w:rPr>
              <w:t> </w:t>
            </w:r>
          </w:p>
        </w:tc>
        <w:tc>
          <w:tcPr>
            <w:tcW w:w="1672" w:type="dxa"/>
            <w:tcBorders>
              <w:top w:val="nil"/>
              <w:left w:val="nil"/>
              <w:bottom w:val="nil"/>
              <w:right w:val="nil"/>
            </w:tcBorders>
            <w:shd w:val="clear" w:color="000000" w:fill="FFFFFF"/>
            <w:hideMark/>
          </w:tcPr>
          <w:p w14:paraId="37ACED34" w14:textId="77777777" w:rsidR="001C5096" w:rsidRPr="001C5096" w:rsidRDefault="001C5096" w:rsidP="001C5096">
            <w:pPr>
              <w:jc w:val="right"/>
              <w:rPr>
                <w:sz w:val="16"/>
                <w:szCs w:val="16"/>
              </w:rPr>
            </w:pPr>
            <w:r w:rsidRPr="001C5096">
              <w:rPr>
                <w:sz w:val="16"/>
                <w:szCs w:val="16"/>
              </w:rPr>
              <w:t> </w:t>
            </w:r>
          </w:p>
        </w:tc>
        <w:tc>
          <w:tcPr>
            <w:tcW w:w="1600" w:type="dxa"/>
            <w:tcBorders>
              <w:top w:val="nil"/>
              <w:left w:val="nil"/>
              <w:bottom w:val="nil"/>
              <w:right w:val="nil"/>
            </w:tcBorders>
            <w:shd w:val="clear" w:color="000000" w:fill="FFFFFF"/>
            <w:hideMark/>
          </w:tcPr>
          <w:p w14:paraId="0014B903" w14:textId="77777777" w:rsidR="001C5096" w:rsidRPr="001C5096" w:rsidRDefault="001C5096" w:rsidP="001C5096">
            <w:pPr>
              <w:jc w:val="right"/>
              <w:rPr>
                <w:sz w:val="16"/>
                <w:szCs w:val="16"/>
              </w:rPr>
            </w:pPr>
            <w:r w:rsidRPr="001C5096">
              <w:rPr>
                <w:sz w:val="16"/>
                <w:szCs w:val="16"/>
              </w:rPr>
              <w:t> </w:t>
            </w:r>
          </w:p>
        </w:tc>
        <w:tc>
          <w:tcPr>
            <w:tcW w:w="1283" w:type="dxa"/>
            <w:tcBorders>
              <w:top w:val="nil"/>
              <w:left w:val="nil"/>
              <w:bottom w:val="nil"/>
              <w:right w:val="nil"/>
            </w:tcBorders>
            <w:shd w:val="clear" w:color="000000" w:fill="FFFFFF"/>
            <w:hideMark/>
          </w:tcPr>
          <w:p w14:paraId="360A68C1" w14:textId="77777777" w:rsidR="001C5096" w:rsidRPr="001C5096" w:rsidRDefault="001C5096" w:rsidP="001C5096">
            <w:pPr>
              <w:jc w:val="right"/>
              <w:rPr>
                <w:sz w:val="16"/>
                <w:szCs w:val="16"/>
              </w:rPr>
            </w:pPr>
            <w:r w:rsidRPr="001C5096">
              <w:rPr>
                <w:sz w:val="16"/>
                <w:szCs w:val="16"/>
              </w:rPr>
              <w:t> </w:t>
            </w:r>
          </w:p>
        </w:tc>
      </w:tr>
    </w:tbl>
    <w:p w14:paraId="6D5E0BB4" w14:textId="77777777" w:rsidR="002E374D" w:rsidRDefault="002E374D" w:rsidP="002E374D">
      <w:pPr>
        <w:jc w:val="both"/>
        <w:rPr>
          <w:rFonts w:ascii="Arial" w:hAnsi="Arial" w:cs="Arial"/>
          <w:b/>
        </w:rPr>
      </w:pPr>
    </w:p>
    <w:tbl>
      <w:tblPr>
        <w:tblW w:w="14754" w:type="dxa"/>
        <w:jc w:val="center"/>
        <w:tblLook w:val="04A0" w:firstRow="1" w:lastRow="0" w:firstColumn="1" w:lastColumn="0" w:noHBand="0" w:noVBand="1"/>
      </w:tblPr>
      <w:tblGrid>
        <w:gridCol w:w="1072"/>
        <w:gridCol w:w="1285"/>
        <w:gridCol w:w="3003"/>
        <w:gridCol w:w="2225"/>
        <w:gridCol w:w="1495"/>
        <w:gridCol w:w="1572"/>
        <w:gridCol w:w="2038"/>
        <w:gridCol w:w="2064"/>
      </w:tblGrid>
      <w:tr w:rsidR="001C5096" w:rsidRPr="001C5096" w14:paraId="0A2B0556" w14:textId="77777777" w:rsidTr="001C5096">
        <w:trPr>
          <w:trHeight w:val="592"/>
          <w:jc w:val="center"/>
        </w:trPr>
        <w:tc>
          <w:tcPr>
            <w:tcW w:w="14754" w:type="dxa"/>
            <w:gridSpan w:val="8"/>
            <w:tcBorders>
              <w:top w:val="nil"/>
              <w:left w:val="nil"/>
              <w:bottom w:val="nil"/>
              <w:right w:val="nil"/>
            </w:tcBorders>
            <w:shd w:val="clear" w:color="000000" w:fill="FFFFFF"/>
            <w:hideMark/>
          </w:tcPr>
          <w:p w14:paraId="6D66572B" w14:textId="77777777" w:rsidR="001C5096" w:rsidRPr="001C5096" w:rsidRDefault="001C5096" w:rsidP="004423F0">
            <w:pPr>
              <w:rPr>
                <w:rFonts w:asciiTheme="minorBidi" w:hAnsiTheme="minorBidi" w:cstheme="minorBidi"/>
                <w:b/>
                <w:bCs/>
                <w:color w:val="000000"/>
                <w:sz w:val="16"/>
                <w:szCs w:val="16"/>
              </w:rPr>
            </w:pPr>
            <w:r w:rsidRPr="001C5096">
              <w:rPr>
                <w:rFonts w:asciiTheme="minorBidi" w:hAnsiTheme="minorBidi" w:cstheme="minorBidi"/>
                <w:b/>
                <w:bCs/>
                <w:sz w:val="16"/>
                <w:szCs w:val="16"/>
              </w:rPr>
              <w:lastRenderedPageBreak/>
              <w:t>OPĆINA GRAČAC/ JEDINSTVENI UPRAVNI ODJEL OPĆINE GRAČAC</w:t>
            </w:r>
          </w:p>
        </w:tc>
      </w:tr>
      <w:tr w:rsidR="001C5096" w:rsidRPr="001C5096" w14:paraId="3707E859" w14:textId="77777777" w:rsidTr="001C5096">
        <w:trPr>
          <w:trHeight w:val="484"/>
          <w:jc w:val="center"/>
        </w:trPr>
        <w:tc>
          <w:tcPr>
            <w:tcW w:w="14754" w:type="dxa"/>
            <w:gridSpan w:val="8"/>
            <w:tcBorders>
              <w:top w:val="nil"/>
              <w:left w:val="nil"/>
              <w:bottom w:val="nil"/>
              <w:right w:val="nil"/>
            </w:tcBorders>
            <w:shd w:val="clear" w:color="000000" w:fill="FFFFFF"/>
            <w:hideMark/>
          </w:tcPr>
          <w:p w14:paraId="2F785955" w14:textId="77777777" w:rsidR="001C5096" w:rsidRPr="001C5096" w:rsidRDefault="001C5096" w:rsidP="004423F0">
            <w:pPr>
              <w:jc w:val="center"/>
              <w:rPr>
                <w:rFonts w:asciiTheme="minorBidi" w:hAnsiTheme="minorBidi" w:cstheme="minorBidi"/>
                <w:b/>
                <w:bCs/>
                <w:color w:val="000000"/>
                <w:sz w:val="16"/>
                <w:szCs w:val="16"/>
              </w:rPr>
            </w:pPr>
            <w:r w:rsidRPr="001C5096">
              <w:rPr>
                <w:rFonts w:asciiTheme="minorBidi" w:hAnsiTheme="minorBidi" w:cstheme="minorBidi"/>
                <w:b/>
                <w:bCs/>
                <w:color w:val="000000"/>
                <w:sz w:val="16"/>
                <w:szCs w:val="16"/>
              </w:rPr>
              <w:t>OBRAZAC 2: IZVJEŠĆE O PROVEDENIM AKTIVNOSTIMA UBLAŽAVANJA RIZIKA U ___GODINI</w:t>
            </w:r>
          </w:p>
        </w:tc>
      </w:tr>
      <w:tr w:rsidR="001C5096" w:rsidRPr="001C5096" w14:paraId="253DD667" w14:textId="77777777" w:rsidTr="001C5096">
        <w:trPr>
          <w:trHeight w:val="255"/>
          <w:jc w:val="center"/>
        </w:trPr>
        <w:tc>
          <w:tcPr>
            <w:tcW w:w="1072" w:type="dxa"/>
            <w:tcBorders>
              <w:top w:val="nil"/>
              <w:left w:val="nil"/>
              <w:bottom w:val="nil"/>
              <w:right w:val="nil"/>
            </w:tcBorders>
            <w:shd w:val="clear" w:color="000000" w:fill="FFFFFF"/>
            <w:noWrap/>
            <w:vAlign w:val="bottom"/>
          </w:tcPr>
          <w:p w14:paraId="45696956" w14:textId="0696B138" w:rsidR="001C5096" w:rsidRPr="001C5096" w:rsidRDefault="001C5096" w:rsidP="004423F0">
            <w:pPr>
              <w:rPr>
                <w:rFonts w:asciiTheme="minorBidi" w:hAnsiTheme="minorBidi" w:cstheme="minorBidi"/>
                <w:sz w:val="16"/>
                <w:szCs w:val="16"/>
              </w:rPr>
            </w:pPr>
          </w:p>
        </w:tc>
        <w:tc>
          <w:tcPr>
            <w:tcW w:w="1285" w:type="dxa"/>
            <w:tcBorders>
              <w:top w:val="nil"/>
              <w:left w:val="nil"/>
              <w:bottom w:val="single" w:sz="4" w:space="0" w:color="auto"/>
              <w:right w:val="nil"/>
            </w:tcBorders>
            <w:shd w:val="clear" w:color="000000" w:fill="FFFFFF"/>
            <w:vAlign w:val="bottom"/>
          </w:tcPr>
          <w:p w14:paraId="77FADB42" w14:textId="363767D2" w:rsidR="001C5096" w:rsidRPr="001C5096" w:rsidRDefault="001C5096" w:rsidP="004423F0">
            <w:pPr>
              <w:rPr>
                <w:rFonts w:asciiTheme="minorBidi" w:hAnsiTheme="minorBidi" w:cstheme="minorBidi"/>
                <w:b/>
                <w:bCs/>
                <w:color w:val="000000"/>
                <w:sz w:val="16"/>
                <w:szCs w:val="16"/>
              </w:rPr>
            </w:pPr>
          </w:p>
        </w:tc>
        <w:tc>
          <w:tcPr>
            <w:tcW w:w="3003" w:type="dxa"/>
            <w:tcBorders>
              <w:top w:val="nil"/>
              <w:left w:val="nil"/>
              <w:bottom w:val="nil"/>
              <w:right w:val="nil"/>
            </w:tcBorders>
            <w:shd w:val="clear" w:color="000000" w:fill="FFFFFF"/>
            <w:noWrap/>
            <w:vAlign w:val="bottom"/>
          </w:tcPr>
          <w:p w14:paraId="6DBA7D11" w14:textId="08B5818B" w:rsidR="001C5096" w:rsidRPr="001C5096" w:rsidRDefault="001C5096" w:rsidP="004423F0">
            <w:pPr>
              <w:rPr>
                <w:rFonts w:asciiTheme="minorBidi" w:hAnsiTheme="minorBidi" w:cstheme="minorBidi"/>
                <w:sz w:val="16"/>
                <w:szCs w:val="16"/>
              </w:rPr>
            </w:pPr>
          </w:p>
        </w:tc>
        <w:tc>
          <w:tcPr>
            <w:tcW w:w="2225" w:type="dxa"/>
            <w:tcBorders>
              <w:top w:val="nil"/>
              <w:left w:val="nil"/>
              <w:bottom w:val="nil"/>
              <w:right w:val="nil"/>
            </w:tcBorders>
            <w:shd w:val="clear" w:color="000000" w:fill="FFFFFF"/>
            <w:noWrap/>
            <w:vAlign w:val="bottom"/>
          </w:tcPr>
          <w:p w14:paraId="265CEC63" w14:textId="29965E89" w:rsidR="001C5096" w:rsidRPr="001C5096" w:rsidRDefault="001C5096" w:rsidP="004423F0">
            <w:pPr>
              <w:rPr>
                <w:rFonts w:asciiTheme="minorBidi" w:hAnsiTheme="minorBidi" w:cstheme="minorBidi"/>
                <w:sz w:val="16"/>
                <w:szCs w:val="16"/>
              </w:rPr>
            </w:pPr>
          </w:p>
        </w:tc>
        <w:tc>
          <w:tcPr>
            <w:tcW w:w="1493" w:type="dxa"/>
            <w:tcBorders>
              <w:top w:val="nil"/>
              <w:left w:val="nil"/>
              <w:bottom w:val="nil"/>
              <w:right w:val="nil"/>
            </w:tcBorders>
            <w:shd w:val="clear" w:color="000000" w:fill="FFFFFF"/>
            <w:noWrap/>
            <w:vAlign w:val="bottom"/>
          </w:tcPr>
          <w:p w14:paraId="55E56B81" w14:textId="5032027D" w:rsidR="001C5096" w:rsidRPr="001C5096" w:rsidRDefault="001C5096" w:rsidP="004423F0">
            <w:pPr>
              <w:rPr>
                <w:rFonts w:asciiTheme="minorBidi" w:hAnsiTheme="minorBidi" w:cstheme="minorBidi"/>
                <w:sz w:val="16"/>
                <w:szCs w:val="16"/>
              </w:rPr>
            </w:pPr>
          </w:p>
        </w:tc>
        <w:tc>
          <w:tcPr>
            <w:tcW w:w="1572" w:type="dxa"/>
            <w:tcBorders>
              <w:top w:val="nil"/>
              <w:left w:val="nil"/>
              <w:bottom w:val="nil"/>
              <w:right w:val="nil"/>
            </w:tcBorders>
            <w:shd w:val="clear" w:color="000000" w:fill="FFFFFF"/>
            <w:noWrap/>
            <w:vAlign w:val="bottom"/>
          </w:tcPr>
          <w:p w14:paraId="5D5A1006" w14:textId="7AD4C90D" w:rsidR="001C5096" w:rsidRPr="001C5096" w:rsidRDefault="001C5096" w:rsidP="004423F0">
            <w:pPr>
              <w:rPr>
                <w:rFonts w:asciiTheme="minorBidi" w:hAnsiTheme="minorBidi" w:cstheme="minorBidi"/>
                <w:sz w:val="16"/>
                <w:szCs w:val="16"/>
              </w:rPr>
            </w:pPr>
          </w:p>
        </w:tc>
        <w:tc>
          <w:tcPr>
            <w:tcW w:w="2038" w:type="dxa"/>
            <w:tcBorders>
              <w:top w:val="nil"/>
              <w:left w:val="nil"/>
              <w:bottom w:val="nil"/>
              <w:right w:val="nil"/>
            </w:tcBorders>
            <w:shd w:val="clear" w:color="000000" w:fill="FFFFFF"/>
            <w:noWrap/>
            <w:vAlign w:val="bottom"/>
          </w:tcPr>
          <w:p w14:paraId="6325A00D" w14:textId="2F26B404" w:rsidR="001C5096" w:rsidRPr="001C5096" w:rsidRDefault="001C5096" w:rsidP="004423F0">
            <w:pPr>
              <w:rPr>
                <w:rFonts w:asciiTheme="minorBidi" w:hAnsiTheme="minorBidi" w:cstheme="minorBidi"/>
                <w:sz w:val="16"/>
                <w:szCs w:val="16"/>
              </w:rPr>
            </w:pPr>
          </w:p>
        </w:tc>
        <w:tc>
          <w:tcPr>
            <w:tcW w:w="2061" w:type="dxa"/>
            <w:tcBorders>
              <w:top w:val="nil"/>
              <w:left w:val="nil"/>
              <w:bottom w:val="nil"/>
              <w:right w:val="nil"/>
            </w:tcBorders>
            <w:shd w:val="clear" w:color="000000" w:fill="FFFFFF"/>
            <w:noWrap/>
            <w:vAlign w:val="bottom"/>
          </w:tcPr>
          <w:p w14:paraId="357A05D0" w14:textId="465E6A74" w:rsidR="001C5096" w:rsidRPr="001C5096" w:rsidRDefault="001C5096" w:rsidP="004423F0">
            <w:pPr>
              <w:rPr>
                <w:rFonts w:asciiTheme="minorBidi" w:hAnsiTheme="minorBidi" w:cstheme="minorBidi"/>
                <w:sz w:val="16"/>
                <w:szCs w:val="16"/>
              </w:rPr>
            </w:pPr>
          </w:p>
        </w:tc>
      </w:tr>
      <w:tr w:rsidR="001C5096" w:rsidRPr="001C5096" w14:paraId="22111670" w14:textId="77777777" w:rsidTr="001C5096">
        <w:trPr>
          <w:trHeight w:val="848"/>
          <w:jc w:val="center"/>
        </w:trPr>
        <w:tc>
          <w:tcPr>
            <w:tcW w:w="1072"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56FF17"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Cilj</w:t>
            </w:r>
          </w:p>
        </w:tc>
        <w:tc>
          <w:tcPr>
            <w:tcW w:w="1285" w:type="dxa"/>
            <w:tcBorders>
              <w:top w:val="single" w:sz="4" w:space="0" w:color="auto"/>
              <w:left w:val="nil"/>
              <w:bottom w:val="single" w:sz="4" w:space="0" w:color="auto"/>
              <w:right w:val="single" w:sz="4" w:space="0" w:color="auto"/>
            </w:tcBorders>
            <w:shd w:val="clear" w:color="000000" w:fill="F2F2F2"/>
            <w:vAlign w:val="center"/>
            <w:hideMark/>
          </w:tcPr>
          <w:p w14:paraId="3484EEBF"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Utvrđivanje rizika</w:t>
            </w:r>
          </w:p>
        </w:tc>
        <w:tc>
          <w:tcPr>
            <w:tcW w:w="672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AC7E39C"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Postupanje po rizicima</w:t>
            </w:r>
          </w:p>
        </w:tc>
        <w:tc>
          <w:tcPr>
            <w:tcW w:w="5672" w:type="dxa"/>
            <w:gridSpan w:val="3"/>
            <w:tcBorders>
              <w:top w:val="single" w:sz="4" w:space="0" w:color="auto"/>
              <w:left w:val="nil"/>
              <w:bottom w:val="single" w:sz="4" w:space="0" w:color="auto"/>
              <w:right w:val="single" w:sz="4" w:space="0" w:color="000000"/>
            </w:tcBorders>
            <w:shd w:val="clear" w:color="000000" w:fill="F2F2F2"/>
            <w:vAlign w:val="center"/>
            <w:hideMark/>
          </w:tcPr>
          <w:p w14:paraId="1173C9CA"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Provedba planiranih aktivnosti</w:t>
            </w:r>
          </w:p>
        </w:tc>
      </w:tr>
      <w:tr w:rsidR="001C5096" w:rsidRPr="001C5096" w14:paraId="2236E509" w14:textId="77777777" w:rsidTr="001C5096">
        <w:trPr>
          <w:trHeight w:val="1845"/>
          <w:jc w:val="center"/>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0496882E" w14:textId="77777777" w:rsidR="001C5096" w:rsidRPr="001C5096" w:rsidRDefault="001C5096" w:rsidP="004423F0">
            <w:pPr>
              <w:rPr>
                <w:rFonts w:asciiTheme="minorBidi" w:hAnsiTheme="minorBidi" w:cstheme="minorBidi"/>
                <w:b/>
                <w:bCs/>
                <w:sz w:val="16"/>
                <w:szCs w:val="16"/>
              </w:rPr>
            </w:pPr>
          </w:p>
        </w:tc>
        <w:tc>
          <w:tcPr>
            <w:tcW w:w="1285" w:type="dxa"/>
            <w:tcBorders>
              <w:top w:val="nil"/>
              <w:left w:val="nil"/>
              <w:bottom w:val="single" w:sz="4" w:space="0" w:color="auto"/>
              <w:right w:val="single" w:sz="4" w:space="0" w:color="auto"/>
            </w:tcBorders>
            <w:shd w:val="clear" w:color="000000" w:fill="F2F2F2"/>
            <w:vAlign w:val="center"/>
            <w:hideMark/>
          </w:tcPr>
          <w:p w14:paraId="1DF2F6C0"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Rizik</w:t>
            </w:r>
          </w:p>
        </w:tc>
        <w:tc>
          <w:tcPr>
            <w:tcW w:w="3003" w:type="dxa"/>
            <w:tcBorders>
              <w:top w:val="nil"/>
              <w:left w:val="nil"/>
              <w:bottom w:val="single" w:sz="4" w:space="0" w:color="auto"/>
              <w:right w:val="single" w:sz="4" w:space="0" w:color="auto"/>
            </w:tcBorders>
            <w:shd w:val="clear" w:color="000000" w:fill="F2F2F2"/>
            <w:vAlign w:val="center"/>
            <w:hideMark/>
          </w:tcPr>
          <w:p w14:paraId="0CF0D368"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xml:space="preserve">Sažetak odgovora na rizik - Opis aktivnosti za ublažavanje rizika </w:t>
            </w:r>
          </w:p>
        </w:tc>
        <w:tc>
          <w:tcPr>
            <w:tcW w:w="2225" w:type="dxa"/>
            <w:tcBorders>
              <w:top w:val="nil"/>
              <w:left w:val="nil"/>
              <w:bottom w:val="single" w:sz="4" w:space="0" w:color="auto"/>
              <w:right w:val="single" w:sz="4" w:space="0" w:color="auto"/>
            </w:tcBorders>
            <w:shd w:val="clear" w:color="000000" w:fill="F2F2F2"/>
            <w:vAlign w:val="center"/>
            <w:hideMark/>
          </w:tcPr>
          <w:p w14:paraId="0DEB0457"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Rok za izvršenje  aktivnosti</w:t>
            </w:r>
          </w:p>
        </w:tc>
        <w:tc>
          <w:tcPr>
            <w:tcW w:w="1493" w:type="dxa"/>
            <w:tcBorders>
              <w:top w:val="nil"/>
              <w:left w:val="nil"/>
              <w:bottom w:val="single" w:sz="4" w:space="0" w:color="auto"/>
              <w:right w:val="single" w:sz="4" w:space="0" w:color="auto"/>
            </w:tcBorders>
            <w:shd w:val="clear" w:color="000000" w:fill="F2F2F2"/>
            <w:vAlign w:val="center"/>
            <w:hideMark/>
          </w:tcPr>
          <w:p w14:paraId="0C1242FE"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Odgovorna osoba</w:t>
            </w:r>
          </w:p>
        </w:tc>
        <w:tc>
          <w:tcPr>
            <w:tcW w:w="1572" w:type="dxa"/>
            <w:tcBorders>
              <w:top w:val="nil"/>
              <w:left w:val="nil"/>
              <w:bottom w:val="single" w:sz="4" w:space="0" w:color="auto"/>
              <w:right w:val="single" w:sz="4" w:space="0" w:color="auto"/>
            </w:tcBorders>
            <w:shd w:val="clear" w:color="000000" w:fill="F2F2F2"/>
            <w:vAlign w:val="center"/>
            <w:hideMark/>
          </w:tcPr>
          <w:p w14:paraId="33A0C565"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Status provedbe  aktivnosti</w:t>
            </w:r>
          </w:p>
        </w:tc>
        <w:tc>
          <w:tcPr>
            <w:tcW w:w="2038" w:type="dxa"/>
            <w:tcBorders>
              <w:top w:val="nil"/>
              <w:left w:val="nil"/>
              <w:bottom w:val="single" w:sz="4" w:space="0" w:color="auto"/>
              <w:right w:val="single" w:sz="4" w:space="0" w:color="auto"/>
            </w:tcBorders>
            <w:shd w:val="clear" w:color="000000" w:fill="F2F2F2"/>
            <w:vAlign w:val="center"/>
            <w:hideMark/>
          </w:tcPr>
          <w:p w14:paraId="39C1733B"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xml:space="preserve">Obrazloženje za neizvršene ili djelomično izvršene aktivnosti - Sažeti opis poduzetnih aktivnosti </w:t>
            </w:r>
          </w:p>
        </w:tc>
        <w:tc>
          <w:tcPr>
            <w:tcW w:w="2061" w:type="dxa"/>
            <w:tcBorders>
              <w:top w:val="nil"/>
              <w:left w:val="nil"/>
              <w:bottom w:val="single" w:sz="4" w:space="0" w:color="auto"/>
              <w:right w:val="single" w:sz="4" w:space="0" w:color="auto"/>
            </w:tcBorders>
            <w:shd w:val="clear" w:color="000000" w:fill="F2F2F2"/>
            <w:vAlign w:val="center"/>
            <w:hideMark/>
          </w:tcPr>
          <w:p w14:paraId="4D6E7979"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Novi očekivani rok izvršenja</w:t>
            </w:r>
          </w:p>
        </w:tc>
      </w:tr>
      <w:tr w:rsidR="001C5096" w:rsidRPr="001C5096" w14:paraId="4BB1242B"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2EFD4816"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45C3483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single" w:sz="4" w:space="0" w:color="auto"/>
              <w:bottom w:val="nil"/>
              <w:right w:val="single" w:sz="4" w:space="0" w:color="auto"/>
            </w:tcBorders>
            <w:shd w:val="clear" w:color="000000" w:fill="FFFFFF"/>
            <w:vAlign w:val="center"/>
            <w:hideMark/>
          </w:tcPr>
          <w:p w14:paraId="6FB61FB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38ECE450"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shd w:val="clear" w:color="000000" w:fill="FFFFFF"/>
            <w:vAlign w:val="center"/>
            <w:hideMark/>
          </w:tcPr>
          <w:p w14:paraId="72FFA9B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14:paraId="551E33A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02B0A92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hideMark/>
          </w:tcPr>
          <w:p w14:paraId="4E55C69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36292500"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65C559C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nil"/>
              <w:right w:val="single" w:sz="4" w:space="0" w:color="auto"/>
            </w:tcBorders>
            <w:shd w:val="clear" w:color="000000" w:fill="FFFFFF"/>
            <w:vAlign w:val="center"/>
            <w:hideMark/>
          </w:tcPr>
          <w:p w14:paraId="5F118D5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single" w:sz="4" w:space="0" w:color="auto"/>
              <w:left w:val="single" w:sz="4" w:space="0" w:color="auto"/>
              <w:bottom w:val="nil"/>
              <w:right w:val="single" w:sz="4" w:space="0" w:color="auto"/>
            </w:tcBorders>
            <w:shd w:val="clear" w:color="000000" w:fill="FFFFFF"/>
            <w:vAlign w:val="center"/>
            <w:hideMark/>
          </w:tcPr>
          <w:p w14:paraId="3F692ED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vAlign w:val="center"/>
            <w:hideMark/>
          </w:tcPr>
          <w:p w14:paraId="4136797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shd w:val="clear" w:color="000000" w:fill="FFFFFF"/>
            <w:vAlign w:val="center"/>
            <w:hideMark/>
          </w:tcPr>
          <w:p w14:paraId="61DFC7FD"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nil"/>
              <w:right w:val="single" w:sz="4" w:space="0" w:color="auto"/>
            </w:tcBorders>
            <w:shd w:val="clear" w:color="000000" w:fill="FFFFFF"/>
            <w:vAlign w:val="center"/>
            <w:hideMark/>
          </w:tcPr>
          <w:p w14:paraId="6108205B"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nil"/>
              <w:right w:val="single" w:sz="4" w:space="0" w:color="auto"/>
            </w:tcBorders>
            <w:shd w:val="clear" w:color="000000" w:fill="FFFFFF"/>
            <w:vAlign w:val="center"/>
            <w:hideMark/>
          </w:tcPr>
          <w:p w14:paraId="0FCE2F0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vAlign w:val="center"/>
            <w:hideMark/>
          </w:tcPr>
          <w:p w14:paraId="73EF15ED" w14:textId="77777777" w:rsidR="001C5096" w:rsidRPr="001C5096" w:rsidRDefault="001C5096" w:rsidP="004423F0">
            <w:pPr>
              <w:jc w:val="center"/>
              <w:rPr>
                <w:rFonts w:asciiTheme="minorBidi" w:hAnsiTheme="minorBidi" w:cstheme="minorBidi"/>
                <w:color w:val="000000"/>
                <w:sz w:val="16"/>
                <w:szCs w:val="16"/>
              </w:rPr>
            </w:pPr>
            <w:r w:rsidRPr="001C5096">
              <w:rPr>
                <w:rFonts w:asciiTheme="minorBidi" w:hAnsiTheme="minorBidi" w:cstheme="minorBidi"/>
                <w:color w:val="000000"/>
                <w:sz w:val="16"/>
                <w:szCs w:val="16"/>
              </w:rPr>
              <w:t> </w:t>
            </w:r>
          </w:p>
        </w:tc>
      </w:tr>
      <w:tr w:rsidR="001C5096" w:rsidRPr="001C5096" w14:paraId="505AD70A"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637D4D3C"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single" w:sz="4" w:space="0" w:color="auto"/>
              <w:left w:val="nil"/>
              <w:bottom w:val="single" w:sz="4" w:space="0" w:color="auto"/>
              <w:right w:val="single" w:sz="4" w:space="0" w:color="auto"/>
            </w:tcBorders>
            <w:shd w:val="clear" w:color="000000" w:fill="FFFFFF"/>
            <w:vAlign w:val="center"/>
            <w:hideMark/>
          </w:tcPr>
          <w:p w14:paraId="5908E7A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single" w:sz="4" w:space="0" w:color="auto"/>
              <w:left w:val="nil"/>
              <w:bottom w:val="single" w:sz="4" w:space="0" w:color="auto"/>
              <w:right w:val="single" w:sz="4" w:space="0" w:color="auto"/>
            </w:tcBorders>
            <w:shd w:val="clear" w:color="000000" w:fill="FFFFFF"/>
            <w:vAlign w:val="center"/>
            <w:hideMark/>
          </w:tcPr>
          <w:p w14:paraId="45AB472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56D6B04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0535D50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14:paraId="7D3A7F0D"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single" w:sz="4" w:space="0" w:color="auto"/>
              <w:left w:val="nil"/>
              <w:bottom w:val="single" w:sz="4" w:space="0" w:color="auto"/>
              <w:right w:val="single" w:sz="4" w:space="0" w:color="auto"/>
            </w:tcBorders>
            <w:shd w:val="clear" w:color="000000" w:fill="FFFFFF"/>
            <w:vAlign w:val="center"/>
            <w:hideMark/>
          </w:tcPr>
          <w:p w14:paraId="48290C2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69C547A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1426535E"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47F880C3"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2370826C"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2E482AF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21A46B3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3BB20D00"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14:paraId="38A981A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59E0D164"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20CDD9B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3A5F7A79"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D5909BA"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7BD6F07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7FD42BD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09A3E2A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6F3AF60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14:paraId="43FCA6A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4E9265A7"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6152A3B6"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2BA19BCE"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7BEA495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660DC46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3934D69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3B18847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369FAD5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vAlign w:val="center"/>
            <w:hideMark/>
          </w:tcPr>
          <w:p w14:paraId="26CAAF97"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48BEEF6C"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hideMark/>
          </w:tcPr>
          <w:p w14:paraId="5FF3EB95"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1F70500F"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71E2FE28"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2C3D39F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43E4C4AB"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3A59A01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1B5FBFF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14:paraId="43543B40"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1171DBE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580DAB45"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w:t>
            </w:r>
          </w:p>
        </w:tc>
      </w:tr>
      <w:tr w:rsidR="001C5096" w:rsidRPr="001C5096" w14:paraId="1B840F18"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32BC08B2"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72A665C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749CAB8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396D91F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3B86946A"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vAlign w:val="center"/>
            <w:hideMark/>
          </w:tcPr>
          <w:p w14:paraId="34F889DD"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3DCDB794"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18088FDF" w14:textId="77777777" w:rsidR="001C5096" w:rsidRPr="001C5096" w:rsidRDefault="001C5096" w:rsidP="004423F0">
            <w:pPr>
              <w:jc w:val="center"/>
              <w:rPr>
                <w:rFonts w:asciiTheme="minorBidi" w:hAnsiTheme="minorBidi" w:cstheme="minorBidi"/>
                <w:b/>
                <w:bCs/>
                <w:sz w:val="16"/>
                <w:szCs w:val="16"/>
              </w:rPr>
            </w:pPr>
            <w:r w:rsidRPr="001C5096">
              <w:rPr>
                <w:rFonts w:asciiTheme="minorBidi" w:hAnsiTheme="minorBidi" w:cstheme="minorBidi"/>
                <w:b/>
                <w:bCs/>
                <w:sz w:val="16"/>
                <w:szCs w:val="16"/>
              </w:rPr>
              <w:t> </w:t>
            </w:r>
          </w:p>
        </w:tc>
      </w:tr>
      <w:tr w:rsidR="001C5096" w:rsidRPr="001C5096" w14:paraId="3FA28780"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3443BE3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25E55485"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69E8348D"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0C34F4F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66A594B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14:paraId="7947488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3EB5921F"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56B38282"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68754AB2" w14:textId="77777777" w:rsidTr="001C5096">
        <w:trPr>
          <w:trHeight w:val="255"/>
          <w:jc w:val="center"/>
        </w:trPr>
        <w:tc>
          <w:tcPr>
            <w:tcW w:w="1072"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934FDE9" w14:textId="77777777" w:rsidR="001C5096" w:rsidRPr="001C5096" w:rsidRDefault="001C5096" w:rsidP="004423F0">
            <w:pPr>
              <w:rPr>
                <w:rFonts w:asciiTheme="minorBidi" w:hAnsiTheme="minorBidi" w:cstheme="minorBidi"/>
                <w:sz w:val="16"/>
                <w:szCs w:val="16"/>
              </w:rPr>
            </w:pPr>
            <w:r w:rsidRPr="001C5096">
              <w:rPr>
                <w:rFonts w:asciiTheme="minorBidi" w:hAnsiTheme="minorBidi" w:cstheme="minorBidi"/>
                <w:sz w:val="16"/>
                <w:szCs w:val="16"/>
              </w:rPr>
              <w:t> </w:t>
            </w:r>
          </w:p>
        </w:tc>
        <w:tc>
          <w:tcPr>
            <w:tcW w:w="1285" w:type="dxa"/>
            <w:tcBorders>
              <w:top w:val="nil"/>
              <w:left w:val="nil"/>
              <w:bottom w:val="single" w:sz="4" w:space="0" w:color="auto"/>
              <w:right w:val="single" w:sz="4" w:space="0" w:color="auto"/>
            </w:tcBorders>
            <w:shd w:val="clear" w:color="000000" w:fill="FFFFFF"/>
            <w:vAlign w:val="center"/>
            <w:hideMark/>
          </w:tcPr>
          <w:p w14:paraId="60FDA74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3003" w:type="dxa"/>
            <w:tcBorders>
              <w:top w:val="nil"/>
              <w:left w:val="nil"/>
              <w:bottom w:val="single" w:sz="4" w:space="0" w:color="auto"/>
              <w:right w:val="single" w:sz="4" w:space="0" w:color="auto"/>
            </w:tcBorders>
            <w:shd w:val="clear" w:color="000000" w:fill="FFFFFF"/>
            <w:vAlign w:val="center"/>
            <w:hideMark/>
          </w:tcPr>
          <w:p w14:paraId="7E06AA73"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225" w:type="dxa"/>
            <w:tcBorders>
              <w:top w:val="nil"/>
              <w:left w:val="nil"/>
              <w:bottom w:val="single" w:sz="4" w:space="0" w:color="auto"/>
              <w:right w:val="single" w:sz="4" w:space="0" w:color="auto"/>
            </w:tcBorders>
            <w:shd w:val="clear" w:color="000000" w:fill="FFFFFF"/>
            <w:vAlign w:val="center"/>
            <w:hideMark/>
          </w:tcPr>
          <w:p w14:paraId="60C5FA4E"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493" w:type="dxa"/>
            <w:tcBorders>
              <w:top w:val="nil"/>
              <w:left w:val="nil"/>
              <w:bottom w:val="single" w:sz="4" w:space="0" w:color="auto"/>
              <w:right w:val="single" w:sz="4" w:space="0" w:color="auto"/>
            </w:tcBorders>
            <w:vAlign w:val="center"/>
            <w:hideMark/>
          </w:tcPr>
          <w:p w14:paraId="26207E58"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14:paraId="479BC10C"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38" w:type="dxa"/>
            <w:tcBorders>
              <w:top w:val="nil"/>
              <w:left w:val="nil"/>
              <w:bottom w:val="single" w:sz="4" w:space="0" w:color="auto"/>
              <w:right w:val="single" w:sz="4" w:space="0" w:color="auto"/>
            </w:tcBorders>
            <w:shd w:val="clear" w:color="000000" w:fill="FFFFFF"/>
            <w:vAlign w:val="center"/>
            <w:hideMark/>
          </w:tcPr>
          <w:p w14:paraId="3D49C359"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c>
          <w:tcPr>
            <w:tcW w:w="2061" w:type="dxa"/>
            <w:tcBorders>
              <w:top w:val="nil"/>
              <w:left w:val="nil"/>
              <w:bottom w:val="single" w:sz="4" w:space="0" w:color="auto"/>
              <w:right w:val="single" w:sz="4" w:space="0" w:color="auto"/>
            </w:tcBorders>
            <w:shd w:val="clear" w:color="000000" w:fill="FFFFFF"/>
            <w:vAlign w:val="center"/>
            <w:hideMark/>
          </w:tcPr>
          <w:p w14:paraId="51D80CF1" w14:textId="77777777" w:rsidR="001C5096" w:rsidRPr="001C5096" w:rsidRDefault="001C5096" w:rsidP="004423F0">
            <w:pPr>
              <w:jc w:val="center"/>
              <w:rPr>
                <w:rFonts w:asciiTheme="minorBidi" w:hAnsiTheme="minorBidi" w:cstheme="minorBidi"/>
                <w:sz w:val="16"/>
                <w:szCs w:val="16"/>
              </w:rPr>
            </w:pPr>
            <w:r w:rsidRPr="001C5096">
              <w:rPr>
                <w:rFonts w:asciiTheme="minorBidi" w:hAnsiTheme="minorBidi" w:cstheme="minorBidi"/>
                <w:sz w:val="16"/>
                <w:szCs w:val="16"/>
              </w:rPr>
              <w:t> </w:t>
            </w:r>
          </w:p>
        </w:tc>
      </w:tr>
      <w:tr w:rsidR="001C5096" w:rsidRPr="001C5096" w14:paraId="55433929" w14:textId="77777777" w:rsidTr="001C5096">
        <w:trPr>
          <w:trHeight w:val="201"/>
          <w:jc w:val="center"/>
        </w:trPr>
        <w:tc>
          <w:tcPr>
            <w:tcW w:w="1072" w:type="dxa"/>
            <w:tcBorders>
              <w:top w:val="nil"/>
              <w:left w:val="nil"/>
              <w:bottom w:val="nil"/>
              <w:right w:val="nil"/>
            </w:tcBorders>
            <w:shd w:val="clear" w:color="000000" w:fill="FFFFFF"/>
            <w:noWrap/>
            <w:vAlign w:val="bottom"/>
          </w:tcPr>
          <w:p w14:paraId="76BF8400" w14:textId="5BF597E9" w:rsidR="001C5096" w:rsidRPr="001C5096" w:rsidRDefault="001C5096" w:rsidP="004423F0">
            <w:pPr>
              <w:rPr>
                <w:rFonts w:asciiTheme="minorBidi" w:hAnsiTheme="minorBidi" w:cstheme="minorBidi"/>
                <w:sz w:val="16"/>
                <w:szCs w:val="16"/>
              </w:rPr>
            </w:pPr>
          </w:p>
        </w:tc>
        <w:tc>
          <w:tcPr>
            <w:tcW w:w="1285" w:type="dxa"/>
            <w:tcBorders>
              <w:top w:val="nil"/>
              <w:left w:val="nil"/>
              <w:bottom w:val="nil"/>
              <w:right w:val="nil"/>
            </w:tcBorders>
            <w:shd w:val="clear" w:color="000000" w:fill="FFFFFF"/>
            <w:noWrap/>
            <w:vAlign w:val="bottom"/>
          </w:tcPr>
          <w:p w14:paraId="2C37DF13" w14:textId="54C9C774" w:rsidR="001C5096" w:rsidRPr="001C5096" w:rsidRDefault="001C5096" w:rsidP="004423F0">
            <w:pPr>
              <w:jc w:val="center"/>
              <w:rPr>
                <w:rFonts w:asciiTheme="minorBidi" w:hAnsiTheme="minorBidi" w:cstheme="minorBidi"/>
                <w:sz w:val="16"/>
                <w:szCs w:val="16"/>
              </w:rPr>
            </w:pPr>
          </w:p>
        </w:tc>
        <w:tc>
          <w:tcPr>
            <w:tcW w:w="3003" w:type="dxa"/>
            <w:tcBorders>
              <w:top w:val="nil"/>
              <w:left w:val="nil"/>
              <w:bottom w:val="nil"/>
              <w:right w:val="nil"/>
            </w:tcBorders>
            <w:shd w:val="clear" w:color="000000" w:fill="FFFFFF"/>
            <w:noWrap/>
            <w:vAlign w:val="bottom"/>
          </w:tcPr>
          <w:p w14:paraId="7675A51B" w14:textId="79A5480B" w:rsidR="001C5096" w:rsidRPr="001C5096" w:rsidRDefault="001C5096" w:rsidP="004423F0">
            <w:pPr>
              <w:jc w:val="center"/>
              <w:rPr>
                <w:rFonts w:asciiTheme="minorBidi" w:hAnsiTheme="minorBidi" w:cstheme="minorBidi"/>
                <w:color w:val="000000"/>
                <w:sz w:val="16"/>
                <w:szCs w:val="16"/>
              </w:rPr>
            </w:pPr>
          </w:p>
        </w:tc>
        <w:tc>
          <w:tcPr>
            <w:tcW w:w="2225" w:type="dxa"/>
            <w:tcBorders>
              <w:top w:val="nil"/>
              <w:left w:val="nil"/>
              <w:bottom w:val="nil"/>
              <w:right w:val="nil"/>
            </w:tcBorders>
            <w:shd w:val="clear" w:color="000000" w:fill="FFFFFF"/>
            <w:noWrap/>
            <w:vAlign w:val="bottom"/>
          </w:tcPr>
          <w:p w14:paraId="1A4BE869" w14:textId="1B6B2CE0" w:rsidR="001C5096" w:rsidRPr="001C5096" w:rsidRDefault="001C5096" w:rsidP="004423F0">
            <w:pPr>
              <w:jc w:val="center"/>
              <w:rPr>
                <w:rFonts w:asciiTheme="minorBidi" w:hAnsiTheme="minorBidi" w:cstheme="minorBidi"/>
                <w:color w:val="000000"/>
                <w:sz w:val="16"/>
                <w:szCs w:val="16"/>
              </w:rPr>
            </w:pPr>
          </w:p>
        </w:tc>
        <w:tc>
          <w:tcPr>
            <w:tcW w:w="1493" w:type="dxa"/>
            <w:tcBorders>
              <w:top w:val="nil"/>
              <w:left w:val="nil"/>
              <w:bottom w:val="nil"/>
              <w:right w:val="nil"/>
            </w:tcBorders>
            <w:shd w:val="clear" w:color="000000" w:fill="FFFFFF"/>
            <w:noWrap/>
            <w:vAlign w:val="bottom"/>
          </w:tcPr>
          <w:p w14:paraId="6D1FB153" w14:textId="02914E08" w:rsidR="001C5096" w:rsidRPr="001C5096" w:rsidRDefault="001C5096" w:rsidP="004423F0">
            <w:pPr>
              <w:jc w:val="center"/>
              <w:rPr>
                <w:rFonts w:asciiTheme="minorBidi" w:hAnsiTheme="minorBidi" w:cstheme="minorBidi"/>
                <w:color w:val="000000"/>
                <w:sz w:val="16"/>
                <w:szCs w:val="16"/>
              </w:rPr>
            </w:pPr>
          </w:p>
        </w:tc>
        <w:tc>
          <w:tcPr>
            <w:tcW w:w="1572" w:type="dxa"/>
            <w:tcBorders>
              <w:top w:val="nil"/>
              <w:left w:val="nil"/>
              <w:bottom w:val="nil"/>
              <w:right w:val="nil"/>
            </w:tcBorders>
            <w:shd w:val="clear" w:color="000000" w:fill="FFFFFF"/>
            <w:noWrap/>
            <w:vAlign w:val="bottom"/>
          </w:tcPr>
          <w:p w14:paraId="73E2AB4B" w14:textId="22326675" w:rsidR="001C5096" w:rsidRPr="001C5096" w:rsidRDefault="001C5096" w:rsidP="004423F0">
            <w:pPr>
              <w:jc w:val="center"/>
              <w:rPr>
                <w:rFonts w:asciiTheme="minorBidi" w:hAnsiTheme="minorBidi" w:cstheme="minorBidi"/>
                <w:color w:val="000000"/>
                <w:sz w:val="16"/>
                <w:szCs w:val="16"/>
              </w:rPr>
            </w:pPr>
          </w:p>
        </w:tc>
        <w:tc>
          <w:tcPr>
            <w:tcW w:w="2038" w:type="dxa"/>
            <w:tcBorders>
              <w:top w:val="nil"/>
              <w:left w:val="nil"/>
              <w:bottom w:val="nil"/>
              <w:right w:val="nil"/>
            </w:tcBorders>
            <w:shd w:val="clear" w:color="000000" w:fill="FFFFFF"/>
            <w:noWrap/>
            <w:vAlign w:val="bottom"/>
          </w:tcPr>
          <w:p w14:paraId="59D25D0C" w14:textId="12DB3706" w:rsidR="001C5096" w:rsidRPr="001C5096" w:rsidRDefault="001C5096" w:rsidP="001C5096">
            <w:pPr>
              <w:rPr>
                <w:rFonts w:asciiTheme="minorBidi" w:hAnsiTheme="minorBidi" w:cstheme="minorBidi"/>
                <w:color w:val="000000"/>
                <w:sz w:val="16"/>
                <w:szCs w:val="16"/>
              </w:rPr>
            </w:pPr>
          </w:p>
        </w:tc>
        <w:tc>
          <w:tcPr>
            <w:tcW w:w="2061" w:type="dxa"/>
            <w:tcBorders>
              <w:top w:val="nil"/>
              <w:left w:val="nil"/>
              <w:bottom w:val="nil"/>
              <w:right w:val="nil"/>
            </w:tcBorders>
            <w:shd w:val="clear" w:color="000000" w:fill="FFFFFF"/>
            <w:noWrap/>
            <w:vAlign w:val="bottom"/>
          </w:tcPr>
          <w:p w14:paraId="7648787D" w14:textId="7EDA927B" w:rsidR="001C5096" w:rsidRPr="001C5096" w:rsidRDefault="001C5096" w:rsidP="004423F0">
            <w:pPr>
              <w:jc w:val="center"/>
              <w:rPr>
                <w:rFonts w:asciiTheme="minorBidi" w:hAnsiTheme="minorBidi" w:cstheme="minorBidi"/>
                <w:color w:val="000000"/>
                <w:sz w:val="16"/>
                <w:szCs w:val="16"/>
              </w:rPr>
            </w:pPr>
          </w:p>
        </w:tc>
      </w:tr>
    </w:tbl>
    <w:p w14:paraId="506D59FA" w14:textId="178FF8BF" w:rsidR="001C5096" w:rsidRPr="001C5096" w:rsidRDefault="001C5096" w:rsidP="001C5096">
      <w:pPr>
        <w:jc w:val="right"/>
        <w:rPr>
          <w:rFonts w:asciiTheme="minorBidi" w:hAnsiTheme="minorBidi" w:cstheme="minorBidi"/>
          <w:sz w:val="16"/>
          <w:szCs w:val="16"/>
        </w:rPr>
      </w:pPr>
      <w:r w:rsidRPr="001C5096">
        <w:rPr>
          <w:rFonts w:asciiTheme="minorBidi" w:hAnsiTheme="minorBidi" w:cstheme="minorBidi"/>
          <w:sz w:val="16"/>
          <w:szCs w:val="16"/>
        </w:rPr>
        <w:t>ČELNIK TIJELA</w:t>
      </w:r>
      <w:r>
        <w:rPr>
          <w:rFonts w:asciiTheme="minorBidi" w:hAnsiTheme="minorBidi" w:cstheme="minorBidi"/>
          <w:sz w:val="16"/>
          <w:szCs w:val="16"/>
        </w:rPr>
        <w:t>:</w:t>
      </w:r>
    </w:p>
    <w:p w14:paraId="0E21A211" w14:textId="77777777" w:rsidR="001C5096" w:rsidRPr="005A6FDA" w:rsidRDefault="001C5096" w:rsidP="001C5096">
      <w:pPr>
        <w:jc w:val="right"/>
        <w:rPr>
          <w:rFonts w:asciiTheme="minorBidi" w:hAnsiTheme="minorBidi" w:cstheme="minorBidi"/>
          <w:sz w:val="20"/>
          <w:szCs w:val="20"/>
        </w:rPr>
      </w:pPr>
      <w:r w:rsidRPr="001C5096">
        <w:rPr>
          <w:rFonts w:asciiTheme="minorBidi" w:hAnsiTheme="minorBidi" w:cstheme="minorBidi"/>
          <w:sz w:val="16"/>
          <w:szCs w:val="16"/>
        </w:rPr>
        <w:t>__________________</w:t>
      </w:r>
    </w:p>
    <w:p w14:paraId="3B531C46" w14:textId="77777777" w:rsidR="001C5096" w:rsidRPr="005A6FDA" w:rsidRDefault="001C5096" w:rsidP="001C5096">
      <w:pPr>
        <w:jc w:val="both"/>
        <w:rPr>
          <w:rFonts w:asciiTheme="minorBidi" w:hAnsiTheme="minorBidi" w:cstheme="minorBidi"/>
          <w:sz w:val="20"/>
          <w:szCs w:val="20"/>
        </w:rPr>
      </w:pPr>
    </w:p>
    <w:p w14:paraId="5C3EB28F" w14:textId="77777777" w:rsidR="001C5096" w:rsidRDefault="001C5096" w:rsidP="002E374D">
      <w:pPr>
        <w:jc w:val="both"/>
        <w:rPr>
          <w:rFonts w:ascii="Arial" w:hAnsi="Arial" w:cs="Arial"/>
          <w:b/>
        </w:rPr>
        <w:sectPr w:rsidR="001C5096" w:rsidSect="001C5096">
          <w:pgSz w:w="16838" w:h="11906" w:orient="landscape" w:code="9"/>
          <w:pgMar w:top="1417" w:right="1417" w:bottom="1417" w:left="1417" w:header="850" w:footer="708" w:gutter="0"/>
          <w:cols w:space="708"/>
          <w:docGrid w:linePitch="360"/>
        </w:sectPr>
      </w:pPr>
    </w:p>
    <w:p w14:paraId="7DF73AF4" w14:textId="77777777" w:rsidR="001C5096" w:rsidRPr="001C5096" w:rsidRDefault="001C5096" w:rsidP="001C5096">
      <w:pPr>
        <w:pStyle w:val="Bezproreda"/>
        <w:rPr>
          <w:rFonts w:asciiTheme="minorBidi" w:hAnsiTheme="minorBidi"/>
          <w:b/>
        </w:rPr>
      </w:pPr>
      <w:r w:rsidRPr="001C5096">
        <w:rPr>
          <w:rFonts w:asciiTheme="minorBidi" w:hAnsiTheme="minorBidi"/>
          <w:b/>
        </w:rPr>
        <w:lastRenderedPageBreak/>
        <w:t>OPĆINSKI NAČELNIK</w:t>
      </w:r>
    </w:p>
    <w:p w14:paraId="109DAE76" w14:textId="77777777" w:rsidR="001C5096" w:rsidRPr="001C5096" w:rsidRDefault="001C5096" w:rsidP="001C5096">
      <w:pPr>
        <w:pStyle w:val="Bezproreda"/>
        <w:rPr>
          <w:rFonts w:asciiTheme="minorBidi" w:hAnsiTheme="minorBidi"/>
          <w:b/>
        </w:rPr>
      </w:pPr>
      <w:r w:rsidRPr="001C5096">
        <w:rPr>
          <w:rFonts w:asciiTheme="minorBidi" w:hAnsiTheme="minorBidi"/>
          <w:b/>
        </w:rPr>
        <w:t>KLASA: 400-05/26-01/10</w:t>
      </w:r>
    </w:p>
    <w:p w14:paraId="0C3A9640" w14:textId="77777777" w:rsidR="001C5096" w:rsidRPr="001C5096" w:rsidRDefault="001C5096" w:rsidP="001C5096">
      <w:pPr>
        <w:pStyle w:val="Bezproreda"/>
        <w:rPr>
          <w:rFonts w:asciiTheme="minorBidi" w:hAnsiTheme="minorBidi"/>
          <w:b/>
        </w:rPr>
      </w:pPr>
      <w:r w:rsidRPr="001C5096">
        <w:rPr>
          <w:rFonts w:asciiTheme="minorBidi" w:hAnsiTheme="minorBidi"/>
          <w:b/>
        </w:rPr>
        <w:t>URBROJ: 2198-31-01-26-2</w:t>
      </w:r>
    </w:p>
    <w:p w14:paraId="3EA2BD43" w14:textId="77777777" w:rsidR="001C5096" w:rsidRPr="00F127EE" w:rsidRDefault="001C5096" w:rsidP="001C5096">
      <w:pPr>
        <w:pStyle w:val="Bezproreda"/>
        <w:rPr>
          <w:rFonts w:asciiTheme="minorBidi" w:hAnsiTheme="minorBidi"/>
          <w:b/>
          <w:lang w:val="pl-PL"/>
        </w:rPr>
      </w:pPr>
      <w:r w:rsidRPr="001C5096">
        <w:rPr>
          <w:rFonts w:asciiTheme="minorBidi" w:hAnsiTheme="minorBidi"/>
          <w:b/>
        </w:rPr>
        <w:t xml:space="preserve">Gračac, 26. svibnja 2026.  </w:t>
      </w:r>
      <w:r w:rsidRPr="00F127EE">
        <w:rPr>
          <w:rFonts w:asciiTheme="minorBidi" w:hAnsiTheme="minorBidi"/>
          <w:b/>
          <w:lang w:val="pl-PL"/>
        </w:rPr>
        <w:t>godine</w:t>
      </w:r>
    </w:p>
    <w:p w14:paraId="04438D08" w14:textId="77777777" w:rsidR="001C5096" w:rsidRPr="00F127EE" w:rsidRDefault="001C5096" w:rsidP="001C5096">
      <w:pPr>
        <w:pStyle w:val="Bezproreda"/>
        <w:rPr>
          <w:rFonts w:asciiTheme="minorBidi" w:hAnsiTheme="minorBidi"/>
          <w:b/>
          <w:lang w:val="pl-PL"/>
        </w:rPr>
      </w:pPr>
    </w:p>
    <w:p w14:paraId="2E862FA5" w14:textId="77777777" w:rsidR="001C5096" w:rsidRDefault="001C5096" w:rsidP="001C5096">
      <w:pPr>
        <w:adjustRightInd w:val="0"/>
        <w:jc w:val="both"/>
        <w:rPr>
          <w:rFonts w:asciiTheme="minorBidi" w:hAnsiTheme="minorBidi"/>
          <w:lang w:val="pl-PL"/>
        </w:rPr>
      </w:pPr>
    </w:p>
    <w:p w14:paraId="6CDE8835" w14:textId="77777777" w:rsidR="001C5096" w:rsidRPr="001F6AA3" w:rsidRDefault="001C5096" w:rsidP="001C5096">
      <w:pPr>
        <w:adjustRightInd w:val="0"/>
        <w:ind w:firstLine="709"/>
        <w:jc w:val="both"/>
        <w:rPr>
          <w:rFonts w:asciiTheme="minorBidi" w:hAnsiTheme="minorBidi"/>
          <w:lang w:val="pl-PL"/>
        </w:rPr>
      </w:pPr>
      <w:r w:rsidRPr="001F6AA3">
        <w:rPr>
          <w:rFonts w:asciiTheme="minorBidi" w:hAnsiTheme="minorBidi"/>
          <w:lang w:val="pl-PL"/>
        </w:rPr>
        <w:t xml:space="preserve">Na temelju članka 7. </w:t>
      </w:r>
      <w:r w:rsidRPr="009A11BC">
        <w:rPr>
          <w:rFonts w:asciiTheme="minorBidi" w:hAnsiTheme="minorBidi"/>
          <w:lang w:val="pl-PL"/>
        </w:rPr>
        <w:t xml:space="preserve">Zakona o sustavu unutarnjih kontrola u javnom sektoru (Narodne novine 78/15, 102/19 i 105/25) i čl. 47. </w:t>
      </w:r>
      <w:r w:rsidRPr="001F6AA3">
        <w:rPr>
          <w:rFonts w:asciiTheme="minorBidi" w:hAnsiTheme="minorBidi"/>
          <w:lang w:val="pl-PL"/>
        </w:rPr>
        <w:t>Statuta Općine Gračac („Službeni glasnik Zadarske županije“ 11/13, „Službeni glasnik Općine Gračac“ 1/18, 1/20, 4/21), općinski načelnik Općine Gračac donosi</w:t>
      </w:r>
    </w:p>
    <w:p w14:paraId="301C4D18" w14:textId="18939E64" w:rsidR="001C5096" w:rsidRDefault="00BF2F68" w:rsidP="00BF2F68">
      <w:pPr>
        <w:tabs>
          <w:tab w:val="left" w:pos="5404"/>
        </w:tabs>
        <w:rPr>
          <w:rFonts w:asciiTheme="minorBidi" w:hAnsiTheme="minorBidi"/>
          <w:lang w:val="pl-PL"/>
        </w:rPr>
      </w:pPr>
      <w:r>
        <w:rPr>
          <w:rFonts w:asciiTheme="minorBidi" w:hAnsiTheme="minorBidi"/>
          <w:lang w:val="pl-PL"/>
        </w:rPr>
        <w:tab/>
      </w:r>
    </w:p>
    <w:p w14:paraId="3B622D20" w14:textId="77777777" w:rsidR="00BF2F68" w:rsidRPr="001F6AA3" w:rsidRDefault="00BF2F68" w:rsidP="00BF2F68">
      <w:pPr>
        <w:tabs>
          <w:tab w:val="left" w:pos="5404"/>
        </w:tabs>
        <w:rPr>
          <w:rFonts w:asciiTheme="minorBidi" w:hAnsiTheme="minorBidi"/>
          <w:lang w:val="pl-PL"/>
        </w:rPr>
      </w:pPr>
    </w:p>
    <w:p w14:paraId="48C664AA" w14:textId="77777777" w:rsidR="001C5096" w:rsidRPr="009A11BC" w:rsidRDefault="001C5096" w:rsidP="001C5096">
      <w:pPr>
        <w:jc w:val="center"/>
        <w:rPr>
          <w:rFonts w:asciiTheme="minorBidi" w:hAnsiTheme="minorBidi"/>
          <w:b/>
          <w:bCs/>
          <w:lang w:val="pl-PL"/>
        </w:rPr>
      </w:pPr>
      <w:r w:rsidRPr="009A11BC">
        <w:rPr>
          <w:rFonts w:asciiTheme="minorBidi" w:hAnsiTheme="minorBidi"/>
          <w:b/>
          <w:bCs/>
          <w:lang w:val="pl-PL"/>
        </w:rPr>
        <w:t>ODLUKU</w:t>
      </w:r>
    </w:p>
    <w:p w14:paraId="7E10AA84" w14:textId="77777777" w:rsidR="001C5096" w:rsidRDefault="001C5096" w:rsidP="001C5096">
      <w:pPr>
        <w:jc w:val="center"/>
        <w:rPr>
          <w:rFonts w:asciiTheme="minorBidi" w:hAnsiTheme="minorBidi"/>
          <w:b/>
          <w:bCs/>
          <w:lang w:val="pl-PL"/>
        </w:rPr>
      </w:pPr>
      <w:r w:rsidRPr="009A11BC">
        <w:rPr>
          <w:rFonts w:asciiTheme="minorBidi" w:hAnsiTheme="minorBidi"/>
          <w:b/>
          <w:bCs/>
          <w:lang w:val="pl-PL"/>
        </w:rPr>
        <w:t>o ustrojavanju registra rizika na razini Općine Gračac</w:t>
      </w:r>
    </w:p>
    <w:p w14:paraId="606A8535" w14:textId="77777777" w:rsidR="001C5096" w:rsidRPr="009A11BC" w:rsidRDefault="001C5096" w:rsidP="001C5096">
      <w:pPr>
        <w:jc w:val="center"/>
        <w:rPr>
          <w:rFonts w:asciiTheme="minorBidi" w:hAnsiTheme="minorBidi"/>
          <w:b/>
          <w:bCs/>
          <w:lang w:val="pl-PL"/>
        </w:rPr>
      </w:pPr>
      <w:r>
        <w:rPr>
          <w:rFonts w:asciiTheme="minorBidi" w:hAnsiTheme="minorBidi"/>
          <w:b/>
          <w:bCs/>
          <w:lang w:val="pl-PL"/>
        </w:rPr>
        <w:t>i imenovanju koordinatora za rizike</w:t>
      </w:r>
    </w:p>
    <w:p w14:paraId="71853AD0" w14:textId="77777777" w:rsidR="001C5096" w:rsidRDefault="001C5096" w:rsidP="001C5096">
      <w:pPr>
        <w:rPr>
          <w:rFonts w:asciiTheme="minorBidi" w:hAnsiTheme="minorBidi"/>
          <w:lang w:val="pl-PL"/>
        </w:rPr>
      </w:pPr>
    </w:p>
    <w:p w14:paraId="0050031A" w14:textId="77777777" w:rsidR="00BF2F68" w:rsidRPr="009A11BC" w:rsidRDefault="00BF2F68" w:rsidP="001C5096">
      <w:pPr>
        <w:rPr>
          <w:rFonts w:asciiTheme="minorBidi" w:hAnsiTheme="minorBidi"/>
          <w:lang w:val="pl-PL"/>
        </w:rPr>
      </w:pPr>
    </w:p>
    <w:p w14:paraId="1F2E215F" w14:textId="77777777" w:rsidR="001C5096" w:rsidRPr="009A11BC" w:rsidRDefault="001C5096" w:rsidP="001C5096">
      <w:pPr>
        <w:jc w:val="center"/>
        <w:rPr>
          <w:rFonts w:asciiTheme="minorBidi" w:hAnsiTheme="minorBidi"/>
          <w:b/>
          <w:bCs/>
          <w:lang w:val="pl-PL"/>
        </w:rPr>
      </w:pPr>
      <w:r w:rsidRPr="009A11BC">
        <w:rPr>
          <w:rFonts w:asciiTheme="minorBidi" w:hAnsiTheme="minorBidi"/>
          <w:b/>
          <w:bCs/>
          <w:lang w:val="pl-PL"/>
        </w:rPr>
        <w:t>Članak 1.</w:t>
      </w:r>
    </w:p>
    <w:p w14:paraId="47C2EAE4" w14:textId="77777777" w:rsidR="001C5096" w:rsidRPr="009A11BC" w:rsidRDefault="001C5096" w:rsidP="001C5096">
      <w:pPr>
        <w:ind w:firstLine="720"/>
        <w:rPr>
          <w:rFonts w:asciiTheme="minorBidi" w:hAnsiTheme="minorBidi"/>
          <w:lang w:val="pl-PL"/>
        </w:rPr>
      </w:pPr>
      <w:r w:rsidRPr="009A11BC">
        <w:rPr>
          <w:rFonts w:asciiTheme="minorBidi" w:hAnsiTheme="minorBidi"/>
          <w:lang w:val="pl-PL"/>
        </w:rPr>
        <w:t>Ustrojava se registar na razini Općine Gračac</w:t>
      </w:r>
    </w:p>
    <w:p w14:paraId="1BB9FB35" w14:textId="77777777" w:rsidR="001C5096" w:rsidRPr="009A11BC" w:rsidRDefault="001C5096" w:rsidP="001C5096">
      <w:pPr>
        <w:rPr>
          <w:rFonts w:asciiTheme="minorBidi" w:hAnsiTheme="minorBidi"/>
          <w:lang w:val="pl-PL"/>
        </w:rPr>
      </w:pPr>
    </w:p>
    <w:p w14:paraId="48E6D394" w14:textId="77777777" w:rsidR="001C5096" w:rsidRPr="009A11BC" w:rsidRDefault="001C5096" w:rsidP="001C5096">
      <w:pPr>
        <w:jc w:val="center"/>
        <w:rPr>
          <w:rFonts w:asciiTheme="minorBidi" w:hAnsiTheme="minorBidi"/>
          <w:b/>
          <w:bCs/>
          <w:lang w:val="pl-PL"/>
        </w:rPr>
      </w:pPr>
      <w:r w:rsidRPr="009A11BC">
        <w:rPr>
          <w:rFonts w:asciiTheme="minorBidi" w:hAnsiTheme="minorBidi"/>
          <w:b/>
          <w:bCs/>
          <w:lang w:val="pl-PL"/>
        </w:rPr>
        <w:t>Članak 2.</w:t>
      </w:r>
    </w:p>
    <w:p w14:paraId="5A4FBEDD" w14:textId="77777777" w:rsidR="001C5096" w:rsidRPr="009A11BC" w:rsidRDefault="001C5096" w:rsidP="001C5096">
      <w:pPr>
        <w:ind w:firstLine="720"/>
        <w:jc w:val="both"/>
        <w:rPr>
          <w:rFonts w:asciiTheme="minorBidi" w:hAnsiTheme="minorBidi"/>
          <w:lang w:val="pl-PL"/>
        </w:rPr>
      </w:pPr>
      <w:r w:rsidRPr="009A11BC">
        <w:rPr>
          <w:rFonts w:asciiTheme="minorBidi" w:hAnsiTheme="minorBidi"/>
          <w:lang w:val="pl-PL"/>
        </w:rPr>
        <w:t>Registar će sadržavati strateške rizike, operativne rizike koji imaju utjecaja i/ili su povezani sa strateškim rizicima i operativne rizike za koje se procijeni s obzirom na njihove učinke da ih je potrebno pratiti na razini Općine Gračac u cjelini.</w:t>
      </w:r>
    </w:p>
    <w:p w14:paraId="405A05EB" w14:textId="77777777" w:rsidR="001C5096" w:rsidRPr="009A11BC" w:rsidRDefault="001C5096" w:rsidP="001C5096">
      <w:pPr>
        <w:rPr>
          <w:rFonts w:asciiTheme="minorBidi" w:hAnsiTheme="minorBidi"/>
          <w:lang w:val="pl-PL"/>
        </w:rPr>
      </w:pPr>
    </w:p>
    <w:p w14:paraId="58A1D5D9" w14:textId="77777777" w:rsidR="001C5096" w:rsidRPr="009A11BC" w:rsidRDefault="001C5096" w:rsidP="001C5096">
      <w:pPr>
        <w:jc w:val="center"/>
        <w:rPr>
          <w:rFonts w:asciiTheme="minorBidi" w:hAnsiTheme="minorBidi"/>
          <w:b/>
          <w:bCs/>
          <w:lang w:val="pl-PL"/>
        </w:rPr>
      </w:pPr>
      <w:r w:rsidRPr="009A11BC">
        <w:rPr>
          <w:rFonts w:asciiTheme="minorBidi" w:hAnsiTheme="minorBidi"/>
          <w:b/>
          <w:bCs/>
          <w:lang w:val="pl-PL"/>
        </w:rPr>
        <w:t>Članak 3.</w:t>
      </w:r>
    </w:p>
    <w:p w14:paraId="5395B8A0" w14:textId="77777777" w:rsidR="001C5096" w:rsidRDefault="001C5096" w:rsidP="001C5096">
      <w:pPr>
        <w:ind w:firstLine="720"/>
        <w:jc w:val="both"/>
        <w:rPr>
          <w:rFonts w:asciiTheme="minorBidi" w:hAnsiTheme="minorBidi"/>
          <w:lang w:val="pl-PL"/>
        </w:rPr>
      </w:pPr>
      <w:r w:rsidRPr="009A11BC">
        <w:rPr>
          <w:rFonts w:asciiTheme="minorBidi" w:hAnsiTheme="minorBidi"/>
          <w:lang w:val="pl-PL"/>
        </w:rPr>
        <w:t>Registar rizika sadrži elemente koji su navedeni u prilogu Strategije upravljanja rizicima Općine Gračac- Obrazac 1 Registar rizika i Obrazac 2 Izvješće o provedenim aktivnostima ublažavanja rizika, a ažurira se jednom godišnje.</w:t>
      </w:r>
    </w:p>
    <w:p w14:paraId="31D8C750" w14:textId="77777777" w:rsidR="001C5096" w:rsidRDefault="001C5096" w:rsidP="001C5096">
      <w:pPr>
        <w:jc w:val="both"/>
        <w:rPr>
          <w:rFonts w:asciiTheme="minorBidi" w:hAnsiTheme="minorBidi"/>
          <w:lang w:val="pl-PL"/>
        </w:rPr>
      </w:pPr>
    </w:p>
    <w:p w14:paraId="64632532" w14:textId="77777777" w:rsidR="001C5096" w:rsidRPr="005E438B" w:rsidRDefault="001C5096" w:rsidP="001C5096">
      <w:pPr>
        <w:jc w:val="center"/>
        <w:rPr>
          <w:rFonts w:asciiTheme="minorBidi" w:hAnsiTheme="minorBidi"/>
          <w:b/>
          <w:bCs/>
          <w:lang w:val="pl-PL"/>
        </w:rPr>
      </w:pPr>
      <w:r w:rsidRPr="005E438B">
        <w:rPr>
          <w:rFonts w:asciiTheme="minorBidi" w:hAnsiTheme="minorBidi"/>
          <w:b/>
          <w:bCs/>
          <w:lang w:val="pl-PL"/>
        </w:rPr>
        <w:t>Članak 4.</w:t>
      </w:r>
    </w:p>
    <w:p w14:paraId="4A96E6E6" w14:textId="77777777" w:rsidR="001C5096" w:rsidRPr="005E438B" w:rsidRDefault="001C5096" w:rsidP="001C5096">
      <w:pPr>
        <w:ind w:firstLine="720"/>
        <w:jc w:val="both"/>
        <w:rPr>
          <w:rFonts w:asciiTheme="minorBidi" w:hAnsiTheme="minorBidi"/>
          <w:lang w:val="pl-PL" w:eastAsia="hr-HR"/>
        </w:rPr>
      </w:pPr>
      <w:r w:rsidRPr="005E438B">
        <w:rPr>
          <w:rFonts w:asciiTheme="minorBidi" w:hAnsiTheme="minorBidi"/>
          <w:lang w:val="pl-PL" w:eastAsia="hr-HR"/>
        </w:rPr>
        <w:t xml:space="preserve">Za koordinatora koji će prikupljati informacije o strateškim rizicima imenuje se </w:t>
      </w:r>
      <w:r>
        <w:rPr>
          <w:rFonts w:asciiTheme="minorBidi" w:hAnsiTheme="minorBidi"/>
          <w:lang w:val="pl-PL" w:eastAsia="hr-HR"/>
        </w:rPr>
        <w:t>općinski načelnik Goran Đekić</w:t>
      </w:r>
      <w:r w:rsidRPr="005E438B">
        <w:rPr>
          <w:rFonts w:asciiTheme="minorBidi" w:hAnsiTheme="minorBidi"/>
          <w:lang w:val="pl-PL" w:eastAsia="hr-HR"/>
        </w:rPr>
        <w:t>.</w:t>
      </w:r>
    </w:p>
    <w:p w14:paraId="1A24E970" w14:textId="77777777" w:rsidR="001C5096" w:rsidRPr="005E438B" w:rsidRDefault="001C5096" w:rsidP="001C5096">
      <w:pPr>
        <w:jc w:val="both"/>
        <w:rPr>
          <w:rFonts w:asciiTheme="minorBidi" w:hAnsiTheme="minorBidi"/>
          <w:lang w:val="pl-PL" w:eastAsia="hr-HR"/>
        </w:rPr>
      </w:pPr>
    </w:p>
    <w:p w14:paraId="151C2609" w14:textId="77777777" w:rsidR="001C5096" w:rsidRPr="005E438B" w:rsidRDefault="001C5096" w:rsidP="001C5096">
      <w:pPr>
        <w:ind w:left="360"/>
        <w:jc w:val="both"/>
        <w:rPr>
          <w:rFonts w:asciiTheme="minorBidi" w:hAnsiTheme="minorBidi"/>
          <w:lang w:val="pl-PL" w:eastAsia="hr-HR"/>
        </w:rPr>
      </w:pPr>
    </w:p>
    <w:p w14:paraId="73EBF185" w14:textId="77777777" w:rsidR="001C5096" w:rsidRPr="005E438B" w:rsidRDefault="001C5096" w:rsidP="001C5096">
      <w:pPr>
        <w:ind w:firstLine="720"/>
        <w:jc w:val="both"/>
        <w:rPr>
          <w:rFonts w:asciiTheme="minorBidi" w:hAnsiTheme="minorBidi"/>
          <w:lang w:val="pl-PL" w:eastAsia="hr-HR"/>
        </w:rPr>
      </w:pPr>
      <w:r w:rsidRPr="005E438B">
        <w:rPr>
          <w:rFonts w:asciiTheme="minorBidi" w:hAnsiTheme="minorBidi"/>
          <w:lang w:val="pl-PL" w:eastAsia="hr-HR"/>
        </w:rPr>
        <w:t>Na operativnoj razini ustrojavaju se registri rizika na razini upravnih tijela.</w:t>
      </w:r>
    </w:p>
    <w:p w14:paraId="3D9D7BBE" w14:textId="77777777" w:rsidR="001C5096" w:rsidRPr="005E438B" w:rsidRDefault="001C5096" w:rsidP="001C5096">
      <w:pPr>
        <w:jc w:val="both"/>
        <w:rPr>
          <w:rFonts w:asciiTheme="minorBidi" w:hAnsiTheme="minorBidi"/>
          <w:lang w:val="pl-PL" w:eastAsia="hr-HR"/>
        </w:rPr>
      </w:pPr>
    </w:p>
    <w:p w14:paraId="5DA10EC0" w14:textId="77777777" w:rsidR="001C5096" w:rsidRPr="005E438B" w:rsidRDefault="001C5096" w:rsidP="001C5096">
      <w:pPr>
        <w:jc w:val="both"/>
        <w:rPr>
          <w:rFonts w:asciiTheme="minorBidi" w:hAnsiTheme="minorBidi"/>
          <w:lang w:val="pl-PL" w:eastAsia="hr-HR"/>
        </w:rPr>
      </w:pPr>
    </w:p>
    <w:p w14:paraId="06BFB6B7" w14:textId="77777777" w:rsidR="001C5096" w:rsidRPr="005E438B" w:rsidRDefault="001C5096" w:rsidP="001C5096">
      <w:pPr>
        <w:ind w:firstLine="720"/>
        <w:jc w:val="both"/>
        <w:rPr>
          <w:rFonts w:asciiTheme="minorBidi" w:hAnsiTheme="minorBidi"/>
          <w:lang w:val="pl-PL" w:eastAsia="hr-HR"/>
        </w:rPr>
      </w:pPr>
      <w:r w:rsidRPr="005E438B">
        <w:rPr>
          <w:rFonts w:asciiTheme="minorBidi" w:hAnsiTheme="minorBidi"/>
          <w:lang w:val="pl-PL" w:eastAsia="hr-HR"/>
        </w:rPr>
        <w:t xml:space="preserve">Za koordinatora koji će prikupljati informacije o operativnim rizicima za koje se procijeni da će se pratiti na razini institucije imenuje se </w:t>
      </w:r>
      <w:r>
        <w:rPr>
          <w:rFonts w:asciiTheme="minorBidi" w:hAnsiTheme="minorBidi"/>
          <w:lang w:val="pl-PL" w:eastAsia="hr-HR"/>
        </w:rPr>
        <w:t>pročelnica Jedinstvenog upravnog odjela Općine Gračac, Sandra Kukić</w:t>
      </w:r>
      <w:r w:rsidRPr="005E438B">
        <w:rPr>
          <w:rFonts w:asciiTheme="minorBidi" w:hAnsiTheme="minorBidi"/>
          <w:lang w:val="pl-PL" w:eastAsia="hr-HR"/>
        </w:rPr>
        <w:t xml:space="preserve">.   </w:t>
      </w:r>
    </w:p>
    <w:p w14:paraId="03D15197" w14:textId="77777777" w:rsidR="001C5096" w:rsidRPr="005E438B" w:rsidRDefault="001C5096" w:rsidP="001C5096">
      <w:pPr>
        <w:ind w:left="360"/>
        <w:jc w:val="both"/>
        <w:rPr>
          <w:rFonts w:asciiTheme="minorBidi" w:hAnsiTheme="minorBidi"/>
          <w:lang w:val="pl-PL" w:eastAsia="hr-HR"/>
        </w:rPr>
      </w:pPr>
    </w:p>
    <w:p w14:paraId="1033CFCC" w14:textId="77777777" w:rsidR="001C5096" w:rsidRPr="005E438B" w:rsidRDefault="001C5096" w:rsidP="001C5096">
      <w:pPr>
        <w:ind w:left="360"/>
        <w:jc w:val="both"/>
        <w:rPr>
          <w:rFonts w:asciiTheme="minorBidi" w:hAnsiTheme="minorBidi"/>
          <w:highlight w:val="yellow"/>
          <w:lang w:val="pl-PL" w:eastAsia="hr-HR"/>
        </w:rPr>
      </w:pPr>
    </w:p>
    <w:p w14:paraId="2EB77298" w14:textId="77777777" w:rsidR="001C5096" w:rsidRDefault="001C5096" w:rsidP="001C5096">
      <w:pPr>
        <w:ind w:firstLine="720"/>
        <w:jc w:val="both"/>
        <w:rPr>
          <w:rFonts w:asciiTheme="minorBidi" w:hAnsiTheme="minorBidi"/>
          <w:lang w:val="pl-PL" w:eastAsia="hr-HR"/>
        </w:rPr>
      </w:pPr>
      <w:r w:rsidRPr="005E438B">
        <w:rPr>
          <w:rFonts w:asciiTheme="minorBidi" w:hAnsiTheme="minorBidi"/>
          <w:lang w:val="pl-PL" w:eastAsia="hr-HR"/>
        </w:rPr>
        <w:t>Rukovoditelji ustrojstvenih jedinica zadužuju se da upravljaju operativnim rizicima iz svoje nadležnosti i da o značajnim promjenama u vezi utvrđenih rizika izvješćuju svoje nadređene.</w:t>
      </w:r>
    </w:p>
    <w:p w14:paraId="3A688E87" w14:textId="77777777" w:rsidR="00BF2F68" w:rsidRPr="005E438B" w:rsidRDefault="00BF2F68" w:rsidP="001C5096">
      <w:pPr>
        <w:ind w:firstLine="720"/>
        <w:jc w:val="both"/>
        <w:rPr>
          <w:rFonts w:asciiTheme="minorBidi" w:hAnsiTheme="minorBidi"/>
          <w:lang w:val="pl-PL" w:eastAsia="hr-HR"/>
        </w:rPr>
      </w:pPr>
    </w:p>
    <w:p w14:paraId="4EB3EE82" w14:textId="77777777" w:rsidR="001C5096" w:rsidRPr="005E438B" w:rsidRDefault="001C5096" w:rsidP="001C5096">
      <w:pPr>
        <w:rPr>
          <w:rFonts w:asciiTheme="minorBidi" w:hAnsiTheme="minorBidi"/>
          <w:lang w:val="pl-PL"/>
        </w:rPr>
      </w:pPr>
    </w:p>
    <w:p w14:paraId="67D1E164" w14:textId="77777777" w:rsidR="001C5096" w:rsidRPr="005E438B" w:rsidRDefault="001C5096" w:rsidP="001C5096">
      <w:pPr>
        <w:jc w:val="center"/>
        <w:rPr>
          <w:rFonts w:asciiTheme="minorBidi" w:hAnsiTheme="minorBidi"/>
          <w:b/>
          <w:bCs/>
          <w:lang w:val="pl-PL"/>
        </w:rPr>
      </w:pPr>
      <w:r w:rsidRPr="005E438B">
        <w:rPr>
          <w:rFonts w:asciiTheme="minorBidi" w:hAnsiTheme="minorBidi"/>
          <w:b/>
          <w:bCs/>
          <w:lang w:val="pl-PL"/>
        </w:rPr>
        <w:lastRenderedPageBreak/>
        <w:t>Članak 5.</w:t>
      </w:r>
    </w:p>
    <w:p w14:paraId="79C0B64E" w14:textId="77777777" w:rsidR="001C5096" w:rsidRPr="009A11BC" w:rsidRDefault="001C5096" w:rsidP="001C5096">
      <w:pPr>
        <w:ind w:firstLine="720"/>
        <w:jc w:val="both"/>
        <w:rPr>
          <w:rFonts w:asciiTheme="minorBidi" w:hAnsiTheme="minorBidi"/>
          <w:lang w:val="pl-PL"/>
        </w:rPr>
      </w:pPr>
      <w:r w:rsidRPr="009A11BC">
        <w:rPr>
          <w:rFonts w:asciiTheme="minorBidi" w:hAnsiTheme="minorBidi"/>
          <w:lang w:val="pl-PL"/>
        </w:rPr>
        <w:t>O rizicima iz članka 2. ove Odluke raspravljat će se na stručnom kolegiju te će u svrhu biti potrebno pripremiti sve potrebne informacije.</w:t>
      </w:r>
    </w:p>
    <w:p w14:paraId="711ECDA3" w14:textId="77777777" w:rsidR="001C5096" w:rsidRDefault="001C5096" w:rsidP="001C5096">
      <w:pPr>
        <w:rPr>
          <w:rFonts w:asciiTheme="minorBidi" w:hAnsiTheme="minorBidi"/>
          <w:lang w:val="pl-PL"/>
        </w:rPr>
      </w:pPr>
    </w:p>
    <w:p w14:paraId="5D9FB734" w14:textId="77777777" w:rsidR="00BF2F68" w:rsidRPr="009A11BC" w:rsidRDefault="00BF2F68" w:rsidP="001C5096">
      <w:pPr>
        <w:rPr>
          <w:rFonts w:asciiTheme="minorBidi" w:hAnsiTheme="minorBidi"/>
          <w:lang w:val="pl-PL"/>
        </w:rPr>
      </w:pPr>
    </w:p>
    <w:p w14:paraId="45C3D76E" w14:textId="77777777" w:rsidR="001C5096" w:rsidRPr="009A11BC" w:rsidRDefault="001C5096" w:rsidP="001C5096">
      <w:pPr>
        <w:jc w:val="center"/>
        <w:rPr>
          <w:rFonts w:asciiTheme="minorBidi" w:hAnsiTheme="minorBidi"/>
          <w:b/>
          <w:bCs/>
          <w:lang w:val="pl-PL"/>
        </w:rPr>
      </w:pPr>
      <w:r w:rsidRPr="009A11BC">
        <w:rPr>
          <w:rFonts w:asciiTheme="minorBidi" w:hAnsiTheme="minorBidi"/>
          <w:b/>
          <w:bCs/>
          <w:lang w:val="pl-PL"/>
        </w:rPr>
        <w:t xml:space="preserve">Članak </w:t>
      </w:r>
      <w:r>
        <w:rPr>
          <w:rFonts w:asciiTheme="minorBidi" w:hAnsiTheme="minorBidi"/>
          <w:b/>
          <w:bCs/>
          <w:lang w:val="pl-PL"/>
        </w:rPr>
        <w:t>6</w:t>
      </w:r>
      <w:r w:rsidRPr="009A11BC">
        <w:rPr>
          <w:rFonts w:asciiTheme="minorBidi" w:hAnsiTheme="minorBidi"/>
          <w:b/>
          <w:bCs/>
          <w:lang w:val="pl-PL"/>
        </w:rPr>
        <w:t>.</w:t>
      </w:r>
    </w:p>
    <w:p w14:paraId="052C827D" w14:textId="77777777" w:rsidR="001C5096" w:rsidRDefault="001C5096" w:rsidP="001C5096">
      <w:pPr>
        <w:ind w:firstLine="720"/>
        <w:rPr>
          <w:rFonts w:asciiTheme="minorBidi" w:hAnsiTheme="minorBidi"/>
          <w:lang w:val="pl-PL"/>
        </w:rPr>
      </w:pPr>
      <w:r w:rsidRPr="009A11BC">
        <w:rPr>
          <w:rFonts w:asciiTheme="minorBidi" w:hAnsiTheme="minorBidi"/>
          <w:lang w:val="pl-PL"/>
        </w:rPr>
        <w:t>Ova Odluka stupa na snagu danom donošenja.</w:t>
      </w:r>
    </w:p>
    <w:p w14:paraId="7A61F97F" w14:textId="77777777" w:rsidR="00BF2F68" w:rsidRDefault="00BF2F68" w:rsidP="001C5096">
      <w:pPr>
        <w:ind w:firstLine="720"/>
        <w:rPr>
          <w:rFonts w:asciiTheme="minorBidi" w:hAnsiTheme="minorBidi"/>
          <w:lang w:val="pl-PL"/>
        </w:rPr>
      </w:pPr>
    </w:p>
    <w:p w14:paraId="66BD263C" w14:textId="77777777" w:rsidR="00BF2F68" w:rsidRPr="009A11BC" w:rsidRDefault="00BF2F68" w:rsidP="001C5096">
      <w:pPr>
        <w:ind w:firstLine="720"/>
        <w:rPr>
          <w:rFonts w:asciiTheme="minorBidi" w:hAnsiTheme="minorBidi"/>
          <w:lang w:val="pl-PL"/>
        </w:rPr>
      </w:pPr>
    </w:p>
    <w:p w14:paraId="17969BA0" w14:textId="77777777" w:rsidR="001C5096" w:rsidRPr="001F6AA3" w:rsidRDefault="001C5096" w:rsidP="001C5096">
      <w:pPr>
        <w:ind w:left="4678"/>
        <w:jc w:val="center"/>
        <w:rPr>
          <w:rFonts w:asciiTheme="minorBidi" w:hAnsiTheme="minorBidi"/>
          <w:lang w:val="pl-PL"/>
        </w:rPr>
      </w:pPr>
    </w:p>
    <w:p w14:paraId="07DD1508" w14:textId="77777777" w:rsidR="001C5096" w:rsidRPr="009A11BC" w:rsidRDefault="001C5096" w:rsidP="001C5096">
      <w:pPr>
        <w:pStyle w:val="Bezproreda"/>
        <w:jc w:val="right"/>
        <w:rPr>
          <w:rFonts w:asciiTheme="minorBidi" w:hAnsiTheme="minorBidi"/>
          <w:b/>
          <w:bCs/>
        </w:rPr>
      </w:pPr>
      <w:r w:rsidRPr="009A11BC">
        <w:rPr>
          <w:rFonts w:asciiTheme="minorBidi" w:hAnsiTheme="minorBidi"/>
          <w:b/>
          <w:bCs/>
        </w:rPr>
        <w:t>OPĆINSKI NAČELNIK</w:t>
      </w:r>
    </w:p>
    <w:p w14:paraId="477C8775" w14:textId="1C1EE15C" w:rsidR="001C5096" w:rsidRPr="009A11BC" w:rsidRDefault="001C5096" w:rsidP="001C5096">
      <w:pPr>
        <w:pStyle w:val="Bezproreda"/>
        <w:jc w:val="right"/>
        <w:rPr>
          <w:rFonts w:asciiTheme="minorBidi" w:hAnsiTheme="minorBidi"/>
          <w:b/>
          <w:bCs/>
        </w:rPr>
      </w:pPr>
      <w:r w:rsidRPr="009A11BC">
        <w:rPr>
          <w:rFonts w:asciiTheme="minorBidi" w:hAnsiTheme="minorBidi"/>
          <w:b/>
          <w:bCs/>
        </w:rPr>
        <w:t>Goran Đekić</w:t>
      </w:r>
      <w:r w:rsidR="00BA6D1C">
        <w:rPr>
          <w:rFonts w:asciiTheme="minorBidi" w:hAnsiTheme="minorBidi"/>
          <w:b/>
          <w:bCs/>
        </w:rPr>
        <w:t>, v. r.</w:t>
      </w:r>
    </w:p>
    <w:p w14:paraId="6686D424" w14:textId="77777777" w:rsidR="002E374D" w:rsidRDefault="002E374D" w:rsidP="002E374D">
      <w:pPr>
        <w:jc w:val="both"/>
        <w:rPr>
          <w:rFonts w:ascii="Arial" w:hAnsi="Arial" w:cs="Arial"/>
          <w:b/>
        </w:rPr>
      </w:pPr>
    </w:p>
    <w:p w14:paraId="5EB30A4D" w14:textId="77777777" w:rsidR="002E374D" w:rsidRPr="002E374D" w:rsidRDefault="002E374D" w:rsidP="002E374D">
      <w:pPr>
        <w:jc w:val="both"/>
        <w:rPr>
          <w:rFonts w:ascii="Arial" w:hAnsi="Arial" w:cs="Arial"/>
          <w:b/>
        </w:rPr>
      </w:pPr>
      <w:r w:rsidRPr="002E374D">
        <w:rPr>
          <w:rFonts w:ascii="Arial" w:hAnsi="Arial" w:cs="Arial"/>
          <w:b/>
        </w:rPr>
        <w:tab/>
        <w:t xml:space="preserve">      </w:t>
      </w:r>
    </w:p>
    <w:p w14:paraId="781FFDBC" w14:textId="77777777" w:rsidR="00B733C5" w:rsidRPr="002E374D" w:rsidRDefault="00B733C5" w:rsidP="00F67C8D">
      <w:pPr>
        <w:pStyle w:val="Bezproreda"/>
        <w:rPr>
          <w:rFonts w:asciiTheme="minorBidi" w:hAnsiTheme="minorBidi"/>
          <w:b/>
          <w:sz w:val="24"/>
          <w:szCs w:val="24"/>
        </w:rPr>
      </w:pPr>
    </w:p>
    <w:p w14:paraId="490D8688" w14:textId="77777777" w:rsidR="00B733C5" w:rsidRDefault="00B733C5" w:rsidP="00F67C8D">
      <w:pPr>
        <w:pStyle w:val="Bezproreda"/>
        <w:rPr>
          <w:rFonts w:asciiTheme="minorBidi" w:hAnsiTheme="minorBidi"/>
          <w:b/>
          <w:sz w:val="24"/>
          <w:szCs w:val="24"/>
        </w:rPr>
      </w:pPr>
    </w:p>
    <w:p w14:paraId="37B8D913" w14:textId="77777777" w:rsidR="00B733C5" w:rsidRDefault="00B733C5" w:rsidP="00F67C8D">
      <w:pPr>
        <w:pStyle w:val="Bezproreda"/>
        <w:rPr>
          <w:rFonts w:asciiTheme="minorBidi" w:hAnsiTheme="minorBidi"/>
          <w:b/>
          <w:sz w:val="24"/>
          <w:szCs w:val="24"/>
        </w:rPr>
      </w:pPr>
    </w:p>
    <w:p w14:paraId="7C8D0525" w14:textId="77777777" w:rsidR="00B733C5" w:rsidRDefault="00B733C5" w:rsidP="00F67C8D">
      <w:pPr>
        <w:pStyle w:val="Bezproreda"/>
        <w:rPr>
          <w:rFonts w:asciiTheme="minorBidi" w:hAnsiTheme="minorBidi"/>
          <w:b/>
          <w:sz w:val="24"/>
          <w:szCs w:val="24"/>
        </w:rPr>
      </w:pPr>
    </w:p>
    <w:p w14:paraId="519AF262" w14:textId="77777777" w:rsidR="00B733C5" w:rsidRDefault="00B733C5" w:rsidP="00F67C8D">
      <w:pPr>
        <w:pStyle w:val="Bezproreda"/>
        <w:rPr>
          <w:rFonts w:asciiTheme="minorBidi" w:hAnsiTheme="minorBidi"/>
          <w:b/>
          <w:sz w:val="24"/>
          <w:szCs w:val="24"/>
        </w:rPr>
      </w:pPr>
    </w:p>
    <w:p w14:paraId="111118DA" w14:textId="77777777" w:rsidR="00B733C5" w:rsidRDefault="00B733C5" w:rsidP="00F67C8D">
      <w:pPr>
        <w:pStyle w:val="Bezproreda"/>
        <w:rPr>
          <w:rFonts w:asciiTheme="minorBidi" w:hAnsiTheme="minorBidi"/>
          <w:b/>
          <w:sz w:val="24"/>
          <w:szCs w:val="24"/>
        </w:rPr>
      </w:pPr>
    </w:p>
    <w:p w14:paraId="275FCC21" w14:textId="77777777" w:rsidR="00B733C5" w:rsidRDefault="00B733C5" w:rsidP="00F67C8D">
      <w:pPr>
        <w:pStyle w:val="Bezproreda"/>
        <w:rPr>
          <w:rFonts w:asciiTheme="minorBidi" w:hAnsiTheme="minorBidi"/>
          <w:b/>
          <w:sz w:val="24"/>
          <w:szCs w:val="24"/>
        </w:rPr>
      </w:pPr>
    </w:p>
    <w:p w14:paraId="6748DEDB" w14:textId="77777777" w:rsidR="00B733C5" w:rsidRDefault="00B733C5" w:rsidP="00F67C8D">
      <w:pPr>
        <w:pStyle w:val="Bezproreda"/>
        <w:rPr>
          <w:rFonts w:asciiTheme="minorBidi" w:hAnsiTheme="minorBidi"/>
          <w:b/>
          <w:sz w:val="24"/>
          <w:szCs w:val="24"/>
        </w:rPr>
      </w:pPr>
    </w:p>
    <w:p w14:paraId="4CC932D5" w14:textId="77777777" w:rsidR="00B733C5" w:rsidRDefault="00B733C5" w:rsidP="00F67C8D">
      <w:pPr>
        <w:pStyle w:val="Bezproreda"/>
        <w:rPr>
          <w:rFonts w:asciiTheme="minorBidi" w:hAnsiTheme="minorBidi"/>
          <w:b/>
          <w:sz w:val="24"/>
          <w:szCs w:val="24"/>
        </w:rPr>
      </w:pPr>
    </w:p>
    <w:p w14:paraId="41C98565" w14:textId="77777777" w:rsidR="00B733C5" w:rsidRDefault="00B733C5" w:rsidP="00F67C8D">
      <w:pPr>
        <w:pStyle w:val="Bezproreda"/>
        <w:rPr>
          <w:rFonts w:asciiTheme="minorBidi" w:hAnsiTheme="minorBidi"/>
          <w:b/>
          <w:sz w:val="24"/>
          <w:szCs w:val="24"/>
        </w:rPr>
      </w:pPr>
    </w:p>
    <w:p w14:paraId="45016D5F" w14:textId="77777777" w:rsidR="00B733C5" w:rsidRDefault="00B733C5" w:rsidP="00F67C8D">
      <w:pPr>
        <w:pStyle w:val="Bezproreda"/>
        <w:rPr>
          <w:rFonts w:asciiTheme="minorBidi" w:hAnsiTheme="minorBidi"/>
          <w:b/>
          <w:sz w:val="24"/>
          <w:szCs w:val="24"/>
        </w:rPr>
      </w:pPr>
    </w:p>
    <w:p w14:paraId="0828DD3C" w14:textId="77777777" w:rsidR="00B733C5" w:rsidRDefault="00B733C5" w:rsidP="00F67C8D">
      <w:pPr>
        <w:pStyle w:val="Bezproreda"/>
        <w:rPr>
          <w:rFonts w:asciiTheme="minorBidi" w:hAnsiTheme="minorBidi"/>
          <w:b/>
          <w:sz w:val="24"/>
          <w:szCs w:val="24"/>
        </w:rPr>
      </w:pPr>
    </w:p>
    <w:p w14:paraId="1DE7FED9" w14:textId="77777777" w:rsidR="00B733C5" w:rsidRDefault="00B733C5" w:rsidP="00F67C8D">
      <w:pPr>
        <w:pStyle w:val="Bezproreda"/>
        <w:rPr>
          <w:rFonts w:asciiTheme="minorBidi" w:hAnsiTheme="minorBidi"/>
          <w:b/>
          <w:sz w:val="24"/>
          <w:szCs w:val="24"/>
        </w:rPr>
      </w:pPr>
    </w:p>
    <w:p w14:paraId="3CBF1BFE" w14:textId="77777777" w:rsidR="00C20824" w:rsidRDefault="00C20824" w:rsidP="00F67C8D">
      <w:pPr>
        <w:pStyle w:val="Bezproreda"/>
        <w:rPr>
          <w:rFonts w:asciiTheme="minorBidi" w:hAnsiTheme="minorBidi"/>
          <w:b/>
          <w:sz w:val="24"/>
          <w:szCs w:val="24"/>
        </w:rPr>
      </w:pPr>
    </w:p>
    <w:p w14:paraId="79C2F9A5" w14:textId="77777777" w:rsidR="00C20824" w:rsidRDefault="00C20824" w:rsidP="00F67C8D">
      <w:pPr>
        <w:pStyle w:val="Bezproreda"/>
        <w:rPr>
          <w:rFonts w:asciiTheme="minorBidi" w:hAnsiTheme="minorBidi"/>
          <w:b/>
          <w:sz w:val="24"/>
          <w:szCs w:val="24"/>
        </w:rPr>
      </w:pPr>
    </w:p>
    <w:p w14:paraId="60ACF9E2" w14:textId="77777777" w:rsidR="00C20824" w:rsidRDefault="00C20824" w:rsidP="00F67C8D">
      <w:pPr>
        <w:pStyle w:val="Bezproreda"/>
        <w:rPr>
          <w:rFonts w:asciiTheme="minorBidi" w:hAnsiTheme="minorBidi"/>
          <w:b/>
          <w:sz w:val="24"/>
          <w:szCs w:val="24"/>
        </w:rPr>
      </w:pPr>
    </w:p>
    <w:p w14:paraId="50E8DDD4" w14:textId="77777777" w:rsidR="00C20824" w:rsidRDefault="00C20824" w:rsidP="00F67C8D">
      <w:pPr>
        <w:pStyle w:val="Bezproreda"/>
        <w:rPr>
          <w:rFonts w:asciiTheme="minorBidi" w:hAnsiTheme="minorBidi"/>
          <w:b/>
          <w:sz w:val="24"/>
          <w:szCs w:val="24"/>
        </w:rPr>
      </w:pPr>
    </w:p>
    <w:p w14:paraId="70765B7A" w14:textId="77777777" w:rsidR="00C20824" w:rsidRDefault="00C20824" w:rsidP="00F67C8D">
      <w:pPr>
        <w:pStyle w:val="Bezproreda"/>
        <w:rPr>
          <w:rFonts w:asciiTheme="minorBidi" w:hAnsiTheme="minorBidi"/>
          <w:b/>
          <w:sz w:val="24"/>
          <w:szCs w:val="24"/>
        </w:rPr>
      </w:pPr>
    </w:p>
    <w:p w14:paraId="782345EA" w14:textId="77777777" w:rsidR="00BF2F68" w:rsidRDefault="00BF2F68" w:rsidP="00F67C8D">
      <w:pPr>
        <w:pStyle w:val="Bezproreda"/>
        <w:rPr>
          <w:rFonts w:asciiTheme="minorBidi" w:hAnsiTheme="minorBidi"/>
          <w:b/>
          <w:sz w:val="24"/>
          <w:szCs w:val="24"/>
        </w:rPr>
        <w:sectPr w:rsidR="00BF2F68" w:rsidSect="001C5096">
          <w:pgSz w:w="11906" w:h="16838" w:code="9"/>
          <w:pgMar w:top="1417" w:right="1417" w:bottom="1417" w:left="1417" w:header="850" w:footer="708" w:gutter="0"/>
          <w:cols w:space="708"/>
          <w:docGrid w:linePitch="360"/>
        </w:sectPr>
      </w:pPr>
    </w:p>
    <w:p w14:paraId="0C8CBBA5" w14:textId="77777777" w:rsidR="00BF2F68" w:rsidRPr="00F31C84" w:rsidRDefault="00BF2F68" w:rsidP="00BF2F68">
      <w:pPr>
        <w:widowControl w:val="0"/>
        <w:outlineLvl w:val="0"/>
        <w:rPr>
          <w:rFonts w:ascii="Calibri" w:hAnsi="Calibri" w:cs="Calibri"/>
          <w:b/>
        </w:rPr>
      </w:pPr>
      <w:r w:rsidRPr="00F31C84">
        <w:rPr>
          <w:rFonts w:ascii="Calibri" w:hAnsi="Calibri" w:cs="Calibri"/>
          <w:b/>
        </w:rPr>
        <w:lastRenderedPageBreak/>
        <w:t>Općinsk</w:t>
      </w:r>
      <w:r>
        <w:rPr>
          <w:rFonts w:ascii="Calibri" w:hAnsi="Calibri" w:cs="Calibri"/>
          <w:b/>
        </w:rPr>
        <w:t>i načelnik</w:t>
      </w:r>
    </w:p>
    <w:p w14:paraId="0E075C0C" w14:textId="77777777" w:rsidR="00BF2F68" w:rsidRPr="00F31C84" w:rsidRDefault="00BF2F68" w:rsidP="00BF2F68">
      <w:pPr>
        <w:jc w:val="both"/>
        <w:rPr>
          <w:rFonts w:ascii="Calibri" w:hAnsi="Calibri" w:cs="Calibri"/>
          <w:b/>
        </w:rPr>
      </w:pPr>
      <w:r w:rsidRPr="00F31C84">
        <w:rPr>
          <w:rFonts w:ascii="Calibri" w:hAnsi="Calibri" w:cs="Calibri"/>
          <w:b/>
        </w:rPr>
        <w:t>KLASA: 363-01/</w:t>
      </w:r>
      <w:r>
        <w:rPr>
          <w:rFonts w:ascii="Calibri" w:hAnsi="Calibri" w:cs="Calibri"/>
          <w:b/>
        </w:rPr>
        <w:t>24</w:t>
      </w:r>
      <w:r w:rsidRPr="00F31C84">
        <w:rPr>
          <w:rFonts w:ascii="Calibri" w:hAnsi="Calibri" w:cs="Calibri"/>
          <w:b/>
        </w:rPr>
        <w:t>-01/</w:t>
      </w:r>
      <w:r>
        <w:rPr>
          <w:rFonts w:ascii="Calibri" w:hAnsi="Calibri" w:cs="Calibri"/>
          <w:b/>
        </w:rPr>
        <w:t>7</w:t>
      </w:r>
    </w:p>
    <w:p w14:paraId="4B62E730" w14:textId="77777777" w:rsidR="00BF2F68" w:rsidRPr="00F31C84" w:rsidRDefault="00BF2F68" w:rsidP="00BF2F68">
      <w:pPr>
        <w:jc w:val="both"/>
        <w:rPr>
          <w:rFonts w:ascii="Calibri" w:hAnsi="Calibri" w:cs="Calibri"/>
          <w:b/>
        </w:rPr>
      </w:pPr>
      <w:r w:rsidRPr="00F31C84">
        <w:rPr>
          <w:rFonts w:ascii="Calibri" w:hAnsi="Calibri" w:cs="Calibri"/>
          <w:b/>
        </w:rPr>
        <w:t>URBROJ: 2198</w:t>
      </w:r>
      <w:r>
        <w:rPr>
          <w:rFonts w:ascii="Calibri" w:hAnsi="Calibri" w:cs="Calibri"/>
          <w:b/>
        </w:rPr>
        <w:t>-</w:t>
      </w:r>
      <w:r w:rsidRPr="00F31C84">
        <w:rPr>
          <w:rFonts w:ascii="Calibri" w:hAnsi="Calibri" w:cs="Calibri"/>
          <w:b/>
        </w:rPr>
        <w:t>31-0</w:t>
      </w:r>
      <w:r>
        <w:rPr>
          <w:rFonts w:ascii="Calibri" w:hAnsi="Calibri" w:cs="Calibri"/>
          <w:b/>
        </w:rPr>
        <w:t>1</w:t>
      </w:r>
      <w:r w:rsidRPr="00F31C84">
        <w:rPr>
          <w:rFonts w:ascii="Calibri" w:hAnsi="Calibri" w:cs="Calibri"/>
          <w:b/>
        </w:rPr>
        <w:t>-</w:t>
      </w:r>
      <w:r>
        <w:rPr>
          <w:rFonts w:ascii="Calibri" w:hAnsi="Calibri" w:cs="Calibri"/>
          <w:b/>
        </w:rPr>
        <w:t>26-4</w:t>
      </w:r>
    </w:p>
    <w:p w14:paraId="2C4C0A6F" w14:textId="77777777" w:rsidR="00BF2F68" w:rsidRPr="00F31C84" w:rsidRDefault="00BF2F68" w:rsidP="00BF2F68">
      <w:pPr>
        <w:jc w:val="both"/>
        <w:rPr>
          <w:rFonts w:ascii="Calibri" w:hAnsi="Calibri" w:cs="Calibri"/>
          <w:b/>
        </w:rPr>
      </w:pPr>
      <w:r w:rsidRPr="00F31C84">
        <w:rPr>
          <w:rFonts w:ascii="Calibri" w:hAnsi="Calibri" w:cs="Calibri"/>
          <w:b/>
        </w:rPr>
        <w:t xml:space="preserve">Gračac, </w:t>
      </w:r>
      <w:r>
        <w:rPr>
          <w:rFonts w:ascii="Calibri" w:hAnsi="Calibri" w:cs="Calibri"/>
          <w:b/>
        </w:rPr>
        <w:t>19.5.</w:t>
      </w:r>
      <w:r w:rsidRPr="00F31C84">
        <w:rPr>
          <w:rFonts w:ascii="Calibri" w:hAnsi="Calibri" w:cs="Calibri"/>
          <w:b/>
        </w:rPr>
        <w:t>20</w:t>
      </w:r>
      <w:r>
        <w:rPr>
          <w:rFonts w:ascii="Calibri" w:hAnsi="Calibri" w:cs="Calibri"/>
          <w:b/>
        </w:rPr>
        <w:t>26</w:t>
      </w:r>
      <w:r w:rsidRPr="00F31C84">
        <w:rPr>
          <w:rFonts w:ascii="Calibri" w:hAnsi="Calibri" w:cs="Calibri"/>
          <w:b/>
        </w:rPr>
        <w:t xml:space="preserve">. </w:t>
      </w:r>
    </w:p>
    <w:p w14:paraId="7C3910AC" w14:textId="77777777" w:rsidR="00BF2F68" w:rsidRDefault="00BF2F68" w:rsidP="00BF2F68">
      <w:pPr>
        <w:rPr>
          <w:sz w:val="22"/>
          <w:szCs w:val="22"/>
        </w:rPr>
      </w:pPr>
    </w:p>
    <w:p w14:paraId="34419A36" w14:textId="77777777" w:rsidR="00BF2F68" w:rsidRDefault="00BF2F68" w:rsidP="00BF2F6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3C5C9AE" w14:textId="77777777" w:rsidR="00BF2F68" w:rsidRPr="004E03E7" w:rsidRDefault="00BF2F68" w:rsidP="00BF2F68">
      <w:pPr>
        <w:jc w:val="both"/>
        <w:rPr>
          <w:rFonts w:ascii="Calibri" w:hAnsi="Calibri" w:cs="Calibri"/>
        </w:rPr>
      </w:pPr>
      <w:r>
        <w:rPr>
          <w:sz w:val="22"/>
          <w:szCs w:val="22"/>
        </w:rPr>
        <w:tab/>
      </w:r>
      <w:r w:rsidRPr="00F31C84">
        <w:rPr>
          <w:rFonts w:ascii="Calibri" w:hAnsi="Calibri" w:cs="Calibri"/>
        </w:rPr>
        <w:t xml:space="preserve">Na temelju članka </w:t>
      </w:r>
      <w:r>
        <w:rPr>
          <w:rFonts w:ascii="Calibri" w:hAnsi="Calibri" w:cs="Calibri"/>
        </w:rPr>
        <w:t>71</w:t>
      </w:r>
      <w:r w:rsidRPr="00F31C84">
        <w:rPr>
          <w:rFonts w:ascii="Calibri" w:hAnsi="Calibri" w:cs="Calibri"/>
        </w:rPr>
        <w:t>. Zakona o komunalnom gospodarstvu (Narodne novine broj 68/18</w:t>
      </w:r>
      <w:r>
        <w:rPr>
          <w:rFonts w:ascii="Calibri" w:hAnsi="Calibri" w:cs="Calibri"/>
        </w:rPr>
        <w:t>, 110/18, 32/20</w:t>
      </w:r>
      <w:r w:rsidRPr="00F31C84">
        <w:rPr>
          <w:rFonts w:ascii="Calibri" w:hAnsi="Calibri" w:cs="Calibri"/>
        </w:rPr>
        <w:t xml:space="preserve">), članka </w:t>
      </w:r>
      <w:r>
        <w:rPr>
          <w:rFonts w:ascii="Calibri" w:hAnsi="Calibri" w:cs="Calibri"/>
        </w:rPr>
        <w:t>10</w:t>
      </w:r>
      <w:r w:rsidRPr="00F31C84">
        <w:rPr>
          <w:rFonts w:ascii="Calibri" w:hAnsi="Calibri" w:cs="Calibri"/>
        </w:rPr>
        <w:t xml:space="preserve">. Zakona o gospodarenju otpadom (Narodne novine broj: </w:t>
      </w:r>
      <w:r>
        <w:rPr>
          <w:rFonts w:ascii="Calibri" w:hAnsi="Calibri" w:cs="Calibri"/>
        </w:rPr>
        <w:t xml:space="preserve">84/21), </w:t>
      </w:r>
      <w:r w:rsidRPr="004E03E7">
        <w:rPr>
          <w:rFonts w:ascii="Calibri" w:hAnsi="Calibri" w:cs="Calibri"/>
        </w:rPr>
        <w:t>te članka 47. Statuta Općine Gračac («Službeni glasnik Zadarske županije» 11/13, „Službeni glasnik Općine Gračac“ 1/18, Službeni glasnik Općine Gračac” broj: 1/18</w:t>
      </w:r>
      <w:r>
        <w:rPr>
          <w:rFonts w:ascii="Calibri" w:hAnsi="Calibri" w:cs="Calibri"/>
        </w:rPr>
        <w:t>, 1/20, 4/21</w:t>
      </w:r>
      <w:r w:rsidRPr="004E03E7">
        <w:rPr>
          <w:rFonts w:ascii="Calibri" w:hAnsi="Calibri" w:cs="Calibri"/>
        </w:rPr>
        <w:t xml:space="preserve">), </w:t>
      </w:r>
      <w:r>
        <w:rPr>
          <w:rFonts w:ascii="Calibri" w:hAnsi="Calibri" w:cs="Calibri"/>
        </w:rPr>
        <w:t>Općinski načelnik</w:t>
      </w:r>
      <w:r w:rsidRPr="004E03E7">
        <w:rPr>
          <w:rFonts w:ascii="Calibri" w:hAnsi="Calibri" w:cs="Calibri"/>
        </w:rPr>
        <w:t xml:space="preserve"> podnosi Općinskom vijeću općine Gračac</w:t>
      </w:r>
    </w:p>
    <w:p w14:paraId="65D6FDA9" w14:textId="77777777" w:rsidR="00BF2F68" w:rsidRPr="004E03E7" w:rsidRDefault="00BF2F68" w:rsidP="00BF2F68">
      <w:pPr>
        <w:jc w:val="both"/>
        <w:rPr>
          <w:rFonts w:ascii="Calibri" w:hAnsi="Calibri" w:cs="Calibri"/>
        </w:rPr>
      </w:pPr>
    </w:p>
    <w:p w14:paraId="03CE3A5A" w14:textId="77777777" w:rsidR="00BF2F68" w:rsidRPr="00953783" w:rsidRDefault="00BF2F68" w:rsidP="00BF2F68">
      <w:pPr>
        <w:jc w:val="center"/>
        <w:rPr>
          <w:rFonts w:ascii="Calibri" w:hAnsi="Calibri" w:cs="Calibri"/>
          <w:b/>
        </w:rPr>
      </w:pPr>
      <w:r w:rsidRPr="00953783">
        <w:rPr>
          <w:rFonts w:ascii="Calibri" w:hAnsi="Calibri" w:cs="Calibri"/>
          <w:b/>
        </w:rPr>
        <w:t xml:space="preserve">IZVJEŠĆE </w:t>
      </w:r>
    </w:p>
    <w:p w14:paraId="19A14F23" w14:textId="77777777" w:rsidR="00BF2F68" w:rsidRPr="00953783" w:rsidRDefault="00BF2F68" w:rsidP="00BF2F68">
      <w:pPr>
        <w:jc w:val="center"/>
        <w:rPr>
          <w:rFonts w:ascii="Calibri" w:hAnsi="Calibri" w:cs="Calibri"/>
          <w:b/>
        </w:rPr>
      </w:pPr>
      <w:r w:rsidRPr="00953783">
        <w:rPr>
          <w:rFonts w:ascii="Calibri" w:hAnsi="Calibri" w:cs="Calibri"/>
          <w:b/>
        </w:rPr>
        <w:t xml:space="preserve">O IZVRŠENJU PROGRAMA GRAĐENJA KOMUNALNE INFRASTRUKTURE </w:t>
      </w:r>
    </w:p>
    <w:p w14:paraId="5C65AD48" w14:textId="77777777" w:rsidR="00BF2F68" w:rsidRPr="004E03E7" w:rsidRDefault="00BF2F68" w:rsidP="00BF2F68">
      <w:pPr>
        <w:jc w:val="center"/>
        <w:rPr>
          <w:rFonts w:ascii="Calibri" w:hAnsi="Calibri" w:cs="Calibri"/>
        </w:rPr>
      </w:pPr>
      <w:r w:rsidRPr="00953783">
        <w:rPr>
          <w:rFonts w:ascii="Calibri" w:hAnsi="Calibri" w:cs="Calibri"/>
          <w:b/>
        </w:rPr>
        <w:t>NA PODRUČJU OPĆINE GRAČAC ZA 20</w:t>
      </w:r>
      <w:r>
        <w:rPr>
          <w:rFonts w:ascii="Calibri" w:hAnsi="Calibri" w:cs="Calibri"/>
          <w:b/>
        </w:rPr>
        <w:t>25</w:t>
      </w:r>
      <w:r w:rsidRPr="00953783">
        <w:rPr>
          <w:rFonts w:ascii="Calibri" w:hAnsi="Calibri" w:cs="Calibri"/>
          <w:b/>
        </w:rPr>
        <w:t>. GODINU</w:t>
      </w:r>
    </w:p>
    <w:p w14:paraId="43B58C81" w14:textId="77777777" w:rsidR="00BF2F68" w:rsidRPr="004E03E7" w:rsidRDefault="00BF2F68" w:rsidP="00BF2F68">
      <w:pPr>
        <w:jc w:val="center"/>
        <w:rPr>
          <w:rFonts w:ascii="Calibri" w:hAnsi="Calibri" w:cs="Calibri"/>
        </w:rPr>
      </w:pPr>
    </w:p>
    <w:p w14:paraId="26DC198A" w14:textId="77777777" w:rsidR="00BF2F68" w:rsidRDefault="00BF2F68" w:rsidP="00BF2F68">
      <w:pPr>
        <w:jc w:val="both"/>
        <w:rPr>
          <w:rFonts w:ascii="Calibri" w:hAnsi="Calibri" w:cs="Calibri"/>
        </w:rPr>
      </w:pPr>
    </w:p>
    <w:p w14:paraId="64CC9374" w14:textId="77777777" w:rsidR="00BF2F68" w:rsidRPr="004E03E7" w:rsidRDefault="00BF2F68" w:rsidP="00BF2F68">
      <w:pPr>
        <w:jc w:val="both"/>
        <w:rPr>
          <w:rFonts w:ascii="Calibri" w:hAnsi="Calibri" w:cs="Calibri"/>
        </w:rPr>
      </w:pPr>
    </w:p>
    <w:p w14:paraId="1741BE8E" w14:textId="77777777" w:rsidR="00BF2F68" w:rsidRPr="00953783" w:rsidRDefault="00BF2F68" w:rsidP="00BF2F68">
      <w:pPr>
        <w:jc w:val="center"/>
        <w:rPr>
          <w:rFonts w:ascii="Calibri" w:hAnsi="Calibri" w:cs="Calibri"/>
          <w:b/>
        </w:rPr>
      </w:pPr>
      <w:r w:rsidRPr="00953783">
        <w:rPr>
          <w:rFonts w:ascii="Calibri" w:hAnsi="Calibri" w:cs="Calibri"/>
          <w:b/>
        </w:rPr>
        <w:t>Članak 1.</w:t>
      </w:r>
    </w:p>
    <w:p w14:paraId="50381943" w14:textId="77777777" w:rsidR="00BF2F68" w:rsidRPr="00953783" w:rsidRDefault="00BF2F68" w:rsidP="00BF2F68">
      <w:pPr>
        <w:jc w:val="center"/>
        <w:rPr>
          <w:rFonts w:ascii="Calibri" w:hAnsi="Calibri" w:cs="Calibri"/>
        </w:rPr>
      </w:pPr>
    </w:p>
    <w:p w14:paraId="132E0AB7" w14:textId="77777777" w:rsidR="00BF2F68" w:rsidRDefault="00BF2F68" w:rsidP="00BF2F68">
      <w:pPr>
        <w:jc w:val="both"/>
        <w:rPr>
          <w:rFonts w:ascii="Calibri" w:hAnsi="Calibri" w:cs="Calibri"/>
        </w:rPr>
      </w:pPr>
      <w:r w:rsidRPr="00953783">
        <w:rPr>
          <w:rFonts w:ascii="Calibri" w:hAnsi="Calibri" w:cs="Calibri"/>
        </w:rPr>
        <w:t xml:space="preserve">Ovim Izvješćem utvrđuje se izvršenje </w:t>
      </w:r>
      <w:r>
        <w:rPr>
          <w:rFonts w:ascii="Calibri" w:hAnsi="Calibri" w:cs="Calibri"/>
        </w:rPr>
        <w:t>P</w:t>
      </w:r>
      <w:r w:rsidRPr="00953783">
        <w:rPr>
          <w:rFonts w:ascii="Calibri" w:hAnsi="Calibri" w:cs="Calibri"/>
        </w:rPr>
        <w:t>rograma građenja komunalne infrastrukture</w:t>
      </w:r>
      <w:r>
        <w:rPr>
          <w:rFonts w:ascii="Calibri" w:hAnsi="Calibri" w:cs="Calibri"/>
        </w:rPr>
        <w:t xml:space="preserve"> z</w:t>
      </w:r>
      <w:r w:rsidRPr="00953783">
        <w:rPr>
          <w:rFonts w:ascii="Calibri" w:hAnsi="Calibri" w:cs="Calibri"/>
        </w:rPr>
        <w:t>a područje Općine Gračac za 20</w:t>
      </w:r>
      <w:r>
        <w:rPr>
          <w:rFonts w:ascii="Calibri" w:hAnsi="Calibri" w:cs="Calibri"/>
        </w:rPr>
        <w:t>25</w:t>
      </w:r>
      <w:r w:rsidRPr="00953783">
        <w:rPr>
          <w:rFonts w:ascii="Calibri" w:hAnsi="Calibri" w:cs="Calibri"/>
        </w:rPr>
        <w:t>. godinu</w:t>
      </w:r>
      <w:r>
        <w:rPr>
          <w:rFonts w:ascii="Calibri" w:hAnsi="Calibri" w:cs="Calibri"/>
        </w:rPr>
        <w:t xml:space="preserve"> („Službeni glasnik Općine Gračac“ </w:t>
      </w:r>
      <w:r w:rsidRPr="00421309">
        <w:rPr>
          <w:rFonts w:ascii="Calibri" w:hAnsi="Calibri" w:cs="Calibri"/>
        </w:rPr>
        <w:t xml:space="preserve">br. </w:t>
      </w:r>
      <w:r>
        <w:rPr>
          <w:rFonts w:ascii="Calibri" w:hAnsi="Calibri" w:cs="Calibri"/>
        </w:rPr>
        <w:t>6/24, 6/25, 7/25)</w:t>
      </w:r>
      <w:r w:rsidRPr="00953783">
        <w:rPr>
          <w:rFonts w:ascii="Calibri" w:hAnsi="Calibri" w:cs="Calibri"/>
        </w:rPr>
        <w:t xml:space="preserve"> te iskaz financijskih sredstava  za ostvarivanje </w:t>
      </w:r>
      <w:r>
        <w:rPr>
          <w:rFonts w:ascii="Calibri" w:hAnsi="Calibri" w:cs="Calibri"/>
        </w:rPr>
        <w:t xml:space="preserve">navedenog </w:t>
      </w:r>
      <w:r w:rsidRPr="00953783">
        <w:rPr>
          <w:rFonts w:ascii="Calibri" w:hAnsi="Calibri" w:cs="Calibri"/>
        </w:rPr>
        <w:t>Programa.</w:t>
      </w:r>
    </w:p>
    <w:p w14:paraId="685DCD1E" w14:textId="77777777" w:rsidR="00BF2F68" w:rsidRPr="008779DF" w:rsidRDefault="00BF2F68" w:rsidP="00BF2F68">
      <w:pPr>
        <w:rPr>
          <w:rFonts w:ascii="Calibri" w:hAnsi="Calibri" w:cs="Calibri"/>
        </w:rPr>
      </w:pPr>
      <w:r>
        <w:rPr>
          <w:rFonts w:ascii="Calibri" w:hAnsi="Calibri" w:cs="Calibri"/>
        </w:rPr>
        <w:t xml:space="preserve">Ovo izvješće se podnosi  </w:t>
      </w:r>
      <w:r w:rsidRPr="008779DF">
        <w:rPr>
          <w:rFonts w:ascii="Calibri" w:hAnsi="Calibri" w:cs="Calibri"/>
        </w:rPr>
        <w:t>istodobno s izvješćem o izvršenju Proračuna Općine Grač</w:t>
      </w:r>
      <w:r>
        <w:rPr>
          <w:rFonts w:ascii="Calibri" w:hAnsi="Calibri" w:cs="Calibri"/>
        </w:rPr>
        <w:t>ac za 2025. godinu.</w:t>
      </w:r>
    </w:p>
    <w:p w14:paraId="7192F267" w14:textId="77777777" w:rsidR="00BF2F68" w:rsidRDefault="00BF2F68" w:rsidP="00BF2F68">
      <w:pPr>
        <w:jc w:val="both"/>
        <w:rPr>
          <w:rFonts w:ascii="Calibri" w:hAnsi="Calibri" w:cs="Calibri"/>
        </w:rPr>
      </w:pPr>
    </w:p>
    <w:p w14:paraId="2D6A58F3" w14:textId="77777777" w:rsidR="00BF2F68" w:rsidRPr="00953783" w:rsidRDefault="00BF2F68" w:rsidP="00BF2F68">
      <w:pPr>
        <w:jc w:val="both"/>
        <w:rPr>
          <w:rFonts w:ascii="Calibri" w:hAnsi="Calibri" w:cs="Calibri"/>
        </w:rPr>
      </w:pPr>
    </w:p>
    <w:p w14:paraId="63E31BBF" w14:textId="77777777" w:rsidR="00BF2F68" w:rsidRDefault="00BF2F68" w:rsidP="00BF2F68">
      <w:pPr>
        <w:jc w:val="center"/>
        <w:rPr>
          <w:rFonts w:ascii="Calibri" w:hAnsi="Calibri" w:cs="Calibri"/>
        </w:rPr>
      </w:pPr>
    </w:p>
    <w:p w14:paraId="1AAC5471" w14:textId="77777777" w:rsidR="00BF2F68" w:rsidRPr="00953783" w:rsidRDefault="00BF2F68" w:rsidP="00BF2F68">
      <w:pPr>
        <w:jc w:val="center"/>
        <w:rPr>
          <w:rFonts w:ascii="Calibri" w:hAnsi="Calibri" w:cs="Calibri"/>
          <w:b/>
        </w:rPr>
      </w:pPr>
      <w:r w:rsidRPr="00953783">
        <w:rPr>
          <w:rFonts w:ascii="Calibri" w:hAnsi="Calibri" w:cs="Calibri"/>
          <w:b/>
        </w:rPr>
        <w:t>Članak 2.</w:t>
      </w:r>
    </w:p>
    <w:p w14:paraId="603035A9" w14:textId="77777777" w:rsidR="00BF2F68" w:rsidRPr="00953783" w:rsidRDefault="00BF2F68" w:rsidP="00BF2F68">
      <w:pPr>
        <w:jc w:val="center"/>
        <w:rPr>
          <w:rFonts w:ascii="Calibri" w:hAnsi="Calibri" w:cs="Calibri"/>
        </w:rPr>
      </w:pPr>
    </w:p>
    <w:p w14:paraId="34878098" w14:textId="77777777" w:rsidR="00BF2F68" w:rsidRDefault="00BF2F68" w:rsidP="00BF2F68">
      <w:pPr>
        <w:jc w:val="both"/>
        <w:rPr>
          <w:rFonts w:ascii="Calibri" w:hAnsi="Calibri" w:cs="Calibri"/>
        </w:rPr>
      </w:pPr>
      <w:r w:rsidRPr="00953783">
        <w:rPr>
          <w:rFonts w:ascii="Calibri" w:hAnsi="Calibri" w:cs="Calibri"/>
        </w:rPr>
        <w:t>Izvor</w:t>
      </w:r>
      <w:r>
        <w:rPr>
          <w:rFonts w:ascii="Calibri" w:hAnsi="Calibri" w:cs="Calibri"/>
        </w:rPr>
        <w:t>i</w:t>
      </w:r>
      <w:r w:rsidRPr="00953783">
        <w:rPr>
          <w:rFonts w:ascii="Calibri" w:hAnsi="Calibri" w:cs="Calibri"/>
        </w:rPr>
        <w:t xml:space="preserve"> sredstava za ostvarivanje</w:t>
      </w:r>
      <w:r>
        <w:rPr>
          <w:rFonts w:ascii="Calibri" w:hAnsi="Calibri" w:cs="Calibri"/>
        </w:rPr>
        <w:t>, odnosno proračunsko izvršenje</w:t>
      </w:r>
      <w:r w:rsidRPr="00953783">
        <w:rPr>
          <w:rFonts w:ascii="Calibri" w:hAnsi="Calibri" w:cs="Calibri"/>
        </w:rPr>
        <w:t xml:space="preserve"> ov</w:t>
      </w:r>
      <w:r>
        <w:rPr>
          <w:rFonts w:ascii="Calibri" w:hAnsi="Calibri" w:cs="Calibri"/>
        </w:rPr>
        <w:t>og</w:t>
      </w:r>
      <w:r w:rsidRPr="00953783">
        <w:rPr>
          <w:rFonts w:ascii="Calibri" w:hAnsi="Calibri" w:cs="Calibri"/>
        </w:rPr>
        <w:t xml:space="preserve"> Programa </w:t>
      </w:r>
      <w:r>
        <w:rPr>
          <w:rFonts w:ascii="Calibri" w:hAnsi="Calibri" w:cs="Calibri"/>
        </w:rPr>
        <w:t>su</w:t>
      </w:r>
      <w:r w:rsidRPr="00953783">
        <w:rPr>
          <w:rFonts w:ascii="Calibri" w:hAnsi="Calibri" w:cs="Calibri"/>
        </w:rPr>
        <w:t xml:space="preserve"> sredstva komunalnog doprinosa, doprinosa za šume, komunalne naknade, naknade za zadržavanje nezakonito izgrađen</w:t>
      </w:r>
      <w:r>
        <w:rPr>
          <w:rFonts w:ascii="Calibri" w:hAnsi="Calibri" w:cs="Calibri"/>
        </w:rPr>
        <w:t>e</w:t>
      </w:r>
      <w:r w:rsidRPr="00953783">
        <w:rPr>
          <w:rFonts w:ascii="Calibri" w:hAnsi="Calibri" w:cs="Calibri"/>
        </w:rPr>
        <w:t xml:space="preserve"> zgrad</w:t>
      </w:r>
      <w:r>
        <w:rPr>
          <w:rFonts w:ascii="Calibri" w:hAnsi="Calibri" w:cs="Calibri"/>
        </w:rPr>
        <w:t>e</w:t>
      </w:r>
      <w:r w:rsidRPr="00953783">
        <w:rPr>
          <w:rFonts w:ascii="Calibri" w:hAnsi="Calibri" w:cs="Calibri"/>
        </w:rPr>
        <w:t xml:space="preserve">, prihoda od prodaje nefinancijske imovine, prihoda od nefinancijske </w:t>
      </w:r>
      <w:r w:rsidRPr="00953783">
        <w:rPr>
          <w:rFonts w:ascii="Calibri" w:hAnsi="Calibri" w:cs="Calibri"/>
        </w:rPr>
        <w:lastRenderedPageBreak/>
        <w:t>imovine, prihoda od poreza,</w:t>
      </w:r>
      <w:r>
        <w:rPr>
          <w:rFonts w:ascii="Calibri" w:hAnsi="Calibri" w:cs="Calibri"/>
        </w:rPr>
        <w:t xml:space="preserve"> </w:t>
      </w:r>
      <w:r w:rsidRPr="00953783">
        <w:rPr>
          <w:rFonts w:ascii="Calibri" w:hAnsi="Calibri" w:cs="Calibri"/>
        </w:rPr>
        <w:t>ostalih prihoda proračuna Općine Gračac, kapitalnih</w:t>
      </w:r>
      <w:r>
        <w:rPr>
          <w:rFonts w:ascii="Calibri" w:hAnsi="Calibri" w:cs="Calibri"/>
        </w:rPr>
        <w:t xml:space="preserve"> i tekućih</w:t>
      </w:r>
      <w:r w:rsidRPr="00953783">
        <w:rPr>
          <w:rFonts w:ascii="Calibri" w:hAnsi="Calibri" w:cs="Calibri"/>
        </w:rPr>
        <w:t xml:space="preserve"> pomoći iz državnog proračuna</w:t>
      </w:r>
      <w:r>
        <w:rPr>
          <w:rFonts w:ascii="Calibri" w:hAnsi="Calibri" w:cs="Calibri"/>
        </w:rPr>
        <w:t>, kapitalnih i tekućih pomoći iz županijskog proračuna i vlastitih prihoda- prihoda Proračuna</w:t>
      </w:r>
      <w:r w:rsidRPr="00953783">
        <w:rPr>
          <w:rFonts w:ascii="Calibri" w:hAnsi="Calibri" w:cs="Calibri"/>
        </w:rPr>
        <w:t xml:space="preserve"> te drugih izvora utvrđenih posebnim propisom ili ugovorom.</w:t>
      </w:r>
    </w:p>
    <w:p w14:paraId="4D5D05C9" w14:textId="77777777" w:rsidR="00BF2F68" w:rsidRDefault="00BF2F68" w:rsidP="00BF2F68">
      <w:pPr>
        <w:jc w:val="both"/>
        <w:rPr>
          <w:rFonts w:ascii="Calibri" w:hAnsi="Calibri" w:cs="Calibri"/>
        </w:rPr>
      </w:pPr>
    </w:p>
    <w:p w14:paraId="04B3BD33" w14:textId="77777777" w:rsidR="00BF2F68" w:rsidRDefault="00BF2F68" w:rsidP="00BF2F68">
      <w:pPr>
        <w:jc w:val="both"/>
        <w:rPr>
          <w:rFonts w:ascii="Calibri" w:hAnsi="Calibri" w:cs="Calibri"/>
        </w:rPr>
      </w:pPr>
    </w:p>
    <w:p w14:paraId="7E6E0472" w14:textId="77777777" w:rsidR="00BF2F68" w:rsidRDefault="00BF2F68" w:rsidP="00BF2F68">
      <w:pPr>
        <w:ind w:left="1080"/>
        <w:jc w:val="both"/>
        <w:rPr>
          <w:rFonts w:ascii="Calibri" w:hAnsi="Calibri" w:cs="Calibri"/>
          <w:b/>
        </w:rPr>
      </w:pPr>
    </w:p>
    <w:p w14:paraId="5DAD8F16" w14:textId="77777777" w:rsidR="00BF2F68" w:rsidRPr="00D8041B" w:rsidRDefault="00BF2F68">
      <w:pPr>
        <w:numPr>
          <w:ilvl w:val="0"/>
          <w:numId w:val="11"/>
        </w:numPr>
        <w:jc w:val="both"/>
        <w:rPr>
          <w:rFonts w:ascii="Calibri" w:hAnsi="Calibri" w:cs="Calibri"/>
          <w:b/>
        </w:rPr>
      </w:pPr>
      <w:r w:rsidRPr="00D8041B">
        <w:rPr>
          <w:rFonts w:ascii="Calibri" w:hAnsi="Calibri" w:cs="Calibri"/>
          <w:b/>
        </w:rPr>
        <w:t>IZVRŠENJE  PROGRAMA GRAĐENJA  KOMU</w:t>
      </w:r>
      <w:r>
        <w:rPr>
          <w:rFonts w:ascii="Calibri" w:hAnsi="Calibri" w:cs="Calibri"/>
          <w:b/>
        </w:rPr>
        <w:t>N</w:t>
      </w:r>
      <w:r w:rsidRPr="00D8041B">
        <w:rPr>
          <w:rFonts w:ascii="Calibri" w:hAnsi="Calibri" w:cs="Calibri"/>
          <w:b/>
        </w:rPr>
        <w:t>ALNE INFRASTRUKTURE U 20</w:t>
      </w:r>
      <w:r>
        <w:rPr>
          <w:rFonts w:ascii="Calibri" w:hAnsi="Calibri" w:cs="Calibri"/>
          <w:b/>
        </w:rPr>
        <w:t>25</w:t>
      </w:r>
      <w:r w:rsidRPr="00D8041B">
        <w:rPr>
          <w:rFonts w:ascii="Calibri" w:hAnsi="Calibri" w:cs="Calibri"/>
          <w:b/>
        </w:rPr>
        <w:t>. GODINI</w:t>
      </w:r>
    </w:p>
    <w:p w14:paraId="66571AA1" w14:textId="77777777" w:rsidR="00BF2F68" w:rsidRDefault="00BF2F68" w:rsidP="00BF2F68">
      <w:pPr>
        <w:jc w:val="both"/>
        <w:rPr>
          <w:rFonts w:ascii="Calibri" w:hAnsi="Calibri" w:cs="Calibri"/>
        </w:rPr>
      </w:pPr>
    </w:p>
    <w:tbl>
      <w:tblPr>
        <w:tblW w:w="9478" w:type="dxa"/>
        <w:tblInd w:w="108" w:type="dxa"/>
        <w:tblLook w:val="01E0" w:firstRow="1" w:lastRow="1" w:firstColumn="1" w:lastColumn="1" w:noHBand="0" w:noVBand="0"/>
      </w:tblPr>
      <w:tblGrid>
        <w:gridCol w:w="13583"/>
        <w:gridCol w:w="222"/>
      </w:tblGrid>
      <w:tr w:rsidR="00BF2F68" w:rsidRPr="0063598A" w14:paraId="191CF176" w14:textId="77777777" w:rsidTr="004423F0">
        <w:tc>
          <w:tcPr>
            <w:tcW w:w="9242" w:type="dxa"/>
          </w:tcPr>
          <w:tbl>
            <w:tblPr>
              <w:tblW w:w="1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8"/>
              <w:gridCol w:w="2127"/>
              <w:gridCol w:w="1842"/>
              <w:gridCol w:w="1560"/>
            </w:tblGrid>
            <w:tr w:rsidR="00BF2F68" w:rsidRPr="0063598A" w14:paraId="30B72809" w14:textId="77777777" w:rsidTr="004423F0">
              <w:tc>
                <w:tcPr>
                  <w:tcW w:w="7828" w:type="dxa"/>
                </w:tcPr>
                <w:p w14:paraId="36A571F3" w14:textId="77777777" w:rsidR="00BF2F68" w:rsidRPr="0063598A" w:rsidRDefault="00BF2F68" w:rsidP="004423F0">
                  <w:pPr>
                    <w:ind w:left="720"/>
                    <w:jc w:val="both"/>
                    <w:rPr>
                      <w:rFonts w:ascii="Calibri" w:hAnsi="Calibri" w:cs="Calibri"/>
                      <w:b/>
                      <w:bCs/>
                      <w:iCs/>
                    </w:rPr>
                  </w:pPr>
                  <w:r w:rsidRPr="0063598A">
                    <w:rPr>
                      <w:rFonts w:ascii="Calibri" w:hAnsi="Calibri" w:cs="Calibri"/>
                      <w:b/>
                      <w:bCs/>
                      <w:iCs/>
                    </w:rPr>
                    <w:t>Vrsta prihoda</w:t>
                  </w:r>
                </w:p>
              </w:tc>
              <w:tc>
                <w:tcPr>
                  <w:tcW w:w="2127" w:type="dxa"/>
                </w:tcPr>
                <w:p w14:paraId="04113A7E" w14:textId="77777777" w:rsidR="00BF2F68" w:rsidRPr="0063598A" w:rsidRDefault="00BF2F68" w:rsidP="004423F0">
                  <w:pPr>
                    <w:jc w:val="right"/>
                    <w:rPr>
                      <w:rFonts w:ascii="Calibri" w:hAnsi="Calibri" w:cs="Calibri"/>
                      <w:b/>
                      <w:bCs/>
                      <w:iCs/>
                    </w:rPr>
                  </w:pPr>
                  <w:r>
                    <w:rPr>
                      <w:rFonts w:ascii="Calibri" w:hAnsi="Calibri" w:cs="Calibri"/>
                      <w:b/>
                      <w:bCs/>
                      <w:iCs/>
                    </w:rPr>
                    <w:t>SREDSTVA PREDVIĐENA PROGRAMOM (EUR)</w:t>
                  </w:r>
                </w:p>
              </w:tc>
              <w:tc>
                <w:tcPr>
                  <w:tcW w:w="1842" w:type="dxa"/>
                </w:tcPr>
                <w:p w14:paraId="23FDA4A1" w14:textId="77777777" w:rsidR="00BF2F68" w:rsidRDefault="00BF2F68" w:rsidP="004423F0">
                  <w:pPr>
                    <w:jc w:val="right"/>
                    <w:rPr>
                      <w:rFonts w:ascii="Calibri" w:hAnsi="Calibri" w:cs="Calibri"/>
                      <w:b/>
                      <w:bCs/>
                      <w:iCs/>
                    </w:rPr>
                  </w:pPr>
                  <w:r>
                    <w:rPr>
                      <w:rFonts w:ascii="Calibri" w:hAnsi="Calibri" w:cs="Calibri"/>
                      <w:b/>
                      <w:bCs/>
                      <w:iCs/>
                    </w:rPr>
                    <w:t>PRORAČUNSKO IZVRŠENJE (EUR)</w:t>
                  </w:r>
                </w:p>
                <w:p w14:paraId="54A17873" w14:textId="77777777" w:rsidR="00BF2F68" w:rsidRPr="0063598A" w:rsidRDefault="00BF2F68" w:rsidP="004423F0">
                  <w:pPr>
                    <w:jc w:val="right"/>
                    <w:rPr>
                      <w:rFonts w:ascii="Calibri" w:hAnsi="Calibri" w:cs="Calibri"/>
                      <w:b/>
                      <w:bCs/>
                      <w:iCs/>
                    </w:rPr>
                  </w:pPr>
                </w:p>
              </w:tc>
              <w:tc>
                <w:tcPr>
                  <w:tcW w:w="1560" w:type="dxa"/>
                </w:tcPr>
                <w:p w14:paraId="5196A3F3" w14:textId="77777777" w:rsidR="00BF2F68" w:rsidRDefault="00BF2F68" w:rsidP="004423F0">
                  <w:pPr>
                    <w:jc w:val="right"/>
                    <w:rPr>
                      <w:rFonts w:ascii="Calibri" w:hAnsi="Calibri" w:cs="Calibri"/>
                      <w:b/>
                      <w:bCs/>
                      <w:iCs/>
                    </w:rPr>
                  </w:pPr>
                  <w:r>
                    <w:rPr>
                      <w:rFonts w:ascii="Calibri" w:hAnsi="Calibri" w:cs="Calibri"/>
                      <w:b/>
                      <w:bCs/>
                      <w:iCs/>
                    </w:rPr>
                    <w:t>INDEKS (%)</w:t>
                  </w:r>
                </w:p>
                <w:p w14:paraId="1B1C88C2" w14:textId="77777777" w:rsidR="00BF2F68" w:rsidRDefault="00BF2F68" w:rsidP="004423F0">
                  <w:pPr>
                    <w:jc w:val="right"/>
                    <w:rPr>
                      <w:rFonts w:ascii="Calibri" w:hAnsi="Calibri" w:cs="Calibri"/>
                      <w:b/>
                      <w:bCs/>
                      <w:iCs/>
                    </w:rPr>
                  </w:pPr>
                </w:p>
              </w:tc>
            </w:tr>
            <w:tr w:rsidR="00BF2F68" w:rsidRPr="0063598A" w14:paraId="3186DE12" w14:textId="77777777" w:rsidTr="004423F0">
              <w:tc>
                <w:tcPr>
                  <w:tcW w:w="7828" w:type="dxa"/>
                </w:tcPr>
                <w:p w14:paraId="7D87A587"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Komunalna naknada</w:t>
                  </w:r>
                </w:p>
              </w:tc>
              <w:tc>
                <w:tcPr>
                  <w:tcW w:w="2127" w:type="dxa"/>
                </w:tcPr>
                <w:p w14:paraId="57E61817" w14:textId="77777777" w:rsidR="00BF2F68" w:rsidRPr="00DF1D04" w:rsidRDefault="00BF2F68" w:rsidP="004423F0">
                  <w:pPr>
                    <w:jc w:val="right"/>
                    <w:rPr>
                      <w:rFonts w:ascii="Calibri" w:hAnsi="Calibri" w:cs="Calibri"/>
                      <w:bCs/>
                      <w:iCs/>
                    </w:rPr>
                  </w:pPr>
                  <w:r w:rsidRPr="00DF1D04">
                    <w:rPr>
                      <w:rFonts w:ascii="Calibri" w:hAnsi="Calibri" w:cs="Calibri"/>
                      <w:bCs/>
                      <w:iCs/>
                    </w:rPr>
                    <w:t>30.700,00</w:t>
                  </w:r>
                </w:p>
              </w:tc>
              <w:tc>
                <w:tcPr>
                  <w:tcW w:w="1842" w:type="dxa"/>
                </w:tcPr>
                <w:p w14:paraId="31370180" w14:textId="77777777" w:rsidR="00BF2F68" w:rsidRPr="0063598A" w:rsidRDefault="00BF2F68" w:rsidP="004423F0">
                  <w:pPr>
                    <w:jc w:val="right"/>
                    <w:rPr>
                      <w:rFonts w:ascii="Calibri" w:hAnsi="Calibri" w:cs="Calibri"/>
                      <w:bCs/>
                      <w:iCs/>
                    </w:rPr>
                  </w:pPr>
                  <w:r>
                    <w:rPr>
                      <w:rFonts w:ascii="Calibri" w:hAnsi="Calibri" w:cs="Calibri"/>
                      <w:bCs/>
                      <w:iCs/>
                    </w:rPr>
                    <w:t>8.541,15</w:t>
                  </w:r>
                </w:p>
              </w:tc>
              <w:tc>
                <w:tcPr>
                  <w:tcW w:w="1560" w:type="dxa"/>
                </w:tcPr>
                <w:p w14:paraId="2641487E" w14:textId="77777777" w:rsidR="00BF2F68" w:rsidRDefault="00BF2F68" w:rsidP="004423F0">
                  <w:pPr>
                    <w:jc w:val="right"/>
                    <w:rPr>
                      <w:rFonts w:ascii="Calibri" w:hAnsi="Calibri" w:cs="Calibri"/>
                      <w:bCs/>
                      <w:iCs/>
                    </w:rPr>
                  </w:pPr>
                  <w:r>
                    <w:rPr>
                      <w:rFonts w:ascii="Calibri" w:hAnsi="Calibri" w:cs="Calibri"/>
                      <w:bCs/>
                      <w:iCs/>
                    </w:rPr>
                    <w:t>27,82</w:t>
                  </w:r>
                </w:p>
              </w:tc>
            </w:tr>
            <w:tr w:rsidR="00BF2F68" w:rsidRPr="0063598A" w14:paraId="6A8AA246" w14:textId="77777777" w:rsidTr="004423F0">
              <w:tc>
                <w:tcPr>
                  <w:tcW w:w="7828" w:type="dxa"/>
                </w:tcPr>
                <w:p w14:paraId="1E021948"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Kapitalne pomoći iz državnog proračuna</w:t>
                  </w:r>
                </w:p>
              </w:tc>
              <w:tc>
                <w:tcPr>
                  <w:tcW w:w="2127" w:type="dxa"/>
                </w:tcPr>
                <w:p w14:paraId="5190903C" w14:textId="77777777" w:rsidR="00BF2F68" w:rsidRPr="00DF1D04" w:rsidRDefault="00BF2F68" w:rsidP="004423F0">
                  <w:pPr>
                    <w:jc w:val="right"/>
                    <w:rPr>
                      <w:rFonts w:ascii="Calibri" w:hAnsi="Calibri" w:cs="Calibri"/>
                      <w:bCs/>
                      <w:iCs/>
                      <w:highlight w:val="yellow"/>
                    </w:rPr>
                  </w:pPr>
                  <w:r w:rsidRPr="00DF1D04">
                    <w:rPr>
                      <w:rFonts w:ascii="Calibri" w:hAnsi="Calibri" w:cs="Calibri"/>
                      <w:bCs/>
                      <w:iCs/>
                    </w:rPr>
                    <w:t>1.357.250,00</w:t>
                  </w:r>
                </w:p>
              </w:tc>
              <w:tc>
                <w:tcPr>
                  <w:tcW w:w="1842" w:type="dxa"/>
                </w:tcPr>
                <w:p w14:paraId="31FA26AA" w14:textId="77777777" w:rsidR="00BF2F68" w:rsidRPr="0063598A" w:rsidRDefault="00BF2F68" w:rsidP="004423F0">
                  <w:pPr>
                    <w:jc w:val="right"/>
                    <w:rPr>
                      <w:rFonts w:ascii="Calibri" w:hAnsi="Calibri" w:cs="Calibri"/>
                      <w:bCs/>
                      <w:iCs/>
                    </w:rPr>
                  </w:pPr>
                  <w:r>
                    <w:rPr>
                      <w:rFonts w:ascii="Calibri" w:hAnsi="Calibri" w:cs="Calibri"/>
                      <w:bCs/>
                      <w:iCs/>
                    </w:rPr>
                    <w:t>919.196,08</w:t>
                  </w:r>
                </w:p>
              </w:tc>
              <w:tc>
                <w:tcPr>
                  <w:tcW w:w="1560" w:type="dxa"/>
                </w:tcPr>
                <w:p w14:paraId="64AA0B91" w14:textId="77777777" w:rsidR="00BF2F68" w:rsidRPr="0063598A" w:rsidRDefault="00BF2F68" w:rsidP="004423F0">
                  <w:pPr>
                    <w:jc w:val="right"/>
                    <w:rPr>
                      <w:rFonts w:ascii="Calibri" w:hAnsi="Calibri" w:cs="Calibri"/>
                      <w:bCs/>
                      <w:iCs/>
                    </w:rPr>
                  </w:pPr>
                  <w:r>
                    <w:rPr>
                      <w:rFonts w:ascii="Calibri" w:hAnsi="Calibri" w:cs="Calibri"/>
                      <w:bCs/>
                      <w:iCs/>
                    </w:rPr>
                    <w:t>67,72</w:t>
                  </w:r>
                </w:p>
              </w:tc>
            </w:tr>
            <w:tr w:rsidR="00BF2F68" w:rsidRPr="0063598A" w14:paraId="4264F2C7" w14:textId="77777777" w:rsidTr="004423F0">
              <w:tc>
                <w:tcPr>
                  <w:tcW w:w="7828" w:type="dxa"/>
                </w:tcPr>
                <w:p w14:paraId="63804725"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Kapitalne pomoći od izvanproračunskih korisnika</w:t>
                  </w:r>
                </w:p>
              </w:tc>
              <w:tc>
                <w:tcPr>
                  <w:tcW w:w="2127" w:type="dxa"/>
                </w:tcPr>
                <w:p w14:paraId="4B364FFA" w14:textId="77777777" w:rsidR="00BF2F68" w:rsidRPr="00DF1D04" w:rsidRDefault="00BF2F68" w:rsidP="004423F0">
                  <w:pPr>
                    <w:jc w:val="right"/>
                    <w:rPr>
                      <w:rFonts w:ascii="Calibri" w:hAnsi="Calibri" w:cs="Calibri"/>
                      <w:bCs/>
                      <w:iCs/>
                    </w:rPr>
                  </w:pPr>
                  <w:r w:rsidRPr="00DF1D04">
                    <w:rPr>
                      <w:rFonts w:ascii="Calibri" w:hAnsi="Calibri" w:cs="Calibri"/>
                      <w:bCs/>
                      <w:iCs/>
                    </w:rPr>
                    <w:t>25.250,00</w:t>
                  </w:r>
                </w:p>
              </w:tc>
              <w:tc>
                <w:tcPr>
                  <w:tcW w:w="1842" w:type="dxa"/>
                </w:tcPr>
                <w:p w14:paraId="7DA6F51F" w14:textId="77777777" w:rsidR="00BF2F68" w:rsidRPr="0063598A" w:rsidRDefault="00BF2F68" w:rsidP="004423F0">
                  <w:pPr>
                    <w:jc w:val="right"/>
                    <w:rPr>
                      <w:rFonts w:ascii="Calibri" w:hAnsi="Calibri" w:cs="Calibri"/>
                      <w:bCs/>
                      <w:iCs/>
                    </w:rPr>
                  </w:pPr>
                  <w:r>
                    <w:rPr>
                      <w:rFonts w:ascii="Calibri" w:hAnsi="Calibri" w:cs="Calibri"/>
                      <w:bCs/>
                      <w:iCs/>
                    </w:rPr>
                    <w:t>5.250,00</w:t>
                  </w:r>
                </w:p>
              </w:tc>
              <w:tc>
                <w:tcPr>
                  <w:tcW w:w="1560" w:type="dxa"/>
                </w:tcPr>
                <w:p w14:paraId="09169529" w14:textId="77777777" w:rsidR="00BF2F68" w:rsidRPr="0063598A" w:rsidRDefault="00BF2F68" w:rsidP="004423F0">
                  <w:pPr>
                    <w:jc w:val="right"/>
                    <w:rPr>
                      <w:rFonts w:ascii="Calibri" w:hAnsi="Calibri" w:cs="Calibri"/>
                      <w:bCs/>
                      <w:iCs/>
                    </w:rPr>
                  </w:pPr>
                  <w:r>
                    <w:rPr>
                      <w:rFonts w:ascii="Calibri" w:hAnsi="Calibri" w:cs="Calibri"/>
                      <w:bCs/>
                      <w:iCs/>
                    </w:rPr>
                    <w:t>20.79</w:t>
                  </w:r>
                </w:p>
              </w:tc>
            </w:tr>
            <w:tr w:rsidR="00BF2F68" w:rsidRPr="0063598A" w14:paraId="36639630" w14:textId="77777777" w:rsidTr="004423F0">
              <w:tc>
                <w:tcPr>
                  <w:tcW w:w="7828" w:type="dxa"/>
                </w:tcPr>
                <w:p w14:paraId="35C28E91"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Doprinos za šume</w:t>
                  </w:r>
                </w:p>
              </w:tc>
              <w:tc>
                <w:tcPr>
                  <w:tcW w:w="2127" w:type="dxa"/>
                </w:tcPr>
                <w:p w14:paraId="03E41517" w14:textId="77777777" w:rsidR="00BF2F68" w:rsidRPr="00DF1D04" w:rsidRDefault="00BF2F68" w:rsidP="004423F0">
                  <w:pPr>
                    <w:jc w:val="right"/>
                    <w:rPr>
                      <w:rFonts w:ascii="Calibri" w:hAnsi="Calibri" w:cs="Calibri"/>
                      <w:bCs/>
                      <w:iCs/>
                    </w:rPr>
                  </w:pPr>
                  <w:r w:rsidRPr="00DF1D04">
                    <w:rPr>
                      <w:rFonts w:ascii="Calibri" w:hAnsi="Calibri" w:cs="Calibri"/>
                      <w:bCs/>
                      <w:iCs/>
                    </w:rPr>
                    <w:t>183.632,00</w:t>
                  </w:r>
                </w:p>
              </w:tc>
              <w:tc>
                <w:tcPr>
                  <w:tcW w:w="1842" w:type="dxa"/>
                </w:tcPr>
                <w:p w14:paraId="6009C09C" w14:textId="77777777" w:rsidR="00BF2F68" w:rsidRPr="0063598A" w:rsidRDefault="00BF2F68" w:rsidP="004423F0">
                  <w:pPr>
                    <w:jc w:val="right"/>
                    <w:rPr>
                      <w:rFonts w:ascii="Calibri" w:hAnsi="Calibri" w:cs="Calibri"/>
                      <w:bCs/>
                      <w:iCs/>
                    </w:rPr>
                  </w:pPr>
                  <w:r>
                    <w:rPr>
                      <w:rFonts w:ascii="Calibri" w:hAnsi="Calibri" w:cs="Calibri"/>
                      <w:bCs/>
                      <w:iCs/>
                    </w:rPr>
                    <w:t>78.672,50</w:t>
                  </w:r>
                </w:p>
              </w:tc>
              <w:tc>
                <w:tcPr>
                  <w:tcW w:w="1560" w:type="dxa"/>
                </w:tcPr>
                <w:p w14:paraId="712F15C8" w14:textId="77777777" w:rsidR="00BF2F68" w:rsidRPr="0063598A" w:rsidRDefault="00BF2F68" w:rsidP="004423F0">
                  <w:pPr>
                    <w:jc w:val="right"/>
                    <w:rPr>
                      <w:rFonts w:ascii="Calibri" w:hAnsi="Calibri" w:cs="Calibri"/>
                      <w:bCs/>
                      <w:iCs/>
                    </w:rPr>
                  </w:pPr>
                  <w:r>
                    <w:rPr>
                      <w:rFonts w:ascii="Calibri" w:hAnsi="Calibri" w:cs="Calibri"/>
                      <w:bCs/>
                      <w:iCs/>
                    </w:rPr>
                    <w:t>42,84</w:t>
                  </w:r>
                </w:p>
              </w:tc>
            </w:tr>
            <w:tr w:rsidR="00BF2F68" w:rsidRPr="0063598A" w14:paraId="7DC5D5FF" w14:textId="77777777" w:rsidTr="004423F0">
              <w:tc>
                <w:tcPr>
                  <w:tcW w:w="7828" w:type="dxa"/>
                </w:tcPr>
                <w:p w14:paraId="25858515"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Prihodi od poreza</w:t>
                  </w:r>
                </w:p>
              </w:tc>
              <w:tc>
                <w:tcPr>
                  <w:tcW w:w="2127" w:type="dxa"/>
                </w:tcPr>
                <w:p w14:paraId="0E4F41B6" w14:textId="77777777" w:rsidR="00BF2F68" w:rsidRPr="00DF1D04" w:rsidRDefault="00BF2F68" w:rsidP="004423F0">
                  <w:pPr>
                    <w:jc w:val="right"/>
                    <w:rPr>
                      <w:rFonts w:ascii="Calibri" w:hAnsi="Calibri" w:cs="Calibri"/>
                      <w:bCs/>
                      <w:iCs/>
                    </w:rPr>
                  </w:pPr>
                  <w:r w:rsidRPr="00DF1D04">
                    <w:rPr>
                      <w:rFonts w:ascii="Calibri" w:hAnsi="Calibri" w:cs="Calibri"/>
                      <w:bCs/>
                      <w:iCs/>
                    </w:rPr>
                    <w:t>55.375,00</w:t>
                  </w:r>
                </w:p>
              </w:tc>
              <w:tc>
                <w:tcPr>
                  <w:tcW w:w="1842" w:type="dxa"/>
                </w:tcPr>
                <w:p w14:paraId="119896BF" w14:textId="77777777" w:rsidR="00BF2F68" w:rsidRPr="0063598A" w:rsidRDefault="00BF2F68" w:rsidP="004423F0">
                  <w:pPr>
                    <w:jc w:val="right"/>
                    <w:rPr>
                      <w:rFonts w:ascii="Calibri" w:hAnsi="Calibri" w:cs="Calibri"/>
                      <w:bCs/>
                      <w:iCs/>
                    </w:rPr>
                  </w:pPr>
                  <w:r>
                    <w:rPr>
                      <w:rFonts w:ascii="Calibri" w:hAnsi="Calibri" w:cs="Calibri"/>
                      <w:bCs/>
                      <w:iCs/>
                    </w:rPr>
                    <w:t>26.875,00</w:t>
                  </w:r>
                </w:p>
              </w:tc>
              <w:tc>
                <w:tcPr>
                  <w:tcW w:w="1560" w:type="dxa"/>
                </w:tcPr>
                <w:p w14:paraId="25DBD6A2" w14:textId="77777777" w:rsidR="00BF2F68" w:rsidRPr="0063598A" w:rsidRDefault="00BF2F68" w:rsidP="004423F0">
                  <w:pPr>
                    <w:jc w:val="right"/>
                    <w:rPr>
                      <w:rFonts w:ascii="Calibri" w:hAnsi="Calibri" w:cs="Calibri"/>
                      <w:bCs/>
                      <w:iCs/>
                    </w:rPr>
                  </w:pPr>
                  <w:r>
                    <w:rPr>
                      <w:rFonts w:ascii="Calibri" w:hAnsi="Calibri" w:cs="Calibri"/>
                      <w:bCs/>
                      <w:iCs/>
                    </w:rPr>
                    <w:t>48,53</w:t>
                  </w:r>
                </w:p>
              </w:tc>
            </w:tr>
            <w:tr w:rsidR="00BF2F68" w:rsidRPr="0063598A" w14:paraId="22A56A21" w14:textId="77777777" w:rsidTr="004423F0">
              <w:tc>
                <w:tcPr>
                  <w:tcW w:w="7828" w:type="dxa"/>
                </w:tcPr>
                <w:p w14:paraId="29AF8CFA"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Prihodi od nefinancijske imovine</w:t>
                  </w:r>
                </w:p>
              </w:tc>
              <w:tc>
                <w:tcPr>
                  <w:tcW w:w="2127" w:type="dxa"/>
                </w:tcPr>
                <w:p w14:paraId="4EC017AE" w14:textId="77777777" w:rsidR="00BF2F68" w:rsidRPr="00DF1D04" w:rsidRDefault="00BF2F68" w:rsidP="004423F0">
                  <w:pPr>
                    <w:jc w:val="right"/>
                    <w:rPr>
                      <w:rFonts w:ascii="Calibri" w:hAnsi="Calibri" w:cs="Calibri"/>
                      <w:bCs/>
                      <w:iCs/>
                    </w:rPr>
                  </w:pPr>
                  <w:r w:rsidRPr="00DF1D04">
                    <w:rPr>
                      <w:rFonts w:ascii="Calibri" w:hAnsi="Calibri" w:cs="Calibri"/>
                      <w:bCs/>
                      <w:iCs/>
                    </w:rPr>
                    <w:t>351.793,00</w:t>
                  </w:r>
                </w:p>
              </w:tc>
              <w:tc>
                <w:tcPr>
                  <w:tcW w:w="1842" w:type="dxa"/>
                </w:tcPr>
                <w:p w14:paraId="3A594547" w14:textId="77777777" w:rsidR="00BF2F68" w:rsidRPr="0063598A" w:rsidRDefault="00BF2F68" w:rsidP="004423F0">
                  <w:pPr>
                    <w:jc w:val="right"/>
                    <w:rPr>
                      <w:rFonts w:ascii="Calibri" w:hAnsi="Calibri" w:cs="Calibri"/>
                      <w:bCs/>
                      <w:iCs/>
                    </w:rPr>
                  </w:pPr>
                  <w:r>
                    <w:rPr>
                      <w:rFonts w:ascii="Calibri" w:hAnsi="Calibri" w:cs="Calibri"/>
                      <w:bCs/>
                      <w:iCs/>
                    </w:rPr>
                    <w:t>327.481,30</w:t>
                  </w:r>
                </w:p>
              </w:tc>
              <w:tc>
                <w:tcPr>
                  <w:tcW w:w="1560" w:type="dxa"/>
                </w:tcPr>
                <w:p w14:paraId="0DC3912F" w14:textId="77777777" w:rsidR="00BF2F68" w:rsidRPr="0063598A" w:rsidRDefault="00BF2F68" w:rsidP="004423F0">
                  <w:pPr>
                    <w:jc w:val="right"/>
                    <w:rPr>
                      <w:rFonts w:ascii="Calibri" w:hAnsi="Calibri" w:cs="Calibri"/>
                      <w:bCs/>
                      <w:iCs/>
                    </w:rPr>
                  </w:pPr>
                  <w:r>
                    <w:rPr>
                      <w:rFonts w:ascii="Calibri" w:hAnsi="Calibri" w:cs="Calibri"/>
                      <w:bCs/>
                      <w:iCs/>
                    </w:rPr>
                    <w:t>93,09</w:t>
                  </w:r>
                </w:p>
              </w:tc>
            </w:tr>
            <w:tr w:rsidR="00BF2F68" w:rsidRPr="0063598A" w14:paraId="72BDFB2F" w14:textId="77777777" w:rsidTr="004423F0">
              <w:tc>
                <w:tcPr>
                  <w:tcW w:w="7828" w:type="dxa"/>
                </w:tcPr>
                <w:p w14:paraId="3EE5345A" w14:textId="77777777" w:rsidR="00BF2F68" w:rsidRPr="00DF1D04" w:rsidRDefault="00BF2F68">
                  <w:pPr>
                    <w:numPr>
                      <w:ilvl w:val="0"/>
                      <w:numId w:val="9"/>
                    </w:numPr>
                    <w:ind w:left="346"/>
                    <w:jc w:val="both"/>
                    <w:rPr>
                      <w:rFonts w:ascii="Calibri" w:hAnsi="Calibri" w:cs="Calibri"/>
                      <w:b/>
                    </w:rPr>
                  </w:pPr>
                  <w:r w:rsidRPr="00DF1D04">
                    <w:rPr>
                      <w:rFonts w:ascii="Calibri" w:hAnsi="Calibri" w:cs="Calibri"/>
                      <w:b/>
                      <w:iCs/>
                    </w:rPr>
                    <w:t>Tekuće pomoći iz državnog proračuna</w:t>
                  </w:r>
                </w:p>
              </w:tc>
              <w:tc>
                <w:tcPr>
                  <w:tcW w:w="2127" w:type="dxa"/>
                </w:tcPr>
                <w:p w14:paraId="7A163BA8" w14:textId="77777777" w:rsidR="00BF2F68" w:rsidRPr="00DF1D04" w:rsidRDefault="00BF2F68" w:rsidP="004423F0">
                  <w:pPr>
                    <w:jc w:val="right"/>
                    <w:rPr>
                      <w:rFonts w:ascii="Calibri" w:hAnsi="Calibri" w:cs="Calibri"/>
                      <w:bCs/>
                      <w:iCs/>
                    </w:rPr>
                  </w:pPr>
                  <w:r w:rsidRPr="00DF1D04">
                    <w:rPr>
                      <w:rFonts w:ascii="Calibri" w:hAnsi="Calibri" w:cs="Calibri"/>
                      <w:bCs/>
                      <w:iCs/>
                    </w:rPr>
                    <w:t>1.114,87</w:t>
                  </w:r>
                </w:p>
              </w:tc>
              <w:tc>
                <w:tcPr>
                  <w:tcW w:w="1842" w:type="dxa"/>
                </w:tcPr>
                <w:p w14:paraId="41FB8980" w14:textId="77777777" w:rsidR="00BF2F68" w:rsidRDefault="00BF2F68" w:rsidP="004423F0">
                  <w:pPr>
                    <w:jc w:val="right"/>
                    <w:rPr>
                      <w:rFonts w:ascii="Calibri" w:hAnsi="Calibri" w:cs="Calibri"/>
                      <w:bCs/>
                      <w:iCs/>
                    </w:rPr>
                  </w:pPr>
                  <w:r>
                    <w:rPr>
                      <w:rFonts w:ascii="Calibri" w:hAnsi="Calibri" w:cs="Calibri"/>
                      <w:bCs/>
                      <w:iCs/>
                    </w:rPr>
                    <w:t>0,00</w:t>
                  </w:r>
                </w:p>
              </w:tc>
              <w:tc>
                <w:tcPr>
                  <w:tcW w:w="1560" w:type="dxa"/>
                </w:tcPr>
                <w:p w14:paraId="69D6DBDF" w14:textId="77777777" w:rsidR="00BF2F68" w:rsidRDefault="00BF2F68" w:rsidP="004423F0">
                  <w:pPr>
                    <w:jc w:val="right"/>
                    <w:rPr>
                      <w:rFonts w:ascii="Calibri" w:hAnsi="Calibri" w:cs="Calibri"/>
                      <w:bCs/>
                      <w:iCs/>
                    </w:rPr>
                  </w:pPr>
                  <w:r>
                    <w:rPr>
                      <w:rFonts w:ascii="Calibri" w:hAnsi="Calibri" w:cs="Calibri"/>
                      <w:bCs/>
                      <w:iCs/>
                    </w:rPr>
                    <w:t>0,00</w:t>
                  </w:r>
                </w:p>
              </w:tc>
            </w:tr>
            <w:tr w:rsidR="00BF2F68" w:rsidRPr="0040038D" w14:paraId="42231DF3" w14:textId="77777777" w:rsidTr="004423F0">
              <w:tc>
                <w:tcPr>
                  <w:tcW w:w="7828" w:type="dxa"/>
                </w:tcPr>
                <w:p w14:paraId="7D5A3FF8" w14:textId="77777777" w:rsidR="00BF2F68" w:rsidRPr="00DF1D04" w:rsidRDefault="00BF2F68">
                  <w:pPr>
                    <w:numPr>
                      <w:ilvl w:val="0"/>
                      <w:numId w:val="9"/>
                    </w:numPr>
                    <w:ind w:left="346"/>
                    <w:jc w:val="both"/>
                    <w:rPr>
                      <w:rFonts w:ascii="Calibri" w:hAnsi="Calibri" w:cs="Calibri"/>
                      <w:b/>
                      <w:lang w:val="pl-PL"/>
                    </w:rPr>
                  </w:pPr>
                  <w:r w:rsidRPr="00DF1D04">
                    <w:rPr>
                      <w:rFonts w:ascii="Calibri" w:hAnsi="Calibri" w:cs="Calibri"/>
                      <w:b/>
                      <w:iCs/>
                    </w:rPr>
                    <w:t>Vlastiti prihodi-prihodi Proračuna</w:t>
                  </w:r>
                </w:p>
              </w:tc>
              <w:tc>
                <w:tcPr>
                  <w:tcW w:w="2127" w:type="dxa"/>
                </w:tcPr>
                <w:p w14:paraId="0A54FDB7" w14:textId="77777777" w:rsidR="00BF2F68" w:rsidRPr="00DF1D04" w:rsidRDefault="00BF2F68" w:rsidP="004423F0">
                  <w:pPr>
                    <w:jc w:val="right"/>
                    <w:rPr>
                      <w:rFonts w:ascii="Calibri" w:hAnsi="Calibri" w:cs="Calibri"/>
                      <w:bCs/>
                      <w:iCs/>
                    </w:rPr>
                  </w:pPr>
                  <w:r w:rsidRPr="00DF1D04">
                    <w:rPr>
                      <w:rFonts w:ascii="Calibri" w:hAnsi="Calibri" w:cs="Calibri"/>
                      <w:bCs/>
                      <w:iCs/>
                    </w:rPr>
                    <w:t>16.000,00</w:t>
                  </w:r>
                </w:p>
              </w:tc>
              <w:tc>
                <w:tcPr>
                  <w:tcW w:w="1842" w:type="dxa"/>
                </w:tcPr>
                <w:p w14:paraId="79960941" w14:textId="77777777" w:rsidR="00BF2F68" w:rsidRDefault="00BF2F68" w:rsidP="004423F0">
                  <w:pPr>
                    <w:jc w:val="right"/>
                    <w:rPr>
                      <w:rFonts w:ascii="Calibri" w:hAnsi="Calibri" w:cs="Calibri"/>
                      <w:bCs/>
                      <w:iCs/>
                    </w:rPr>
                  </w:pPr>
                  <w:r>
                    <w:rPr>
                      <w:rFonts w:ascii="Calibri" w:hAnsi="Calibri" w:cs="Calibri"/>
                      <w:bCs/>
                      <w:iCs/>
                    </w:rPr>
                    <w:t>16.000,00</w:t>
                  </w:r>
                </w:p>
              </w:tc>
              <w:tc>
                <w:tcPr>
                  <w:tcW w:w="1560" w:type="dxa"/>
                </w:tcPr>
                <w:p w14:paraId="0BEDF029" w14:textId="77777777" w:rsidR="00BF2F68" w:rsidRDefault="00BF2F68" w:rsidP="004423F0">
                  <w:pPr>
                    <w:jc w:val="right"/>
                    <w:rPr>
                      <w:rFonts w:ascii="Calibri" w:hAnsi="Calibri" w:cs="Calibri"/>
                      <w:bCs/>
                      <w:iCs/>
                    </w:rPr>
                  </w:pPr>
                  <w:r>
                    <w:rPr>
                      <w:rFonts w:ascii="Calibri" w:hAnsi="Calibri" w:cs="Calibri"/>
                      <w:bCs/>
                      <w:iCs/>
                    </w:rPr>
                    <w:t>100,00</w:t>
                  </w:r>
                </w:p>
              </w:tc>
            </w:tr>
            <w:tr w:rsidR="00BF2F68" w:rsidRPr="0063598A" w14:paraId="148DBE03" w14:textId="77777777" w:rsidTr="004423F0">
              <w:tc>
                <w:tcPr>
                  <w:tcW w:w="7828" w:type="dxa"/>
                </w:tcPr>
                <w:p w14:paraId="5840D0F0"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Tekuće pomoći iz županijskog proračuna</w:t>
                  </w:r>
                </w:p>
              </w:tc>
              <w:tc>
                <w:tcPr>
                  <w:tcW w:w="2127" w:type="dxa"/>
                </w:tcPr>
                <w:p w14:paraId="499C62F9" w14:textId="77777777" w:rsidR="00BF2F68" w:rsidRPr="00DF1D04" w:rsidRDefault="00BF2F68" w:rsidP="004423F0">
                  <w:pPr>
                    <w:jc w:val="right"/>
                    <w:rPr>
                      <w:rFonts w:ascii="Calibri" w:hAnsi="Calibri" w:cs="Calibri"/>
                      <w:bCs/>
                      <w:iCs/>
                    </w:rPr>
                  </w:pPr>
                  <w:r w:rsidRPr="00DF1D04">
                    <w:rPr>
                      <w:rFonts w:ascii="Calibri" w:hAnsi="Calibri" w:cs="Calibri"/>
                      <w:bCs/>
                      <w:iCs/>
                    </w:rPr>
                    <w:t>60.350,00</w:t>
                  </w:r>
                </w:p>
              </w:tc>
              <w:tc>
                <w:tcPr>
                  <w:tcW w:w="1842" w:type="dxa"/>
                </w:tcPr>
                <w:p w14:paraId="0F8DD7DB" w14:textId="77777777" w:rsidR="00BF2F68" w:rsidRPr="0063598A" w:rsidRDefault="00BF2F68" w:rsidP="004423F0">
                  <w:pPr>
                    <w:jc w:val="right"/>
                    <w:rPr>
                      <w:rFonts w:ascii="Calibri" w:hAnsi="Calibri" w:cs="Calibri"/>
                      <w:bCs/>
                      <w:iCs/>
                    </w:rPr>
                  </w:pPr>
                  <w:r>
                    <w:rPr>
                      <w:rFonts w:ascii="Calibri" w:hAnsi="Calibri" w:cs="Calibri"/>
                      <w:bCs/>
                      <w:iCs/>
                    </w:rPr>
                    <w:t>10.858,00</w:t>
                  </w:r>
                </w:p>
              </w:tc>
              <w:tc>
                <w:tcPr>
                  <w:tcW w:w="1560" w:type="dxa"/>
                </w:tcPr>
                <w:p w14:paraId="4F9EA787" w14:textId="77777777" w:rsidR="00BF2F68" w:rsidRPr="0063598A" w:rsidRDefault="00BF2F68" w:rsidP="004423F0">
                  <w:pPr>
                    <w:jc w:val="right"/>
                    <w:rPr>
                      <w:rFonts w:ascii="Calibri" w:hAnsi="Calibri" w:cs="Calibri"/>
                      <w:bCs/>
                      <w:iCs/>
                    </w:rPr>
                  </w:pPr>
                  <w:r>
                    <w:rPr>
                      <w:rFonts w:ascii="Calibri" w:hAnsi="Calibri" w:cs="Calibri"/>
                      <w:bCs/>
                      <w:iCs/>
                    </w:rPr>
                    <w:t>17,99</w:t>
                  </w:r>
                </w:p>
              </w:tc>
            </w:tr>
            <w:tr w:rsidR="00BF2F68" w:rsidRPr="0040038D" w14:paraId="3922E871" w14:textId="77777777" w:rsidTr="004423F0">
              <w:tc>
                <w:tcPr>
                  <w:tcW w:w="7828" w:type="dxa"/>
                </w:tcPr>
                <w:p w14:paraId="1CBF3602" w14:textId="77777777" w:rsidR="00BF2F68" w:rsidRPr="00DF1D04" w:rsidRDefault="00BF2F68">
                  <w:pPr>
                    <w:numPr>
                      <w:ilvl w:val="0"/>
                      <w:numId w:val="9"/>
                    </w:numPr>
                    <w:ind w:left="346"/>
                    <w:jc w:val="both"/>
                    <w:rPr>
                      <w:rFonts w:ascii="Calibri" w:hAnsi="Calibri" w:cs="Calibri"/>
                      <w:b/>
                      <w:lang w:val="pl-PL"/>
                    </w:rPr>
                  </w:pPr>
                  <w:r w:rsidRPr="00DF1D04">
                    <w:rPr>
                      <w:rFonts w:ascii="Calibri" w:hAnsi="Calibri" w:cs="Calibri"/>
                      <w:b/>
                      <w:iCs/>
                    </w:rPr>
                    <w:t>Prihodi od prodaje nefinancijske imovine</w:t>
                  </w:r>
                </w:p>
              </w:tc>
              <w:tc>
                <w:tcPr>
                  <w:tcW w:w="2127" w:type="dxa"/>
                </w:tcPr>
                <w:p w14:paraId="6E87B80D" w14:textId="77777777" w:rsidR="00BF2F68" w:rsidRPr="00DF1D04" w:rsidRDefault="00BF2F68" w:rsidP="004423F0">
                  <w:pPr>
                    <w:jc w:val="right"/>
                    <w:rPr>
                      <w:rFonts w:ascii="Calibri" w:hAnsi="Calibri" w:cs="Calibri"/>
                      <w:bCs/>
                      <w:iCs/>
                    </w:rPr>
                  </w:pPr>
                  <w:r w:rsidRPr="00DF1D04">
                    <w:rPr>
                      <w:rFonts w:ascii="Calibri" w:hAnsi="Calibri" w:cs="Calibri"/>
                      <w:bCs/>
                      <w:iCs/>
                    </w:rPr>
                    <w:t>20.500,00</w:t>
                  </w:r>
                </w:p>
              </w:tc>
              <w:tc>
                <w:tcPr>
                  <w:tcW w:w="1842" w:type="dxa"/>
                </w:tcPr>
                <w:p w14:paraId="67ACB5F1" w14:textId="77777777" w:rsidR="00BF2F68" w:rsidRDefault="00BF2F68" w:rsidP="004423F0">
                  <w:pPr>
                    <w:jc w:val="right"/>
                    <w:rPr>
                      <w:rFonts w:ascii="Calibri" w:hAnsi="Calibri" w:cs="Calibri"/>
                      <w:bCs/>
                      <w:iCs/>
                    </w:rPr>
                  </w:pPr>
                  <w:r>
                    <w:rPr>
                      <w:rFonts w:ascii="Calibri" w:hAnsi="Calibri" w:cs="Calibri"/>
                      <w:bCs/>
                      <w:iCs/>
                    </w:rPr>
                    <w:t>20.499,99</w:t>
                  </w:r>
                </w:p>
              </w:tc>
              <w:tc>
                <w:tcPr>
                  <w:tcW w:w="1560" w:type="dxa"/>
                </w:tcPr>
                <w:p w14:paraId="67CCDC0E" w14:textId="77777777" w:rsidR="00BF2F68" w:rsidRDefault="00BF2F68" w:rsidP="004423F0">
                  <w:pPr>
                    <w:jc w:val="right"/>
                    <w:rPr>
                      <w:rFonts w:ascii="Calibri" w:hAnsi="Calibri" w:cs="Calibri"/>
                      <w:bCs/>
                      <w:iCs/>
                    </w:rPr>
                  </w:pPr>
                  <w:r>
                    <w:rPr>
                      <w:rFonts w:ascii="Calibri" w:hAnsi="Calibri" w:cs="Calibri"/>
                      <w:bCs/>
                      <w:iCs/>
                    </w:rPr>
                    <w:t>100,00</w:t>
                  </w:r>
                </w:p>
              </w:tc>
            </w:tr>
            <w:tr w:rsidR="00BF2F68" w:rsidRPr="0063598A" w14:paraId="7B2B9388" w14:textId="77777777" w:rsidTr="004423F0">
              <w:tc>
                <w:tcPr>
                  <w:tcW w:w="7828" w:type="dxa"/>
                </w:tcPr>
                <w:p w14:paraId="0B3C0B59" w14:textId="77777777" w:rsidR="00BF2F68" w:rsidRPr="00DF1D04" w:rsidRDefault="00BF2F68">
                  <w:pPr>
                    <w:numPr>
                      <w:ilvl w:val="0"/>
                      <w:numId w:val="9"/>
                    </w:numPr>
                    <w:ind w:left="346"/>
                    <w:jc w:val="both"/>
                    <w:rPr>
                      <w:rFonts w:ascii="Calibri" w:hAnsi="Calibri" w:cs="Calibri"/>
                      <w:b/>
                      <w:iCs/>
                    </w:rPr>
                  </w:pPr>
                  <w:r w:rsidRPr="00DF1D04">
                    <w:rPr>
                      <w:rFonts w:ascii="Calibri" w:hAnsi="Calibri" w:cs="Calibri"/>
                      <w:b/>
                      <w:iCs/>
                    </w:rPr>
                    <w:t>Kapitalne pomoći iz županijskog proračuna</w:t>
                  </w:r>
                </w:p>
              </w:tc>
              <w:tc>
                <w:tcPr>
                  <w:tcW w:w="2127" w:type="dxa"/>
                </w:tcPr>
                <w:p w14:paraId="198C1613" w14:textId="77777777" w:rsidR="00BF2F68" w:rsidRPr="00DF1D04" w:rsidRDefault="00BF2F68" w:rsidP="004423F0">
                  <w:pPr>
                    <w:jc w:val="right"/>
                    <w:rPr>
                      <w:rFonts w:ascii="Calibri" w:hAnsi="Calibri" w:cs="Calibri"/>
                      <w:bCs/>
                      <w:iCs/>
                    </w:rPr>
                  </w:pPr>
                  <w:r w:rsidRPr="00DF1D04">
                    <w:rPr>
                      <w:rFonts w:ascii="Calibri" w:hAnsi="Calibri" w:cs="Calibri"/>
                      <w:bCs/>
                      <w:iCs/>
                    </w:rPr>
                    <w:t>36.775,00</w:t>
                  </w:r>
                </w:p>
              </w:tc>
              <w:tc>
                <w:tcPr>
                  <w:tcW w:w="1842" w:type="dxa"/>
                </w:tcPr>
                <w:p w14:paraId="2E3787FB" w14:textId="77777777" w:rsidR="00BF2F68" w:rsidRPr="0063598A" w:rsidRDefault="00BF2F68" w:rsidP="004423F0">
                  <w:pPr>
                    <w:jc w:val="right"/>
                    <w:rPr>
                      <w:rFonts w:ascii="Calibri" w:hAnsi="Calibri" w:cs="Calibri"/>
                      <w:bCs/>
                      <w:iCs/>
                    </w:rPr>
                  </w:pPr>
                  <w:r>
                    <w:rPr>
                      <w:rFonts w:ascii="Calibri" w:hAnsi="Calibri" w:cs="Calibri"/>
                      <w:bCs/>
                      <w:iCs/>
                    </w:rPr>
                    <w:t>0,00</w:t>
                  </w:r>
                </w:p>
              </w:tc>
              <w:tc>
                <w:tcPr>
                  <w:tcW w:w="1560" w:type="dxa"/>
                </w:tcPr>
                <w:p w14:paraId="2368810D" w14:textId="77777777" w:rsidR="00BF2F68" w:rsidRPr="0063598A" w:rsidRDefault="00BF2F68" w:rsidP="004423F0">
                  <w:pPr>
                    <w:jc w:val="right"/>
                    <w:rPr>
                      <w:rFonts w:ascii="Calibri" w:hAnsi="Calibri" w:cs="Calibri"/>
                      <w:bCs/>
                      <w:iCs/>
                    </w:rPr>
                  </w:pPr>
                  <w:r>
                    <w:rPr>
                      <w:rFonts w:ascii="Calibri" w:hAnsi="Calibri" w:cs="Calibri"/>
                      <w:bCs/>
                      <w:iCs/>
                    </w:rPr>
                    <w:t>0,00</w:t>
                  </w:r>
                </w:p>
              </w:tc>
            </w:tr>
            <w:tr w:rsidR="00BF2F68" w:rsidRPr="0040038D" w14:paraId="1FC29891" w14:textId="77777777" w:rsidTr="004423F0">
              <w:tc>
                <w:tcPr>
                  <w:tcW w:w="7828" w:type="dxa"/>
                </w:tcPr>
                <w:p w14:paraId="51C7B101" w14:textId="77777777" w:rsidR="00BF2F68" w:rsidRPr="00DF1D04" w:rsidRDefault="00BF2F68">
                  <w:pPr>
                    <w:numPr>
                      <w:ilvl w:val="0"/>
                      <w:numId w:val="9"/>
                    </w:numPr>
                    <w:ind w:left="346"/>
                    <w:jc w:val="both"/>
                    <w:rPr>
                      <w:rFonts w:ascii="Calibri" w:hAnsi="Calibri" w:cs="Calibri"/>
                      <w:b/>
                      <w:iCs/>
                      <w:lang w:val="pl-PL"/>
                    </w:rPr>
                  </w:pPr>
                  <w:r w:rsidRPr="00DF1D04">
                    <w:rPr>
                      <w:rFonts w:ascii="Calibri" w:hAnsi="Calibri" w:cs="Calibri"/>
                      <w:b/>
                      <w:iCs/>
                    </w:rPr>
                    <w:t>Naknada za zadržavanje nezakonito izgrađene zgrade</w:t>
                  </w:r>
                </w:p>
              </w:tc>
              <w:tc>
                <w:tcPr>
                  <w:tcW w:w="2127" w:type="dxa"/>
                </w:tcPr>
                <w:p w14:paraId="74DE6314" w14:textId="77777777" w:rsidR="00BF2F68" w:rsidRPr="00DF1D04" w:rsidRDefault="00BF2F68" w:rsidP="004423F0">
                  <w:pPr>
                    <w:jc w:val="right"/>
                    <w:rPr>
                      <w:rFonts w:ascii="Calibri" w:hAnsi="Calibri" w:cs="Calibri"/>
                      <w:bCs/>
                      <w:iCs/>
                    </w:rPr>
                  </w:pPr>
                  <w:r w:rsidRPr="00DF1D04">
                    <w:rPr>
                      <w:rFonts w:ascii="Calibri" w:hAnsi="Calibri" w:cs="Calibri"/>
                      <w:bCs/>
                      <w:iCs/>
                    </w:rPr>
                    <w:t>9.000,00</w:t>
                  </w:r>
                </w:p>
              </w:tc>
              <w:tc>
                <w:tcPr>
                  <w:tcW w:w="1842" w:type="dxa"/>
                </w:tcPr>
                <w:p w14:paraId="128BEFCD" w14:textId="77777777" w:rsidR="00BF2F68" w:rsidRPr="0063598A" w:rsidRDefault="00BF2F68" w:rsidP="004423F0">
                  <w:pPr>
                    <w:jc w:val="right"/>
                    <w:rPr>
                      <w:rFonts w:ascii="Calibri" w:hAnsi="Calibri" w:cs="Calibri"/>
                      <w:bCs/>
                      <w:iCs/>
                    </w:rPr>
                  </w:pPr>
                  <w:r>
                    <w:rPr>
                      <w:rFonts w:ascii="Calibri" w:hAnsi="Calibri" w:cs="Calibri"/>
                      <w:bCs/>
                      <w:iCs/>
                    </w:rPr>
                    <w:t>0,00</w:t>
                  </w:r>
                </w:p>
              </w:tc>
              <w:tc>
                <w:tcPr>
                  <w:tcW w:w="1560" w:type="dxa"/>
                </w:tcPr>
                <w:p w14:paraId="1D7B56EE" w14:textId="77777777" w:rsidR="00BF2F68" w:rsidRPr="0063598A" w:rsidRDefault="00BF2F68" w:rsidP="004423F0">
                  <w:pPr>
                    <w:jc w:val="right"/>
                    <w:rPr>
                      <w:rFonts w:ascii="Calibri" w:hAnsi="Calibri" w:cs="Calibri"/>
                      <w:bCs/>
                      <w:iCs/>
                    </w:rPr>
                  </w:pPr>
                  <w:r>
                    <w:rPr>
                      <w:rFonts w:ascii="Calibri" w:hAnsi="Calibri" w:cs="Calibri"/>
                      <w:bCs/>
                      <w:iCs/>
                    </w:rPr>
                    <w:t>0,00</w:t>
                  </w:r>
                </w:p>
              </w:tc>
            </w:tr>
            <w:tr w:rsidR="00BF2F68" w:rsidRPr="0063598A" w14:paraId="6230CF67" w14:textId="77777777" w:rsidTr="004423F0">
              <w:tc>
                <w:tcPr>
                  <w:tcW w:w="7828" w:type="dxa"/>
                </w:tcPr>
                <w:p w14:paraId="0763BDAF" w14:textId="77777777" w:rsidR="00BF2F68" w:rsidRPr="0063598A" w:rsidRDefault="00BF2F68" w:rsidP="004423F0">
                  <w:pPr>
                    <w:jc w:val="right"/>
                    <w:rPr>
                      <w:rFonts w:ascii="Calibri" w:hAnsi="Calibri" w:cs="Calibri"/>
                      <w:b/>
                      <w:bCs/>
                      <w:iCs/>
                    </w:rPr>
                  </w:pPr>
                  <w:r w:rsidRPr="0063598A">
                    <w:rPr>
                      <w:rFonts w:ascii="Calibri" w:hAnsi="Calibri" w:cs="Calibri"/>
                      <w:b/>
                      <w:bCs/>
                      <w:iCs/>
                    </w:rPr>
                    <w:t>SVEUKUPNO</w:t>
                  </w:r>
                </w:p>
              </w:tc>
              <w:tc>
                <w:tcPr>
                  <w:tcW w:w="2127" w:type="dxa"/>
                </w:tcPr>
                <w:p w14:paraId="18708F3C" w14:textId="77777777" w:rsidR="00BF2F68" w:rsidRPr="005A1468" w:rsidRDefault="00BF2F68" w:rsidP="004423F0">
                  <w:pPr>
                    <w:jc w:val="right"/>
                    <w:rPr>
                      <w:rFonts w:ascii="Calibri" w:hAnsi="Calibri" w:cs="Calibri"/>
                      <w:b/>
                      <w:iCs/>
                    </w:rPr>
                  </w:pPr>
                  <w:r w:rsidRPr="00B163F0">
                    <w:rPr>
                      <w:rFonts w:ascii="Calibri" w:hAnsi="Calibri" w:cs="Calibri"/>
                      <w:b/>
                      <w:iCs/>
                    </w:rPr>
                    <w:t>2.147.739,87</w:t>
                  </w:r>
                </w:p>
              </w:tc>
              <w:tc>
                <w:tcPr>
                  <w:tcW w:w="1842" w:type="dxa"/>
                </w:tcPr>
                <w:p w14:paraId="3133AE2A" w14:textId="77777777" w:rsidR="00BF2F68" w:rsidRPr="0063598A" w:rsidRDefault="00BF2F68" w:rsidP="004423F0">
                  <w:pPr>
                    <w:jc w:val="right"/>
                    <w:rPr>
                      <w:rFonts w:ascii="Calibri" w:hAnsi="Calibri" w:cs="Calibri"/>
                      <w:b/>
                      <w:bCs/>
                      <w:iCs/>
                    </w:rPr>
                  </w:pPr>
                  <w:r w:rsidRPr="00DF1A41">
                    <w:rPr>
                      <w:rFonts w:ascii="Calibri" w:hAnsi="Calibri" w:cs="Calibri"/>
                      <w:b/>
                      <w:bCs/>
                      <w:iCs/>
                    </w:rPr>
                    <w:t>1.413.374,02</w:t>
                  </w:r>
                </w:p>
              </w:tc>
              <w:tc>
                <w:tcPr>
                  <w:tcW w:w="1560" w:type="dxa"/>
                </w:tcPr>
                <w:p w14:paraId="26AD5208" w14:textId="77777777" w:rsidR="00BF2F68" w:rsidRPr="0063598A" w:rsidRDefault="00BF2F68" w:rsidP="004423F0">
                  <w:pPr>
                    <w:jc w:val="right"/>
                    <w:rPr>
                      <w:rFonts w:ascii="Calibri" w:hAnsi="Calibri" w:cs="Calibri"/>
                      <w:b/>
                      <w:bCs/>
                      <w:iCs/>
                    </w:rPr>
                  </w:pPr>
                  <w:r>
                    <w:rPr>
                      <w:rFonts w:ascii="Calibri" w:hAnsi="Calibri" w:cs="Calibri"/>
                      <w:b/>
                      <w:bCs/>
                      <w:iCs/>
                    </w:rPr>
                    <w:t>65,80</w:t>
                  </w:r>
                </w:p>
              </w:tc>
            </w:tr>
          </w:tbl>
          <w:p w14:paraId="05917BBD" w14:textId="77777777" w:rsidR="00BF2F68" w:rsidRPr="0063598A" w:rsidRDefault="00BF2F68" w:rsidP="004423F0">
            <w:pPr>
              <w:jc w:val="both"/>
              <w:rPr>
                <w:rFonts w:ascii="Calibri" w:hAnsi="Calibri" w:cs="Calibri"/>
                <w:bCs/>
                <w:iCs/>
              </w:rPr>
            </w:pPr>
          </w:p>
        </w:tc>
        <w:tc>
          <w:tcPr>
            <w:tcW w:w="236" w:type="dxa"/>
          </w:tcPr>
          <w:p w14:paraId="3944A28E" w14:textId="77777777" w:rsidR="00BF2F68" w:rsidRPr="0063598A" w:rsidRDefault="00BF2F68" w:rsidP="004423F0">
            <w:pPr>
              <w:jc w:val="both"/>
              <w:rPr>
                <w:rFonts w:ascii="Calibri" w:hAnsi="Calibri" w:cs="Calibri"/>
                <w:b/>
                <w:bCs/>
                <w:iCs/>
              </w:rPr>
            </w:pPr>
          </w:p>
        </w:tc>
      </w:tr>
    </w:tbl>
    <w:p w14:paraId="06680779" w14:textId="77777777" w:rsidR="00BF2F68" w:rsidRPr="00953783" w:rsidRDefault="00BF2F68" w:rsidP="00BF2F68">
      <w:pPr>
        <w:jc w:val="both"/>
        <w:rPr>
          <w:rFonts w:ascii="Calibri" w:hAnsi="Calibri" w:cs="Calibri"/>
        </w:rPr>
      </w:pPr>
    </w:p>
    <w:p w14:paraId="5FF36AFF" w14:textId="77777777" w:rsidR="00BF2F68" w:rsidRDefault="00BF2F68" w:rsidP="00BF2F68">
      <w:pPr>
        <w:jc w:val="center"/>
        <w:rPr>
          <w:rFonts w:ascii="Calibri" w:hAnsi="Calibri" w:cs="Calibri"/>
          <w:b/>
        </w:rPr>
      </w:pPr>
    </w:p>
    <w:p w14:paraId="185CA1C4" w14:textId="77777777" w:rsidR="00BF2F68" w:rsidRDefault="00BF2F68" w:rsidP="00BF2F68">
      <w:pPr>
        <w:jc w:val="center"/>
        <w:rPr>
          <w:rFonts w:ascii="Calibri" w:hAnsi="Calibri" w:cs="Calibri"/>
          <w:b/>
        </w:rPr>
      </w:pPr>
    </w:p>
    <w:p w14:paraId="34B6899C" w14:textId="77777777" w:rsidR="00BF2F68" w:rsidRDefault="00BF2F68" w:rsidP="00BF2F68">
      <w:pPr>
        <w:jc w:val="center"/>
        <w:rPr>
          <w:rFonts w:ascii="Calibri" w:hAnsi="Calibri" w:cs="Calibri"/>
          <w:b/>
        </w:rPr>
      </w:pPr>
      <w:r>
        <w:rPr>
          <w:rFonts w:ascii="Calibri" w:hAnsi="Calibri" w:cs="Calibri"/>
          <w:b/>
        </w:rPr>
        <w:lastRenderedPageBreak/>
        <w:t>Članak 3.</w:t>
      </w:r>
    </w:p>
    <w:p w14:paraId="59CA025B" w14:textId="77777777" w:rsidR="00BF2F68" w:rsidRDefault="00BF2F68" w:rsidP="00BF2F68">
      <w:pPr>
        <w:jc w:val="center"/>
        <w:rPr>
          <w:rFonts w:ascii="Calibri" w:hAnsi="Calibri" w:cs="Calibri"/>
        </w:rPr>
      </w:pPr>
    </w:p>
    <w:p w14:paraId="35C95159" w14:textId="77777777" w:rsidR="00BF2F68" w:rsidRPr="00F31C84" w:rsidRDefault="00BF2F68" w:rsidP="00BF2F68">
      <w:pPr>
        <w:jc w:val="center"/>
        <w:rPr>
          <w:rFonts w:ascii="Calibri" w:hAnsi="Calibri" w:cs="Calibri"/>
        </w:rPr>
      </w:pPr>
    </w:p>
    <w:p w14:paraId="07429994" w14:textId="77777777" w:rsidR="00BF2F68" w:rsidRDefault="00BF2F68" w:rsidP="00BF2F68">
      <w:pPr>
        <w:ind w:firstLine="360"/>
        <w:jc w:val="both"/>
        <w:rPr>
          <w:rFonts w:ascii="Calibri" w:hAnsi="Calibri" w:cs="Calibri"/>
        </w:rPr>
      </w:pPr>
      <w:r w:rsidRPr="00F31C84">
        <w:rPr>
          <w:rFonts w:ascii="Calibri" w:hAnsi="Calibri" w:cs="Calibri"/>
        </w:rPr>
        <w:t>Program građenja komunalne infrastrukture za 20</w:t>
      </w:r>
      <w:r>
        <w:rPr>
          <w:rFonts w:ascii="Calibri" w:hAnsi="Calibri" w:cs="Calibri"/>
        </w:rPr>
        <w:t>25</w:t>
      </w:r>
      <w:r w:rsidRPr="00F31C84">
        <w:rPr>
          <w:rFonts w:ascii="Calibri" w:hAnsi="Calibri" w:cs="Calibri"/>
        </w:rPr>
        <w:t xml:space="preserve">. godinu </w:t>
      </w:r>
      <w:r>
        <w:rPr>
          <w:rFonts w:ascii="Calibri" w:hAnsi="Calibri" w:cs="Calibri"/>
        </w:rPr>
        <w:t xml:space="preserve">sačinjen je na način da je </w:t>
      </w:r>
      <w:r w:rsidRPr="00F31C84">
        <w:rPr>
          <w:rFonts w:ascii="Calibri" w:hAnsi="Calibri" w:cs="Calibri"/>
        </w:rPr>
        <w:t>sadrž</w:t>
      </w:r>
      <w:r>
        <w:rPr>
          <w:rFonts w:ascii="Calibri" w:hAnsi="Calibri" w:cs="Calibri"/>
        </w:rPr>
        <w:t>avao</w:t>
      </w:r>
      <w:r w:rsidRPr="00F31C84">
        <w:rPr>
          <w:rFonts w:ascii="Calibri" w:hAnsi="Calibri" w:cs="Calibri"/>
        </w:rPr>
        <w:t xml:space="preserve"> procjenu troškova projektiranja, revizije, građenja, provedbe stručnog nadzora građenja i provedbe vođenja projekta građenja komunalne infrastrukture s naznakom izvora njihova financiranja.</w:t>
      </w:r>
    </w:p>
    <w:p w14:paraId="210A78DE" w14:textId="77777777" w:rsidR="00BF2F68" w:rsidRPr="00F31C84" w:rsidRDefault="00BF2F68" w:rsidP="00BF2F68">
      <w:pPr>
        <w:ind w:firstLine="360"/>
        <w:jc w:val="both"/>
        <w:rPr>
          <w:rFonts w:ascii="Calibri" w:hAnsi="Calibri" w:cs="Calibri"/>
        </w:rPr>
      </w:pPr>
    </w:p>
    <w:p w14:paraId="29CB95AC" w14:textId="77777777" w:rsidR="00BF2F68" w:rsidRPr="00CF7B5A" w:rsidRDefault="00BF2F68" w:rsidP="00BF2F68">
      <w:pPr>
        <w:ind w:firstLine="720"/>
        <w:jc w:val="both"/>
        <w:rPr>
          <w:rFonts w:ascii="Calibri" w:hAnsi="Calibri" w:cs="Calibri"/>
          <w:u w:val="single"/>
        </w:rPr>
      </w:pPr>
      <w:r w:rsidRPr="00CF7B5A">
        <w:rPr>
          <w:rFonts w:ascii="Calibri" w:hAnsi="Calibri" w:cs="Calibri"/>
          <w:u w:val="single"/>
        </w:rPr>
        <w:t>Programom  građenja komunalne infrastrukture određ</w:t>
      </w:r>
      <w:r>
        <w:rPr>
          <w:rFonts w:ascii="Calibri" w:hAnsi="Calibri" w:cs="Calibri"/>
          <w:u w:val="single"/>
        </w:rPr>
        <w:t>ene su</w:t>
      </w:r>
      <w:r w:rsidRPr="00CF7B5A">
        <w:rPr>
          <w:rFonts w:ascii="Calibri" w:hAnsi="Calibri" w:cs="Calibri"/>
          <w:u w:val="single"/>
        </w:rPr>
        <w:t>:</w:t>
      </w:r>
    </w:p>
    <w:p w14:paraId="0239A3BB" w14:textId="77777777" w:rsidR="00BF2F68" w:rsidRPr="00F31C84" w:rsidRDefault="00BF2F68" w:rsidP="00BF2F68">
      <w:pPr>
        <w:pStyle w:val="StandardWeb"/>
        <w:spacing w:before="0" w:beforeAutospacing="0" w:after="0" w:afterAutospacing="0"/>
        <w:rPr>
          <w:rFonts w:ascii="Calibri" w:hAnsi="Calibri" w:cs="Calibri"/>
        </w:rPr>
      </w:pPr>
      <w:r w:rsidRPr="00F31C84">
        <w:rPr>
          <w:rFonts w:ascii="Calibri" w:hAnsi="Calibri" w:cs="Calibri"/>
        </w:rPr>
        <w:t>1. građevine komunalne infrastrukture koje će se graditi radi uređenja neuređenih dijelova građevinskog područja (NDGP)</w:t>
      </w:r>
    </w:p>
    <w:p w14:paraId="784AF1E8" w14:textId="77777777" w:rsidR="00BF2F68" w:rsidRPr="00F31C84" w:rsidRDefault="00BF2F68" w:rsidP="00BF2F68">
      <w:pPr>
        <w:pStyle w:val="StandardWeb"/>
        <w:spacing w:before="0" w:beforeAutospacing="0" w:after="0" w:afterAutospacing="0"/>
        <w:rPr>
          <w:rFonts w:ascii="Calibri" w:hAnsi="Calibri" w:cs="Calibri"/>
        </w:rPr>
      </w:pPr>
      <w:r w:rsidRPr="00F31C84">
        <w:rPr>
          <w:rFonts w:ascii="Calibri" w:hAnsi="Calibri" w:cs="Calibri"/>
        </w:rPr>
        <w:t>2. građevine komunalne infrastrukture koje će se graditi u uređenim dijelovima građevinskog područja (UDGP)</w:t>
      </w:r>
    </w:p>
    <w:p w14:paraId="6E2F3B3B" w14:textId="77777777" w:rsidR="00BF2F68" w:rsidRPr="00F31C84" w:rsidRDefault="00BF2F68" w:rsidP="00BF2F68">
      <w:pPr>
        <w:pStyle w:val="StandardWeb"/>
        <w:spacing w:before="0" w:beforeAutospacing="0" w:after="0" w:afterAutospacing="0"/>
        <w:rPr>
          <w:rFonts w:ascii="Calibri" w:hAnsi="Calibri" w:cs="Calibri"/>
        </w:rPr>
      </w:pPr>
      <w:r w:rsidRPr="00F31C84">
        <w:rPr>
          <w:rFonts w:ascii="Calibri" w:hAnsi="Calibri" w:cs="Calibri"/>
        </w:rPr>
        <w:t>3. građevine komunalne infrastrukture koje će se graditi izvan građevinskog područja (IGP)</w:t>
      </w:r>
    </w:p>
    <w:p w14:paraId="25003135" w14:textId="77777777" w:rsidR="00BF2F68" w:rsidRPr="00F31C84" w:rsidRDefault="00BF2F68" w:rsidP="00BF2F68">
      <w:pPr>
        <w:pStyle w:val="StandardWeb"/>
        <w:spacing w:before="0" w:beforeAutospacing="0" w:after="0" w:afterAutospacing="0"/>
        <w:jc w:val="both"/>
        <w:rPr>
          <w:rFonts w:ascii="Calibri" w:hAnsi="Calibri" w:cs="Calibri"/>
        </w:rPr>
      </w:pPr>
      <w:r w:rsidRPr="00F31C84">
        <w:rPr>
          <w:rFonts w:ascii="Calibri" w:hAnsi="Calibri" w:cs="Calibri"/>
        </w:rPr>
        <w:t>4. postojeće građevine komunalne infrastrukture koje će se rekonstruirati i način rekonstrukcije (R)</w:t>
      </w:r>
    </w:p>
    <w:p w14:paraId="136C91F4" w14:textId="77777777" w:rsidR="00BF2F68" w:rsidRPr="00F31C84" w:rsidRDefault="00BF2F68" w:rsidP="00BF2F68">
      <w:pPr>
        <w:pStyle w:val="StandardWeb"/>
        <w:spacing w:before="0" w:beforeAutospacing="0" w:after="0" w:afterAutospacing="0"/>
        <w:rPr>
          <w:rFonts w:ascii="Calibri" w:hAnsi="Calibri" w:cs="Calibri"/>
        </w:rPr>
      </w:pPr>
      <w:r w:rsidRPr="00F31C84">
        <w:rPr>
          <w:rFonts w:ascii="Calibri" w:hAnsi="Calibri" w:cs="Calibri"/>
        </w:rPr>
        <w:t>5. građevine komunalne infrastrukture koje će se uklanjati (U)</w:t>
      </w:r>
    </w:p>
    <w:p w14:paraId="4727ECFF" w14:textId="77777777" w:rsidR="00BF2F68" w:rsidRDefault="00BF2F68" w:rsidP="00BF2F68">
      <w:pPr>
        <w:pStyle w:val="StandardWeb"/>
        <w:spacing w:before="0" w:beforeAutospacing="0" w:after="0" w:afterAutospacing="0"/>
        <w:rPr>
          <w:rFonts w:ascii="Calibri" w:hAnsi="Calibri" w:cs="Calibri"/>
        </w:rPr>
      </w:pPr>
      <w:r w:rsidRPr="00F31C84">
        <w:rPr>
          <w:rFonts w:ascii="Calibri" w:hAnsi="Calibri" w:cs="Calibri"/>
        </w:rPr>
        <w:t>6. druga pitanja određena ovim Zakonom o komunalnom gospodarstvu, Zakonom o održivom gospodarenju otpadom i posebnim zakonom vezanim za pitanja gradnje (DRZ).</w:t>
      </w:r>
    </w:p>
    <w:p w14:paraId="61BBC4AE" w14:textId="77777777" w:rsidR="00BF2F68" w:rsidRPr="00F31C84" w:rsidRDefault="00BF2F68" w:rsidP="00BF2F68">
      <w:pPr>
        <w:pStyle w:val="StandardWeb"/>
        <w:spacing w:before="0" w:beforeAutospacing="0" w:after="0" w:afterAutospacing="0"/>
        <w:rPr>
          <w:rFonts w:ascii="Calibri" w:hAnsi="Calibri" w:cs="Calibri"/>
        </w:rPr>
      </w:pPr>
    </w:p>
    <w:p w14:paraId="7B754370" w14:textId="77777777" w:rsidR="00BF2F68" w:rsidRPr="00F31C84" w:rsidRDefault="00BF2F68" w:rsidP="00BF2F68">
      <w:pPr>
        <w:ind w:firstLine="360"/>
        <w:jc w:val="both"/>
        <w:rPr>
          <w:rFonts w:ascii="Calibri" w:hAnsi="Calibri" w:cs="Calibri"/>
        </w:rPr>
      </w:pPr>
      <w:r w:rsidRPr="001261FC">
        <w:rPr>
          <w:rFonts w:ascii="Calibri" w:hAnsi="Calibri" w:cs="Calibri"/>
          <w:u w:val="single"/>
        </w:rPr>
        <w:t>Tr</w:t>
      </w:r>
      <w:r w:rsidRPr="00CF7B5A">
        <w:rPr>
          <w:rFonts w:ascii="Calibri" w:hAnsi="Calibri" w:cs="Calibri"/>
          <w:u w:val="single"/>
        </w:rPr>
        <w:t xml:space="preserve">oškovima građenja komunalne infrastrukture obuhvaćeni su troškovi: </w:t>
      </w:r>
    </w:p>
    <w:p w14:paraId="5CA92608"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zemljišta na kojem će se graditi građevina (oznaka u Programu: </w:t>
      </w:r>
      <w:r w:rsidRPr="00F31C84">
        <w:rPr>
          <w:rFonts w:ascii="Calibri" w:hAnsi="Calibri" w:cs="Calibri"/>
          <w:b/>
        </w:rPr>
        <w:t>Z</w:t>
      </w:r>
      <w:r w:rsidRPr="00F31C84">
        <w:rPr>
          <w:rFonts w:ascii="Calibri" w:hAnsi="Calibri" w:cs="Calibri"/>
        </w:rPr>
        <w:t>)</w:t>
      </w:r>
    </w:p>
    <w:p w14:paraId="6024F4F8"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uklanjanja i izmještanja postojećih građevina i trajnih nasada (oznaka u Programu: </w:t>
      </w:r>
      <w:r w:rsidRPr="00F31C84">
        <w:rPr>
          <w:rFonts w:ascii="Calibri" w:hAnsi="Calibri" w:cs="Calibri"/>
          <w:b/>
        </w:rPr>
        <w:t>UG</w:t>
      </w:r>
      <w:r w:rsidRPr="00F31C84">
        <w:rPr>
          <w:rFonts w:ascii="Calibri" w:hAnsi="Calibri" w:cs="Calibri"/>
        </w:rPr>
        <w:t>)</w:t>
      </w:r>
    </w:p>
    <w:p w14:paraId="04D6B5CC"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sanacije zemljišta (odvodnjavanja, izravnavanje, osiguravanje zemljišta) uključujući i zemljišta koja je Općina Gračac stavila na raspolaganje (oznaka u Programu: </w:t>
      </w:r>
      <w:r w:rsidRPr="00F31C84">
        <w:rPr>
          <w:rFonts w:ascii="Calibri" w:hAnsi="Calibri" w:cs="Calibri"/>
          <w:b/>
        </w:rPr>
        <w:t>SZ</w:t>
      </w:r>
      <w:r w:rsidRPr="00F31C84">
        <w:rPr>
          <w:rFonts w:ascii="Calibri" w:hAnsi="Calibri" w:cs="Calibri"/>
        </w:rPr>
        <w:t>)</w:t>
      </w:r>
    </w:p>
    <w:p w14:paraId="3C091592"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izrade projekata i druge dokumentacije</w:t>
      </w:r>
      <w:r>
        <w:rPr>
          <w:rFonts w:ascii="Calibri" w:hAnsi="Calibri" w:cs="Calibri"/>
        </w:rPr>
        <w:t xml:space="preserve"> za javnu nabavu</w:t>
      </w:r>
      <w:r w:rsidRPr="00F31C84">
        <w:rPr>
          <w:rFonts w:ascii="Calibri" w:hAnsi="Calibri" w:cs="Calibri"/>
        </w:rPr>
        <w:t xml:space="preserve"> (oznaka u Programu: </w:t>
      </w:r>
      <w:r w:rsidRPr="00F31C84">
        <w:rPr>
          <w:rFonts w:ascii="Calibri" w:hAnsi="Calibri" w:cs="Calibri"/>
          <w:b/>
        </w:rPr>
        <w:t>PD</w:t>
      </w:r>
      <w:r w:rsidRPr="00F31C84">
        <w:rPr>
          <w:rFonts w:ascii="Calibri" w:hAnsi="Calibri" w:cs="Calibri"/>
        </w:rPr>
        <w:t>)</w:t>
      </w:r>
    </w:p>
    <w:p w14:paraId="438D604D"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ishođenje akata (ugovori, rješenja, dozvole, potvrde) potrebnih za izvlaštenje, građenje i uporabu građevina komunalne infrastrukture i pripadajući troškovi, naknade i pristojbe vezane uz ishođenje akata te elektroenergetski, vodovodni priključci i priključci na sustave odvodnje (oznaka u Programu: </w:t>
      </w:r>
      <w:r w:rsidRPr="00F31C84">
        <w:rPr>
          <w:rFonts w:ascii="Calibri" w:hAnsi="Calibri" w:cs="Calibri"/>
          <w:b/>
        </w:rPr>
        <w:t>IA</w:t>
      </w:r>
      <w:r w:rsidRPr="00F31C84">
        <w:rPr>
          <w:rFonts w:ascii="Calibri" w:hAnsi="Calibri" w:cs="Calibri"/>
        </w:rPr>
        <w:t>)</w:t>
      </w:r>
    </w:p>
    <w:p w14:paraId="21B430C8"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građenja (oznaka u Programu: </w:t>
      </w:r>
      <w:r w:rsidRPr="00F31C84">
        <w:rPr>
          <w:rFonts w:ascii="Calibri" w:hAnsi="Calibri" w:cs="Calibri"/>
          <w:b/>
        </w:rPr>
        <w:t>G</w:t>
      </w:r>
      <w:r w:rsidRPr="00F31C84">
        <w:rPr>
          <w:rFonts w:ascii="Calibri" w:hAnsi="Calibri" w:cs="Calibri"/>
        </w:rPr>
        <w:t>)</w:t>
      </w:r>
    </w:p>
    <w:p w14:paraId="18C03516"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stručnog nadzora (oznaka u programu: </w:t>
      </w:r>
      <w:r w:rsidRPr="00F31C84">
        <w:rPr>
          <w:rFonts w:ascii="Calibri" w:hAnsi="Calibri" w:cs="Calibri"/>
          <w:b/>
        </w:rPr>
        <w:t>SN</w:t>
      </w:r>
      <w:r w:rsidRPr="00F31C84">
        <w:rPr>
          <w:rFonts w:ascii="Calibri" w:hAnsi="Calibri" w:cs="Calibri"/>
        </w:rPr>
        <w:t>)</w:t>
      </w:r>
    </w:p>
    <w:p w14:paraId="20C14AF6" w14:textId="77777777" w:rsidR="00BF2F68" w:rsidRPr="00F31C84" w:rsidRDefault="00BF2F68">
      <w:pPr>
        <w:pStyle w:val="Odlomakpopisa"/>
        <w:numPr>
          <w:ilvl w:val="0"/>
          <w:numId w:val="6"/>
        </w:numPr>
        <w:jc w:val="both"/>
        <w:rPr>
          <w:rFonts w:ascii="Calibri" w:hAnsi="Calibri" w:cs="Calibri"/>
        </w:rPr>
      </w:pPr>
      <w:r w:rsidRPr="00F31C84">
        <w:rPr>
          <w:rFonts w:ascii="Calibri" w:hAnsi="Calibri" w:cs="Calibri"/>
        </w:rPr>
        <w:t xml:space="preserve">evidentiranja u katastru i zemljišnim knjigama (oznaka u programu: </w:t>
      </w:r>
      <w:r w:rsidRPr="00F31C84">
        <w:rPr>
          <w:rFonts w:ascii="Calibri" w:hAnsi="Calibri" w:cs="Calibri"/>
          <w:b/>
        </w:rPr>
        <w:t>E</w:t>
      </w:r>
      <w:r w:rsidRPr="00F31C84">
        <w:rPr>
          <w:rFonts w:ascii="Calibri" w:hAnsi="Calibri" w:cs="Calibri"/>
        </w:rPr>
        <w:t>)</w:t>
      </w:r>
    </w:p>
    <w:p w14:paraId="32657B29" w14:textId="77777777" w:rsidR="00BF2F68" w:rsidRDefault="00BF2F68" w:rsidP="00BF2F68">
      <w:pPr>
        <w:jc w:val="center"/>
        <w:rPr>
          <w:rFonts w:ascii="Calibri" w:hAnsi="Calibri" w:cs="Calibri"/>
          <w:b/>
        </w:rPr>
      </w:pPr>
    </w:p>
    <w:p w14:paraId="7A32ABC8" w14:textId="77777777" w:rsidR="00BF2F68" w:rsidRDefault="00BF2F68" w:rsidP="00BF2F68">
      <w:pPr>
        <w:jc w:val="center"/>
        <w:rPr>
          <w:rFonts w:ascii="Calibri" w:hAnsi="Calibri" w:cs="Calibri"/>
          <w:b/>
        </w:rPr>
      </w:pPr>
    </w:p>
    <w:p w14:paraId="04F51A56" w14:textId="77777777" w:rsidR="00BF2F68" w:rsidRDefault="00BF2F68" w:rsidP="00BF2F68">
      <w:pPr>
        <w:jc w:val="center"/>
        <w:rPr>
          <w:rFonts w:ascii="Calibri" w:hAnsi="Calibri" w:cs="Calibri"/>
          <w:b/>
        </w:rPr>
      </w:pPr>
      <w:r w:rsidRPr="00F31C84">
        <w:rPr>
          <w:rFonts w:ascii="Calibri" w:hAnsi="Calibri" w:cs="Calibri"/>
          <w:b/>
        </w:rPr>
        <w:t xml:space="preserve">Članak </w:t>
      </w:r>
      <w:r>
        <w:rPr>
          <w:rFonts w:ascii="Calibri" w:hAnsi="Calibri" w:cs="Calibri"/>
          <w:b/>
        </w:rPr>
        <w:t>4</w:t>
      </w:r>
      <w:r w:rsidRPr="00F31C84">
        <w:rPr>
          <w:rFonts w:ascii="Calibri" w:hAnsi="Calibri" w:cs="Calibri"/>
          <w:b/>
        </w:rPr>
        <w:t>.</w:t>
      </w:r>
    </w:p>
    <w:p w14:paraId="4A000053" w14:textId="77777777" w:rsidR="00BF2F68" w:rsidRPr="00CB2753" w:rsidRDefault="00BF2F68" w:rsidP="00BF2F68">
      <w:pPr>
        <w:autoSpaceDE w:val="0"/>
        <w:autoSpaceDN w:val="0"/>
        <w:adjustRightInd w:val="0"/>
        <w:rPr>
          <w:rFonts w:ascii="Calibri" w:eastAsia="TimesNewRoman" w:hAnsi="Calibri" w:cs="Calibri"/>
        </w:rPr>
      </w:pPr>
    </w:p>
    <w:p w14:paraId="7D195AFF" w14:textId="77777777" w:rsidR="00BF2F68" w:rsidRPr="00CB2753" w:rsidRDefault="00BF2F68" w:rsidP="00BF2F68">
      <w:pPr>
        <w:autoSpaceDE w:val="0"/>
        <w:autoSpaceDN w:val="0"/>
        <w:adjustRightInd w:val="0"/>
        <w:rPr>
          <w:rFonts w:ascii="Calibri" w:eastAsia="TimesNewRoman" w:hAnsi="Calibri" w:cs="Calibri"/>
        </w:rPr>
      </w:pPr>
      <w:r w:rsidRPr="00CB2753">
        <w:rPr>
          <w:rFonts w:ascii="Calibri" w:eastAsia="TimesNewRoman" w:hAnsi="Calibri" w:cs="Calibri"/>
        </w:rPr>
        <w:t>Sredstva namijenjena za građenje komunalne infrastrukture  iz članka  2. izvršena su kako slijedi:</w:t>
      </w:r>
    </w:p>
    <w:p w14:paraId="50C4E996" w14:textId="77777777" w:rsidR="00BF2F68" w:rsidRDefault="00BF2F68" w:rsidP="00BF2F68">
      <w:pPr>
        <w:autoSpaceDE w:val="0"/>
        <w:autoSpaceDN w:val="0"/>
        <w:adjustRightInd w:val="0"/>
        <w:rPr>
          <w:rFonts w:ascii="Arial" w:eastAsia="TimesNewRoman" w:hAnsi="Arial" w:cs="Arial"/>
          <w:sz w:val="22"/>
          <w:szCs w:val="22"/>
        </w:rPr>
      </w:pPr>
    </w:p>
    <w:p w14:paraId="2D42108F" w14:textId="77777777" w:rsidR="00BF2F68" w:rsidRDefault="00BF2F68" w:rsidP="00BF2F68">
      <w:pPr>
        <w:autoSpaceDE w:val="0"/>
        <w:autoSpaceDN w:val="0"/>
        <w:adjustRightInd w:val="0"/>
        <w:rPr>
          <w:rFonts w:ascii="Arial" w:eastAsia="TimesNewRoman" w:hAnsi="Arial" w:cs="Arial"/>
          <w:sz w:val="22"/>
          <w:szCs w:val="22"/>
        </w:rPr>
      </w:pPr>
    </w:p>
    <w:p w14:paraId="5A821B75" w14:textId="77777777" w:rsidR="00BF2F68" w:rsidRPr="00C403A6" w:rsidRDefault="00BF2F68">
      <w:pPr>
        <w:numPr>
          <w:ilvl w:val="0"/>
          <w:numId w:val="10"/>
        </w:numPr>
        <w:rPr>
          <w:rFonts w:ascii="Calibri" w:hAnsi="Calibri" w:cs="Calibri"/>
          <w:b/>
          <w:sz w:val="26"/>
          <w:szCs w:val="26"/>
        </w:rPr>
      </w:pPr>
      <w:r w:rsidRPr="00C403A6">
        <w:rPr>
          <w:rFonts w:ascii="Calibri" w:hAnsi="Calibri" w:cs="Calibri"/>
          <w:b/>
          <w:sz w:val="26"/>
          <w:szCs w:val="26"/>
        </w:rPr>
        <w:t>NERAZVRSTANE CESTE</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2673"/>
        <w:gridCol w:w="2301"/>
        <w:gridCol w:w="1560"/>
        <w:gridCol w:w="1559"/>
        <w:gridCol w:w="2126"/>
        <w:gridCol w:w="1985"/>
        <w:gridCol w:w="992"/>
      </w:tblGrid>
      <w:tr w:rsidR="00BF2F68" w:rsidRPr="00746F92" w14:paraId="1A7512AF" w14:textId="77777777" w:rsidTr="004423F0">
        <w:tc>
          <w:tcPr>
            <w:tcW w:w="696" w:type="dxa"/>
            <w:tcBorders>
              <w:top w:val="single" w:sz="4" w:space="0" w:color="auto"/>
              <w:left w:val="single" w:sz="4" w:space="0" w:color="auto"/>
              <w:bottom w:val="single" w:sz="4" w:space="0" w:color="auto"/>
              <w:right w:val="single" w:sz="4" w:space="0" w:color="auto"/>
            </w:tcBorders>
            <w:vAlign w:val="center"/>
            <w:hideMark/>
          </w:tcPr>
          <w:p w14:paraId="4C644BB8" w14:textId="77777777" w:rsidR="00BF2F68" w:rsidRPr="00F31C84" w:rsidRDefault="00BF2F68" w:rsidP="004423F0">
            <w:pPr>
              <w:jc w:val="center"/>
              <w:rPr>
                <w:rFonts w:ascii="Calibri" w:hAnsi="Calibri" w:cs="Calibri"/>
                <w:b/>
              </w:rPr>
            </w:pPr>
            <w:r w:rsidRPr="00F31C84">
              <w:rPr>
                <w:rFonts w:ascii="Calibri" w:hAnsi="Calibri" w:cs="Calibri"/>
                <w:b/>
              </w:rPr>
              <w:t>R.br.</w:t>
            </w:r>
          </w:p>
        </w:tc>
        <w:tc>
          <w:tcPr>
            <w:tcW w:w="2673" w:type="dxa"/>
            <w:tcBorders>
              <w:top w:val="single" w:sz="4" w:space="0" w:color="auto"/>
              <w:left w:val="single" w:sz="4" w:space="0" w:color="auto"/>
              <w:bottom w:val="single" w:sz="4" w:space="0" w:color="auto"/>
              <w:right w:val="single" w:sz="4" w:space="0" w:color="auto"/>
            </w:tcBorders>
            <w:vAlign w:val="center"/>
            <w:hideMark/>
          </w:tcPr>
          <w:p w14:paraId="3EB9A11E" w14:textId="77777777" w:rsidR="00BF2F68" w:rsidRPr="00F31C84" w:rsidRDefault="00BF2F68" w:rsidP="004423F0">
            <w:pPr>
              <w:jc w:val="center"/>
              <w:rPr>
                <w:rFonts w:ascii="Calibri" w:hAnsi="Calibri" w:cs="Calibri"/>
                <w:b/>
              </w:rPr>
            </w:pPr>
            <w:r w:rsidRPr="00F31C84">
              <w:rPr>
                <w:rFonts w:ascii="Calibri" w:hAnsi="Calibri" w:cs="Calibri"/>
                <w:b/>
              </w:rPr>
              <w:t>KOMUNALNA INFRASTRUKTURA</w:t>
            </w:r>
          </w:p>
        </w:tc>
        <w:tc>
          <w:tcPr>
            <w:tcW w:w="2301" w:type="dxa"/>
            <w:tcBorders>
              <w:top w:val="single" w:sz="4" w:space="0" w:color="auto"/>
              <w:left w:val="single" w:sz="4" w:space="0" w:color="auto"/>
              <w:bottom w:val="single" w:sz="4" w:space="0" w:color="auto"/>
              <w:right w:val="single" w:sz="4" w:space="0" w:color="auto"/>
            </w:tcBorders>
          </w:tcPr>
          <w:p w14:paraId="7266DC7A" w14:textId="77777777" w:rsidR="00BF2F68" w:rsidRPr="00F31C84" w:rsidRDefault="00BF2F68" w:rsidP="004423F0">
            <w:pPr>
              <w:jc w:val="center"/>
              <w:rPr>
                <w:rFonts w:ascii="Calibri" w:hAnsi="Calibri" w:cs="Calibri"/>
                <w:b/>
                <w:sz w:val="16"/>
                <w:szCs w:val="16"/>
              </w:rPr>
            </w:pPr>
          </w:p>
          <w:p w14:paraId="6F2539B1"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IZVOR FINANCIRANJA</w:t>
            </w:r>
          </w:p>
        </w:tc>
        <w:tc>
          <w:tcPr>
            <w:tcW w:w="1560" w:type="dxa"/>
            <w:tcBorders>
              <w:top w:val="single" w:sz="4" w:space="0" w:color="auto"/>
              <w:left w:val="single" w:sz="4" w:space="0" w:color="auto"/>
              <w:bottom w:val="single" w:sz="4" w:space="0" w:color="auto"/>
              <w:right w:val="single" w:sz="4" w:space="0" w:color="auto"/>
            </w:tcBorders>
          </w:tcPr>
          <w:p w14:paraId="0223216F"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VRSTA GRAĐEVINE KOMUNALNE INFRASTRUKTURE PREMA STANJU U PROSTORU I PLANU RAZVOJNIH PROGRAMA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6429E" w14:textId="77777777" w:rsidR="00BF2F68" w:rsidRPr="00F31C84" w:rsidRDefault="00BF2F68" w:rsidP="004423F0">
            <w:pPr>
              <w:jc w:val="center"/>
              <w:rPr>
                <w:rFonts w:ascii="Calibri" w:hAnsi="Calibri" w:cs="Calibri"/>
                <w:b/>
                <w:sz w:val="16"/>
                <w:szCs w:val="16"/>
              </w:rPr>
            </w:pPr>
            <w:r>
              <w:rPr>
                <w:rFonts w:ascii="Calibri" w:hAnsi="Calibri" w:cs="Calibri"/>
                <w:b/>
                <w:sz w:val="16"/>
                <w:szCs w:val="16"/>
              </w:rPr>
              <w:t>IZVRŠENA</w:t>
            </w:r>
            <w:r w:rsidRPr="00F31C84">
              <w:rPr>
                <w:rFonts w:ascii="Calibri" w:hAnsi="Calibri" w:cs="Calibri"/>
                <w:b/>
                <w:sz w:val="16"/>
                <w:szCs w:val="16"/>
              </w:rPr>
              <w:t xml:space="preserve"> VRSTA RADNJI I RADOVA NA GRAĐEVINAMA KOMUNALNE INFRASTRUKTURE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F67016" w14:textId="77777777" w:rsidR="00BF2F68" w:rsidRPr="00F31C84" w:rsidRDefault="00BF2F68" w:rsidP="004423F0">
            <w:pPr>
              <w:jc w:val="center"/>
              <w:rPr>
                <w:rFonts w:ascii="Calibri" w:hAnsi="Calibri" w:cs="Calibri"/>
                <w:b/>
              </w:rPr>
            </w:pPr>
            <w:r w:rsidRPr="00F31C84">
              <w:rPr>
                <w:rFonts w:ascii="Calibri" w:hAnsi="Calibri" w:cs="Calibri"/>
                <w:b/>
              </w:rPr>
              <w:t xml:space="preserve">PROCJENA TROŠKOVA </w:t>
            </w:r>
          </w:p>
          <w:p w14:paraId="7136A773" w14:textId="77777777" w:rsidR="00BF2F68" w:rsidRPr="00F31C84" w:rsidRDefault="00BF2F68" w:rsidP="004423F0">
            <w:pPr>
              <w:jc w:val="center"/>
              <w:rPr>
                <w:rFonts w:ascii="Calibri" w:hAnsi="Calibri" w:cs="Calibri"/>
                <w:b/>
              </w:rPr>
            </w:pPr>
            <w:r w:rsidRPr="00F31C84">
              <w:rPr>
                <w:rFonts w:ascii="Calibri" w:hAnsi="Calibri" w:cs="Calibri"/>
                <w:b/>
              </w:rPr>
              <w:t>GRAĐENJA</w:t>
            </w:r>
          </w:p>
          <w:p w14:paraId="58C2CE1A" w14:textId="77777777" w:rsidR="00BF2F68" w:rsidRPr="00F31C84" w:rsidRDefault="00BF2F68" w:rsidP="004423F0">
            <w:pPr>
              <w:jc w:val="center"/>
              <w:rPr>
                <w:rFonts w:ascii="Calibri" w:hAnsi="Calibri" w:cs="Calibri"/>
                <w:b/>
              </w:rPr>
            </w:pPr>
            <w:r w:rsidRPr="00F31C84">
              <w:rPr>
                <w:rFonts w:ascii="Calibri" w:hAnsi="Calibri" w:cs="Calibri"/>
                <w:b/>
              </w:rPr>
              <w:t>(</w:t>
            </w:r>
            <w:r>
              <w:rPr>
                <w:rFonts w:ascii="Calibri" w:hAnsi="Calibri" w:cs="Calibri"/>
                <w:b/>
              </w:rPr>
              <w:t>EUR</w:t>
            </w:r>
            <w:r w:rsidRPr="00F31C84">
              <w:rPr>
                <w:rFonts w:ascii="Calibri" w:hAnsi="Calibri" w:cs="Calibri"/>
                <w:b/>
              </w:rPr>
              <w:t>)</w:t>
            </w:r>
          </w:p>
        </w:tc>
        <w:tc>
          <w:tcPr>
            <w:tcW w:w="1985" w:type="dxa"/>
            <w:tcBorders>
              <w:top w:val="single" w:sz="4" w:space="0" w:color="auto"/>
              <w:left w:val="single" w:sz="4" w:space="0" w:color="auto"/>
              <w:bottom w:val="single" w:sz="4" w:space="0" w:color="auto"/>
              <w:right w:val="single" w:sz="4" w:space="0" w:color="auto"/>
            </w:tcBorders>
          </w:tcPr>
          <w:p w14:paraId="4469A7DE" w14:textId="77777777" w:rsidR="00BF2F68" w:rsidRDefault="00BF2F68" w:rsidP="004423F0">
            <w:pPr>
              <w:jc w:val="center"/>
              <w:rPr>
                <w:rFonts w:ascii="Calibri" w:hAnsi="Calibri" w:cs="Calibri"/>
                <w:b/>
              </w:rPr>
            </w:pPr>
          </w:p>
          <w:p w14:paraId="2459C31F" w14:textId="77777777" w:rsidR="00BF2F68" w:rsidRDefault="00BF2F68" w:rsidP="004423F0">
            <w:pPr>
              <w:jc w:val="center"/>
              <w:rPr>
                <w:rFonts w:ascii="Calibri" w:hAnsi="Calibri" w:cs="Calibri"/>
                <w:b/>
              </w:rPr>
            </w:pPr>
            <w:r>
              <w:rPr>
                <w:rFonts w:ascii="Calibri" w:hAnsi="Calibri" w:cs="Calibri"/>
                <w:b/>
              </w:rPr>
              <w:t>PRORAČUNSKO IZVRŠENJE</w:t>
            </w:r>
          </w:p>
          <w:p w14:paraId="229F3D14" w14:textId="77777777" w:rsidR="00BF2F68" w:rsidRPr="00F31C84" w:rsidRDefault="00BF2F68" w:rsidP="004423F0">
            <w:pPr>
              <w:jc w:val="center"/>
              <w:rPr>
                <w:rFonts w:ascii="Calibri" w:hAnsi="Calibri" w:cs="Calibri"/>
                <w:b/>
              </w:rPr>
            </w:pPr>
            <w:r>
              <w:rPr>
                <w:rFonts w:ascii="Calibri" w:hAnsi="Calibri" w:cs="Calibri"/>
                <w:b/>
              </w:rPr>
              <w:t>(EUR)</w:t>
            </w:r>
          </w:p>
        </w:tc>
        <w:tc>
          <w:tcPr>
            <w:tcW w:w="992" w:type="dxa"/>
            <w:tcBorders>
              <w:top w:val="single" w:sz="4" w:space="0" w:color="auto"/>
              <w:left w:val="single" w:sz="4" w:space="0" w:color="auto"/>
              <w:bottom w:val="single" w:sz="4" w:space="0" w:color="auto"/>
              <w:right w:val="single" w:sz="4" w:space="0" w:color="auto"/>
            </w:tcBorders>
          </w:tcPr>
          <w:p w14:paraId="51F6E050" w14:textId="77777777" w:rsidR="00BF2F68" w:rsidRDefault="00BF2F68" w:rsidP="004423F0">
            <w:pPr>
              <w:jc w:val="center"/>
              <w:rPr>
                <w:rFonts w:ascii="Calibri" w:hAnsi="Calibri" w:cs="Calibri"/>
                <w:b/>
              </w:rPr>
            </w:pPr>
          </w:p>
          <w:p w14:paraId="070831CF" w14:textId="77777777" w:rsidR="00BF2F68" w:rsidRDefault="00BF2F68" w:rsidP="004423F0">
            <w:pPr>
              <w:jc w:val="center"/>
              <w:rPr>
                <w:rFonts w:ascii="Calibri" w:hAnsi="Calibri" w:cs="Calibri"/>
                <w:b/>
              </w:rPr>
            </w:pPr>
          </w:p>
          <w:p w14:paraId="606B9662" w14:textId="77777777" w:rsidR="00BF2F68" w:rsidRDefault="00BF2F68" w:rsidP="004423F0">
            <w:pPr>
              <w:jc w:val="center"/>
              <w:rPr>
                <w:rFonts w:ascii="Calibri" w:hAnsi="Calibri" w:cs="Calibri"/>
                <w:b/>
              </w:rPr>
            </w:pPr>
            <w:r>
              <w:rPr>
                <w:rFonts w:ascii="Calibri" w:hAnsi="Calibri" w:cs="Calibri"/>
                <w:b/>
              </w:rPr>
              <w:t>INDEKS (%)</w:t>
            </w:r>
          </w:p>
        </w:tc>
      </w:tr>
      <w:tr w:rsidR="00BF2F68" w:rsidRPr="00AD2BA6" w14:paraId="7DBFD574" w14:textId="77777777" w:rsidTr="004423F0">
        <w:trPr>
          <w:trHeight w:val="713"/>
        </w:trPr>
        <w:tc>
          <w:tcPr>
            <w:tcW w:w="696" w:type="dxa"/>
            <w:tcBorders>
              <w:top w:val="single" w:sz="4" w:space="0" w:color="auto"/>
              <w:left w:val="single" w:sz="4" w:space="0" w:color="auto"/>
              <w:bottom w:val="single" w:sz="4" w:space="0" w:color="auto"/>
              <w:right w:val="single" w:sz="4" w:space="0" w:color="auto"/>
            </w:tcBorders>
            <w:vAlign w:val="center"/>
          </w:tcPr>
          <w:p w14:paraId="185A7854" w14:textId="77777777" w:rsidR="00BF2F68" w:rsidRPr="002C0AE8" w:rsidRDefault="00BF2F68">
            <w:pPr>
              <w:numPr>
                <w:ilvl w:val="0"/>
                <w:numId w:val="7"/>
              </w:numPr>
              <w:jc w:val="center"/>
              <w:rPr>
                <w:rFonts w:ascii="Calibri" w:hAnsi="Calibri" w:cs="Calibri"/>
              </w:rPr>
            </w:pPr>
          </w:p>
        </w:tc>
        <w:tc>
          <w:tcPr>
            <w:tcW w:w="2673" w:type="dxa"/>
            <w:tcBorders>
              <w:top w:val="single" w:sz="4" w:space="0" w:color="auto"/>
              <w:left w:val="single" w:sz="4" w:space="0" w:color="auto"/>
              <w:bottom w:val="single" w:sz="4" w:space="0" w:color="auto"/>
              <w:right w:val="single" w:sz="4" w:space="0" w:color="auto"/>
            </w:tcBorders>
            <w:vAlign w:val="center"/>
          </w:tcPr>
          <w:p w14:paraId="61C6DD32" w14:textId="77777777" w:rsidR="00BF2F68" w:rsidRPr="00086550" w:rsidRDefault="00BF2F68" w:rsidP="004423F0">
            <w:pPr>
              <w:rPr>
                <w:rFonts w:ascii="Calibri" w:hAnsi="Calibri" w:cs="Calibri"/>
              </w:rPr>
            </w:pPr>
            <w:r w:rsidRPr="00121BA7">
              <w:rPr>
                <w:rFonts w:ascii="Calibri" w:hAnsi="Calibri" w:cs="Calibri"/>
              </w:rPr>
              <w:t>Sanacija i uređenje ulica u naselju Gračac</w:t>
            </w:r>
          </w:p>
        </w:tc>
        <w:tc>
          <w:tcPr>
            <w:tcW w:w="2301" w:type="dxa"/>
            <w:tcBorders>
              <w:top w:val="single" w:sz="4" w:space="0" w:color="auto"/>
              <w:left w:val="single" w:sz="4" w:space="0" w:color="auto"/>
              <w:bottom w:val="single" w:sz="4" w:space="0" w:color="auto"/>
              <w:right w:val="single" w:sz="4" w:space="0" w:color="auto"/>
            </w:tcBorders>
          </w:tcPr>
          <w:p w14:paraId="2520A739" w14:textId="77777777" w:rsidR="00BF2F68" w:rsidRPr="00EE224B" w:rsidRDefault="00BF2F68" w:rsidP="004423F0">
            <w:pPr>
              <w:jc w:val="center"/>
              <w:rPr>
                <w:rFonts w:ascii="Calibri" w:hAnsi="Calibri" w:cs="Calibri"/>
                <w:sz w:val="16"/>
                <w:szCs w:val="16"/>
              </w:rPr>
            </w:pPr>
            <w:r w:rsidRPr="00121BA7">
              <w:rPr>
                <w:rFonts w:ascii="Calibri" w:hAnsi="Calibri" w:cs="Calibri"/>
                <w:sz w:val="16"/>
                <w:szCs w:val="16"/>
              </w:rPr>
              <w:t>KAPITALNE POMOĆI IZ DRŽAVNOG PRORAČUNA / DOPRINOS ZA ŠUME/PRIHODI OD NEFINANCIJSKE IMOVINE</w:t>
            </w:r>
          </w:p>
        </w:tc>
        <w:tc>
          <w:tcPr>
            <w:tcW w:w="1560" w:type="dxa"/>
            <w:tcBorders>
              <w:top w:val="single" w:sz="4" w:space="0" w:color="auto"/>
              <w:left w:val="single" w:sz="4" w:space="0" w:color="auto"/>
              <w:bottom w:val="single" w:sz="4" w:space="0" w:color="auto"/>
              <w:right w:val="single" w:sz="4" w:space="0" w:color="auto"/>
            </w:tcBorders>
          </w:tcPr>
          <w:p w14:paraId="70BC0A4C" w14:textId="77777777" w:rsidR="00BF2F68" w:rsidRPr="00121BA7" w:rsidRDefault="00BF2F68" w:rsidP="004423F0">
            <w:pPr>
              <w:jc w:val="center"/>
              <w:rPr>
                <w:rFonts w:ascii="Calibri" w:hAnsi="Calibri" w:cs="Calibri"/>
              </w:rPr>
            </w:pPr>
          </w:p>
          <w:p w14:paraId="78E40895" w14:textId="77777777" w:rsidR="00BF2F68" w:rsidRPr="00EE224B" w:rsidRDefault="00BF2F68" w:rsidP="004423F0">
            <w:pPr>
              <w:jc w:val="center"/>
              <w:rPr>
                <w:rFonts w:ascii="Calibri" w:hAnsi="Calibri" w:cs="Calibri"/>
              </w:rPr>
            </w:pPr>
            <w:r w:rsidRPr="00121BA7">
              <w:rPr>
                <w:rFonts w:ascii="Calibri" w:hAnsi="Calibri" w:cs="Calibri"/>
              </w:rPr>
              <w:t>UDGP, R</w:t>
            </w:r>
          </w:p>
        </w:tc>
        <w:tc>
          <w:tcPr>
            <w:tcW w:w="1559" w:type="dxa"/>
            <w:tcBorders>
              <w:top w:val="single" w:sz="4" w:space="0" w:color="auto"/>
              <w:left w:val="single" w:sz="4" w:space="0" w:color="auto"/>
              <w:bottom w:val="single" w:sz="4" w:space="0" w:color="auto"/>
              <w:right w:val="single" w:sz="4" w:space="0" w:color="auto"/>
            </w:tcBorders>
            <w:vAlign w:val="center"/>
          </w:tcPr>
          <w:p w14:paraId="5F2A2973" w14:textId="77777777" w:rsidR="00BF2F68" w:rsidRPr="00121BA7" w:rsidRDefault="00BF2F68" w:rsidP="004423F0">
            <w:pPr>
              <w:jc w:val="center"/>
              <w:rPr>
                <w:rFonts w:ascii="Calibri" w:hAnsi="Calibri" w:cs="Calibri"/>
              </w:rPr>
            </w:pPr>
          </w:p>
          <w:p w14:paraId="6F84FB37" w14:textId="77777777" w:rsidR="00BF2F68" w:rsidRPr="00086550" w:rsidRDefault="00BF2F68" w:rsidP="004423F0">
            <w:pPr>
              <w:jc w:val="center"/>
              <w:rPr>
                <w:rFonts w:ascii="Calibri" w:hAnsi="Calibri" w:cs="Calibri"/>
              </w:rPr>
            </w:pPr>
            <w:r w:rsidRPr="00121BA7">
              <w:rPr>
                <w:rFonts w:ascii="Calibri" w:hAnsi="Calibri" w:cs="Calibri"/>
              </w:rPr>
              <w:t>G, SN, IA, E</w:t>
            </w:r>
          </w:p>
        </w:tc>
        <w:tc>
          <w:tcPr>
            <w:tcW w:w="2126" w:type="dxa"/>
            <w:tcBorders>
              <w:top w:val="single" w:sz="4" w:space="0" w:color="auto"/>
              <w:left w:val="single" w:sz="4" w:space="0" w:color="auto"/>
              <w:bottom w:val="single" w:sz="4" w:space="0" w:color="auto"/>
              <w:right w:val="single" w:sz="4" w:space="0" w:color="auto"/>
            </w:tcBorders>
            <w:vAlign w:val="center"/>
          </w:tcPr>
          <w:p w14:paraId="5BA65009" w14:textId="77777777" w:rsidR="00BF2F68" w:rsidRPr="00121BA7" w:rsidRDefault="00BF2F68" w:rsidP="004423F0">
            <w:pPr>
              <w:jc w:val="right"/>
              <w:rPr>
                <w:rFonts w:ascii="Calibri" w:hAnsi="Calibri" w:cs="Calibri"/>
              </w:rPr>
            </w:pPr>
          </w:p>
          <w:p w14:paraId="16594835" w14:textId="77777777" w:rsidR="00BF2F68" w:rsidRPr="00900D1D" w:rsidRDefault="00BF2F68" w:rsidP="004423F0">
            <w:pPr>
              <w:jc w:val="right"/>
              <w:rPr>
                <w:rFonts w:ascii="Calibri" w:hAnsi="Calibri" w:cs="Calibri"/>
              </w:rPr>
            </w:pPr>
            <w:r w:rsidRPr="00121BA7">
              <w:rPr>
                <w:rFonts w:ascii="Calibri" w:hAnsi="Calibri" w:cs="Calibri"/>
              </w:rPr>
              <w:t>757.000,00</w:t>
            </w:r>
          </w:p>
        </w:tc>
        <w:tc>
          <w:tcPr>
            <w:tcW w:w="1985" w:type="dxa"/>
            <w:tcBorders>
              <w:top w:val="single" w:sz="4" w:space="0" w:color="auto"/>
              <w:left w:val="single" w:sz="4" w:space="0" w:color="auto"/>
              <w:bottom w:val="single" w:sz="4" w:space="0" w:color="auto"/>
              <w:right w:val="single" w:sz="4" w:space="0" w:color="auto"/>
            </w:tcBorders>
            <w:vAlign w:val="center"/>
          </w:tcPr>
          <w:p w14:paraId="7A33D20C" w14:textId="77777777" w:rsidR="00BF2F68" w:rsidRDefault="00BF2F68" w:rsidP="004423F0">
            <w:pPr>
              <w:jc w:val="right"/>
              <w:rPr>
                <w:rFonts w:ascii="Calibri" w:hAnsi="Calibri" w:cs="Calibri"/>
              </w:rPr>
            </w:pPr>
          </w:p>
          <w:p w14:paraId="310E0A6D" w14:textId="77777777" w:rsidR="00BF2F68" w:rsidRPr="00900D1D" w:rsidRDefault="00BF2F68" w:rsidP="004423F0">
            <w:pPr>
              <w:jc w:val="right"/>
              <w:rPr>
                <w:rFonts w:ascii="Calibri" w:hAnsi="Calibri" w:cs="Calibri"/>
              </w:rPr>
            </w:pPr>
            <w:r w:rsidRPr="00F97170">
              <w:rPr>
                <w:rFonts w:ascii="Calibri" w:hAnsi="Calibri" w:cs="Calibri"/>
              </w:rPr>
              <w:t>591.716,25</w:t>
            </w:r>
          </w:p>
        </w:tc>
        <w:tc>
          <w:tcPr>
            <w:tcW w:w="992" w:type="dxa"/>
            <w:tcBorders>
              <w:top w:val="single" w:sz="4" w:space="0" w:color="auto"/>
              <w:left w:val="single" w:sz="4" w:space="0" w:color="auto"/>
              <w:bottom w:val="single" w:sz="4" w:space="0" w:color="auto"/>
              <w:right w:val="single" w:sz="4" w:space="0" w:color="auto"/>
            </w:tcBorders>
            <w:vAlign w:val="center"/>
          </w:tcPr>
          <w:p w14:paraId="02B2B904" w14:textId="77777777" w:rsidR="00BF2F68" w:rsidRDefault="00BF2F68" w:rsidP="004423F0">
            <w:pPr>
              <w:jc w:val="right"/>
              <w:rPr>
                <w:rFonts w:ascii="Calibri" w:hAnsi="Calibri" w:cs="Calibri"/>
              </w:rPr>
            </w:pPr>
          </w:p>
          <w:p w14:paraId="1D707186" w14:textId="77777777" w:rsidR="00BF2F68" w:rsidRPr="00900D1D" w:rsidRDefault="00BF2F68" w:rsidP="004423F0">
            <w:pPr>
              <w:jc w:val="right"/>
              <w:rPr>
                <w:rFonts w:ascii="Calibri" w:hAnsi="Calibri" w:cs="Calibri"/>
              </w:rPr>
            </w:pPr>
            <w:r w:rsidRPr="00F97170">
              <w:rPr>
                <w:rFonts w:ascii="Calibri" w:hAnsi="Calibri" w:cs="Calibri"/>
              </w:rPr>
              <w:t>78,17</w:t>
            </w:r>
          </w:p>
        </w:tc>
      </w:tr>
      <w:tr w:rsidR="00BF2F68" w:rsidRPr="00AD2BA6" w14:paraId="667F8D44" w14:textId="77777777" w:rsidTr="004423F0">
        <w:trPr>
          <w:trHeight w:val="923"/>
        </w:trPr>
        <w:tc>
          <w:tcPr>
            <w:tcW w:w="696" w:type="dxa"/>
            <w:tcBorders>
              <w:top w:val="single" w:sz="4" w:space="0" w:color="auto"/>
              <w:left w:val="single" w:sz="4" w:space="0" w:color="auto"/>
              <w:bottom w:val="single" w:sz="4" w:space="0" w:color="auto"/>
              <w:right w:val="single" w:sz="4" w:space="0" w:color="auto"/>
            </w:tcBorders>
            <w:vAlign w:val="center"/>
          </w:tcPr>
          <w:p w14:paraId="436CC7B0" w14:textId="77777777" w:rsidR="00BF2F68" w:rsidRPr="002C0AE8" w:rsidRDefault="00BF2F68">
            <w:pPr>
              <w:numPr>
                <w:ilvl w:val="0"/>
                <w:numId w:val="7"/>
              </w:numPr>
              <w:jc w:val="center"/>
              <w:rPr>
                <w:rFonts w:ascii="Calibri" w:hAnsi="Calibri" w:cs="Calibri"/>
              </w:rPr>
            </w:pPr>
          </w:p>
        </w:tc>
        <w:tc>
          <w:tcPr>
            <w:tcW w:w="2673" w:type="dxa"/>
            <w:tcBorders>
              <w:top w:val="single" w:sz="4" w:space="0" w:color="auto"/>
              <w:left w:val="single" w:sz="4" w:space="0" w:color="auto"/>
              <w:bottom w:val="single" w:sz="4" w:space="0" w:color="auto"/>
              <w:right w:val="single" w:sz="4" w:space="0" w:color="auto"/>
            </w:tcBorders>
          </w:tcPr>
          <w:p w14:paraId="3F359137" w14:textId="77777777" w:rsidR="00BF2F68" w:rsidRPr="00086550" w:rsidRDefault="00BF2F68" w:rsidP="004423F0">
            <w:pPr>
              <w:rPr>
                <w:rFonts w:ascii="Calibri" w:hAnsi="Calibri" w:cs="Calibri"/>
              </w:rPr>
            </w:pPr>
            <w:r w:rsidRPr="00121BA7">
              <w:rPr>
                <w:rFonts w:ascii="Calibri" w:hAnsi="Calibri" w:cs="Calibri"/>
              </w:rPr>
              <w:t xml:space="preserve">Sanacija nerazvrstanih  cesta nakon prirodne nepogode </w:t>
            </w:r>
          </w:p>
        </w:tc>
        <w:tc>
          <w:tcPr>
            <w:tcW w:w="2301" w:type="dxa"/>
            <w:tcBorders>
              <w:top w:val="single" w:sz="4" w:space="0" w:color="auto"/>
              <w:left w:val="single" w:sz="4" w:space="0" w:color="auto"/>
              <w:bottom w:val="single" w:sz="4" w:space="0" w:color="auto"/>
              <w:right w:val="single" w:sz="4" w:space="0" w:color="auto"/>
            </w:tcBorders>
          </w:tcPr>
          <w:p w14:paraId="0510C280" w14:textId="77777777" w:rsidR="00BF2F68" w:rsidRPr="00EE224B" w:rsidRDefault="00BF2F68" w:rsidP="004423F0">
            <w:pPr>
              <w:jc w:val="center"/>
              <w:rPr>
                <w:rFonts w:ascii="Calibri" w:hAnsi="Calibri" w:cs="Calibri"/>
                <w:sz w:val="16"/>
                <w:szCs w:val="16"/>
              </w:rPr>
            </w:pPr>
            <w:r w:rsidRPr="00121BA7">
              <w:rPr>
                <w:rFonts w:ascii="Calibri" w:hAnsi="Calibri" w:cs="Calibri"/>
                <w:sz w:val="16"/>
                <w:szCs w:val="16"/>
              </w:rPr>
              <w:t>KAPITALNE POMOĆI IZ DRŽAVNOG PRORAČUNA / PRIHODI OD POREZA</w:t>
            </w:r>
          </w:p>
        </w:tc>
        <w:tc>
          <w:tcPr>
            <w:tcW w:w="1560" w:type="dxa"/>
            <w:tcBorders>
              <w:top w:val="single" w:sz="4" w:space="0" w:color="auto"/>
              <w:left w:val="single" w:sz="4" w:space="0" w:color="auto"/>
              <w:bottom w:val="single" w:sz="4" w:space="0" w:color="auto"/>
              <w:right w:val="single" w:sz="4" w:space="0" w:color="auto"/>
            </w:tcBorders>
          </w:tcPr>
          <w:p w14:paraId="6F0261F8" w14:textId="77777777" w:rsidR="00BF2F68" w:rsidRPr="00121BA7" w:rsidRDefault="00BF2F68" w:rsidP="004423F0">
            <w:pPr>
              <w:jc w:val="center"/>
              <w:rPr>
                <w:rFonts w:ascii="Calibri" w:hAnsi="Calibri" w:cs="Calibri"/>
              </w:rPr>
            </w:pPr>
          </w:p>
          <w:p w14:paraId="49754D25" w14:textId="77777777" w:rsidR="00BF2F68" w:rsidRPr="00EE224B" w:rsidRDefault="00BF2F68" w:rsidP="004423F0">
            <w:pPr>
              <w:jc w:val="center"/>
              <w:rPr>
                <w:rFonts w:ascii="Calibri" w:hAnsi="Calibri" w:cs="Calibri"/>
              </w:rPr>
            </w:pPr>
            <w:r w:rsidRPr="00121BA7">
              <w:rPr>
                <w:rFonts w:ascii="Calibri" w:hAnsi="Calibri" w:cs="Calibri"/>
              </w:rPr>
              <w:t>UDGP, R</w:t>
            </w:r>
          </w:p>
        </w:tc>
        <w:tc>
          <w:tcPr>
            <w:tcW w:w="1559" w:type="dxa"/>
            <w:tcBorders>
              <w:top w:val="single" w:sz="4" w:space="0" w:color="auto"/>
              <w:left w:val="single" w:sz="4" w:space="0" w:color="auto"/>
              <w:bottom w:val="single" w:sz="4" w:space="0" w:color="auto"/>
              <w:right w:val="single" w:sz="4" w:space="0" w:color="auto"/>
            </w:tcBorders>
          </w:tcPr>
          <w:p w14:paraId="341D6D91" w14:textId="77777777" w:rsidR="00BF2F68" w:rsidRPr="00121BA7" w:rsidRDefault="00BF2F68" w:rsidP="004423F0">
            <w:pPr>
              <w:jc w:val="center"/>
              <w:rPr>
                <w:rFonts w:ascii="Calibri" w:hAnsi="Calibri" w:cs="Calibri"/>
              </w:rPr>
            </w:pPr>
          </w:p>
          <w:p w14:paraId="68012772" w14:textId="77777777" w:rsidR="00BF2F68" w:rsidRPr="00086550" w:rsidRDefault="00BF2F68" w:rsidP="004423F0">
            <w:pPr>
              <w:jc w:val="center"/>
              <w:rPr>
                <w:rFonts w:ascii="Calibri" w:hAnsi="Calibri" w:cs="Calibri"/>
              </w:rPr>
            </w:pPr>
            <w:r w:rsidRPr="00121BA7">
              <w:rPr>
                <w:rFonts w:ascii="Calibri" w:hAnsi="Calibri" w:cs="Calibri"/>
              </w:rPr>
              <w:t>G, SN, E</w:t>
            </w:r>
          </w:p>
        </w:tc>
        <w:tc>
          <w:tcPr>
            <w:tcW w:w="2126" w:type="dxa"/>
            <w:tcBorders>
              <w:top w:val="single" w:sz="4" w:space="0" w:color="auto"/>
              <w:left w:val="single" w:sz="4" w:space="0" w:color="auto"/>
              <w:bottom w:val="single" w:sz="4" w:space="0" w:color="auto"/>
              <w:right w:val="single" w:sz="4" w:space="0" w:color="auto"/>
            </w:tcBorders>
          </w:tcPr>
          <w:p w14:paraId="0F531D1B" w14:textId="77777777" w:rsidR="00BF2F68" w:rsidRPr="00121BA7" w:rsidRDefault="00BF2F68" w:rsidP="004423F0">
            <w:pPr>
              <w:jc w:val="right"/>
              <w:rPr>
                <w:rFonts w:ascii="Calibri" w:hAnsi="Calibri" w:cs="Calibri"/>
              </w:rPr>
            </w:pPr>
          </w:p>
          <w:p w14:paraId="02903C60" w14:textId="77777777" w:rsidR="00BF2F68" w:rsidRDefault="00BF2F68" w:rsidP="004423F0">
            <w:pPr>
              <w:jc w:val="right"/>
              <w:rPr>
                <w:rFonts w:ascii="Calibri" w:hAnsi="Calibri" w:cs="Calibri"/>
              </w:rPr>
            </w:pPr>
          </w:p>
          <w:p w14:paraId="7268DEC0" w14:textId="77777777" w:rsidR="00BF2F68" w:rsidRPr="00900D1D" w:rsidRDefault="00BF2F68" w:rsidP="004423F0">
            <w:pPr>
              <w:jc w:val="right"/>
              <w:rPr>
                <w:rFonts w:ascii="Calibri" w:hAnsi="Calibri" w:cs="Calibri"/>
              </w:rPr>
            </w:pPr>
            <w:r>
              <w:rPr>
                <w:rFonts w:ascii="Calibri" w:hAnsi="Calibri" w:cs="Calibri"/>
              </w:rPr>
              <w:t>545</w:t>
            </w:r>
            <w:r w:rsidRPr="00121BA7">
              <w:rPr>
                <w:rFonts w:ascii="Calibri" w:hAnsi="Calibri" w:cs="Calibri"/>
              </w:rPr>
              <w:t>.900,00</w:t>
            </w:r>
          </w:p>
        </w:tc>
        <w:tc>
          <w:tcPr>
            <w:tcW w:w="1985" w:type="dxa"/>
            <w:tcBorders>
              <w:top w:val="single" w:sz="4" w:space="0" w:color="auto"/>
              <w:left w:val="single" w:sz="4" w:space="0" w:color="auto"/>
              <w:bottom w:val="single" w:sz="4" w:space="0" w:color="auto"/>
              <w:right w:val="single" w:sz="4" w:space="0" w:color="auto"/>
            </w:tcBorders>
            <w:vAlign w:val="center"/>
          </w:tcPr>
          <w:p w14:paraId="3C366E94" w14:textId="77777777" w:rsidR="00BF2F68" w:rsidRDefault="00BF2F68" w:rsidP="004423F0">
            <w:pPr>
              <w:jc w:val="right"/>
              <w:rPr>
                <w:rFonts w:ascii="Calibri" w:eastAsia="Calibri" w:hAnsi="Calibri" w:cs="Calibri"/>
                <w:lang w:val="en-US" w:eastAsia="en-US"/>
              </w:rPr>
            </w:pPr>
          </w:p>
          <w:p w14:paraId="0F3CF3DE" w14:textId="77777777" w:rsidR="00BF2F68" w:rsidRDefault="00BF2F68" w:rsidP="004423F0">
            <w:pPr>
              <w:jc w:val="right"/>
              <w:rPr>
                <w:rFonts w:ascii="Calibri" w:hAnsi="Calibri" w:cs="Calibri"/>
              </w:rPr>
            </w:pPr>
            <w:r>
              <w:rPr>
                <w:rFonts w:ascii="Calibri" w:eastAsia="Calibri" w:hAnsi="Calibri" w:cs="Calibri"/>
                <w:lang w:val="en-US" w:eastAsia="en-US"/>
              </w:rPr>
              <w:t xml:space="preserve">446.395,37 </w:t>
            </w:r>
          </w:p>
        </w:tc>
        <w:tc>
          <w:tcPr>
            <w:tcW w:w="992" w:type="dxa"/>
            <w:tcBorders>
              <w:top w:val="single" w:sz="4" w:space="0" w:color="auto"/>
              <w:left w:val="single" w:sz="4" w:space="0" w:color="auto"/>
              <w:bottom w:val="single" w:sz="4" w:space="0" w:color="auto"/>
              <w:right w:val="single" w:sz="4" w:space="0" w:color="auto"/>
            </w:tcBorders>
            <w:vAlign w:val="center"/>
          </w:tcPr>
          <w:p w14:paraId="306445CB" w14:textId="77777777" w:rsidR="00BF2F68" w:rsidRDefault="00BF2F68" w:rsidP="004423F0">
            <w:pPr>
              <w:jc w:val="right"/>
              <w:rPr>
                <w:rFonts w:ascii="Calibri" w:hAnsi="Calibri" w:cs="Calibri"/>
              </w:rPr>
            </w:pPr>
          </w:p>
          <w:p w14:paraId="11D654CA" w14:textId="77777777" w:rsidR="00BF2F68" w:rsidRPr="00900D1D" w:rsidRDefault="00BF2F68" w:rsidP="004423F0">
            <w:pPr>
              <w:jc w:val="right"/>
              <w:rPr>
                <w:rFonts w:ascii="Calibri" w:hAnsi="Calibri" w:cs="Calibri"/>
              </w:rPr>
            </w:pPr>
            <w:r w:rsidRPr="00F97170">
              <w:rPr>
                <w:rFonts w:ascii="Calibri" w:hAnsi="Calibri" w:cs="Calibri"/>
              </w:rPr>
              <w:t>81,77</w:t>
            </w:r>
          </w:p>
        </w:tc>
      </w:tr>
      <w:tr w:rsidR="00BF2F68" w:rsidRPr="00AD2BA6" w14:paraId="716CD698" w14:textId="77777777" w:rsidTr="004423F0">
        <w:trPr>
          <w:trHeight w:val="287"/>
        </w:trPr>
        <w:tc>
          <w:tcPr>
            <w:tcW w:w="696" w:type="dxa"/>
            <w:tcBorders>
              <w:top w:val="single" w:sz="4" w:space="0" w:color="auto"/>
              <w:left w:val="single" w:sz="4" w:space="0" w:color="auto"/>
              <w:bottom w:val="single" w:sz="4" w:space="0" w:color="auto"/>
              <w:right w:val="single" w:sz="4" w:space="0" w:color="auto"/>
            </w:tcBorders>
            <w:vAlign w:val="center"/>
          </w:tcPr>
          <w:p w14:paraId="465B5945" w14:textId="77777777" w:rsidR="00BF2F68" w:rsidRPr="002C0AE8" w:rsidRDefault="00BF2F68">
            <w:pPr>
              <w:numPr>
                <w:ilvl w:val="0"/>
                <w:numId w:val="7"/>
              </w:numPr>
              <w:jc w:val="center"/>
              <w:rPr>
                <w:rFonts w:ascii="Calibri" w:hAnsi="Calibri" w:cs="Calibri"/>
              </w:rPr>
            </w:pPr>
          </w:p>
        </w:tc>
        <w:tc>
          <w:tcPr>
            <w:tcW w:w="2673" w:type="dxa"/>
            <w:tcBorders>
              <w:top w:val="single" w:sz="4" w:space="0" w:color="auto"/>
              <w:left w:val="single" w:sz="4" w:space="0" w:color="auto"/>
              <w:bottom w:val="single" w:sz="4" w:space="0" w:color="auto"/>
              <w:right w:val="single" w:sz="4" w:space="0" w:color="auto"/>
            </w:tcBorders>
            <w:vAlign w:val="center"/>
          </w:tcPr>
          <w:p w14:paraId="397C97AA" w14:textId="77777777" w:rsidR="00BF2F68" w:rsidRPr="00086550" w:rsidRDefault="00BF2F68" w:rsidP="004423F0">
            <w:pPr>
              <w:rPr>
                <w:rFonts w:ascii="Calibri" w:hAnsi="Calibri" w:cs="Calibri"/>
              </w:rPr>
            </w:pPr>
            <w:r w:rsidRPr="00121BA7">
              <w:rPr>
                <w:rFonts w:ascii="Calibri" w:hAnsi="Calibri" w:cs="Calibri"/>
                <w:iCs/>
              </w:rPr>
              <w:t>Izrada elaborata ucrtavanja nerazvrstanih cesta</w:t>
            </w:r>
          </w:p>
        </w:tc>
        <w:tc>
          <w:tcPr>
            <w:tcW w:w="2301" w:type="dxa"/>
            <w:tcBorders>
              <w:top w:val="single" w:sz="4" w:space="0" w:color="auto"/>
              <w:left w:val="single" w:sz="4" w:space="0" w:color="auto"/>
              <w:bottom w:val="single" w:sz="4" w:space="0" w:color="auto"/>
              <w:right w:val="single" w:sz="4" w:space="0" w:color="auto"/>
            </w:tcBorders>
          </w:tcPr>
          <w:p w14:paraId="7BD3284D" w14:textId="77777777" w:rsidR="00BF2F68" w:rsidRPr="00EE224B" w:rsidRDefault="00BF2F68" w:rsidP="004423F0">
            <w:pPr>
              <w:jc w:val="center"/>
              <w:rPr>
                <w:rFonts w:ascii="Calibri" w:hAnsi="Calibri" w:cs="Calibri"/>
                <w:sz w:val="16"/>
                <w:szCs w:val="16"/>
              </w:rPr>
            </w:pPr>
            <w:r w:rsidRPr="00121BA7">
              <w:rPr>
                <w:rFonts w:ascii="Calibri" w:hAnsi="Calibri" w:cs="Calibri"/>
                <w:sz w:val="16"/>
                <w:szCs w:val="16"/>
              </w:rPr>
              <w:t>KOMUNALNA NAKNADA</w:t>
            </w:r>
          </w:p>
        </w:tc>
        <w:tc>
          <w:tcPr>
            <w:tcW w:w="1560" w:type="dxa"/>
            <w:tcBorders>
              <w:top w:val="single" w:sz="4" w:space="0" w:color="auto"/>
              <w:left w:val="single" w:sz="4" w:space="0" w:color="auto"/>
              <w:bottom w:val="single" w:sz="4" w:space="0" w:color="auto"/>
              <w:right w:val="single" w:sz="4" w:space="0" w:color="auto"/>
            </w:tcBorders>
          </w:tcPr>
          <w:p w14:paraId="6EBE001D" w14:textId="77777777" w:rsidR="00BF2F68" w:rsidRPr="00121BA7" w:rsidRDefault="00BF2F68" w:rsidP="004423F0">
            <w:pPr>
              <w:jc w:val="center"/>
              <w:rPr>
                <w:rFonts w:ascii="Calibri" w:hAnsi="Calibri" w:cs="Calibri"/>
              </w:rPr>
            </w:pPr>
          </w:p>
          <w:p w14:paraId="0A175957" w14:textId="77777777" w:rsidR="00BF2F68" w:rsidRPr="00EE224B"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3CCB1B5F" w14:textId="77777777" w:rsidR="00BF2F68" w:rsidRPr="00086550" w:rsidRDefault="00BF2F68" w:rsidP="004423F0">
            <w:pPr>
              <w:jc w:val="center"/>
              <w:rPr>
                <w:rFonts w:ascii="Calibri" w:hAnsi="Calibri" w:cs="Calibri"/>
              </w:rPr>
            </w:pPr>
            <w:r w:rsidRPr="00121BA7">
              <w:rPr>
                <w:rFonts w:ascii="Calibri" w:hAnsi="Calibri" w:cs="Calibri"/>
              </w:rPr>
              <w:t>PD, IA, E</w:t>
            </w:r>
          </w:p>
        </w:tc>
        <w:tc>
          <w:tcPr>
            <w:tcW w:w="2126" w:type="dxa"/>
            <w:tcBorders>
              <w:top w:val="single" w:sz="4" w:space="0" w:color="auto"/>
              <w:left w:val="single" w:sz="4" w:space="0" w:color="auto"/>
              <w:bottom w:val="single" w:sz="4" w:space="0" w:color="auto"/>
              <w:right w:val="single" w:sz="4" w:space="0" w:color="auto"/>
            </w:tcBorders>
            <w:vAlign w:val="center"/>
          </w:tcPr>
          <w:p w14:paraId="56E5F143" w14:textId="77777777" w:rsidR="00BF2F68" w:rsidRPr="00900D1D" w:rsidRDefault="00BF2F68" w:rsidP="004423F0">
            <w:pPr>
              <w:jc w:val="right"/>
              <w:rPr>
                <w:rFonts w:ascii="Calibri" w:hAnsi="Calibri" w:cs="Calibri"/>
              </w:rPr>
            </w:pPr>
            <w:r w:rsidRPr="00121BA7">
              <w:rPr>
                <w:rFonts w:ascii="Calibri" w:hAnsi="Calibri" w:cs="Calibri"/>
              </w:rPr>
              <w:t>20.700,00</w:t>
            </w:r>
          </w:p>
        </w:tc>
        <w:tc>
          <w:tcPr>
            <w:tcW w:w="1985" w:type="dxa"/>
            <w:tcBorders>
              <w:top w:val="single" w:sz="4" w:space="0" w:color="auto"/>
              <w:left w:val="single" w:sz="4" w:space="0" w:color="auto"/>
              <w:bottom w:val="single" w:sz="4" w:space="0" w:color="auto"/>
              <w:right w:val="single" w:sz="4" w:space="0" w:color="auto"/>
            </w:tcBorders>
            <w:vAlign w:val="center"/>
          </w:tcPr>
          <w:p w14:paraId="4E658ACE" w14:textId="77777777" w:rsidR="00BF2F68" w:rsidRPr="00900D1D"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88AD728" w14:textId="77777777" w:rsidR="00BF2F68" w:rsidRPr="00900D1D" w:rsidRDefault="00BF2F68" w:rsidP="004423F0">
            <w:pPr>
              <w:jc w:val="right"/>
              <w:rPr>
                <w:rFonts w:ascii="Calibri" w:hAnsi="Calibri" w:cs="Calibri"/>
              </w:rPr>
            </w:pPr>
            <w:r>
              <w:rPr>
                <w:rFonts w:ascii="Calibri" w:hAnsi="Calibri" w:cs="Calibri"/>
              </w:rPr>
              <w:t>0,00</w:t>
            </w:r>
          </w:p>
        </w:tc>
      </w:tr>
      <w:tr w:rsidR="00BF2F68" w:rsidRPr="00AD2BA6" w14:paraId="2EF445B6" w14:textId="77777777" w:rsidTr="004423F0">
        <w:trPr>
          <w:trHeight w:val="287"/>
        </w:trPr>
        <w:tc>
          <w:tcPr>
            <w:tcW w:w="696" w:type="dxa"/>
            <w:tcBorders>
              <w:top w:val="single" w:sz="4" w:space="0" w:color="auto"/>
              <w:left w:val="single" w:sz="4" w:space="0" w:color="auto"/>
              <w:bottom w:val="single" w:sz="4" w:space="0" w:color="auto"/>
              <w:right w:val="single" w:sz="4" w:space="0" w:color="auto"/>
            </w:tcBorders>
            <w:vAlign w:val="center"/>
          </w:tcPr>
          <w:p w14:paraId="777186D7" w14:textId="77777777" w:rsidR="00BF2F68" w:rsidRPr="002C0AE8" w:rsidRDefault="00BF2F68">
            <w:pPr>
              <w:numPr>
                <w:ilvl w:val="0"/>
                <w:numId w:val="7"/>
              </w:numPr>
              <w:jc w:val="center"/>
              <w:rPr>
                <w:rFonts w:ascii="Calibri" w:hAnsi="Calibri" w:cs="Calibri"/>
              </w:rPr>
            </w:pPr>
          </w:p>
        </w:tc>
        <w:tc>
          <w:tcPr>
            <w:tcW w:w="2673" w:type="dxa"/>
            <w:tcBorders>
              <w:top w:val="single" w:sz="4" w:space="0" w:color="auto"/>
              <w:left w:val="single" w:sz="4" w:space="0" w:color="auto"/>
              <w:bottom w:val="single" w:sz="4" w:space="0" w:color="auto"/>
              <w:right w:val="single" w:sz="4" w:space="0" w:color="auto"/>
            </w:tcBorders>
            <w:vAlign w:val="center"/>
          </w:tcPr>
          <w:p w14:paraId="594EEF99" w14:textId="77777777" w:rsidR="00BF2F68" w:rsidRPr="00185620" w:rsidRDefault="00BF2F68" w:rsidP="004423F0">
            <w:pPr>
              <w:rPr>
                <w:rFonts w:ascii="Calibri" w:hAnsi="Calibri" w:cs="Calibri"/>
                <w:lang w:val="pl-PL"/>
              </w:rPr>
            </w:pPr>
            <w:r w:rsidRPr="00121BA7">
              <w:rPr>
                <w:rFonts w:ascii="Calibri" w:hAnsi="Calibri" w:cs="Calibri"/>
                <w:iCs/>
              </w:rPr>
              <w:t>Sanacija poljskih puteva</w:t>
            </w:r>
          </w:p>
        </w:tc>
        <w:tc>
          <w:tcPr>
            <w:tcW w:w="2301" w:type="dxa"/>
            <w:tcBorders>
              <w:top w:val="single" w:sz="4" w:space="0" w:color="auto"/>
              <w:left w:val="single" w:sz="4" w:space="0" w:color="auto"/>
              <w:bottom w:val="single" w:sz="4" w:space="0" w:color="auto"/>
              <w:right w:val="single" w:sz="4" w:space="0" w:color="auto"/>
            </w:tcBorders>
          </w:tcPr>
          <w:p w14:paraId="444AA669" w14:textId="77777777" w:rsidR="00BF2F68" w:rsidRPr="00EE224B" w:rsidRDefault="00BF2F68" w:rsidP="004423F0">
            <w:pPr>
              <w:jc w:val="center"/>
              <w:rPr>
                <w:rFonts w:ascii="Calibri" w:hAnsi="Calibri" w:cs="Calibri"/>
                <w:sz w:val="16"/>
                <w:szCs w:val="16"/>
              </w:rPr>
            </w:pPr>
            <w:r w:rsidRPr="00121BA7">
              <w:rPr>
                <w:rFonts w:ascii="Calibri" w:hAnsi="Calibri" w:cs="Calibri"/>
                <w:sz w:val="16"/>
                <w:szCs w:val="16"/>
              </w:rPr>
              <w:t>PRIHODI OD NEFINANCIJSKE IMOVINE</w:t>
            </w:r>
          </w:p>
        </w:tc>
        <w:tc>
          <w:tcPr>
            <w:tcW w:w="1560" w:type="dxa"/>
            <w:tcBorders>
              <w:top w:val="single" w:sz="4" w:space="0" w:color="auto"/>
              <w:left w:val="single" w:sz="4" w:space="0" w:color="auto"/>
              <w:bottom w:val="single" w:sz="4" w:space="0" w:color="auto"/>
              <w:right w:val="single" w:sz="4" w:space="0" w:color="auto"/>
            </w:tcBorders>
          </w:tcPr>
          <w:p w14:paraId="7EDEDE36" w14:textId="77777777" w:rsidR="00BF2F68" w:rsidRPr="00EE224B" w:rsidRDefault="00BF2F68" w:rsidP="004423F0">
            <w:pPr>
              <w:jc w:val="center"/>
              <w:rPr>
                <w:rFonts w:ascii="Calibri" w:hAnsi="Calibri" w:cs="Calibri"/>
              </w:rPr>
            </w:pPr>
            <w:r w:rsidRPr="00121BA7">
              <w:rPr>
                <w:rFonts w:ascii="Calibri" w:hAnsi="Calibri" w:cs="Calibri"/>
              </w:rPr>
              <w:t>IGP</w:t>
            </w:r>
          </w:p>
        </w:tc>
        <w:tc>
          <w:tcPr>
            <w:tcW w:w="1559" w:type="dxa"/>
            <w:tcBorders>
              <w:top w:val="single" w:sz="4" w:space="0" w:color="auto"/>
              <w:left w:val="single" w:sz="4" w:space="0" w:color="auto"/>
              <w:bottom w:val="single" w:sz="4" w:space="0" w:color="auto"/>
              <w:right w:val="single" w:sz="4" w:space="0" w:color="auto"/>
            </w:tcBorders>
            <w:vAlign w:val="center"/>
          </w:tcPr>
          <w:p w14:paraId="46FFB62D" w14:textId="77777777" w:rsidR="00BF2F68" w:rsidRPr="00086550" w:rsidRDefault="00BF2F68" w:rsidP="004423F0">
            <w:pPr>
              <w:jc w:val="center"/>
              <w:rPr>
                <w:rFonts w:ascii="Calibri" w:hAnsi="Calibri" w:cs="Calibri"/>
              </w:rPr>
            </w:pPr>
            <w:r w:rsidRPr="00121BA7">
              <w:rPr>
                <w:rFonts w:ascii="Calibri" w:hAnsi="Calibri" w:cs="Calibri"/>
              </w:rPr>
              <w:t>G</w:t>
            </w:r>
          </w:p>
        </w:tc>
        <w:tc>
          <w:tcPr>
            <w:tcW w:w="2126" w:type="dxa"/>
            <w:tcBorders>
              <w:top w:val="single" w:sz="4" w:space="0" w:color="auto"/>
              <w:left w:val="single" w:sz="4" w:space="0" w:color="auto"/>
              <w:bottom w:val="single" w:sz="4" w:space="0" w:color="auto"/>
              <w:right w:val="single" w:sz="4" w:space="0" w:color="auto"/>
            </w:tcBorders>
            <w:vAlign w:val="center"/>
          </w:tcPr>
          <w:p w14:paraId="5AFCC03A" w14:textId="77777777" w:rsidR="00BF2F68" w:rsidRPr="00900D1D" w:rsidRDefault="00BF2F68" w:rsidP="004423F0">
            <w:pPr>
              <w:jc w:val="right"/>
              <w:rPr>
                <w:rFonts w:ascii="Calibri" w:hAnsi="Calibri" w:cs="Calibri"/>
              </w:rPr>
            </w:pPr>
            <w:r w:rsidRPr="00121BA7">
              <w:rPr>
                <w:rFonts w:ascii="Calibri" w:hAnsi="Calibri" w:cs="Calibri"/>
              </w:rPr>
              <w:t>20.600,00</w:t>
            </w:r>
          </w:p>
        </w:tc>
        <w:tc>
          <w:tcPr>
            <w:tcW w:w="1985" w:type="dxa"/>
            <w:tcBorders>
              <w:top w:val="single" w:sz="4" w:space="0" w:color="auto"/>
              <w:left w:val="single" w:sz="4" w:space="0" w:color="auto"/>
              <w:bottom w:val="single" w:sz="4" w:space="0" w:color="auto"/>
              <w:right w:val="single" w:sz="4" w:space="0" w:color="auto"/>
            </w:tcBorders>
            <w:vAlign w:val="center"/>
          </w:tcPr>
          <w:p w14:paraId="2D674FC8" w14:textId="77777777" w:rsidR="00BF2F68" w:rsidRPr="00900D1D" w:rsidRDefault="00BF2F68" w:rsidP="004423F0">
            <w:pPr>
              <w:jc w:val="right"/>
              <w:rPr>
                <w:rFonts w:ascii="Calibri" w:hAnsi="Calibri" w:cs="Calibri"/>
              </w:rPr>
            </w:pPr>
            <w:r>
              <w:rPr>
                <w:rFonts w:ascii="Calibri" w:hAnsi="Calibri" w:cs="Calibri"/>
              </w:rPr>
              <w:t>20.600,00</w:t>
            </w:r>
          </w:p>
        </w:tc>
        <w:tc>
          <w:tcPr>
            <w:tcW w:w="992" w:type="dxa"/>
            <w:tcBorders>
              <w:top w:val="single" w:sz="4" w:space="0" w:color="auto"/>
              <w:left w:val="single" w:sz="4" w:space="0" w:color="auto"/>
              <w:bottom w:val="single" w:sz="4" w:space="0" w:color="auto"/>
              <w:right w:val="single" w:sz="4" w:space="0" w:color="auto"/>
            </w:tcBorders>
            <w:vAlign w:val="center"/>
          </w:tcPr>
          <w:p w14:paraId="6F6C75E8" w14:textId="77777777" w:rsidR="00BF2F68" w:rsidRPr="00900D1D" w:rsidRDefault="00BF2F68" w:rsidP="004423F0">
            <w:pPr>
              <w:jc w:val="right"/>
              <w:rPr>
                <w:rFonts w:ascii="Calibri" w:hAnsi="Calibri" w:cs="Calibri"/>
              </w:rPr>
            </w:pPr>
            <w:r>
              <w:rPr>
                <w:rFonts w:ascii="Calibri" w:hAnsi="Calibri" w:cs="Calibri"/>
              </w:rPr>
              <w:t>100,00</w:t>
            </w:r>
          </w:p>
        </w:tc>
      </w:tr>
      <w:tr w:rsidR="00BF2F68" w:rsidRPr="00AD2BA6" w14:paraId="31D0A40B" w14:textId="77777777" w:rsidTr="004423F0">
        <w:trPr>
          <w:trHeight w:val="436"/>
        </w:trPr>
        <w:tc>
          <w:tcPr>
            <w:tcW w:w="8789" w:type="dxa"/>
            <w:gridSpan w:val="5"/>
            <w:tcBorders>
              <w:top w:val="single" w:sz="4" w:space="0" w:color="auto"/>
              <w:left w:val="single" w:sz="4" w:space="0" w:color="auto"/>
              <w:bottom w:val="single" w:sz="4" w:space="0" w:color="auto"/>
              <w:right w:val="single" w:sz="4" w:space="0" w:color="auto"/>
            </w:tcBorders>
            <w:vAlign w:val="center"/>
          </w:tcPr>
          <w:p w14:paraId="6C23177A" w14:textId="77777777" w:rsidR="00BF2F68" w:rsidRPr="00F31C84" w:rsidRDefault="00BF2F68" w:rsidP="004423F0">
            <w:pPr>
              <w:jc w:val="right"/>
              <w:rPr>
                <w:rFonts w:ascii="Calibri" w:hAnsi="Calibri" w:cs="Calibri"/>
                <w:b/>
              </w:rPr>
            </w:pPr>
            <w:r w:rsidRPr="00F31C84">
              <w:rPr>
                <w:rFonts w:ascii="Calibri" w:hAnsi="Calibri" w:cs="Calibri"/>
                <w:b/>
              </w:rPr>
              <w:t>UKUPNO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48A4A6" w14:textId="77777777" w:rsidR="00BF2F68" w:rsidRPr="00F31C84" w:rsidRDefault="00BF2F68" w:rsidP="004423F0">
            <w:pPr>
              <w:jc w:val="right"/>
              <w:rPr>
                <w:rFonts w:ascii="Calibri" w:hAnsi="Calibri" w:cs="Calibri"/>
                <w:b/>
              </w:rPr>
            </w:pPr>
            <w:r w:rsidRPr="00E1491E">
              <w:rPr>
                <w:rFonts w:ascii="Calibri" w:hAnsi="Calibri" w:cs="Calibri"/>
                <w:b/>
              </w:rPr>
              <w:t>1.344.200,00</w:t>
            </w:r>
          </w:p>
        </w:tc>
        <w:tc>
          <w:tcPr>
            <w:tcW w:w="1985" w:type="dxa"/>
            <w:tcBorders>
              <w:top w:val="single" w:sz="4" w:space="0" w:color="auto"/>
              <w:left w:val="single" w:sz="4" w:space="0" w:color="auto"/>
              <w:bottom w:val="single" w:sz="4" w:space="0" w:color="auto"/>
              <w:right w:val="single" w:sz="4" w:space="0" w:color="auto"/>
            </w:tcBorders>
            <w:vAlign w:val="center"/>
          </w:tcPr>
          <w:p w14:paraId="12E13B91" w14:textId="77777777" w:rsidR="00BF2F68" w:rsidRPr="00EE224B" w:rsidRDefault="00BF2F68" w:rsidP="004423F0">
            <w:pPr>
              <w:jc w:val="right"/>
              <w:rPr>
                <w:rFonts w:ascii="Calibri" w:hAnsi="Calibri" w:cs="Calibri"/>
                <w:b/>
              </w:rPr>
            </w:pPr>
            <w:r>
              <w:rPr>
                <w:rFonts w:ascii="Calibri" w:hAnsi="Calibri" w:cs="Calibri"/>
                <w:b/>
              </w:rPr>
              <w:t>1.058.711,62</w:t>
            </w:r>
          </w:p>
        </w:tc>
        <w:tc>
          <w:tcPr>
            <w:tcW w:w="992" w:type="dxa"/>
            <w:tcBorders>
              <w:top w:val="single" w:sz="4" w:space="0" w:color="auto"/>
              <w:left w:val="single" w:sz="4" w:space="0" w:color="auto"/>
              <w:bottom w:val="single" w:sz="4" w:space="0" w:color="auto"/>
              <w:right w:val="single" w:sz="4" w:space="0" w:color="auto"/>
            </w:tcBorders>
            <w:vAlign w:val="center"/>
          </w:tcPr>
          <w:p w14:paraId="65B6D32F" w14:textId="77777777" w:rsidR="00BF2F68" w:rsidRPr="00122533" w:rsidRDefault="00BF2F68" w:rsidP="004423F0">
            <w:pPr>
              <w:jc w:val="right"/>
              <w:rPr>
                <w:rFonts w:ascii="Calibri" w:hAnsi="Calibri" w:cs="Calibri"/>
                <w:b/>
              </w:rPr>
            </w:pPr>
            <w:r>
              <w:rPr>
                <w:rFonts w:ascii="Calibri" w:hAnsi="Calibri" w:cs="Calibri"/>
                <w:b/>
              </w:rPr>
              <w:t>78,76</w:t>
            </w:r>
          </w:p>
        </w:tc>
      </w:tr>
    </w:tbl>
    <w:p w14:paraId="2C31F80A" w14:textId="77777777" w:rsidR="00BF2F68" w:rsidRDefault="00BF2F68" w:rsidP="00BF2F68">
      <w:pPr>
        <w:ind w:left="1080"/>
        <w:rPr>
          <w:rFonts w:ascii="Calibri" w:hAnsi="Calibri" w:cs="Calibri"/>
          <w:b/>
          <w:sz w:val="26"/>
          <w:szCs w:val="26"/>
        </w:rPr>
      </w:pPr>
    </w:p>
    <w:p w14:paraId="14055A66" w14:textId="77777777" w:rsidR="00BF2F68" w:rsidRDefault="00BF2F68" w:rsidP="00BF2F68">
      <w:pPr>
        <w:ind w:left="1080"/>
        <w:rPr>
          <w:rFonts w:ascii="Calibri" w:hAnsi="Calibri" w:cs="Calibri"/>
          <w:b/>
          <w:sz w:val="26"/>
          <w:szCs w:val="26"/>
        </w:rPr>
      </w:pPr>
    </w:p>
    <w:p w14:paraId="2C69A876" w14:textId="77777777" w:rsidR="00BF2F68" w:rsidRPr="00C403A6" w:rsidRDefault="00BF2F68">
      <w:pPr>
        <w:numPr>
          <w:ilvl w:val="0"/>
          <w:numId w:val="10"/>
        </w:numPr>
        <w:rPr>
          <w:rFonts w:ascii="Calibri" w:hAnsi="Calibri" w:cs="Calibri"/>
          <w:b/>
        </w:rPr>
      </w:pPr>
      <w:r w:rsidRPr="00C403A6">
        <w:rPr>
          <w:rFonts w:ascii="Calibri" w:hAnsi="Calibri" w:cs="Calibri"/>
          <w:b/>
          <w:sz w:val="26"/>
          <w:szCs w:val="26"/>
        </w:rPr>
        <w:t>JAVNE ZELENE POVRŠINE</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2673"/>
        <w:gridCol w:w="2301"/>
        <w:gridCol w:w="1560"/>
        <w:gridCol w:w="1559"/>
        <w:gridCol w:w="2126"/>
        <w:gridCol w:w="1985"/>
        <w:gridCol w:w="992"/>
      </w:tblGrid>
      <w:tr w:rsidR="00BF2F68" w14:paraId="41980C25" w14:textId="77777777" w:rsidTr="004423F0">
        <w:tc>
          <w:tcPr>
            <w:tcW w:w="696" w:type="dxa"/>
            <w:tcBorders>
              <w:top w:val="single" w:sz="4" w:space="0" w:color="auto"/>
              <w:left w:val="single" w:sz="4" w:space="0" w:color="auto"/>
              <w:bottom w:val="single" w:sz="4" w:space="0" w:color="auto"/>
              <w:right w:val="single" w:sz="4" w:space="0" w:color="auto"/>
            </w:tcBorders>
            <w:vAlign w:val="center"/>
            <w:hideMark/>
          </w:tcPr>
          <w:p w14:paraId="6C70938D" w14:textId="77777777" w:rsidR="00BF2F68" w:rsidRPr="00F31C84" w:rsidRDefault="00BF2F68" w:rsidP="004423F0">
            <w:pPr>
              <w:jc w:val="center"/>
              <w:rPr>
                <w:rFonts w:ascii="Calibri" w:hAnsi="Calibri" w:cs="Calibri"/>
                <w:b/>
              </w:rPr>
            </w:pPr>
            <w:r w:rsidRPr="00F31C84">
              <w:rPr>
                <w:rFonts w:ascii="Calibri" w:hAnsi="Calibri" w:cs="Calibri"/>
                <w:b/>
              </w:rPr>
              <w:lastRenderedPageBreak/>
              <w:t>R.br.</w:t>
            </w:r>
          </w:p>
        </w:tc>
        <w:tc>
          <w:tcPr>
            <w:tcW w:w="2673" w:type="dxa"/>
            <w:tcBorders>
              <w:top w:val="single" w:sz="4" w:space="0" w:color="auto"/>
              <w:left w:val="single" w:sz="4" w:space="0" w:color="auto"/>
              <w:bottom w:val="single" w:sz="4" w:space="0" w:color="auto"/>
              <w:right w:val="single" w:sz="4" w:space="0" w:color="auto"/>
            </w:tcBorders>
            <w:vAlign w:val="center"/>
            <w:hideMark/>
          </w:tcPr>
          <w:p w14:paraId="35D97C83" w14:textId="77777777" w:rsidR="00BF2F68" w:rsidRPr="00F31C84" w:rsidRDefault="00BF2F68" w:rsidP="004423F0">
            <w:pPr>
              <w:jc w:val="center"/>
              <w:rPr>
                <w:rFonts w:ascii="Calibri" w:hAnsi="Calibri" w:cs="Calibri"/>
                <w:b/>
              </w:rPr>
            </w:pPr>
            <w:r w:rsidRPr="00F31C84">
              <w:rPr>
                <w:rFonts w:ascii="Calibri" w:hAnsi="Calibri" w:cs="Calibri"/>
                <w:b/>
              </w:rPr>
              <w:t>KOMUNALNA INFRASTRUKTURA</w:t>
            </w:r>
          </w:p>
        </w:tc>
        <w:tc>
          <w:tcPr>
            <w:tcW w:w="2301" w:type="dxa"/>
            <w:tcBorders>
              <w:top w:val="single" w:sz="4" w:space="0" w:color="auto"/>
              <w:left w:val="single" w:sz="4" w:space="0" w:color="auto"/>
              <w:bottom w:val="single" w:sz="4" w:space="0" w:color="auto"/>
              <w:right w:val="single" w:sz="4" w:space="0" w:color="auto"/>
            </w:tcBorders>
          </w:tcPr>
          <w:p w14:paraId="738A83D4" w14:textId="77777777" w:rsidR="00BF2F68" w:rsidRPr="00F31C84" w:rsidRDefault="00BF2F68" w:rsidP="004423F0">
            <w:pPr>
              <w:jc w:val="center"/>
              <w:rPr>
                <w:rFonts w:ascii="Calibri" w:hAnsi="Calibri" w:cs="Calibri"/>
                <w:b/>
                <w:sz w:val="16"/>
                <w:szCs w:val="16"/>
              </w:rPr>
            </w:pPr>
          </w:p>
          <w:p w14:paraId="23F05ED8"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IZVOR FINANCIRANJA</w:t>
            </w:r>
          </w:p>
        </w:tc>
        <w:tc>
          <w:tcPr>
            <w:tcW w:w="1560" w:type="dxa"/>
            <w:tcBorders>
              <w:top w:val="single" w:sz="4" w:space="0" w:color="auto"/>
              <w:left w:val="single" w:sz="4" w:space="0" w:color="auto"/>
              <w:bottom w:val="single" w:sz="4" w:space="0" w:color="auto"/>
              <w:right w:val="single" w:sz="4" w:space="0" w:color="auto"/>
            </w:tcBorders>
          </w:tcPr>
          <w:p w14:paraId="57733DA3"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VRSTA GRAĐEVINE KOMUNALNE INFRASTRUKTURE PREMA STANJU U PROSTORU I PLANU RAZVOJNIH PROGRAMA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1086C1" w14:textId="77777777" w:rsidR="00BF2F68" w:rsidRPr="00F31C84" w:rsidRDefault="00BF2F68" w:rsidP="004423F0">
            <w:pPr>
              <w:jc w:val="center"/>
              <w:rPr>
                <w:rFonts w:ascii="Calibri" w:hAnsi="Calibri" w:cs="Calibri"/>
                <w:b/>
                <w:sz w:val="16"/>
                <w:szCs w:val="16"/>
              </w:rPr>
            </w:pPr>
            <w:r>
              <w:rPr>
                <w:rFonts w:ascii="Calibri" w:hAnsi="Calibri" w:cs="Calibri"/>
                <w:b/>
                <w:sz w:val="16"/>
                <w:szCs w:val="16"/>
              </w:rPr>
              <w:t>IZVRŠENA</w:t>
            </w:r>
            <w:r w:rsidRPr="00F31C84">
              <w:rPr>
                <w:rFonts w:ascii="Calibri" w:hAnsi="Calibri" w:cs="Calibri"/>
                <w:b/>
                <w:sz w:val="16"/>
                <w:szCs w:val="16"/>
              </w:rPr>
              <w:t xml:space="preserve"> VRSTA RADNJI I RADOVA NA GRAĐEVINAMA KOMUNALNE INFRASTRUKTURE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0E9392" w14:textId="77777777" w:rsidR="00BF2F68" w:rsidRPr="00F31C84" w:rsidRDefault="00BF2F68" w:rsidP="004423F0">
            <w:pPr>
              <w:jc w:val="center"/>
              <w:rPr>
                <w:rFonts w:ascii="Calibri" w:hAnsi="Calibri" w:cs="Calibri"/>
                <w:b/>
              </w:rPr>
            </w:pPr>
            <w:r w:rsidRPr="00F31C84">
              <w:rPr>
                <w:rFonts w:ascii="Calibri" w:hAnsi="Calibri" w:cs="Calibri"/>
                <w:b/>
              </w:rPr>
              <w:t xml:space="preserve">PROCJENA TROŠKOVA </w:t>
            </w:r>
          </w:p>
          <w:p w14:paraId="7E4032CF" w14:textId="77777777" w:rsidR="00BF2F68" w:rsidRPr="00F31C84" w:rsidRDefault="00BF2F68" w:rsidP="004423F0">
            <w:pPr>
              <w:jc w:val="center"/>
              <w:rPr>
                <w:rFonts w:ascii="Calibri" w:hAnsi="Calibri" w:cs="Calibri"/>
                <w:b/>
              </w:rPr>
            </w:pPr>
            <w:r w:rsidRPr="00F31C84">
              <w:rPr>
                <w:rFonts w:ascii="Calibri" w:hAnsi="Calibri" w:cs="Calibri"/>
                <w:b/>
              </w:rPr>
              <w:t>GRAĐENJA</w:t>
            </w:r>
          </w:p>
          <w:p w14:paraId="7FEA292E" w14:textId="77777777" w:rsidR="00BF2F68" w:rsidRPr="00F31C84" w:rsidRDefault="00BF2F68" w:rsidP="004423F0">
            <w:pPr>
              <w:jc w:val="center"/>
              <w:rPr>
                <w:rFonts w:ascii="Calibri" w:hAnsi="Calibri" w:cs="Calibri"/>
                <w:b/>
              </w:rPr>
            </w:pPr>
            <w:r w:rsidRPr="00F31C84">
              <w:rPr>
                <w:rFonts w:ascii="Calibri" w:hAnsi="Calibri" w:cs="Calibri"/>
                <w:b/>
              </w:rPr>
              <w:t>(</w:t>
            </w:r>
            <w:r>
              <w:rPr>
                <w:rFonts w:ascii="Calibri" w:hAnsi="Calibri" w:cs="Calibri"/>
                <w:b/>
              </w:rPr>
              <w:t>EUR</w:t>
            </w:r>
            <w:r w:rsidRPr="00F31C84">
              <w:rPr>
                <w:rFonts w:ascii="Calibri" w:hAnsi="Calibri" w:cs="Calibri"/>
                <w:b/>
              </w:rPr>
              <w:t>)</w:t>
            </w:r>
          </w:p>
        </w:tc>
        <w:tc>
          <w:tcPr>
            <w:tcW w:w="1985" w:type="dxa"/>
            <w:tcBorders>
              <w:top w:val="single" w:sz="4" w:space="0" w:color="auto"/>
              <w:left w:val="single" w:sz="4" w:space="0" w:color="auto"/>
              <w:bottom w:val="single" w:sz="4" w:space="0" w:color="auto"/>
              <w:right w:val="single" w:sz="4" w:space="0" w:color="auto"/>
            </w:tcBorders>
          </w:tcPr>
          <w:p w14:paraId="553ABED3" w14:textId="77777777" w:rsidR="00BF2F68" w:rsidRDefault="00BF2F68" w:rsidP="004423F0">
            <w:pPr>
              <w:jc w:val="center"/>
              <w:rPr>
                <w:rFonts w:ascii="Calibri" w:hAnsi="Calibri" w:cs="Calibri"/>
                <w:b/>
              </w:rPr>
            </w:pPr>
          </w:p>
          <w:p w14:paraId="49B77AE5" w14:textId="77777777" w:rsidR="00BF2F68" w:rsidRDefault="00BF2F68" w:rsidP="004423F0">
            <w:pPr>
              <w:jc w:val="center"/>
              <w:rPr>
                <w:rFonts w:ascii="Calibri" w:hAnsi="Calibri" w:cs="Calibri"/>
                <w:b/>
              </w:rPr>
            </w:pPr>
            <w:r>
              <w:rPr>
                <w:rFonts w:ascii="Calibri" w:hAnsi="Calibri" w:cs="Calibri"/>
                <w:b/>
              </w:rPr>
              <w:t>PRORAČUNSKO IZVRŠENJE</w:t>
            </w:r>
          </w:p>
          <w:p w14:paraId="1EF27FA8" w14:textId="77777777" w:rsidR="00BF2F68" w:rsidRPr="00F31C84" w:rsidRDefault="00BF2F68" w:rsidP="004423F0">
            <w:pPr>
              <w:jc w:val="center"/>
              <w:rPr>
                <w:rFonts w:ascii="Calibri" w:hAnsi="Calibri" w:cs="Calibri"/>
                <w:b/>
              </w:rPr>
            </w:pPr>
            <w:r>
              <w:rPr>
                <w:rFonts w:ascii="Calibri" w:hAnsi="Calibri" w:cs="Calibri"/>
                <w:b/>
              </w:rPr>
              <w:t>(EUR)</w:t>
            </w:r>
          </w:p>
        </w:tc>
        <w:tc>
          <w:tcPr>
            <w:tcW w:w="992" w:type="dxa"/>
            <w:tcBorders>
              <w:top w:val="single" w:sz="4" w:space="0" w:color="auto"/>
              <w:left w:val="single" w:sz="4" w:space="0" w:color="auto"/>
              <w:bottom w:val="single" w:sz="4" w:space="0" w:color="auto"/>
              <w:right w:val="single" w:sz="4" w:space="0" w:color="auto"/>
            </w:tcBorders>
          </w:tcPr>
          <w:p w14:paraId="5818090D" w14:textId="77777777" w:rsidR="00BF2F68" w:rsidRDefault="00BF2F68" w:rsidP="004423F0">
            <w:pPr>
              <w:jc w:val="center"/>
              <w:rPr>
                <w:rFonts w:ascii="Calibri" w:hAnsi="Calibri" w:cs="Calibri"/>
                <w:b/>
              </w:rPr>
            </w:pPr>
          </w:p>
          <w:p w14:paraId="2D201A54" w14:textId="77777777" w:rsidR="00BF2F68" w:rsidRDefault="00BF2F68" w:rsidP="004423F0">
            <w:pPr>
              <w:jc w:val="center"/>
              <w:rPr>
                <w:rFonts w:ascii="Calibri" w:hAnsi="Calibri" w:cs="Calibri"/>
                <w:b/>
              </w:rPr>
            </w:pPr>
          </w:p>
          <w:p w14:paraId="439EE3DA" w14:textId="77777777" w:rsidR="00BF2F68" w:rsidRDefault="00BF2F68" w:rsidP="004423F0">
            <w:pPr>
              <w:jc w:val="center"/>
              <w:rPr>
                <w:rFonts w:ascii="Calibri" w:hAnsi="Calibri" w:cs="Calibri"/>
                <w:b/>
              </w:rPr>
            </w:pPr>
            <w:r>
              <w:rPr>
                <w:rFonts w:ascii="Calibri" w:hAnsi="Calibri" w:cs="Calibri"/>
                <w:b/>
              </w:rPr>
              <w:t>INDEKS (%)</w:t>
            </w:r>
          </w:p>
        </w:tc>
      </w:tr>
      <w:tr w:rsidR="00BF2F68" w14:paraId="743F913C" w14:textId="77777777" w:rsidTr="004423F0">
        <w:trPr>
          <w:trHeight w:val="698"/>
        </w:trPr>
        <w:tc>
          <w:tcPr>
            <w:tcW w:w="696" w:type="dxa"/>
            <w:tcBorders>
              <w:top w:val="single" w:sz="4" w:space="0" w:color="auto"/>
              <w:left w:val="single" w:sz="4" w:space="0" w:color="auto"/>
              <w:bottom w:val="single" w:sz="4" w:space="0" w:color="auto"/>
              <w:right w:val="single" w:sz="4" w:space="0" w:color="auto"/>
            </w:tcBorders>
            <w:vAlign w:val="center"/>
          </w:tcPr>
          <w:p w14:paraId="0116BB24" w14:textId="77777777" w:rsidR="00BF2F68" w:rsidRPr="00F31C84" w:rsidRDefault="00BF2F68">
            <w:pPr>
              <w:numPr>
                <w:ilvl w:val="0"/>
                <w:numId w:val="12"/>
              </w:numPr>
              <w:jc w:val="center"/>
              <w:rPr>
                <w:rFonts w:ascii="Calibri" w:hAnsi="Calibri" w:cs="Calibri"/>
              </w:rPr>
            </w:pPr>
          </w:p>
        </w:tc>
        <w:tc>
          <w:tcPr>
            <w:tcW w:w="2673" w:type="dxa"/>
            <w:tcBorders>
              <w:top w:val="single" w:sz="4" w:space="0" w:color="auto"/>
              <w:left w:val="single" w:sz="4" w:space="0" w:color="auto"/>
              <w:bottom w:val="single" w:sz="4" w:space="0" w:color="auto"/>
              <w:right w:val="single" w:sz="4" w:space="0" w:color="auto"/>
            </w:tcBorders>
            <w:vAlign w:val="center"/>
          </w:tcPr>
          <w:p w14:paraId="6016036E" w14:textId="77777777" w:rsidR="00BF2F68" w:rsidRPr="00591167" w:rsidRDefault="00BF2F68" w:rsidP="004423F0">
            <w:pPr>
              <w:rPr>
                <w:rFonts w:ascii="Calibri" w:hAnsi="Calibri" w:cs="Calibri"/>
              </w:rPr>
            </w:pPr>
            <w:r w:rsidRPr="00121BA7">
              <w:rPr>
                <w:rFonts w:ascii="Calibri" w:hAnsi="Calibri" w:cs="Calibri"/>
              </w:rPr>
              <w:t>Nabava urbane opreme i galanterije</w:t>
            </w:r>
          </w:p>
        </w:tc>
        <w:tc>
          <w:tcPr>
            <w:tcW w:w="2301" w:type="dxa"/>
            <w:tcBorders>
              <w:top w:val="single" w:sz="4" w:space="0" w:color="auto"/>
              <w:left w:val="single" w:sz="4" w:space="0" w:color="auto"/>
              <w:bottom w:val="single" w:sz="4" w:space="0" w:color="auto"/>
              <w:right w:val="single" w:sz="4" w:space="0" w:color="auto"/>
            </w:tcBorders>
          </w:tcPr>
          <w:p w14:paraId="478E8B5F" w14:textId="77777777" w:rsidR="00BF2F68" w:rsidRPr="00121BA7" w:rsidRDefault="00BF2F68" w:rsidP="004423F0">
            <w:pPr>
              <w:jc w:val="center"/>
              <w:rPr>
                <w:rFonts w:ascii="Calibri" w:hAnsi="Calibri" w:cs="Calibri"/>
                <w:sz w:val="16"/>
                <w:szCs w:val="16"/>
              </w:rPr>
            </w:pPr>
          </w:p>
          <w:p w14:paraId="42859CD8" w14:textId="77777777" w:rsidR="00BF2F68" w:rsidRPr="00250793" w:rsidRDefault="00BF2F68" w:rsidP="004423F0">
            <w:pPr>
              <w:jc w:val="center"/>
              <w:rPr>
                <w:rFonts w:ascii="Calibri" w:hAnsi="Calibri" w:cs="Calibri"/>
                <w:sz w:val="16"/>
                <w:szCs w:val="16"/>
              </w:rPr>
            </w:pPr>
            <w:r w:rsidRPr="00121BA7">
              <w:rPr>
                <w:rFonts w:ascii="Calibri" w:hAnsi="Calibri" w:cs="Calibri"/>
                <w:sz w:val="16"/>
                <w:szCs w:val="16"/>
              </w:rPr>
              <w:t>KOMUNALNA NAKNADA</w:t>
            </w:r>
          </w:p>
        </w:tc>
        <w:tc>
          <w:tcPr>
            <w:tcW w:w="1560" w:type="dxa"/>
            <w:tcBorders>
              <w:top w:val="single" w:sz="4" w:space="0" w:color="auto"/>
              <w:left w:val="single" w:sz="4" w:space="0" w:color="auto"/>
              <w:bottom w:val="single" w:sz="4" w:space="0" w:color="auto"/>
              <w:right w:val="single" w:sz="4" w:space="0" w:color="auto"/>
            </w:tcBorders>
          </w:tcPr>
          <w:p w14:paraId="1ADEE270" w14:textId="77777777" w:rsidR="00BF2F68" w:rsidRPr="00121BA7" w:rsidRDefault="00BF2F68" w:rsidP="004423F0">
            <w:pPr>
              <w:jc w:val="center"/>
              <w:rPr>
                <w:rFonts w:ascii="Calibri" w:hAnsi="Calibri" w:cs="Calibri"/>
              </w:rPr>
            </w:pPr>
          </w:p>
          <w:p w14:paraId="73A19F9A" w14:textId="77777777" w:rsidR="00BF2F68" w:rsidRPr="00591167"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1A74CAA3" w14:textId="77777777" w:rsidR="00BF2F68" w:rsidRPr="00591167" w:rsidRDefault="00BF2F68" w:rsidP="004423F0">
            <w:pPr>
              <w:jc w:val="center"/>
              <w:rPr>
                <w:rFonts w:ascii="Calibri" w:hAnsi="Calibri" w:cs="Calibri"/>
              </w:rPr>
            </w:pPr>
            <w:r w:rsidRPr="00121BA7">
              <w:rPr>
                <w:rFonts w:ascii="Calibri" w:hAnsi="Calibri" w:cs="Calibri"/>
              </w:rPr>
              <w:t xml:space="preserve">O </w:t>
            </w:r>
          </w:p>
        </w:tc>
        <w:tc>
          <w:tcPr>
            <w:tcW w:w="2126" w:type="dxa"/>
            <w:tcBorders>
              <w:top w:val="single" w:sz="4" w:space="0" w:color="auto"/>
              <w:left w:val="single" w:sz="4" w:space="0" w:color="auto"/>
              <w:bottom w:val="single" w:sz="4" w:space="0" w:color="auto"/>
              <w:right w:val="single" w:sz="4" w:space="0" w:color="auto"/>
            </w:tcBorders>
            <w:vAlign w:val="center"/>
          </w:tcPr>
          <w:p w14:paraId="0D8E9414" w14:textId="77777777" w:rsidR="00BF2F68" w:rsidRPr="00591167" w:rsidRDefault="00BF2F68" w:rsidP="004423F0">
            <w:pPr>
              <w:jc w:val="right"/>
              <w:rPr>
                <w:rFonts w:ascii="Calibri" w:hAnsi="Calibri" w:cs="Calibri"/>
              </w:rPr>
            </w:pPr>
            <w:r w:rsidRPr="00121BA7">
              <w:rPr>
                <w:rFonts w:ascii="Calibri" w:hAnsi="Calibri" w:cs="Calibri"/>
              </w:rPr>
              <w:t>10.000,00</w:t>
            </w:r>
          </w:p>
        </w:tc>
        <w:tc>
          <w:tcPr>
            <w:tcW w:w="1985" w:type="dxa"/>
            <w:tcBorders>
              <w:top w:val="single" w:sz="4" w:space="0" w:color="auto"/>
              <w:left w:val="single" w:sz="4" w:space="0" w:color="auto"/>
              <w:bottom w:val="single" w:sz="4" w:space="0" w:color="auto"/>
              <w:right w:val="single" w:sz="4" w:space="0" w:color="auto"/>
            </w:tcBorders>
          </w:tcPr>
          <w:p w14:paraId="31D373F8" w14:textId="77777777" w:rsidR="00BF2F68" w:rsidRDefault="00BF2F68" w:rsidP="004423F0">
            <w:pPr>
              <w:jc w:val="right"/>
              <w:rPr>
                <w:rFonts w:ascii="Calibri" w:eastAsia="Calibri" w:hAnsi="Calibri" w:cs="Calibri"/>
                <w:lang w:val="en-US" w:eastAsia="en-US"/>
              </w:rPr>
            </w:pPr>
          </w:p>
          <w:p w14:paraId="1814CD7C" w14:textId="77777777" w:rsidR="00BF2F68" w:rsidRDefault="00BF2F68" w:rsidP="004423F0">
            <w:pPr>
              <w:jc w:val="right"/>
              <w:rPr>
                <w:rFonts w:ascii="Calibri" w:hAnsi="Calibri" w:cs="Calibri"/>
              </w:rPr>
            </w:pPr>
            <w:r>
              <w:rPr>
                <w:rFonts w:ascii="Calibri" w:eastAsia="Calibri" w:hAnsi="Calibri" w:cs="Calibri"/>
                <w:lang w:val="en-US" w:eastAsia="en-US"/>
              </w:rPr>
              <w:t>8.541,15</w:t>
            </w:r>
          </w:p>
        </w:tc>
        <w:tc>
          <w:tcPr>
            <w:tcW w:w="992" w:type="dxa"/>
            <w:tcBorders>
              <w:top w:val="single" w:sz="4" w:space="0" w:color="auto"/>
              <w:left w:val="single" w:sz="4" w:space="0" w:color="auto"/>
              <w:bottom w:val="single" w:sz="4" w:space="0" w:color="auto"/>
              <w:right w:val="single" w:sz="4" w:space="0" w:color="auto"/>
            </w:tcBorders>
          </w:tcPr>
          <w:p w14:paraId="711BC019" w14:textId="77777777" w:rsidR="00BF2F68" w:rsidRDefault="00BF2F68" w:rsidP="004423F0">
            <w:pPr>
              <w:jc w:val="right"/>
              <w:rPr>
                <w:rFonts w:ascii="Calibri" w:hAnsi="Calibri" w:cs="Calibri"/>
              </w:rPr>
            </w:pPr>
          </w:p>
          <w:p w14:paraId="50A565CF" w14:textId="77777777" w:rsidR="00BF2F68" w:rsidRPr="00591167" w:rsidRDefault="00BF2F68" w:rsidP="004423F0">
            <w:pPr>
              <w:jc w:val="right"/>
              <w:rPr>
                <w:rFonts w:ascii="Calibri" w:hAnsi="Calibri" w:cs="Calibri"/>
              </w:rPr>
            </w:pPr>
            <w:r>
              <w:rPr>
                <w:rFonts w:ascii="Calibri" w:hAnsi="Calibri" w:cs="Calibri"/>
              </w:rPr>
              <w:t>85,41</w:t>
            </w:r>
          </w:p>
        </w:tc>
      </w:tr>
      <w:tr w:rsidR="00BF2F68" w14:paraId="43DF70E6" w14:textId="77777777" w:rsidTr="004423F0">
        <w:trPr>
          <w:trHeight w:val="698"/>
        </w:trPr>
        <w:tc>
          <w:tcPr>
            <w:tcW w:w="696" w:type="dxa"/>
            <w:tcBorders>
              <w:top w:val="single" w:sz="4" w:space="0" w:color="auto"/>
              <w:left w:val="single" w:sz="4" w:space="0" w:color="auto"/>
              <w:bottom w:val="single" w:sz="4" w:space="0" w:color="auto"/>
              <w:right w:val="single" w:sz="4" w:space="0" w:color="auto"/>
            </w:tcBorders>
            <w:vAlign w:val="center"/>
          </w:tcPr>
          <w:p w14:paraId="45B39F3C" w14:textId="77777777" w:rsidR="00BF2F68" w:rsidRPr="00F31C84" w:rsidRDefault="00BF2F68">
            <w:pPr>
              <w:numPr>
                <w:ilvl w:val="0"/>
                <w:numId w:val="12"/>
              </w:numPr>
              <w:jc w:val="center"/>
              <w:rPr>
                <w:rFonts w:ascii="Calibri" w:hAnsi="Calibri" w:cs="Calibri"/>
              </w:rPr>
            </w:pPr>
          </w:p>
        </w:tc>
        <w:tc>
          <w:tcPr>
            <w:tcW w:w="2673" w:type="dxa"/>
            <w:tcBorders>
              <w:top w:val="single" w:sz="4" w:space="0" w:color="auto"/>
              <w:left w:val="single" w:sz="4" w:space="0" w:color="auto"/>
              <w:bottom w:val="single" w:sz="4" w:space="0" w:color="auto"/>
              <w:right w:val="single" w:sz="4" w:space="0" w:color="auto"/>
            </w:tcBorders>
            <w:vAlign w:val="center"/>
          </w:tcPr>
          <w:p w14:paraId="16F0A521" w14:textId="77777777" w:rsidR="00BF2F68" w:rsidRPr="00591167" w:rsidRDefault="00BF2F68" w:rsidP="004423F0">
            <w:pPr>
              <w:rPr>
                <w:rFonts w:ascii="Calibri" w:hAnsi="Calibri" w:cs="Calibri"/>
              </w:rPr>
            </w:pPr>
            <w:r w:rsidRPr="00121BA7">
              <w:rPr>
                <w:rFonts w:ascii="Calibri" w:hAnsi="Calibri" w:cs="Calibri"/>
              </w:rPr>
              <w:t>Sanacija javnih površina</w:t>
            </w:r>
          </w:p>
        </w:tc>
        <w:tc>
          <w:tcPr>
            <w:tcW w:w="2301" w:type="dxa"/>
            <w:tcBorders>
              <w:top w:val="single" w:sz="4" w:space="0" w:color="auto"/>
              <w:left w:val="single" w:sz="4" w:space="0" w:color="auto"/>
              <w:bottom w:val="single" w:sz="4" w:space="0" w:color="auto"/>
              <w:right w:val="single" w:sz="4" w:space="0" w:color="auto"/>
            </w:tcBorders>
          </w:tcPr>
          <w:p w14:paraId="28FB9EC8" w14:textId="77777777" w:rsidR="00BF2F68" w:rsidRPr="002D613F" w:rsidRDefault="00BF2F68" w:rsidP="004423F0">
            <w:pPr>
              <w:jc w:val="center"/>
              <w:rPr>
                <w:rFonts w:ascii="Calibri" w:hAnsi="Calibri" w:cs="Calibri"/>
                <w:sz w:val="16"/>
                <w:szCs w:val="16"/>
                <w:lang w:val="pl-PL"/>
              </w:rPr>
            </w:pPr>
            <w:r w:rsidRPr="00121BA7">
              <w:rPr>
                <w:rFonts w:ascii="Calibri" w:hAnsi="Calibri" w:cs="Calibri"/>
                <w:sz w:val="16"/>
                <w:szCs w:val="16"/>
              </w:rPr>
              <w:t>PRIHODI OD NEFINANCIJSKE IMOVINE/KAPITALNE POMOĆI IZ ŽUPANIJSKOG PRORAČUNA</w:t>
            </w:r>
          </w:p>
        </w:tc>
        <w:tc>
          <w:tcPr>
            <w:tcW w:w="1560" w:type="dxa"/>
            <w:tcBorders>
              <w:top w:val="single" w:sz="4" w:space="0" w:color="auto"/>
              <w:left w:val="single" w:sz="4" w:space="0" w:color="auto"/>
              <w:bottom w:val="single" w:sz="4" w:space="0" w:color="auto"/>
              <w:right w:val="single" w:sz="4" w:space="0" w:color="auto"/>
            </w:tcBorders>
          </w:tcPr>
          <w:p w14:paraId="5807368C" w14:textId="77777777" w:rsidR="00BF2F68" w:rsidRPr="002D613F" w:rsidRDefault="00BF2F68" w:rsidP="004423F0">
            <w:pPr>
              <w:jc w:val="center"/>
              <w:rPr>
                <w:rFonts w:ascii="Calibri" w:hAnsi="Calibri" w:cs="Calibri"/>
                <w:lang w:val="pl-PL"/>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27C4752C" w14:textId="77777777" w:rsidR="00BF2F68" w:rsidRPr="002D613F" w:rsidRDefault="00BF2F68" w:rsidP="004423F0">
            <w:pPr>
              <w:jc w:val="center"/>
              <w:rPr>
                <w:rFonts w:ascii="Calibri" w:hAnsi="Calibri" w:cs="Calibri"/>
                <w:lang w:val="pl-PL"/>
              </w:rPr>
            </w:pPr>
            <w:r w:rsidRPr="00121BA7">
              <w:rPr>
                <w:rFonts w:ascii="Calibri" w:hAnsi="Calibri" w:cs="Calibri"/>
              </w:rPr>
              <w:t>G</w:t>
            </w:r>
          </w:p>
        </w:tc>
        <w:tc>
          <w:tcPr>
            <w:tcW w:w="2126" w:type="dxa"/>
            <w:tcBorders>
              <w:top w:val="single" w:sz="4" w:space="0" w:color="auto"/>
              <w:left w:val="single" w:sz="4" w:space="0" w:color="auto"/>
              <w:bottom w:val="single" w:sz="4" w:space="0" w:color="auto"/>
              <w:right w:val="single" w:sz="4" w:space="0" w:color="auto"/>
            </w:tcBorders>
            <w:vAlign w:val="center"/>
          </w:tcPr>
          <w:p w14:paraId="36CFEA6F" w14:textId="77777777" w:rsidR="00BF2F68" w:rsidRDefault="00BF2F68" w:rsidP="004423F0">
            <w:pPr>
              <w:jc w:val="right"/>
              <w:rPr>
                <w:rFonts w:ascii="Calibri" w:hAnsi="Calibri" w:cs="Calibri"/>
              </w:rPr>
            </w:pPr>
            <w:r w:rsidRPr="00121BA7">
              <w:rPr>
                <w:rFonts w:ascii="Calibri" w:hAnsi="Calibri" w:cs="Calibri"/>
              </w:rPr>
              <w:t>11.000,00</w:t>
            </w:r>
          </w:p>
        </w:tc>
        <w:tc>
          <w:tcPr>
            <w:tcW w:w="1985" w:type="dxa"/>
            <w:tcBorders>
              <w:top w:val="single" w:sz="4" w:space="0" w:color="auto"/>
              <w:left w:val="single" w:sz="4" w:space="0" w:color="auto"/>
              <w:bottom w:val="single" w:sz="4" w:space="0" w:color="auto"/>
              <w:right w:val="single" w:sz="4" w:space="0" w:color="auto"/>
            </w:tcBorders>
          </w:tcPr>
          <w:p w14:paraId="616168CF" w14:textId="77777777" w:rsidR="00BF2F68" w:rsidRDefault="00BF2F68" w:rsidP="004423F0">
            <w:pPr>
              <w:jc w:val="right"/>
              <w:rPr>
                <w:rFonts w:ascii="Calibri" w:hAnsi="Calibri" w:cs="Calibri"/>
              </w:rPr>
            </w:pPr>
          </w:p>
          <w:p w14:paraId="70FEA7C9" w14:textId="77777777" w:rsidR="00BF2F68" w:rsidRDefault="00BF2F68" w:rsidP="004423F0">
            <w:pPr>
              <w:jc w:val="right"/>
              <w:rPr>
                <w:rFonts w:ascii="Calibri" w:hAnsi="Calibri" w:cs="Calibri"/>
              </w:rPr>
            </w:pPr>
            <w:r>
              <w:rPr>
                <w:rFonts w:ascii="Calibri" w:hAnsi="Calibri" w:cs="Calibri"/>
              </w:rPr>
              <w:t>4.000,00</w:t>
            </w:r>
          </w:p>
        </w:tc>
        <w:tc>
          <w:tcPr>
            <w:tcW w:w="992" w:type="dxa"/>
            <w:tcBorders>
              <w:top w:val="single" w:sz="4" w:space="0" w:color="auto"/>
              <w:left w:val="single" w:sz="4" w:space="0" w:color="auto"/>
              <w:bottom w:val="single" w:sz="4" w:space="0" w:color="auto"/>
              <w:right w:val="single" w:sz="4" w:space="0" w:color="auto"/>
            </w:tcBorders>
          </w:tcPr>
          <w:p w14:paraId="7477BB02" w14:textId="77777777" w:rsidR="00BF2F68" w:rsidRDefault="00BF2F68" w:rsidP="004423F0">
            <w:pPr>
              <w:jc w:val="right"/>
              <w:rPr>
                <w:rFonts w:ascii="Calibri" w:hAnsi="Calibri" w:cs="Calibri"/>
              </w:rPr>
            </w:pPr>
          </w:p>
          <w:p w14:paraId="304E38A2" w14:textId="77777777" w:rsidR="00BF2F68" w:rsidRDefault="00BF2F68" w:rsidP="004423F0">
            <w:pPr>
              <w:jc w:val="right"/>
              <w:rPr>
                <w:rFonts w:ascii="Calibri" w:hAnsi="Calibri" w:cs="Calibri"/>
              </w:rPr>
            </w:pPr>
            <w:r>
              <w:rPr>
                <w:rFonts w:ascii="Calibri" w:hAnsi="Calibri" w:cs="Calibri"/>
              </w:rPr>
              <w:t>36,36</w:t>
            </w:r>
          </w:p>
        </w:tc>
      </w:tr>
      <w:tr w:rsidR="00BF2F68" w14:paraId="4DE9E87D" w14:textId="77777777" w:rsidTr="004423F0">
        <w:trPr>
          <w:trHeight w:val="415"/>
        </w:trPr>
        <w:tc>
          <w:tcPr>
            <w:tcW w:w="8789" w:type="dxa"/>
            <w:gridSpan w:val="5"/>
            <w:tcBorders>
              <w:top w:val="single" w:sz="4" w:space="0" w:color="auto"/>
              <w:left w:val="single" w:sz="4" w:space="0" w:color="auto"/>
              <w:bottom w:val="single" w:sz="4" w:space="0" w:color="auto"/>
              <w:right w:val="single" w:sz="4" w:space="0" w:color="auto"/>
            </w:tcBorders>
            <w:vAlign w:val="center"/>
          </w:tcPr>
          <w:p w14:paraId="6DFAFD6C" w14:textId="77777777" w:rsidR="00BF2F68" w:rsidRPr="00A30D49" w:rsidRDefault="00BF2F68" w:rsidP="004423F0">
            <w:pPr>
              <w:jc w:val="right"/>
              <w:rPr>
                <w:rFonts w:ascii="Calibri" w:hAnsi="Calibri" w:cs="Calibri"/>
                <w:b/>
                <w:bCs/>
              </w:rPr>
            </w:pPr>
            <w:r w:rsidRPr="00A30D49">
              <w:rPr>
                <w:rFonts w:ascii="Calibri" w:hAnsi="Calibri" w:cs="Calibri"/>
                <w:b/>
                <w:bCs/>
              </w:rPr>
              <w:t>UKUPNO</w:t>
            </w:r>
          </w:p>
        </w:tc>
        <w:tc>
          <w:tcPr>
            <w:tcW w:w="2126" w:type="dxa"/>
            <w:tcBorders>
              <w:top w:val="single" w:sz="4" w:space="0" w:color="auto"/>
              <w:left w:val="single" w:sz="4" w:space="0" w:color="auto"/>
              <w:bottom w:val="single" w:sz="4" w:space="0" w:color="auto"/>
              <w:right w:val="single" w:sz="4" w:space="0" w:color="auto"/>
            </w:tcBorders>
            <w:vAlign w:val="center"/>
          </w:tcPr>
          <w:p w14:paraId="50D8F838" w14:textId="77777777" w:rsidR="00BF2F68" w:rsidRPr="00122533" w:rsidRDefault="00BF2F68" w:rsidP="004423F0">
            <w:pPr>
              <w:jc w:val="right"/>
              <w:rPr>
                <w:rFonts w:ascii="Calibri" w:hAnsi="Calibri" w:cs="Calibri"/>
                <w:b/>
                <w:bCs/>
              </w:rPr>
            </w:pPr>
            <w:r>
              <w:rPr>
                <w:rFonts w:ascii="Calibri" w:hAnsi="Calibri" w:cs="Calibri"/>
                <w:b/>
                <w:bCs/>
              </w:rPr>
              <w:t>21.000,00</w:t>
            </w:r>
          </w:p>
        </w:tc>
        <w:tc>
          <w:tcPr>
            <w:tcW w:w="1985" w:type="dxa"/>
            <w:tcBorders>
              <w:top w:val="single" w:sz="4" w:space="0" w:color="auto"/>
              <w:left w:val="single" w:sz="4" w:space="0" w:color="auto"/>
              <w:bottom w:val="single" w:sz="4" w:space="0" w:color="auto"/>
              <w:right w:val="single" w:sz="4" w:space="0" w:color="auto"/>
            </w:tcBorders>
            <w:vAlign w:val="center"/>
          </w:tcPr>
          <w:p w14:paraId="2EB74A0C" w14:textId="77777777" w:rsidR="00BF2F68" w:rsidRPr="00122533" w:rsidRDefault="00BF2F68" w:rsidP="004423F0">
            <w:pPr>
              <w:jc w:val="right"/>
              <w:rPr>
                <w:rFonts w:ascii="Calibri" w:hAnsi="Calibri" w:cs="Calibri"/>
                <w:b/>
                <w:bCs/>
              </w:rPr>
            </w:pPr>
            <w:r>
              <w:rPr>
                <w:rFonts w:ascii="Calibri" w:hAnsi="Calibri" w:cs="Calibri"/>
                <w:b/>
                <w:bCs/>
              </w:rPr>
              <w:t>12.541,15</w:t>
            </w:r>
          </w:p>
        </w:tc>
        <w:tc>
          <w:tcPr>
            <w:tcW w:w="992" w:type="dxa"/>
            <w:tcBorders>
              <w:top w:val="single" w:sz="4" w:space="0" w:color="auto"/>
              <w:left w:val="single" w:sz="4" w:space="0" w:color="auto"/>
              <w:bottom w:val="single" w:sz="4" w:space="0" w:color="auto"/>
              <w:right w:val="single" w:sz="4" w:space="0" w:color="auto"/>
            </w:tcBorders>
            <w:vAlign w:val="center"/>
          </w:tcPr>
          <w:p w14:paraId="48A06FB2" w14:textId="77777777" w:rsidR="00BF2F68" w:rsidRPr="00122533" w:rsidRDefault="00BF2F68" w:rsidP="004423F0">
            <w:pPr>
              <w:jc w:val="right"/>
              <w:rPr>
                <w:rFonts w:ascii="Calibri" w:hAnsi="Calibri" w:cs="Calibri"/>
                <w:b/>
                <w:bCs/>
              </w:rPr>
            </w:pPr>
            <w:r>
              <w:rPr>
                <w:rFonts w:ascii="Calibri" w:hAnsi="Calibri" w:cs="Calibri"/>
                <w:b/>
                <w:bCs/>
              </w:rPr>
              <w:t>59,71</w:t>
            </w:r>
          </w:p>
        </w:tc>
      </w:tr>
    </w:tbl>
    <w:p w14:paraId="2188E1AC" w14:textId="77777777" w:rsidR="00BF2F68" w:rsidRDefault="00BF2F68" w:rsidP="00BF2F68">
      <w:pPr>
        <w:rPr>
          <w:rFonts w:ascii="Calibri" w:hAnsi="Calibri" w:cs="Calibri"/>
          <w:b/>
        </w:rPr>
      </w:pPr>
    </w:p>
    <w:p w14:paraId="1B464A4B" w14:textId="77777777" w:rsidR="00BF2F68" w:rsidRDefault="00BF2F68" w:rsidP="00BF2F68">
      <w:pPr>
        <w:rPr>
          <w:rFonts w:ascii="Calibri" w:hAnsi="Calibri" w:cs="Calibri"/>
          <w:b/>
        </w:rPr>
      </w:pPr>
    </w:p>
    <w:p w14:paraId="729CEBAC" w14:textId="77777777" w:rsidR="00BF2F68" w:rsidRPr="00C403A6" w:rsidRDefault="00BF2F68">
      <w:pPr>
        <w:numPr>
          <w:ilvl w:val="0"/>
          <w:numId w:val="10"/>
        </w:numPr>
        <w:rPr>
          <w:rFonts w:ascii="Calibri" w:hAnsi="Calibri" w:cs="Calibri"/>
          <w:b/>
          <w:sz w:val="26"/>
          <w:szCs w:val="26"/>
        </w:rPr>
      </w:pPr>
      <w:r w:rsidRPr="00C403A6">
        <w:rPr>
          <w:rFonts w:ascii="Calibri" w:hAnsi="Calibri" w:cs="Calibri"/>
          <w:b/>
          <w:sz w:val="26"/>
          <w:szCs w:val="26"/>
        </w:rPr>
        <w:t>GRAĐEVINE I UREĐAJI JAVNE NAMJENE</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268"/>
        <w:gridCol w:w="1560"/>
        <w:gridCol w:w="1559"/>
        <w:gridCol w:w="2126"/>
        <w:gridCol w:w="1985"/>
        <w:gridCol w:w="992"/>
      </w:tblGrid>
      <w:tr w:rsidR="00BF2F68" w:rsidRPr="00746F92" w14:paraId="71E8F2C6" w14:textId="77777777" w:rsidTr="004423F0">
        <w:tc>
          <w:tcPr>
            <w:tcW w:w="709" w:type="dxa"/>
            <w:tcBorders>
              <w:top w:val="single" w:sz="4" w:space="0" w:color="auto"/>
              <w:left w:val="single" w:sz="4" w:space="0" w:color="auto"/>
              <w:bottom w:val="single" w:sz="4" w:space="0" w:color="auto"/>
              <w:right w:val="single" w:sz="4" w:space="0" w:color="auto"/>
            </w:tcBorders>
            <w:vAlign w:val="center"/>
            <w:hideMark/>
          </w:tcPr>
          <w:p w14:paraId="090A09D1" w14:textId="77777777" w:rsidR="00BF2F68" w:rsidRPr="00F31C84" w:rsidRDefault="00BF2F68" w:rsidP="004423F0">
            <w:pPr>
              <w:jc w:val="center"/>
              <w:rPr>
                <w:rFonts w:ascii="Calibri" w:hAnsi="Calibri" w:cs="Calibri"/>
                <w:b/>
              </w:rPr>
            </w:pPr>
            <w:r w:rsidRPr="00F31C84">
              <w:rPr>
                <w:rFonts w:ascii="Calibri" w:hAnsi="Calibri" w:cs="Calibri"/>
                <w:b/>
              </w:rPr>
              <w:t>R.br.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2752CB" w14:textId="77777777" w:rsidR="00BF2F68" w:rsidRPr="00F31C84" w:rsidRDefault="00BF2F68" w:rsidP="004423F0">
            <w:pPr>
              <w:jc w:val="center"/>
              <w:rPr>
                <w:rFonts w:ascii="Calibri" w:hAnsi="Calibri" w:cs="Calibri"/>
                <w:b/>
              </w:rPr>
            </w:pPr>
            <w:r w:rsidRPr="00F31C84">
              <w:rPr>
                <w:rFonts w:ascii="Calibri" w:hAnsi="Calibri" w:cs="Calibri"/>
                <w:b/>
              </w:rPr>
              <w:t>KOMUNALNA INFRASTRUKTURA</w:t>
            </w:r>
          </w:p>
        </w:tc>
        <w:tc>
          <w:tcPr>
            <w:tcW w:w="2268" w:type="dxa"/>
            <w:tcBorders>
              <w:top w:val="single" w:sz="4" w:space="0" w:color="auto"/>
              <w:left w:val="single" w:sz="4" w:space="0" w:color="auto"/>
              <w:bottom w:val="single" w:sz="4" w:space="0" w:color="auto"/>
              <w:right w:val="single" w:sz="4" w:space="0" w:color="auto"/>
            </w:tcBorders>
          </w:tcPr>
          <w:p w14:paraId="3CA0149B" w14:textId="77777777" w:rsidR="00BF2F68" w:rsidRPr="00F31C84" w:rsidRDefault="00BF2F68" w:rsidP="004423F0">
            <w:pPr>
              <w:jc w:val="center"/>
              <w:rPr>
                <w:rFonts w:ascii="Calibri" w:hAnsi="Calibri" w:cs="Calibri"/>
                <w:b/>
                <w:sz w:val="16"/>
                <w:szCs w:val="16"/>
              </w:rPr>
            </w:pPr>
          </w:p>
          <w:p w14:paraId="6443567F"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IZVOR FINANCIRANJA</w:t>
            </w:r>
          </w:p>
        </w:tc>
        <w:tc>
          <w:tcPr>
            <w:tcW w:w="1560" w:type="dxa"/>
            <w:tcBorders>
              <w:top w:val="single" w:sz="4" w:space="0" w:color="auto"/>
              <w:left w:val="single" w:sz="4" w:space="0" w:color="auto"/>
              <w:bottom w:val="single" w:sz="4" w:space="0" w:color="auto"/>
              <w:right w:val="single" w:sz="4" w:space="0" w:color="auto"/>
            </w:tcBorders>
          </w:tcPr>
          <w:p w14:paraId="065A3E53"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VRSTA GRAĐEVINE KOMUNALNE INFRASTRUKTURE PREMA STANJU U PROSTORU I PLANU RAZVOJNIH PROGRAMA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15B71D" w14:textId="77777777" w:rsidR="00BF2F68" w:rsidRPr="00F31C84" w:rsidRDefault="00BF2F68" w:rsidP="004423F0">
            <w:pPr>
              <w:jc w:val="center"/>
              <w:rPr>
                <w:rFonts w:ascii="Calibri" w:hAnsi="Calibri" w:cs="Calibri"/>
                <w:b/>
                <w:sz w:val="16"/>
                <w:szCs w:val="16"/>
              </w:rPr>
            </w:pPr>
            <w:r>
              <w:rPr>
                <w:rFonts w:ascii="Calibri" w:hAnsi="Calibri" w:cs="Calibri"/>
                <w:b/>
                <w:sz w:val="16"/>
                <w:szCs w:val="16"/>
              </w:rPr>
              <w:t>IZVRŠENA</w:t>
            </w:r>
            <w:r w:rsidRPr="00F31C84">
              <w:rPr>
                <w:rFonts w:ascii="Calibri" w:hAnsi="Calibri" w:cs="Calibri"/>
                <w:b/>
                <w:sz w:val="16"/>
                <w:szCs w:val="16"/>
              </w:rPr>
              <w:t xml:space="preserve"> VRSTA RADNJI I RADOVA NA GRAĐEVINAMA KOMUNALNE INFRASTRUKTURE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1EBFE3" w14:textId="77777777" w:rsidR="00BF2F68" w:rsidRPr="00F31C84" w:rsidRDefault="00BF2F68" w:rsidP="004423F0">
            <w:pPr>
              <w:jc w:val="center"/>
              <w:rPr>
                <w:rFonts w:ascii="Calibri" w:hAnsi="Calibri" w:cs="Calibri"/>
                <w:b/>
              </w:rPr>
            </w:pPr>
            <w:r w:rsidRPr="00F31C84">
              <w:rPr>
                <w:rFonts w:ascii="Calibri" w:hAnsi="Calibri" w:cs="Calibri"/>
                <w:b/>
              </w:rPr>
              <w:t xml:space="preserve">PROCJENA TROŠKOVA </w:t>
            </w:r>
          </w:p>
          <w:p w14:paraId="29B40D9B" w14:textId="77777777" w:rsidR="00BF2F68" w:rsidRPr="00F31C84" w:rsidRDefault="00BF2F68" w:rsidP="004423F0">
            <w:pPr>
              <w:jc w:val="center"/>
              <w:rPr>
                <w:rFonts w:ascii="Calibri" w:hAnsi="Calibri" w:cs="Calibri"/>
                <w:b/>
              </w:rPr>
            </w:pPr>
            <w:r w:rsidRPr="00F31C84">
              <w:rPr>
                <w:rFonts w:ascii="Calibri" w:hAnsi="Calibri" w:cs="Calibri"/>
                <w:b/>
              </w:rPr>
              <w:t>GRAĐENJA</w:t>
            </w:r>
          </w:p>
          <w:p w14:paraId="7B7AB83D" w14:textId="77777777" w:rsidR="00BF2F68" w:rsidRPr="00F31C84" w:rsidRDefault="00BF2F68" w:rsidP="004423F0">
            <w:pPr>
              <w:jc w:val="center"/>
              <w:rPr>
                <w:rFonts w:ascii="Calibri" w:hAnsi="Calibri" w:cs="Calibri"/>
                <w:b/>
              </w:rPr>
            </w:pPr>
            <w:r w:rsidRPr="00F31C84">
              <w:rPr>
                <w:rFonts w:ascii="Calibri" w:hAnsi="Calibri" w:cs="Calibri"/>
                <w:b/>
              </w:rPr>
              <w:t>(</w:t>
            </w:r>
            <w:r>
              <w:rPr>
                <w:rFonts w:ascii="Calibri" w:hAnsi="Calibri" w:cs="Calibri"/>
                <w:b/>
              </w:rPr>
              <w:t>EUR</w:t>
            </w:r>
            <w:r w:rsidRPr="00F31C84">
              <w:rPr>
                <w:rFonts w:ascii="Calibri" w:hAnsi="Calibri" w:cs="Calibri"/>
                <w:b/>
              </w:rPr>
              <w:t>)</w:t>
            </w:r>
          </w:p>
        </w:tc>
        <w:tc>
          <w:tcPr>
            <w:tcW w:w="1985" w:type="dxa"/>
            <w:tcBorders>
              <w:top w:val="single" w:sz="4" w:space="0" w:color="auto"/>
              <w:left w:val="single" w:sz="4" w:space="0" w:color="auto"/>
              <w:bottom w:val="single" w:sz="4" w:space="0" w:color="auto"/>
              <w:right w:val="single" w:sz="4" w:space="0" w:color="auto"/>
            </w:tcBorders>
          </w:tcPr>
          <w:p w14:paraId="2DFB008F" w14:textId="77777777" w:rsidR="00BF2F68" w:rsidRDefault="00BF2F68" w:rsidP="004423F0">
            <w:pPr>
              <w:jc w:val="center"/>
              <w:rPr>
                <w:rFonts w:ascii="Calibri" w:hAnsi="Calibri" w:cs="Calibri"/>
                <w:b/>
              </w:rPr>
            </w:pPr>
          </w:p>
          <w:p w14:paraId="1151464B" w14:textId="77777777" w:rsidR="00BF2F68" w:rsidRDefault="00BF2F68" w:rsidP="004423F0">
            <w:pPr>
              <w:jc w:val="center"/>
              <w:rPr>
                <w:rFonts w:ascii="Calibri" w:hAnsi="Calibri" w:cs="Calibri"/>
                <w:b/>
              </w:rPr>
            </w:pPr>
            <w:r w:rsidRPr="00702A6E">
              <w:rPr>
                <w:rFonts w:ascii="Calibri" w:hAnsi="Calibri" w:cs="Calibri"/>
                <w:b/>
              </w:rPr>
              <w:t>PRORAČUNSKO IZVRŠENJE</w:t>
            </w:r>
          </w:p>
          <w:p w14:paraId="760264A3" w14:textId="77777777" w:rsidR="00BF2F68" w:rsidRPr="00F31C84" w:rsidRDefault="00BF2F68" w:rsidP="004423F0">
            <w:pPr>
              <w:jc w:val="center"/>
              <w:rPr>
                <w:rFonts w:ascii="Calibri" w:hAnsi="Calibri" w:cs="Calibri"/>
                <w:b/>
              </w:rPr>
            </w:pPr>
            <w:r>
              <w:rPr>
                <w:rFonts w:ascii="Calibri" w:hAnsi="Calibri" w:cs="Calibri"/>
                <w:b/>
              </w:rPr>
              <w:t>(EUR)</w:t>
            </w:r>
          </w:p>
        </w:tc>
        <w:tc>
          <w:tcPr>
            <w:tcW w:w="992" w:type="dxa"/>
            <w:tcBorders>
              <w:top w:val="single" w:sz="4" w:space="0" w:color="auto"/>
              <w:left w:val="single" w:sz="4" w:space="0" w:color="auto"/>
              <w:bottom w:val="single" w:sz="4" w:space="0" w:color="auto"/>
              <w:right w:val="single" w:sz="4" w:space="0" w:color="auto"/>
            </w:tcBorders>
          </w:tcPr>
          <w:p w14:paraId="54DBC6A9" w14:textId="77777777" w:rsidR="00BF2F68" w:rsidRDefault="00BF2F68" w:rsidP="004423F0">
            <w:pPr>
              <w:jc w:val="center"/>
              <w:rPr>
                <w:rFonts w:ascii="Calibri" w:hAnsi="Calibri" w:cs="Calibri"/>
                <w:b/>
              </w:rPr>
            </w:pPr>
          </w:p>
          <w:p w14:paraId="0E612E92" w14:textId="77777777" w:rsidR="00BF2F68" w:rsidRDefault="00BF2F68" w:rsidP="004423F0">
            <w:pPr>
              <w:jc w:val="center"/>
              <w:rPr>
                <w:rFonts w:ascii="Calibri" w:hAnsi="Calibri" w:cs="Calibri"/>
                <w:b/>
              </w:rPr>
            </w:pPr>
          </w:p>
          <w:p w14:paraId="41443D1A" w14:textId="77777777" w:rsidR="00BF2F68" w:rsidRDefault="00BF2F68" w:rsidP="004423F0">
            <w:pPr>
              <w:jc w:val="center"/>
              <w:rPr>
                <w:rFonts w:ascii="Calibri" w:hAnsi="Calibri" w:cs="Calibri"/>
                <w:b/>
              </w:rPr>
            </w:pPr>
            <w:r>
              <w:rPr>
                <w:rFonts w:ascii="Calibri" w:hAnsi="Calibri" w:cs="Calibri"/>
                <w:b/>
              </w:rPr>
              <w:t>INDEKS (%)</w:t>
            </w:r>
          </w:p>
        </w:tc>
      </w:tr>
      <w:tr w:rsidR="00BF2F68" w:rsidRPr="00E33ADC" w14:paraId="64CE543B"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10B67817" w14:textId="77777777" w:rsidR="00BF2F68" w:rsidRPr="00591167" w:rsidRDefault="00BF2F68" w:rsidP="004423F0">
            <w:pPr>
              <w:ind w:left="142"/>
              <w:jc w:val="center"/>
              <w:rPr>
                <w:rFonts w:ascii="Calibri" w:hAnsi="Calibri" w:cs="Calibri"/>
              </w:rPr>
            </w:pPr>
            <w:r>
              <w:rPr>
                <w:rFonts w:ascii="Calibri" w:hAnsi="Calibri" w:cs="Calibri"/>
              </w:rPr>
              <w:t>1.</w:t>
            </w:r>
          </w:p>
        </w:tc>
        <w:tc>
          <w:tcPr>
            <w:tcW w:w="2693" w:type="dxa"/>
            <w:tcBorders>
              <w:top w:val="single" w:sz="4" w:space="0" w:color="auto"/>
              <w:left w:val="single" w:sz="4" w:space="0" w:color="auto"/>
              <w:bottom w:val="single" w:sz="4" w:space="0" w:color="auto"/>
              <w:right w:val="single" w:sz="4" w:space="0" w:color="auto"/>
            </w:tcBorders>
            <w:vAlign w:val="center"/>
          </w:tcPr>
          <w:p w14:paraId="4329BC08" w14:textId="77777777" w:rsidR="00BF2F68" w:rsidRDefault="00BF2F68" w:rsidP="004423F0">
            <w:pPr>
              <w:rPr>
                <w:rFonts w:ascii="Calibri" w:hAnsi="Calibri" w:cs="Calibri"/>
                <w:lang w:val="pl-PL"/>
              </w:rPr>
            </w:pPr>
            <w:r w:rsidRPr="00121BA7">
              <w:rPr>
                <w:rFonts w:ascii="Calibri" w:hAnsi="Calibri" w:cs="Calibri"/>
              </w:rPr>
              <w:t>Izrada Urbanističkog plana uređenja</w:t>
            </w:r>
          </w:p>
        </w:tc>
        <w:tc>
          <w:tcPr>
            <w:tcW w:w="2268" w:type="dxa"/>
            <w:tcBorders>
              <w:top w:val="single" w:sz="4" w:space="0" w:color="auto"/>
              <w:left w:val="single" w:sz="4" w:space="0" w:color="auto"/>
              <w:bottom w:val="single" w:sz="4" w:space="0" w:color="auto"/>
              <w:right w:val="single" w:sz="4" w:space="0" w:color="auto"/>
            </w:tcBorders>
          </w:tcPr>
          <w:p w14:paraId="331F6928"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PRIHODI OD POREZA</w:t>
            </w:r>
            <w:r>
              <w:rPr>
                <w:rFonts w:ascii="Calibri" w:hAnsi="Calibri" w:cs="Calibri"/>
                <w:sz w:val="16"/>
                <w:szCs w:val="16"/>
              </w:rPr>
              <w:t>/</w:t>
            </w:r>
          </w:p>
          <w:p w14:paraId="5711ECBC" w14:textId="77777777" w:rsidR="00BF2F68" w:rsidRDefault="00BF2F68" w:rsidP="004423F0">
            <w:pPr>
              <w:jc w:val="center"/>
              <w:rPr>
                <w:rFonts w:ascii="Calibri" w:hAnsi="Calibri" w:cs="Calibri"/>
                <w:sz w:val="16"/>
                <w:szCs w:val="16"/>
              </w:rPr>
            </w:pPr>
            <w:r>
              <w:rPr>
                <w:rFonts w:ascii="Calibri" w:hAnsi="Calibri" w:cs="Calibri"/>
                <w:sz w:val="16"/>
                <w:szCs w:val="16"/>
              </w:rPr>
              <w:t>KAPITALNE POMOĆI IZ ŽUPANIJSKOG PRORAČUNA</w:t>
            </w:r>
          </w:p>
        </w:tc>
        <w:tc>
          <w:tcPr>
            <w:tcW w:w="1560" w:type="dxa"/>
            <w:tcBorders>
              <w:top w:val="single" w:sz="4" w:space="0" w:color="auto"/>
              <w:left w:val="single" w:sz="4" w:space="0" w:color="auto"/>
              <w:bottom w:val="single" w:sz="4" w:space="0" w:color="auto"/>
              <w:right w:val="single" w:sz="4" w:space="0" w:color="auto"/>
            </w:tcBorders>
          </w:tcPr>
          <w:p w14:paraId="65B3D3E4" w14:textId="77777777" w:rsidR="00BF2F68" w:rsidRDefault="00BF2F68" w:rsidP="004423F0">
            <w:pPr>
              <w:jc w:val="center"/>
              <w:rPr>
                <w:rFonts w:ascii="Calibri" w:hAnsi="Calibri" w:cs="Calibri"/>
                <w:lang w:val="pl-PL"/>
              </w:rPr>
            </w:pPr>
            <w:r w:rsidRPr="00121BA7">
              <w:rPr>
                <w:rFonts w:ascii="Calibri" w:hAnsi="Calibri" w:cs="Calibri"/>
              </w:rPr>
              <w:t>DRZ</w:t>
            </w:r>
          </w:p>
        </w:tc>
        <w:tc>
          <w:tcPr>
            <w:tcW w:w="1559" w:type="dxa"/>
            <w:tcBorders>
              <w:top w:val="single" w:sz="4" w:space="0" w:color="auto"/>
              <w:left w:val="single" w:sz="4" w:space="0" w:color="auto"/>
              <w:bottom w:val="single" w:sz="4" w:space="0" w:color="auto"/>
              <w:right w:val="single" w:sz="4" w:space="0" w:color="auto"/>
            </w:tcBorders>
            <w:vAlign w:val="center"/>
          </w:tcPr>
          <w:p w14:paraId="3ED4CBBD" w14:textId="77777777" w:rsidR="00BF2F68" w:rsidRDefault="00BF2F68" w:rsidP="004423F0">
            <w:pPr>
              <w:jc w:val="center"/>
              <w:rPr>
                <w:rFonts w:ascii="Calibri" w:hAnsi="Calibri" w:cs="Calibri"/>
                <w:lang w:val="pl-PL"/>
              </w:rPr>
            </w:pPr>
            <w:r w:rsidRPr="00121BA7">
              <w:rPr>
                <w:rFonts w:ascii="Calibri" w:hAnsi="Calibri" w:cs="Calibri"/>
              </w:rPr>
              <w:t>PD, IA, E</w:t>
            </w:r>
          </w:p>
        </w:tc>
        <w:tc>
          <w:tcPr>
            <w:tcW w:w="2126" w:type="dxa"/>
            <w:tcBorders>
              <w:top w:val="single" w:sz="4" w:space="0" w:color="auto"/>
              <w:left w:val="single" w:sz="4" w:space="0" w:color="auto"/>
              <w:bottom w:val="single" w:sz="4" w:space="0" w:color="auto"/>
              <w:right w:val="single" w:sz="4" w:space="0" w:color="auto"/>
            </w:tcBorders>
            <w:vAlign w:val="center"/>
          </w:tcPr>
          <w:p w14:paraId="0498D972" w14:textId="77777777" w:rsidR="00BF2F68" w:rsidRDefault="00BF2F68" w:rsidP="004423F0">
            <w:pPr>
              <w:jc w:val="right"/>
              <w:rPr>
                <w:rFonts w:ascii="Calibri" w:hAnsi="Calibri" w:cs="Calibri"/>
              </w:rPr>
            </w:pPr>
            <w:r w:rsidRPr="00121BA7">
              <w:rPr>
                <w:rFonts w:ascii="Calibri" w:hAnsi="Calibri" w:cs="Calibri"/>
              </w:rPr>
              <w:t>20.000,00</w:t>
            </w:r>
          </w:p>
        </w:tc>
        <w:tc>
          <w:tcPr>
            <w:tcW w:w="1985" w:type="dxa"/>
            <w:tcBorders>
              <w:top w:val="single" w:sz="4" w:space="0" w:color="auto"/>
              <w:left w:val="single" w:sz="4" w:space="0" w:color="auto"/>
              <w:bottom w:val="single" w:sz="4" w:space="0" w:color="auto"/>
              <w:right w:val="single" w:sz="4" w:space="0" w:color="auto"/>
            </w:tcBorders>
            <w:vAlign w:val="center"/>
          </w:tcPr>
          <w:p w14:paraId="76DA9E56" w14:textId="77777777" w:rsidR="00BF2F68" w:rsidRDefault="00BF2F68" w:rsidP="004423F0">
            <w:pPr>
              <w:jc w:val="right"/>
              <w:rPr>
                <w:rFonts w:ascii="Calibri" w:hAnsi="Calibri" w:cs="Calibri"/>
              </w:rPr>
            </w:pPr>
            <w:r>
              <w:rPr>
                <w:rFonts w:ascii="Calibri" w:hAnsi="Calibri" w:cs="Calibri"/>
              </w:rPr>
              <w:t>10.000,00</w:t>
            </w:r>
          </w:p>
        </w:tc>
        <w:tc>
          <w:tcPr>
            <w:tcW w:w="992" w:type="dxa"/>
            <w:tcBorders>
              <w:top w:val="single" w:sz="4" w:space="0" w:color="auto"/>
              <w:left w:val="single" w:sz="4" w:space="0" w:color="auto"/>
              <w:bottom w:val="single" w:sz="4" w:space="0" w:color="auto"/>
              <w:right w:val="single" w:sz="4" w:space="0" w:color="auto"/>
            </w:tcBorders>
            <w:vAlign w:val="center"/>
          </w:tcPr>
          <w:p w14:paraId="3BF944B9" w14:textId="77777777" w:rsidR="00BF2F68" w:rsidRDefault="00BF2F68" w:rsidP="004423F0">
            <w:pPr>
              <w:jc w:val="right"/>
              <w:rPr>
                <w:rFonts w:ascii="Calibri" w:hAnsi="Calibri" w:cs="Calibri"/>
              </w:rPr>
            </w:pPr>
            <w:r>
              <w:rPr>
                <w:rFonts w:ascii="Calibri" w:hAnsi="Calibri" w:cs="Calibri"/>
              </w:rPr>
              <w:t>50,00</w:t>
            </w:r>
          </w:p>
        </w:tc>
      </w:tr>
      <w:tr w:rsidR="00BF2F68" w:rsidRPr="00E33ADC" w14:paraId="72BC027A"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5A825245" w14:textId="77777777" w:rsidR="00BF2F68" w:rsidRDefault="00BF2F68" w:rsidP="004423F0">
            <w:pPr>
              <w:ind w:left="142"/>
              <w:jc w:val="center"/>
              <w:rPr>
                <w:rFonts w:ascii="Calibri" w:hAnsi="Calibri" w:cs="Calibri"/>
              </w:rPr>
            </w:pPr>
            <w:r>
              <w:rPr>
                <w:rFonts w:ascii="Calibri" w:hAnsi="Calibri" w:cs="Calibri"/>
              </w:rPr>
              <w:t>2.</w:t>
            </w:r>
          </w:p>
        </w:tc>
        <w:tc>
          <w:tcPr>
            <w:tcW w:w="2693" w:type="dxa"/>
            <w:tcBorders>
              <w:top w:val="single" w:sz="4" w:space="0" w:color="auto"/>
              <w:left w:val="single" w:sz="4" w:space="0" w:color="auto"/>
              <w:bottom w:val="single" w:sz="4" w:space="0" w:color="auto"/>
              <w:right w:val="single" w:sz="4" w:space="0" w:color="auto"/>
            </w:tcBorders>
            <w:vAlign w:val="center"/>
          </w:tcPr>
          <w:p w14:paraId="549AFE0D" w14:textId="77777777" w:rsidR="00BF2F68" w:rsidRDefault="00BF2F68" w:rsidP="004423F0">
            <w:pPr>
              <w:rPr>
                <w:rFonts w:ascii="Calibri" w:hAnsi="Calibri" w:cs="Calibri"/>
                <w:lang w:val="pl-PL"/>
              </w:rPr>
            </w:pPr>
            <w:r w:rsidRPr="00121BA7">
              <w:rPr>
                <w:rFonts w:ascii="Calibri" w:hAnsi="Calibri" w:cs="Calibri"/>
              </w:rPr>
              <w:t>Izrada projektne dokumentacije</w:t>
            </w:r>
          </w:p>
        </w:tc>
        <w:tc>
          <w:tcPr>
            <w:tcW w:w="2268" w:type="dxa"/>
            <w:tcBorders>
              <w:top w:val="single" w:sz="4" w:space="0" w:color="auto"/>
              <w:left w:val="single" w:sz="4" w:space="0" w:color="auto"/>
              <w:bottom w:val="single" w:sz="4" w:space="0" w:color="auto"/>
              <w:right w:val="single" w:sz="4" w:space="0" w:color="auto"/>
            </w:tcBorders>
          </w:tcPr>
          <w:p w14:paraId="59112285"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 xml:space="preserve">PRIHODI OD NEFINANCIJSKE IMOVINE </w:t>
            </w:r>
          </w:p>
        </w:tc>
        <w:tc>
          <w:tcPr>
            <w:tcW w:w="1560" w:type="dxa"/>
            <w:tcBorders>
              <w:top w:val="single" w:sz="4" w:space="0" w:color="auto"/>
              <w:left w:val="single" w:sz="4" w:space="0" w:color="auto"/>
              <w:bottom w:val="single" w:sz="4" w:space="0" w:color="auto"/>
              <w:right w:val="single" w:sz="4" w:space="0" w:color="auto"/>
            </w:tcBorders>
          </w:tcPr>
          <w:p w14:paraId="01663471" w14:textId="77777777" w:rsidR="00BF2F68" w:rsidRDefault="00BF2F68" w:rsidP="004423F0">
            <w:pPr>
              <w:jc w:val="center"/>
              <w:rPr>
                <w:rFonts w:ascii="Calibri" w:hAnsi="Calibri" w:cs="Calibri"/>
                <w:lang w:val="pl-PL"/>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48F68AA6" w14:textId="77777777" w:rsidR="00BF2F68" w:rsidRDefault="00BF2F68" w:rsidP="004423F0">
            <w:pPr>
              <w:jc w:val="center"/>
              <w:rPr>
                <w:rFonts w:ascii="Calibri" w:hAnsi="Calibri" w:cs="Calibri"/>
                <w:lang w:val="pl-PL"/>
              </w:rPr>
            </w:pPr>
            <w:r w:rsidRPr="00121BA7">
              <w:rPr>
                <w:rFonts w:ascii="Calibri" w:hAnsi="Calibri" w:cs="Calibri"/>
              </w:rPr>
              <w:t>PD, E, IA</w:t>
            </w:r>
          </w:p>
        </w:tc>
        <w:tc>
          <w:tcPr>
            <w:tcW w:w="2126" w:type="dxa"/>
            <w:tcBorders>
              <w:top w:val="single" w:sz="4" w:space="0" w:color="auto"/>
              <w:left w:val="single" w:sz="4" w:space="0" w:color="auto"/>
              <w:bottom w:val="single" w:sz="4" w:space="0" w:color="auto"/>
              <w:right w:val="single" w:sz="4" w:space="0" w:color="auto"/>
            </w:tcBorders>
            <w:vAlign w:val="center"/>
          </w:tcPr>
          <w:p w14:paraId="3531D39B" w14:textId="77777777" w:rsidR="00BF2F68" w:rsidRDefault="00BF2F68" w:rsidP="004423F0">
            <w:pPr>
              <w:jc w:val="right"/>
              <w:rPr>
                <w:rFonts w:ascii="Calibri" w:hAnsi="Calibri" w:cs="Calibri"/>
              </w:rPr>
            </w:pPr>
            <w:r w:rsidRPr="00121BA7">
              <w:rPr>
                <w:rFonts w:ascii="Calibri" w:hAnsi="Calibri" w:cs="Calibri"/>
              </w:rPr>
              <w:t>20.700,00</w:t>
            </w:r>
          </w:p>
        </w:tc>
        <w:tc>
          <w:tcPr>
            <w:tcW w:w="1985" w:type="dxa"/>
            <w:tcBorders>
              <w:top w:val="single" w:sz="4" w:space="0" w:color="auto"/>
              <w:left w:val="single" w:sz="4" w:space="0" w:color="auto"/>
              <w:bottom w:val="single" w:sz="4" w:space="0" w:color="auto"/>
              <w:right w:val="single" w:sz="4" w:space="0" w:color="auto"/>
            </w:tcBorders>
            <w:vAlign w:val="center"/>
          </w:tcPr>
          <w:p w14:paraId="538FA352" w14:textId="77777777" w:rsidR="00BF2F68"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8795B9A" w14:textId="77777777" w:rsidR="00BF2F68" w:rsidRDefault="00BF2F68" w:rsidP="004423F0">
            <w:pPr>
              <w:jc w:val="right"/>
              <w:rPr>
                <w:rFonts w:ascii="Calibri" w:hAnsi="Calibri" w:cs="Calibri"/>
              </w:rPr>
            </w:pPr>
            <w:r>
              <w:rPr>
                <w:rFonts w:ascii="Calibri" w:hAnsi="Calibri" w:cs="Calibri"/>
              </w:rPr>
              <w:t>0,00</w:t>
            </w:r>
          </w:p>
        </w:tc>
      </w:tr>
      <w:tr w:rsidR="00BF2F68" w:rsidRPr="00E33ADC" w14:paraId="659AE842"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31B7F2DD" w14:textId="77777777" w:rsidR="00BF2F68" w:rsidRDefault="00BF2F68" w:rsidP="004423F0">
            <w:pPr>
              <w:ind w:left="142"/>
              <w:jc w:val="center"/>
              <w:rPr>
                <w:rFonts w:ascii="Calibri" w:hAnsi="Calibri" w:cs="Calibri"/>
              </w:rPr>
            </w:pPr>
            <w:r>
              <w:rPr>
                <w:rFonts w:ascii="Calibri" w:hAnsi="Calibri" w:cs="Calibri"/>
              </w:rPr>
              <w:t>3.</w:t>
            </w:r>
          </w:p>
        </w:tc>
        <w:tc>
          <w:tcPr>
            <w:tcW w:w="2693" w:type="dxa"/>
            <w:tcBorders>
              <w:top w:val="single" w:sz="4" w:space="0" w:color="auto"/>
              <w:left w:val="single" w:sz="4" w:space="0" w:color="auto"/>
              <w:bottom w:val="single" w:sz="4" w:space="0" w:color="auto"/>
              <w:right w:val="single" w:sz="4" w:space="0" w:color="auto"/>
            </w:tcBorders>
            <w:vAlign w:val="center"/>
          </w:tcPr>
          <w:p w14:paraId="78ECDB87" w14:textId="77777777" w:rsidR="00BF2F68" w:rsidRPr="000F040A" w:rsidRDefault="00BF2F68" w:rsidP="004423F0">
            <w:pPr>
              <w:rPr>
                <w:rFonts w:ascii="Calibri" w:hAnsi="Calibri" w:cs="Calibri"/>
              </w:rPr>
            </w:pPr>
            <w:r w:rsidRPr="00121BA7">
              <w:rPr>
                <w:rFonts w:ascii="Calibri" w:hAnsi="Calibri" w:cs="Calibri"/>
              </w:rPr>
              <w:t xml:space="preserve">Energetska obnova javne zgrade Općine Gračac </w:t>
            </w:r>
          </w:p>
        </w:tc>
        <w:tc>
          <w:tcPr>
            <w:tcW w:w="2268" w:type="dxa"/>
            <w:tcBorders>
              <w:top w:val="single" w:sz="4" w:space="0" w:color="auto"/>
              <w:left w:val="single" w:sz="4" w:space="0" w:color="auto"/>
              <w:bottom w:val="single" w:sz="4" w:space="0" w:color="auto"/>
              <w:right w:val="single" w:sz="4" w:space="0" w:color="auto"/>
            </w:tcBorders>
          </w:tcPr>
          <w:p w14:paraId="31AEC2AE" w14:textId="77777777" w:rsidR="00BF2F68" w:rsidRPr="00121BA7" w:rsidRDefault="00BF2F68" w:rsidP="004423F0">
            <w:pPr>
              <w:jc w:val="center"/>
              <w:rPr>
                <w:rFonts w:ascii="Calibri" w:hAnsi="Calibri" w:cs="Calibri"/>
                <w:sz w:val="16"/>
                <w:szCs w:val="16"/>
              </w:rPr>
            </w:pPr>
            <w:r w:rsidRPr="00121BA7">
              <w:rPr>
                <w:rFonts w:ascii="Calibri" w:hAnsi="Calibri" w:cs="Calibri"/>
                <w:sz w:val="16"/>
                <w:szCs w:val="16"/>
              </w:rPr>
              <w:t>PRIHODI OD NEFINANCIJSKE IMOVINE/</w:t>
            </w:r>
          </w:p>
          <w:p w14:paraId="186F51C6"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 xml:space="preserve">KAPITALNE POMOĆI IZ DRŽAVNOG PRORAČUNA/TEKUĆE POMOĆI IZ ŽUPANIJSKOG PRORAČUNA </w:t>
            </w:r>
          </w:p>
        </w:tc>
        <w:tc>
          <w:tcPr>
            <w:tcW w:w="1560" w:type="dxa"/>
            <w:tcBorders>
              <w:top w:val="single" w:sz="4" w:space="0" w:color="auto"/>
              <w:left w:val="single" w:sz="4" w:space="0" w:color="auto"/>
              <w:bottom w:val="single" w:sz="4" w:space="0" w:color="auto"/>
              <w:right w:val="single" w:sz="4" w:space="0" w:color="auto"/>
            </w:tcBorders>
          </w:tcPr>
          <w:p w14:paraId="01A0D421" w14:textId="77777777" w:rsidR="00BF2F68" w:rsidRPr="00121BA7" w:rsidRDefault="00BF2F68" w:rsidP="004423F0">
            <w:pPr>
              <w:jc w:val="center"/>
              <w:rPr>
                <w:rFonts w:ascii="Calibri" w:hAnsi="Calibri" w:cs="Calibri"/>
              </w:rPr>
            </w:pPr>
          </w:p>
          <w:p w14:paraId="11F69623" w14:textId="77777777" w:rsidR="00BF2F68" w:rsidRPr="00121BA7" w:rsidRDefault="00BF2F68" w:rsidP="004423F0">
            <w:pPr>
              <w:jc w:val="center"/>
              <w:rPr>
                <w:rFonts w:ascii="Calibri" w:hAnsi="Calibri" w:cs="Calibri"/>
              </w:rPr>
            </w:pPr>
          </w:p>
          <w:p w14:paraId="3BEA6D45" w14:textId="77777777" w:rsidR="00BF2F68" w:rsidRDefault="00BF2F68" w:rsidP="004423F0">
            <w:pPr>
              <w:jc w:val="center"/>
              <w:rPr>
                <w:rFonts w:ascii="Calibri" w:hAnsi="Calibri" w:cs="Calibri"/>
                <w:lang w:val="pl-PL"/>
              </w:rPr>
            </w:pPr>
            <w:r w:rsidRPr="00121BA7">
              <w:rPr>
                <w:rFonts w:ascii="Calibri" w:hAnsi="Calibri" w:cs="Calibri"/>
              </w:rPr>
              <w:t>UDGP, R</w:t>
            </w:r>
          </w:p>
        </w:tc>
        <w:tc>
          <w:tcPr>
            <w:tcW w:w="1559" w:type="dxa"/>
            <w:tcBorders>
              <w:top w:val="single" w:sz="4" w:space="0" w:color="auto"/>
              <w:left w:val="single" w:sz="4" w:space="0" w:color="auto"/>
              <w:bottom w:val="single" w:sz="4" w:space="0" w:color="auto"/>
              <w:right w:val="single" w:sz="4" w:space="0" w:color="auto"/>
            </w:tcBorders>
            <w:vAlign w:val="center"/>
          </w:tcPr>
          <w:p w14:paraId="2B6ECA05" w14:textId="77777777" w:rsidR="00BF2F68" w:rsidRDefault="00BF2F68" w:rsidP="004423F0">
            <w:pPr>
              <w:jc w:val="center"/>
              <w:rPr>
                <w:rFonts w:ascii="Calibri" w:hAnsi="Calibri" w:cs="Calibri"/>
                <w:lang w:val="pl-PL"/>
              </w:rPr>
            </w:pPr>
            <w:r w:rsidRPr="00121BA7">
              <w:rPr>
                <w:rFonts w:ascii="Calibri" w:hAnsi="Calibri" w:cs="Calibri"/>
              </w:rPr>
              <w:t>G, SN</w:t>
            </w:r>
          </w:p>
        </w:tc>
        <w:tc>
          <w:tcPr>
            <w:tcW w:w="2126" w:type="dxa"/>
            <w:tcBorders>
              <w:top w:val="single" w:sz="4" w:space="0" w:color="auto"/>
              <w:left w:val="single" w:sz="4" w:space="0" w:color="auto"/>
              <w:bottom w:val="single" w:sz="4" w:space="0" w:color="auto"/>
              <w:right w:val="single" w:sz="4" w:space="0" w:color="auto"/>
            </w:tcBorders>
            <w:vAlign w:val="center"/>
          </w:tcPr>
          <w:p w14:paraId="5448EACC" w14:textId="77777777" w:rsidR="00BF2F68" w:rsidRDefault="00BF2F68" w:rsidP="004423F0">
            <w:pPr>
              <w:jc w:val="right"/>
              <w:rPr>
                <w:rFonts w:ascii="Calibri" w:hAnsi="Calibri" w:cs="Calibri"/>
              </w:rPr>
            </w:pPr>
            <w:r w:rsidRPr="00121BA7">
              <w:rPr>
                <w:rFonts w:ascii="Calibri" w:hAnsi="Calibri" w:cs="Calibri"/>
              </w:rPr>
              <w:t>427.500,00</w:t>
            </w:r>
          </w:p>
        </w:tc>
        <w:tc>
          <w:tcPr>
            <w:tcW w:w="1985" w:type="dxa"/>
            <w:tcBorders>
              <w:top w:val="single" w:sz="4" w:space="0" w:color="auto"/>
              <w:left w:val="single" w:sz="4" w:space="0" w:color="auto"/>
              <w:bottom w:val="single" w:sz="4" w:space="0" w:color="auto"/>
              <w:right w:val="single" w:sz="4" w:space="0" w:color="auto"/>
            </w:tcBorders>
            <w:vAlign w:val="center"/>
          </w:tcPr>
          <w:p w14:paraId="0C646ACE" w14:textId="77777777" w:rsidR="00BF2F68" w:rsidRDefault="00BF2F68" w:rsidP="004423F0">
            <w:pPr>
              <w:jc w:val="right"/>
              <w:rPr>
                <w:rFonts w:ascii="Calibri" w:hAnsi="Calibri" w:cs="Calibri"/>
              </w:rPr>
            </w:pPr>
            <w:r w:rsidRPr="00F97170">
              <w:rPr>
                <w:rFonts w:ascii="Calibri" w:hAnsi="Calibri" w:cs="Calibri"/>
              </w:rPr>
              <w:t>182.948,76</w:t>
            </w:r>
          </w:p>
        </w:tc>
        <w:tc>
          <w:tcPr>
            <w:tcW w:w="992" w:type="dxa"/>
            <w:tcBorders>
              <w:top w:val="single" w:sz="4" w:space="0" w:color="auto"/>
              <w:left w:val="single" w:sz="4" w:space="0" w:color="auto"/>
              <w:bottom w:val="single" w:sz="4" w:space="0" w:color="auto"/>
              <w:right w:val="single" w:sz="4" w:space="0" w:color="auto"/>
            </w:tcBorders>
            <w:vAlign w:val="center"/>
          </w:tcPr>
          <w:p w14:paraId="03621A63" w14:textId="77777777" w:rsidR="00BF2F68" w:rsidRDefault="00BF2F68" w:rsidP="004423F0">
            <w:pPr>
              <w:jc w:val="right"/>
              <w:rPr>
                <w:rFonts w:ascii="Calibri" w:hAnsi="Calibri" w:cs="Calibri"/>
              </w:rPr>
            </w:pPr>
            <w:r>
              <w:rPr>
                <w:rFonts w:ascii="Calibri" w:hAnsi="Calibri" w:cs="Calibri"/>
              </w:rPr>
              <w:t>42,80</w:t>
            </w:r>
          </w:p>
        </w:tc>
      </w:tr>
      <w:tr w:rsidR="00BF2F68" w:rsidRPr="008B10CD" w14:paraId="1E821D08"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02CD10D6" w14:textId="77777777" w:rsidR="00BF2F68" w:rsidRDefault="00BF2F68" w:rsidP="004423F0">
            <w:pPr>
              <w:ind w:left="142"/>
              <w:jc w:val="center"/>
              <w:rPr>
                <w:rFonts w:ascii="Calibri" w:hAnsi="Calibri" w:cs="Calibri"/>
              </w:rPr>
            </w:pPr>
            <w:r>
              <w:rPr>
                <w:rFonts w:ascii="Calibri" w:hAnsi="Calibri" w:cs="Calibri"/>
              </w:rPr>
              <w:lastRenderedPageBreak/>
              <w:t>4.</w:t>
            </w:r>
          </w:p>
        </w:tc>
        <w:tc>
          <w:tcPr>
            <w:tcW w:w="2693" w:type="dxa"/>
            <w:tcBorders>
              <w:top w:val="single" w:sz="4" w:space="0" w:color="auto"/>
              <w:left w:val="single" w:sz="4" w:space="0" w:color="auto"/>
              <w:bottom w:val="single" w:sz="4" w:space="0" w:color="auto"/>
              <w:right w:val="single" w:sz="4" w:space="0" w:color="auto"/>
            </w:tcBorders>
            <w:vAlign w:val="center"/>
          </w:tcPr>
          <w:p w14:paraId="100B8197" w14:textId="77777777" w:rsidR="00BF2F68" w:rsidRPr="008B10CD" w:rsidRDefault="00BF2F68" w:rsidP="004423F0">
            <w:pPr>
              <w:rPr>
                <w:rFonts w:ascii="Calibri" w:hAnsi="Calibri" w:cs="Calibri"/>
              </w:rPr>
            </w:pPr>
            <w:r w:rsidRPr="00121BA7">
              <w:rPr>
                <w:rFonts w:ascii="Calibri" w:hAnsi="Calibri" w:cs="Calibri"/>
              </w:rPr>
              <w:t>Sanacija dijela gravitacijske seoske vodovodne mreže</w:t>
            </w:r>
          </w:p>
        </w:tc>
        <w:tc>
          <w:tcPr>
            <w:tcW w:w="2268" w:type="dxa"/>
            <w:tcBorders>
              <w:top w:val="single" w:sz="4" w:space="0" w:color="auto"/>
              <w:left w:val="single" w:sz="4" w:space="0" w:color="auto"/>
              <w:bottom w:val="single" w:sz="4" w:space="0" w:color="auto"/>
              <w:right w:val="single" w:sz="4" w:space="0" w:color="auto"/>
            </w:tcBorders>
          </w:tcPr>
          <w:p w14:paraId="247738E7"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VLASTITI PRIHODI-PRIHODI PRORAČUNA</w:t>
            </w:r>
          </w:p>
        </w:tc>
        <w:tc>
          <w:tcPr>
            <w:tcW w:w="1560" w:type="dxa"/>
            <w:tcBorders>
              <w:top w:val="single" w:sz="4" w:space="0" w:color="auto"/>
              <w:left w:val="single" w:sz="4" w:space="0" w:color="auto"/>
              <w:bottom w:val="single" w:sz="4" w:space="0" w:color="auto"/>
              <w:right w:val="single" w:sz="4" w:space="0" w:color="auto"/>
            </w:tcBorders>
          </w:tcPr>
          <w:p w14:paraId="0CCEC57F" w14:textId="77777777" w:rsidR="00BF2F68" w:rsidRPr="00121BA7" w:rsidRDefault="00BF2F68" w:rsidP="004423F0">
            <w:pPr>
              <w:jc w:val="center"/>
              <w:rPr>
                <w:rFonts w:ascii="Calibri" w:hAnsi="Calibri" w:cs="Calibri"/>
              </w:rPr>
            </w:pPr>
          </w:p>
          <w:p w14:paraId="737B48DD" w14:textId="77777777" w:rsidR="00BF2F68" w:rsidRPr="008B10CD" w:rsidRDefault="00BF2F68" w:rsidP="004423F0">
            <w:pPr>
              <w:jc w:val="center"/>
              <w:rPr>
                <w:rFonts w:ascii="Calibri" w:hAnsi="Calibri" w:cs="Calibri"/>
              </w:rPr>
            </w:pPr>
            <w:r w:rsidRPr="00121BA7">
              <w:rPr>
                <w:rFonts w:ascii="Calibri" w:hAnsi="Calibri" w:cs="Calibri"/>
              </w:rPr>
              <w:t>UDGP, R</w:t>
            </w:r>
          </w:p>
        </w:tc>
        <w:tc>
          <w:tcPr>
            <w:tcW w:w="1559" w:type="dxa"/>
            <w:tcBorders>
              <w:top w:val="single" w:sz="4" w:space="0" w:color="auto"/>
              <w:left w:val="single" w:sz="4" w:space="0" w:color="auto"/>
              <w:bottom w:val="single" w:sz="4" w:space="0" w:color="auto"/>
              <w:right w:val="single" w:sz="4" w:space="0" w:color="auto"/>
            </w:tcBorders>
            <w:vAlign w:val="center"/>
          </w:tcPr>
          <w:p w14:paraId="5BA73B2C" w14:textId="77777777" w:rsidR="00BF2F68" w:rsidRPr="008B10CD" w:rsidRDefault="00BF2F68" w:rsidP="004423F0">
            <w:pPr>
              <w:jc w:val="center"/>
              <w:rPr>
                <w:rFonts w:ascii="Calibri" w:hAnsi="Calibri" w:cs="Calibri"/>
              </w:rPr>
            </w:pPr>
            <w:r w:rsidRPr="00121BA7">
              <w:rPr>
                <w:rFonts w:ascii="Calibri" w:hAnsi="Calibri" w:cs="Calibri"/>
              </w:rPr>
              <w:t>G</w:t>
            </w:r>
          </w:p>
        </w:tc>
        <w:tc>
          <w:tcPr>
            <w:tcW w:w="2126" w:type="dxa"/>
            <w:tcBorders>
              <w:top w:val="single" w:sz="4" w:space="0" w:color="auto"/>
              <w:left w:val="single" w:sz="4" w:space="0" w:color="auto"/>
              <w:bottom w:val="single" w:sz="4" w:space="0" w:color="auto"/>
              <w:right w:val="single" w:sz="4" w:space="0" w:color="auto"/>
            </w:tcBorders>
            <w:vAlign w:val="center"/>
          </w:tcPr>
          <w:p w14:paraId="3995EE9C" w14:textId="77777777" w:rsidR="00BF2F68" w:rsidRDefault="00BF2F68" w:rsidP="004423F0">
            <w:pPr>
              <w:jc w:val="right"/>
              <w:rPr>
                <w:rFonts w:ascii="Calibri" w:hAnsi="Calibri" w:cs="Calibri"/>
              </w:rPr>
            </w:pPr>
            <w:r w:rsidRPr="00121BA7">
              <w:rPr>
                <w:rFonts w:ascii="Calibri" w:hAnsi="Calibri" w:cs="Calibri"/>
              </w:rPr>
              <w:t>16.000,00</w:t>
            </w:r>
          </w:p>
        </w:tc>
        <w:tc>
          <w:tcPr>
            <w:tcW w:w="1985" w:type="dxa"/>
            <w:tcBorders>
              <w:top w:val="single" w:sz="4" w:space="0" w:color="auto"/>
              <w:left w:val="single" w:sz="4" w:space="0" w:color="auto"/>
              <w:bottom w:val="single" w:sz="4" w:space="0" w:color="auto"/>
              <w:right w:val="single" w:sz="4" w:space="0" w:color="auto"/>
            </w:tcBorders>
            <w:vAlign w:val="center"/>
          </w:tcPr>
          <w:p w14:paraId="47EFB887" w14:textId="77777777" w:rsidR="00BF2F68" w:rsidRDefault="00BF2F68" w:rsidP="004423F0">
            <w:pPr>
              <w:jc w:val="right"/>
              <w:rPr>
                <w:rFonts w:ascii="Calibri" w:hAnsi="Calibri" w:cs="Calibri"/>
              </w:rPr>
            </w:pPr>
            <w:r>
              <w:rPr>
                <w:rFonts w:ascii="Calibri" w:hAnsi="Calibri" w:cs="Calibri"/>
              </w:rPr>
              <w:t>16.000,00</w:t>
            </w:r>
          </w:p>
        </w:tc>
        <w:tc>
          <w:tcPr>
            <w:tcW w:w="992" w:type="dxa"/>
            <w:tcBorders>
              <w:top w:val="single" w:sz="4" w:space="0" w:color="auto"/>
              <w:left w:val="single" w:sz="4" w:space="0" w:color="auto"/>
              <w:bottom w:val="single" w:sz="4" w:space="0" w:color="auto"/>
              <w:right w:val="single" w:sz="4" w:space="0" w:color="auto"/>
            </w:tcBorders>
            <w:vAlign w:val="center"/>
          </w:tcPr>
          <w:p w14:paraId="5286F56C" w14:textId="77777777" w:rsidR="00BF2F68" w:rsidRDefault="00BF2F68" w:rsidP="004423F0">
            <w:pPr>
              <w:jc w:val="right"/>
              <w:rPr>
                <w:rFonts w:ascii="Calibri" w:hAnsi="Calibri" w:cs="Calibri"/>
              </w:rPr>
            </w:pPr>
            <w:r>
              <w:rPr>
                <w:rFonts w:ascii="Calibri" w:hAnsi="Calibri" w:cs="Calibri"/>
              </w:rPr>
              <w:t>100,00</w:t>
            </w:r>
          </w:p>
        </w:tc>
      </w:tr>
      <w:tr w:rsidR="00BF2F68" w:rsidRPr="008B10CD" w14:paraId="71E2707E"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00A08BDC" w14:textId="77777777" w:rsidR="00BF2F68" w:rsidRDefault="00BF2F68" w:rsidP="004423F0">
            <w:pPr>
              <w:ind w:left="142"/>
              <w:jc w:val="center"/>
              <w:rPr>
                <w:rFonts w:ascii="Calibri" w:hAnsi="Calibri" w:cs="Calibri"/>
              </w:rPr>
            </w:pPr>
            <w:r>
              <w:rPr>
                <w:rFonts w:ascii="Calibri" w:hAnsi="Calibri" w:cs="Calibri"/>
              </w:rPr>
              <w:t>5.</w:t>
            </w:r>
          </w:p>
        </w:tc>
        <w:tc>
          <w:tcPr>
            <w:tcW w:w="2693" w:type="dxa"/>
            <w:tcBorders>
              <w:top w:val="single" w:sz="4" w:space="0" w:color="auto"/>
              <w:left w:val="single" w:sz="4" w:space="0" w:color="auto"/>
              <w:bottom w:val="single" w:sz="4" w:space="0" w:color="auto"/>
              <w:right w:val="single" w:sz="4" w:space="0" w:color="auto"/>
            </w:tcBorders>
            <w:vAlign w:val="center"/>
          </w:tcPr>
          <w:p w14:paraId="2A222322" w14:textId="77777777" w:rsidR="00BF2F68" w:rsidRPr="008B10CD" w:rsidRDefault="00BF2F68" w:rsidP="004423F0">
            <w:pPr>
              <w:rPr>
                <w:rFonts w:ascii="Calibri" w:hAnsi="Calibri" w:cs="Calibri"/>
              </w:rPr>
            </w:pPr>
            <w:r w:rsidRPr="00121BA7">
              <w:rPr>
                <w:rFonts w:ascii="Calibri" w:hAnsi="Calibri" w:cs="Calibri"/>
              </w:rPr>
              <w:t>Studijska dokumentacija – VIO Benkovac i JLS aglomeracija</w:t>
            </w:r>
          </w:p>
        </w:tc>
        <w:tc>
          <w:tcPr>
            <w:tcW w:w="2268" w:type="dxa"/>
            <w:tcBorders>
              <w:top w:val="single" w:sz="4" w:space="0" w:color="auto"/>
              <w:left w:val="single" w:sz="4" w:space="0" w:color="auto"/>
              <w:bottom w:val="single" w:sz="4" w:space="0" w:color="auto"/>
              <w:right w:val="single" w:sz="4" w:space="0" w:color="auto"/>
            </w:tcBorders>
          </w:tcPr>
          <w:p w14:paraId="7AAA8945"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TEKUĆE POMOĆI IZ DRŽAVNOG PRORAČUNA</w:t>
            </w:r>
          </w:p>
        </w:tc>
        <w:tc>
          <w:tcPr>
            <w:tcW w:w="1560" w:type="dxa"/>
            <w:tcBorders>
              <w:top w:val="single" w:sz="4" w:space="0" w:color="auto"/>
              <w:left w:val="single" w:sz="4" w:space="0" w:color="auto"/>
              <w:bottom w:val="single" w:sz="4" w:space="0" w:color="auto"/>
              <w:right w:val="single" w:sz="4" w:space="0" w:color="auto"/>
            </w:tcBorders>
          </w:tcPr>
          <w:p w14:paraId="7B611110" w14:textId="77777777" w:rsidR="00BF2F68" w:rsidRPr="00121BA7" w:rsidRDefault="00BF2F68" w:rsidP="004423F0">
            <w:pPr>
              <w:jc w:val="center"/>
              <w:rPr>
                <w:rFonts w:ascii="Calibri" w:hAnsi="Calibri" w:cs="Calibri"/>
              </w:rPr>
            </w:pPr>
          </w:p>
          <w:p w14:paraId="55D8981C" w14:textId="77777777" w:rsidR="00BF2F68" w:rsidRDefault="00BF2F68" w:rsidP="004423F0">
            <w:pPr>
              <w:jc w:val="center"/>
              <w:rPr>
                <w:rFonts w:ascii="Calibri" w:hAnsi="Calibri" w:cs="Calibri"/>
              </w:rPr>
            </w:pPr>
            <w:r w:rsidRPr="00121BA7">
              <w:rPr>
                <w:rFonts w:ascii="Calibri" w:hAnsi="Calibri" w:cs="Calibri"/>
              </w:rPr>
              <w:t>DRZ</w:t>
            </w:r>
          </w:p>
        </w:tc>
        <w:tc>
          <w:tcPr>
            <w:tcW w:w="1559" w:type="dxa"/>
            <w:tcBorders>
              <w:top w:val="single" w:sz="4" w:space="0" w:color="auto"/>
              <w:left w:val="single" w:sz="4" w:space="0" w:color="auto"/>
              <w:bottom w:val="single" w:sz="4" w:space="0" w:color="auto"/>
              <w:right w:val="single" w:sz="4" w:space="0" w:color="auto"/>
            </w:tcBorders>
            <w:vAlign w:val="center"/>
          </w:tcPr>
          <w:p w14:paraId="71504967" w14:textId="77777777" w:rsidR="00BF2F68" w:rsidRDefault="00BF2F68" w:rsidP="004423F0">
            <w:pPr>
              <w:jc w:val="center"/>
              <w:rPr>
                <w:rFonts w:ascii="Calibri" w:hAnsi="Calibri" w:cs="Calibri"/>
              </w:rPr>
            </w:pPr>
            <w:r w:rsidRPr="00121BA7">
              <w:rPr>
                <w:rFonts w:ascii="Calibri" w:hAnsi="Calibri" w:cs="Calibri"/>
              </w:rPr>
              <w:t>IA</w:t>
            </w:r>
          </w:p>
        </w:tc>
        <w:tc>
          <w:tcPr>
            <w:tcW w:w="2126" w:type="dxa"/>
            <w:tcBorders>
              <w:top w:val="single" w:sz="4" w:space="0" w:color="auto"/>
              <w:left w:val="single" w:sz="4" w:space="0" w:color="auto"/>
              <w:bottom w:val="single" w:sz="4" w:space="0" w:color="auto"/>
              <w:right w:val="single" w:sz="4" w:space="0" w:color="auto"/>
            </w:tcBorders>
            <w:vAlign w:val="center"/>
          </w:tcPr>
          <w:p w14:paraId="301CEF74" w14:textId="77777777" w:rsidR="00BF2F68" w:rsidRDefault="00BF2F68" w:rsidP="004423F0">
            <w:pPr>
              <w:jc w:val="right"/>
              <w:rPr>
                <w:rFonts w:ascii="Calibri" w:hAnsi="Calibri" w:cs="Calibri"/>
              </w:rPr>
            </w:pPr>
            <w:r w:rsidRPr="00121BA7">
              <w:rPr>
                <w:rFonts w:ascii="Calibri" w:hAnsi="Calibri" w:cs="Calibri"/>
              </w:rPr>
              <w:t>1.114,87</w:t>
            </w:r>
          </w:p>
        </w:tc>
        <w:tc>
          <w:tcPr>
            <w:tcW w:w="1985" w:type="dxa"/>
            <w:tcBorders>
              <w:top w:val="single" w:sz="4" w:space="0" w:color="auto"/>
              <w:left w:val="single" w:sz="4" w:space="0" w:color="auto"/>
              <w:bottom w:val="single" w:sz="4" w:space="0" w:color="auto"/>
              <w:right w:val="single" w:sz="4" w:space="0" w:color="auto"/>
            </w:tcBorders>
            <w:vAlign w:val="center"/>
          </w:tcPr>
          <w:p w14:paraId="611AF281" w14:textId="77777777" w:rsidR="00BF2F68" w:rsidRPr="001B0C82"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D635FF" w14:textId="77777777" w:rsidR="00BF2F68" w:rsidRDefault="00BF2F68" w:rsidP="004423F0">
            <w:pPr>
              <w:jc w:val="right"/>
              <w:rPr>
                <w:rFonts w:ascii="Calibri" w:hAnsi="Calibri" w:cs="Calibri"/>
              </w:rPr>
            </w:pPr>
            <w:r>
              <w:rPr>
                <w:rFonts w:ascii="Calibri" w:hAnsi="Calibri" w:cs="Calibri"/>
              </w:rPr>
              <w:t>0,00</w:t>
            </w:r>
          </w:p>
        </w:tc>
      </w:tr>
      <w:tr w:rsidR="00BF2F68" w:rsidRPr="00746F92" w14:paraId="48D86689"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17029174" w14:textId="77777777" w:rsidR="00BF2F68" w:rsidRPr="00591167" w:rsidRDefault="00BF2F68" w:rsidP="004423F0">
            <w:pPr>
              <w:ind w:left="142"/>
              <w:rPr>
                <w:rFonts w:ascii="Calibri" w:hAnsi="Calibri" w:cs="Calibri"/>
              </w:rPr>
            </w:pPr>
            <w:r w:rsidRPr="008B10CD">
              <w:rPr>
                <w:rFonts w:ascii="Calibri" w:hAnsi="Calibri" w:cs="Calibri"/>
              </w:rPr>
              <w:t xml:space="preserve">  </w:t>
            </w:r>
            <w:r>
              <w:rPr>
                <w:rFonts w:ascii="Calibri" w:hAnsi="Calibri" w:cs="Calibri"/>
              </w:rPr>
              <w:t>6</w:t>
            </w:r>
            <w:r>
              <w:rPr>
                <w:rFonts w:ascii="Calibri" w:hAnsi="Calibri" w:cs="Calibri"/>
                <w:lang w:val="pl-PL"/>
              </w:rPr>
              <w:t>.</w:t>
            </w:r>
          </w:p>
        </w:tc>
        <w:tc>
          <w:tcPr>
            <w:tcW w:w="2693" w:type="dxa"/>
            <w:tcBorders>
              <w:top w:val="single" w:sz="4" w:space="0" w:color="auto"/>
              <w:left w:val="single" w:sz="4" w:space="0" w:color="auto"/>
              <w:bottom w:val="single" w:sz="4" w:space="0" w:color="auto"/>
              <w:right w:val="single" w:sz="4" w:space="0" w:color="auto"/>
            </w:tcBorders>
            <w:vAlign w:val="center"/>
          </w:tcPr>
          <w:p w14:paraId="5892D665" w14:textId="77777777" w:rsidR="00BF2F68" w:rsidRDefault="00BF2F68" w:rsidP="004423F0">
            <w:pPr>
              <w:rPr>
                <w:rFonts w:ascii="Calibri" w:hAnsi="Calibri" w:cs="Calibri"/>
              </w:rPr>
            </w:pPr>
            <w:r w:rsidRPr="00121BA7">
              <w:rPr>
                <w:rFonts w:ascii="Calibri" w:hAnsi="Calibri" w:cs="Calibri"/>
              </w:rPr>
              <w:t>Sanacija odlagališta komunalnog otpada Stražbenica</w:t>
            </w:r>
          </w:p>
        </w:tc>
        <w:tc>
          <w:tcPr>
            <w:tcW w:w="2268" w:type="dxa"/>
            <w:tcBorders>
              <w:top w:val="single" w:sz="4" w:space="0" w:color="auto"/>
              <w:left w:val="single" w:sz="4" w:space="0" w:color="auto"/>
              <w:bottom w:val="single" w:sz="4" w:space="0" w:color="auto"/>
              <w:right w:val="single" w:sz="4" w:space="0" w:color="auto"/>
            </w:tcBorders>
          </w:tcPr>
          <w:p w14:paraId="1437D6EE"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KAPITALNE POMOĆI  IZ DRŽAVNOG PRORAČUNA</w:t>
            </w:r>
          </w:p>
          <w:p w14:paraId="3D3D3410" w14:textId="77777777" w:rsidR="00BF2F68" w:rsidRDefault="00BF2F68" w:rsidP="004423F0">
            <w:pPr>
              <w:jc w:val="center"/>
              <w:rPr>
                <w:rFonts w:ascii="Calibri" w:hAnsi="Calibri" w:cs="Calibri"/>
                <w:sz w:val="16"/>
                <w:szCs w:val="16"/>
              </w:rPr>
            </w:pPr>
            <w:r>
              <w:rPr>
                <w:rFonts w:ascii="Calibri" w:hAnsi="Calibri" w:cs="Calibri"/>
                <w:sz w:val="16"/>
                <w:szCs w:val="16"/>
              </w:rPr>
              <w:t>(KAPITALNE POMOĆI OD IZVANPRORAČUNSKIH KORISNIKA)</w:t>
            </w:r>
          </w:p>
        </w:tc>
        <w:tc>
          <w:tcPr>
            <w:tcW w:w="1560" w:type="dxa"/>
            <w:tcBorders>
              <w:top w:val="single" w:sz="4" w:space="0" w:color="auto"/>
              <w:left w:val="single" w:sz="4" w:space="0" w:color="auto"/>
              <w:bottom w:val="single" w:sz="4" w:space="0" w:color="auto"/>
              <w:right w:val="single" w:sz="4" w:space="0" w:color="auto"/>
            </w:tcBorders>
          </w:tcPr>
          <w:p w14:paraId="70032E37" w14:textId="77777777" w:rsidR="00BF2F68" w:rsidRPr="00121BA7" w:rsidRDefault="00BF2F68" w:rsidP="004423F0">
            <w:pPr>
              <w:jc w:val="center"/>
              <w:rPr>
                <w:rFonts w:ascii="Calibri" w:hAnsi="Calibri" w:cs="Calibri"/>
              </w:rPr>
            </w:pPr>
          </w:p>
          <w:p w14:paraId="4510DD1B" w14:textId="77777777" w:rsidR="00BF2F68" w:rsidRPr="00121BA7" w:rsidRDefault="00BF2F68" w:rsidP="004423F0">
            <w:pPr>
              <w:jc w:val="center"/>
              <w:rPr>
                <w:rFonts w:ascii="Calibri" w:hAnsi="Calibri" w:cs="Calibri"/>
              </w:rPr>
            </w:pPr>
          </w:p>
          <w:p w14:paraId="32FF28A8" w14:textId="77777777" w:rsidR="00BF2F68" w:rsidRDefault="00BF2F68" w:rsidP="004423F0">
            <w:pPr>
              <w:jc w:val="center"/>
              <w:rPr>
                <w:rFonts w:ascii="Calibri" w:hAnsi="Calibri" w:cs="Calibri"/>
              </w:rPr>
            </w:pPr>
            <w:r w:rsidRPr="00121BA7">
              <w:rPr>
                <w:rFonts w:ascii="Calibri" w:hAnsi="Calibri" w:cs="Calibri"/>
              </w:rPr>
              <w:t>NDGP</w:t>
            </w:r>
          </w:p>
        </w:tc>
        <w:tc>
          <w:tcPr>
            <w:tcW w:w="1559" w:type="dxa"/>
            <w:tcBorders>
              <w:top w:val="single" w:sz="4" w:space="0" w:color="auto"/>
              <w:left w:val="single" w:sz="4" w:space="0" w:color="auto"/>
              <w:bottom w:val="single" w:sz="4" w:space="0" w:color="auto"/>
              <w:right w:val="single" w:sz="4" w:space="0" w:color="auto"/>
            </w:tcBorders>
            <w:vAlign w:val="center"/>
          </w:tcPr>
          <w:p w14:paraId="01C77254" w14:textId="77777777" w:rsidR="00BF2F68" w:rsidRPr="00121BA7" w:rsidRDefault="00BF2F68" w:rsidP="004423F0">
            <w:pPr>
              <w:jc w:val="center"/>
              <w:rPr>
                <w:rFonts w:ascii="Calibri" w:hAnsi="Calibri" w:cs="Calibri"/>
              </w:rPr>
            </w:pPr>
          </w:p>
          <w:p w14:paraId="5B79A3F5" w14:textId="77777777" w:rsidR="00BF2F68" w:rsidRDefault="00BF2F68" w:rsidP="004423F0">
            <w:pPr>
              <w:jc w:val="center"/>
              <w:rPr>
                <w:rFonts w:ascii="Calibri" w:hAnsi="Calibri" w:cs="Calibri"/>
              </w:rPr>
            </w:pPr>
            <w:r w:rsidRPr="00121BA7">
              <w:rPr>
                <w:rFonts w:ascii="Calibri" w:hAnsi="Calibri" w:cs="Calibri"/>
              </w:rPr>
              <w:t>PD, IA, E</w:t>
            </w:r>
          </w:p>
        </w:tc>
        <w:tc>
          <w:tcPr>
            <w:tcW w:w="2126" w:type="dxa"/>
            <w:tcBorders>
              <w:top w:val="single" w:sz="4" w:space="0" w:color="auto"/>
              <w:left w:val="single" w:sz="4" w:space="0" w:color="auto"/>
              <w:bottom w:val="single" w:sz="4" w:space="0" w:color="auto"/>
              <w:right w:val="single" w:sz="4" w:space="0" w:color="auto"/>
            </w:tcBorders>
            <w:vAlign w:val="center"/>
          </w:tcPr>
          <w:p w14:paraId="6493C49F" w14:textId="77777777" w:rsidR="00BF2F68" w:rsidRDefault="00BF2F68" w:rsidP="004423F0">
            <w:pPr>
              <w:jc w:val="right"/>
              <w:rPr>
                <w:rFonts w:ascii="Calibri" w:hAnsi="Calibri" w:cs="Calibri"/>
              </w:rPr>
            </w:pPr>
            <w:r w:rsidRPr="00121BA7">
              <w:rPr>
                <w:rFonts w:ascii="Calibri" w:hAnsi="Calibri" w:cs="Calibri"/>
              </w:rPr>
              <w:t>5.250,00</w:t>
            </w:r>
          </w:p>
        </w:tc>
        <w:tc>
          <w:tcPr>
            <w:tcW w:w="1985" w:type="dxa"/>
            <w:tcBorders>
              <w:top w:val="single" w:sz="4" w:space="0" w:color="auto"/>
              <w:left w:val="single" w:sz="4" w:space="0" w:color="auto"/>
              <w:bottom w:val="single" w:sz="4" w:space="0" w:color="auto"/>
              <w:right w:val="single" w:sz="4" w:space="0" w:color="auto"/>
            </w:tcBorders>
            <w:vAlign w:val="center"/>
          </w:tcPr>
          <w:p w14:paraId="13EAF7B5" w14:textId="77777777" w:rsidR="00BF2F68" w:rsidRDefault="00BF2F68" w:rsidP="004423F0">
            <w:pPr>
              <w:jc w:val="right"/>
              <w:rPr>
                <w:rFonts w:ascii="Calibri" w:hAnsi="Calibri" w:cs="Calibri"/>
              </w:rPr>
            </w:pPr>
            <w:r>
              <w:rPr>
                <w:rFonts w:ascii="Calibri" w:hAnsi="Calibri" w:cs="Calibri"/>
              </w:rPr>
              <w:t>5.250,00</w:t>
            </w:r>
          </w:p>
        </w:tc>
        <w:tc>
          <w:tcPr>
            <w:tcW w:w="992" w:type="dxa"/>
            <w:tcBorders>
              <w:top w:val="single" w:sz="4" w:space="0" w:color="auto"/>
              <w:left w:val="single" w:sz="4" w:space="0" w:color="auto"/>
              <w:bottom w:val="single" w:sz="4" w:space="0" w:color="auto"/>
              <w:right w:val="single" w:sz="4" w:space="0" w:color="auto"/>
            </w:tcBorders>
            <w:vAlign w:val="center"/>
          </w:tcPr>
          <w:p w14:paraId="382D9C78" w14:textId="77777777" w:rsidR="00BF2F68" w:rsidRDefault="00BF2F68" w:rsidP="004423F0">
            <w:pPr>
              <w:jc w:val="right"/>
              <w:rPr>
                <w:rFonts w:ascii="Calibri" w:hAnsi="Calibri" w:cs="Calibri"/>
              </w:rPr>
            </w:pPr>
            <w:r>
              <w:rPr>
                <w:rFonts w:ascii="Calibri" w:hAnsi="Calibri" w:cs="Calibri"/>
              </w:rPr>
              <w:t>100,00</w:t>
            </w:r>
          </w:p>
        </w:tc>
      </w:tr>
      <w:tr w:rsidR="00BF2F68" w:rsidRPr="00746F92" w14:paraId="14255E01"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30E25F6D" w14:textId="77777777" w:rsidR="00BF2F68" w:rsidRPr="00591167" w:rsidRDefault="00BF2F68" w:rsidP="004423F0">
            <w:pPr>
              <w:ind w:left="142"/>
              <w:jc w:val="center"/>
              <w:rPr>
                <w:rFonts w:ascii="Calibri" w:hAnsi="Calibri" w:cs="Calibri"/>
              </w:rPr>
            </w:pPr>
            <w:r>
              <w:rPr>
                <w:rFonts w:ascii="Calibri" w:hAnsi="Calibri" w:cs="Calibri"/>
              </w:rPr>
              <w:t>7</w:t>
            </w:r>
            <w:r w:rsidRPr="00591167">
              <w:rPr>
                <w:rFonts w:ascii="Calibri" w:hAnsi="Calibri" w:cs="Calibri"/>
              </w:rPr>
              <w:t>.</w:t>
            </w:r>
          </w:p>
        </w:tc>
        <w:tc>
          <w:tcPr>
            <w:tcW w:w="2693" w:type="dxa"/>
            <w:tcBorders>
              <w:top w:val="single" w:sz="4" w:space="0" w:color="auto"/>
              <w:left w:val="single" w:sz="4" w:space="0" w:color="auto"/>
              <w:bottom w:val="single" w:sz="4" w:space="0" w:color="auto"/>
              <w:right w:val="single" w:sz="4" w:space="0" w:color="auto"/>
            </w:tcBorders>
            <w:vAlign w:val="center"/>
          </w:tcPr>
          <w:p w14:paraId="7773A146" w14:textId="77777777" w:rsidR="00BF2F68" w:rsidRDefault="00BF2F68" w:rsidP="004423F0">
            <w:pPr>
              <w:rPr>
                <w:rFonts w:ascii="Calibri" w:hAnsi="Calibri" w:cs="Calibri"/>
              </w:rPr>
            </w:pPr>
            <w:r w:rsidRPr="00121BA7">
              <w:rPr>
                <w:rFonts w:ascii="Calibri" w:hAnsi="Calibri" w:cs="Calibri"/>
              </w:rPr>
              <w:t>Uređenje poučnog puta prema Vrelu Zrmanje</w:t>
            </w:r>
          </w:p>
        </w:tc>
        <w:tc>
          <w:tcPr>
            <w:tcW w:w="2268" w:type="dxa"/>
            <w:tcBorders>
              <w:top w:val="single" w:sz="4" w:space="0" w:color="auto"/>
              <w:left w:val="single" w:sz="4" w:space="0" w:color="auto"/>
              <w:bottom w:val="single" w:sz="4" w:space="0" w:color="auto"/>
              <w:right w:val="single" w:sz="4" w:space="0" w:color="auto"/>
            </w:tcBorders>
          </w:tcPr>
          <w:p w14:paraId="29FF01FA" w14:textId="77777777" w:rsidR="00BF2F68" w:rsidRPr="001B0C82" w:rsidRDefault="00BF2F68" w:rsidP="004423F0">
            <w:pPr>
              <w:jc w:val="center"/>
              <w:rPr>
                <w:rFonts w:ascii="Calibri" w:hAnsi="Calibri" w:cs="Calibri"/>
                <w:sz w:val="16"/>
                <w:szCs w:val="16"/>
                <w:lang w:val="pl-PL"/>
              </w:rPr>
            </w:pPr>
            <w:r w:rsidRPr="00121BA7">
              <w:rPr>
                <w:rFonts w:ascii="Calibri" w:hAnsi="Calibri" w:cs="Calibri"/>
                <w:sz w:val="16"/>
                <w:szCs w:val="16"/>
              </w:rPr>
              <w:t>KAPITALNE POMOĆI IZ DRŽAVNOG PRORAČUNA</w:t>
            </w:r>
            <w:r>
              <w:rPr>
                <w:rFonts w:ascii="Calibri" w:hAnsi="Calibri" w:cs="Calibri"/>
                <w:sz w:val="16"/>
                <w:szCs w:val="16"/>
              </w:rPr>
              <w:t>/DOPRINOS ZA ŠUME</w:t>
            </w:r>
          </w:p>
        </w:tc>
        <w:tc>
          <w:tcPr>
            <w:tcW w:w="1560" w:type="dxa"/>
            <w:tcBorders>
              <w:top w:val="single" w:sz="4" w:space="0" w:color="auto"/>
              <w:left w:val="single" w:sz="4" w:space="0" w:color="auto"/>
              <w:bottom w:val="single" w:sz="4" w:space="0" w:color="auto"/>
              <w:right w:val="single" w:sz="4" w:space="0" w:color="auto"/>
            </w:tcBorders>
          </w:tcPr>
          <w:p w14:paraId="36FB9DED" w14:textId="77777777" w:rsidR="00BF2F68"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6DE65939" w14:textId="77777777" w:rsidR="00BF2F68" w:rsidRDefault="00BF2F68" w:rsidP="004423F0">
            <w:pPr>
              <w:jc w:val="center"/>
              <w:rPr>
                <w:rFonts w:ascii="Calibri" w:hAnsi="Calibri" w:cs="Calibri"/>
              </w:rPr>
            </w:pPr>
            <w:r w:rsidRPr="00121BA7">
              <w:rPr>
                <w:rFonts w:ascii="Calibri" w:hAnsi="Calibri" w:cs="Calibri"/>
              </w:rPr>
              <w:t>G, SN, E, IA</w:t>
            </w:r>
          </w:p>
        </w:tc>
        <w:tc>
          <w:tcPr>
            <w:tcW w:w="2126" w:type="dxa"/>
            <w:tcBorders>
              <w:top w:val="single" w:sz="4" w:space="0" w:color="auto"/>
              <w:left w:val="single" w:sz="4" w:space="0" w:color="auto"/>
              <w:bottom w:val="single" w:sz="4" w:space="0" w:color="auto"/>
              <w:right w:val="single" w:sz="4" w:space="0" w:color="auto"/>
            </w:tcBorders>
            <w:vAlign w:val="center"/>
          </w:tcPr>
          <w:p w14:paraId="38F9CE87" w14:textId="77777777" w:rsidR="00BF2F68" w:rsidRDefault="00BF2F68" w:rsidP="004423F0">
            <w:pPr>
              <w:jc w:val="right"/>
              <w:rPr>
                <w:rFonts w:ascii="Calibri" w:hAnsi="Calibri" w:cs="Calibri"/>
              </w:rPr>
            </w:pPr>
            <w:r w:rsidRPr="00121BA7">
              <w:rPr>
                <w:rFonts w:ascii="Calibri" w:hAnsi="Calibri" w:cs="Calibri"/>
              </w:rPr>
              <w:t>106.750,00</w:t>
            </w:r>
          </w:p>
        </w:tc>
        <w:tc>
          <w:tcPr>
            <w:tcW w:w="1985" w:type="dxa"/>
            <w:tcBorders>
              <w:top w:val="single" w:sz="4" w:space="0" w:color="auto"/>
              <w:left w:val="single" w:sz="4" w:space="0" w:color="auto"/>
              <w:bottom w:val="single" w:sz="4" w:space="0" w:color="auto"/>
              <w:right w:val="single" w:sz="4" w:space="0" w:color="auto"/>
            </w:tcBorders>
            <w:vAlign w:val="center"/>
          </w:tcPr>
          <w:p w14:paraId="6274DD65" w14:textId="77777777" w:rsidR="00BF2F68" w:rsidRDefault="00BF2F68" w:rsidP="004423F0">
            <w:pPr>
              <w:jc w:val="right"/>
              <w:rPr>
                <w:rFonts w:ascii="Calibri" w:hAnsi="Calibri" w:cs="Calibri"/>
              </w:rPr>
            </w:pPr>
            <w:r w:rsidRPr="00F97170">
              <w:rPr>
                <w:rFonts w:ascii="Calibri" w:hAnsi="Calibri" w:cs="Calibri"/>
              </w:rPr>
              <w:t>41.547,50</w:t>
            </w:r>
          </w:p>
        </w:tc>
        <w:tc>
          <w:tcPr>
            <w:tcW w:w="992" w:type="dxa"/>
            <w:tcBorders>
              <w:top w:val="single" w:sz="4" w:space="0" w:color="auto"/>
              <w:left w:val="single" w:sz="4" w:space="0" w:color="auto"/>
              <w:bottom w:val="single" w:sz="4" w:space="0" w:color="auto"/>
              <w:right w:val="single" w:sz="4" w:space="0" w:color="auto"/>
            </w:tcBorders>
            <w:vAlign w:val="center"/>
          </w:tcPr>
          <w:p w14:paraId="385E490E" w14:textId="77777777" w:rsidR="00BF2F68" w:rsidRDefault="00BF2F68" w:rsidP="004423F0">
            <w:pPr>
              <w:jc w:val="right"/>
              <w:rPr>
                <w:rFonts w:ascii="Calibri" w:hAnsi="Calibri" w:cs="Calibri"/>
              </w:rPr>
            </w:pPr>
            <w:r>
              <w:rPr>
                <w:rFonts w:ascii="Calibri" w:hAnsi="Calibri" w:cs="Calibri"/>
              </w:rPr>
              <w:t>38,92</w:t>
            </w:r>
          </w:p>
        </w:tc>
      </w:tr>
      <w:tr w:rsidR="00BF2F68" w:rsidRPr="00746F92" w14:paraId="32D1ADCD"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7893FD83" w14:textId="77777777" w:rsidR="00BF2F68" w:rsidRPr="00591167" w:rsidRDefault="00BF2F68" w:rsidP="004423F0">
            <w:pPr>
              <w:ind w:left="176"/>
              <w:jc w:val="center"/>
              <w:rPr>
                <w:rFonts w:ascii="Calibri" w:hAnsi="Calibri" w:cs="Calibri"/>
              </w:rPr>
            </w:pPr>
            <w:r>
              <w:rPr>
                <w:rFonts w:ascii="Calibri" w:hAnsi="Calibri" w:cs="Calibri"/>
              </w:rPr>
              <w:t>8</w:t>
            </w:r>
            <w:r w:rsidRPr="00591167">
              <w:rPr>
                <w:rFonts w:ascii="Calibri" w:hAnsi="Calibri" w:cs="Calibri"/>
              </w:rPr>
              <w:t>.</w:t>
            </w:r>
          </w:p>
        </w:tc>
        <w:tc>
          <w:tcPr>
            <w:tcW w:w="2693" w:type="dxa"/>
            <w:tcBorders>
              <w:top w:val="single" w:sz="4" w:space="0" w:color="auto"/>
              <w:left w:val="single" w:sz="4" w:space="0" w:color="auto"/>
              <w:bottom w:val="single" w:sz="4" w:space="0" w:color="auto"/>
              <w:right w:val="single" w:sz="4" w:space="0" w:color="auto"/>
            </w:tcBorders>
            <w:vAlign w:val="center"/>
          </w:tcPr>
          <w:p w14:paraId="607190C9" w14:textId="77777777" w:rsidR="00BF2F68" w:rsidRDefault="00BF2F68" w:rsidP="004423F0">
            <w:pPr>
              <w:rPr>
                <w:rFonts w:ascii="Calibri" w:hAnsi="Calibri" w:cs="Calibri"/>
              </w:rPr>
            </w:pPr>
            <w:r w:rsidRPr="00121BA7">
              <w:rPr>
                <w:rFonts w:ascii="Calibri" w:hAnsi="Calibri" w:cs="Calibri"/>
              </w:rPr>
              <w:t>Opremanje unutarnjeg prostora TIC-a</w:t>
            </w:r>
          </w:p>
        </w:tc>
        <w:tc>
          <w:tcPr>
            <w:tcW w:w="2268" w:type="dxa"/>
            <w:tcBorders>
              <w:top w:val="single" w:sz="4" w:space="0" w:color="auto"/>
              <w:left w:val="single" w:sz="4" w:space="0" w:color="auto"/>
              <w:bottom w:val="single" w:sz="4" w:space="0" w:color="auto"/>
              <w:right w:val="single" w:sz="4" w:space="0" w:color="auto"/>
            </w:tcBorders>
          </w:tcPr>
          <w:p w14:paraId="7FCC5525"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PRIHODI OD POREZA/TEKUĆE POMOĆI IZ ŽUPANIJSKOG PRORAČUNA</w:t>
            </w:r>
          </w:p>
        </w:tc>
        <w:tc>
          <w:tcPr>
            <w:tcW w:w="1560" w:type="dxa"/>
            <w:tcBorders>
              <w:top w:val="single" w:sz="4" w:space="0" w:color="auto"/>
              <w:left w:val="single" w:sz="4" w:space="0" w:color="auto"/>
              <w:bottom w:val="single" w:sz="4" w:space="0" w:color="auto"/>
              <w:right w:val="single" w:sz="4" w:space="0" w:color="auto"/>
            </w:tcBorders>
          </w:tcPr>
          <w:p w14:paraId="5CEB5C62" w14:textId="77777777" w:rsidR="00BF2F68"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4C4403D4" w14:textId="77777777" w:rsidR="00BF2F68" w:rsidRDefault="00BF2F68" w:rsidP="004423F0">
            <w:pPr>
              <w:jc w:val="center"/>
              <w:rPr>
                <w:rFonts w:ascii="Calibri" w:hAnsi="Calibri" w:cs="Calibri"/>
              </w:rPr>
            </w:pPr>
            <w:r w:rsidRPr="00121BA7">
              <w:rPr>
                <w:rFonts w:ascii="Calibri" w:hAnsi="Calibri" w:cs="Calibri"/>
              </w:rPr>
              <w:t>O</w:t>
            </w:r>
          </w:p>
        </w:tc>
        <w:tc>
          <w:tcPr>
            <w:tcW w:w="2126" w:type="dxa"/>
            <w:tcBorders>
              <w:top w:val="single" w:sz="4" w:space="0" w:color="auto"/>
              <w:left w:val="single" w:sz="4" w:space="0" w:color="auto"/>
              <w:bottom w:val="single" w:sz="4" w:space="0" w:color="auto"/>
              <w:right w:val="single" w:sz="4" w:space="0" w:color="auto"/>
            </w:tcBorders>
            <w:vAlign w:val="center"/>
          </w:tcPr>
          <w:p w14:paraId="6853A8E4" w14:textId="77777777" w:rsidR="00BF2F68" w:rsidRDefault="00BF2F68" w:rsidP="004423F0">
            <w:pPr>
              <w:jc w:val="right"/>
              <w:rPr>
                <w:rFonts w:ascii="Calibri" w:hAnsi="Calibri" w:cs="Calibri"/>
              </w:rPr>
            </w:pPr>
            <w:r w:rsidRPr="00121BA7">
              <w:rPr>
                <w:rFonts w:ascii="Calibri" w:hAnsi="Calibri" w:cs="Calibri"/>
              </w:rPr>
              <w:t>21.225,00</w:t>
            </w:r>
          </w:p>
        </w:tc>
        <w:tc>
          <w:tcPr>
            <w:tcW w:w="1985" w:type="dxa"/>
            <w:tcBorders>
              <w:top w:val="single" w:sz="4" w:space="0" w:color="auto"/>
              <w:left w:val="single" w:sz="4" w:space="0" w:color="auto"/>
              <w:bottom w:val="single" w:sz="4" w:space="0" w:color="auto"/>
              <w:right w:val="single" w:sz="4" w:space="0" w:color="auto"/>
            </w:tcBorders>
            <w:vAlign w:val="center"/>
          </w:tcPr>
          <w:p w14:paraId="6C831A9A" w14:textId="77777777" w:rsidR="00BF2F68" w:rsidRDefault="00BF2F68" w:rsidP="004423F0">
            <w:pPr>
              <w:jc w:val="right"/>
              <w:rPr>
                <w:rFonts w:ascii="Calibri" w:hAnsi="Calibri" w:cs="Calibri"/>
              </w:rPr>
            </w:pPr>
            <w:r w:rsidRPr="00546146">
              <w:rPr>
                <w:rFonts w:ascii="Calibri" w:hAnsi="Calibri" w:cs="Calibri"/>
              </w:rPr>
              <w:t>20.875,00</w:t>
            </w:r>
          </w:p>
        </w:tc>
        <w:tc>
          <w:tcPr>
            <w:tcW w:w="992" w:type="dxa"/>
            <w:tcBorders>
              <w:top w:val="single" w:sz="4" w:space="0" w:color="auto"/>
              <w:left w:val="single" w:sz="4" w:space="0" w:color="auto"/>
              <w:bottom w:val="single" w:sz="4" w:space="0" w:color="auto"/>
              <w:right w:val="single" w:sz="4" w:space="0" w:color="auto"/>
            </w:tcBorders>
            <w:vAlign w:val="center"/>
          </w:tcPr>
          <w:p w14:paraId="7CA075BC" w14:textId="77777777" w:rsidR="00BF2F68" w:rsidRDefault="00BF2F68" w:rsidP="004423F0">
            <w:pPr>
              <w:jc w:val="right"/>
              <w:rPr>
                <w:rFonts w:ascii="Calibri" w:hAnsi="Calibri" w:cs="Calibri"/>
              </w:rPr>
            </w:pPr>
            <w:r>
              <w:rPr>
                <w:rFonts w:ascii="Calibri" w:hAnsi="Calibri" w:cs="Calibri"/>
              </w:rPr>
              <w:t>98,35</w:t>
            </w:r>
          </w:p>
        </w:tc>
      </w:tr>
      <w:tr w:rsidR="00BF2F68" w:rsidRPr="00746F92" w14:paraId="0795C53F" w14:textId="77777777" w:rsidTr="004423F0">
        <w:trPr>
          <w:trHeight w:val="762"/>
        </w:trPr>
        <w:tc>
          <w:tcPr>
            <w:tcW w:w="709" w:type="dxa"/>
            <w:tcBorders>
              <w:top w:val="single" w:sz="4" w:space="0" w:color="auto"/>
              <w:left w:val="single" w:sz="4" w:space="0" w:color="auto"/>
              <w:bottom w:val="single" w:sz="4" w:space="0" w:color="auto"/>
              <w:right w:val="single" w:sz="4" w:space="0" w:color="auto"/>
            </w:tcBorders>
            <w:vAlign w:val="center"/>
          </w:tcPr>
          <w:p w14:paraId="310558BB" w14:textId="77777777" w:rsidR="00BF2F68" w:rsidRPr="00591167" w:rsidRDefault="00BF2F68" w:rsidP="004423F0">
            <w:pPr>
              <w:ind w:left="176"/>
              <w:jc w:val="center"/>
              <w:rPr>
                <w:rFonts w:ascii="Calibri" w:hAnsi="Calibri" w:cs="Calibri"/>
              </w:rPr>
            </w:pPr>
            <w:r>
              <w:rPr>
                <w:rFonts w:ascii="Calibri" w:hAnsi="Calibri" w:cs="Calibri"/>
              </w:rPr>
              <w:t>9</w:t>
            </w:r>
            <w:r w:rsidRPr="00591167">
              <w:rPr>
                <w:rFonts w:ascii="Calibri" w:hAnsi="Calibri" w:cs="Calibri"/>
              </w:rPr>
              <w:t>.</w:t>
            </w:r>
          </w:p>
        </w:tc>
        <w:tc>
          <w:tcPr>
            <w:tcW w:w="2693" w:type="dxa"/>
            <w:tcBorders>
              <w:top w:val="single" w:sz="4" w:space="0" w:color="auto"/>
              <w:left w:val="single" w:sz="4" w:space="0" w:color="auto"/>
              <w:bottom w:val="single" w:sz="4" w:space="0" w:color="auto"/>
              <w:right w:val="single" w:sz="4" w:space="0" w:color="auto"/>
            </w:tcBorders>
            <w:vAlign w:val="center"/>
          </w:tcPr>
          <w:p w14:paraId="3529CDCF" w14:textId="77777777" w:rsidR="00BF2F68" w:rsidRDefault="00BF2F68" w:rsidP="004423F0">
            <w:pPr>
              <w:rPr>
                <w:rFonts w:ascii="Calibri" w:hAnsi="Calibri" w:cs="Calibri"/>
              </w:rPr>
            </w:pPr>
            <w:r w:rsidRPr="00121BA7">
              <w:rPr>
                <w:rFonts w:ascii="Calibri" w:hAnsi="Calibri" w:cs="Calibri"/>
              </w:rPr>
              <w:t>Sanacija divljih odlagališta na poljoprivrednom zemljištu</w:t>
            </w:r>
          </w:p>
        </w:tc>
        <w:tc>
          <w:tcPr>
            <w:tcW w:w="2268" w:type="dxa"/>
            <w:tcBorders>
              <w:top w:val="single" w:sz="4" w:space="0" w:color="auto"/>
              <w:left w:val="single" w:sz="4" w:space="0" w:color="auto"/>
              <w:bottom w:val="single" w:sz="4" w:space="0" w:color="auto"/>
              <w:right w:val="single" w:sz="4" w:space="0" w:color="auto"/>
            </w:tcBorders>
          </w:tcPr>
          <w:p w14:paraId="1FC949CE" w14:textId="77777777" w:rsidR="00BF2F68" w:rsidRDefault="00BF2F68" w:rsidP="004423F0">
            <w:pPr>
              <w:jc w:val="center"/>
              <w:rPr>
                <w:rFonts w:ascii="Calibri" w:hAnsi="Calibri" w:cs="Calibri"/>
                <w:sz w:val="16"/>
                <w:szCs w:val="16"/>
                <w:lang w:val="pl-PL"/>
              </w:rPr>
            </w:pPr>
            <w:r w:rsidRPr="00121BA7">
              <w:rPr>
                <w:rFonts w:ascii="Calibri" w:hAnsi="Calibri" w:cs="Calibri"/>
                <w:sz w:val="16"/>
                <w:szCs w:val="16"/>
              </w:rPr>
              <w:t>PRIHODI OD NEFINANCIJSKE IMOVINE</w:t>
            </w:r>
          </w:p>
        </w:tc>
        <w:tc>
          <w:tcPr>
            <w:tcW w:w="1560" w:type="dxa"/>
            <w:tcBorders>
              <w:top w:val="single" w:sz="4" w:space="0" w:color="auto"/>
              <w:left w:val="single" w:sz="4" w:space="0" w:color="auto"/>
              <w:bottom w:val="single" w:sz="4" w:space="0" w:color="auto"/>
              <w:right w:val="single" w:sz="4" w:space="0" w:color="auto"/>
            </w:tcBorders>
          </w:tcPr>
          <w:p w14:paraId="082121E1" w14:textId="77777777" w:rsidR="00BF2F68" w:rsidRPr="00121BA7" w:rsidRDefault="00BF2F68" w:rsidP="004423F0">
            <w:pPr>
              <w:jc w:val="center"/>
              <w:rPr>
                <w:rFonts w:ascii="Calibri" w:hAnsi="Calibri" w:cs="Calibri"/>
              </w:rPr>
            </w:pPr>
          </w:p>
          <w:p w14:paraId="7A1D777F" w14:textId="77777777" w:rsidR="00BF2F68" w:rsidRDefault="00BF2F68" w:rsidP="004423F0">
            <w:pPr>
              <w:jc w:val="center"/>
              <w:rPr>
                <w:rFonts w:ascii="Calibri" w:hAnsi="Calibri" w:cs="Calibri"/>
              </w:rPr>
            </w:pPr>
            <w:r w:rsidRPr="00121BA7">
              <w:rPr>
                <w:rFonts w:ascii="Calibri" w:hAnsi="Calibri" w:cs="Calibri"/>
              </w:rPr>
              <w:t>IGP</w:t>
            </w:r>
          </w:p>
        </w:tc>
        <w:tc>
          <w:tcPr>
            <w:tcW w:w="1559" w:type="dxa"/>
            <w:tcBorders>
              <w:top w:val="single" w:sz="4" w:space="0" w:color="auto"/>
              <w:left w:val="single" w:sz="4" w:space="0" w:color="auto"/>
              <w:bottom w:val="single" w:sz="4" w:space="0" w:color="auto"/>
              <w:right w:val="single" w:sz="4" w:space="0" w:color="auto"/>
            </w:tcBorders>
            <w:vAlign w:val="center"/>
          </w:tcPr>
          <w:p w14:paraId="577E3D45" w14:textId="77777777" w:rsidR="00BF2F68" w:rsidRDefault="00BF2F68" w:rsidP="004423F0">
            <w:pPr>
              <w:jc w:val="center"/>
              <w:rPr>
                <w:rFonts w:ascii="Calibri" w:hAnsi="Calibri" w:cs="Calibri"/>
              </w:rPr>
            </w:pPr>
            <w:r w:rsidRPr="00121BA7">
              <w:rPr>
                <w:rFonts w:ascii="Calibri" w:hAnsi="Calibri" w:cs="Calibri"/>
              </w:rPr>
              <w:t>SZ</w:t>
            </w:r>
          </w:p>
        </w:tc>
        <w:tc>
          <w:tcPr>
            <w:tcW w:w="2126" w:type="dxa"/>
            <w:tcBorders>
              <w:top w:val="single" w:sz="4" w:space="0" w:color="auto"/>
              <w:left w:val="single" w:sz="4" w:space="0" w:color="auto"/>
              <w:bottom w:val="single" w:sz="4" w:space="0" w:color="auto"/>
              <w:right w:val="single" w:sz="4" w:space="0" w:color="auto"/>
            </w:tcBorders>
            <w:vAlign w:val="center"/>
          </w:tcPr>
          <w:p w14:paraId="21015CE8" w14:textId="77777777" w:rsidR="00BF2F68" w:rsidRDefault="00BF2F68" w:rsidP="004423F0">
            <w:pPr>
              <w:jc w:val="right"/>
              <w:rPr>
                <w:rFonts w:ascii="Calibri" w:hAnsi="Calibri" w:cs="Calibri"/>
              </w:rPr>
            </w:pPr>
            <w:r w:rsidRPr="00121BA7">
              <w:rPr>
                <w:rFonts w:ascii="Calibri" w:hAnsi="Calibri" w:cs="Calibri"/>
              </w:rPr>
              <w:t>9.000,00</w:t>
            </w:r>
          </w:p>
        </w:tc>
        <w:tc>
          <w:tcPr>
            <w:tcW w:w="1985" w:type="dxa"/>
            <w:tcBorders>
              <w:top w:val="single" w:sz="4" w:space="0" w:color="auto"/>
              <w:left w:val="single" w:sz="4" w:space="0" w:color="auto"/>
              <w:bottom w:val="single" w:sz="4" w:space="0" w:color="auto"/>
              <w:right w:val="single" w:sz="4" w:space="0" w:color="auto"/>
            </w:tcBorders>
            <w:vAlign w:val="center"/>
          </w:tcPr>
          <w:p w14:paraId="4C55E5C8" w14:textId="77777777" w:rsidR="00BF2F68" w:rsidRDefault="00BF2F68" w:rsidP="004423F0">
            <w:pPr>
              <w:jc w:val="right"/>
              <w:rPr>
                <w:rFonts w:ascii="Calibri" w:hAnsi="Calibri" w:cs="Calibri"/>
              </w:rPr>
            </w:pPr>
            <w:r>
              <w:rPr>
                <w:rFonts w:ascii="Calibri" w:hAnsi="Calibri" w:cs="Calibri"/>
              </w:rPr>
              <w:t>9.000,00</w:t>
            </w:r>
          </w:p>
        </w:tc>
        <w:tc>
          <w:tcPr>
            <w:tcW w:w="992" w:type="dxa"/>
            <w:tcBorders>
              <w:top w:val="single" w:sz="4" w:space="0" w:color="auto"/>
              <w:left w:val="single" w:sz="4" w:space="0" w:color="auto"/>
              <w:bottom w:val="single" w:sz="4" w:space="0" w:color="auto"/>
              <w:right w:val="single" w:sz="4" w:space="0" w:color="auto"/>
            </w:tcBorders>
            <w:vAlign w:val="center"/>
          </w:tcPr>
          <w:p w14:paraId="165CF7A9" w14:textId="77777777" w:rsidR="00BF2F68" w:rsidRDefault="00BF2F68" w:rsidP="004423F0">
            <w:pPr>
              <w:jc w:val="right"/>
              <w:rPr>
                <w:rFonts w:ascii="Calibri" w:hAnsi="Calibri" w:cs="Calibri"/>
              </w:rPr>
            </w:pPr>
            <w:r>
              <w:rPr>
                <w:rFonts w:ascii="Calibri" w:hAnsi="Calibri" w:cs="Calibri"/>
              </w:rPr>
              <w:t>100,00</w:t>
            </w:r>
          </w:p>
        </w:tc>
      </w:tr>
      <w:tr w:rsidR="00BF2F68" w:rsidRPr="00394AD6" w14:paraId="1C084C43"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17BCB3DE" w14:textId="77777777" w:rsidR="00BF2F68" w:rsidRDefault="00BF2F68" w:rsidP="004423F0">
            <w:pPr>
              <w:ind w:left="176"/>
              <w:jc w:val="center"/>
              <w:rPr>
                <w:rFonts w:ascii="Calibri" w:hAnsi="Calibri" w:cs="Calibri"/>
              </w:rPr>
            </w:pPr>
            <w:r>
              <w:rPr>
                <w:rFonts w:ascii="Calibri" w:hAnsi="Calibri" w:cs="Calibri"/>
              </w:rPr>
              <w:t>10.</w:t>
            </w:r>
          </w:p>
        </w:tc>
        <w:tc>
          <w:tcPr>
            <w:tcW w:w="2693" w:type="dxa"/>
            <w:tcBorders>
              <w:top w:val="single" w:sz="4" w:space="0" w:color="auto"/>
              <w:left w:val="single" w:sz="4" w:space="0" w:color="auto"/>
              <w:bottom w:val="single" w:sz="4" w:space="0" w:color="auto"/>
              <w:right w:val="single" w:sz="4" w:space="0" w:color="auto"/>
            </w:tcBorders>
            <w:vAlign w:val="center"/>
          </w:tcPr>
          <w:p w14:paraId="3D4D050B" w14:textId="77777777" w:rsidR="00BF2F68" w:rsidRDefault="00BF2F68" w:rsidP="004423F0">
            <w:pPr>
              <w:rPr>
                <w:rFonts w:ascii="Calibri" w:hAnsi="Calibri" w:cs="Calibri"/>
              </w:rPr>
            </w:pPr>
            <w:r w:rsidRPr="00121BA7">
              <w:rPr>
                <w:rFonts w:ascii="Calibri" w:hAnsi="Calibri" w:cs="Calibri"/>
              </w:rPr>
              <w:t>Odvoz otpada kao posljedice prirodnih nepogoda</w:t>
            </w:r>
          </w:p>
        </w:tc>
        <w:tc>
          <w:tcPr>
            <w:tcW w:w="2268" w:type="dxa"/>
            <w:tcBorders>
              <w:top w:val="single" w:sz="4" w:space="0" w:color="auto"/>
              <w:left w:val="single" w:sz="4" w:space="0" w:color="auto"/>
              <w:bottom w:val="single" w:sz="4" w:space="0" w:color="auto"/>
              <w:right w:val="single" w:sz="4" w:space="0" w:color="auto"/>
            </w:tcBorders>
          </w:tcPr>
          <w:p w14:paraId="4EC75614"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KAPITALNE POMOĆI IZ DRŽAVNOG PRORAČUNA</w:t>
            </w:r>
          </w:p>
          <w:p w14:paraId="503E2A5C" w14:textId="77777777" w:rsidR="00BF2F68" w:rsidRDefault="00BF2F68" w:rsidP="004423F0">
            <w:pPr>
              <w:jc w:val="center"/>
              <w:rPr>
                <w:rFonts w:ascii="Calibri" w:hAnsi="Calibri" w:cs="Calibri"/>
                <w:sz w:val="16"/>
                <w:szCs w:val="16"/>
              </w:rPr>
            </w:pPr>
            <w:r>
              <w:rPr>
                <w:rFonts w:ascii="Calibri" w:hAnsi="Calibri" w:cs="Calibri"/>
                <w:sz w:val="16"/>
                <w:szCs w:val="16"/>
              </w:rPr>
              <w:t>(KAPITALNE POMOĆI OD IZVANPRORAČUNSKIH KORISNIKA)</w:t>
            </w:r>
          </w:p>
        </w:tc>
        <w:tc>
          <w:tcPr>
            <w:tcW w:w="1560" w:type="dxa"/>
            <w:tcBorders>
              <w:top w:val="single" w:sz="4" w:space="0" w:color="auto"/>
              <w:left w:val="single" w:sz="4" w:space="0" w:color="auto"/>
              <w:bottom w:val="single" w:sz="4" w:space="0" w:color="auto"/>
              <w:right w:val="single" w:sz="4" w:space="0" w:color="auto"/>
            </w:tcBorders>
          </w:tcPr>
          <w:p w14:paraId="7BEBF73E" w14:textId="77777777" w:rsidR="00BF2F68" w:rsidRPr="00121BA7" w:rsidRDefault="00BF2F68" w:rsidP="004423F0">
            <w:pPr>
              <w:jc w:val="center"/>
              <w:rPr>
                <w:rFonts w:ascii="Calibri" w:hAnsi="Calibri" w:cs="Calibri"/>
              </w:rPr>
            </w:pPr>
          </w:p>
          <w:p w14:paraId="2678EDFA" w14:textId="77777777" w:rsidR="00BF2F68" w:rsidRPr="00121BA7" w:rsidRDefault="00BF2F68" w:rsidP="004423F0">
            <w:pPr>
              <w:jc w:val="center"/>
              <w:rPr>
                <w:rFonts w:ascii="Calibri" w:hAnsi="Calibri" w:cs="Calibri"/>
              </w:rPr>
            </w:pPr>
          </w:p>
          <w:p w14:paraId="084E4B64" w14:textId="77777777" w:rsidR="00BF2F68"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3EAEFE50" w14:textId="77777777" w:rsidR="00BF2F68" w:rsidRDefault="00BF2F68" w:rsidP="004423F0">
            <w:pPr>
              <w:jc w:val="center"/>
              <w:rPr>
                <w:rFonts w:ascii="Calibri" w:hAnsi="Calibri" w:cs="Calibri"/>
              </w:rPr>
            </w:pPr>
            <w:r w:rsidRPr="00121BA7">
              <w:rPr>
                <w:rFonts w:ascii="Calibri" w:hAnsi="Calibri" w:cs="Calibri"/>
              </w:rPr>
              <w:t>SZ</w:t>
            </w:r>
          </w:p>
        </w:tc>
        <w:tc>
          <w:tcPr>
            <w:tcW w:w="2126" w:type="dxa"/>
            <w:tcBorders>
              <w:top w:val="single" w:sz="4" w:space="0" w:color="auto"/>
              <w:left w:val="single" w:sz="4" w:space="0" w:color="auto"/>
              <w:bottom w:val="single" w:sz="4" w:space="0" w:color="auto"/>
              <w:right w:val="single" w:sz="4" w:space="0" w:color="auto"/>
            </w:tcBorders>
            <w:vAlign w:val="center"/>
          </w:tcPr>
          <w:p w14:paraId="5A5F2BBC" w14:textId="77777777" w:rsidR="00BF2F68" w:rsidRDefault="00BF2F68" w:rsidP="004423F0">
            <w:pPr>
              <w:jc w:val="right"/>
              <w:rPr>
                <w:rFonts w:ascii="Calibri" w:hAnsi="Calibri" w:cs="Calibri"/>
              </w:rPr>
            </w:pPr>
            <w:r w:rsidRPr="00121BA7">
              <w:rPr>
                <w:rFonts w:ascii="Calibri" w:hAnsi="Calibri" w:cs="Calibri"/>
              </w:rPr>
              <w:t>20.000,00</w:t>
            </w:r>
          </w:p>
        </w:tc>
        <w:tc>
          <w:tcPr>
            <w:tcW w:w="1985" w:type="dxa"/>
            <w:tcBorders>
              <w:top w:val="single" w:sz="4" w:space="0" w:color="auto"/>
              <w:left w:val="single" w:sz="4" w:space="0" w:color="auto"/>
              <w:bottom w:val="single" w:sz="4" w:space="0" w:color="auto"/>
              <w:right w:val="single" w:sz="4" w:space="0" w:color="auto"/>
            </w:tcBorders>
            <w:vAlign w:val="center"/>
          </w:tcPr>
          <w:p w14:paraId="101DC1FD" w14:textId="77777777" w:rsidR="00BF2F68"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A7AF98" w14:textId="77777777" w:rsidR="00BF2F68" w:rsidRDefault="00BF2F68" w:rsidP="004423F0">
            <w:pPr>
              <w:jc w:val="right"/>
              <w:rPr>
                <w:rFonts w:ascii="Calibri" w:hAnsi="Calibri" w:cs="Calibri"/>
              </w:rPr>
            </w:pPr>
            <w:r>
              <w:rPr>
                <w:rFonts w:ascii="Calibri" w:hAnsi="Calibri" w:cs="Calibri"/>
              </w:rPr>
              <w:t>0,00</w:t>
            </w:r>
          </w:p>
        </w:tc>
      </w:tr>
      <w:tr w:rsidR="00BF2F68" w:rsidRPr="00746F92" w14:paraId="2A891D22"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05626B5A" w14:textId="77777777" w:rsidR="00BF2F68" w:rsidRPr="00591167" w:rsidRDefault="00BF2F68" w:rsidP="004423F0">
            <w:pPr>
              <w:ind w:left="176"/>
              <w:jc w:val="center"/>
              <w:rPr>
                <w:rFonts w:ascii="Calibri" w:hAnsi="Calibri" w:cs="Calibri"/>
              </w:rPr>
            </w:pPr>
            <w:r>
              <w:rPr>
                <w:rFonts w:ascii="Calibri" w:hAnsi="Calibri" w:cs="Calibri"/>
              </w:rPr>
              <w:t>11</w:t>
            </w:r>
            <w:r w:rsidRPr="00591167">
              <w:rPr>
                <w:rFonts w:ascii="Calibri" w:hAnsi="Calibri" w:cs="Calibri"/>
              </w:rPr>
              <w:t>.</w:t>
            </w:r>
          </w:p>
        </w:tc>
        <w:tc>
          <w:tcPr>
            <w:tcW w:w="2693" w:type="dxa"/>
            <w:tcBorders>
              <w:top w:val="single" w:sz="4" w:space="0" w:color="auto"/>
              <w:left w:val="single" w:sz="4" w:space="0" w:color="auto"/>
              <w:bottom w:val="single" w:sz="4" w:space="0" w:color="auto"/>
              <w:right w:val="single" w:sz="4" w:space="0" w:color="auto"/>
            </w:tcBorders>
            <w:vAlign w:val="center"/>
          </w:tcPr>
          <w:p w14:paraId="2BBD1A56" w14:textId="77777777" w:rsidR="00BF2F68" w:rsidRDefault="00BF2F68" w:rsidP="004423F0">
            <w:pPr>
              <w:rPr>
                <w:rFonts w:ascii="Calibri" w:hAnsi="Calibri" w:cs="Calibri"/>
              </w:rPr>
            </w:pPr>
            <w:r w:rsidRPr="00121BA7">
              <w:rPr>
                <w:rFonts w:ascii="Calibri" w:hAnsi="Calibri" w:cs="Calibri"/>
              </w:rPr>
              <w:t>Izmjene Prostornog plana uređenja Općine Gračac</w:t>
            </w:r>
          </w:p>
        </w:tc>
        <w:tc>
          <w:tcPr>
            <w:tcW w:w="2268" w:type="dxa"/>
            <w:tcBorders>
              <w:top w:val="single" w:sz="4" w:space="0" w:color="auto"/>
              <w:left w:val="single" w:sz="4" w:space="0" w:color="auto"/>
              <w:bottom w:val="single" w:sz="4" w:space="0" w:color="auto"/>
              <w:right w:val="single" w:sz="4" w:space="0" w:color="auto"/>
            </w:tcBorders>
          </w:tcPr>
          <w:p w14:paraId="10A82964" w14:textId="77777777" w:rsidR="00BF2F68" w:rsidRPr="00121BA7" w:rsidRDefault="00BF2F68" w:rsidP="004423F0">
            <w:pPr>
              <w:jc w:val="center"/>
              <w:rPr>
                <w:rFonts w:ascii="Calibri" w:hAnsi="Calibri" w:cs="Calibri"/>
                <w:sz w:val="16"/>
                <w:szCs w:val="16"/>
              </w:rPr>
            </w:pPr>
            <w:r w:rsidRPr="00121BA7">
              <w:rPr>
                <w:rFonts w:ascii="Calibri" w:hAnsi="Calibri" w:cs="Calibri"/>
                <w:sz w:val="16"/>
                <w:szCs w:val="16"/>
              </w:rPr>
              <w:t>NAKNADA ZA ZADRŽAVANJE NEZAKONITO IZGRAĐENE ZGRADE/ KAPITALNE POMOĆI IZ ŽUPANIJSKOG PRORAČUNA</w:t>
            </w:r>
          </w:p>
          <w:p w14:paraId="1E489422" w14:textId="77777777" w:rsidR="00BF2F68" w:rsidRDefault="00BF2F68" w:rsidP="004423F0">
            <w:pPr>
              <w:jc w:val="center"/>
              <w:rPr>
                <w:rFonts w:ascii="Calibri" w:hAnsi="Calibri" w:cs="Calibri"/>
                <w:sz w:val="16"/>
                <w:szCs w:val="16"/>
              </w:rPr>
            </w:pPr>
          </w:p>
        </w:tc>
        <w:tc>
          <w:tcPr>
            <w:tcW w:w="1560" w:type="dxa"/>
            <w:tcBorders>
              <w:top w:val="single" w:sz="4" w:space="0" w:color="auto"/>
              <w:left w:val="single" w:sz="4" w:space="0" w:color="auto"/>
              <w:bottom w:val="single" w:sz="4" w:space="0" w:color="auto"/>
              <w:right w:val="single" w:sz="4" w:space="0" w:color="auto"/>
            </w:tcBorders>
          </w:tcPr>
          <w:p w14:paraId="616795AC" w14:textId="77777777" w:rsidR="00BF2F68" w:rsidRPr="00121BA7" w:rsidRDefault="00BF2F68" w:rsidP="004423F0">
            <w:pPr>
              <w:jc w:val="center"/>
              <w:rPr>
                <w:rFonts w:ascii="Calibri" w:hAnsi="Calibri" w:cs="Calibri"/>
              </w:rPr>
            </w:pPr>
          </w:p>
          <w:p w14:paraId="5DE5BF99" w14:textId="77777777" w:rsidR="00BF2F68" w:rsidRPr="00121BA7" w:rsidRDefault="00BF2F68" w:rsidP="004423F0">
            <w:pPr>
              <w:jc w:val="center"/>
              <w:rPr>
                <w:rFonts w:ascii="Calibri" w:hAnsi="Calibri" w:cs="Calibri"/>
              </w:rPr>
            </w:pPr>
          </w:p>
          <w:p w14:paraId="51F441CC" w14:textId="77777777" w:rsidR="00BF2F68" w:rsidRPr="00121BA7" w:rsidRDefault="00BF2F68" w:rsidP="004423F0">
            <w:pPr>
              <w:jc w:val="center"/>
              <w:rPr>
                <w:rFonts w:ascii="Calibri" w:hAnsi="Calibri" w:cs="Calibri"/>
              </w:rPr>
            </w:pPr>
          </w:p>
          <w:p w14:paraId="228D1A8F" w14:textId="77777777" w:rsidR="00BF2F68" w:rsidRDefault="00BF2F68" w:rsidP="004423F0">
            <w:pPr>
              <w:jc w:val="center"/>
              <w:rPr>
                <w:rFonts w:ascii="Calibri" w:hAnsi="Calibri" w:cs="Calibri"/>
              </w:rPr>
            </w:pPr>
            <w:r w:rsidRPr="00121BA7">
              <w:rPr>
                <w:rFonts w:ascii="Calibri" w:hAnsi="Calibri" w:cs="Calibri"/>
              </w:rPr>
              <w:t>DRZ</w:t>
            </w:r>
          </w:p>
        </w:tc>
        <w:tc>
          <w:tcPr>
            <w:tcW w:w="1559" w:type="dxa"/>
            <w:tcBorders>
              <w:top w:val="single" w:sz="4" w:space="0" w:color="auto"/>
              <w:left w:val="single" w:sz="4" w:space="0" w:color="auto"/>
              <w:bottom w:val="single" w:sz="4" w:space="0" w:color="auto"/>
              <w:right w:val="single" w:sz="4" w:space="0" w:color="auto"/>
            </w:tcBorders>
            <w:vAlign w:val="center"/>
          </w:tcPr>
          <w:p w14:paraId="1A40A58F" w14:textId="77777777" w:rsidR="00BF2F68" w:rsidRDefault="00BF2F68" w:rsidP="004423F0">
            <w:pPr>
              <w:jc w:val="center"/>
              <w:rPr>
                <w:rFonts w:ascii="Calibri" w:hAnsi="Calibri" w:cs="Calibri"/>
              </w:rPr>
            </w:pPr>
            <w:r w:rsidRPr="00121BA7">
              <w:rPr>
                <w:rFonts w:ascii="Calibri" w:hAnsi="Calibri" w:cs="Calibri"/>
              </w:rPr>
              <w:t>PD, IA, E</w:t>
            </w:r>
          </w:p>
        </w:tc>
        <w:tc>
          <w:tcPr>
            <w:tcW w:w="2126" w:type="dxa"/>
            <w:tcBorders>
              <w:top w:val="single" w:sz="4" w:space="0" w:color="auto"/>
              <w:left w:val="single" w:sz="4" w:space="0" w:color="auto"/>
              <w:bottom w:val="single" w:sz="4" w:space="0" w:color="auto"/>
              <w:right w:val="single" w:sz="4" w:space="0" w:color="auto"/>
            </w:tcBorders>
            <w:vAlign w:val="center"/>
          </w:tcPr>
          <w:p w14:paraId="3D1C2EF9" w14:textId="77777777" w:rsidR="00BF2F68" w:rsidRDefault="00BF2F68" w:rsidP="004423F0">
            <w:pPr>
              <w:jc w:val="right"/>
              <w:rPr>
                <w:rFonts w:ascii="Calibri" w:hAnsi="Calibri" w:cs="Calibri"/>
              </w:rPr>
            </w:pPr>
            <w:r w:rsidRPr="00121BA7">
              <w:rPr>
                <w:rFonts w:ascii="Calibri" w:hAnsi="Calibri" w:cs="Calibri"/>
              </w:rPr>
              <w:t>30.000,00</w:t>
            </w:r>
          </w:p>
        </w:tc>
        <w:tc>
          <w:tcPr>
            <w:tcW w:w="1985" w:type="dxa"/>
            <w:tcBorders>
              <w:top w:val="single" w:sz="4" w:space="0" w:color="auto"/>
              <w:left w:val="single" w:sz="4" w:space="0" w:color="auto"/>
              <w:bottom w:val="single" w:sz="4" w:space="0" w:color="auto"/>
              <w:right w:val="single" w:sz="4" w:space="0" w:color="auto"/>
            </w:tcBorders>
            <w:vAlign w:val="center"/>
          </w:tcPr>
          <w:p w14:paraId="7D42DFFE" w14:textId="77777777" w:rsidR="00BF2F68"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9815CD" w14:textId="77777777" w:rsidR="00BF2F68" w:rsidRDefault="00BF2F68" w:rsidP="004423F0">
            <w:pPr>
              <w:jc w:val="right"/>
              <w:rPr>
                <w:rFonts w:ascii="Calibri" w:hAnsi="Calibri" w:cs="Calibri"/>
              </w:rPr>
            </w:pPr>
            <w:r>
              <w:rPr>
                <w:rFonts w:ascii="Calibri" w:hAnsi="Calibri" w:cs="Calibri"/>
              </w:rPr>
              <w:t>0,00</w:t>
            </w:r>
          </w:p>
        </w:tc>
      </w:tr>
      <w:tr w:rsidR="00BF2F68" w:rsidRPr="00746F92" w14:paraId="68BE8050"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692F7C03" w14:textId="77777777" w:rsidR="00BF2F68" w:rsidRPr="00591167" w:rsidRDefault="00BF2F68" w:rsidP="004423F0">
            <w:pPr>
              <w:ind w:left="176"/>
              <w:jc w:val="center"/>
              <w:rPr>
                <w:rFonts w:ascii="Calibri" w:hAnsi="Calibri" w:cs="Calibri"/>
              </w:rPr>
            </w:pPr>
            <w:r>
              <w:rPr>
                <w:rFonts w:ascii="Calibri" w:hAnsi="Calibri" w:cs="Calibri"/>
              </w:rPr>
              <w:t>12</w:t>
            </w:r>
            <w:r w:rsidRPr="00591167">
              <w:rPr>
                <w:rFonts w:ascii="Calibri" w:hAnsi="Calibri" w:cs="Calibri"/>
              </w:rPr>
              <w:t>.</w:t>
            </w:r>
          </w:p>
        </w:tc>
        <w:tc>
          <w:tcPr>
            <w:tcW w:w="2693" w:type="dxa"/>
            <w:tcBorders>
              <w:top w:val="single" w:sz="4" w:space="0" w:color="auto"/>
              <w:left w:val="single" w:sz="4" w:space="0" w:color="auto"/>
              <w:bottom w:val="single" w:sz="4" w:space="0" w:color="auto"/>
              <w:right w:val="single" w:sz="4" w:space="0" w:color="auto"/>
            </w:tcBorders>
            <w:vAlign w:val="center"/>
          </w:tcPr>
          <w:p w14:paraId="5DB5770C" w14:textId="77777777" w:rsidR="00BF2F68" w:rsidRDefault="00BF2F68" w:rsidP="004423F0">
            <w:pPr>
              <w:rPr>
                <w:rFonts w:ascii="Calibri" w:hAnsi="Calibri" w:cs="Calibri"/>
              </w:rPr>
            </w:pPr>
            <w:r w:rsidRPr="00121BA7">
              <w:rPr>
                <w:rFonts w:ascii="Calibri" w:hAnsi="Calibri" w:cs="Calibri"/>
              </w:rPr>
              <w:t>Opremanje dječjeg vrtića Baltazar</w:t>
            </w:r>
          </w:p>
        </w:tc>
        <w:tc>
          <w:tcPr>
            <w:tcW w:w="2268" w:type="dxa"/>
            <w:tcBorders>
              <w:top w:val="single" w:sz="4" w:space="0" w:color="auto"/>
              <w:left w:val="single" w:sz="4" w:space="0" w:color="auto"/>
              <w:bottom w:val="single" w:sz="4" w:space="0" w:color="auto"/>
              <w:right w:val="single" w:sz="4" w:space="0" w:color="auto"/>
            </w:tcBorders>
          </w:tcPr>
          <w:p w14:paraId="15A50026"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PRIHODI OD POREZA / KAPITALNE POMOĆI IZ DRŽAVNOG PRORAČUNA</w:t>
            </w:r>
          </w:p>
        </w:tc>
        <w:tc>
          <w:tcPr>
            <w:tcW w:w="1560" w:type="dxa"/>
            <w:tcBorders>
              <w:top w:val="single" w:sz="4" w:space="0" w:color="auto"/>
              <w:left w:val="single" w:sz="4" w:space="0" w:color="auto"/>
              <w:bottom w:val="single" w:sz="4" w:space="0" w:color="auto"/>
              <w:right w:val="single" w:sz="4" w:space="0" w:color="auto"/>
            </w:tcBorders>
          </w:tcPr>
          <w:p w14:paraId="76035DC9" w14:textId="77777777" w:rsidR="00BF2F68"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7A31D9C2" w14:textId="77777777" w:rsidR="00BF2F68" w:rsidRDefault="00BF2F68" w:rsidP="004423F0">
            <w:pPr>
              <w:jc w:val="center"/>
              <w:rPr>
                <w:rFonts w:ascii="Calibri" w:hAnsi="Calibri" w:cs="Calibri"/>
              </w:rPr>
            </w:pPr>
            <w:r w:rsidRPr="00121BA7">
              <w:rPr>
                <w:rFonts w:ascii="Calibri" w:hAnsi="Calibri" w:cs="Calibri"/>
              </w:rPr>
              <w:t>O</w:t>
            </w:r>
          </w:p>
        </w:tc>
        <w:tc>
          <w:tcPr>
            <w:tcW w:w="2126" w:type="dxa"/>
            <w:tcBorders>
              <w:top w:val="single" w:sz="4" w:space="0" w:color="auto"/>
              <w:left w:val="single" w:sz="4" w:space="0" w:color="auto"/>
              <w:bottom w:val="single" w:sz="4" w:space="0" w:color="auto"/>
              <w:right w:val="single" w:sz="4" w:space="0" w:color="auto"/>
            </w:tcBorders>
            <w:vAlign w:val="center"/>
          </w:tcPr>
          <w:p w14:paraId="657BDD7D" w14:textId="77777777" w:rsidR="00BF2F68" w:rsidRDefault="00BF2F68" w:rsidP="004423F0">
            <w:pPr>
              <w:jc w:val="right"/>
              <w:rPr>
                <w:rFonts w:ascii="Calibri" w:hAnsi="Calibri" w:cs="Calibri"/>
              </w:rPr>
            </w:pPr>
            <w:r w:rsidRPr="00121BA7">
              <w:rPr>
                <w:rFonts w:ascii="Calibri" w:hAnsi="Calibri" w:cs="Calibri"/>
              </w:rPr>
              <w:t>46.000,00</w:t>
            </w:r>
          </w:p>
        </w:tc>
        <w:tc>
          <w:tcPr>
            <w:tcW w:w="1985" w:type="dxa"/>
            <w:tcBorders>
              <w:top w:val="single" w:sz="4" w:space="0" w:color="auto"/>
              <w:left w:val="single" w:sz="4" w:space="0" w:color="auto"/>
              <w:bottom w:val="single" w:sz="4" w:space="0" w:color="auto"/>
              <w:right w:val="single" w:sz="4" w:space="0" w:color="auto"/>
            </w:tcBorders>
            <w:vAlign w:val="center"/>
          </w:tcPr>
          <w:p w14:paraId="5BECE18B" w14:textId="77777777" w:rsidR="00BF2F68" w:rsidRDefault="00BF2F68" w:rsidP="004423F0">
            <w:pPr>
              <w:jc w:val="right"/>
              <w:rPr>
                <w:rFonts w:ascii="Calibri" w:hAnsi="Calibri" w:cs="Calibri"/>
              </w:rPr>
            </w:pPr>
            <w:r>
              <w:rPr>
                <w:rFonts w:ascii="Calibri" w:hAnsi="Calibri" w:cs="Calibri"/>
              </w:rPr>
              <w:t>46.000,00</w:t>
            </w:r>
          </w:p>
        </w:tc>
        <w:tc>
          <w:tcPr>
            <w:tcW w:w="992" w:type="dxa"/>
            <w:tcBorders>
              <w:top w:val="single" w:sz="4" w:space="0" w:color="auto"/>
              <w:left w:val="single" w:sz="4" w:space="0" w:color="auto"/>
              <w:bottom w:val="single" w:sz="4" w:space="0" w:color="auto"/>
              <w:right w:val="single" w:sz="4" w:space="0" w:color="auto"/>
            </w:tcBorders>
            <w:vAlign w:val="center"/>
          </w:tcPr>
          <w:p w14:paraId="2995893C" w14:textId="77777777" w:rsidR="00BF2F68" w:rsidRDefault="00BF2F68" w:rsidP="004423F0">
            <w:pPr>
              <w:jc w:val="right"/>
              <w:rPr>
                <w:rFonts w:ascii="Calibri" w:hAnsi="Calibri" w:cs="Calibri"/>
              </w:rPr>
            </w:pPr>
            <w:r>
              <w:rPr>
                <w:rFonts w:ascii="Calibri" w:hAnsi="Calibri" w:cs="Calibri"/>
              </w:rPr>
              <w:t>100,00</w:t>
            </w:r>
          </w:p>
        </w:tc>
      </w:tr>
      <w:tr w:rsidR="00BF2F68" w:rsidRPr="00984F93" w14:paraId="31EC4B2A" w14:textId="77777777" w:rsidTr="004423F0">
        <w:tc>
          <w:tcPr>
            <w:tcW w:w="8789" w:type="dxa"/>
            <w:gridSpan w:val="5"/>
            <w:tcBorders>
              <w:top w:val="single" w:sz="4" w:space="0" w:color="auto"/>
              <w:left w:val="single" w:sz="4" w:space="0" w:color="auto"/>
              <w:bottom w:val="single" w:sz="4" w:space="0" w:color="auto"/>
              <w:right w:val="single" w:sz="4" w:space="0" w:color="auto"/>
            </w:tcBorders>
            <w:vAlign w:val="center"/>
          </w:tcPr>
          <w:p w14:paraId="6F4D5BC5" w14:textId="77777777" w:rsidR="00BF2F68" w:rsidRDefault="00BF2F68" w:rsidP="004423F0">
            <w:pPr>
              <w:jc w:val="right"/>
              <w:rPr>
                <w:rFonts w:ascii="Calibri" w:hAnsi="Calibri" w:cs="Calibri"/>
                <w:b/>
              </w:rPr>
            </w:pPr>
            <w:r>
              <w:rPr>
                <w:rFonts w:ascii="Calibri" w:hAnsi="Calibri" w:cs="Calibri"/>
                <w:b/>
              </w:rPr>
              <w:lastRenderedPageBreak/>
              <w:t>UKUPNO</w:t>
            </w:r>
          </w:p>
        </w:tc>
        <w:tc>
          <w:tcPr>
            <w:tcW w:w="2126" w:type="dxa"/>
            <w:tcBorders>
              <w:top w:val="single" w:sz="4" w:space="0" w:color="auto"/>
              <w:left w:val="single" w:sz="4" w:space="0" w:color="auto"/>
              <w:bottom w:val="single" w:sz="4" w:space="0" w:color="auto"/>
              <w:right w:val="single" w:sz="4" w:space="0" w:color="auto"/>
            </w:tcBorders>
            <w:vAlign w:val="center"/>
          </w:tcPr>
          <w:p w14:paraId="05C68530" w14:textId="77777777" w:rsidR="00BF2F68" w:rsidRDefault="00BF2F68" w:rsidP="004423F0">
            <w:pPr>
              <w:jc w:val="right"/>
              <w:rPr>
                <w:rFonts w:ascii="Calibri" w:hAnsi="Calibri" w:cs="Calibri"/>
                <w:b/>
              </w:rPr>
            </w:pPr>
            <w:r w:rsidRPr="000F040A">
              <w:rPr>
                <w:rFonts w:ascii="Calibri" w:hAnsi="Calibri" w:cs="Calibri"/>
                <w:b/>
              </w:rPr>
              <w:t>723.539,87</w:t>
            </w:r>
          </w:p>
        </w:tc>
        <w:tc>
          <w:tcPr>
            <w:tcW w:w="1985" w:type="dxa"/>
            <w:tcBorders>
              <w:top w:val="single" w:sz="4" w:space="0" w:color="auto"/>
              <w:left w:val="single" w:sz="4" w:space="0" w:color="auto"/>
              <w:bottom w:val="single" w:sz="4" w:space="0" w:color="auto"/>
              <w:right w:val="single" w:sz="4" w:space="0" w:color="auto"/>
            </w:tcBorders>
            <w:vAlign w:val="center"/>
          </w:tcPr>
          <w:p w14:paraId="2BF03637" w14:textId="77777777" w:rsidR="00BF2F68" w:rsidRDefault="00BF2F68" w:rsidP="004423F0">
            <w:pPr>
              <w:jc w:val="right"/>
              <w:rPr>
                <w:rFonts w:ascii="Calibri" w:hAnsi="Calibri" w:cs="Calibri"/>
                <w:b/>
              </w:rPr>
            </w:pPr>
            <w:r w:rsidRPr="00546146">
              <w:rPr>
                <w:rFonts w:ascii="Calibri" w:hAnsi="Calibri" w:cs="Calibri"/>
                <w:b/>
              </w:rPr>
              <w:t>331.621,26</w:t>
            </w:r>
          </w:p>
        </w:tc>
        <w:tc>
          <w:tcPr>
            <w:tcW w:w="992" w:type="dxa"/>
            <w:tcBorders>
              <w:top w:val="single" w:sz="4" w:space="0" w:color="auto"/>
              <w:left w:val="single" w:sz="4" w:space="0" w:color="auto"/>
              <w:bottom w:val="single" w:sz="4" w:space="0" w:color="auto"/>
              <w:right w:val="single" w:sz="4" w:space="0" w:color="auto"/>
            </w:tcBorders>
            <w:vAlign w:val="center"/>
          </w:tcPr>
          <w:p w14:paraId="395CA32A" w14:textId="77777777" w:rsidR="00BF2F68" w:rsidRDefault="00BF2F68" w:rsidP="004423F0">
            <w:pPr>
              <w:jc w:val="right"/>
              <w:rPr>
                <w:rFonts w:ascii="Calibri" w:hAnsi="Calibri" w:cs="Calibri"/>
                <w:b/>
              </w:rPr>
            </w:pPr>
            <w:r>
              <w:rPr>
                <w:rFonts w:ascii="Calibri" w:hAnsi="Calibri" w:cs="Calibri"/>
                <w:b/>
              </w:rPr>
              <w:t>45,83</w:t>
            </w:r>
          </w:p>
        </w:tc>
      </w:tr>
    </w:tbl>
    <w:p w14:paraId="510C59FB" w14:textId="77777777" w:rsidR="00BF2F68" w:rsidRDefault="00BF2F68" w:rsidP="00BF2F68">
      <w:pPr>
        <w:ind w:left="1080"/>
        <w:rPr>
          <w:rFonts w:ascii="Calibri" w:hAnsi="Calibri" w:cs="Calibri"/>
          <w:i/>
        </w:rPr>
      </w:pPr>
    </w:p>
    <w:p w14:paraId="61E4D636" w14:textId="77777777" w:rsidR="00BF2F68" w:rsidRPr="00C403A6" w:rsidRDefault="00BF2F68">
      <w:pPr>
        <w:numPr>
          <w:ilvl w:val="0"/>
          <w:numId w:val="10"/>
        </w:numPr>
        <w:rPr>
          <w:rFonts w:ascii="Calibri" w:hAnsi="Calibri" w:cs="Calibri"/>
          <w:i/>
          <w:sz w:val="26"/>
          <w:szCs w:val="26"/>
        </w:rPr>
      </w:pPr>
      <w:r w:rsidRPr="00C403A6">
        <w:rPr>
          <w:rFonts w:ascii="Calibri" w:hAnsi="Calibri" w:cs="Calibri"/>
          <w:b/>
          <w:sz w:val="26"/>
          <w:szCs w:val="26"/>
        </w:rPr>
        <w:t>JAVNA RASVJETA</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268"/>
        <w:gridCol w:w="1560"/>
        <w:gridCol w:w="1559"/>
        <w:gridCol w:w="2126"/>
        <w:gridCol w:w="1985"/>
        <w:gridCol w:w="992"/>
      </w:tblGrid>
      <w:tr w:rsidR="00BF2F68" w:rsidRPr="00746F92" w14:paraId="0F818A38" w14:textId="77777777" w:rsidTr="004423F0">
        <w:tc>
          <w:tcPr>
            <w:tcW w:w="709" w:type="dxa"/>
            <w:tcBorders>
              <w:top w:val="single" w:sz="4" w:space="0" w:color="auto"/>
              <w:left w:val="single" w:sz="4" w:space="0" w:color="auto"/>
              <w:bottom w:val="single" w:sz="4" w:space="0" w:color="auto"/>
              <w:right w:val="single" w:sz="4" w:space="0" w:color="auto"/>
            </w:tcBorders>
            <w:vAlign w:val="center"/>
            <w:hideMark/>
          </w:tcPr>
          <w:p w14:paraId="22FAC244" w14:textId="77777777" w:rsidR="00BF2F68" w:rsidRPr="00F31C84" w:rsidRDefault="00BF2F68" w:rsidP="004423F0">
            <w:pPr>
              <w:jc w:val="center"/>
              <w:rPr>
                <w:rFonts w:ascii="Calibri" w:hAnsi="Calibri" w:cs="Calibri"/>
                <w:b/>
              </w:rPr>
            </w:pPr>
            <w:r w:rsidRPr="00F31C84">
              <w:rPr>
                <w:rFonts w:ascii="Calibri" w:hAnsi="Calibri" w:cs="Calibri"/>
                <w:b/>
              </w:rPr>
              <w:t>R.br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FB6CB8" w14:textId="77777777" w:rsidR="00BF2F68" w:rsidRPr="00F31C84" w:rsidRDefault="00BF2F68" w:rsidP="004423F0">
            <w:pPr>
              <w:jc w:val="center"/>
              <w:rPr>
                <w:rFonts w:ascii="Calibri" w:hAnsi="Calibri" w:cs="Calibri"/>
                <w:b/>
              </w:rPr>
            </w:pPr>
            <w:r w:rsidRPr="00F31C84">
              <w:rPr>
                <w:rFonts w:ascii="Calibri" w:hAnsi="Calibri" w:cs="Calibri"/>
                <w:b/>
              </w:rPr>
              <w:t>KOMUNALNA INFRASTRUKTURA</w:t>
            </w:r>
          </w:p>
        </w:tc>
        <w:tc>
          <w:tcPr>
            <w:tcW w:w="2268" w:type="dxa"/>
            <w:tcBorders>
              <w:top w:val="single" w:sz="4" w:space="0" w:color="auto"/>
              <w:left w:val="single" w:sz="4" w:space="0" w:color="auto"/>
              <w:bottom w:val="single" w:sz="4" w:space="0" w:color="auto"/>
              <w:right w:val="single" w:sz="4" w:space="0" w:color="auto"/>
            </w:tcBorders>
          </w:tcPr>
          <w:p w14:paraId="3086834B" w14:textId="77777777" w:rsidR="00BF2F68" w:rsidRPr="00F31C84" w:rsidRDefault="00BF2F68" w:rsidP="004423F0">
            <w:pPr>
              <w:jc w:val="center"/>
              <w:rPr>
                <w:rFonts w:ascii="Calibri" w:hAnsi="Calibri" w:cs="Calibri"/>
                <w:b/>
                <w:sz w:val="16"/>
                <w:szCs w:val="16"/>
              </w:rPr>
            </w:pPr>
          </w:p>
          <w:p w14:paraId="3367B3C8"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IZVOR FINANCIRANJA</w:t>
            </w:r>
          </w:p>
        </w:tc>
        <w:tc>
          <w:tcPr>
            <w:tcW w:w="1560" w:type="dxa"/>
            <w:tcBorders>
              <w:top w:val="single" w:sz="4" w:space="0" w:color="auto"/>
              <w:left w:val="single" w:sz="4" w:space="0" w:color="auto"/>
              <w:bottom w:val="single" w:sz="4" w:space="0" w:color="auto"/>
              <w:right w:val="single" w:sz="4" w:space="0" w:color="auto"/>
            </w:tcBorders>
          </w:tcPr>
          <w:p w14:paraId="2C68C9D6"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VRSTA GRAĐEVINE KOMUNALNE INFRASTRUKTURE PREMA STANJU U PROSTORU I PLANU RAZVOJNIH PROGRAMA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13E9D6" w14:textId="77777777" w:rsidR="00BF2F68" w:rsidRPr="00F31C84" w:rsidRDefault="00BF2F68" w:rsidP="004423F0">
            <w:pPr>
              <w:jc w:val="center"/>
              <w:rPr>
                <w:rFonts w:ascii="Calibri" w:hAnsi="Calibri" w:cs="Calibri"/>
                <w:b/>
                <w:sz w:val="16"/>
                <w:szCs w:val="16"/>
              </w:rPr>
            </w:pPr>
            <w:r>
              <w:rPr>
                <w:rFonts w:ascii="Calibri" w:hAnsi="Calibri" w:cs="Calibri"/>
                <w:b/>
                <w:sz w:val="16"/>
                <w:szCs w:val="16"/>
              </w:rPr>
              <w:t>IZVRŠENA</w:t>
            </w:r>
            <w:r w:rsidRPr="00F31C84">
              <w:rPr>
                <w:rFonts w:ascii="Calibri" w:hAnsi="Calibri" w:cs="Calibri"/>
                <w:b/>
                <w:sz w:val="16"/>
                <w:szCs w:val="16"/>
              </w:rPr>
              <w:t xml:space="preserve"> VRSTA RADNJI I RADOVA NA GRAĐEVINAMA KOMUNALNE INFRASTRUKTURE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FEA170" w14:textId="77777777" w:rsidR="00BF2F68" w:rsidRPr="00F31C84" w:rsidRDefault="00BF2F68" w:rsidP="004423F0">
            <w:pPr>
              <w:jc w:val="center"/>
              <w:rPr>
                <w:rFonts w:ascii="Calibri" w:hAnsi="Calibri" w:cs="Calibri"/>
                <w:b/>
              </w:rPr>
            </w:pPr>
            <w:r w:rsidRPr="00F31C84">
              <w:rPr>
                <w:rFonts w:ascii="Calibri" w:hAnsi="Calibri" w:cs="Calibri"/>
                <w:b/>
              </w:rPr>
              <w:t xml:space="preserve">PROCJENA TROŠKOVA </w:t>
            </w:r>
          </w:p>
          <w:p w14:paraId="248438B4" w14:textId="77777777" w:rsidR="00BF2F68" w:rsidRPr="00F31C84" w:rsidRDefault="00BF2F68" w:rsidP="004423F0">
            <w:pPr>
              <w:jc w:val="center"/>
              <w:rPr>
                <w:rFonts w:ascii="Calibri" w:hAnsi="Calibri" w:cs="Calibri"/>
                <w:b/>
              </w:rPr>
            </w:pPr>
            <w:r w:rsidRPr="00F31C84">
              <w:rPr>
                <w:rFonts w:ascii="Calibri" w:hAnsi="Calibri" w:cs="Calibri"/>
                <w:b/>
              </w:rPr>
              <w:t>GRAĐENJA</w:t>
            </w:r>
          </w:p>
          <w:p w14:paraId="7F802442" w14:textId="77777777" w:rsidR="00BF2F68" w:rsidRPr="00F31C84" w:rsidRDefault="00BF2F68" w:rsidP="004423F0">
            <w:pPr>
              <w:jc w:val="center"/>
              <w:rPr>
                <w:rFonts w:ascii="Calibri" w:hAnsi="Calibri" w:cs="Calibri"/>
                <w:b/>
              </w:rPr>
            </w:pPr>
            <w:r w:rsidRPr="00F31C84">
              <w:rPr>
                <w:rFonts w:ascii="Calibri" w:hAnsi="Calibri" w:cs="Calibri"/>
                <w:b/>
              </w:rPr>
              <w:t>(</w:t>
            </w:r>
            <w:r>
              <w:rPr>
                <w:rFonts w:ascii="Calibri" w:hAnsi="Calibri" w:cs="Calibri"/>
                <w:b/>
              </w:rPr>
              <w:t>EUR</w:t>
            </w:r>
            <w:r w:rsidRPr="00F31C84">
              <w:rPr>
                <w:rFonts w:ascii="Calibri" w:hAnsi="Calibri" w:cs="Calibri"/>
                <w:b/>
              </w:rPr>
              <w:t>)</w:t>
            </w:r>
          </w:p>
        </w:tc>
        <w:tc>
          <w:tcPr>
            <w:tcW w:w="1985" w:type="dxa"/>
            <w:tcBorders>
              <w:top w:val="single" w:sz="4" w:space="0" w:color="auto"/>
              <w:left w:val="single" w:sz="4" w:space="0" w:color="auto"/>
              <w:bottom w:val="single" w:sz="4" w:space="0" w:color="auto"/>
              <w:right w:val="single" w:sz="4" w:space="0" w:color="auto"/>
            </w:tcBorders>
          </w:tcPr>
          <w:p w14:paraId="71FBF421" w14:textId="77777777" w:rsidR="00BF2F68" w:rsidRDefault="00BF2F68" w:rsidP="004423F0">
            <w:pPr>
              <w:jc w:val="center"/>
              <w:rPr>
                <w:rFonts w:ascii="Calibri" w:hAnsi="Calibri" w:cs="Calibri"/>
                <w:b/>
              </w:rPr>
            </w:pPr>
          </w:p>
          <w:p w14:paraId="69D19570" w14:textId="77777777" w:rsidR="00BF2F68" w:rsidRDefault="00BF2F68" w:rsidP="004423F0">
            <w:pPr>
              <w:jc w:val="center"/>
              <w:rPr>
                <w:rFonts w:ascii="Calibri" w:hAnsi="Calibri" w:cs="Calibri"/>
                <w:b/>
              </w:rPr>
            </w:pPr>
            <w:r w:rsidRPr="00702A6E">
              <w:rPr>
                <w:rFonts w:ascii="Calibri" w:hAnsi="Calibri" w:cs="Calibri"/>
                <w:b/>
              </w:rPr>
              <w:t>PRORAČUNSKO IZVRŠENJE</w:t>
            </w:r>
          </w:p>
          <w:p w14:paraId="285EE8D8" w14:textId="77777777" w:rsidR="00BF2F68" w:rsidRPr="00F31C84" w:rsidRDefault="00BF2F68" w:rsidP="004423F0">
            <w:pPr>
              <w:jc w:val="center"/>
              <w:rPr>
                <w:rFonts w:ascii="Calibri" w:hAnsi="Calibri" w:cs="Calibri"/>
                <w:b/>
              </w:rPr>
            </w:pPr>
            <w:r>
              <w:rPr>
                <w:rFonts w:ascii="Calibri" w:hAnsi="Calibri" w:cs="Calibri"/>
                <w:b/>
              </w:rPr>
              <w:t>(EUR)</w:t>
            </w:r>
          </w:p>
        </w:tc>
        <w:tc>
          <w:tcPr>
            <w:tcW w:w="992" w:type="dxa"/>
            <w:tcBorders>
              <w:top w:val="single" w:sz="4" w:space="0" w:color="auto"/>
              <w:left w:val="single" w:sz="4" w:space="0" w:color="auto"/>
              <w:bottom w:val="single" w:sz="4" w:space="0" w:color="auto"/>
              <w:right w:val="single" w:sz="4" w:space="0" w:color="auto"/>
            </w:tcBorders>
          </w:tcPr>
          <w:p w14:paraId="5C17634F" w14:textId="77777777" w:rsidR="00BF2F68" w:rsidRDefault="00BF2F68" w:rsidP="004423F0">
            <w:pPr>
              <w:jc w:val="center"/>
              <w:rPr>
                <w:rFonts w:ascii="Calibri" w:hAnsi="Calibri" w:cs="Calibri"/>
                <w:b/>
              </w:rPr>
            </w:pPr>
          </w:p>
          <w:p w14:paraId="0849BA6D" w14:textId="77777777" w:rsidR="00BF2F68" w:rsidRDefault="00BF2F68" w:rsidP="004423F0">
            <w:pPr>
              <w:jc w:val="center"/>
              <w:rPr>
                <w:rFonts w:ascii="Calibri" w:hAnsi="Calibri" w:cs="Calibri"/>
                <w:b/>
              </w:rPr>
            </w:pPr>
            <w:r>
              <w:rPr>
                <w:rFonts w:ascii="Calibri" w:hAnsi="Calibri" w:cs="Calibri"/>
                <w:b/>
              </w:rPr>
              <w:t>INDEKS (%)</w:t>
            </w:r>
          </w:p>
        </w:tc>
      </w:tr>
      <w:tr w:rsidR="00BF2F68" w:rsidRPr="00746F92" w14:paraId="7325B43F"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77A036AB" w14:textId="77777777" w:rsidR="00BF2F68" w:rsidRPr="00E471A2" w:rsidRDefault="00BF2F68" w:rsidP="004423F0">
            <w:pPr>
              <w:ind w:left="142"/>
              <w:rPr>
                <w:rFonts w:ascii="Calibri" w:hAnsi="Calibri" w:cs="Calibri"/>
              </w:rPr>
            </w:pPr>
            <w:r w:rsidRPr="00E471A2">
              <w:rPr>
                <w:rFonts w:ascii="Calibri" w:hAnsi="Calibri" w:cs="Calibri"/>
              </w:rPr>
              <w:t>1.</w:t>
            </w:r>
          </w:p>
        </w:tc>
        <w:tc>
          <w:tcPr>
            <w:tcW w:w="2693" w:type="dxa"/>
            <w:tcBorders>
              <w:top w:val="single" w:sz="4" w:space="0" w:color="auto"/>
              <w:left w:val="single" w:sz="4" w:space="0" w:color="auto"/>
              <w:bottom w:val="single" w:sz="4" w:space="0" w:color="auto"/>
              <w:right w:val="single" w:sz="4" w:space="0" w:color="auto"/>
            </w:tcBorders>
            <w:vAlign w:val="center"/>
          </w:tcPr>
          <w:p w14:paraId="585E4464" w14:textId="77777777" w:rsidR="00BF2F68" w:rsidRPr="00984F93" w:rsidRDefault="00BF2F68" w:rsidP="004423F0">
            <w:pPr>
              <w:rPr>
                <w:rFonts w:ascii="Calibri" w:hAnsi="Calibri" w:cs="Calibri"/>
              </w:rPr>
            </w:pPr>
            <w:r w:rsidRPr="00121BA7">
              <w:rPr>
                <w:rFonts w:ascii="Calibri" w:hAnsi="Calibri" w:cs="Calibri"/>
              </w:rPr>
              <w:t>Proširenje i modernizacija javne rasvjete u naselju Gračac</w:t>
            </w:r>
          </w:p>
        </w:tc>
        <w:tc>
          <w:tcPr>
            <w:tcW w:w="2268" w:type="dxa"/>
            <w:tcBorders>
              <w:top w:val="single" w:sz="4" w:space="0" w:color="auto"/>
              <w:left w:val="single" w:sz="4" w:space="0" w:color="auto"/>
              <w:bottom w:val="single" w:sz="4" w:space="0" w:color="auto"/>
              <w:right w:val="single" w:sz="4" w:space="0" w:color="auto"/>
            </w:tcBorders>
          </w:tcPr>
          <w:p w14:paraId="33729D5A"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PRIHODI OD PRODAJE NEFINANCIJSKE IMOVINE</w:t>
            </w:r>
          </w:p>
        </w:tc>
        <w:tc>
          <w:tcPr>
            <w:tcW w:w="1560" w:type="dxa"/>
            <w:tcBorders>
              <w:top w:val="single" w:sz="4" w:space="0" w:color="auto"/>
              <w:left w:val="single" w:sz="4" w:space="0" w:color="auto"/>
              <w:bottom w:val="single" w:sz="4" w:space="0" w:color="auto"/>
              <w:right w:val="single" w:sz="4" w:space="0" w:color="auto"/>
            </w:tcBorders>
          </w:tcPr>
          <w:p w14:paraId="4F0B442F" w14:textId="77777777" w:rsidR="00BF2F68" w:rsidRPr="00121BA7" w:rsidRDefault="00BF2F68" w:rsidP="004423F0">
            <w:pPr>
              <w:jc w:val="center"/>
              <w:rPr>
                <w:rFonts w:ascii="Calibri" w:hAnsi="Calibri" w:cs="Calibri"/>
              </w:rPr>
            </w:pPr>
          </w:p>
          <w:p w14:paraId="7E43ABA4" w14:textId="77777777" w:rsidR="00BF2F68" w:rsidRPr="00F31C84" w:rsidRDefault="00BF2F68" w:rsidP="004423F0">
            <w:pPr>
              <w:jc w:val="center"/>
              <w:rPr>
                <w:rFonts w:ascii="Calibri" w:hAnsi="Calibri" w:cs="Calibri"/>
              </w:rPr>
            </w:pPr>
            <w:r w:rsidRPr="00121BA7">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051CBA5A" w14:textId="77777777" w:rsidR="00BF2F68" w:rsidRPr="00A16167" w:rsidRDefault="00BF2F68" w:rsidP="004423F0">
            <w:pPr>
              <w:jc w:val="center"/>
              <w:rPr>
                <w:rFonts w:ascii="Calibri" w:hAnsi="Calibri" w:cs="Calibri"/>
              </w:rPr>
            </w:pPr>
            <w:r w:rsidRPr="00121BA7">
              <w:rPr>
                <w:rFonts w:ascii="Calibri" w:hAnsi="Calibri" w:cs="Calibri"/>
              </w:rPr>
              <w:t>G, E</w:t>
            </w:r>
          </w:p>
        </w:tc>
        <w:tc>
          <w:tcPr>
            <w:tcW w:w="2126" w:type="dxa"/>
            <w:tcBorders>
              <w:top w:val="single" w:sz="4" w:space="0" w:color="auto"/>
              <w:left w:val="single" w:sz="4" w:space="0" w:color="auto"/>
              <w:bottom w:val="single" w:sz="4" w:space="0" w:color="auto"/>
              <w:right w:val="single" w:sz="4" w:space="0" w:color="auto"/>
            </w:tcBorders>
            <w:vAlign w:val="center"/>
          </w:tcPr>
          <w:p w14:paraId="3A25C744" w14:textId="77777777" w:rsidR="00BF2F68" w:rsidRPr="00A16167" w:rsidRDefault="00BF2F68" w:rsidP="004423F0">
            <w:pPr>
              <w:jc w:val="right"/>
              <w:rPr>
                <w:rFonts w:ascii="Calibri" w:hAnsi="Calibri" w:cs="Calibri"/>
              </w:rPr>
            </w:pPr>
            <w:r w:rsidRPr="00121BA7">
              <w:rPr>
                <w:rFonts w:ascii="Calibri" w:hAnsi="Calibri" w:cs="Calibri"/>
              </w:rPr>
              <w:t>20.500,00</w:t>
            </w:r>
          </w:p>
        </w:tc>
        <w:tc>
          <w:tcPr>
            <w:tcW w:w="1985" w:type="dxa"/>
            <w:tcBorders>
              <w:top w:val="single" w:sz="4" w:space="0" w:color="auto"/>
              <w:left w:val="single" w:sz="4" w:space="0" w:color="auto"/>
              <w:bottom w:val="single" w:sz="4" w:space="0" w:color="auto"/>
              <w:right w:val="single" w:sz="4" w:space="0" w:color="auto"/>
            </w:tcBorders>
            <w:vAlign w:val="center"/>
          </w:tcPr>
          <w:p w14:paraId="565A5ADC" w14:textId="77777777" w:rsidR="00BF2F68" w:rsidRPr="00A16167" w:rsidRDefault="00BF2F68" w:rsidP="004423F0">
            <w:pPr>
              <w:jc w:val="right"/>
              <w:rPr>
                <w:rFonts w:ascii="Calibri" w:hAnsi="Calibri" w:cs="Calibri"/>
              </w:rPr>
            </w:pPr>
            <w:r w:rsidRPr="00546146">
              <w:rPr>
                <w:rFonts w:ascii="Calibri" w:hAnsi="Calibri" w:cs="Calibri"/>
              </w:rPr>
              <w:t>20.499,99</w:t>
            </w:r>
          </w:p>
        </w:tc>
        <w:tc>
          <w:tcPr>
            <w:tcW w:w="992" w:type="dxa"/>
            <w:tcBorders>
              <w:top w:val="single" w:sz="4" w:space="0" w:color="auto"/>
              <w:left w:val="single" w:sz="4" w:space="0" w:color="auto"/>
              <w:bottom w:val="single" w:sz="4" w:space="0" w:color="auto"/>
              <w:right w:val="single" w:sz="4" w:space="0" w:color="auto"/>
            </w:tcBorders>
            <w:vAlign w:val="center"/>
          </w:tcPr>
          <w:p w14:paraId="635C9DFC" w14:textId="77777777" w:rsidR="00BF2F68" w:rsidRPr="00A16167" w:rsidRDefault="00BF2F68" w:rsidP="004423F0">
            <w:pPr>
              <w:jc w:val="right"/>
              <w:rPr>
                <w:rFonts w:ascii="Calibri" w:hAnsi="Calibri" w:cs="Calibri"/>
              </w:rPr>
            </w:pPr>
            <w:r>
              <w:rPr>
                <w:rFonts w:ascii="Calibri" w:hAnsi="Calibri" w:cs="Calibri"/>
              </w:rPr>
              <w:t>100,00</w:t>
            </w:r>
          </w:p>
        </w:tc>
      </w:tr>
      <w:tr w:rsidR="00BF2F68" w:rsidRPr="00746F92" w14:paraId="50479A3F" w14:textId="77777777" w:rsidTr="004423F0">
        <w:trPr>
          <w:trHeight w:val="918"/>
        </w:trPr>
        <w:tc>
          <w:tcPr>
            <w:tcW w:w="709" w:type="dxa"/>
            <w:tcBorders>
              <w:top w:val="single" w:sz="4" w:space="0" w:color="auto"/>
              <w:left w:val="single" w:sz="4" w:space="0" w:color="auto"/>
              <w:bottom w:val="single" w:sz="4" w:space="0" w:color="auto"/>
              <w:right w:val="single" w:sz="4" w:space="0" w:color="auto"/>
            </w:tcBorders>
            <w:vAlign w:val="center"/>
          </w:tcPr>
          <w:p w14:paraId="0880BDB7" w14:textId="77777777" w:rsidR="00BF2F68" w:rsidRPr="00E471A2" w:rsidRDefault="00BF2F68" w:rsidP="004423F0">
            <w:pPr>
              <w:ind w:left="142"/>
              <w:rPr>
                <w:rFonts w:ascii="Calibri" w:hAnsi="Calibri" w:cs="Calibri"/>
              </w:rPr>
            </w:pPr>
            <w:r w:rsidRPr="00E471A2">
              <w:rPr>
                <w:rFonts w:ascii="Calibri" w:hAnsi="Calibri" w:cs="Calibri"/>
              </w:rPr>
              <w:t>2.</w:t>
            </w:r>
          </w:p>
        </w:tc>
        <w:tc>
          <w:tcPr>
            <w:tcW w:w="2693" w:type="dxa"/>
            <w:tcBorders>
              <w:top w:val="single" w:sz="4" w:space="0" w:color="auto"/>
              <w:left w:val="single" w:sz="4" w:space="0" w:color="auto"/>
              <w:bottom w:val="single" w:sz="4" w:space="0" w:color="auto"/>
              <w:right w:val="single" w:sz="4" w:space="0" w:color="auto"/>
            </w:tcBorders>
            <w:vAlign w:val="center"/>
          </w:tcPr>
          <w:p w14:paraId="4DFACD74" w14:textId="77777777" w:rsidR="00BF2F68" w:rsidRPr="00984F93" w:rsidRDefault="00BF2F68" w:rsidP="004423F0">
            <w:pPr>
              <w:rPr>
                <w:rFonts w:ascii="Calibri" w:hAnsi="Calibri" w:cs="Calibri"/>
              </w:rPr>
            </w:pPr>
            <w:r w:rsidRPr="00121BA7">
              <w:rPr>
                <w:rFonts w:ascii="Calibri" w:hAnsi="Calibri" w:cs="Calibri"/>
              </w:rPr>
              <w:t>Izrada plana rasvjete i akcijskog plana gradnje i/ili rekonstrukcije vanjske rasvjete</w:t>
            </w:r>
          </w:p>
        </w:tc>
        <w:tc>
          <w:tcPr>
            <w:tcW w:w="2268" w:type="dxa"/>
            <w:tcBorders>
              <w:top w:val="single" w:sz="4" w:space="0" w:color="auto"/>
              <w:left w:val="single" w:sz="4" w:space="0" w:color="auto"/>
              <w:bottom w:val="single" w:sz="4" w:space="0" w:color="auto"/>
              <w:right w:val="single" w:sz="4" w:space="0" w:color="auto"/>
            </w:tcBorders>
          </w:tcPr>
          <w:p w14:paraId="29A8A8EB" w14:textId="77777777" w:rsidR="00BF2F68" w:rsidRPr="00121BA7" w:rsidRDefault="00BF2F68" w:rsidP="004423F0">
            <w:pPr>
              <w:jc w:val="center"/>
              <w:rPr>
                <w:rFonts w:ascii="Calibri" w:hAnsi="Calibri" w:cs="Calibri"/>
                <w:sz w:val="16"/>
                <w:szCs w:val="16"/>
              </w:rPr>
            </w:pPr>
          </w:p>
          <w:p w14:paraId="466507AD" w14:textId="77777777" w:rsidR="00BF2F68" w:rsidRDefault="00BF2F68" w:rsidP="004423F0">
            <w:pPr>
              <w:jc w:val="center"/>
              <w:rPr>
                <w:rFonts w:ascii="Calibri" w:hAnsi="Calibri" w:cs="Calibri"/>
                <w:sz w:val="16"/>
                <w:szCs w:val="16"/>
              </w:rPr>
            </w:pPr>
            <w:r w:rsidRPr="00121BA7">
              <w:rPr>
                <w:rFonts w:ascii="Calibri" w:hAnsi="Calibri" w:cs="Calibri"/>
                <w:sz w:val="16"/>
                <w:szCs w:val="16"/>
              </w:rPr>
              <w:t>PRIHODI OD POREZA</w:t>
            </w:r>
          </w:p>
        </w:tc>
        <w:tc>
          <w:tcPr>
            <w:tcW w:w="1560" w:type="dxa"/>
            <w:tcBorders>
              <w:top w:val="single" w:sz="4" w:space="0" w:color="auto"/>
              <w:left w:val="single" w:sz="4" w:space="0" w:color="auto"/>
              <w:bottom w:val="single" w:sz="4" w:space="0" w:color="auto"/>
              <w:right w:val="single" w:sz="4" w:space="0" w:color="auto"/>
            </w:tcBorders>
          </w:tcPr>
          <w:p w14:paraId="2CE45C8E" w14:textId="77777777" w:rsidR="00BF2F68" w:rsidRPr="00F31C84" w:rsidRDefault="00BF2F68" w:rsidP="004423F0">
            <w:pPr>
              <w:jc w:val="center"/>
              <w:rPr>
                <w:rFonts w:ascii="Calibri" w:hAnsi="Calibri" w:cs="Calibri"/>
              </w:rPr>
            </w:pPr>
            <w:r w:rsidRPr="00121BA7">
              <w:rPr>
                <w:rFonts w:ascii="Calibri" w:hAnsi="Calibri" w:cs="Calibri"/>
              </w:rPr>
              <w:t xml:space="preserve"> UDGP</w:t>
            </w:r>
          </w:p>
        </w:tc>
        <w:tc>
          <w:tcPr>
            <w:tcW w:w="1559" w:type="dxa"/>
            <w:tcBorders>
              <w:top w:val="single" w:sz="4" w:space="0" w:color="auto"/>
              <w:left w:val="single" w:sz="4" w:space="0" w:color="auto"/>
              <w:bottom w:val="single" w:sz="4" w:space="0" w:color="auto"/>
              <w:right w:val="single" w:sz="4" w:space="0" w:color="auto"/>
            </w:tcBorders>
            <w:vAlign w:val="center"/>
          </w:tcPr>
          <w:p w14:paraId="4FBF6BDB" w14:textId="77777777" w:rsidR="00BF2F68" w:rsidRPr="00A16167" w:rsidRDefault="00BF2F68" w:rsidP="004423F0">
            <w:pPr>
              <w:jc w:val="center"/>
              <w:rPr>
                <w:rFonts w:ascii="Calibri" w:hAnsi="Calibri" w:cs="Calibri"/>
              </w:rPr>
            </w:pPr>
            <w:r w:rsidRPr="00121BA7">
              <w:rPr>
                <w:rFonts w:ascii="Calibri" w:hAnsi="Calibri" w:cs="Calibri"/>
              </w:rPr>
              <w:t>IA</w:t>
            </w:r>
          </w:p>
        </w:tc>
        <w:tc>
          <w:tcPr>
            <w:tcW w:w="2126" w:type="dxa"/>
            <w:tcBorders>
              <w:top w:val="single" w:sz="4" w:space="0" w:color="auto"/>
              <w:left w:val="single" w:sz="4" w:space="0" w:color="auto"/>
              <w:bottom w:val="single" w:sz="4" w:space="0" w:color="auto"/>
              <w:right w:val="single" w:sz="4" w:space="0" w:color="auto"/>
            </w:tcBorders>
            <w:vAlign w:val="center"/>
          </w:tcPr>
          <w:p w14:paraId="7D999A34" w14:textId="77777777" w:rsidR="00BF2F68" w:rsidRPr="00A16167" w:rsidRDefault="00BF2F68" w:rsidP="004423F0">
            <w:pPr>
              <w:jc w:val="right"/>
              <w:rPr>
                <w:rFonts w:ascii="Calibri" w:hAnsi="Calibri" w:cs="Calibri"/>
              </w:rPr>
            </w:pPr>
            <w:r w:rsidRPr="00121BA7">
              <w:rPr>
                <w:rFonts w:ascii="Calibri" w:hAnsi="Calibri" w:cs="Calibri"/>
              </w:rPr>
              <w:t>3.000,00</w:t>
            </w:r>
          </w:p>
        </w:tc>
        <w:tc>
          <w:tcPr>
            <w:tcW w:w="1985" w:type="dxa"/>
            <w:tcBorders>
              <w:top w:val="single" w:sz="4" w:space="0" w:color="auto"/>
              <w:left w:val="single" w:sz="4" w:space="0" w:color="auto"/>
              <w:bottom w:val="single" w:sz="4" w:space="0" w:color="auto"/>
              <w:right w:val="single" w:sz="4" w:space="0" w:color="auto"/>
            </w:tcBorders>
            <w:vAlign w:val="center"/>
          </w:tcPr>
          <w:p w14:paraId="08BDC171" w14:textId="77777777" w:rsidR="00BF2F68" w:rsidRPr="00A16167"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2B2CBF6" w14:textId="77777777" w:rsidR="00BF2F68" w:rsidRPr="00A16167" w:rsidRDefault="00BF2F68" w:rsidP="004423F0">
            <w:pPr>
              <w:jc w:val="right"/>
              <w:rPr>
                <w:rFonts w:ascii="Calibri" w:hAnsi="Calibri" w:cs="Calibri"/>
              </w:rPr>
            </w:pPr>
            <w:r>
              <w:rPr>
                <w:rFonts w:ascii="Calibri" w:hAnsi="Calibri" w:cs="Calibri"/>
              </w:rPr>
              <w:t>0,00</w:t>
            </w:r>
          </w:p>
        </w:tc>
      </w:tr>
      <w:tr w:rsidR="00BF2F68" w:rsidRPr="00D80A79" w14:paraId="14C468E2" w14:textId="77777777" w:rsidTr="004423F0">
        <w:trPr>
          <w:trHeight w:val="918"/>
        </w:trPr>
        <w:tc>
          <w:tcPr>
            <w:tcW w:w="709" w:type="dxa"/>
            <w:tcBorders>
              <w:top w:val="single" w:sz="4" w:space="0" w:color="auto"/>
              <w:left w:val="single" w:sz="4" w:space="0" w:color="auto"/>
              <w:bottom w:val="single" w:sz="4" w:space="0" w:color="auto"/>
              <w:right w:val="single" w:sz="4" w:space="0" w:color="auto"/>
            </w:tcBorders>
            <w:vAlign w:val="center"/>
          </w:tcPr>
          <w:p w14:paraId="65F542B8" w14:textId="77777777" w:rsidR="00BF2F68" w:rsidRPr="00E471A2" w:rsidRDefault="00BF2F68" w:rsidP="004423F0">
            <w:pPr>
              <w:ind w:left="142"/>
              <w:rPr>
                <w:rFonts w:ascii="Calibri" w:hAnsi="Calibri" w:cs="Calibri"/>
              </w:rPr>
            </w:pPr>
            <w:r>
              <w:rPr>
                <w:rFonts w:ascii="Calibri" w:hAnsi="Calibri" w:cs="Calibri"/>
              </w:rPr>
              <w:t>3.</w:t>
            </w:r>
          </w:p>
        </w:tc>
        <w:tc>
          <w:tcPr>
            <w:tcW w:w="2693" w:type="dxa"/>
            <w:tcBorders>
              <w:top w:val="single" w:sz="4" w:space="0" w:color="auto"/>
              <w:left w:val="single" w:sz="4" w:space="0" w:color="auto"/>
              <w:bottom w:val="single" w:sz="4" w:space="0" w:color="auto"/>
              <w:right w:val="single" w:sz="4" w:space="0" w:color="auto"/>
            </w:tcBorders>
            <w:vAlign w:val="center"/>
          </w:tcPr>
          <w:p w14:paraId="0D0D72E6" w14:textId="77777777" w:rsidR="00BF2F68" w:rsidRPr="00984F93" w:rsidRDefault="00BF2F68" w:rsidP="004423F0">
            <w:pPr>
              <w:rPr>
                <w:rFonts w:ascii="Calibri" w:hAnsi="Calibri" w:cs="Calibri"/>
              </w:rPr>
            </w:pPr>
            <w:r w:rsidRPr="00121BA7">
              <w:rPr>
                <w:rFonts w:ascii="Calibri" w:hAnsi="Calibri" w:cs="Calibri"/>
              </w:rPr>
              <w:t>Izrada Akcijskog plana gradnje i/ili rekonstrukcije vanjske rasvjete</w:t>
            </w:r>
          </w:p>
        </w:tc>
        <w:tc>
          <w:tcPr>
            <w:tcW w:w="2268" w:type="dxa"/>
            <w:tcBorders>
              <w:top w:val="single" w:sz="4" w:space="0" w:color="auto"/>
              <w:left w:val="single" w:sz="4" w:space="0" w:color="auto"/>
              <w:bottom w:val="single" w:sz="4" w:space="0" w:color="auto"/>
              <w:right w:val="single" w:sz="4" w:space="0" w:color="auto"/>
            </w:tcBorders>
          </w:tcPr>
          <w:p w14:paraId="57FDA42A" w14:textId="77777777" w:rsidR="00BF2F68" w:rsidRPr="00DF6584" w:rsidRDefault="00BF2F68" w:rsidP="004423F0">
            <w:pPr>
              <w:jc w:val="center"/>
              <w:rPr>
                <w:rFonts w:ascii="Calibri" w:hAnsi="Calibri" w:cs="Calibri"/>
                <w:sz w:val="16"/>
                <w:szCs w:val="16"/>
              </w:rPr>
            </w:pPr>
            <w:r w:rsidRPr="00121BA7">
              <w:rPr>
                <w:rFonts w:ascii="Calibri" w:hAnsi="Calibri" w:cs="Calibri"/>
                <w:sz w:val="16"/>
                <w:szCs w:val="16"/>
              </w:rPr>
              <w:t>PRIHODI OD POREZA</w:t>
            </w:r>
          </w:p>
        </w:tc>
        <w:tc>
          <w:tcPr>
            <w:tcW w:w="1560" w:type="dxa"/>
            <w:tcBorders>
              <w:top w:val="single" w:sz="4" w:space="0" w:color="auto"/>
              <w:left w:val="single" w:sz="4" w:space="0" w:color="auto"/>
              <w:bottom w:val="single" w:sz="4" w:space="0" w:color="auto"/>
              <w:right w:val="single" w:sz="4" w:space="0" w:color="auto"/>
            </w:tcBorders>
          </w:tcPr>
          <w:p w14:paraId="388FCB74" w14:textId="77777777" w:rsidR="00BF2F68" w:rsidRPr="00DF6584" w:rsidRDefault="00BF2F68" w:rsidP="004423F0">
            <w:pPr>
              <w:jc w:val="center"/>
              <w:rPr>
                <w:rFonts w:ascii="Calibri" w:hAnsi="Calibri" w:cs="Calibri"/>
              </w:rPr>
            </w:pPr>
            <w:r w:rsidRPr="00121BA7">
              <w:rPr>
                <w:rFonts w:ascii="Calibri" w:hAnsi="Calibri" w:cs="Calibri"/>
              </w:rPr>
              <w:t xml:space="preserve"> UDGP</w:t>
            </w:r>
          </w:p>
        </w:tc>
        <w:tc>
          <w:tcPr>
            <w:tcW w:w="1559" w:type="dxa"/>
            <w:tcBorders>
              <w:top w:val="single" w:sz="4" w:space="0" w:color="auto"/>
              <w:left w:val="single" w:sz="4" w:space="0" w:color="auto"/>
              <w:bottom w:val="single" w:sz="4" w:space="0" w:color="auto"/>
              <w:right w:val="single" w:sz="4" w:space="0" w:color="auto"/>
            </w:tcBorders>
            <w:vAlign w:val="center"/>
          </w:tcPr>
          <w:p w14:paraId="7F7D0611" w14:textId="77777777" w:rsidR="00BF2F68" w:rsidRPr="00D80A79" w:rsidRDefault="00BF2F68" w:rsidP="004423F0">
            <w:pPr>
              <w:jc w:val="center"/>
              <w:rPr>
                <w:rFonts w:ascii="Calibri" w:hAnsi="Calibri" w:cs="Calibri"/>
                <w:lang w:val="pl-PL"/>
              </w:rPr>
            </w:pPr>
            <w:r w:rsidRPr="00121BA7">
              <w:rPr>
                <w:rFonts w:ascii="Calibri" w:hAnsi="Calibri" w:cs="Calibri"/>
              </w:rPr>
              <w:t>IA</w:t>
            </w:r>
          </w:p>
        </w:tc>
        <w:tc>
          <w:tcPr>
            <w:tcW w:w="2126" w:type="dxa"/>
            <w:tcBorders>
              <w:top w:val="single" w:sz="4" w:space="0" w:color="auto"/>
              <w:left w:val="single" w:sz="4" w:space="0" w:color="auto"/>
              <w:bottom w:val="single" w:sz="4" w:space="0" w:color="auto"/>
              <w:right w:val="single" w:sz="4" w:space="0" w:color="auto"/>
            </w:tcBorders>
            <w:vAlign w:val="center"/>
          </w:tcPr>
          <w:p w14:paraId="7A5EADB6" w14:textId="77777777" w:rsidR="00BF2F68" w:rsidRDefault="00BF2F68" w:rsidP="004423F0">
            <w:pPr>
              <w:jc w:val="right"/>
              <w:rPr>
                <w:rFonts w:ascii="Calibri" w:hAnsi="Calibri" w:cs="Calibri"/>
              </w:rPr>
            </w:pPr>
            <w:r w:rsidRPr="00121BA7">
              <w:rPr>
                <w:rFonts w:ascii="Calibri" w:hAnsi="Calibri" w:cs="Calibri"/>
              </w:rPr>
              <w:t>5.500,00</w:t>
            </w:r>
          </w:p>
        </w:tc>
        <w:tc>
          <w:tcPr>
            <w:tcW w:w="1985" w:type="dxa"/>
            <w:tcBorders>
              <w:top w:val="single" w:sz="4" w:space="0" w:color="auto"/>
              <w:left w:val="single" w:sz="4" w:space="0" w:color="auto"/>
              <w:bottom w:val="single" w:sz="4" w:space="0" w:color="auto"/>
              <w:right w:val="single" w:sz="4" w:space="0" w:color="auto"/>
            </w:tcBorders>
            <w:vAlign w:val="center"/>
          </w:tcPr>
          <w:p w14:paraId="1D3B22EB" w14:textId="77777777" w:rsidR="00BF2F68" w:rsidRPr="00E471A2" w:rsidRDefault="00BF2F68" w:rsidP="004423F0">
            <w:pPr>
              <w:jc w:val="right"/>
              <w:rPr>
                <w:rFonts w:ascii="Calibri" w:hAnsi="Calibri" w:cs="Calibri"/>
              </w:rPr>
            </w:pPr>
            <w:r>
              <w:rPr>
                <w:rFonts w:ascii="Calibri" w:hAnsi="Calibri" w:cs="Calibri"/>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0B75855" w14:textId="77777777" w:rsidR="00BF2F68" w:rsidRDefault="00BF2F68" w:rsidP="004423F0">
            <w:pPr>
              <w:jc w:val="right"/>
              <w:rPr>
                <w:rFonts w:ascii="Calibri" w:hAnsi="Calibri" w:cs="Calibri"/>
              </w:rPr>
            </w:pPr>
            <w:r>
              <w:rPr>
                <w:rFonts w:ascii="Calibri" w:hAnsi="Calibri" w:cs="Calibri"/>
              </w:rPr>
              <w:t>0,00</w:t>
            </w:r>
          </w:p>
        </w:tc>
      </w:tr>
      <w:tr w:rsidR="00BF2F68" w:rsidRPr="00984F93" w14:paraId="5A981BC6" w14:textId="77777777" w:rsidTr="004423F0">
        <w:tc>
          <w:tcPr>
            <w:tcW w:w="8789" w:type="dxa"/>
            <w:gridSpan w:val="5"/>
            <w:tcBorders>
              <w:top w:val="single" w:sz="4" w:space="0" w:color="auto"/>
              <w:left w:val="single" w:sz="4" w:space="0" w:color="auto"/>
              <w:bottom w:val="single" w:sz="4" w:space="0" w:color="auto"/>
              <w:right w:val="single" w:sz="4" w:space="0" w:color="auto"/>
            </w:tcBorders>
          </w:tcPr>
          <w:p w14:paraId="4DF85BD3" w14:textId="77777777" w:rsidR="00BF2F68" w:rsidRPr="00984F93" w:rsidRDefault="00BF2F68" w:rsidP="004423F0">
            <w:pPr>
              <w:jc w:val="right"/>
              <w:rPr>
                <w:rFonts w:ascii="Calibri" w:hAnsi="Calibri" w:cs="Calibri"/>
                <w:b/>
              </w:rPr>
            </w:pPr>
            <w:r w:rsidRPr="00984F93">
              <w:rPr>
                <w:rFonts w:ascii="Calibri" w:hAnsi="Calibri" w:cs="Calibri"/>
                <w:b/>
              </w:rPr>
              <w:t>UKUPNO</w:t>
            </w:r>
          </w:p>
        </w:tc>
        <w:tc>
          <w:tcPr>
            <w:tcW w:w="2126" w:type="dxa"/>
            <w:tcBorders>
              <w:top w:val="single" w:sz="4" w:space="0" w:color="auto"/>
              <w:left w:val="single" w:sz="4" w:space="0" w:color="auto"/>
              <w:bottom w:val="single" w:sz="4" w:space="0" w:color="auto"/>
              <w:right w:val="single" w:sz="4" w:space="0" w:color="auto"/>
            </w:tcBorders>
            <w:vAlign w:val="bottom"/>
          </w:tcPr>
          <w:p w14:paraId="4BE79C0F" w14:textId="77777777" w:rsidR="00BF2F68" w:rsidRPr="00984F93" w:rsidRDefault="00BF2F68" w:rsidP="004423F0">
            <w:pPr>
              <w:jc w:val="right"/>
              <w:rPr>
                <w:rFonts w:ascii="Calibri" w:hAnsi="Calibri" w:cs="Calibri"/>
                <w:b/>
              </w:rPr>
            </w:pPr>
            <w:r>
              <w:rPr>
                <w:rFonts w:ascii="Calibri" w:hAnsi="Calibri" w:cs="Calibri"/>
                <w:b/>
              </w:rPr>
              <w:t>29.000,00</w:t>
            </w:r>
          </w:p>
        </w:tc>
        <w:tc>
          <w:tcPr>
            <w:tcW w:w="1985" w:type="dxa"/>
            <w:tcBorders>
              <w:top w:val="single" w:sz="4" w:space="0" w:color="auto"/>
              <w:left w:val="single" w:sz="4" w:space="0" w:color="auto"/>
              <w:bottom w:val="single" w:sz="4" w:space="0" w:color="auto"/>
              <w:right w:val="single" w:sz="4" w:space="0" w:color="auto"/>
            </w:tcBorders>
          </w:tcPr>
          <w:p w14:paraId="0F5ACAE9" w14:textId="77777777" w:rsidR="00BF2F68" w:rsidRPr="00984F93" w:rsidRDefault="00BF2F68" w:rsidP="004423F0">
            <w:pPr>
              <w:jc w:val="right"/>
              <w:rPr>
                <w:rFonts w:ascii="Calibri" w:hAnsi="Calibri" w:cs="Calibri"/>
                <w:b/>
              </w:rPr>
            </w:pPr>
            <w:r>
              <w:rPr>
                <w:rFonts w:ascii="Calibri" w:hAnsi="Calibri" w:cs="Calibri"/>
                <w:b/>
              </w:rPr>
              <w:t>20.499,99</w:t>
            </w:r>
          </w:p>
        </w:tc>
        <w:tc>
          <w:tcPr>
            <w:tcW w:w="992" w:type="dxa"/>
            <w:tcBorders>
              <w:top w:val="single" w:sz="4" w:space="0" w:color="auto"/>
              <w:left w:val="single" w:sz="4" w:space="0" w:color="auto"/>
              <w:bottom w:val="single" w:sz="4" w:space="0" w:color="auto"/>
              <w:right w:val="single" w:sz="4" w:space="0" w:color="auto"/>
            </w:tcBorders>
          </w:tcPr>
          <w:p w14:paraId="29270FDB" w14:textId="77777777" w:rsidR="00BF2F68" w:rsidRPr="00984F93" w:rsidRDefault="00BF2F68" w:rsidP="004423F0">
            <w:pPr>
              <w:jc w:val="right"/>
              <w:rPr>
                <w:rFonts w:ascii="Calibri" w:hAnsi="Calibri" w:cs="Calibri"/>
                <w:b/>
              </w:rPr>
            </w:pPr>
            <w:r>
              <w:rPr>
                <w:rFonts w:ascii="Calibri" w:hAnsi="Calibri" w:cs="Calibri"/>
                <w:b/>
              </w:rPr>
              <w:t>70,69</w:t>
            </w:r>
          </w:p>
        </w:tc>
      </w:tr>
    </w:tbl>
    <w:p w14:paraId="186E6541" w14:textId="77777777" w:rsidR="00BF2F68" w:rsidRDefault="00BF2F68" w:rsidP="00BF2F68">
      <w:pPr>
        <w:rPr>
          <w:rFonts w:ascii="Calibri" w:hAnsi="Calibri" w:cs="Calibri"/>
          <w:b/>
        </w:rPr>
      </w:pPr>
    </w:p>
    <w:p w14:paraId="5E2F3EC9" w14:textId="77777777" w:rsidR="00BF2F68" w:rsidRDefault="00BF2F68" w:rsidP="00BF2F68">
      <w:pPr>
        <w:rPr>
          <w:rFonts w:ascii="Calibri" w:hAnsi="Calibri" w:cs="Calibri"/>
          <w:b/>
        </w:rPr>
      </w:pPr>
    </w:p>
    <w:p w14:paraId="55888C7F" w14:textId="77777777" w:rsidR="00BF2F68" w:rsidRDefault="00BF2F68" w:rsidP="00BF2F68">
      <w:pPr>
        <w:rPr>
          <w:rFonts w:ascii="Calibri" w:hAnsi="Calibri" w:cs="Calibri"/>
          <w:b/>
        </w:rPr>
      </w:pPr>
    </w:p>
    <w:p w14:paraId="7282B80E" w14:textId="77777777" w:rsidR="00BF2F68" w:rsidRDefault="00BF2F68" w:rsidP="00BF2F68">
      <w:pPr>
        <w:rPr>
          <w:rFonts w:ascii="Calibri" w:hAnsi="Calibri" w:cs="Calibri"/>
          <w:b/>
        </w:rPr>
      </w:pPr>
    </w:p>
    <w:p w14:paraId="1BDBDBB6" w14:textId="77777777" w:rsidR="00BF2F68" w:rsidRDefault="00BF2F68" w:rsidP="00BF2F68">
      <w:pPr>
        <w:rPr>
          <w:rFonts w:ascii="Calibri" w:hAnsi="Calibri" w:cs="Calibri"/>
          <w:b/>
        </w:rPr>
      </w:pPr>
    </w:p>
    <w:p w14:paraId="5C889AE0" w14:textId="77777777" w:rsidR="00BF2F68" w:rsidRPr="00C403A6" w:rsidRDefault="00BF2F68">
      <w:pPr>
        <w:numPr>
          <w:ilvl w:val="0"/>
          <w:numId w:val="10"/>
        </w:numPr>
        <w:ind w:left="1134"/>
        <w:rPr>
          <w:rFonts w:ascii="Calibri" w:hAnsi="Calibri" w:cs="Calibri"/>
          <w:b/>
          <w:sz w:val="26"/>
          <w:szCs w:val="26"/>
        </w:rPr>
      </w:pPr>
      <w:r w:rsidRPr="00C403A6">
        <w:rPr>
          <w:rFonts w:ascii="Calibri" w:hAnsi="Calibri" w:cs="Calibri"/>
          <w:b/>
          <w:sz w:val="26"/>
          <w:szCs w:val="26"/>
        </w:rPr>
        <w:t>GROBLJA</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268"/>
        <w:gridCol w:w="1560"/>
        <w:gridCol w:w="1559"/>
        <w:gridCol w:w="2126"/>
        <w:gridCol w:w="1985"/>
        <w:gridCol w:w="992"/>
      </w:tblGrid>
      <w:tr w:rsidR="00BF2F68" w:rsidRPr="00F31C84" w14:paraId="01E85E40" w14:textId="77777777" w:rsidTr="004423F0">
        <w:tc>
          <w:tcPr>
            <w:tcW w:w="709" w:type="dxa"/>
            <w:tcBorders>
              <w:top w:val="single" w:sz="4" w:space="0" w:color="auto"/>
              <w:left w:val="single" w:sz="4" w:space="0" w:color="auto"/>
              <w:bottom w:val="single" w:sz="4" w:space="0" w:color="auto"/>
              <w:right w:val="single" w:sz="4" w:space="0" w:color="auto"/>
            </w:tcBorders>
            <w:vAlign w:val="center"/>
            <w:hideMark/>
          </w:tcPr>
          <w:p w14:paraId="7FAA6155" w14:textId="77777777" w:rsidR="00BF2F68" w:rsidRPr="00F31C84" w:rsidRDefault="00BF2F68" w:rsidP="004423F0">
            <w:pPr>
              <w:jc w:val="center"/>
              <w:rPr>
                <w:rFonts w:ascii="Calibri" w:hAnsi="Calibri" w:cs="Calibri"/>
                <w:b/>
              </w:rPr>
            </w:pPr>
            <w:r w:rsidRPr="00F31C84">
              <w:rPr>
                <w:rFonts w:ascii="Calibri" w:hAnsi="Calibri" w:cs="Calibri"/>
                <w:b/>
              </w:rPr>
              <w:lastRenderedPageBreak/>
              <w:t>R.br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64F18A" w14:textId="77777777" w:rsidR="00BF2F68" w:rsidRPr="00F31C84" w:rsidRDefault="00BF2F68" w:rsidP="004423F0">
            <w:pPr>
              <w:jc w:val="center"/>
              <w:rPr>
                <w:rFonts w:ascii="Calibri" w:hAnsi="Calibri" w:cs="Calibri"/>
                <w:b/>
              </w:rPr>
            </w:pPr>
            <w:r w:rsidRPr="00F31C84">
              <w:rPr>
                <w:rFonts w:ascii="Calibri" w:hAnsi="Calibri" w:cs="Calibri"/>
                <w:b/>
              </w:rPr>
              <w:t>KOMUNALNA INFRASTRUKTURA</w:t>
            </w:r>
          </w:p>
        </w:tc>
        <w:tc>
          <w:tcPr>
            <w:tcW w:w="2268" w:type="dxa"/>
            <w:tcBorders>
              <w:top w:val="single" w:sz="4" w:space="0" w:color="auto"/>
              <w:left w:val="single" w:sz="4" w:space="0" w:color="auto"/>
              <w:bottom w:val="single" w:sz="4" w:space="0" w:color="auto"/>
              <w:right w:val="single" w:sz="4" w:space="0" w:color="auto"/>
            </w:tcBorders>
          </w:tcPr>
          <w:p w14:paraId="2993181F" w14:textId="77777777" w:rsidR="00BF2F68" w:rsidRPr="00F31C84" w:rsidRDefault="00BF2F68" w:rsidP="004423F0">
            <w:pPr>
              <w:jc w:val="center"/>
              <w:rPr>
                <w:rFonts w:ascii="Calibri" w:hAnsi="Calibri" w:cs="Calibri"/>
                <w:b/>
                <w:sz w:val="16"/>
                <w:szCs w:val="16"/>
              </w:rPr>
            </w:pPr>
          </w:p>
          <w:p w14:paraId="0B1120B3"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IZVOR FINANCIRANJA</w:t>
            </w:r>
          </w:p>
        </w:tc>
        <w:tc>
          <w:tcPr>
            <w:tcW w:w="1560" w:type="dxa"/>
            <w:tcBorders>
              <w:top w:val="single" w:sz="4" w:space="0" w:color="auto"/>
              <w:left w:val="single" w:sz="4" w:space="0" w:color="auto"/>
              <w:bottom w:val="single" w:sz="4" w:space="0" w:color="auto"/>
              <w:right w:val="single" w:sz="4" w:space="0" w:color="auto"/>
            </w:tcBorders>
          </w:tcPr>
          <w:p w14:paraId="2B2038CA" w14:textId="77777777" w:rsidR="00BF2F68" w:rsidRPr="00F31C84" w:rsidRDefault="00BF2F68" w:rsidP="004423F0">
            <w:pPr>
              <w:jc w:val="center"/>
              <w:rPr>
                <w:rFonts w:ascii="Calibri" w:hAnsi="Calibri" w:cs="Calibri"/>
                <w:b/>
                <w:sz w:val="16"/>
                <w:szCs w:val="16"/>
              </w:rPr>
            </w:pPr>
            <w:r w:rsidRPr="00F31C84">
              <w:rPr>
                <w:rFonts w:ascii="Calibri" w:hAnsi="Calibri" w:cs="Calibri"/>
                <w:b/>
                <w:sz w:val="16"/>
                <w:szCs w:val="16"/>
              </w:rPr>
              <w:t>VRSTA GRAĐEVINE KOMUNALNE INFRASTRUKTURE PREMA STANJU U PROSTORU I PLANU RAZVOJNIH PROGRAMA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2F54FC" w14:textId="77777777" w:rsidR="00BF2F68" w:rsidRPr="00F31C84" w:rsidRDefault="00BF2F68" w:rsidP="004423F0">
            <w:pPr>
              <w:jc w:val="center"/>
              <w:rPr>
                <w:rFonts w:ascii="Calibri" w:hAnsi="Calibri" w:cs="Calibri"/>
                <w:b/>
                <w:sz w:val="16"/>
                <w:szCs w:val="16"/>
              </w:rPr>
            </w:pPr>
            <w:r>
              <w:rPr>
                <w:rFonts w:ascii="Calibri" w:hAnsi="Calibri" w:cs="Calibri"/>
                <w:b/>
                <w:sz w:val="16"/>
                <w:szCs w:val="16"/>
              </w:rPr>
              <w:t>IZVRŠENA</w:t>
            </w:r>
            <w:r w:rsidRPr="00F31C84">
              <w:rPr>
                <w:rFonts w:ascii="Calibri" w:hAnsi="Calibri" w:cs="Calibri"/>
                <w:b/>
                <w:sz w:val="16"/>
                <w:szCs w:val="16"/>
              </w:rPr>
              <w:t xml:space="preserve"> VRSTA RADNJI I RADOVA NA GRAĐEVINAMA KOMUNALNE INFRASTRUKTURE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DBF27B" w14:textId="77777777" w:rsidR="00BF2F68" w:rsidRPr="00F31C84" w:rsidRDefault="00BF2F68" w:rsidP="004423F0">
            <w:pPr>
              <w:jc w:val="center"/>
              <w:rPr>
                <w:rFonts w:ascii="Calibri" w:hAnsi="Calibri" w:cs="Calibri"/>
                <w:b/>
              </w:rPr>
            </w:pPr>
            <w:r w:rsidRPr="00F31C84">
              <w:rPr>
                <w:rFonts w:ascii="Calibri" w:hAnsi="Calibri" w:cs="Calibri"/>
                <w:b/>
              </w:rPr>
              <w:t xml:space="preserve">PROCJENA TROŠKOVA </w:t>
            </w:r>
          </w:p>
          <w:p w14:paraId="38F23598" w14:textId="77777777" w:rsidR="00BF2F68" w:rsidRPr="00F31C84" w:rsidRDefault="00BF2F68" w:rsidP="004423F0">
            <w:pPr>
              <w:jc w:val="center"/>
              <w:rPr>
                <w:rFonts w:ascii="Calibri" w:hAnsi="Calibri" w:cs="Calibri"/>
                <w:b/>
              </w:rPr>
            </w:pPr>
            <w:r w:rsidRPr="00F31C84">
              <w:rPr>
                <w:rFonts w:ascii="Calibri" w:hAnsi="Calibri" w:cs="Calibri"/>
                <w:b/>
              </w:rPr>
              <w:t>GRAĐENJA</w:t>
            </w:r>
          </w:p>
          <w:p w14:paraId="3EFEEB0D" w14:textId="77777777" w:rsidR="00BF2F68" w:rsidRPr="00F31C84" w:rsidRDefault="00BF2F68" w:rsidP="004423F0">
            <w:pPr>
              <w:jc w:val="center"/>
              <w:rPr>
                <w:rFonts w:ascii="Calibri" w:hAnsi="Calibri" w:cs="Calibri"/>
                <w:b/>
              </w:rPr>
            </w:pPr>
            <w:r w:rsidRPr="00F31C84">
              <w:rPr>
                <w:rFonts w:ascii="Calibri" w:hAnsi="Calibri" w:cs="Calibri"/>
                <w:b/>
              </w:rPr>
              <w:t>(</w:t>
            </w:r>
            <w:r>
              <w:rPr>
                <w:rFonts w:ascii="Calibri" w:hAnsi="Calibri" w:cs="Calibri"/>
                <w:b/>
              </w:rPr>
              <w:t>EUR</w:t>
            </w:r>
            <w:r w:rsidRPr="00F31C84">
              <w:rPr>
                <w:rFonts w:ascii="Calibri" w:hAnsi="Calibri" w:cs="Calibri"/>
                <w:b/>
              </w:rPr>
              <w:t>)</w:t>
            </w:r>
          </w:p>
        </w:tc>
        <w:tc>
          <w:tcPr>
            <w:tcW w:w="1985" w:type="dxa"/>
            <w:tcBorders>
              <w:top w:val="single" w:sz="4" w:space="0" w:color="auto"/>
              <w:left w:val="single" w:sz="4" w:space="0" w:color="auto"/>
              <w:bottom w:val="single" w:sz="4" w:space="0" w:color="auto"/>
              <w:right w:val="single" w:sz="4" w:space="0" w:color="auto"/>
            </w:tcBorders>
          </w:tcPr>
          <w:p w14:paraId="548C1B9A" w14:textId="77777777" w:rsidR="00BF2F68" w:rsidRDefault="00BF2F68" w:rsidP="004423F0">
            <w:pPr>
              <w:jc w:val="center"/>
              <w:rPr>
                <w:rFonts w:ascii="Calibri" w:hAnsi="Calibri" w:cs="Calibri"/>
                <w:b/>
              </w:rPr>
            </w:pPr>
          </w:p>
          <w:p w14:paraId="1E0BC088" w14:textId="77777777" w:rsidR="00BF2F68" w:rsidRDefault="00BF2F68" w:rsidP="004423F0">
            <w:pPr>
              <w:jc w:val="center"/>
              <w:rPr>
                <w:rFonts w:ascii="Calibri" w:hAnsi="Calibri" w:cs="Calibri"/>
                <w:b/>
              </w:rPr>
            </w:pPr>
            <w:r w:rsidRPr="00702A6E">
              <w:rPr>
                <w:rFonts w:ascii="Calibri" w:hAnsi="Calibri" w:cs="Calibri"/>
                <w:b/>
              </w:rPr>
              <w:t>PRORAČUNSKO IZVRŠENJE</w:t>
            </w:r>
          </w:p>
          <w:p w14:paraId="43E5F63A" w14:textId="77777777" w:rsidR="00BF2F68" w:rsidRPr="00F31C84" w:rsidRDefault="00BF2F68" w:rsidP="004423F0">
            <w:pPr>
              <w:jc w:val="center"/>
              <w:rPr>
                <w:rFonts w:ascii="Calibri" w:hAnsi="Calibri" w:cs="Calibri"/>
                <w:b/>
              </w:rPr>
            </w:pPr>
            <w:r>
              <w:rPr>
                <w:rFonts w:ascii="Calibri" w:hAnsi="Calibri" w:cs="Calibri"/>
                <w:b/>
              </w:rPr>
              <w:t>(EUR)</w:t>
            </w:r>
          </w:p>
        </w:tc>
        <w:tc>
          <w:tcPr>
            <w:tcW w:w="992" w:type="dxa"/>
            <w:tcBorders>
              <w:top w:val="single" w:sz="4" w:space="0" w:color="auto"/>
              <w:left w:val="single" w:sz="4" w:space="0" w:color="auto"/>
              <w:bottom w:val="single" w:sz="4" w:space="0" w:color="auto"/>
              <w:right w:val="single" w:sz="4" w:space="0" w:color="auto"/>
            </w:tcBorders>
          </w:tcPr>
          <w:p w14:paraId="6823DA39" w14:textId="77777777" w:rsidR="00BF2F68" w:rsidRDefault="00BF2F68" w:rsidP="004423F0">
            <w:pPr>
              <w:jc w:val="center"/>
              <w:rPr>
                <w:rFonts w:ascii="Calibri" w:hAnsi="Calibri" w:cs="Calibri"/>
                <w:b/>
              </w:rPr>
            </w:pPr>
          </w:p>
          <w:p w14:paraId="42779DAA" w14:textId="77777777" w:rsidR="00BF2F68" w:rsidRDefault="00BF2F68" w:rsidP="004423F0">
            <w:pPr>
              <w:jc w:val="center"/>
              <w:rPr>
                <w:rFonts w:ascii="Calibri" w:hAnsi="Calibri" w:cs="Calibri"/>
                <w:b/>
              </w:rPr>
            </w:pPr>
            <w:r>
              <w:rPr>
                <w:rFonts w:ascii="Calibri" w:hAnsi="Calibri" w:cs="Calibri"/>
                <w:b/>
              </w:rPr>
              <w:t>INDEKS (%)</w:t>
            </w:r>
          </w:p>
        </w:tc>
      </w:tr>
      <w:tr w:rsidR="00BF2F68" w:rsidRPr="00F31C84" w14:paraId="43502831" w14:textId="77777777" w:rsidTr="004423F0">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4A746869" w14:textId="77777777" w:rsidR="00BF2F68" w:rsidRPr="00F31C84" w:rsidRDefault="00BF2F68" w:rsidP="004423F0">
            <w:pPr>
              <w:ind w:left="142"/>
              <w:rPr>
                <w:rFonts w:ascii="Calibri" w:hAnsi="Calibri" w:cs="Calibri"/>
              </w:rPr>
            </w:pPr>
            <w:r w:rsidRPr="00F31C84">
              <w:rPr>
                <w:rFonts w:ascii="Calibri" w:hAnsi="Calibri" w:cs="Calibri"/>
              </w:rPr>
              <w:t>1.</w:t>
            </w:r>
          </w:p>
        </w:tc>
        <w:tc>
          <w:tcPr>
            <w:tcW w:w="2693" w:type="dxa"/>
            <w:tcBorders>
              <w:top w:val="single" w:sz="4" w:space="0" w:color="auto"/>
              <w:left w:val="single" w:sz="4" w:space="0" w:color="auto"/>
              <w:bottom w:val="single" w:sz="4" w:space="0" w:color="auto"/>
              <w:right w:val="single" w:sz="4" w:space="0" w:color="auto"/>
            </w:tcBorders>
            <w:vAlign w:val="center"/>
          </w:tcPr>
          <w:p w14:paraId="6ED64F99" w14:textId="77777777" w:rsidR="00BF2F68" w:rsidRPr="00F31C84" w:rsidRDefault="00BF2F68" w:rsidP="004423F0">
            <w:pPr>
              <w:rPr>
                <w:rFonts w:ascii="Calibri" w:hAnsi="Calibri" w:cs="Calibri"/>
              </w:rPr>
            </w:pPr>
            <w:r>
              <w:rPr>
                <w:rFonts w:ascii="Calibri" w:hAnsi="Calibri" w:cs="Calibri"/>
              </w:rPr>
              <w:t>Građevinski radovi na grobljima</w:t>
            </w:r>
          </w:p>
        </w:tc>
        <w:tc>
          <w:tcPr>
            <w:tcW w:w="2268" w:type="dxa"/>
            <w:tcBorders>
              <w:top w:val="single" w:sz="4" w:space="0" w:color="auto"/>
              <w:left w:val="single" w:sz="4" w:space="0" w:color="auto"/>
              <w:bottom w:val="single" w:sz="4" w:space="0" w:color="auto"/>
              <w:right w:val="single" w:sz="4" w:space="0" w:color="auto"/>
            </w:tcBorders>
          </w:tcPr>
          <w:p w14:paraId="2EB88E0E" w14:textId="77777777" w:rsidR="00BF2F68" w:rsidRDefault="00BF2F68" w:rsidP="004423F0">
            <w:pPr>
              <w:jc w:val="center"/>
              <w:rPr>
                <w:rFonts w:ascii="Calibri" w:hAnsi="Calibri" w:cs="Calibri"/>
                <w:sz w:val="16"/>
                <w:szCs w:val="16"/>
              </w:rPr>
            </w:pPr>
          </w:p>
          <w:p w14:paraId="792E7118" w14:textId="77777777" w:rsidR="00BF2F68" w:rsidRPr="00F31C84" w:rsidRDefault="00BF2F68" w:rsidP="004423F0">
            <w:pPr>
              <w:jc w:val="center"/>
              <w:rPr>
                <w:rFonts w:ascii="Calibri" w:hAnsi="Calibri" w:cs="Calibri"/>
                <w:sz w:val="16"/>
                <w:szCs w:val="16"/>
              </w:rPr>
            </w:pPr>
            <w:r>
              <w:rPr>
                <w:rFonts w:ascii="Calibri" w:hAnsi="Calibri" w:cs="Calibri"/>
                <w:sz w:val="16"/>
                <w:szCs w:val="16"/>
              </w:rPr>
              <w:t>DOPRINOS ZA ŠUME</w:t>
            </w:r>
          </w:p>
        </w:tc>
        <w:tc>
          <w:tcPr>
            <w:tcW w:w="1560" w:type="dxa"/>
            <w:tcBorders>
              <w:top w:val="single" w:sz="4" w:space="0" w:color="auto"/>
              <w:left w:val="single" w:sz="4" w:space="0" w:color="auto"/>
              <w:bottom w:val="single" w:sz="4" w:space="0" w:color="auto"/>
              <w:right w:val="single" w:sz="4" w:space="0" w:color="auto"/>
            </w:tcBorders>
          </w:tcPr>
          <w:p w14:paraId="05B5A6E6" w14:textId="77777777" w:rsidR="00BF2F68" w:rsidRPr="00DF6584" w:rsidRDefault="00BF2F68" w:rsidP="004423F0">
            <w:pPr>
              <w:jc w:val="center"/>
              <w:rPr>
                <w:rFonts w:ascii="Calibri" w:hAnsi="Calibri" w:cs="Calibri"/>
              </w:rPr>
            </w:pPr>
          </w:p>
          <w:p w14:paraId="24D07EBA" w14:textId="77777777" w:rsidR="00BF2F68" w:rsidRPr="00F31C84" w:rsidRDefault="00BF2F68" w:rsidP="004423F0">
            <w:pPr>
              <w:jc w:val="center"/>
              <w:rPr>
                <w:rFonts w:ascii="Calibri" w:hAnsi="Calibri" w:cs="Calibri"/>
              </w:rPr>
            </w:pPr>
            <w:r>
              <w:rPr>
                <w:rFonts w:ascii="Calibri" w:hAnsi="Calibri" w:cs="Calibri"/>
              </w:rPr>
              <w:t>UDGP</w:t>
            </w:r>
          </w:p>
        </w:tc>
        <w:tc>
          <w:tcPr>
            <w:tcW w:w="1559" w:type="dxa"/>
            <w:tcBorders>
              <w:top w:val="single" w:sz="4" w:space="0" w:color="auto"/>
              <w:left w:val="single" w:sz="4" w:space="0" w:color="auto"/>
              <w:bottom w:val="single" w:sz="4" w:space="0" w:color="auto"/>
              <w:right w:val="single" w:sz="4" w:space="0" w:color="auto"/>
            </w:tcBorders>
            <w:vAlign w:val="center"/>
          </w:tcPr>
          <w:p w14:paraId="6D9A6FBF" w14:textId="77777777" w:rsidR="00BF2F68" w:rsidRPr="00A16167" w:rsidRDefault="00BF2F68" w:rsidP="004423F0">
            <w:pPr>
              <w:jc w:val="center"/>
              <w:rPr>
                <w:rFonts w:ascii="Calibri" w:hAnsi="Calibri" w:cs="Calibri"/>
              </w:rPr>
            </w:pPr>
            <w:r w:rsidRPr="00A16167">
              <w:rPr>
                <w:rFonts w:ascii="Calibri" w:hAnsi="Calibri" w:cs="Calibri"/>
              </w:rPr>
              <w:t>G</w:t>
            </w:r>
          </w:p>
        </w:tc>
        <w:tc>
          <w:tcPr>
            <w:tcW w:w="2126" w:type="dxa"/>
            <w:tcBorders>
              <w:top w:val="single" w:sz="4" w:space="0" w:color="auto"/>
              <w:left w:val="single" w:sz="4" w:space="0" w:color="auto"/>
              <w:bottom w:val="single" w:sz="4" w:space="0" w:color="auto"/>
              <w:right w:val="single" w:sz="4" w:space="0" w:color="auto"/>
            </w:tcBorders>
            <w:vAlign w:val="center"/>
          </w:tcPr>
          <w:p w14:paraId="58BDEBD8" w14:textId="77777777" w:rsidR="00BF2F68" w:rsidRPr="00A16167" w:rsidRDefault="00BF2F68" w:rsidP="004423F0">
            <w:pPr>
              <w:jc w:val="right"/>
              <w:rPr>
                <w:rFonts w:ascii="Calibri" w:hAnsi="Calibri" w:cs="Calibri"/>
              </w:rPr>
            </w:pPr>
            <w:r>
              <w:rPr>
                <w:rFonts w:ascii="Calibri" w:hAnsi="Calibri" w:cs="Calibri"/>
              </w:rPr>
              <w:t>30.000,00</w:t>
            </w:r>
          </w:p>
        </w:tc>
        <w:tc>
          <w:tcPr>
            <w:tcW w:w="1985" w:type="dxa"/>
            <w:tcBorders>
              <w:top w:val="single" w:sz="4" w:space="0" w:color="auto"/>
              <w:left w:val="single" w:sz="4" w:space="0" w:color="auto"/>
              <w:bottom w:val="single" w:sz="4" w:space="0" w:color="auto"/>
              <w:right w:val="single" w:sz="4" w:space="0" w:color="auto"/>
            </w:tcBorders>
            <w:vAlign w:val="center"/>
          </w:tcPr>
          <w:p w14:paraId="090DA83F" w14:textId="77777777" w:rsidR="00BF2F68" w:rsidRPr="00A16167" w:rsidRDefault="00BF2F68" w:rsidP="004423F0">
            <w:pPr>
              <w:jc w:val="right"/>
              <w:rPr>
                <w:rFonts w:ascii="Calibri" w:hAnsi="Calibri" w:cs="Calibri"/>
              </w:rPr>
            </w:pPr>
            <w:r>
              <w:rPr>
                <w:rFonts w:ascii="Calibri" w:hAnsi="Calibri" w:cs="Calibri"/>
              </w:rPr>
              <w:t>30.000,00</w:t>
            </w:r>
          </w:p>
        </w:tc>
        <w:tc>
          <w:tcPr>
            <w:tcW w:w="992" w:type="dxa"/>
            <w:tcBorders>
              <w:top w:val="single" w:sz="4" w:space="0" w:color="auto"/>
              <w:left w:val="single" w:sz="4" w:space="0" w:color="auto"/>
              <w:bottom w:val="single" w:sz="4" w:space="0" w:color="auto"/>
              <w:right w:val="single" w:sz="4" w:space="0" w:color="auto"/>
            </w:tcBorders>
            <w:vAlign w:val="center"/>
          </w:tcPr>
          <w:p w14:paraId="6BFC2624" w14:textId="77777777" w:rsidR="00BF2F68" w:rsidRPr="00A16167" w:rsidRDefault="00BF2F68" w:rsidP="004423F0">
            <w:pPr>
              <w:jc w:val="right"/>
              <w:rPr>
                <w:rFonts w:ascii="Calibri" w:hAnsi="Calibri" w:cs="Calibri"/>
              </w:rPr>
            </w:pPr>
            <w:r>
              <w:rPr>
                <w:rFonts w:ascii="Calibri" w:hAnsi="Calibri" w:cs="Calibri"/>
              </w:rPr>
              <w:t>100,00</w:t>
            </w:r>
          </w:p>
        </w:tc>
      </w:tr>
      <w:tr w:rsidR="00BF2F68" w:rsidRPr="00F31C84" w14:paraId="3F434BCF" w14:textId="77777777" w:rsidTr="004423F0">
        <w:trPr>
          <w:trHeight w:val="393"/>
        </w:trPr>
        <w:tc>
          <w:tcPr>
            <w:tcW w:w="8789" w:type="dxa"/>
            <w:gridSpan w:val="5"/>
            <w:tcBorders>
              <w:top w:val="single" w:sz="4" w:space="0" w:color="auto"/>
              <w:left w:val="single" w:sz="4" w:space="0" w:color="auto"/>
              <w:bottom w:val="single" w:sz="4" w:space="0" w:color="auto"/>
              <w:right w:val="single" w:sz="4" w:space="0" w:color="auto"/>
            </w:tcBorders>
            <w:vAlign w:val="center"/>
          </w:tcPr>
          <w:p w14:paraId="7522B60A" w14:textId="77777777" w:rsidR="00BF2F68" w:rsidRPr="00CA6E07" w:rsidRDefault="00BF2F68" w:rsidP="004423F0">
            <w:pPr>
              <w:jc w:val="right"/>
              <w:rPr>
                <w:rFonts w:ascii="Calibri" w:hAnsi="Calibri" w:cs="Calibri"/>
                <w:b/>
              </w:rPr>
            </w:pPr>
            <w:r w:rsidRPr="00CA6E07">
              <w:rPr>
                <w:rFonts w:ascii="Calibri" w:hAnsi="Calibri" w:cs="Calibri"/>
                <w:b/>
              </w:rPr>
              <w:t>UKUPNO</w:t>
            </w:r>
          </w:p>
        </w:tc>
        <w:tc>
          <w:tcPr>
            <w:tcW w:w="2126" w:type="dxa"/>
            <w:tcBorders>
              <w:top w:val="single" w:sz="4" w:space="0" w:color="auto"/>
              <w:left w:val="single" w:sz="4" w:space="0" w:color="auto"/>
              <w:bottom w:val="single" w:sz="4" w:space="0" w:color="auto"/>
              <w:right w:val="single" w:sz="4" w:space="0" w:color="auto"/>
            </w:tcBorders>
            <w:vAlign w:val="center"/>
          </w:tcPr>
          <w:p w14:paraId="4FAEA075" w14:textId="77777777" w:rsidR="00BF2F68" w:rsidRPr="00CA6E07" w:rsidRDefault="00BF2F68" w:rsidP="004423F0">
            <w:pPr>
              <w:jc w:val="right"/>
              <w:rPr>
                <w:rFonts w:ascii="Calibri" w:hAnsi="Calibri" w:cs="Calibri"/>
                <w:b/>
              </w:rPr>
            </w:pPr>
            <w:r>
              <w:rPr>
                <w:rFonts w:ascii="Calibri" w:hAnsi="Calibri" w:cs="Calibri"/>
                <w:b/>
              </w:rPr>
              <w:t>30.000,00</w:t>
            </w:r>
          </w:p>
        </w:tc>
        <w:tc>
          <w:tcPr>
            <w:tcW w:w="1985" w:type="dxa"/>
            <w:tcBorders>
              <w:top w:val="single" w:sz="4" w:space="0" w:color="auto"/>
              <w:left w:val="single" w:sz="4" w:space="0" w:color="auto"/>
              <w:bottom w:val="single" w:sz="4" w:space="0" w:color="auto"/>
              <w:right w:val="single" w:sz="4" w:space="0" w:color="auto"/>
            </w:tcBorders>
          </w:tcPr>
          <w:p w14:paraId="794E8809" w14:textId="77777777" w:rsidR="00BF2F68" w:rsidRDefault="00BF2F68" w:rsidP="004423F0">
            <w:pPr>
              <w:jc w:val="right"/>
              <w:rPr>
                <w:rFonts w:ascii="Calibri" w:hAnsi="Calibri" w:cs="Calibri"/>
                <w:b/>
              </w:rPr>
            </w:pPr>
            <w:r>
              <w:rPr>
                <w:rFonts w:ascii="Calibri" w:hAnsi="Calibri" w:cs="Calibri"/>
                <w:b/>
              </w:rPr>
              <w:t>30.000,00</w:t>
            </w:r>
          </w:p>
        </w:tc>
        <w:tc>
          <w:tcPr>
            <w:tcW w:w="992" w:type="dxa"/>
            <w:tcBorders>
              <w:top w:val="single" w:sz="4" w:space="0" w:color="auto"/>
              <w:left w:val="single" w:sz="4" w:space="0" w:color="auto"/>
              <w:bottom w:val="single" w:sz="4" w:space="0" w:color="auto"/>
              <w:right w:val="single" w:sz="4" w:space="0" w:color="auto"/>
            </w:tcBorders>
          </w:tcPr>
          <w:p w14:paraId="54C5B1D0" w14:textId="77777777" w:rsidR="00BF2F68" w:rsidRDefault="00BF2F68" w:rsidP="004423F0">
            <w:pPr>
              <w:jc w:val="right"/>
              <w:rPr>
                <w:rFonts w:ascii="Calibri" w:hAnsi="Calibri" w:cs="Calibri"/>
                <w:b/>
              </w:rPr>
            </w:pPr>
            <w:r>
              <w:rPr>
                <w:rFonts w:ascii="Calibri" w:hAnsi="Calibri" w:cs="Calibri"/>
                <w:b/>
              </w:rPr>
              <w:t>100,00</w:t>
            </w:r>
          </w:p>
        </w:tc>
      </w:tr>
    </w:tbl>
    <w:p w14:paraId="13C01679" w14:textId="77777777" w:rsidR="00BF2F68" w:rsidRDefault="00BF2F68" w:rsidP="00BF2F68">
      <w:pPr>
        <w:rPr>
          <w:vanish/>
        </w:rPr>
      </w:pPr>
    </w:p>
    <w:tbl>
      <w:tblPr>
        <w:tblW w:w="0" w:type="auto"/>
        <w:tblInd w:w="108" w:type="dxa"/>
        <w:tblLook w:val="04A0" w:firstRow="1" w:lastRow="0" w:firstColumn="1" w:lastColumn="0" w:noHBand="0" w:noVBand="1"/>
      </w:tblPr>
      <w:tblGrid>
        <w:gridCol w:w="13750"/>
      </w:tblGrid>
      <w:tr w:rsidR="00BF2F68" w:rsidRPr="00564171" w14:paraId="3600479F" w14:textId="77777777" w:rsidTr="004423F0">
        <w:tc>
          <w:tcPr>
            <w:tcW w:w="13750" w:type="dxa"/>
          </w:tcPr>
          <w:p w14:paraId="4B2AE45E" w14:textId="77777777" w:rsidR="00BF2F68" w:rsidRDefault="00BF2F68" w:rsidP="004423F0">
            <w:pPr>
              <w:pStyle w:val="Naslov1"/>
              <w:rPr>
                <w:rFonts w:ascii="Calibri" w:hAnsi="Calibri" w:cs="Calibri"/>
                <w:szCs w:val="24"/>
              </w:rPr>
            </w:pPr>
          </w:p>
          <w:p w14:paraId="4787BDC5" w14:textId="77777777" w:rsidR="00BF2F68" w:rsidRPr="000F040A" w:rsidRDefault="00BF2F68" w:rsidP="004423F0"/>
          <w:p w14:paraId="3D87FD51" w14:textId="77777777" w:rsidR="00BF2F68" w:rsidRDefault="00BF2F68" w:rsidP="004423F0">
            <w:pPr>
              <w:pStyle w:val="Naslov1"/>
              <w:rPr>
                <w:rFonts w:ascii="Calibri" w:hAnsi="Calibri" w:cs="Calibri"/>
                <w:szCs w:val="24"/>
              </w:rPr>
            </w:pPr>
          </w:p>
          <w:p w14:paraId="250DE298" w14:textId="77777777" w:rsidR="00BF2F68" w:rsidRDefault="00BF2F68" w:rsidP="004423F0">
            <w:pPr>
              <w:pStyle w:val="Naslov1"/>
              <w:rPr>
                <w:rFonts w:ascii="Calibri" w:hAnsi="Calibri" w:cs="Calibri"/>
                <w:szCs w:val="24"/>
              </w:rPr>
            </w:pPr>
          </w:p>
          <w:p w14:paraId="20BAB6B7" w14:textId="77777777" w:rsidR="00BF2F68" w:rsidRPr="00F31C84" w:rsidRDefault="00BF2F68" w:rsidP="004423F0">
            <w:pPr>
              <w:pStyle w:val="Naslov1"/>
              <w:rPr>
                <w:rFonts w:ascii="Calibri" w:hAnsi="Calibri" w:cs="Calibri"/>
                <w:szCs w:val="24"/>
              </w:rPr>
            </w:pPr>
            <w:r w:rsidRPr="00F31C84">
              <w:rPr>
                <w:rFonts w:ascii="Calibri" w:hAnsi="Calibri" w:cs="Calibri"/>
                <w:szCs w:val="24"/>
              </w:rPr>
              <w:t>REKAPITULACIJA</w:t>
            </w:r>
            <w:r>
              <w:rPr>
                <w:rFonts w:ascii="Calibri" w:hAnsi="Calibri" w:cs="Calibri"/>
                <w:szCs w:val="24"/>
              </w:rPr>
              <w:t xml:space="preserve"> GRAĐENJA KOMUNALNE INFRASTRUKTURE</w:t>
            </w:r>
          </w:p>
        </w:tc>
      </w:tr>
    </w:tbl>
    <w:p w14:paraId="43C880FE" w14:textId="77777777" w:rsidR="00BF2F68" w:rsidRPr="00F31C84" w:rsidRDefault="00BF2F68" w:rsidP="00BF2F68">
      <w:pPr>
        <w:rPr>
          <w:vanish/>
        </w:rPr>
      </w:pPr>
    </w:p>
    <w:tbl>
      <w:tblPr>
        <w:tblW w:w="13964" w:type="dxa"/>
        <w:tblLayout w:type="fixed"/>
        <w:tblLook w:val="01E0" w:firstRow="1" w:lastRow="1" w:firstColumn="1" w:lastColumn="1" w:noHBand="0" w:noVBand="0"/>
      </w:tblPr>
      <w:tblGrid>
        <w:gridCol w:w="13492"/>
        <w:gridCol w:w="222"/>
        <w:gridCol w:w="14"/>
        <w:gridCol w:w="222"/>
        <w:gridCol w:w="14"/>
      </w:tblGrid>
      <w:tr w:rsidR="00BF2F68" w:rsidRPr="00746F92" w14:paraId="57A0FD64" w14:textId="77777777" w:rsidTr="004423F0">
        <w:trPr>
          <w:gridAfter w:val="1"/>
          <w:wAfter w:w="14" w:type="dxa"/>
        </w:trPr>
        <w:tc>
          <w:tcPr>
            <w:tcW w:w="13714" w:type="dxa"/>
            <w:gridSpan w:val="2"/>
          </w:tcPr>
          <w:p w14:paraId="7E096F21" w14:textId="77777777" w:rsidR="00BF2F68" w:rsidRPr="00F31C84" w:rsidRDefault="00BF2F68" w:rsidP="004423F0">
            <w:pPr>
              <w:jc w:val="both"/>
              <w:rPr>
                <w:rFonts w:ascii="Calibri" w:hAnsi="Calibri" w:cs="Calibri"/>
                <w:b/>
              </w:rPr>
            </w:pPr>
          </w:p>
        </w:tc>
        <w:tc>
          <w:tcPr>
            <w:tcW w:w="236" w:type="dxa"/>
            <w:gridSpan w:val="2"/>
          </w:tcPr>
          <w:p w14:paraId="4AF9438B" w14:textId="77777777" w:rsidR="00BF2F68" w:rsidRPr="00F31C84" w:rsidRDefault="00BF2F68" w:rsidP="004423F0">
            <w:pPr>
              <w:rPr>
                <w:rFonts w:ascii="Calibri" w:hAnsi="Calibri" w:cs="Calibri"/>
                <w:b/>
              </w:rPr>
            </w:pPr>
          </w:p>
        </w:tc>
      </w:tr>
      <w:tr w:rsidR="00BF2F68" w:rsidRPr="00746F92" w14:paraId="25646D55" w14:textId="77777777" w:rsidTr="004423F0">
        <w:trPr>
          <w:gridAfter w:val="1"/>
          <w:wAfter w:w="14" w:type="dxa"/>
        </w:trPr>
        <w:tc>
          <w:tcPr>
            <w:tcW w:w="13714" w:type="dxa"/>
            <w:gridSpan w:val="2"/>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976"/>
              <w:gridCol w:w="2694"/>
              <w:gridCol w:w="2693"/>
            </w:tblGrid>
            <w:tr w:rsidR="00BF2F68" w14:paraId="3975598A" w14:textId="77777777" w:rsidTr="004423F0">
              <w:trPr>
                <w:trHeight w:val="678"/>
              </w:trPr>
              <w:tc>
                <w:tcPr>
                  <w:tcW w:w="4957" w:type="dxa"/>
                </w:tcPr>
                <w:p w14:paraId="5625D39F" w14:textId="77777777" w:rsidR="00BF2F68" w:rsidRPr="00F31C84" w:rsidRDefault="00BF2F68" w:rsidP="004423F0">
                  <w:pPr>
                    <w:pStyle w:val="Odlomakpopisa"/>
                    <w:jc w:val="both"/>
                    <w:rPr>
                      <w:rFonts w:ascii="Calibri" w:hAnsi="Calibri" w:cs="Calibri"/>
                      <w:b/>
                    </w:rPr>
                  </w:pPr>
                </w:p>
              </w:tc>
              <w:tc>
                <w:tcPr>
                  <w:tcW w:w="2976" w:type="dxa"/>
                </w:tcPr>
                <w:p w14:paraId="043462FE" w14:textId="77777777" w:rsidR="00BF2F68" w:rsidRPr="00F31C84" w:rsidRDefault="00BF2F68" w:rsidP="004423F0">
                  <w:pPr>
                    <w:jc w:val="right"/>
                    <w:rPr>
                      <w:rFonts w:ascii="Calibri" w:hAnsi="Calibri" w:cs="Calibri"/>
                      <w:b/>
                    </w:rPr>
                  </w:pPr>
                  <w:r>
                    <w:rPr>
                      <w:rFonts w:ascii="Calibri" w:hAnsi="Calibri" w:cs="Calibri"/>
                      <w:b/>
                    </w:rPr>
                    <w:t>PLANIRANO (EUR)</w:t>
                  </w:r>
                </w:p>
              </w:tc>
              <w:tc>
                <w:tcPr>
                  <w:tcW w:w="2694" w:type="dxa"/>
                </w:tcPr>
                <w:p w14:paraId="68C650C9" w14:textId="77777777" w:rsidR="00BF2F68" w:rsidRDefault="00BF2F68" w:rsidP="004423F0">
                  <w:pPr>
                    <w:jc w:val="right"/>
                    <w:rPr>
                      <w:rFonts w:ascii="Calibri" w:hAnsi="Calibri" w:cs="Calibri"/>
                      <w:b/>
                    </w:rPr>
                  </w:pPr>
                  <w:r>
                    <w:rPr>
                      <w:rFonts w:ascii="Calibri" w:hAnsi="Calibri" w:cs="Calibri"/>
                      <w:b/>
                    </w:rPr>
                    <w:t>IZVRŠENO (EUR)</w:t>
                  </w:r>
                </w:p>
              </w:tc>
              <w:tc>
                <w:tcPr>
                  <w:tcW w:w="2693" w:type="dxa"/>
                </w:tcPr>
                <w:p w14:paraId="1B1616CC" w14:textId="77777777" w:rsidR="00BF2F68" w:rsidRDefault="00BF2F68" w:rsidP="004423F0">
                  <w:pPr>
                    <w:jc w:val="right"/>
                    <w:rPr>
                      <w:rFonts w:ascii="Calibri" w:hAnsi="Calibri" w:cs="Calibri"/>
                      <w:b/>
                    </w:rPr>
                  </w:pPr>
                  <w:r>
                    <w:rPr>
                      <w:rFonts w:ascii="Calibri" w:hAnsi="Calibri" w:cs="Calibri"/>
                      <w:b/>
                    </w:rPr>
                    <w:t>INDEKS (%)</w:t>
                  </w:r>
                </w:p>
              </w:tc>
            </w:tr>
            <w:tr w:rsidR="00BF2F68" w14:paraId="0F8C4276" w14:textId="77777777" w:rsidTr="004423F0">
              <w:trPr>
                <w:trHeight w:val="553"/>
              </w:trPr>
              <w:tc>
                <w:tcPr>
                  <w:tcW w:w="4957" w:type="dxa"/>
                </w:tcPr>
                <w:p w14:paraId="65F8DD45" w14:textId="77777777" w:rsidR="00BF2F68" w:rsidRPr="00A56164" w:rsidRDefault="00BF2F68">
                  <w:pPr>
                    <w:pStyle w:val="Odlomakpopisa"/>
                    <w:numPr>
                      <w:ilvl w:val="0"/>
                      <w:numId w:val="8"/>
                    </w:numPr>
                    <w:jc w:val="both"/>
                    <w:rPr>
                      <w:rFonts w:ascii="Calibri" w:hAnsi="Calibri" w:cs="Calibri"/>
                      <w:b/>
                      <w:sz w:val="22"/>
                      <w:szCs w:val="22"/>
                    </w:rPr>
                  </w:pPr>
                  <w:r w:rsidRPr="00A56164">
                    <w:rPr>
                      <w:rFonts w:ascii="Calibri" w:hAnsi="Calibri" w:cs="Calibri"/>
                      <w:b/>
                      <w:sz w:val="22"/>
                      <w:szCs w:val="22"/>
                    </w:rPr>
                    <w:t>Nerazvrstane ceste</w:t>
                  </w:r>
                </w:p>
              </w:tc>
              <w:tc>
                <w:tcPr>
                  <w:tcW w:w="2976" w:type="dxa"/>
                </w:tcPr>
                <w:p w14:paraId="174D8D9D" w14:textId="77777777" w:rsidR="00BF2F68" w:rsidRPr="00A56164" w:rsidRDefault="00BF2F68" w:rsidP="004423F0">
                  <w:pPr>
                    <w:jc w:val="right"/>
                    <w:rPr>
                      <w:rFonts w:ascii="Calibri" w:hAnsi="Calibri" w:cs="Calibri"/>
                      <w:b/>
                      <w:sz w:val="22"/>
                      <w:szCs w:val="22"/>
                    </w:rPr>
                  </w:pPr>
                  <w:r w:rsidRPr="00A56164">
                    <w:rPr>
                      <w:rFonts w:ascii="Calibri" w:hAnsi="Calibri" w:cs="Calibri"/>
                      <w:b/>
                      <w:sz w:val="22"/>
                      <w:szCs w:val="22"/>
                    </w:rPr>
                    <w:t>1.344.200,00</w:t>
                  </w:r>
                </w:p>
              </w:tc>
              <w:tc>
                <w:tcPr>
                  <w:tcW w:w="2694" w:type="dxa"/>
                </w:tcPr>
                <w:p w14:paraId="153E88F1" w14:textId="77777777" w:rsidR="00BF2F68" w:rsidRPr="00A56164" w:rsidRDefault="00BF2F68" w:rsidP="004423F0">
                  <w:pPr>
                    <w:jc w:val="right"/>
                    <w:rPr>
                      <w:rFonts w:ascii="Calibri" w:hAnsi="Calibri" w:cs="Calibri"/>
                      <w:b/>
                      <w:sz w:val="22"/>
                      <w:szCs w:val="22"/>
                    </w:rPr>
                  </w:pPr>
                  <w:r w:rsidRPr="006710C6">
                    <w:rPr>
                      <w:rFonts w:ascii="Calibri" w:hAnsi="Calibri" w:cs="Calibri"/>
                      <w:b/>
                      <w:sz w:val="22"/>
                      <w:szCs w:val="22"/>
                    </w:rPr>
                    <w:t>1.058.711,62</w:t>
                  </w:r>
                </w:p>
              </w:tc>
              <w:tc>
                <w:tcPr>
                  <w:tcW w:w="2693" w:type="dxa"/>
                </w:tcPr>
                <w:p w14:paraId="1B185547"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78,76</w:t>
                  </w:r>
                </w:p>
              </w:tc>
            </w:tr>
            <w:tr w:rsidR="00BF2F68" w14:paraId="75B84428" w14:textId="77777777" w:rsidTr="004423F0">
              <w:tc>
                <w:tcPr>
                  <w:tcW w:w="4957" w:type="dxa"/>
                </w:tcPr>
                <w:p w14:paraId="12DE6F27" w14:textId="77777777" w:rsidR="00BF2F68" w:rsidRPr="00A56164" w:rsidRDefault="00BF2F68">
                  <w:pPr>
                    <w:pStyle w:val="Odlomakpopisa"/>
                    <w:numPr>
                      <w:ilvl w:val="0"/>
                      <w:numId w:val="8"/>
                    </w:numPr>
                    <w:jc w:val="both"/>
                    <w:rPr>
                      <w:rFonts w:ascii="Calibri" w:hAnsi="Calibri" w:cs="Calibri"/>
                      <w:b/>
                      <w:sz w:val="22"/>
                      <w:szCs w:val="22"/>
                    </w:rPr>
                  </w:pPr>
                  <w:r w:rsidRPr="00A56164">
                    <w:rPr>
                      <w:rFonts w:ascii="Calibri" w:hAnsi="Calibri" w:cs="Calibri"/>
                      <w:b/>
                      <w:sz w:val="22"/>
                      <w:szCs w:val="22"/>
                    </w:rPr>
                    <w:t>Javne zelene površine</w:t>
                  </w:r>
                </w:p>
              </w:tc>
              <w:tc>
                <w:tcPr>
                  <w:tcW w:w="2976" w:type="dxa"/>
                </w:tcPr>
                <w:p w14:paraId="7A5AED2D" w14:textId="77777777" w:rsidR="00BF2F68" w:rsidRPr="00A56164" w:rsidRDefault="00BF2F68" w:rsidP="004423F0">
                  <w:pPr>
                    <w:jc w:val="right"/>
                    <w:rPr>
                      <w:rFonts w:ascii="Calibri" w:hAnsi="Calibri" w:cs="Calibri"/>
                      <w:b/>
                      <w:sz w:val="22"/>
                      <w:szCs w:val="22"/>
                    </w:rPr>
                  </w:pPr>
                  <w:r w:rsidRPr="00A56164">
                    <w:rPr>
                      <w:rFonts w:ascii="Calibri" w:hAnsi="Calibri" w:cs="Calibri"/>
                      <w:b/>
                      <w:sz w:val="22"/>
                      <w:szCs w:val="22"/>
                    </w:rPr>
                    <w:t>21.000,00</w:t>
                  </w:r>
                </w:p>
              </w:tc>
              <w:tc>
                <w:tcPr>
                  <w:tcW w:w="2694" w:type="dxa"/>
                </w:tcPr>
                <w:p w14:paraId="0D49D887"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12.541,15</w:t>
                  </w:r>
                </w:p>
              </w:tc>
              <w:tc>
                <w:tcPr>
                  <w:tcW w:w="2693" w:type="dxa"/>
                </w:tcPr>
                <w:p w14:paraId="65046C36"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59,71</w:t>
                  </w:r>
                </w:p>
              </w:tc>
            </w:tr>
            <w:tr w:rsidR="00BF2F68" w14:paraId="691B772C" w14:textId="77777777" w:rsidTr="004423F0">
              <w:tc>
                <w:tcPr>
                  <w:tcW w:w="4957" w:type="dxa"/>
                </w:tcPr>
                <w:p w14:paraId="391BABFE" w14:textId="77777777" w:rsidR="00BF2F68" w:rsidRPr="00A56164" w:rsidRDefault="00BF2F68">
                  <w:pPr>
                    <w:pStyle w:val="Odlomakpopisa"/>
                    <w:numPr>
                      <w:ilvl w:val="0"/>
                      <w:numId w:val="8"/>
                    </w:numPr>
                    <w:jc w:val="both"/>
                    <w:rPr>
                      <w:rFonts w:ascii="Calibri" w:hAnsi="Calibri" w:cs="Calibri"/>
                      <w:b/>
                      <w:sz w:val="22"/>
                      <w:szCs w:val="22"/>
                    </w:rPr>
                  </w:pPr>
                  <w:r w:rsidRPr="00A56164">
                    <w:rPr>
                      <w:rFonts w:ascii="Calibri" w:hAnsi="Calibri" w:cs="Calibri"/>
                      <w:b/>
                      <w:sz w:val="22"/>
                      <w:szCs w:val="22"/>
                      <w:lang w:val="pl-PL"/>
                    </w:rPr>
                    <w:t>Građevine i uređaji javne namjene</w:t>
                  </w:r>
                </w:p>
              </w:tc>
              <w:tc>
                <w:tcPr>
                  <w:tcW w:w="2976" w:type="dxa"/>
                </w:tcPr>
                <w:p w14:paraId="75A1F3AE" w14:textId="77777777" w:rsidR="00BF2F68" w:rsidRPr="00A56164" w:rsidRDefault="00BF2F68" w:rsidP="004423F0">
                  <w:pPr>
                    <w:jc w:val="right"/>
                    <w:rPr>
                      <w:rFonts w:ascii="Calibri" w:hAnsi="Calibri" w:cs="Calibri"/>
                      <w:b/>
                      <w:sz w:val="22"/>
                      <w:szCs w:val="22"/>
                    </w:rPr>
                  </w:pPr>
                  <w:r w:rsidRPr="00A56164">
                    <w:rPr>
                      <w:rFonts w:ascii="Calibri" w:hAnsi="Calibri" w:cs="Calibri"/>
                      <w:b/>
                      <w:sz w:val="22"/>
                      <w:szCs w:val="22"/>
                    </w:rPr>
                    <w:t>723.539,87</w:t>
                  </w:r>
                </w:p>
              </w:tc>
              <w:tc>
                <w:tcPr>
                  <w:tcW w:w="2694" w:type="dxa"/>
                </w:tcPr>
                <w:p w14:paraId="610E5431"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331.621,26</w:t>
                  </w:r>
                </w:p>
              </w:tc>
              <w:tc>
                <w:tcPr>
                  <w:tcW w:w="2693" w:type="dxa"/>
                </w:tcPr>
                <w:p w14:paraId="7DC0D0E9"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45,83</w:t>
                  </w:r>
                </w:p>
              </w:tc>
            </w:tr>
            <w:tr w:rsidR="00BF2F68" w14:paraId="2433CC18" w14:textId="77777777" w:rsidTr="004423F0">
              <w:tc>
                <w:tcPr>
                  <w:tcW w:w="4957" w:type="dxa"/>
                </w:tcPr>
                <w:p w14:paraId="5DB7CEFD" w14:textId="77777777" w:rsidR="00BF2F68" w:rsidRPr="00A56164" w:rsidRDefault="00BF2F68">
                  <w:pPr>
                    <w:pStyle w:val="Odlomakpopisa"/>
                    <w:numPr>
                      <w:ilvl w:val="0"/>
                      <w:numId w:val="8"/>
                    </w:numPr>
                    <w:jc w:val="both"/>
                    <w:rPr>
                      <w:rFonts w:ascii="Calibri" w:hAnsi="Calibri" w:cs="Calibri"/>
                      <w:b/>
                      <w:sz w:val="22"/>
                      <w:szCs w:val="22"/>
                    </w:rPr>
                  </w:pPr>
                  <w:r w:rsidRPr="00A56164">
                    <w:rPr>
                      <w:rFonts w:ascii="Calibri" w:hAnsi="Calibri" w:cs="Calibri"/>
                      <w:b/>
                      <w:sz w:val="22"/>
                      <w:szCs w:val="22"/>
                    </w:rPr>
                    <w:t>Javna rasvjeta</w:t>
                  </w:r>
                </w:p>
              </w:tc>
              <w:tc>
                <w:tcPr>
                  <w:tcW w:w="2976" w:type="dxa"/>
                </w:tcPr>
                <w:p w14:paraId="6F8CB159" w14:textId="77777777" w:rsidR="00BF2F68" w:rsidRPr="00A56164" w:rsidRDefault="00BF2F68" w:rsidP="004423F0">
                  <w:pPr>
                    <w:jc w:val="right"/>
                    <w:rPr>
                      <w:rFonts w:ascii="Calibri" w:hAnsi="Calibri" w:cs="Calibri"/>
                      <w:b/>
                      <w:sz w:val="22"/>
                      <w:szCs w:val="22"/>
                    </w:rPr>
                  </w:pPr>
                  <w:r w:rsidRPr="00A56164">
                    <w:rPr>
                      <w:rFonts w:ascii="Calibri" w:hAnsi="Calibri" w:cs="Calibri"/>
                      <w:b/>
                      <w:sz w:val="22"/>
                      <w:szCs w:val="22"/>
                    </w:rPr>
                    <w:t>29.000,00</w:t>
                  </w:r>
                </w:p>
              </w:tc>
              <w:tc>
                <w:tcPr>
                  <w:tcW w:w="2694" w:type="dxa"/>
                </w:tcPr>
                <w:p w14:paraId="037CA3B0"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20.499,99</w:t>
                  </w:r>
                </w:p>
              </w:tc>
              <w:tc>
                <w:tcPr>
                  <w:tcW w:w="2693" w:type="dxa"/>
                </w:tcPr>
                <w:p w14:paraId="5FA05042" w14:textId="77777777" w:rsidR="00BF2F68" w:rsidRPr="00A56164" w:rsidRDefault="00BF2F68" w:rsidP="004423F0">
                  <w:pPr>
                    <w:jc w:val="right"/>
                    <w:rPr>
                      <w:rFonts w:ascii="Calibri" w:hAnsi="Calibri" w:cs="Calibri"/>
                      <w:b/>
                      <w:sz w:val="22"/>
                      <w:szCs w:val="22"/>
                    </w:rPr>
                  </w:pPr>
                  <w:r>
                    <w:rPr>
                      <w:rFonts w:ascii="Calibri" w:hAnsi="Calibri" w:cs="Calibri"/>
                      <w:b/>
                      <w:sz w:val="22"/>
                      <w:szCs w:val="22"/>
                    </w:rPr>
                    <w:t>70,69</w:t>
                  </w:r>
                </w:p>
              </w:tc>
            </w:tr>
            <w:tr w:rsidR="00BF2F68" w14:paraId="3CE1CC6D" w14:textId="77777777" w:rsidTr="004423F0">
              <w:tc>
                <w:tcPr>
                  <w:tcW w:w="4957" w:type="dxa"/>
                </w:tcPr>
                <w:p w14:paraId="72297F92" w14:textId="77777777" w:rsidR="00BF2F68" w:rsidRPr="006710C6" w:rsidRDefault="00BF2F68">
                  <w:pPr>
                    <w:pStyle w:val="Odlomakpopisa"/>
                    <w:numPr>
                      <w:ilvl w:val="0"/>
                      <w:numId w:val="8"/>
                    </w:numPr>
                    <w:jc w:val="both"/>
                    <w:rPr>
                      <w:rFonts w:ascii="Calibri" w:hAnsi="Calibri" w:cs="Calibri"/>
                      <w:b/>
                      <w:sz w:val="22"/>
                      <w:szCs w:val="22"/>
                    </w:rPr>
                  </w:pPr>
                  <w:r w:rsidRPr="006710C6">
                    <w:rPr>
                      <w:rFonts w:ascii="Calibri" w:hAnsi="Calibri" w:cs="Calibri"/>
                      <w:b/>
                      <w:sz w:val="22"/>
                      <w:szCs w:val="22"/>
                    </w:rPr>
                    <w:t>Groblja</w:t>
                  </w:r>
                </w:p>
              </w:tc>
              <w:tc>
                <w:tcPr>
                  <w:tcW w:w="2976" w:type="dxa"/>
                </w:tcPr>
                <w:p w14:paraId="3D0FEF7D" w14:textId="77777777" w:rsidR="00BF2F68" w:rsidRPr="00A56164" w:rsidRDefault="00BF2F68" w:rsidP="004423F0">
                  <w:pPr>
                    <w:jc w:val="right"/>
                    <w:rPr>
                      <w:rFonts w:ascii="Calibri" w:hAnsi="Calibri" w:cs="Calibri"/>
                      <w:b/>
                      <w:sz w:val="22"/>
                      <w:szCs w:val="22"/>
                    </w:rPr>
                  </w:pPr>
                  <w:r w:rsidRPr="00A56164">
                    <w:rPr>
                      <w:rFonts w:ascii="Calibri" w:hAnsi="Calibri" w:cs="Calibri"/>
                      <w:b/>
                      <w:sz w:val="22"/>
                      <w:szCs w:val="22"/>
                    </w:rPr>
                    <w:t>30.000,00</w:t>
                  </w:r>
                </w:p>
              </w:tc>
              <w:tc>
                <w:tcPr>
                  <w:tcW w:w="2694" w:type="dxa"/>
                </w:tcPr>
                <w:p w14:paraId="2763542C" w14:textId="77777777" w:rsidR="00BF2F68" w:rsidRPr="00F85849" w:rsidRDefault="00BF2F68" w:rsidP="004423F0">
                  <w:pPr>
                    <w:jc w:val="right"/>
                    <w:rPr>
                      <w:rFonts w:ascii="Calibri" w:hAnsi="Calibri" w:cs="Calibri"/>
                      <w:b/>
                      <w:sz w:val="22"/>
                      <w:szCs w:val="22"/>
                    </w:rPr>
                  </w:pPr>
                  <w:r>
                    <w:rPr>
                      <w:rFonts w:ascii="Calibri" w:hAnsi="Calibri" w:cs="Calibri"/>
                      <w:b/>
                      <w:sz w:val="22"/>
                      <w:szCs w:val="22"/>
                    </w:rPr>
                    <w:t>30.000,00</w:t>
                  </w:r>
                </w:p>
              </w:tc>
              <w:tc>
                <w:tcPr>
                  <w:tcW w:w="2693" w:type="dxa"/>
                </w:tcPr>
                <w:p w14:paraId="28A0D395" w14:textId="77777777" w:rsidR="00BF2F68" w:rsidRPr="00F85849" w:rsidRDefault="00BF2F68" w:rsidP="004423F0">
                  <w:pPr>
                    <w:jc w:val="right"/>
                    <w:rPr>
                      <w:rFonts w:ascii="Calibri" w:hAnsi="Calibri" w:cs="Calibri"/>
                      <w:b/>
                      <w:sz w:val="22"/>
                      <w:szCs w:val="22"/>
                    </w:rPr>
                  </w:pPr>
                  <w:r>
                    <w:rPr>
                      <w:rFonts w:ascii="Calibri" w:hAnsi="Calibri" w:cs="Calibri"/>
                      <w:b/>
                      <w:sz w:val="22"/>
                      <w:szCs w:val="22"/>
                    </w:rPr>
                    <w:t>100,00</w:t>
                  </w:r>
                </w:p>
              </w:tc>
            </w:tr>
          </w:tbl>
          <w:p w14:paraId="3D6C4E82" w14:textId="77777777" w:rsidR="00BF2F68" w:rsidRPr="00F31C84" w:rsidRDefault="00BF2F68" w:rsidP="004423F0">
            <w:pPr>
              <w:jc w:val="both"/>
              <w:rPr>
                <w:rFonts w:ascii="Calibri" w:hAnsi="Calibri" w:cs="Calibri"/>
                <w:b/>
              </w:rPr>
            </w:pPr>
          </w:p>
        </w:tc>
        <w:tc>
          <w:tcPr>
            <w:tcW w:w="236" w:type="dxa"/>
            <w:gridSpan w:val="2"/>
          </w:tcPr>
          <w:p w14:paraId="7F0CB40E" w14:textId="77777777" w:rsidR="00BF2F68" w:rsidRPr="00F31C84" w:rsidRDefault="00BF2F68" w:rsidP="004423F0">
            <w:pPr>
              <w:jc w:val="right"/>
              <w:rPr>
                <w:rFonts w:ascii="Calibri" w:hAnsi="Calibri" w:cs="Calibri"/>
                <w:b/>
              </w:rPr>
            </w:pPr>
          </w:p>
        </w:tc>
      </w:tr>
      <w:tr w:rsidR="00BF2F68" w:rsidRPr="00746F92" w14:paraId="09B676D6" w14:textId="77777777" w:rsidTr="004423F0">
        <w:tc>
          <w:tcPr>
            <w:tcW w:w="13492" w:type="dxa"/>
          </w:tcPr>
          <w:p w14:paraId="18C30D41" w14:textId="77777777" w:rsidR="00BF2F68" w:rsidRPr="00F31C84" w:rsidRDefault="00BF2F68" w:rsidP="004423F0">
            <w:pPr>
              <w:jc w:val="both"/>
              <w:rPr>
                <w:rFonts w:ascii="Calibri" w:hAnsi="Calibri" w:cs="Calibri"/>
                <w:b/>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976"/>
              <w:gridCol w:w="2694"/>
              <w:gridCol w:w="2693"/>
            </w:tblGrid>
            <w:tr w:rsidR="00BF2F68" w14:paraId="306A0963" w14:textId="77777777" w:rsidTr="004423F0">
              <w:tc>
                <w:tcPr>
                  <w:tcW w:w="4957" w:type="dxa"/>
                </w:tcPr>
                <w:p w14:paraId="0DE03302" w14:textId="77777777" w:rsidR="00BF2F68" w:rsidRPr="00F31C84" w:rsidRDefault="00BF2F68" w:rsidP="004423F0">
                  <w:pPr>
                    <w:jc w:val="both"/>
                    <w:rPr>
                      <w:rFonts w:ascii="Calibri" w:hAnsi="Calibri" w:cs="Calibri"/>
                      <w:b/>
                    </w:rPr>
                  </w:pPr>
                  <w:r>
                    <w:rPr>
                      <w:rFonts w:ascii="Calibri" w:hAnsi="Calibri" w:cs="Calibri"/>
                      <w:b/>
                    </w:rPr>
                    <w:t>SVEUKUPNO</w:t>
                  </w:r>
                </w:p>
              </w:tc>
              <w:tc>
                <w:tcPr>
                  <w:tcW w:w="2976" w:type="dxa"/>
                </w:tcPr>
                <w:p w14:paraId="6D1196A3" w14:textId="77777777" w:rsidR="00BF2F68" w:rsidRPr="00F31C84" w:rsidRDefault="00BF2F68" w:rsidP="004423F0">
                  <w:pPr>
                    <w:jc w:val="right"/>
                    <w:rPr>
                      <w:rFonts w:ascii="Calibri" w:hAnsi="Calibri" w:cs="Calibri"/>
                      <w:b/>
                    </w:rPr>
                  </w:pPr>
                  <w:r w:rsidRPr="000F040A">
                    <w:rPr>
                      <w:rFonts w:ascii="Calibri" w:hAnsi="Calibri" w:cs="Calibri"/>
                      <w:b/>
                    </w:rPr>
                    <w:t>2.147.739,87</w:t>
                  </w:r>
                </w:p>
              </w:tc>
              <w:tc>
                <w:tcPr>
                  <w:tcW w:w="2694" w:type="dxa"/>
                </w:tcPr>
                <w:p w14:paraId="56CCCCEC" w14:textId="77777777" w:rsidR="00BF2F68" w:rsidRPr="00352065" w:rsidRDefault="00BF2F68" w:rsidP="004423F0">
                  <w:pPr>
                    <w:jc w:val="right"/>
                    <w:rPr>
                      <w:rFonts w:ascii="Calibri" w:hAnsi="Calibri" w:cs="Calibri"/>
                      <w:b/>
                    </w:rPr>
                  </w:pPr>
                  <w:r w:rsidRPr="006710C6">
                    <w:rPr>
                      <w:rFonts w:ascii="Calibri" w:hAnsi="Calibri" w:cs="Calibri"/>
                      <w:b/>
                    </w:rPr>
                    <w:t>1.453.374,02</w:t>
                  </w:r>
                </w:p>
              </w:tc>
              <w:tc>
                <w:tcPr>
                  <w:tcW w:w="2693" w:type="dxa"/>
                </w:tcPr>
                <w:p w14:paraId="09DE4E2F" w14:textId="77777777" w:rsidR="00BF2F68" w:rsidRPr="00352065" w:rsidRDefault="00BF2F68" w:rsidP="004423F0">
                  <w:pPr>
                    <w:jc w:val="right"/>
                    <w:rPr>
                      <w:rFonts w:ascii="Calibri" w:hAnsi="Calibri" w:cs="Calibri"/>
                      <w:b/>
                    </w:rPr>
                  </w:pPr>
                  <w:r>
                    <w:rPr>
                      <w:rFonts w:ascii="Calibri" w:hAnsi="Calibri" w:cs="Calibri"/>
                      <w:b/>
                    </w:rPr>
                    <w:t>67,66</w:t>
                  </w:r>
                </w:p>
              </w:tc>
            </w:tr>
          </w:tbl>
          <w:p w14:paraId="6EF6EA29" w14:textId="77777777" w:rsidR="00BF2F68" w:rsidRPr="00F31C84" w:rsidRDefault="00BF2F68" w:rsidP="004423F0">
            <w:pPr>
              <w:jc w:val="both"/>
              <w:rPr>
                <w:rFonts w:ascii="Calibri" w:hAnsi="Calibri" w:cs="Calibri"/>
                <w:b/>
              </w:rPr>
            </w:pPr>
          </w:p>
        </w:tc>
        <w:tc>
          <w:tcPr>
            <w:tcW w:w="236" w:type="dxa"/>
            <w:gridSpan w:val="2"/>
          </w:tcPr>
          <w:p w14:paraId="118226E0" w14:textId="77777777" w:rsidR="00BF2F68" w:rsidRPr="00F31C84" w:rsidRDefault="00BF2F68" w:rsidP="004423F0">
            <w:pPr>
              <w:jc w:val="both"/>
              <w:rPr>
                <w:rFonts w:ascii="Calibri" w:hAnsi="Calibri" w:cs="Calibri"/>
                <w:b/>
              </w:rPr>
            </w:pPr>
          </w:p>
        </w:tc>
        <w:tc>
          <w:tcPr>
            <w:tcW w:w="236" w:type="dxa"/>
            <w:gridSpan w:val="2"/>
          </w:tcPr>
          <w:p w14:paraId="491A1C24" w14:textId="77777777" w:rsidR="00BF2F68" w:rsidRPr="00F31C84" w:rsidRDefault="00BF2F68" w:rsidP="004423F0">
            <w:pPr>
              <w:jc w:val="right"/>
              <w:rPr>
                <w:rFonts w:ascii="Calibri" w:hAnsi="Calibri" w:cs="Calibri"/>
                <w:b/>
              </w:rPr>
            </w:pPr>
          </w:p>
        </w:tc>
      </w:tr>
      <w:tr w:rsidR="00BF2F68" w:rsidRPr="00A550CC" w14:paraId="59B4ED17" w14:textId="77777777" w:rsidTr="004423F0">
        <w:tc>
          <w:tcPr>
            <w:tcW w:w="13492" w:type="dxa"/>
          </w:tcPr>
          <w:p w14:paraId="37F9967B" w14:textId="77777777" w:rsidR="00BF2F68" w:rsidRDefault="00BF2F68" w:rsidP="004423F0">
            <w:pPr>
              <w:rPr>
                <w:rFonts w:ascii="Calibri" w:hAnsi="Calibri" w:cs="Calibri"/>
                <w:b/>
                <w:bCs/>
              </w:rPr>
            </w:pPr>
          </w:p>
          <w:p w14:paraId="7D0EC2FF" w14:textId="77777777" w:rsidR="00BF2F68" w:rsidRDefault="00BF2F68" w:rsidP="004423F0">
            <w:pPr>
              <w:rPr>
                <w:rFonts w:ascii="Calibri" w:hAnsi="Calibri" w:cs="Calibri"/>
                <w:b/>
                <w:bCs/>
              </w:rPr>
            </w:pPr>
          </w:p>
          <w:p w14:paraId="3A5BBA6E" w14:textId="77777777" w:rsidR="00BF2F68" w:rsidRDefault="00BF2F68" w:rsidP="004423F0">
            <w:pPr>
              <w:rPr>
                <w:rFonts w:ascii="Calibri" w:hAnsi="Calibri" w:cs="Calibri"/>
                <w:b/>
                <w:bCs/>
              </w:rPr>
            </w:pPr>
            <w:r>
              <w:rPr>
                <w:rFonts w:ascii="Calibri" w:hAnsi="Calibri" w:cs="Calibri"/>
                <w:b/>
                <w:bCs/>
              </w:rPr>
              <w:t xml:space="preserve">NAPOMENA: </w:t>
            </w:r>
          </w:p>
          <w:p w14:paraId="6C0BE94C" w14:textId="77777777" w:rsidR="00BF2F68" w:rsidRPr="0087056C" w:rsidRDefault="00BF2F68" w:rsidP="004423F0">
            <w:pPr>
              <w:rPr>
                <w:rFonts w:ascii="Calibri" w:hAnsi="Calibri" w:cs="Calibri"/>
              </w:rPr>
            </w:pPr>
            <w:r w:rsidRPr="00B03702">
              <w:rPr>
                <w:rFonts w:ascii="Calibri" w:hAnsi="Calibri" w:cs="Calibri"/>
              </w:rPr>
              <w:t>Prihod</w:t>
            </w:r>
            <w:r w:rsidRPr="00A550CC">
              <w:rPr>
                <w:rFonts w:ascii="Calibri" w:hAnsi="Calibri" w:cs="Calibri"/>
              </w:rPr>
              <w:t xml:space="preserve"> sredstava </w:t>
            </w:r>
            <w:r>
              <w:rPr>
                <w:rFonts w:ascii="Calibri" w:hAnsi="Calibri" w:cs="Calibri"/>
              </w:rPr>
              <w:t xml:space="preserve">kapitalne pomoći od izvanproračunskih korisnika </w:t>
            </w:r>
            <w:r w:rsidRPr="00A550CC">
              <w:rPr>
                <w:rFonts w:ascii="Calibri" w:hAnsi="Calibri" w:cs="Calibri"/>
              </w:rPr>
              <w:t xml:space="preserve">u iznosu </w:t>
            </w:r>
            <w:r>
              <w:rPr>
                <w:rFonts w:ascii="Calibri" w:hAnsi="Calibri" w:cs="Calibri"/>
              </w:rPr>
              <w:t xml:space="preserve">5.250,00 </w:t>
            </w:r>
            <w:r w:rsidRPr="00A550CC">
              <w:rPr>
                <w:rFonts w:ascii="Calibri" w:hAnsi="Calibri" w:cs="Calibri"/>
              </w:rPr>
              <w:t>eura u 202</w:t>
            </w:r>
            <w:r>
              <w:rPr>
                <w:rFonts w:ascii="Calibri" w:hAnsi="Calibri" w:cs="Calibri"/>
              </w:rPr>
              <w:t>5</w:t>
            </w:r>
            <w:r w:rsidRPr="00A550CC">
              <w:rPr>
                <w:rFonts w:ascii="Calibri" w:hAnsi="Calibri" w:cs="Calibri"/>
              </w:rPr>
              <w:t>. godini</w:t>
            </w:r>
            <w:r>
              <w:rPr>
                <w:rFonts w:ascii="Calibri" w:hAnsi="Calibri" w:cs="Calibri"/>
              </w:rPr>
              <w:t xml:space="preserve"> za izradu Elaborata zaštite okoliša kao dijela dokumentacije potrebne za ishođenje ostalih dozvola</w:t>
            </w:r>
            <w:r w:rsidRPr="00A550CC">
              <w:rPr>
                <w:rFonts w:ascii="Calibri" w:hAnsi="Calibri" w:cs="Calibri"/>
              </w:rPr>
              <w:t xml:space="preserve"> nije </w:t>
            </w:r>
            <w:r>
              <w:rPr>
                <w:rFonts w:ascii="Calibri" w:hAnsi="Calibri" w:cs="Calibri"/>
              </w:rPr>
              <w:t xml:space="preserve">ostvaren obzirom da do kraja fiskalne 2025. godine još uvijek nisu ishođene lokacijska i građevinska dozvola kao uvjeti za financiranje troškova </w:t>
            </w:r>
            <w:r w:rsidRPr="00DF1CD8">
              <w:rPr>
                <w:rFonts w:ascii="Calibri" w:hAnsi="Calibri" w:cs="Calibri"/>
              </w:rPr>
              <w:t xml:space="preserve">Programa Sanacije odlagališta komunalnog otpada Stražbenica </w:t>
            </w:r>
            <w:r>
              <w:rPr>
                <w:rFonts w:ascii="Calibri" w:hAnsi="Calibri" w:cs="Calibri"/>
              </w:rPr>
              <w:t xml:space="preserve">od strane Fonda za zaštitu okoliša i energetsku učinkovitost </w:t>
            </w:r>
            <w:r w:rsidRPr="00A550CC">
              <w:rPr>
                <w:rFonts w:ascii="Calibri" w:hAnsi="Calibri" w:cs="Calibri"/>
              </w:rPr>
              <w:t xml:space="preserve">te </w:t>
            </w:r>
            <w:r>
              <w:rPr>
                <w:rFonts w:ascii="Calibri" w:hAnsi="Calibri" w:cs="Calibri"/>
              </w:rPr>
              <w:t xml:space="preserve">su aktivnosti Programa privremeno financirane iz sredstava Prihoda od poreza u </w:t>
            </w:r>
            <w:r w:rsidRPr="00A550CC">
              <w:rPr>
                <w:rFonts w:ascii="Calibri" w:hAnsi="Calibri" w:cs="Calibri"/>
              </w:rPr>
              <w:t>2025. godini.</w:t>
            </w:r>
          </w:p>
          <w:p w14:paraId="2001F28F" w14:textId="77777777" w:rsidR="00BF2F68" w:rsidRDefault="00BF2F68" w:rsidP="004423F0">
            <w:pPr>
              <w:rPr>
                <w:rFonts w:ascii="Calibri" w:hAnsi="Calibri" w:cs="Calibri"/>
              </w:rPr>
            </w:pPr>
            <w:r w:rsidRPr="0087056C">
              <w:rPr>
                <w:rFonts w:ascii="Calibri" w:hAnsi="Calibri" w:cs="Calibri"/>
              </w:rPr>
              <w:tab/>
            </w:r>
          </w:p>
          <w:p w14:paraId="05C32BCC" w14:textId="77777777" w:rsidR="00BF2F68" w:rsidRPr="00D27E19" w:rsidRDefault="00BF2F68" w:rsidP="004423F0">
            <w:pPr>
              <w:jc w:val="right"/>
              <w:rPr>
                <w:rFonts w:ascii="Calibri" w:hAnsi="Calibri" w:cs="Calibri"/>
                <w:b/>
                <w:bCs/>
              </w:rPr>
            </w:pPr>
            <w:r w:rsidRPr="00D27E19">
              <w:rPr>
                <w:rFonts w:ascii="Calibri" w:hAnsi="Calibri" w:cs="Calibri"/>
                <w:b/>
                <w:bCs/>
              </w:rPr>
              <w:t>OPĆINSKI NAČELNIK</w:t>
            </w:r>
          </w:p>
          <w:p w14:paraId="2B73EE67" w14:textId="6BEB0B12" w:rsidR="00BF2F68" w:rsidRPr="00F31C84" w:rsidRDefault="00BF2F68" w:rsidP="004423F0">
            <w:pPr>
              <w:jc w:val="right"/>
              <w:rPr>
                <w:rFonts w:ascii="Calibri" w:hAnsi="Calibri" w:cs="Calibri"/>
                <w:b/>
                <w:bCs/>
              </w:rPr>
            </w:pPr>
            <w:r w:rsidRPr="00D27E19">
              <w:rPr>
                <w:rFonts w:ascii="Calibri" w:hAnsi="Calibri" w:cs="Calibri"/>
                <w:b/>
                <w:bCs/>
              </w:rPr>
              <w:tab/>
            </w:r>
            <w:r w:rsidRPr="00D27E19">
              <w:rPr>
                <w:rFonts w:ascii="Calibri" w:hAnsi="Calibri" w:cs="Calibri"/>
                <w:b/>
                <w:bCs/>
              </w:rPr>
              <w:tab/>
            </w:r>
            <w:r w:rsidRPr="00D27E19">
              <w:rPr>
                <w:rFonts w:ascii="Calibri" w:hAnsi="Calibri" w:cs="Calibri"/>
                <w:b/>
                <w:bCs/>
              </w:rPr>
              <w:tab/>
            </w:r>
            <w:r w:rsidRPr="00D27E19">
              <w:rPr>
                <w:rFonts w:ascii="Calibri" w:hAnsi="Calibri" w:cs="Calibri"/>
                <w:b/>
                <w:bCs/>
              </w:rPr>
              <w:tab/>
            </w:r>
            <w:r w:rsidRPr="00D27E19">
              <w:rPr>
                <w:rFonts w:ascii="Calibri" w:hAnsi="Calibri" w:cs="Calibri"/>
                <w:b/>
                <w:bCs/>
              </w:rPr>
              <w:tab/>
              <w:t xml:space="preserve">   </w:t>
            </w:r>
            <w:r>
              <w:rPr>
                <w:rFonts w:ascii="Calibri" w:hAnsi="Calibri" w:cs="Calibri"/>
                <w:b/>
                <w:bCs/>
              </w:rPr>
              <w:t>Goran Đekić</w:t>
            </w:r>
            <w:r w:rsidR="00BA6D1C">
              <w:rPr>
                <w:rFonts w:ascii="Calibri" w:hAnsi="Calibri" w:cs="Calibri"/>
                <w:b/>
                <w:bCs/>
              </w:rPr>
              <w:t>, v. r.</w:t>
            </w:r>
          </w:p>
        </w:tc>
        <w:tc>
          <w:tcPr>
            <w:tcW w:w="236" w:type="dxa"/>
            <w:gridSpan w:val="2"/>
          </w:tcPr>
          <w:p w14:paraId="198DAF3A" w14:textId="77777777" w:rsidR="00BF2F68" w:rsidRPr="00F31C84" w:rsidRDefault="00BF2F68" w:rsidP="004423F0">
            <w:pPr>
              <w:jc w:val="both"/>
              <w:rPr>
                <w:rFonts w:ascii="Calibri" w:hAnsi="Calibri" w:cs="Calibri"/>
                <w:b/>
              </w:rPr>
            </w:pPr>
          </w:p>
        </w:tc>
        <w:tc>
          <w:tcPr>
            <w:tcW w:w="236" w:type="dxa"/>
            <w:gridSpan w:val="2"/>
          </w:tcPr>
          <w:p w14:paraId="6B87F452" w14:textId="77777777" w:rsidR="00BF2F68" w:rsidRPr="00F31C84" w:rsidRDefault="00BF2F68" w:rsidP="004423F0">
            <w:pPr>
              <w:jc w:val="right"/>
              <w:rPr>
                <w:rFonts w:ascii="Calibri" w:hAnsi="Calibri" w:cs="Calibri"/>
                <w:b/>
              </w:rPr>
            </w:pPr>
          </w:p>
        </w:tc>
      </w:tr>
    </w:tbl>
    <w:p w14:paraId="7881C054" w14:textId="77777777" w:rsidR="00B733C5" w:rsidRDefault="00B733C5" w:rsidP="00F67C8D">
      <w:pPr>
        <w:pStyle w:val="Bezproreda"/>
        <w:rPr>
          <w:rFonts w:asciiTheme="minorBidi" w:hAnsiTheme="minorBidi"/>
          <w:b/>
          <w:sz w:val="24"/>
          <w:szCs w:val="24"/>
        </w:rPr>
      </w:pPr>
    </w:p>
    <w:p w14:paraId="66E1F367" w14:textId="77777777" w:rsidR="00B733C5" w:rsidRDefault="00B733C5" w:rsidP="00F67C8D">
      <w:pPr>
        <w:pStyle w:val="Bezproreda"/>
        <w:rPr>
          <w:rFonts w:asciiTheme="minorBidi" w:hAnsiTheme="minorBidi"/>
          <w:b/>
          <w:sz w:val="24"/>
          <w:szCs w:val="24"/>
        </w:rPr>
      </w:pPr>
    </w:p>
    <w:p w14:paraId="0CC85CBA" w14:textId="77777777" w:rsidR="00B733C5" w:rsidRDefault="00B733C5" w:rsidP="00F67C8D">
      <w:pPr>
        <w:pStyle w:val="Bezproreda"/>
        <w:rPr>
          <w:rFonts w:asciiTheme="minorBidi" w:hAnsiTheme="minorBidi"/>
          <w:b/>
          <w:sz w:val="24"/>
          <w:szCs w:val="24"/>
        </w:rPr>
      </w:pPr>
    </w:p>
    <w:p w14:paraId="31BA23F6" w14:textId="77777777" w:rsidR="00BF2F68" w:rsidRDefault="00BF2F68" w:rsidP="00F67C8D">
      <w:pPr>
        <w:pStyle w:val="Bezproreda"/>
        <w:rPr>
          <w:rFonts w:asciiTheme="minorBidi" w:hAnsiTheme="minorBidi"/>
          <w:b/>
          <w:sz w:val="24"/>
          <w:szCs w:val="24"/>
        </w:rPr>
      </w:pPr>
    </w:p>
    <w:p w14:paraId="6DC9E146" w14:textId="77777777" w:rsidR="00BF2F68" w:rsidRDefault="00BF2F68" w:rsidP="00F67C8D">
      <w:pPr>
        <w:pStyle w:val="Bezproreda"/>
        <w:rPr>
          <w:rFonts w:asciiTheme="minorBidi" w:hAnsiTheme="minorBidi"/>
          <w:b/>
          <w:sz w:val="24"/>
          <w:szCs w:val="24"/>
        </w:rPr>
      </w:pPr>
    </w:p>
    <w:p w14:paraId="0A000B73" w14:textId="77777777" w:rsidR="00BF2F68" w:rsidRDefault="00BF2F68" w:rsidP="00F67C8D">
      <w:pPr>
        <w:pStyle w:val="Bezproreda"/>
        <w:rPr>
          <w:rFonts w:asciiTheme="minorBidi" w:hAnsiTheme="minorBidi"/>
          <w:b/>
          <w:sz w:val="24"/>
          <w:szCs w:val="24"/>
        </w:rPr>
      </w:pPr>
    </w:p>
    <w:p w14:paraId="0038A707" w14:textId="77777777" w:rsidR="00BF2F68" w:rsidRDefault="00BF2F68" w:rsidP="00F67C8D">
      <w:pPr>
        <w:pStyle w:val="Bezproreda"/>
        <w:rPr>
          <w:rFonts w:asciiTheme="minorBidi" w:hAnsiTheme="minorBidi"/>
          <w:b/>
          <w:sz w:val="24"/>
          <w:szCs w:val="24"/>
        </w:rPr>
      </w:pPr>
    </w:p>
    <w:p w14:paraId="1177FA52" w14:textId="77777777" w:rsidR="00BF2F68" w:rsidRDefault="00BF2F68" w:rsidP="00F67C8D">
      <w:pPr>
        <w:pStyle w:val="Bezproreda"/>
        <w:rPr>
          <w:rFonts w:asciiTheme="minorBidi" w:hAnsiTheme="minorBidi"/>
          <w:b/>
          <w:sz w:val="24"/>
          <w:szCs w:val="24"/>
        </w:rPr>
      </w:pPr>
    </w:p>
    <w:p w14:paraId="7C859A7C" w14:textId="77777777" w:rsidR="00BF2F68" w:rsidRDefault="00BF2F68" w:rsidP="00F67C8D">
      <w:pPr>
        <w:pStyle w:val="Bezproreda"/>
        <w:rPr>
          <w:rFonts w:asciiTheme="minorBidi" w:hAnsiTheme="minorBidi"/>
          <w:b/>
          <w:sz w:val="24"/>
          <w:szCs w:val="24"/>
        </w:rPr>
      </w:pPr>
    </w:p>
    <w:p w14:paraId="74C6A2AA" w14:textId="77777777" w:rsidR="00BF2F68" w:rsidRDefault="00BF2F68" w:rsidP="00F67C8D">
      <w:pPr>
        <w:pStyle w:val="Bezproreda"/>
        <w:rPr>
          <w:rFonts w:asciiTheme="minorBidi" w:hAnsiTheme="minorBidi"/>
          <w:b/>
          <w:sz w:val="24"/>
          <w:szCs w:val="24"/>
        </w:rPr>
      </w:pPr>
    </w:p>
    <w:p w14:paraId="606644E9" w14:textId="77777777" w:rsidR="00BF2F68" w:rsidRDefault="00BF2F68" w:rsidP="00F67C8D">
      <w:pPr>
        <w:pStyle w:val="Bezproreda"/>
        <w:rPr>
          <w:rFonts w:asciiTheme="minorBidi" w:hAnsiTheme="minorBidi"/>
          <w:b/>
          <w:sz w:val="24"/>
          <w:szCs w:val="24"/>
        </w:rPr>
      </w:pPr>
    </w:p>
    <w:p w14:paraId="01080817" w14:textId="77777777" w:rsidR="00BF2F68" w:rsidRDefault="00BF2F68" w:rsidP="00F67C8D">
      <w:pPr>
        <w:pStyle w:val="Bezproreda"/>
        <w:rPr>
          <w:rFonts w:asciiTheme="minorBidi" w:hAnsiTheme="minorBidi"/>
          <w:b/>
          <w:sz w:val="24"/>
          <w:szCs w:val="24"/>
        </w:rPr>
      </w:pPr>
    </w:p>
    <w:p w14:paraId="0BD54983" w14:textId="77777777" w:rsidR="00BF2F68" w:rsidRDefault="00BF2F68" w:rsidP="00F67C8D">
      <w:pPr>
        <w:pStyle w:val="Bezproreda"/>
        <w:rPr>
          <w:rFonts w:asciiTheme="minorBidi" w:hAnsiTheme="minorBidi"/>
          <w:b/>
          <w:sz w:val="24"/>
          <w:szCs w:val="24"/>
        </w:rPr>
      </w:pPr>
    </w:p>
    <w:p w14:paraId="7A058893" w14:textId="77777777" w:rsidR="00BF2F68" w:rsidRDefault="00BF2F68" w:rsidP="00F67C8D">
      <w:pPr>
        <w:pStyle w:val="Bezproreda"/>
        <w:rPr>
          <w:rFonts w:asciiTheme="minorBidi" w:hAnsiTheme="minorBidi"/>
          <w:b/>
          <w:sz w:val="24"/>
          <w:szCs w:val="24"/>
        </w:rPr>
      </w:pPr>
    </w:p>
    <w:p w14:paraId="0427A049" w14:textId="77777777" w:rsidR="00BF2F68" w:rsidRDefault="00BF2F68" w:rsidP="00F67C8D">
      <w:pPr>
        <w:pStyle w:val="Bezproreda"/>
        <w:rPr>
          <w:rFonts w:asciiTheme="minorBidi" w:hAnsiTheme="minorBidi"/>
          <w:b/>
          <w:sz w:val="24"/>
          <w:szCs w:val="24"/>
        </w:rPr>
      </w:pPr>
    </w:p>
    <w:p w14:paraId="33DC5B3C" w14:textId="77777777" w:rsidR="00BF2F68" w:rsidRPr="00DE2EC0" w:rsidRDefault="00BF2F68" w:rsidP="00BF2F68">
      <w:pPr>
        <w:widowControl w:val="0"/>
        <w:outlineLvl w:val="0"/>
        <w:rPr>
          <w:rFonts w:ascii="Arial" w:hAnsi="Arial" w:cs="Arial"/>
          <w:b/>
          <w:lang w:eastAsia="hr-HR"/>
        </w:rPr>
      </w:pPr>
      <w:r w:rsidRPr="00DE2EC0">
        <w:rPr>
          <w:rFonts w:ascii="Arial" w:hAnsi="Arial" w:cs="Arial"/>
          <w:b/>
          <w:lang w:eastAsia="hr-HR"/>
        </w:rPr>
        <w:lastRenderedPageBreak/>
        <w:t>Općinsk</w:t>
      </w:r>
      <w:r>
        <w:rPr>
          <w:rFonts w:ascii="Arial" w:hAnsi="Arial" w:cs="Arial"/>
          <w:b/>
          <w:lang w:eastAsia="hr-HR"/>
        </w:rPr>
        <w:t>i načelnik</w:t>
      </w:r>
    </w:p>
    <w:p w14:paraId="27A4E00B" w14:textId="77777777" w:rsidR="00BF2F68" w:rsidRPr="00DE2EC0" w:rsidRDefault="00BF2F68" w:rsidP="00BF2F68">
      <w:pPr>
        <w:jc w:val="both"/>
        <w:rPr>
          <w:rFonts w:ascii="Arial" w:hAnsi="Arial" w:cs="Arial"/>
          <w:b/>
          <w:lang w:eastAsia="hr-HR"/>
        </w:rPr>
      </w:pPr>
      <w:r w:rsidRPr="00DE2EC0">
        <w:rPr>
          <w:rFonts w:ascii="Arial" w:hAnsi="Arial" w:cs="Arial"/>
          <w:b/>
          <w:lang w:eastAsia="hr-HR"/>
        </w:rPr>
        <w:t>KLASA: 363-01/</w:t>
      </w:r>
      <w:r>
        <w:rPr>
          <w:rFonts w:ascii="Arial" w:hAnsi="Arial" w:cs="Arial"/>
          <w:b/>
          <w:lang w:eastAsia="hr-HR"/>
        </w:rPr>
        <w:t>24</w:t>
      </w:r>
      <w:r w:rsidRPr="00DE2EC0">
        <w:rPr>
          <w:rFonts w:ascii="Arial" w:hAnsi="Arial" w:cs="Arial"/>
          <w:b/>
          <w:lang w:eastAsia="hr-HR"/>
        </w:rPr>
        <w:t>-01/</w:t>
      </w:r>
      <w:r>
        <w:rPr>
          <w:rFonts w:ascii="Arial" w:hAnsi="Arial" w:cs="Arial"/>
          <w:b/>
          <w:lang w:eastAsia="hr-HR"/>
        </w:rPr>
        <w:t>8</w:t>
      </w:r>
    </w:p>
    <w:p w14:paraId="7B33D844" w14:textId="77777777" w:rsidR="00BF2F68" w:rsidRPr="00DE2EC0" w:rsidRDefault="00BF2F68" w:rsidP="00BF2F68">
      <w:pPr>
        <w:jc w:val="both"/>
        <w:rPr>
          <w:rFonts w:ascii="Arial" w:hAnsi="Arial" w:cs="Arial"/>
          <w:b/>
          <w:lang w:eastAsia="hr-HR"/>
        </w:rPr>
      </w:pPr>
      <w:r w:rsidRPr="00DE2EC0">
        <w:rPr>
          <w:rFonts w:ascii="Arial" w:hAnsi="Arial" w:cs="Arial"/>
          <w:b/>
          <w:lang w:eastAsia="hr-HR"/>
        </w:rPr>
        <w:t>URBROJ: 2198</w:t>
      </w:r>
      <w:r>
        <w:rPr>
          <w:rFonts w:ascii="Arial" w:hAnsi="Arial" w:cs="Arial"/>
          <w:b/>
          <w:lang w:eastAsia="hr-HR"/>
        </w:rPr>
        <w:t>-</w:t>
      </w:r>
      <w:r w:rsidRPr="00DE2EC0">
        <w:rPr>
          <w:rFonts w:ascii="Arial" w:hAnsi="Arial" w:cs="Arial"/>
          <w:b/>
          <w:lang w:eastAsia="hr-HR"/>
        </w:rPr>
        <w:t>31-0</w:t>
      </w:r>
      <w:r>
        <w:rPr>
          <w:rFonts w:ascii="Arial" w:hAnsi="Arial" w:cs="Arial"/>
          <w:b/>
          <w:lang w:eastAsia="hr-HR"/>
        </w:rPr>
        <w:t>1</w:t>
      </w:r>
      <w:r w:rsidRPr="00DE2EC0">
        <w:rPr>
          <w:rFonts w:ascii="Arial" w:hAnsi="Arial" w:cs="Arial"/>
          <w:b/>
          <w:lang w:eastAsia="hr-HR"/>
        </w:rPr>
        <w:t>-</w:t>
      </w:r>
      <w:r>
        <w:rPr>
          <w:rFonts w:ascii="Arial" w:hAnsi="Arial" w:cs="Arial"/>
          <w:b/>
          <w:lang w:eastAsia="hr-HR"/>
        </w:rPr>
        <w:t>26</w:t>
      </w:r>
      <w:r w:rsidRPr="00DE2EC0">
        <w:rPr>
          <w:rFonts w:ascii="Arial" w:hAnsi="Arial" w:cs="Arial"/>
          <w:b/>
          <w:lang w:eastAsia="hr-HR"/>
        </w:rPr>
        <w:t>-</w:t>
      </w:r>
      <w:r>
        <w:rPr>
          <w:rFonts w:ascii="Arial" w:hAnsi="Arial" w:cs="Arial"/>
          <w:b/>
          <w:lang w:eastAsia="hr-HR"/>
        </w:rPr>
        <w:t>4</w:t>
      </w:r>
    </w:p>
    <w:p w14:paraId="0EFC937B" w14:textId="77777777" w:rsidR="00BF2F68" w:rsidRPr="00DE2EC0" w:rsidRDefault="00BF2F68" w:rsidP="00BF2F68">
      <w:pPr>
        <w:jc w:val="both"/>
        <w:rPr>
          <w:rFonts w:ascii="Arial" w:hAnsi="Arial" w:cs="Arial"/>
          <w:b/>
          <w:lang w:eastAsia="hr-HR"/>
        </w:rPr>
      </w:pPr>
      <w:r w:rsidRPr="00DE2EC0">
        <w:rPr>
          <w:rFonts w:ascii="Arial" w:hAnsi="Arial" w:cs="Arial"/>
          <w:b/>
          <w:lang w:eastAsia="hr-HR"/>
        </w:rPr>
        <w:t xml:space="preserve">Gračac, </w:t>
      </w:r>
      <w:r>
        <w:rPr>
          <w:rFonts w:ascii="Arial" w:hAnsi="Arial" w:cs="Arial"/>
          <w:b/>
          <w:lang w:eastAsia="hr-HR"/>
        </w:rPr>
        <w:t>19.5.2026</w:t>
      </w:r>
      <w:r w:rsidRPr="00DE2EC0">
        <w:rPr>
          <w:rFonts w:ascii="Arial" w:hAnsi="Arial" w:cs="Arial"/>
          <w:b/>
          <w:lang w:eastAsia="hr-HR"/>
        </w:rPr>
        <w:t>. g</w:t>
      </w:r>
      <w:r>
        <w:rPr>
          <w:rFonts w:ascii="Arial" w:hAnsi="Arial" w:cs="Arial"/>
          <w:b/>
          <w:lang w:eastAsia="hr-HR"/>
        </w:rPr>
        <w:t>odine</w:t>
      </w:r>
    </w:p>
    <w:p w14:paraId="0AB28305" w14:textId="77777777" w:rsidR="00BF2F68" w:rsidRPr="00DE2EC0" w:rsidRDefault="00BF2F68" w:rsidP="00BF2F68">
      <w:pPr>
        <w:rPr>
          <w:rFonts w:ascii="Arial" w:hAnsi="Arial" w:cs="Arial"/>
          <w:lang w:eastAsia="hr-HR"/>
        </w:rPr>
      </w:pPr>
    </w:p>
    <w:p w14:paraId="7D59062B" w14:textId="77777777" w:rsidR="00BF2F68" w:rsidRPr="00DE2EC0" w:rsidRDefault="00BF2F68" w:rsidP="00BF2F68">
      <w:pPr>
        <w:ind w:firstLine="708"/>
        <w:jc w:val="both"/>
        <w:rPr>
          <w:rFonts w:ascii="Arial" w:hAnsi="Arial" w:cs="Arial"/>
          <w:lang w:eastAsia="hr-HR"/>
        </w:rPr>
      </w:pPr>
      <w:r w:rsidRPr="00DE2EC0">
        <w:rPr>
          <w:rFonts w:ascii="Arial" w:eastAsia="TimesNewRoman" w:hAnsi="Arial" w:cs="Arial"/>
          <w:lang w:eastAsia="hr-HR"/>
        </w:rPr>
        <w:t>Na temelju članka 74. Zakona o komunalnom gospodarstvu (“Narodne Novine”,  68/18, 110/18</w:t>
      </w:r>
      <w:r>
        <w:rPr>
          <w:rFonts w:ascii="Arial" w:eastAsia="TimesNewRoman" w:hAnsi="Arial" w:cs="Arial"/>
          <w:lang w:eastAsia="hr-HR"/>
        </w:rPr>
        <w:t>, 32/20</w:t>
      </w:r>
      <w:r w:rsidRPr="00DE2EC0">
        <w:rPr>
          <w:rFonts w:ascii="Arial" w:eastAsia="TimesNewRoman" w:hAnsi="Arial" w:cs="Arial"/>
          <w:lang w:eastAsia="hr-HR"/>
        </w:rPr>
        <w:t xml:space="preserve">) te članka </w:t>
      </w:r>
      <w:r w:rsidRPr="00DE2EC0">
        <w:rPr>
          <w:rFonts w:ascii="Arial" w:hAnsi="Arial" w:cs="Arial"/>
          <w:lang w:eastAsia="hr-HR"/>
        </w:rPr>
        <w:t xml:space="preserve">47. Statuta Općine Gračac («Službeni glasnik Zadarske županije» 11/13, „Službeni glasnik Općine Gračac“ </w:t>
      </w:r>
      <w:r>
        <w:rPr>
          <w:rFonts w:ascii="Arial" w:hAnsi="Arial" w:cs="Arial"/>
          <w:lang w:eastAsia="hr-HR"/>
        </w:rPr>
        <w:t xml:space="preserve">broj: </w:t>
      </w:r>
      <w:r w:rsidRPr="00DE2EC0">
        <w:rPr>
          <w:rFonts w:ascii="Arial" w:hAnsi="Arial" w:cs="Arial"/>
          <w:lang w:eastAsia="hr-HR"/>
        </w:rPr>
        <w:t xml:space="preserve">1/18, </w:t>
      </w:r>
      <w:r>
        <w:rPr>
          <w:rFonts w:ascii="Arial" w:hAnsi="Arial" w:cs="Arial"/>
          <w:lang w:eastAsia="hr-HR"/>
        </w:rPr>
        <w:t>„</w:t>
      </w:r>
      <w:r w:rsidRPr="00DE2EC0">
        <w:rPr>
          <w:rFonts w:ascii="Arial" w:hAnsi="Arial" w:cs="Arial"/>
          <w:lang w:eastAsia="hr-HR"/>
        </w:rPr>
        <w:t>Službeni glasnik Općine Gračac” broj: 1/18</w:t>
      </w:r>
      <w:r>
        <w:rPr>
          <w:rFonts w:ascii="Arial" w:hAnsi="Arial" w:cs="Arial"/>
          <w:lang w:eastAsia="hr-HR"/>
        </w:rPr>
        <w:t>, 1/20, 4/21</w:t>
      </w:r>
      <w:r w:rsidRPr="00DE2EC0">
        <w:rPr>
          <w:rFonts w:ascii="Arial" w:hAnsi="Arial" w:cs="Arial"/>
          <w:lang w:eastAsia="hr-HR"/>
        </w:rPr>
        <w:t xml:space="preserve">), </w:t>
      </w:r>
      <w:r>
        <w:rPr>
          <w:rFonts w:ascii="Arial" w:hAnsi="Arial" w:cs="Arial"/>
          <w:lang w:eastAsia="hr-HR"/>
        </w:rPr>
        <w:t xml:space="preserve">Općinski </w:t>
      </w:r>
      <w:r w:rsidRPr="00976061">
        <w:rPr>
          <w:rFonts w:ascii="Arial" w:hAnsi="Arial" w:cs="Arial"/>
          <w:lang w:eastAsia="hr-HR"/>
        </w:rPr>
        <w:t>načelnik podnosi Općinskom vijeću općine Gračac</w:t>
      </w:r>
    </w:p>
    <w:p w14:paraId="5B4E9808" w14:textId="77777777" w:rsidR="00BF2F68" w:rsidRPr="00DE2EC0" w:rsidRDefault="00BF2F68" w:rsidP="00BF2F68">
      <w:pPr>
        <w:autoSpaceDE w:val="0"/>
        <w:autoSpaceDN w:val="0"/>
        <w:adjustRightInd w:val="0"/>
        <w:rPr>
          <w:rFonts w:ascii="Arial" w:eastAsia="TimesNewRoman" w:hAnsi="Arial" w:cs="Arial"/>
          <w:lang w:eastAsia="hr-HR"/>
        </w:rPr>
      </w:pPr>
    </w:p>
    <w:p w14:paraId="712B40D9" w14:textId="77777777" w:rsidR="00BF2F68" w:rsidRPr="00DE2EC0" w:rsidRDefault="00BF2F68" w:rsidP="00BF2F68">
      <w:pPr>
        <w:autoSpaceDE w:val="0"/>
        <w:autoSpaceDN w:val="0"/>
        <w:adjustRightInd w:val="0"/>
        <w:rPr>
          <w:rFonts w:ascii="Arial" w:eastAsia="TimesNewRoman" w:hAnsi="Arial" w:cs="Arial"/>
          <w:lang w:eastAsia="hr-HR"/>
        </w:rPr>
      </w:pPr>
    </w:p>
    <w:p w14:paraId="2363ABC9" w14:textId="77777777" w:rsidR="00BF2F68" w:rsidRDefault="00BF2F68" w:rsidP="00BF2F68">
      <w:pPr>
        <w:autoSpaceDE w:val="0"/>
        <w:autoSpaceDN w:val="0"/>
        <w:adjustRightInd w:val="0"/>
        <w:jc w:val="center"/>
        <w:rPr>
          <w:rFonts w:ascii="Arial" w:eastAsia="TimesNewRoman" w:hAnsi="Arial" w:cs="Arial"/>
          <w:b/>
          <w:lang w:eastAsia="hr-HR"/>
        </w:rPr>
      </w:pPr>
      <w:r w:rsidRPr="00DE2EC0">
        <w:rPr>
          <w:rFonts w:ascii="Arial" w:eastAsia="TimesNewRoman" w:hAnsi="Arial" w:cs="Arial"/>
          <w:b/>
          <w:lang w:eastAsia="hr-HR"/>
        </w:rPr>
        <w:t xml:space="preserve">IZVJEŠĆE O IZVRŠENJU </w:t>
      </w:r>
    </w:p>
    <w:p w14:paraId="41C207AD" w14:textId="77777777" w:rsidR="00BF2F68" w:rsidRPr="00DE2EC0" w:rsidRDefault="00BF2F68" w:rsidP="00BF2F68">
      <w:pPr>
        <w:autoSpaceDE w:val="0"/>
        <w:autoSpaceDN w:val="0"/>
        <w:adjustRightInd w:val="0"/>
        <w:jc w:val="center"/>
        <w:rPr>
          <w:rFonts w:ascii="Arial" w:eastAsia="TimesNewRoman" w:hAnsi="Arial" w:cs="Arial"/>
          <w:b/>
          <w:lang w:eastAsia="hr-HR"/>
        </w:rPr>
      </w:pPr>
      <w:r w:rsidRPr="00DE2EC0">
        <w:rPr>
          <w:rFonts w:ascii="Arial" w:eastAsia="TimesNewRoman" w:hAnsi="Arial" w:cs="Arial"/>
          <w:b/>
          <w:lang w:eastAsia="hr-HR"/>
        </w:rPr>
        <w:t>PROGRAMA ODRŽAVANJA KOMUNALNE INFRASTRUKTURE ZA 20</w:t>
      </w:r>
      <w:r>
        <w:rPr>
          <w:rFonts w:ascii="Arial" w:eastAsia="TimesNewRoman" w:hAnsi="Arial" w:cs="Arial"/>
          <w:b/>
          <w:lang w:eastAsia="hr-HR"/>
        </w:rPr>
        <w:t>25</w:t>
      </w:r>
      <w:r w:rsidRPr="00DE2EC0">
        <w:rPr>
          <w:rFonts w:ascii="Arial" w:eastAsia="TimesNewRoman" w:hAnsi="Arial" w:cs="Arial"/>
          <w:b/>
          <w:lang w:eastAsia="hr-HR"/>
        </w:rPr>
        <w:t>. GODINU</w:t>
      </w:r>
    </w:p>
    <w:p w14:paraId="4BAD4087" w14:textId="77777777" w:rsidR="00BF2F68" w:rsidRDefault="00BF2F68" w:rsidP="00BF2F68">
      <w:pPr>
        <w:autoSpaceDE w:val="0"/>
        <w:autoSpaceDN w:val="0"/>
        <w:adjustRightInd w:val="0"/>
        <w:rPr>
          <w:rFonts w:ascii="Arial" w:eastAsia="TimesNewRoman" w:hAnsi="Arial" w:cs="Arial"/>
          <w:lang w:eastAsia="hr-HR"/>
        </w:rPr>
      </w:pPr>
    </w:p>
    <w:p w14:paraId="50915C39" w14:textId="77777777" w:rsidR="00BF2F68" w:rsidRDefault="00BF2F68" w:rsidP="00BF2F68">
      <w:pPr>
        <w:autoSpaceDE w:val="0"/>
        <w:autoSpaceDN w:val="0"/>
        <w:adjustRightInd w:val="0"/>
        <w:rPr>
          <w:rFonts w:ascii="Arial" w:eastAsia="TimesNewRoman" w:hAnsi="Arial" w:cs="Arial"/>
          <w:lang w:eastAsia="hr-HR"/>
        </w:rPr>
      </w:pPr>
    </w:p>
    <w:p w14:paraId="738BE719" w14:textId="77777777" w:rsidR="00BF2F68" w:rsidRPr="00DE2EC0" w:rsidRDefault="00BF2F68" w:rsidP="00BF2F68">
      <w:pPr>
        <w:autoSpaceDE w:val="0"/>
        <w:autoSpaceDN w:val="0"/>
        <w:adjustRightInd w:val="0"/>
        <w:rPr>
          <w:rFonts w:ascii="Arial" w:eastAsia="TimesNewRoman" w:hAnsi="Arial" w:cs="Arial"/>
          <w:lang w:eastAsia="hr-HR"/>
        </w:rPr>
      </w:pPr>
    </w:p>
    <w:p w14:paraId="592D959A" w14:textId="77777777" w:rsidR="00BF2F68" w:rsidRPr="00DE2EC0" w:rsidRDefault="00BF2F68" w:rsidP="00BF2F68">
      <w:pPr>
        <w:autoSpaceDE w:val="0"/>
        <w:autoSpaceDN w:val="0"/>
        <w:adjustRightInd w:val="0"/>
        <w:jc w:val="center"/>
        <w:rPr>
          <w:rFonts w:ascii="Arial" w:eastAsia="TimesNewRoman" w:hAnsi="Arial" w:cs="Arial"/>
          <w:b/>
          <w:lang w:eastAsia="hr-HR"/>
        </w:rPr>
      </w:pPr>
      <w:r w:rsidRPr="00DE2EC0">
        <w:rPr>
          <w:rFonts w:ascii="Arial" w:eastAsia="TimesNewRoman" w:hAnsi="Arial" w:cs="Arial"/>
          <w:b/>
          <w:lang w:eastAsia="hr-HR"/>
        </w:rPr>
        <w:t>Članak 1.</w:t>
      </w:r>
    </w:p>
    <w:p w14:paraId="44D127F6" w14:textId="77777777" w:rsidR="00BF2F68" w:rsidRPr="00DE2EC0" w:rsidRDefault="00BF2F68" w:rsidP="00BF2F68">
      <w:pPr>
        <w:autoSpaceDE w:val="0"/>
        <w:autoSpaceDN w:val="0"/>
        <w:adjustRightInd w:val="0"/>
        <w:rPr>
          <w:rFonts w:ascii="Arial" w:eastAsia="TimesNewRoman" w:hAnsi="Arial" w:cs="Arial"/>
          <w:lang w:eastAsia="hr-HR"/>
        </w:rPr>
      </w:pPr>
    </w:p>
    <w:p w14:paraId="26F6DB3D" w14:textId="77777777" w:rsidR="00BF2F68" w:rsidRPr="00DE2EC0" w:rsidRDefault="00BF2F68" w:rsidP="00BF2F68">
      <w:pPr>
        <w:autoSpaceDE w:val="0"/>
        <w:autoSpaceDN w:val="0"/>
        <w:adjustRightInd w:val="0"/>
        <w:ind w:firstLine="708"/>
        <w:rPr>
          <w:rFonts w:ascii="Arial" w:eastAsia="TimesNewRoman" w:hAnsi="Arial" w:cs="Arial"/>
          <w:lang w:eastAsia="hr-HR"/>
        </w:rPr>
      </w:pPr>
      <w:r w:rsidRPr="00DE2EC0">
        <w:rPr>
          <w:rFonts w:ascii="Arial" w:eastAsia="TimesNewRoman" w:hAnsi="Arial" w:cs="Arial"/>
          <w:lang w:eastAsia="hr-HR"/>
        </w:rPr>
        <w:t>Ovim Izvješćem utvrđuje se  izvršenje programa održavanja komunalne infrastrukture na području Općine Gračac za 20</w:t>
      </w:r>
      <w:r>
        <w:rPr>
          <w:rFonts w:ascii="Arial" w:eastAsia="TimesNewRoman" w:hAnsi="Arial" w:cs="Arial"/>
          <w:lang w:eastAsia="hr-HR"/>
        </w:rPr>
        <w:t>25</w:t>
      </w:r>
      <w:r w:rsidRPr="00DE2EC0">
        <w:rPr>
          <w:rFonts w:ascii="Arial" w:eastAsia="TimesNewRoman" w:hAnsi="Arial" w:cs="Arial"/>
          <w:lang w:eastAsia="hr-HR"/>
        </w:rPr>
        <w:t>. godinu, te iskaz ostvarenih financijskih sredstava i sukladno Programu provedenih aktivnosti održavanja komunalne infrastrukture.</w:t>
      </w:r>
    </w:p>
    <w:p w14:paraId="674588F3" w14:textId="77777777" w:rsidR="00BF2F68" w:rsidRPr="00DE2EC0" w:rsidRDefault="00BF2F68" w:rsidP="00BF2F68">
      <w:pPr>
        <w:autoSpaceDE w:val="0"/>
        <w:autoSpaceDN w:val="0"/>
        <w:adjustRightInd w:val="0"/>
        <w:ind w:firstLine="708"/>
        <w:rPr>
          <w:rFonts w:ascii="Arial" w:eastAsia="TimesNewRoman" w:hAnsi="Arial" w:cs="Arial"/>
          <w:lang w:eastAsia="hr-HR"/>
        </w:rPr>
      </w:pPr>
    </w:p>
    <w:p w14:paraId="71A3D1A7" w14:textId="77777777" w:rsidR="00BF2F68" w:rsidRDefault="00BF2F68" w:rsidP="00BF2F68">
      <w:pPr>
        <w:autoSpaceDE w:val="0"/>
        <w:autoSpaceDN w:val="0"/>
        <w:adjustRightInd w:val="0"/>
        <w:jc w:val="center"/>
        <w:rPr>
          <w:rFonts w:ascii="Arial" w:eastAsia="TimesNewRoman" w:hAnsi="Arial" w:cs="Arial"/>
          <w:b/>
          <w:lang w:eastAsia="hr-HR"/>
        </w:rPr>
      </w:pPr>
    </w:p>
    <w:p w14:paraId="34AEEBC7" w14:textId="77777777" w:rsidR="00BF2F68" w:rsidRPr="00DE2EC0" w:rsidRDefault="00BF2F68" w:rsidP="00BF2F68">
      <w:pPr>
        <w:autoSpaceDE w:val="0"/>
        <w:autoSpaceDN w:val="0"/>
        <w:adjustRightInd w:val="0"/>
        <w:jc w:val="center"/>
        <w:rPr>
          <w:rFonts w:ascii="Arial" w:eastAsia="TimesNewRoman" w:hAnsi="Arial" w:cs="Arial"/>
          <w:b/>
          <w:lang w:eastAsia="hr-HR"/>
        </w:rPr>
      </w:pPr>
      <w:r w:rsidRPr="00DE2EC0">
        <w:rPr>
          <w:rFonts w:ascii="Arial" w:eastAsia="TimesNewRoman" w:hAnsi="Arial" w:cs="Arial"/>
          <w:b/>
          <w:lang w:eastAsia="hr-HR"/>
        </w:rPr>
        <w:t>Članak 2.</w:t>
      </w:r>
    </w:p>
    <w:p w14:paraId="359811BA" w14:textId="77777777" w:rsidR="00BF2F68" w:rsidRPr="00DE2EC0" w:rsidRDefault="00BF2F68" w:rsidP="00BF2F68">
      <w:pPr>
        <w:autoSpaceDE w:val="0"/>
        <w:autoSpaceDN w:val="0"/>
        <w:adjustRightInd w:val="0"/>
        <w:rPr>
          <w:rFonts w:ascii="Arial" w:eastAsia="TimesNewRoman" w:hAnsi="Arial" w:cs="Arial"/>
          <w:lang w:eastAsia="hr-HR"/>
        </w:rPr>
      </w:pPr>
    </w:p>
    <w:p w14:paraId="25ECDDA5" w14:textId="77777777" w:rsidR="00BF2F68" w:rsidRDefault="00BF2F68" w:rsidP="00BF2F68">
      <w:pPr>
        <w:autoSpaceDE w:val="0"/>
        <w:autoSpaceDN w:val="0"/>
        <w:adjustRightInd w:val="0"/>
        <w:ind w:firstLine="708"/>
        <w:rPr>
          <w:rFonts w:ascii="Arial" w:eastAsia="TimesNewRoman" w:hAnsi="Arial" w:cs="Arial"/>
          <w:lang w:eastAsia="hr-HR"/>
        </w:rPr>
      </w:pPr>
      <w:r w:rsidRPr="00DE2EC0">
        <w:rPr>
          <w:rFonts w:ascii="Arial" w:eastAsia="TimesNewRoman" w:hAnsi="Arial" w:cs="Arial"/>
          <w:lang w:eastAsia="hr-HR"/>
        </w:rPr>
        <w:t>Sredstva za ostvarivanje Programa održavanja komunalne infrastrukture za 20</w:t>
      </w:r>
      <w:r>
        <w:rPr>
          <w:rFonts w:ascii="Arial" w:eastAsia="TimesNewRoman" w:hAnsi="Arial" w:cs="Arial"/>
          <w:lang w:eastAsia="hr-HR"/>
        </w:rPr>
        <w:t>25</w:t>
      </w:r>
      <w:r w:rsidRPr="00DE2EC0">
        <w:rPr>
          <w:rFonts w:ascii="Arial" w:eastAsia="TimesNewRoman" w:hAnsi="Arial" w:cs="Arial"/>
          <w:lang w:eastAsia="hr-HR"/>
        </w:rPr>
        <w:t xml:space="preserve">. </w:t>
      </w:r>
      <w:r>
        <w:rPr>
          <w:rFonts w:ascii="Arial" w:eastAsia="TimesNewRoman" w:hAnsi="Arial" w:cs="Arial"/>
          <w:lang w:eastAsia="hr-HR"/>
        </w:rPr>
        <w:t>g</w:t>
      </w:r>
      <w:r w:rsidRPr="00DE2EC0">
        <w:rPr>
          <w:rFonts w:ascii="Arial" w:eastAsia="TimesNewRoman" w:hAnsi="Arial" w:cs="Arial"/>
          <w:lang w:eastAsia="hr-HR"/>
        </w:rPr>
        <w:t>odinu</w:t>
      </w:r>
      <w:r>
        <w:rPr>
          <w:rFonts w:ascii="Arial" w:eastAsia="TimesNewRoman" w:hAnsi="Arial" w:cs="Arial"/>
          <w:lang w:eastAsia="hr-HR"/>
        </w:rPr>
        <w:t xml:space="preserve"> su predviđena i izvršena temeljem Programa održavanja komunalne infrastrukture za Općinu Gračac za 2025.</w:t>
      </w:r>
      <w:r w:rsidRPr="00DE2EC0">
        <w:rPr>
          <w:rFonts w:ascii="Arial" w:eastAsia="TimesNewRoman" w:hAnsi="Arial" w:cs="Arial"/>
          <w:lang w:eastAsia="hr-HR"/>
        </w:rPr>
        <w:t xml:space="preserve"> (</w:t>
      </w:r>
      <w:r>
        <w:rPr>
          <w:rFonts w:ascii="Arial" w:eastAsia="TimesNewRoman" w:hAnsi="Arial" w:cs="Arial"/>
          <w:lang w:eastAsia="hr-HR"/>
        </w:rPr>
        <w:t>„</w:t>
      </w:r>
      <w:r w:rsidRPr="00DE2EC0">
        <w:rPr>
          <w:rFonts w:ascii="Arial" w:eastAsia="TimesNewRoman" w:hAnsi="Arial" w:cs="Arial"/>
          <w:lang w:eastAsia="hr-HR"/>
        </w:rPr>
        <w:t>Službeni glasnik Općine Gračac</w:t>
      </w:r>
      <w:r>
        <w:rPr>
          <w:rFonts w:ascii="Arial" w:eastAsia="TimesNewRoman" w:hAnsi="Arial" w:cs="Arial"/>
          <w:lang w:eastAsia="hr-HR"/>
        </w:rPr>
        <w:t xml:space="preserve">“ broj: </w:t>
      </w:r>
      <w:r w:rsidRPr="00087106">
        <w:rPr>
          <w:rFonts w:ascii="Arial" w:eastAsia="TimesNewRoman" w:hAnsi="Arial" w:cs="Arial"/>
          <w:lang w:eastAsia="hr-HR"/>
        </w:rPr>
        <w:t>6/24, 6/25, 7/25</w:t>
      </w:r>
      <w:r w:rsidRPr="00DE2EC0">
        <w:rPr>
          <w:rFonts w:ascii="Arial" w:hAnsi="Arial" w:cs="Arial"/>
          <w:lang w:eastAsia="hr-HR"/>
        </w:rPr>
        <w:t>)</w:t>
      </w:r>
      <w:r w:rsidRPr="00DE2EC0">
        <w:rPr>
          <w:rFonts w:ascii="Arial" w:eastAsia="TimesNewRoman" w:hAnsi="Arial" w:cs="Arial"/>
          <w:lang w:eastAsia="hr-HR"/>
        </w:rPr>
        <w:t xml:space="preserve"> :</w:t>
      </w:r>
    </w:p>
    <w:p w14:paraId="0AFFCAF3" w14:textId="77777777" w:rsidR="00BF2F68" w:rsidRDefault="00BF2F68" w:rsidP="00BF2F68">
      <w:pPr>
        <w:autoSpaceDE w:val="0"/>
        <w:autoSpaceDN w:val="0"/>
        <w:adjustRightInd w:val="0"/>
        <w:ind w:firstLine="708"/>
        <w:rPr>
          <w:rFonts w:ascii="Arial" w:eastAsia="TimesNewRoman" w:hAnsi="Arial" w:cs="Arial"/>
          <w:lang w:eastAsia="hr-HR"/>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7705"/>
        <w:gridCol w:w="2240"/>
        <w:gridCol w:w="1966"/>
        <w:gridCol w:w="1130"/>
      </w:tblGrid>
      <w:tr w:rsidR="00BF2F68" w:rsidRPr="00DE2EC0" w14:paraId="549FC1EB" w14:textId="77777777" w:rsidTr="004423F0">
        <w:trPr>
          <w:trHeight w:val="359"/>
        </w:trPr>
        <w:tc>
          <w:tcPr>
            <w:tcW w:w="963" w:type="dxa"/>
            <w:shd w:val="clear" w:color="auto" w:fill="F2F2F2"/>
          </w:tcPr>
          <w:p w14:paraId="1219951C" w14:textId="77777777" w:rsidR="00BF2F68" w:rsidRPr="00DE2EC0" w:rsidRDefault="00BF2F68" w:rsidP="004423F0">
            <w:pPr>
              <w:pStyle w:val="Default"/>
              <w:spacing w:line="276" w:lineRule="auto"/>
              <w:rPr>
                <w:rFonts w:ascii="Arial" w:hAnsi="Arial" w:cs="Arial"/>
                <w:sz w:val="22"/>
                <w:szCs w:val="22"/>
              </w:rPr>
            </w:pPr>
            <w:r w:rsidRPr="00DE2EC0">
              <w:rPr>
                <w:rFonts w:ascii="Arial" w:hAnsi="Arial" w:cs="Arial"/>
                <w:sz w:val="22"/>
                <w:szCs w:val="22"/>
              </w:rPr>
              <w:lastRenderedPageBreak/>
              <w:t xml:space="preserve">Redni </w:t>
            </w:r>
          </w:p>
          <w:p w14:paraId="7A7A1BED" w14:textId="77777777" w:rsidR="00BF2F68" w:rsidRPr="00DE2EC0" w:rsidRDefault="00BF2F68" w:rsidP="004423F0">
            <w:pPr>
              <w:pStyle w:val="Default"/>
              <w:spacing w:line="276" w:lineRule="auto"/>
              <w:rPr>
                <w:rFonts w:ascii="Arial" w:hAnsi="Arial" w:cs="Arial"/>
                <w:sz w:val="22"/>
                <w:szCs w:val="22"/>
              </w:rPr>
            </w:pPr>
            <w:r w:rsidRPr="00DE2EC0">
              <w:rPr>
                <w:rFonts w:ascii="Arial" w:hAnsi="Arial" w:cs="Arial"/>
                <w:sz w:val="22"/>
                <w:szCs w:val="22"/>
              </w:rPr>
              <w:t>broj</w:t>
            </w:r>
          </w:p>
        </w:tc>
        <w:tc>
          <w:tcPr>
            <w:tcW w:w="7938" w:type="dxa"/>
            <w:shd w:val="clear" w:color="auto" w:fill="F2F2F2"/>
          </w:tcPr>
          <w:p w14:paraId="398E3B40" w14:textId="77777777" w:rsidR="00BF2F68" w:rsidRPr="00DE2EC0" w:rsidRDefault="00BF2F68" w:rsidP="004423F0">
            <w:pPr>
              <w:pStyle w:val="Default"/>
              <w:spacing w:line="276" w:lineRule="auto"/>
              <w:jc w:val="center"/>
              <w:rPr>
                <w:rFonts w:ascii="Arial" w:hAnsi="Arial" w:cs="Arial"/>
                <w:sz w:val="22"/>
                <w:szCs w:val="22"/>
              </w:rPr>
            </w:pPr>
          </w:p>
          <w:p w14:paraId="2083CC4F"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DJELATNOSTI</w:t>
            </w:r>
          </w:p>
        </w:tc>
        <w:tc>
          <w:tcPr>
            <w:tcW w:w="2268" w:type="dxa"/>
            <w:shd w:val="clear" w:color="auto" w:fill="F2F2F2"/>
          </w:tcPr>
          <w:p w14:paraId="7B41C62B"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Procjena troškova po djelatnostima u EUR</w:t>
            </w:r>
          </w:p>
        </w:tc>
        <w:tc>
          <w:tcPr>
            <w:tcW w:w="1984" w:type="dxa"/>
            <w:shd w:val="clear" w:color="auto" w:fill="F2F2F2"/>
          </w:tcPr>
          <w:p w14:paraId="255C46CD"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Proračunsko izvršenje</w:t>
            </w:r>
          </w:p>
          <w:p w14:paraId="6014DE98"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Po djelatnostima u EUR</w:t>
            </w:r>
          </w:p>
        </w:tc>
        <w:tc>
          <w:tcPr>
            <w:tcW w:w="1134" w:type="dxa"/>
            <w:shd w:val="clear" w:color="auto" w:fill="F2F2F2"/>
          </w:tcPr>
          <w:p w14:paraId="1BAC48EF"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INDEKS</w:t>
            </w:r>
          </w:p>
          <w:p w14:paraId="3B76B8E3"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w:t>
            </w:r>
          </w:p>
        </w:tc>
      </w:tr>
      <w:tr w:rsidR="00BF2F68" w:rsidRPr="00DE2EC0" w14:paraId="05E7F7B3" w14:textId="77777777" w:rsidTr="004423F0">
        <w:trPr>
          <w:trHeight w:val="359"/>
        </w:trPr>
        <w:tc>
          <w:tcPr>
            <w:tcW w:w="963" w:type="dxa"/>
          </w:tcPr>
          <w:p w14:paraId="0FDF2BF7"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1.</w:t>
            </w:r>
          </w:p>
        </w:tc>
        <w:tc>
          <w:tcPr>
            <w:tcW w:w="7938" w:type="dxa"/>
          </w:tcPr>
          <w:p w14:paraId="7FA6632A" w14:textId="77777777" w:rsidR="00BF2F68" w:rsidRPr="00DE2EC0" w:rsidRDefault="00BF2F68" w:rsidP="004423F0">
            <w:pPr>
              <w:pStyle w:val="Default"/>
              <w:spacing w:line="276" w:lineRule="auto"/>
              <w:rPr>
                <w:rFonts w:ascii="Arial" w:hAnsi="Arial" w:cs="Arial"/>
                <w:sz w:val="22"/>
                <w:szCs w:val="22"/>
              </w:rPr>
            </w:pPr>
            <w:r w:rsidRPr="00DE2EC0">
              <w:rPr>
                <w:rFonts w:ascii="Arial" w:eastAsia="Times New Roman" w:hAnsi="Arial" w:cs="Arial"/>
                <w:sz w:val="22"/>
                <w:szCs w:val="22"/>
                <w:lang w:eastAsia="hr-HR"/>
              </w:rPr>
              <w:t>održavanje nerazvrstanih cesta</w:t>
            </w:r>
          </w:p>
        </w:tc>
        <w:tc>
          <w:tcPr>
            <w:tcW w:w="2268" w:type="dxa"/>
            <w:tcBorders>
              <w:top w:val="single" w:sz="4" w:space="0" w:color="auto"/>
              <w:left w:val="single" w:sz="4" w:space="0" w:color="auto"/>
              <w:bottom w:val="single" w:sz="4" w:space="0" w:color="auto"/>
              <w:right w:val="single" w:sz="4" w:space="0" w:color="auto"/>
            </w:tcBorders>
          </w:tcPr>
          <w:p w14:paraId="2D374A8E"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307.678,22</w:t>
            </w:r>
          </w:p>
        </w:tc>
        <w:tc>
          <w:tcPr>
            <w:tcW w:w="1984" w:type="dxa"/>
          </w:tcPr>
          <w:p w14:paraId="3D33ECA6"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220.517,50</w:t>
            </w:r>
          </w:p>
        </w:tc>
        <w:tc>
          <w:tcPr>
            <w:tcW w:w="1134" w:type="dxa"/>
          </w:tcPr>
          <w:p w14:paraId="0C0A6597"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71,67</w:t>
            </w:r>
          </w:p>
        </w:tc>
      </w:tr>
      <w:tr w:rsidR="00BF2F68" w:rsidRPr="000F29B1" w14:paraId="47AB79BB" w14:textId="77777777" w:rsidTr="004423F0">
        <w:trPr>
          <w:trHeight w:val="370"/>
        </w:trPr>
        <w:tc>
          <w:tcPr>
            <w:tcW w:w="963" w:type="dxa"/>
          </w:tcPr>
          <w:p w14:paraId="2F163717"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2.</w:t>
            </w:r>
          </w:p>
        </w:tc>
        <w:tc>
          <w:tcPr>
            <w:tcW w:w="7938" w:type="dxa"/>
          </w:tcPr>
          <w:p w14:paraId="024C3584" w14:textId="77777777" w:rsidR="00BF2F68" w:rsidRPr="00DE2EC0" w:rsidRDefault="00BF2F68" w:rsidP="004423F0">
            <w:pPr>
              <w:jc w:val="both"/>
              <w:rPr>
                <w:rFonts w:ascii="Arial" w:hAnsi="Arial" w:cs="Arial"/>
              </w:rPr>
            </w:pPr>
            <w:r w:rsidRPr="00DE2EC0">
              <w:rPr>
                <w:rFonts w:ascii="Arial" w:hAnsi="Arial" w:cs="Arial"/>
                <w:lang w:eastAsia="hr-HR"/>
              </w:rPr>
              <w:t xml:space="preserve">održavanje javnih površina na kojima nije dopušten promet motornih vozila </w:t>
            </w:r>
          </w:p>
        </w:tc>
        <w:tc>
          <w:tcPr>
            <w:tcW w:w="2268" w:type="dxa"/>
            <w:tcBorders>
              <w:top w:val="single" w:sz="4" w:space="0" w:color="auto"/>
              <w:left w:val="single" w:sz="4" w:space="0" w:color="auto"/>
              <w:bottom w:val="single" w:sz="4" w:space="0" w:color="auto"/>
              <w:right w:val="single" w:sz="4" w:space="0" w:color="auto"/>
            </w:tcBorders>
          </w:tcPr>
          <w:p w14:paraId="40ADB95B" w14:textId="77777777" w:rsidR="00BF2F68" w:rsidRDefault="00BF2F68" w:rsidP="004423F0">
            <w:pPr>
              <w:jc w:val="right"/>
              <w:rPr>
                <w:rFonts w:ascii="Arial" w:hAnsi="Arial" w:cs="Arial"/>
              </w:rPr>
            </w:pPr>
            <w:r>
              <w:rPr>
                <w:rFonts w:ascii="Arial" w:hAnsi="Arial" w:cs="Arial"/>
              </w:rPr>
              <w:t>20.000,00</w:t>
            </w:r>
          </w:p>
        </w:tc>
        <w:tc>
          <w:tcPr>
            <w:tcW w:w="1984" w:type="dxa"/>
          </w:tcPr>
          <w:p w14:paraId="63ACBEF0" w14:textId="77777777" w:rsidR="00BF2F68" w:rsidRDefault="00BF2F68" w:rsidP="004423F0">
            <w:pPr>
              <w:jc w:val="right"/>
              <w:rPr>
                <w:rFonts w:ascii="Arial" w:hAnsi="Arial" w:cs="Arial"/>
              </w:rPr>
            </w:pPr>
            <w:r>
              <w:rPr>
                <w:rFonts w:ascii="Arial" w:hAnsi="Arial" w:cs="Arial"/>
              </w:rPr>
              <w:t>13.262,76</w:t>
            </w:r>
          </w:p>
        </w:tc>
        <w:tc>
          <w:tcPr>
            <w:tcW w:w="1134" w:type="dxa"/>
          </w:tcPr>
          <w:p w14:paraId="7525D6B9" w14:textId="77777777" w:rsidR="00BF2F68" w:rsidRDefault="00BF2F68" w:rsidP="004423F0">
            <w:pPr>
              <w:jc w:val="right"/>
              <w:rPr>
                <w:rFonts w:ascii="Arial" w:hAnsi="Arial" w:cs="Arial"/>
              </w:rPr>
            </w:pPr>
            <w:r>
              <w:rPr>
                <w:rFonts w:ascii="Arial" w:hAnsi="Arial" w:cs="Arial"/>
              </w:rPr>
              <w:t>66,31</w:t>
            </w:r>
          </w:p>
        </w:tc>
      </w:tr>
      <w:tr w:rsidR="00BF2F68" w:rsidRPr="00DE2EC0" w14:paraId="2A73CC2D" w14:textId="77777777" w:rsidTr="004423F0">
        <w:trPr>
          <w:trHeight w:val="330"/>
        </w:trPr>
        <w:tc>
          <w:tcPr>
            <w:tcW w:w="963" w:type="dxa"/>
          </w:tcPr>
          <w:p w14:paraId="1869E4F6"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3.</w:t>
            </w:r>
          </w:p>
        </w:tc>
        <w:tc>
          <w:tcPr>
            <w:tcW w:w="7938" w:type="dxa"/>
          </w:tcPr>
          <w:p w14:paraId="318165AB" w14:textId="77777777" w:rsidR="00BF2F68" w:rsidRPr="00DE2EC0" w:rsidRDefault="00BF2F68" w:rsidP="004423F0">
            <w:pPr>
              <w:pStyle w:val="Default"/>
              <w:spacing w:line="276" w:lineRule="auto"/>
              <w:rPr>
                <w:rFonts w:ascii="Arial" w:hAnsi="Arial" w:cs="Arial"/>
                <w:sz w:val="22"/>
                <w:szCs w:val="22"/>
              </w:rPr>
            </w:pPr>
            <w:r w:rsidRPr="00DE2EC0">
              <w:rPr>
                <w:rFonts w:ascii="Arial" w:eastAsia="Times New Roman" w:hAnsi="Arial" w:cs="Arial"/>
                <w:sz w:val="22"/>
                <w:szCs w:val="22"/>
                <w:lang w:eastAsia="hr-HR"/>
              </w:rPr>
              <w:t>održavanje građevina javne odvodnje oborinskih voda</w:t>
            </w:r>
          </w:p>
        </w:tc>
        <w:tc>
          <w:tcPr>
            <w:tcW w:w="2268" w:type="dxa"/>
            <w:tcBorders>
              <w:top w:val="single" w:sz="4" w:space="0" w:color="auto"/>
              <w:left w:val="single" w:sz="4" w:space="0" w:color="auto"/>
              <w:bottom w:val="single" w:sz="4" w:space="0" w:color="auto"/>
              <w:right w:val="single" w:sz="4" w:space="0" w:color="auto"/>
            </w:tcBorders>
          </w:tcPr>
          <w:p w14:paraId="4C2622B8"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60.000,00</w:t>
            </w:r>
          </w:p>
        </w:tc>
        <w:tc>
          <w:tcPr>
            <w:tcW w:w="1984" w:type="dxa"/>
          </w:tcPr>
          <w:p w14:paraId="6E0EBF43"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37.774,59</w:t>
            </w:r>
          </w:p>
        </w:tc>
        <w:tc>
          <w:tcPr>
            <w:tcW w:w="1134" w:type="dxa"/>
          </w:tcPr>
          <w:p w14:paraId="46CC660D"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62,96</w:t>
            </w:r>
          </w:p>
        </w:tc>
      </w:tr>
      <w:tr w:rsidR="00BF2F68" w:rsidRPr="00DE2EC0" w14:paraId="6FF842A6" w14:textId="77777777" w:rsidTr="004423F0">
        <w:trPr>
          <w:trHeight w:val="330"/>
        </w:trPr>
        <w:tc>
          <w:tcPr>
            <w:tcW w:w="963" w:type="dxa"/>
          </w:tcPr>
          <w:p w14:paraId="376CB0D1"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4.</w:t>
            </w:r>
          </w:p>
        </w:tc>
        <w:tc>
          <w:tcPr>
            <w:tcW w:w="7938" w:type="dxa"/>
          </w:tcPr>
          <w:p w14:paraId="5FC80CED" w14:textId="77777777" w:rsidR="00BF2F68" w:rsidRPr="00DE2EC0" w:rsidRDefault="00BF2F68" w:rsidP="004423F0">
            <w:pPr>
              <w:jc w:val="both"/>
              <w:rPr>
                <w:rFonts w:ascii="Arial" w:hAnsi="Arial" w:cs="Arial"/>
              </w:rPr>
            </w:pPr>
            <w:r w:rsidRPr="00DE2EC0">
              <w:rPr>
                <w:rFonts w:ascii="Arial" w:hAnsi="Arial" w:cs="Arial"/>
                <w:lang w:eastAsia="hr-HR"/>
              </w:rPr>
              <w:t xml:space="preserve">održavanje javnih zelenih površina </w:t>
            </w:r>
          </w:p>
        </w:tc>
        <w:tc>
          <w:tcPr>
            <w:tcW w:w="2268" w:type="dxa"/>
            <w:tcBorders>
              <w:top w:val="single" w:sz="4" w:space="0" w:color="auto"/>
              <w:left w:val="single" w:sz="4" w:space="0" w:color="auto"/>
              <w:bottom w:val="single" w:sz="4" w:space="0" w:color="auto"/>
              <w:right w:val="single" w:sz="4" w:space="0" w:color="auto"/>
            </w:tcBorders>
          </w:tcPr>
          <w:p w14:paraId="18A4D97C"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80.000,00</w:t>
            </w:r>
          </w:p>
        </w:tc>
        <w:tc>
          <w:tcPr>
            <w:tcW w:w="1984" w:type="dxa"/>
          </w:tcPr>
          <w:p w14:paraId="0738276B"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71.694,44</w:t>
            </w:r>
          </w:p>
        </w:tc>
        <w:tc>
          <w:tcPr>
            <w:tcW w:w="1134" w:type="dxa"/>
          </w:tcPr>
          <w:p w14:paraId="104CDE49"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89,62</w:t>
            </w:r>
          </w:p>
        </w:tc>
      </w:tr>
      <w:tr w:rsidR="00BF2F68" w:rsidRPr="00DE2EC0" w14:paraId="5EBAE302" w14:textId="77777777" w:rsidTr="004423F0">
        <w:trPr>
          <w:trHeight w:val="330"/>
        </w:trPr>
        <w:tc>
          <w:tcPr>
            <w:tcW w:w="963" w:type="dxa"/>
          </w:tcPr>
          <w:p w14:paraId="2221D9FC"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5.</w:t>
            </w:r>
          </w:p>
        </w:tc>
        <w:tc>
          <w:tcPr>
            <w:tcW w:w="7938" w:type="dxa"/>
          </w:tcPr>
          <w:p w14:paraId="07B45FCF" w14:textId="77777777" w:rsidR="00BF2F68" w:rsidRPr="00DE2EC0" w:rsidRDefault="00BF2F68" w:rsidP="004423F0">
            <w:pPr>
              <w:jc w:val="both"/>
              <w:rPr>
                <w:rFonts w:ascii="Arial" w:hAnsi="Arial" w:cs="Arial"/>
              </w:rPr>
            </w:pPr>
            <w:r w:rsidRPr="00DE2EC0">
              <w:rPr>
                <w:rFonts w:ascii="Arial" w:hAnsi="Arial" w:cs="Arial"/>
                <w:lang w:eastAsia="hr-HR"/>
              </w:rPr>
              <w:t xml:space="preserve">održavanje građevina, uređaja i predmeta javne namjene </w:t>
            </w:r>
          </w:p>
        </w:tc>
        <w:tc>
          <w:tcPr>
            <w:tcW w:w="2268" w:type="dxa"/>
            <w:tcBorders>
              <w:top w:val="single" w:sz="4" w:space="0" w:color="auto"/>
              <w:left w:val="single" w:sz="4" w:space="0" w:color="auto"/>
              <w:bottom w:val="single" w:sz="4" w:space="0" w:color="auto"/>
              <w:right w:val="single" w:sz="4" w:space="0" w:color="auto"/>
            </w:tcBorders>
          </w:tcPr>
          <w:p w14:paraId="2DCC31B6"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20.000,00</w:t>
            </w:r>
          </w:p>
        </w:tc>
        <w:tc>
          <w:tcPr>
            <w:tcW w:w="1984" w:type="dxa"/>
          </w:tcPr>
          <w:p w14:paraId="0D9BDEB9"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19.652,18</w:t>
            </w:r>
          </w:p>
        </w:tc>
        <w:tc>
          <w:tcPr>
            <w:tcW w:w="1134" w:type="dxa"/>
          </w:tcPr>
          <w:p w14:paraId="2FBC1D40"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98,26</w:t>
            </w:r>
          </w:p>
        </w:tc>
      </w:tr>
      <w:tr w:rsidR="00BF2F68" w:rsidRPr="00DE2EC0" w14:paraId="0444034F" w14:textId="77777777" w:rsidTr="004423F0">
        <w:trPr>
          <w:trHeight w:val="330"/>
        </w:trPr>
        <w:tc>
          <w:tcPr>
            <w:tcW w:w="963" w:type="dxa"/>
          </w:tcPr>
          <w:p w14:paraId="42A3BDDC"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6.</w:t>
            </w:r>
          </w:p>
        </w:tc>
        <w:tc>
          <w:tcPr>
            <w:tcW w:w="7938" w:type="dxa"/>
          </w:tcPr>
          <w:p w14:paraId="1EB77D9C" w14:textId="77777777" w:rsidR="00BF2F68" w:rsidRPr="00DE2EC0" w:rsidRDefault="00BF2F68" w:rsidP="004423F0">
            <w:pPr>
              <w:pStyle w:val="Default"/>
              <w:spacing w:line="276" w:lineRule="auto"/>
              <w:rPr>
                <w:rFonts w:ascii="Arial" w:hAnsi="Arial" w:cs="Arial"/>
                <w:sz w:val="22"/>
                <w:szCs w:val="22"/>
              </w:rPr>
            </w:pPr>
            <w:r w:rsidRPr="00DE2EC0">
              <w:rPr>
                <w:rFonts w:ascii="Arial" w:eastAsia="Times New Roman" w:hAnsi="Arial" w:cs="Arial"/>
                <w:sz w:val="22"/>
                <w:szCs w:val="22"/>
                <w:lang w:eastAsia="hr-HR"/>
              </w:rPr>
              <w:t xml:space="preserve">održavanje groblja </w:t>
            </w:r>
          </w:p>
        </w:tc>
        <w:tc>
          <w:tcPr>
            <w:tcW w:w="2268" w:type="dxa"/>
            <w:tcBorders>
              <w:top w:val="single" w:sz="4" w:space="0" w:color="auto"/>
              <w:left w:val="single" w:sz="4" w:space="0" w:color="auto"/>
              <w:bottom w:val="single" w:sz="4" w:space="0" w:color="auto"/>
              <w:right w:val="single" w:sz="4" w:space="0" w:color="auto"/>
            </w:tcBorders>
          </w:tcPr>
          <w:p w14:paraId="005A979A"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70.000,00</w:t>
            </w:r>
          </w:p>
        </w:tc>
        <w:tc>
          <w:tcPr>
            <w:tcW w:w="1984" w:type="dxa"/>
          </w:tcPr>
          <w:p w14:paraId="2E769ED3"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59.570,61</w:t>
            </w:r>
          </w:p>
        </w:tc>
        <w:tc>
          <w:tcPr>
            <w:tcW w:w="1134" w:type="dxa"/>
          </w:tcPr>
          <w:p w14:paraId="17B7E11E"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85,10</w:t>
            </w:r>
          </w:p>
        </w:tc>
      </w:tr>
      <w:tr w:rsidR="00BF2F68" w:rsidRPr="00DE2EC0" w14:paraId="096311B6" w14:textId="77777777" w:rsidTr="004423F0">
        <w:trPr>
          <w:trHeight w:val="225"/>
        </w:trPr>
        <w:tc>
          <w:tcPr>
            <w:tcW w:w="963" w:type="dxa"/>
          </w:tcPr>
          <w:p w14:paraId="403FA525"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7.</w:t>
            </w:r>
          </w:p>
        </w:tc>
        <w:tc>
          <w:tcPr>
            <w:tcW w:w="7938" w:type="dxa"/>
          </w:tcPr>
          <w:p w14:paraId="64AF662A" w14:textId="77777777" w:rsidR="00BF2F68" w:rsidRPr="00DE2EC0" w:rsidRDefault="00BF2F68" w:rsidP="004423F0">
            <w:pPr>
              <w:pStyle w:val="Default"/>
              <w:spacing w:line="276" w:lineRule="auto"/>
              <w:rPr>
                <w:rFonts w:ascii="Arial" w:hAnsi="Arial" w:cs="Arial"/>
                <w:sz w:val="22"/>
                <w:szCs w:val="22"/>
              </w:rPr>
            </w:pPr>
            <w:r w:rsidRPr="00DE2EC0">
              <w:rPr>
                <w:rFonts w:ascii="Arial" w:eastAsia="Times New Roman" w:hAnsi="Arial" w:cs="Arial"/>
                <w:sz w:val="22"/>
                <w:szCs w:val="22"/>
                <w:lang w:eastAsia="hr-HR"/>
              </w:rPr>
              <w:t>održavanje čistoće javnih površina</w:t>
            </w:r>
          </w:p>
        </w:tc>
        <w:tc>
          <w:tcPr>
            <w:tcW w:w="2268" w:type="dxa"/>
            <w:tcBorders>
              <w:top w:val="single" w:sz="4" w:space="0" w:color="auto"/>
              <w:left w:val="single" w:sz="4" w:space="0" w:color="auto"/>
              <w:bottom w:val="single" w:sz="4" w:space="0" w:color="auto"/>
              <w:right w:val="single" w:sz="4" w:space="0" w:color="auto"/>
            </w:tcBorders>
          </w:tcPr>
          <w:p w14:paraId="37EF3E69"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10.000,00</w:t>
            </w:r>
          </w:p>
        </w:tc>
        <w:tc>
          <w:tcPr>
            <w:tcW w:w="1984" w:type="dxa"/>
          </w:tcPr>
          <w:p w14:paraId="703A2439"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8.194,38</w:t>
            </w:r>
          </w:p>
        </w:tc>
        <w:tc>
          <w:tcPr>
            <w:tcW w:w="1134" w:type="dxa"/>
          </w:tcPr>
          <w:p w14:paraId="018C95FF"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81,94</w:t>
            </w:r>
          </w:p>
        </w:tc>
      </w:tr>
      <w:tr w:rsidR="00BF2F68" w:rsidRPr="00DE2EC0" w14:paraId="7BD106E9" w14:textId="77777777" w:rsidTr="004423F0">
        <w:trPr>
          <w:trHeight w:val="225"/>
        </w:trPr>
        <w:tc>
          <w:tcPr>
            <w:tcW w:w="963" w:type="dxa"/>
          </w:tcPr>
          <w:p w14:paraId="38AB1DD4"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8.</w:t>
            </w:r>
          </w:p>
        </w:tc>
        <w:tc>
          <w:tcPr>
            <w:tcW w:w="7938" w:type="dxa"/>
          </w:tcPr>
          <w:p w14:paraId="17A42187" w14:textId="77777777" w:rsidR="00BF2F68" w:rsidRPr="00DE2EC0" w:rsidRDefault="00BF2F68" w:rsidP="004423F0">
            <w:pPr>
              <w:jc w:val="both"/>
              <w:rPr>
                <w:rFonts w:ascii="Arial" w:hAnsi="Arial" w:cs="Arial"/>
              </w:rPr>
            </w:pPr>
            <w:r w:rsidRPr="00DE2EC0">
              <w:rPr>
                <w:rFonts w:ascii="Arial" w:hAnsi="Arial" w:cs="Arial"/>
                <w:lang w:eastAsia="hr-HR"/>
              </w:rPr>
              <w:t xml:space="preserve">održavanje javne rasvjete. </w:t>
            </w:r>
          </w:p>
        </w:tc>
        <w:tc>
          <w:tcPr>
            <w:tcW w:w="2268" w:type="dxa"/>
            <w:tcBorders>
              <w:top w:val="single" w:sz="4" w:space="0" w:color="auto"/>
              <w:left w:val="single" w:sz="4" w:space="0" w:color="auto"/>
              <w:bottom w:val="single" w:sz="4" w:space="0" w:color="auto"/>
              <w:right w:val="single" w:sz="4" w:space="0" w:color="auto"/>
            </w:tcBorders>
          </w:tcPr>
          <w:p w14:paraId="0EA6E933"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202.700,00</w:t>
            </w:r>
          </w:p>
        </w:tc>
        <w:tc>
          <w:tcPr>
            <w:tcW w:w="1984" w:type="dxa"/>
          </w:tcPr>
          <w:p w14:paraId="344D0300"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117.808,49</w:t>
            </w:r>
          </w:p>
        </w:tc>
        <w:tc>
          <w:tcPr>
            <w:tcW w:w="1134" w:type="dxa"/>
          </w:tcPr>
          <w:p w14:paraId="0978D6B1"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58,12</w:t>
            </w:r>
          </w:p>
        </w:tc>
      </w:tr>
      <w:tr w:rsidR="00BF2F68" w:rsidRPr="00DE2EC0" w14:paraId="2AC6BF5A" w14:textId="77777777" w:rsidTr="004423F0">
        <w:trPr>
          <w:trHeight w:val="460"/>
        </w:trPr>
        <w:tc>
          <w:tcPr>
            <w:tcW w:w="8901" w:type="dxa"/>
            <w:gridSpan w:val="2"/>
          </w:tcPr>
          <w:p w14:paraId="1D0304D8" w14:textId="77777777" w:rsidR="00BF2F68" w:rsidRDefault="00BF2F68" w:rsidP="004423F0">
            <w:pPr>
              <w:pStyle w:val="Default"/>
              <w:spacing w:line="276" w:lineRule="auto"/>
              <w:jc w:val="right"/>
              <w:rPr>
                <w:rFonts w:ascii="Arial" w:hAnsi="Arial" w:cs="Arial"/>
                <w:b/>
                <w:sz w:val="22"/>
                <w:szCs w:val="22"/>
              </w:rPr>
            </w:pPr>
          </w:p>
          <w:p w14:paraId="17DD9109" w14:textId="77777777" w:rsidR="00BF2F68" w:rsidRDefault="00BF2F68" w:rsidP="004423F0">
            <w:pPr>
              <w:pStyle w:val="Default"/>
              <w:spacing w:line="276" w:lineRule="auto"/>
              <w:jc w:val="right"/>
              <w:rPr>
                <w:rFonts w:ascii="Arial" w:hAnsi="Arial" w:cs="Arial"/>
                <w:b/>
                <w:sz w:val="22"/>
                <w:szCs w:val="22"/>
              </w:rPr>
            </w:pPr>
          </w:p>
          <w:p w14:paraId="2A11D373" w14:textId="77777777" w:rsidR="00BF2F68" w:rsidRPr="00DE2EC0" w:rsidRDefault="00BF2F68" w:rsidP="004423F0">
            <w:pPr>
              <w:pStyle w:val="Default"/>
              <w:spacing w:line="276" w:lineRule="auto"/>
              <w:jc w:val="right"/>
              <w:rPr>
                <w:rFonts w:ascii="Arial" w:hAnsi="Arial" w:cs="Arial"/>
                <w:b/>
                <w:sz w:val="22"/>
                <w:szCs w:val="22"/>
              </w:rPr>
            </w:pPr>
            <w:r w:rsidRPr="00DE2EC0">
              <w:rPr>
                <w:rFonts w:ascii="Arial" w:hAnsi="Arial" w:cs="Arial"/>
                <w:b/>
                <w:sz w:val="22"/>
                <w:szCs w:val="22"/>
              </w:rPr>
              <w:t>UKUPNO</w:t>
            </w:r>
          </w:p>
        </w:tc>
        <w:tc>
          <w:tcPr>
            <w:tcW w:w="2268" w:type="dxa"/>
          </w:tcPr>
          <w:p w14:paraId="08E999B4" w14:textId="77777777" w:rsidR="00BF2F68" w:rsidRDefault="00BF2F68" w:rsidP="004423F0">
            <w:pPr>
              <w:jc w:val="right"/>
              <w:rPr>
                <w:rFonts w:ascii="Arial" w:hAnsi="Arial" w:cs="Arial"/>
                <w:b/>
                <w:color w:val="000000"/>
              </w:rPr>
            </w:pPr>
          </w:p>
          <w:p w14:paraId="04BA4757" w14:textId="77777777" w:rsidR="00BF2F68" w:rsidRPr="00DE2EC0" w:rsidRDefault="00BF2F68" w:rsidP="004423F0">
            <w:pPr>
              <w:jc w:val="right"/>
              <w:rPr>
                <w:rFonts w:ascii="Arial" w:hAnsi="Arial" w:cs="Arial"/>
                <w:b/>
                <w:color w:val="000000"/>
              </w:rPr>
            </w:pPr>
            <w:r w:rsidRPr="00087106">
              <w:rPr>
                <w:rFonts w:ascii="Arial" w:hAnsi="Arial" w:cs="Arial"/>
                <w:b/>
                <w:color w:val="000000"/>
              </w:rPr>
              <w:t>770.378,22</w:t>
            </w:r>
          </w:p>
        </w:tc>
        <w:tc>
          <w:tcPr>
            <w:tcW w:w="1984" w:type="dxa"/>
          </w:tcPr>
          <w:p w14:paraId="794F89E0" w14:textId="77777777" w:rsidR="00BF2F68" w:rsidRDefault="00BF2F68" w:rsidP="004423F0">
            <w:pPr>
              <w:jc w:val="right"/>
              <w:rPr>
                <w:rFonts w:ascii="Arial" w:hAnsi="Arial" w:cs="Arial"/>
                <w:b/>
              </w:rPr>
            </w:pPr>
          </w:p>
          <w:p w14:paraId="7B695C32" w14:textId="77777777" w:rsidR="00BF2F68" w:rsidRPr="00DE2EC0" w:rsidRDefault="00BF2F68" w:rsidP="004423F0">
            <w:pPr>
              <w:jc w:val="right"/>
              <w:rPr>
                <w:rFonts w:ascii="Arial" w:hAnsi="Arial" w:cs="Arial"/>
                <w:b/>
                <w:color w:val="000000"/>
              </w:rPr>
            </w:pPr>
            <w:r>
              <w:rPr>
                <w:rFonts w:ascii="Arial" w:hAnsi="Arial" w:cs="Arial"/>
                <w:b/>
              </w:rPr>
              <w:t>548.474,95</w:t>
            </w:r>
          </w:p>
        </w:tc>
        <w:tc>
          <w:tcPr>
            <w:tcW w:w="1134" w:type="dxa"/>
          </w:tcPr>
          <w:p w14:paraId="1402D3E4" w14:textId="77777777" w:rsidR="00BF2F68" w:rsidRDefault="00BF2F68" w:rsidP="004423F0">
            <w:pPr>
              <w:jc w:val="right"/>
              <w:rPr>
                <w:rFonts w:ascii="Arial" w:hAnsi="Arial" w:cs="Arial"/>
                <w:b/>
              </w:rPr>
            </w:pPr>
          </w:p>
          <w:p w14:paraId="4B8790B1" w14:textId="77777777" w:rsidR="00BF2F68" w:rsidRPr="00DE2EC0" w:rsidRDefault="00BF2F68" w:rsidP="004423F0">
            <w:pPr>
              <w:jc w:val="right"/>
              <w:rPr>
                <w:rFonts w:ascii="Arial" w:hAnsi="Arial" w:cs="Arial"/>
                <w:b/>
                <w:color w:val="000000"/>
              </w:rPr>
            </w:pPr>
            <w:r>
              <w:rPr>
                <w:rFonts w:ascii="Arial" w:hAnsi="Arial" w:cs="Arial"/>
                <w:b/>
              </w:rPr>
              <w:t>71,20</w:t>
            </w:r>
          </w:p>
        </w:tc>
      </w:tr>
    </w:tbl>
    <w:p w14:paraId="25A7AC80" w14:textId="77777777" w:rsidR="00BF2F68" w:rsidRPr="00DE2EC0" w:rsidRDefault="00BF2F68" w:rsidP="00BF2F68">
      <w:pPr>
        <w:pStyle w:val="Default"/>
        <w:spacing w:line="276" w:lineRule="auto"/>
        <w:ind w:left="720"/>
        <w:rPr>
          <w:rFonts w:ascii="Arial" w:hAnsi="Arial" w:cs="Arial"/>
          <w:b/>
          <w:bCs/>
          <w:sz w:val="22"/>
          <w:szCs w:val="22"/>
        </w:rPr>
      </w:pPr>
    </w:p>
    <w:p w14:paraId="2C9164F2" w14:textId="77777777" w:rsidR="00BF2F68" w:rsidRDefault="00BF2F68" w:rsidP="00BF2F68">
      <w:pPr>
        <w:jc w:val="center"/>
        <w:rPr>
          <w:rFonts w:ascii="Arial" w:hAnsi="Arial" w:cs="Arial"/>
          <w:b/>
          <w:lang w:eastAsia="hr-HR"/>
        </w:rPr>
      </w:pPr>
    </w:p>
    <w:p w14:paraId="60DA6577" w14:textId="77777777" w:rsidR="00BF2F68" w:rsidRDefault="00BF2F68" w:rsidP="00BF2F68">
      <w:pPr>
        <w:jc w:val="center"/>
        <w:rPr>
          <w:rFonts w:ascii="Arial" w:hAnsi="Arial" w:cs="Arial"/>
          <w:b/>
          <w:lang w:eastAsia="hr-HR"/>
        </w:rPr>
      </w:pPr>
    </w:p>
    <w:p w14:paraId="35735FFF" w14:textId="77777777" w:rsidR="00BF2F68" w:rsidRPr="00DE2EC0" w:rsidRDefault="00BF2F68" w:rsidP="00BF2F68">
      <w:pPr>
        <w:jc w:val="center"/>
        <w:rPr>
          <w:rFonts w:ascii="Arial" w:hAnsi="Arial" w:cs="Arial"/>
          <w:b/>
          <w:lang w:eastAsia="hr-HR"/>
        </w:rPr>
      </w:pPr>
      <w:r w:rsidRPr="00DE2EC0">
        <w:rPr>
          <w:rFonts w:ascii="Arial" w:hAnsi="Arial" w:cs="Arial"/>
          <w:b/>
          <w:lang w:eastAsia="hr-HR"/>
        </w:rPr>
        <w:t xml:space="preserve">Članak </w:t>
      </w:r>
      <w:r>
        <w:rPr>
          <w:rFonts w:ascii="Arial" w:hAnsi="Arial" w:cs="Arial"/>
          <w:b/>
          <w:lang w:eastAsia="hr-HR"/>
        </w:rPr>
        <w:t>3</w:t>
      </w:r>
      <w:r w:rsidRPr="00DE2EC0">
        <w:rPr>
          <w:rFonts w:ascii="Arial" w:hAnsi="Arial" w:cs="Arial"/>
          <w:b/>
          <w:lang w:eastAsia="hr-HR"/>
        </w:rPr>
        <w:t>.</w:t>
      </w:r>
    </w:p>
    <w:p w14:paraId="26368458" w14:textId="77777777" w:rsidR="00BF2F68" w:rsidRPr="00DE2EC0" w:rsidRDefault="00BF2F68" w:rsidP="00BF2F68">
      <w:pPr>
        <w:jc w:val="both"/>
        <w:rPr>
          <w:rFonts w:ascii="Arial" w:hAnsi="Arial" w:cs="Arial"/>
          <w:lang w:eastAsia="hr-HR"/>
        </w:rPr>
      </w:pPr>
    </w:p>
    <w:p w14:paraId="147FDB1E" w14:textId="77777777" w:rsidR="00BF2F68" w:rsidRPr="00DE2EC0" w:rsidRDefault="00BF2F68" w:rsidP="00BF2F68">
      <w:pPr>
        <w:jc w:val="both"/>
        <w:rPr>
          <w:rFonts w:ascii="Arial" w:hAnsi="Arial" w:cs="Arial"/>
          <w:lang w:eastAsia="hr-HR"/>
        </w:rPr>
      </w:pPr>
      <w:r w:rsidRPr="00DE2EC0">
        <w:rPr>
          <w:rFonts w:ascii="Arial" w:hAnsi="Arial" w:cs="Arial"/>
          <w:lang w:eastAsia="hr-HR"/>
        </w:rPr>
        <w:t>Djelatnosti održavanja komunalne infrastrukture</w:t>
      </w:r>
      <w:r>
        <w:rPr>
          <w:rFonts w:ascii="Arial" w:hAnsi="Arial" w:cs="Arial"/>
          <w:lang w:eastAsia="hr-HR"/>
        </w:rPr>
        <w:t xml:space="preserve"> koje su bile</w:t>
      </w:r>
      <w:r w:rsidRPr="00DE2EC0">
        <w:rPr>
          <w:rFonts w:ascii="Arial" w:hAnsi="Arial" w:cs="Arial"/>
          <w:lang w:eastAsia="hr-HR"/>
        </w:rPr>
        <w:t xml:space="preserve"> obuhvaćene Programom</w:t>
      </w:r>
      <w:r>
        <w:rPr>
          <w:rFonts w:ascii="Arial" w:hAnsi="Arial" w:cs="Arial"/>
          <w:lang w:eastAsia="hr-HR"/>
        </w:rPr>
        <w:t xml:space="preserve"> za 2025. godinu</w:t>
      </w:r>
      <w:r w:rsidRPr="00DE2EC0">
        <w:rPr>
          <w:rFonts w:ascii="Arial" w:hAnsi="Arial" w:cs="Arial"/>
          <w:lang w:eastAsia="hr-HR"/>
        </w:rPr>
        <w:t xml:space="preserve"> su: </w:t>
      </w:r>
    </w:p>
    <w:p w14:paraId="0805DBC1" w14:textId="77777777" w:rsidR="00BF2F68" w:rsidRPr="00DE2EC0" w:rsidRDefault="00BF2F68" w:rsidP="00BF2F68">
      <w:pPr>
        <w:jc w:val="both"/>
        <w:rPr>
          <w:rFonts w:ascii="Arial" w:hAnsi="Arial" w:cs="Arial"/>
          <w:lang w:eastAsia="hr-HR"/>
        </w:rPr>
      </w:pPr>
    </w:p>
    <w:p w14:paraId="63CC2406"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1.  održavanje nerazvrstanih cesta </w:t>
      </w:r>
    </w:p>
    <w:p w14:paraId="298EDAC4"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2.  održavanje javnih površina na kojima nije dopušten promet motornih vozila </w:t>
      </w:r>
    </w:p>
    <w:p w14:paraId="686B49D9"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3.  održavanje građevina javne odvodnje oborinskih voda </w:t>
      </w:r>
    </w:p>
    <w:p w14:paraId="76FCEFF5"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4.  održavanje javnih zelenih površina </w:t>
      </w:r>
    </w:p>
    <w:p w14:paraId="608E79F2" w14:textId="77777777" w:rsidR="00BF2F68" w:rsidRPr="00DE2EC0" w:rsidRDefault="00BF2F68" w:rsidP="00BF2F68">
      <w:pPr>
        <w:jc w:val="both"/>
        <w:rPr>
          <w:rFonts w:ascii="Arial" w:hAnsi="Arial" w:cs="Arial"/>
          <w:lang w:eastAsia="hr-HR"/>
        </w:rPr>
      </w:pPr>
      <w:r w:rsidRPr="00DE2EC0">
        <w:rPr>
          <w:rFonts w:ascii="Arial" w:hAnsi="Arial" w:cs="Arial"/>
          <w:lang w:eastAsia="hr-HR"/>
        </w:rPr>
        <w:lastRenderedPageBreak/>
        <w:t xml:space="preserve">5.  održavanje građevina, uređaja i predmeta javne namjene </w:t>
      </w:r>
    </w:p>
    <w:p w14:paraId="54E92123"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6.  održavanje groblja  </w:t>
      </w:r>
    </w:p>
    <w:p w14:paraId="0EA92EF5"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7.  održavanje čistoće javnih površina </w:t>
      </w:r>
    </w:p>
    <w:p w14:paraId="0B7B2E6B" w14:textId="77777777" w:rsidR="00BF2F68" w:rsidRPr="00DE2EC0" w:rsidRDefault="00BF2F68" w:rsidP="00BF2F68">
      <w:pPr>
        <w:jc w:val="both"/>
        <w:rPr>
          <w:rFonts w:ascii="Arial" w:hAnsi="Arial" w:cs="Arial"/>
          <w:lang w:eastAsia="hr-HR"/>
        </w:rPr>
      </w:pPr>
      <w:r w:rsidRPr="00DE2EC0">
        <w:rPr>
          <w:rFonts w:ascii="Arial" w:hAnsi="Arial" w:cs="Arial"/>
          <w:lang w:eastAsia="hr-HR"/>
        </w:rPr>
        <w:t xml:space="preserve">8.  održavanje javne rasvjete. </w:t>
      </w:r>
    </w:p>
    <w:p w14:paraId="0FB0884E" w14:textId="77777777" w:rsidR="00BF2F68" w:rsidRPr="00BF2F68" w:rsidRDefault="00BF2F68" w:rsidP="00BF2F68">
      <w:pPr>
        <w:pStyle w:val="Default"/>
        <w:spacing w:line="276" w:lineRule="auto"/>
        <w:jc w:val="both"/>
        <w:rPr>
          <w:rFonts w:ascii="Arial" w:hAnsi="Arial" w:cs="Arial"/>
          <w:sz w:val="22"/>
          <w:szCs w:val="22"/>
          <w:lang w:val="pl-PL"/>
        </w:rPr>
      </w:pPr>
    </w:p>
    <w:p w14:paraId="0269CC1E" w14:textId="77777777" w:rsidR="00BF2F68" w:rsidRPr="00BF2F68" w:rsidRDefault="00BF2F68" w:rsidP="00BF2F68">
      <w:pPr>
        <w:pStyle w:val="Default"/>
        <w:spacing w:line="276" w:lineRule="auto"/>
        <w:ind w:left="720"/>
        <w:rPr>
          <w:rFonts w:ascii="Arial" w:hAnsi="Arial" w:cs="Arial"/>
          <w:b/>
          <w:bCs/>
          <w:sz w:val="22"/>
          <w:szCs w:val="22"/>
          <w:lang w:val="pl-PL"/>
        </w:rPr>
      </w:pPr>
      <w:r w:rsidRPr="00BF2F68">
        <w:rPr>
          <w:rFonts w:ascii="Arial" w:hAnsi="Arial" w:cs="Arial"/>
          <w:b/>
          <w:bCs/>
          <w:sz w:val="22"/>
          <w:szCs w:val="22"/>
          <w:lang w:val="pl-PL"/>
        </w:rPr>
        <w:t>I. REALIZACIJA PROGRAMA</w:t>
      </w:r>
    </w:p>
    <w:p w14:paraId="2FC83BB8" w14:textId="77777777" w:rsidR="00BF2F68" w:rsidRPr="00DE2EC0" w:rsidRDefault="00BF2F68" w:rsidP="00BF2F68">
      <w:pPr>
        <w:pStyle w:val="Default"/>
        <w:spacing w:line="276" w:lineRule="auto"/>
        <w:ind w:left="720"/>
        <w:rPr>
          <w:rFonts w:ascii="Arial" w:hAnsi="Arial" w:cs="Arial"/>
          <w:b/>
          <w:bCs/>
          <w:sz w:val="22"/>
          <w:szCs w:val="22"/>
        </w:rPr>
      </w:pPr>
      <w:r w:rsidRPr="00EC5FAC">
        <w:rPr>
          <w:rFonts w:ascii="Arial" w:hAnsi="Arial" w:cs="Arial"/>
          <w:b/>
          <w:bCs/>
          <w:sz w:val="22"/>
          <w:szCs w:val="22"/>
        </w:rPr>
        <w:t>1. Financijski pokazatelji</w:t>
      </w:r>
    </w:p>
    <w:p w14:paraId="2FA7CAC1" w14:textId="77777777" w:rsidR="00BF2F68" w:rsidRDefault="00BF2F68" w:rsidP="00BF2F68">
      <w:pPr>
        <w:pStyle w:val="Default"/>
        <w:spacing w:line="276" w:lineRule="auto"/>
        <w:ind w:left="360"/>
        <w:rPr>
          <w:rFonts w:ascii="Arial" w:hAnsi="Arial" w:cs="Arial"/>
          <w:b/>
          <w:bCs/>
          <w:sz w:val="22"/>
          <w:szCs w:val="22"/>
        </w:rPr>
      </w:pPr>
    </w:p>
    <w:p w14:paraId="531A0E7A" w14:textId="77777777" w:rsidR="00BF2F68" w:rsidRPr="00DE2EC0" w:rsidRDefault="00BF2F68">
      <w:pPr>
        <w:pStyle w:val="Default"/>
        <w:numPr>
          <w:ilvl w:val="1"/>
          <w:numId w:val="19"/>
        </w:numPr>
        <w:spacing w:line="276" w:lineRule="auto"/>
        <w:rPr>
          <w:rFonts w:ascii="Arial" w:hAnsi="Arial" w:cs="Arial"/>
          <w:b/>
          <w:bCs/>
          <w:sz w:val="22"/>
          <w:szCs w:val="22"/>
        </w:rPr>
      </w:pPr>
      <w:r>
        <w:rPr>
          <w:rFonts w:ascii="Arial" w:hAnsi="Arial" w:cs="Arial"/>
          <w:b/>
          <w:bCs/>
          <w:sz w:val="22"/>
          <w:szCs w:val="22"/>
        </w:rPr>
        <w:t xml:space="preserve"> </w:t>
      </w:r>
      <w:r w:rsidRPr="00DE2EC0">
        <w:rPr>
          <w:rFonts w:ascii="Arial" w:hAnsi="Arial" w:cs="Arial"/>
          <w:b/>
          <w:bCs/>
          <w:sz w:val="22"/>
          <w:szCs w:val="22"/>
        </w:rPr>
        <w:t xml:space="preserve">Održavanje nerazvrstanih cesta </w:t>
      </w:r>
    </w:p>
    <w:p w14:paraId="29AA3949" w14:textId="77777777" w:rsidR="00BF2F68" w:rsidRDefault="00BF2F68" w:rsidP="00BF2F68">
      <w:pPr>
        <w:pStyle w:val="Default"/>
        <w:rPr>
          <w:rFonts w:ascii="Arial" w:hAnsi="Arial" w:cs="Arial"/>
          <w:sz w:val="22"/>
          <w:szCs w:val="22"/>
        </w:rPr>
      </w:pPr>
    </w:p>
    <w:p w14:paraId="02646CA1" w14:textId="77777777" w:rsidR="00BF2F68" w:rsidRPr="00355C15" w:rsidRDefault="00BF2F68" w:rsidP="00BF2F68">
      <w:pPr>
        <w:spacing w:after="360"/>
        <w:jc w:val="both"/>
        <w:rPr>
          <w:rFonts w:asciiTheme="minorBidi" w:hAnsiTheme="minorBidi" w:cstheme="minorBidi"/>
          <w:lang w:eastAsia="hr-HR"/>
        </w:rPr>
      </w:pPr>
      <w:bookmarkStart w:id="2" w:name="_Hlk167798118"/>
      <w:r w:rsidRPr="00355C15">
        <w:rPr>
          <w:rFonts w:asciiTheme="minorBidi" w:hAnsiTheme="minorBidi" w:cstheme="minorBidi"/>
          <w:lang w:eastAsia="hr-HR"/>
        </w:rPr>
        <w:t xml:space="preserve">Održavanje nerazvrstanih cesta podrazumijevalo je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w:t>
      </w:r>
    </w:p>
    <w:p w14:paraId="61A81E6C" w14:textId="77777777" w:rsidR="00BF2F68" w:rsidRPr="00355C15" w:rsidRDefault="00BF2F68" w:rsidP="00BF2F68">
      <w:pPr>
        <w:autoSpaceDE w:val="0"/>
        <w:autoSpaceDN w:val="0"/>
        <w:adjustRightInd w:val="0"/>
        <w:spacing w:after="360"/>
        <w:jc w:val="both"/>
        <w:rPr>
          <w:rFonts w:asciiTheme="minorBidi" w:hAnsiTheme="minorBidi" w:cstheme="minorBidi"/>
          <w:color w:val="000000"/>
        </w:rPr>
      </w:pPr>
      <w:r w:rsidRPr="00355C15">
        <w:rPr>
          <w:rFonts w:asciiTheme="minorBidi" w:hAnsiTheme="minorBidi" w:cstheme="minorBidi"/>
          <w:color w:val="000000"/>
        </w:rPr>
        <w:t>Održavanje je obuhvatilo nerazvrstane ceste u ukupnoj  duljini 164.508,00 m od čega 42</w:t>
      </w:r>
      <w:r w:rsidRPr="00355C15">
        <w:rPr>
          <w:rFonts w:asciiTheme="minorBidi" w:hAnsiTheme="minorBidi" w:cstheme="minorBidi"/>
        </w:rPr>
        <w:t>.537,00 m cesta s asfalt-betonskim kolnikom i 121.971,00 m cesta</w:t>
      </w:r>
      <w:r w:rsidRPr="00355C15">
        <w:rPr>
          <w:rFonts w:asciiTheme="minorBidi" w:hAnsiTheme="minorBidi" w:cstheme="minorBidi"/>
          <w:color w:val="000000"/>
        </w:rPr>
        <w:t xml:space="preserve"> s kolnikom od drobljenog  kamenog materijala te radovi i aktivnosti neophodni za održavanje prohodnosti cesta i sigurno odvijanje prometa tijekom cijele godine te u zimskom periodu – zimske službe. Zimska služba je uspostavljena temeljem Izvedbenog programa zimske službe na nerazvrstanim cestama Općine Gračac u zimskom razdoblju 2024.-2025., objavljenog na službenim stranicama Općine Gračac </w:t>
      </w:r>
      <w:hyperlink r:id="rId12" w:history="1">
        <w:r w:rsidRPr="00355C15">
          <w:rPr>
            <w:rFonts w:asciiTheme="minorBidi" w:hAnsiTheme="minorBidi" w:cstheme="minorBidi"/>
            <w:color w:val="0000FF"/>
            <w:u w:val="single"/>
          </w:rPr>
          <w:t>www.gracac.hr</w:t>
        </w:r>
      </w:hyperlink>
      <w:r w:rsidRPr="00355C15">
        <w:rPr>
          <w:rFonts w:asciiTheme="minorBidi" w:hAnsiTheme="minorBidi" w:cstheme="minorBidi"/>
          <w:color w:val="000000"/>
        </w:rPr>
        <w:t xml:space="preserve"> u mapi </w:t>
      </w:r>
      <w:r w:rsidRPr="00355C15">
        <w:rPr>
          <w:rFonts w:asciiTheme="minorBidi" w:hAnsiTheme="minorBidi" w:cstheme="minorBidi"/>
          <w:i/>
          <w:iCs/>
          <w:color w:val="000000"/>
        </w:rPr>
        <w:t>Dokumenti iz područja komunalnih djelatnosti</w:t>
      </w:r>
      <w:r w:rsidRPr="00355C15">
        <w:rPr>
          <w:rFonts w:asciiTheme="minorBidi" w:hAnsiTheme="minorBidi" w:cstheme="minorBidi"/>
          <w:color w:val="000000"/>
        </w:rPr>
        <w:t xml:space="preserve"> dana 26.09.2024. godine, a odvijala se u dva intervala koji počinju 01.01.2025. godine sa završetkom 15.4.2025. godine te 15.11.2025. godine sa završetkom 31.12.2025. godine.  Radovi su se izvodili u skladu s Izvedbenim programima zimske službe na nerazvrstanim cestama Općine Gračac u zimskom razdoblju 2024./2025. i 2025./2026. godine i vremenskim prilikama. </w:t>
      </w:r>
    </w:p>
    <w:p w14:paraId="09A40F73" w14:textId="77777777" w:rsidR="00BF2F68" w:rsidRPr="00355C15" w:rsidRDefault="00BF2F68" w:rsidP="00BF2F68">
      <w:pPr>
        <w:autoSpaceDE w:val="0"/>
        <w:autoSpaceDN w:val="0"/>
        <w:adjustRightInd w:val="0"/>
        <w:spacing w:after="360"/>
        <w:jc w:val="both"/>
        <w:rPr>
          <w:rFonts w:asciiTheme="minorBidi" w:hAnsiTheme="minorBidi" w:cstheme="minorBidi"/>
          <w:color w:val="000000"/>
        </w:rPr>
      </w:pPr>
      <w:r w:rsidRPr="00355C15">
        <w:rPr>
          <w:rFonts w:asciiTheme="minorBidi" w:hAnsiTheme="minorBidi" w:cstheme="minorBidi"/>
          <w:color w:val="000000"/>
        </w:rPr>
        <w:t xml:space="preserve">U 2025. godini redovno su održavane nerazvrstane ceste sukladno utvrđenim potrebama za vrstama radova, a pojačano su održavane  nerazvrstane ceste s kolnikom od drobljenog kamenog materijala zbog smanjene trajnosti navedene vrste kolnika te zbog posljedica elementarne nepogode - poplave u svibnju 2023. godine, odnosno ceste na kojima nije izvedena ili završena sanacija </w:t>
      </w:r>
      <w:r w:rsidRPr="00355C15">
        <w:rPr>
          <w:rFonts w:asciiTheme="minorBidi" w:hAnsiTheme="minorBidi" w:cstheme="minorBidi"/>
          <w:color w:val="000000"/>
        </w:rPr>
        <w:lastRenderedPageBreak/>
        <w:t xml:space="preserve">protekom 2024. godine na cjelokupnom području Općine Gračac i to u naseljima: Mazin – Đorđić-Kovačevići, Varoš, Vojnovići, Ilići; u naselju Klapavice- Obradović, Guteše, Milankovići; u naselju Bruvno- Plećaši, Pupić Bakrač, Radakovići, Baste, Obradović Dane, Bulji, Kolundžići, Brkljači, Krivošije; u naselju Deringaj- Miljuši, Brkljači, Dukići (3 ceste), u naselju Tomingaj- Mandići, Brujići; u naselju Rudopolje Bruvanjsko- Došeni-Brekalo, Bandići, Savatovići, Crkva Sv. Petra; zaseoci Ljubović, Vrace, Tintori u naselju Gračac; naselje Omsica (Glavica); naselje Gubavčevo Polje (Markelica); naselje Kijani (Bolte, Kolundžići, Jelače); naselje Zrmanja (Javornik, Ruišta, Kusac); naselje Grab- Miokovići, Prline, Tojagići; naselje Glogovo; naselje Velika Popina-Podljut;  Naselje Otrić -Lukići; naselje Gornja Suvaja; naselje Begluci; naselje Srb-Kruškovače; naselja Kunovac i Kupirovo; naselje Tiškovac Lički; naselje Dugopolje, naselje Kaldrma; naselje Osredci. </w:t>
      </w:r>
    </w:p>
    <w:p w14:paraId="75F15CB5" w14:textId="77777777" w:rsidR="00BF2F68" w:rsidRPr="00355C15" w:rsidRDefault="00BF2F68" w:rsidP="00BF2F68">
      <w:pPr>
        <w:autoSpaceDE w:val="0"/>
        <w:autoSpaceDN w:val="0"/>
        <w:adjustRightInd w:val="0"/>
        <w:spacing w:after="360"/>
        <w:jc w:val="both"/>
        <w:rPr>
          <w:rFonts w:asciiTheme="minorBidi" w:hAnsiTheme="minorBidi" w:cstheme="minorBidi"/>
          <w:color w:val="000000"/>
        </w:rPr>
      </w:pPr>
      <w:r w:rsidRPr="00355C15">
        <w:rPr>
          <w:rFonts w:asciiTheme="minorBidi" w:hAnsiTheme="minorBidi" w:cstheme="minorBidi"/>
          <w:color w:val="000000"/>
        </w:rPr>
        <w:t>Dijelovi nerazvrstanih cesta koji su obuhvaćeni investicijskim održavanjem kroz projekt DOGRADNJA, SANACIJA I UREĐENJE CESTA U NASELJU GRAČAC sufinanciran kroz Program gospodarske i društvene revitalizacije Like, Ministarstva regionalnog razvoja i fondova Europske unije i kroz projekt SANACIJA NERAZVRSTANIH CESTA NAKON PRIRODNE NEPOGODE u 2025. godini u zadanim dionicama se nisu održavali kroz ovaj Program obzirom da je za nevedene ceste u 2025. godini provođena cjelokupna sanacija.</w:t>
      </w:r>
    </w:p>
    <w:p w14:paraId="477E72DB" w14:textId="77777777" w:rsidR="00BF2F68" w:rsidRPr="00BF2F68" w:rsidRDefault="00BF2F68" w:rsidP="00BF2F68">
      <w:pPr>
        <w:pStyle w:val="Default"/>
        <w:ind w:left="720"/>
        <w:rPr>
          <w:rFonts w:ascii="Arial" w:hAnsi="Arial" w:cs="Arial"/>
          <w:sz w:val="22"/>
          <w:szCs w:val="22"/>
          <w:lang w:val="hr-HR"/>
        </w:rPr>
      </w:pPr>
    </w:p>
    <w:p w14:paraId="59091300" w14:textId="77777777" w:rsidR="00BF2F68" w:rsidRPr="00BF2F68" w:rsidRDefault="00BF2F68" w:rsidP="00BF2F68">
      <w:pPr>
        <w:pStyle w:val="Default"/>
        <w:ind w:left="720"/>
        <w:rPr>
          <w:rFonts w:ascii="Arial" w:hAnsi="Arial" w:cs="Arial"/>
          <w:sz w:val="22"/>
          <w:szCs w:val="22"/>
          <w:lang w:val="hr-HR"/>
        </w:rPr>
      </w:pPr>
      <w:r w:rsidRPr="00BF2F68">
        <w:rPr>
          <w:rFonts w:ascii="Arial" w:hAnsi="Arial" w:cs="Arial"/>
          <w:sz w:val="22"/>
          <w:szCs w:val="22"/>
          <w:lang w:val="hr-HR"/>
        </w:rPr>
        <w:t xml:space="preserve"> </w:t>
      </w:r>
    </w:p>
    <w:bookmarkEnd w:id="2"/>
    <w:tbl>
      <w:tblPr>
        <w:tblW w:w="13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2156"/>
        <w:gridCol w:w="2127"/>
        <w:gridCol w:w="2127"/>
      </w:tblGrid>
      <w:tr w:rsidR="00BF2F68" w:rsidRPr="00DE2EC0" w14:paraId="6244F2F0" w14:textId="77777777" w:rsidTr="004423F0">
        <w:trPr>
          <w:trHeight w:val="359"/>
        </w:trPr>
        <w:tc>
          <w:tcPr>
            <w:tcW w:w="4253" w:type="dxa"/>
            <w:shd w:val="clear" w:color="auto" w:fill="F2F2F2"/>
          </w:tcPr>
          <w:p w14:paraId="4C2ABFDD" w14:textId="77777777" w:rsidR="00BF2F68" w:rsidRPr="00BF2F68" w:rsidRDefault="00BF2F68" w:rsidP="004423F0">
            <w:pPr>
              <w:pStyle w:val="Default"/>
              <w:spacing w:line="276" w:lineRule="auto"/>
              <w:jc w:val="center"/>
              <w:rPr>
                <w:rFonts w:ascii="Arial" w:hAnsi="Arial" w:cs="Arial"/>
                <w:sz w:val="22"/>
                <w:szCs w:val="22"/>
                <w:lang w:val="hr-HR"/>
              </w:rPr>
            </w:pPr>
          </w:p>
          <w:p w14:paraId="1F0F6B76"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2693" w:type="dxa"/>
            <w:shd w:val="clear" w:color="auto" w:fill="F2F2F2"/>
          </w:tcPr>
          <w:p w14:paraId="2D9A501B" w14:textId="77777777" w:rsidR="00BF2F68" w:rsidRPr="00DE2EC0" w:rsidRDefault="00BF2F68" w:rsidP="004423F0">
            <w:pPr>
              <w:pStyle w:val="Default"/>
              <w:spacing w:line="276" w:lineRule="auto"/>
              <w:jc w:val="center"/>
              <w:rPr>
                <w:rFonts w:ascii="Arial" w:hAnsi="Arial" w:cs="Arial"/>
                <w:sz w:val="22"/>
                <w:szCs w:val="22"/>
              </w:rPr>
            </w:pPr>
          </w:p>
          <w:p w14:paraId="13FFE52B"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2156" w:type="dxa"/>
            <w:shd w:val="clear" w:color="auto" w:fill="F2F2F2"/>
          </w:tcPr>
          <w:p w14:paraId="5B074F6D"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2127" w:type="dxa"/>
            <w:shd w:val="clear" w:color="auto" w:fill="F2F2F2"/>
          </w:tcPr>
          <w:p w14:paraId="427EFA44"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PRORAČUNSKO</w:t>
            </w:r>
          </w:p>
          <w:p w14:paraId="1C53CB3C"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IZVRŠENJE</w:t>
            </w:r>
          </w:p>
          <w:p w14:paraId="55A8900B"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U EUR</w:t>
            </w:r>
          </w:p>
        </w:tc>
        <w:tc>
          <w:tcPr>
            <w:tcW w:w="2127" w:type="dxa"/>
            <w:shd w:val="clear" w:color="auto" w:fill="F2F2F2"/>
          </w:tcPr>
          <w:p w14:paraId="3EAAC845"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INDEKS</w:t>
            </w:r>
          </w:p>
          <w:p w14:paraId="38D1C37A"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w:t>
            </w:r>
          </w:p>
        </w:tc>
      </w:tr>
      <w:tr w:rsidR="00BF2F68" w:rsidRPr="00DE2EC0" w14:paraId="0593606F" w14:textId="77777777" w:rsidTr="004423F0">
        <w:trPr>
          <w:trHeight w:val="370"/>
        </w:trPr>
        <w:tc>
          <w:tcPr>
            <w:tcW w:w="4253" w:type="dxa"/>
          </w:tcPr>
          <w:p w14:paraId="0A28D64E" w14:textId="77777777" w:rsidR="00BF2F68" w:rsidRPr="00DE2EC0" w:rsidRDefault="00BF2F68" w:rsidP="004423F0">
            <w:pPr>
              <w:pStyle w:val="Default"/>
              <w:spacing w:line="276" w:lineRule="auto"/>
              <w:rPr>
                <w:rFonts w:ascii="Arial" w:hAnsi="Arial" w:cs="Arial"/>
                <w:sz w:val="22"/>
                <w:szCs w:val="22"/>
              </w:rPr>
            </w:pPr>
            <w:r>
              <w:rPr>
                <w:rFonts w:ascii="Arial" w:hAnsi="Arial" w:cs="Arial"/>
                <w:sz w:val="22"/>
                <w:szCs w:val="22"/>
              </w:rPr>
              <w:t>Održavanje nerazvrstanih cesta</w:t>
            </w:r>
          </w:p>
        </w:tc>
        <w:tc>
          <w:tcPr>
            <w:tcW w:w="2693" w:type="dxa"/>
          </w:tcPr>
          <w:p w14:paraId="5BB21E24"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Komunalna naknada</w:t>
            </w:r>
          </w:p>
        </w:tc>
        <w:tc>
          <w:tcPr>
            <w:tcW w:w="2156" w:type="dxa"/>
          </w:tcPr>
          <w:p w14:paraId="5B3B2092" w14:textId="77777777" w:rsidR="00BF2F68" w:rsidRPr="007B1417" w:rsidRDefault="00BF2F68" w:rsidP="004423F0">
            <w:pPr>
              <w:pStyle w:val="Default"/>
              <w:spacing w:line="276" w:lineRule="auto"/>
              <w:jc w:val="center"/>
              <w:rPr>
                <w:rFonts w:ascii="Arial" w:hAnsi="Arial" w:cs="Arial"/>
                <w:sz w:val="22"/>
                <w:szCs w:val="22"/>
              </w:rPr>
            </w:pPr>
            <w:r>
              <w:rPr>
                <w:rFonts w:ascii="Arial" w:hAnsi="Arial" w:cs="Arial"/>
                <w:sz w:val="22"/>
                <w:szCs w:val="22"/>
              </w:rPr>
              <w:t>192.982,00</w:t>
            </w:r>
          </w:p>
        </w:tc>
        <w:tc>
          <w:tcPr>
            <w:tcW w:w="2127" w:type="dxa"/>
          </w:tcPr>
          <w:p w14:paraId="065D648C"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102.157,36</w:t>
            </w:r>
          </w:p>
        </w:tc>
        <w:tc>
          <w:tcPr>
            <w:tcW w:w="2127" w:type="dxa"/>
          </w:tcPr>
          <w:p w14:paraId="47E70ABA"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52,94</w:t>
            </w:r>
          </w:p>
        </w:tc>
      </w:tr>
      <w:tr w:rsidR="00BF2F68" w:rsidRPr="00DE2EC0" w14:paraId="0FE88C49" w14:textId="77777777" w:rsidTr="004423F0">
        <w:trPr>
          <w:trHeight w:val="370"/>
        </w:trPr>
        <w:tc>
          <w:tcPr>
            <w:tcW w:w="4253" w:type="dxa"/>
          </w:tcPr>
          <w:p w14:paraId="01E73428" w14:textId="77777777" w:rsidR="00BF2F68" w:rsidRDefault="00BF2F68" w:rsidP="004423F0">
            <w:pPr>
              <w:pStyle w:val="Default"/>
              <w:spacing w:line="276" w:lineRule="auto"/>
              <w:rPr>
                <w:rFonts w:ascii="Arial" w:hAnsi="Arial" w:cs="Arial"/>
                <w:sz w:val="22"/>
                <w:szCs w:val="22"/>
              </w:rPr>
            </w:pPr>
            <w:r>
              <w:rPr>
                <w:rFonts w:ascii="Arial" w:hAnsi="Arial" w:cs="Arial"/>
                <w:sz w:val="22"/>
                <w:szCs w:val="22"/>
              </w:rPr>
              <w:t>Vertikalna i horizontalna signalizacija</w:t>
            </w:r>
          </w:p>
        </w:tc>
        <w:tc>
          <w:tcPr>
            <w:tcW w:w="2693" w:type="dxa"/>
          </w:tcPr>
          <w:p w14:paraId="1DC88DFE" w14:textId="77777777" w:rsidR="00BF2F68" w:rsidRPr="006D7C09" w:rsidRDefault="00BF2F68" w:rsidP="004423F0">
            <w:pPr>
              <w:pStyle w:val="Default"/>
              <w:spacing w:line="276" w:lineRule="auto"/>
              <w:jc w:val="center"/>
              <w:rPr>
                <w:rFonts w:ascii="Arial" w:hAnsi="Arial" w:cs="Arial"/>
                <w:sz w:val="22"/>
                <w:szCs w:val="22"/>
              </w:rPr>
            </w:pPr>
            <w:r>
              <w:rPr>
                <w:rFonts w:ascii="Arial" w:hAnsi="Arial" w:cs="Arial"/>
                <w:sz w:val="22"/>
                <w:szCs w:val="22"/>
              </w:rPr>
              <w:t>Komunalna naknada</w:t>
            </w:r>
          </w:p>
        </w:tc>
        <w:tc>
          <w:tcPr>
            <w:tcW w:w="2156" w:type="dxa"/>
          </w:tcPr>
          <w:p w14:paraId="31FC0A3D" w14:textId="77777777" w:rsidR="00BF2F68" w:rsidRPr="007B1417" w:rsidRDefault="00BF2F68" w:rsidP="004423F0">
            <w:pPr>
              <w:pStyle w:val="Default"/>
              <w:spacing w:line="276" w:lineRule="auto"/>
              <w:jc w:val="center"/>
              <w:rPr>
                <w:rFonts w:ascii="Arial" w:hAnsi="Arial" w:cs="Arial"/>
                <w:sz w:val="22"/>
                <w:szCs w:val="22"/>
              </w:rPr>
            </w:pPr>
            <w:r>
              <w:rPr>
                <w:rFonts w:ascii="Arial" w:hAnsi="Arial" w:cs="Arial"/>
                <w:sz w:val="22"/>
                <w:szCs w:val="22"/>
              </w:rPr>
              <w:t>10.000,00</w:t>
            </w:r>
          </w:p>
        </w:tc>
        <w:tc>
          <w:tcPr>
            <w:tcW w:w="2127" w:type="dxa"/>
          </w:tcPr>
          <w:p w14:paraId="2D21A326"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3.667,98</w:t>
            </w:r>
          </w:p>
        </w:tc>
        <w:tc>
          <w:tcPr>
            <w:tcW w:w="2127" w:type="dxa"/>
          </w:tcPr>
          <w:p w14:paraId="7E7CAC3D"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36,68</w:t>
            </w:r>
          </w:p>
        </w:tc>
      </w:tr>
      <w:tr w:rsidR="00BF2F68" w:rsidRPr="00DE2EC0" w14:paraId="7EEDB078" w14:textId="77777777" w:rsidTr="004423F0">
        <w:trPr>
          <w:trHeight w:val="370"/>
        </w:trPr>
        <w:tc>
          <w:tcPr>
            <w:tcW w:w="4253" w:type="dxa"/>
            <w:vMerge w:val="restart"/>
          </w:tcPr>
          <w:p w14:paraId="675A8430" w14:textId="77777777" w:rsidR="00BF2F68" w:rsidRDefault="00BF2F68" w:rsidP="004423F0">
            <w:pPr>
              <w:pStyle w:val="Default"/>
              <w:spacing w:line="276" w:lineRule="auto"/>
              <w:rPr>
                <w:rFonts w:ascii="Arial" w:hAnsi="Arial" w:cs="Arial"/>
                <w:sz w:val="22"/>
                <w:szCs w:val="22"/>
              </w:rPr>
            </w:pPr>
            <w:r>
              <w:rPr>
                <w:rFonts w:ascii="Arial" w:hAnsi="Arial" w:cs="Arial"/>
                <w:sz w:val="22"/>
                <w:szCs w:val="22"/>
              </w:rPr>
              <w:t>Zimska služba</w:t>
            </w:r>
          </w:p>
        </w:tc>
        <w:tc>
          <w:tcPr>
            <w:tcW w:w="2693" w:type="dxa"/>
          </w:tcPr>
          <w:p w14:paraId="168E2412"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Tekuće pomoći iz državnog proračuna (od izvanproračunskih korisnika)</w:t>
            </w:r>
          </w:p>
        </w:tc>
        <w:tc>
          <w:tcPr>
            <w:tcW w:w="2156" w:type="dxa"/>
          </w:tcPr>
          <w:p w14:paraId="660A78F7" w14:textId="77777777" w:rsidR="00BF2F68" w:rsidRDefault="00BF2F68" w:rsidP="004423F0">
            <w:pPr>
              <w:pStyle w:val="Default"/>
              <w:spacing w:line="276" w:lineRule="auto"/>
              <w:jc w:val="center"/>
              <w:rPr>
                <w:rFonts w:ascii="Arial" w:hAnsi="Arial" w:cs="Arial"/>
                <w:sz w:val="22"/>
                <w:szCs w:val="22"/>
              </w:rPr>
            </w:pPr>
          </w:p>
          <w:p w14:paraId="3ACF7EF0" w14:textId="77777777" w:rsidR="00BF2F68" w:rsidRPr="007B1417" w:rsidRDefault="00BF2F68" w:rsidP="004423F0">
            <w:pPr>
              <w:pStyle w:val="Default"/>
              <w:spacing w:line="276" w:lineRule="auto"/>
              <w:jc w:val="center"/>
              <w:rPr>
                <w:rFonts w:ascii="Arial" w:hAnsi="Arial" w:cs="Arial"/>
                <w:sz w:val="22"/>
                <w:szCs w:val="22"/>
              </w:rPr>
            </w:pPr>
            <w:r>
              <w:rPr>
                <w:rFonts w:ascii="Arial" w:hAnsi="Arial" w:cs="Arial"/>
                <w:sz w:val="22"/>
                <w:szCs w:val="22"/>
              </w:rPr>
              <w:t>69.696,22</w:t>
            </w:r>
          </w:p>
        </w:tc>
        <w:tc>
          <w:tcPr>
            <w:tcW w:w="2127" w:type="dxa"/>
          </w:tcPr>
          <w:p w14:paraId="4545838C" w14:textId="77777777" w:rsidR="00BF2F68" w:rsidRDefault="00BF2F68" w:rsidP="004423F0">
            <w:pPr>
              <w:pStyle w:val="Default"/>
              <w:spacing w:line="276" w:lineRule="auto"/>
              <w:jc w:val="center"/>
              <w:rPr>
                <w:rFonts w:ascii="Arial" w:hAnsi="Arial" w:cs="Arial"/>
                <w:sz w:val="22"/>
                <w:szCs w:val="22"/>
              </w:rPr>
            </w:pPr>
          </w:p>
          <w:p w14:paraId="16D45AD8"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69.696,22</w:t>
            </w:r>
          </w:p>
        </w:tc>
        <w:tc>
          <w:tcPr>
            <w:tcW w:w="2127" w:type="dxa"/>
          </w:tcPr>
          <w:p w14:paraId="6BADC0CC" w14:textId="77777777" w:rsidR="00BF2F68" w:rsidRDefault="00BF2F68" w:rsidP="004423F0">
            <w:pPr>
              <w:pStyle w:val="Default"/>
              <w:spacing w:line="276" w:lineRule="auto"/>
              <w:jc w:val="center"/>
              <w:rPr>
                <w:rFonts w:ascii="Arial" w:hAnsi="Arial" w:cs="Arial"/>
                <w:sz w:val="22"/>
                <w:szCs w:val="22"/>
              </w:rPr>
            </w:pPr>
          </w:p>
          <w:p w14:paraId="03CA3206"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100,00</w:t>
            </w:r>
          </w:p>
        </w:tc>
      </w:tr>
      <w:tr w:rsidR="00BF2F68" w:rsidRPr="00DE2EC0" w14:paraId="42197B0D" w14:textId="77777777" w:rsidTr="004423F0">
        <w:trPr>
          <w:trHeight w:val="370"/>
        </w:trPr>
        <w:tc>
          <w:tcPr>
            <w:tcW w:w="4253" w:type="dxa"/>
            <w:vMerge/>
          </w:tcPr>
          <w:p w14:paraId="7F97F6CF" w14:textId="77777777" w:rsidR="00BF2F68" w:rsidRDefault="00BF2F68" w:rsidP="004423F0">
            <w:pPr>
              <w:pStyle w:val="Default"/>
              <w:spacing w:line="276" w:lineRule="auto"/>
              <w:rPr>
                <w:rFonts w:ascii="Arial" w:hAnsi="Arial" w:cs="Arial"/>
                <w:sz w:val="22"/>
                <w:szCs w:val="22"/>
              </w:rPr>
            </w:pPr>
          </w:p>
        </w:tc>
        <w:tc>
          <w:tcPr>
            <w:tcW w:w="2693" w:type="dxa"/>
          </w:tcPr>
          <w:p w14:paraId="03E44FED" w14:textId="77777777" w:rsidR="00BF2F68" w:rsidRDefault="00BF2F68" w:rsidP="004423F0">
            <w:pPr>
              <w:pStyle w:val="Default"/>
              <w:spacing w:line="276" w:lineRule="auto"/>
              <w:jc w:val="center"/>
              <w:rPr>
                <w:rFonts w:ascii="Arial" w:hAnsi="Arial" w:cs="Arial"/>
                <w:sz w:val="22"/>
                <w:szCs w:val="22"/>
              </w:rPr>
            </w:pPr>
            <w:r w:rsidRPr="003F33FB">
              <w:rPr>
                <w:rFonts w:ascii="Arial" w:hAnsi="Arial" w:cs="Arial"/>
                <w:sz w:val="22"/>
                <w:szCs w:val="22"/>
              </w:rPr>
              <w:t>Komunalna naknada</w:t>
            </w:r>
          </w:p>
        </w:tc>
        <w:tc>
          <w:tcPr>
            <w:tcW w:w="2156" w:type="dxa"/>
          </w:tcPr>
          <w:p w14:paraId="68DAD9CA"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35.000,00</w:t>
            </w:r>
          </w:p>
        </w:tc>
        <w:tc>
          <w:tcPr>
            <w:tcW w:w="2127" w:type="dxa"/>
          </w:tcPr>
          <w:p w14:paraId="2EE1F80B"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44.995,94</w:t>
            </w:r>
          </w:p>
        </w:tc>
        <w:tc>
          <w:tcPr>
            <w:tcW w:w="2127" w:type="dxa"/>
          </w:tcPr>
          <w:p w14:paraId="2DF599C9"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128,56</w:t>
            </w:r>
          </w:p>
        </w:tc>
      </w:tr>
      <w:tr w:rsidR="00BF2F68" w:rsidRPr="00DE2EC0" w14:paraId="71C5BDC4" w14:textId="77777777" w:rsidTr="004423F0">
        <w:trPr>
          <w:trHeight w:val="370"/>
        </w:trPr>
        <w:tc>
          <w:tcPr>
            <w:tcW w:w="6946" w:type="dxa"/>
            <w:gridSpan w:val="2"/>
          </w:tcPr>
          <w:p w14:paraId="6692830D" w14:textId="77777777" w:rsidR="00BF2F68" w:rsidRDefault="00BF2F68" w:rsidP="004423F0">
            <w:pPr>
              <w:pStyle w:val="Default"/>
              <w:spacing w:line="276" w:lineRule="auto"/>
              <w:jc w:val="center"/>
              <w:rPr>
                <w:rFonts w:ascii="Arial" w:hAnsi="Arial" w:cs="Arial"/>
                <w:b/>
                <w:sz w:val="18"/>
                <w:szCs w:val="18"/>
              </w:rPr>
            </w:pPr>
          </w:p>
          <w:p w14:paraId="1DBA880E" w14:textId="77777777" w:rsidR="00BF2F68" w:rsidRPr="00433A6E" w:rsidRDefault="00BF2F68" w:rsidP="004423F0">
            <w:pPr>
              <w:pStyle w:val="Default"/>
              <w:spacing w:line="276" w:lineRule="auto"/>
              <w:rPr>
                <w:rFonts w:ascii="Arial" w:hAnsi="Arial" w:cs="Arial"/>
                <w:b/>
                <w:sz w:val="20"/>
                <w:szCs w:val="20"/>
              </w:rPr>
            </w:pPr>
            <w:r w:rsidRPr="00433A6E">
              <w:rPr>
                <w:rFonts w:ascii="Arial" w:hAnsi="Arial" w:cs="Arial"/>
                <w:b/>
                <w:sz w:val="20"/>
                <w:szCs w:val="20"/>
              </w:rPr>
              <w:t>UKUPNO ZIMSKA SLUŽBA</w:t>
            </w:r>
          </w:p>
        </w:tc>
        <w:tc>
          <w:tcPr>
            <w:tcW w:w="2156" w:type="dxa"/>
          </w:tcPr>
          <w:p w14:paraId="18023E01" w14:textId="77777777" w:rsidR="00BF2F68" w:rsidRDefault="00BF2F68" w:rsidP="004423F0">
            <w:pPr>
              <w:pStyle w:val="Default"/>
              <w:spacing w:line="276" w:lineRule="auto"/>
              <w:jc w:val="center"/>
              <w:rPr>
                <w:rFonts w:ascii="Arial" w:hAnsi="Arial" w:cs="Arial"/>
                <w:b/>
                <w:sz w:val="22"/>
                <w:szCs w:val="22"/>
              </w:rPr>
            </w:pPr>
          </w:p>
          <w:p w14:paraId="291179B1" w14:textId="77777777" w:rsidR="00BF2F68" w:rsidRPr="00A605F8" w:rsidRDefault="00BF2F68" w:rsidP="004423F0">
            <w:pPr>
              <w:pStyle w:val="Default"/>
              <w:spacing w:line="276" w:lineRule="auto"/>
              <w:jc w:val="center"/>
              <w:rPr>
                <w:rFonts w:ascii="Arial" w:hAnsi="Arial" w:cs="Arial"/>
                <w:b/>
                <w:i/>
                <w:iCs/>
                <w:sz w:val="22"/>
                <w:szCs w:val="22"/>
              </w:rPr>
            </w:pPr>
            <w:r w:rsidRPr="00A605F8">
              <w:rPr>
                <w:rFonts w:ascii="Arial" w:hAnsi="Arial" w:cs="Arial"/>
                <w:b/>
                <w:i/>
                <w:iCs/>
                <w:sz w:val="22"/>
                <w:szCs w:val="22"/>
              </w:rPr>
              <w:t>1</w:t>
            </w:r>
            <w:r>
              <w:rPr>
                <w:rFonts w:ascii="Arial" w:hAnsi="Arial" w:cs="Arial"/>
                <w:b/>
                <w:i/>
                <w:iCs/>
                <w:sz w:val="22"/>
                <w:szCs w:val="22"/>
              </w:rPr>
              <w:t>04</w:t>
            </w:r>
            <w:r w:rsidRPr="00A605F8">
              <w:rPr>
                <w:rFonts w:ascii="Arial" w:hAnsi="Arial" w:cs="Arial"/>
                <w:b/>
                <w:i/>
                <w:iCs/>
                <w:sz w:val="22"/>
                <w:szCs w:val="22"/>
              </w:rPr>
              <w:t>.696,22</w:t>
            </w:r>
          </w:p>
        </w:tc>
        <w:tc>
          <w:tcPr>
            <w:tcW w:w="2127" w:type="dxa"/>
          </w:tcPr>
          <w:p w14:paraId="1E76402A" w14:textId="77777777" w:rsidR="00BF2F68" w:rsidRDefault="00BF2F68" w:rsidP="004423F0">
            <w:pPr>
              <w:pStyle w:val="Default"/>
              <w:spacing w:line="276" w:lineRule="auto"/>
              <w:jc w:val="center"/>
              <w:rPr>
                <w:rFonts w:ascii="Arial" w:hAnsi="Arial" w:cs="Arial"/>
                <w:b/>
                <w:sz w:val="22"/>
                <w:szCs w:val="22"/>
              </w:rPr>
            </w:pPr>
          </w:p>
          <w:p w14:paraId="39883BF6" w14:textId="77777777" w:rsidR="00BF2F68" w:rsidRDefault="00BF2F68" w:rsidP="004423F0">
            <w:pPr>
              <w:pStyle w:val="Default"/>
              <w:spacing w:line="276" w:lineRule="auto"/>
              <w:jc w:val="center"/>
              <w:rPr>
                <w:rFonts w:ascii="Arial" w:hAnsi="Arial" w:cs="Arial"/>
                <w:b/>
                <w:sz w:val="22"/>
                <w:szCs w:val="22"/>
              </w:rPr>
            </w:pPr>
            <w:r>
              <w:rPr>
                <w:rFonts w:ascii="Arial" w:hAnsi="Arial" w:cs="Arial"/>
                <w:b/>
                <w:sz w:val="22"/>
                <w:szCs w:val="22"/>
              </w:rPr>
              <w:t>114.692,16</w:t>
            </w:r>
          </w:p>
        </w:tc>
        <w:tc>
          <w:tcPr>
            <w:tcW w:w="2127" w:type="dxa"/>
          </w:tcPr>
          <w:p w14:paraId="3A7128C1" w14:textId="77777777" w:rsidR="00BF2F68" w:rsidRDefault="00BF2F68" w:rsidP="004423F0">
            <w:pPr>
              <w:pStyle w:val="Default"/>
              <w:spacing w:line="276" w:lineRule="auto"/>
              <w:jc w:val="center"/>
              <w:rPr>
                <w:rFonts w:ascii="Arial" w:hAnsi="Arial" w:cs="Arial"/>
                <w:b/>
                <w:sz w:val="22"/>
                <w:szCs w:val="22"/>
              </w:rPr>
            </w:pPr>
          </w:p>
          <w:p w14:paraId="22354C88" w14:textId="77777777" w:rsidR="00BF2F68" w:rsidRPr="006B718B" w:rsidRDefault="00BF2F68" w:rsidP="004423F0">
            <w:pPr>
              <w:pStyle w:val="Default"/>
              <w:spacing w:line="276" w:lineRule="auto"/>
              <w:jc w:val="center"/>
              <w:rPr>
                <w:rFonts w:ascii="Arial" w:hAnsi="Arial" w:cs="Arial"/>
                <w:b/>
                <w:sz w:val="22"/>
                <w:szCs w:val="22"/>
              </w:rPr>
            </w:pPr>
            <w:r>
              <w:rPr>
                <w:rFonts w:ascii="Arial" w:hAnsi="Arial" w:cs="Arial"/>
                <w:b/>
                <w:sz w:val="22"/>
                <w:szCs w:val="22"/>
              </w:rPr>
              <w:t>109,55</w:t>
            </w:r>
          </w:p>
        </w:tc>
      </w:tr>
      <w:tr w:rsidR="00BF2F68" w:rsidRPr="00DE2EC0" w14:paraId="5FAE9EA4" w14:textId="77777777" w:rsidTr="004423F0">
        <w:trPr>
          <w:trHeight w:val="370"/>
        </w:trPr>
        <w:tc>
          <w:tcPr>
            <w:tcW w:w="6946" w:type="dxa"/>
            <w:gridSpan w:val="2"/>
          </w:tcPr>
          <w:p w14:paraId="4A0E0987" w14:textId="77777777" w:rsidR="00BF2F68" w:rsidRDefault="00BF2F68" w:rsidP="004423F0">
            <w:pPr>
              <w:pStyle w:val="Default"/>
              <w:spacing w:line="276" w:lineRule="auto"/>
              <w:jc w:val="right"/>
              <w:rPr>
                <w:rFonts w:ascii="Arial" w:hAnsi="Arial" w:cs="Arial"/>
                <w:b/>
                <w:sz w:val="22"/>
                <w:szCs w:val="22"/>
              </w:rPr>
            </w:pPr>
          </w:p>
          <w:p w14:paraId="17906DAA" w14:textId="77777777" w:rsidR="00BF2F68" w:rsidRPr="002A1A07" w:rsidRDefault="00BF2F68" w:rsidP="004423F0">
            <w:pPr>
              <w:pStyle w:val="Default"/>
              <w:spacing w:line="276" w:lineRule="auto"/>
              <w:jc w:val="right"/>
              <w:rPr>
                <w:rFonts w:ascii="Arial" w:hAnsi="Arial" w:cs="Arial"/>
                <w:b/>
                <w:sz w:val="22"/>
                <w:szCs w:val="22"/>
              </w:rPr>
            </w:pPr>
            <w:r>
              <w:rPr>
                <w:rFonts w:ascii="Arial" w:hAnsi="Arial" w:cs="Arial"/>
                <w:b/>
                <w:sz w:val="22"/>
                <w:szCs w:val="22"/>
              </w:rPr>
              <w:t>SVE</w:t>
            </w:r>
            <w:r w:rsidRPr="002A1A07">
              <w:rPr>
                <w:rFonts w:ascii="Arial" w:hAnsi="Arial" w:cs="Arial"/>
                <w:b/>
                <w:sz w:val="22"/>
                <w:szCs w:val="22"/>
              </w:rPr>
              <w:t>UKUPNO</w:t>
            </w:r>
          </w:p>
        </w:tc>
        <w:tc>
          <w:tcPr>
            <w:tcW w:w="2156" w:type="dxa"/>
          </w:tcPr>
          <w:p w14:paraId="1ACBE2A2" w14:textId="77777777" w:rsidR="00BF2F68" w:rsidRDefault="00BF2F68" w:rsidP="004423F0">
            <w:pPr>
              <w:pStyle w:val="Default"/>
              <w:spacing w:line="276" w:lineRule="auto"/>
              <w:jc w:val="center"/>
              <w:rPr>
                <w:rFonts w:ascii="Arial" w:hAnsi="Arial" w:cs="Arial"/>
                <w:b/>
                <w:sz w:val="22"/>
                <w:szCs w:val="22"/>
              </w:rPr>
            </w:pPr>
          </w:p>
          <w:p w14:paraId="1AC22C75" w14:textId="77777777" w:rsidR="00BF2F68" w:rsidRPr="002A1A07" w:rsidRDefault="00BF2F68" w:rsidP="004423F0">
            <w:pPr>
              <w:pStyle w:val="Default"/>
              <w:spacing w:line="276" w:lineRule="auto"/>
              <w:jc w:val="center"/>
              <w:rPr>
                <w:rFonts w:ascii="Arial" w:hAnsi="Arial" w:cs="Arial"/>
                <w:b/>
                <w:sz w:val="22"/>
                <w:szCs w:val="22"/>
              </w:rPr>
            </w:pPr>
            <w:r>
              <w:rPr>
                <w:rFonts w:ascii="Arial" w:hAnsi="Arial" w:cs="Arial"/>
                <w:b/>
                <w:sz w:val="22"/>
                <w:szCs w:val="22"/>
              </w:rPr>
              <w:t>307.678,22</w:t>
            </w:r>
          </w:p>
        </w:tc>
        <w:tc>
          <w:tcPr>
            <w:tcW w:w="2127" w:type="dxa"/>
          </w:tcPr>
          <w:p w14:paraId="2630428C" w14:textId="77777777" w:rsidR="00BF2F68" w:rsidRDefault="00BF2F68" w:rsidP="004423F0">
            <w:pPr>
              <w:pStyle w:val="Default"/>
              <w:spacing w:line="276" w:lineRule="auto"/>
              <w:jc w:val="center"/>
              <w:rPr>
                <w:rFonts w:ascii="Arial" w:hAnsi="Arial" w:cs="Arial"/>
                <w:b/>
                <w:sz w:val="22"/>
                <w:szCs w:val="22"/>
              </w:rPr>
            </w:pPr>
          </w:p>
          <w:p w14:paraId="2475B79F" w14:textId="77777777" w:rsidR="00BF2F68" w:rsidRPr="002A1A07" w:rsidRDefault="00BF2F68" w:rsidP="004423F0">
            <w:pPr>
              <w:pStyle w:val="Default"/>
              <w:spacing w:line="276" w:lineRule="auto"/>
              <w:jc w:val="center"/>
              <w:rPr>
                <w:rFonts w:ascii="Arial" w:hAnsi="Arial" w:cs="Arial"/>
                <w:b/>
                <w:sz w:val="22"/>
                <w:szCs w:val="22"/>
              </w:rPr>
            </w:pPr>
            <w:r>
              <w:rPr>
                <w:rFonts w:ascii="Arial" w:hAnsi="Arial" w:cs="Arial"/>
                <w:b/>
                <w:sz w:val="22"/>
                <w:szCs w:val="22"/>
              </w:rPr>
              <w:t>220.517,50</w:t>
            </w:r>
          </w:p>
        </w:tc>
        <w:tc>
          <w:tcPr>
            <w:tcW w:w="2127" w:type="dxa"/>
          </w:tcPr>
          <w:p w14:paraId="53122288" w14:textId="77777777" w:rsidR="00BF2F68" w:rsidRDefault="00BF2F68" w:rsidP="004423F0">
            <w:pPr>
              <w:pStyle w:val="Default"/>
              <w:spacing w:line="276" w:lineRule="auto"/>
              <w:jc w:val="center"/>
              <w:rPr>
                <w:rFonts w:ascii="Arial" w:hAnsi="Arial" w:cs="Arial"/>
                <w:b/>
                <w:sz w:val="22"/>
                <w:szCs w:val="22"/>
              </w:rPr>
            </w:pPr>
          </w:p>
          <w:p w14:paraId="79C39817" w14:textId="77777777" w:rsidR="00BF2F68" w:rsidRPr="002A1A07" w:rsidRDefault="00BF2F68" w:rsidP="004423F0">
            <w:pPr>
              <w:pStyle w:val="Default"/>
              <w:spacing w:line="276" w:lineRule="auto"/>
              <w:jc w:val="center"/>
              <w:rPr>
                <w:rFonts w:ascii="Arial" w:hAnsi="Arial" w:cs="Arial"/>
                <w:b/>
                <w:sz w:val="22"/>
                <w:szCs w:val="22"/>
              </w:rPr>
            </w:pPr>
            <w:r>
              <w:rPr>
                <w:rFonts w:ascii="Arial" w:hAnsi="Arial" w:cs="Arial"/>
                <w:b/>
                <w:sz w:val="22"/>
                <w:szCs w:val="22"/>
              </w:rPr>
              <w:t>71,67</w:t>
            </w:r>
          </w:p>
        </w:tc>
      </w:tr>
    </w:tbl>
    <w:p w14:paraId="4908F62F" w14:textId="77777777" w:rsidR="00BF2F68" w:rsidRDefault="00BF2F68" w:rsidP="00BF2F68">
      <w:pPr>
        <w:pStyle w:val="Default"/>
        <w:spacing w:line="276" w:lineRule="auto"/>
        <w:ind w:left="720"/>
        <w:rPr>
          <w:rFonts w:ascii="Arial" w:hAnsi="Arial" w:cs="Arial"/>
          <w:b/>
          <w:bCs/>
          <w:sz w:val="22"/>
          <w:szCs w:val="22"/>
        </w:rPr>
      </w:pPr>
    </w:p>
    <w:p w14:paraId="77D94588" w14:textId="77777777" w:rsidR="00BF2F68" w:rsidRDefault="00BF2F68" w:rsidP="00BF2F68">
      <w:pPr>
        <w:pStyle w:val="Default"/>
        <w:spacing w:line="276" w:lineRule="auto"/>
        <w:ind w:left="720"/>
        <w:rPr>
          <w:rFonts w:ascii="Arial" w:hAnsi="Arial" w:cs="Arial"/>
          <w:b/>
          <w:bCs/>
          <w:sz w:val="22"/>
          <w:szCs w:val="22"/>
        </w:rPr>
      </w:pPr>
    </w:p>
    <w:p w14:paraId="654D7827" w14:textId="77777777" w:rsidR="00BF2F68" w:rsidRPr="00BF2F68" w:rsidRDefault="00BF2F68">
      <w:pPr>
        <w:pStyle w:val="Default"/>
        <w:numPr>
          <w:ilvl w:val="1"/>
          <w:numId w:val="18"/>
        </w:numPr>
        <w:spacing w:line="276" w:lineRule="auto"/>
        <w:rPr>
          <w:rFonts w:ascii="Arial" w:hAnsi="Arial" w:cs="Arial"/>
          <w:b/>
          <w:bCs/>
          <w:sz w:val="22"/>
          <w:szCs w:val="22"/>
          <w:lang w:val="pl-PL"/>
        </w:rPr>
      </w:pPr>
      <w:r w:rsidRPr="00BF2F68">
        <w:rPr>
          <w:rFonts w:ascii="Arial" w:hAnsi="Arial" w:cs="Arial"/>
          <w:b/>
          <w:bCs/>
          <w:sz w:val="22"/>
          <w:szCs w:val="22"/>
          <w:lang w:val="pl-PL"/>
        </w:rPr>
        <w:t>Održavanje javnih površina na kojima nije dopušten promet motornih vozila</w:t>
      </w:r>
    </w:p>
    <w:p w14:paraId="680752D9" w14:textId="77777777" w:rsidR="00BF2F68" w:rsidRPr="00BF2F68" w:rsidRDefault="00BF2F68" w:rsidP="00BF2F68">
      <w:pPr>
        <w:pStyle w:val="Default"/>
        <w:spacing w:line="276" w:lineRule="auto"/>
        <w:ind w:left="1080"/>
        <w:rPr>
          <w:rFonts w:ascii="Arial" w:hAnsi="Arial" w:cs="Arial"/>
          <w:b/>
          <w:bCs/>
          <w:sz w:val="22"/>
          <w:szCs w:val="22"/>
          <w:lang w:val="pl-PL"/>
        </w:rPr>
      </w:pPr>
    </w:p>
    <w:p w14:paraId="7C023122" w14:textId="77777777" w:rsidR="00BF2F68" w:rsidRDefault="00BF2F68" w:rsidP="00BF2F68">
      <w:pPr>
        <w:rPr>
          <w:rFonts w:ascii="Arial" w:hAnsi="Arial" w:cs="Arial"/>
          <w:lang w:eastAsia="hr-HR"/>
        </w:rPr>
      </w:pPr>
    </w:p>
    <w:p w14:paraId="7B23F18A" w14:textId="77777777" w:rsidR="00BF2F68" w:rsidRDefault="00BF2F68" w:rsidP="00BF2F68">
      <w:pPr>
        <w:rPr>
          <w:rFonts w:ascii="Arial" w:hAnsi="Arial" w:cs="Arial"/>
          <w:lang w:eastAsia="hr-HR"/>
        </w:rPr>
      </w:pPr>
      <w:bookmarkStart w:id="3" w:name="_Hlk134167172"/>
      <w:r>
        <w:rPr>
          <w:rFonts w:ascii="Arial" w:hAnsi="Arial" w:cs="Arial"/>
          <w:lang w:eastAsia="hr-HR"/>
        </w:rPr>
        <w:t>Tijekom 2025. godine vršili su se radovi</w:t>
      </w:r>
      <w:r w:rsidRPr="00DE2EC0">
        <w:rPr>
          <w:rFonts w:ascii="Arial" w:hAnsi="Arial" w:cs="Arial"/>
          <w:lang w:eastAsia="hr-HR"/>
        </w:rPr>
        <w:t xml:space="preserve"> održavanj</w:t>
      </w:r>
      <w:r>
        <w:rPr>
          <w:rFonts w:ascii="Arial" w:hAnsi="Arial" w:cs="Arial"/>
          <w:lang w:eastAsia="hr-HR"/>
        </w:rPr>
        <w:t>a</w:t>
      </w:r>
      <w:r w:rsidRPr="00DE2EC0">
        <w:rPr>
          <w:rFonts w:ascii="Arial" w:hAnsi="Arial" w:cs="Arial"/>
          <w:lang w:eastAsia="hr-HR"/>
        </w:rPr>
        <w:t xml:space="preserve"> </w:t>
      </w:r>
      <w:r w:rsidRPr="001C6BA8">
        <w:rPr>
          <w:rFonts w:ascii="Arial" w:hAnsi="Arial" w:cs="Arial"/>
          <w:lang w:eastAsia="hr-HR"/>
        </w:rPr>
        <w:t>javnih površina na kojima nije dopušten promet motornih vozila</w:t>
      </w:r>
      <w:r>
        <w:rPr>
          <w:rFonts w:ascii="Arial" w:hAnsi="Arial" w:cs="Arial"/>
          <w:lang w:eastAsia="hr-HR"/>
        </w:rPr>
        <w:t xml:space="preserve">, odnosno </w:t>
      </w:r>
      <w:r w:rsidRPr="00DE2EC0">
        <w:rPr>
          <w:rFonts w:ascii="Arial" w:hAnsi="Arial" w:cs="Arial"/>
          <w:lang w:eastAsia="hr-HR"/>
        </w:rPr>
        <w:t>okoliša objekata u vlasništvu Općine Gračac, nogostupa i  pješačkih površina, trgova i ulica</w:t>
      </w:r>
      <w:r>
        <w:rPr>
          <w:rFonts w:ascii="Arial" w:hAnsi="Arial" w:cs="Arial"/>
          <w:lang w:eastAsia="hr-HR"/>
        </w:rPr>
        <w:t xml:space="preserve"> u</w:t>
      </w:r>
      <w:r w:rsidRPr="00DE2EC0">
        <w:rPr>
          <w:rFonts w:ascii="Arial" w:hAnsi="Arial" w:cs="Arial"/>
          <w:lang w:eastAsia="hr-HR"/>
        </w:rPr>
        <w:t xml:space="preserve"> kojima nije dopušten promet motornim vozilima</w:t>
      </w:r>
      <w:r>
        <w:rPr>
          <w:rFonts w:ascii="Arial" w:hAnsi="Arial" w:cs="Arial"/>
          <w:lang w:eastAsia="hr-HR"/>
        </w:rPr>
        <w:t xml:space="preserve"> i ostalih javnih površina. </w:t>
      </w:r>
    </w:p>
    <w:p w14:paraId="2CF635A4" w14:textId="77777777" w:rsidR="00BF2F68" w:rsidRDefault="00BF2F68" w:rsidP="00BF2F68">
      <w:pPr>
        <w:rPr>
          <w:rFonts w:ascii="Arial" w:hAnsi="Arial" w:cs="Arial"/>
          <w:lang w:eastAsia="hr-HR"/>
        </w:rPr>
      </w:pPr>
    </w:p>
    <w:p w14:paraId="7C74ADD0" w14:textId="77777777" w:rsidR="00BF2F68" w:rsidRPr="00BA00F1" w:rsidRDefault="00BF2F68" w:rsidP="00BF2F68">
      <w:pPr>
        <w:rPr>
          <w:rFonts w:ascii="Arial" w:hAnsi="Arial" w:cs="Arial"/>
          <w:lang w:eastAsia="hr-HR"/>
        </w:rPr>
      </w:pPr>
    </w:p>
    <w:p w14:paraId="233D1194" w14:textId="77777777" w:rsidR="00BF2F68" w:rsidRDefault="00BF2F68" w:rsidP="00BF2F68">
      <w:pPr>
        <w:rPr>
          <w:rFonts w:ascii="Arial" w:hAnsi="Arial" w:cs="Arial"/>
          <w:lang w:eastAsia="hr-HR"/>
        </w:rPr>
      </w:pPr>
    </w:p>
    <w:bookmarkEnd w:id="3"/>
    <w:tbl>
      <w:tblPr>
        <w:tblW w:w="13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2409"/>
        <w:gridCol w:w="2127"/>
        <w:gridCol w:w="2127"/>
      </w:tblGrid>
      <w:tr w:rsidR="00BF2F68" w:rsidRPr="00DE2EC0" w14:paraId="11A75400" w14:textId="77777777" w:rsidTr="004423F0">
        <w:trPr>
          <w:trHeight w:val="359"/>
        </w:trPr>
        <w:tc>
          <w:tcPr>
            <w:tcW w:w="4820" w:type="dxa"/>
            <w:shd w:val="clear" w:color="auto" w:fill="F2F2F2"/>
          </w:tcPr>
          <w:p w14:paraId="78D82EE8" w14:textId="77777777" w:rsidR="00BF2F68" w:rsidRPr="00BF2F68" w:rsidRDefault="00BF2F68" w:rsidP="004423F0">
            <w:pPr>
              <w:pStyle w:val="Default"/>
              <w:spacing w:line="276" w:lineRule="auto"/>
              <w:jc w:val="center"/>
              <w:rPr>
                <w:rFonts w:ascii="Arial" w:hAnsi="Arial" w:cs="Arial"/>
                <w:sz w:val="22"/>
                <w:szCs w:val="22"/>
                <w:lang w:val="hr-HR"/>
              </w:rPr>
            </w:pPr>
          </w:p>
          <w:p w14:paraId="188C79D0"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1843" w:type="dxa"/>
            <w:shd w:val="clear" w:color="auto" w:fill="F2F2F2"/>
          </w:tcPr>
          <w:p w14:paraId="6029DA08" w14:textId="77777777" w:rsidR="00BF2F68" w:rsidRPr="00DE2EC0" w:rsidRDefault="00BF2F68" w:rsidP="004423F0">
            <w:pPr>
              <w:pStyle w:val="Default"/>
              <w:spacing w:line="276" w:lineRule="auto"/>
              <w:jc w:val="center"/>
              <w:rPr>
                <w:rFonts w:ascii="Arial" w:hAnsi="Arial" w:cs="Arial"/>
                <w:sz w:val="22"/>
                <w:szCs w:val="22"/>
              </w:rPr>
            </w:pPr>
          </w:p>
          <w:p w14:paraId="409E4AF5"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p w14:paraId="13AE81FB" w14:textId="77777777" w:rsidR="00BF2F68" w:rsidRPr="00DE2EC0" w:rsidRDefault="00BF2F68" w:rsidP="004423F0">
            <w:pPr>
              <w:pStyle w:val="Default"/>
              <w:spacing w:line="276" w:lineRule="auto"/>
              <w:jc w:val="center"/>
              <w:rPr>
                <w:rFonts w:ascii="Arial" w:hAnsi="Arial" w:cs="Arial"/>
                <w:sz w:val="22"/>
                <w:szCs w:val="22"/>
              </w:rPr>
            </w:pPr>
          </w:p>
        </w:tc>
        <w:tc>
          <w:tcPr>
            <w:tcW w:w="2409" w:type="dxa"/>
            <w:shd w:val="clear" w:color="auto" w:fill="F2F2F2"/>
          </w:tcPr>
          <w:p w14:paraId="28BD4005"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2127" w:type="dxa"/>
            <w:shd w:val="clear" w:color="auto" w:fill="F2F2F2"/>
          </w:tcPr>
          <w:p w14:paraId="7F4DBE61" w14:textId="77777777" w:rsidR="00BF2F68" w:rsidRPr="00EC5FAC" w:rsidRDefault="00BF2F68" w:rsidP="004423F0">
            <w:pPr>
              <w:pStyle w:val="Default"/>
              <w:jc w:val="center"/>
              <w:rPr>
                <w:rFonts w:ascii="Arial" w:hAnsi="Arial" w:cs="Arial"/>
                <w:sz w:val="22"/>
                <w:szCs w:val="22"/>
              </w:rPr>
            </w:pPr>
            <w:r w:rsidRPr="00EC5FAC">
              <w:rPr>
                <w:rFonts w:ascii="Arial" w:hAnsi="Arial" w:cs="Arial"/>
                <w:sz w:val="22"/>
                <w:szCs w:val="22"/>
              </w:rPr>
              <w:t>PRORAČUNSKO</w:t>
            </w:r>
          </w:p>
          <w:p w14:paraId="648D82C7" w14:textId="77777777" w:rsidR="00BF2F68" w:rsidRPr="00EC5FAC" w:rsidRDefault="00BF2F68" w:rsidP="004423F0">
            <w:pPr>
              <w:pStyle w:val="Default"/>
              <w:jc w:val="center"/>
              <w:rPr>
                <w:rFonts w:ascii="Arial" w:hAnsi="Arial" w:cs="Arial"/>
                <w:sz w:val="22"/>
                <w:szCs w:val="22"/>
              </w:rPr>
            </w:pPr>
            <w:r w:rsidRPr="00EC5FAC">
              <w:rPr>
                <w:rFonts w:ascii="Arial" w:hAnsi="Arial" w:cs="Arial"/>
                <w:sz w:val="22"/>
                <w:szCs w:val="22"/>
              </w:rPr>
              <w:t>IZVRŠENJE</w:t>
            </w:r>
          </w:p>
          <w:p w14:paraId="23DEE9BB" w14:textId="77777777" w:rsidR="00BF2F68" w:rsidRPr="00DE2EC0" w:rsidRDefault="00BF2F68" w:rsidP="004423F0">
            <w:pPr>
              <w:pStyle w:val="Default"/>
              <w:spacing w:line="276" w:lineRule="auto"/>
              <w:jc w:val="center"/>
              <w:rPr>
                <w:rFonts w:ascii="Arial" w:hAnsi="Arial" w:cs="Arial"/>
                <w:sz w:val="22"/>
                <w:szCs w:val="22"/>
              </w:rPr>
            </w:pPr>
            <w:r w:rsidRPr="00EC5FAC">
              <w:rPr>
                <w:rFonts w:ascii="Arial" w:hAnsi="Arial" w:cs="Arial"/>
                <w:sz w:val="22"/>
                <w:szCs w:val="22"/>
              </w:rPr>
              <w:t xml:space="preserve">U </w:t>
            </w:r>
            <w:r>
              <w:rPr>
                <w:rFonts w:ascii="Arial" w:hAnsi="Arial" w:cs="Arial"/>
                <w:sz w:val="22"/>
                <w:szCs w:val="22"/>
              </w:rPr>
              <w:t>EUR</w:t>
            </w:r>
          </w:p>
        </w:tc>
        <w:tc>
          <w:tcPr>
            <w:tcW w:w="2127" w:type="dxa"/>
            <w:shd w:val="clear" w:color="auto" w:fill="F2F2F2"/>
          </w:tcPr>
          <w:p w14:paraId="39B971D1" w14:textId="77777777" w:rsidR="00BF2F68" w:rsidRDefault="00BF2F68" w:rsidP="004423F0">
            <w:pPr>
              <w:pStyle w:val="Default"/>
              <w:jc w:val="center"/>
              <w:rPr>
                <w:rFonts w:ascii="Arial" w:hAnsi="Arial" w:cs="Arial"/>
                <w:sz w:val="22"/>
                <w:szCs w:val="22"/>
              </w:rPr>
            </w:pPr>
            <w:r>
              <w:rPr>
                <w:rFonts w:ascii="Arial" w:hAnsi="Arial" w:cs="Arial"/>
                <w:sz w:val="22"/>
                <w:szCs w:val="22"/>
              </w:rPr>
              <w:t>INDEKS</w:t>
            </w:r>
          </w:p>
          <w:p w14:paraId="1A503253" w14:textId="77777777" w:rsidR="00BF2F68" w:rsidRPr="00EC5FAC" w:rsidRDefault="00BF2F68" w:rsidP="004423F0">
            <w:pPr>
              <w:pStyle w:val="Default"/>
              <w:jc w:val="center"/>
              <w:rPr>
                <w:rFonts w:ascii="Arial" w:hAnsi="Arial" w:cs="Arial"/>
                <w:sz w:val="22"/>
                <w:szCs w:val="22"/>
              </w:rPr>
            </w:pPr>
            <w:r>
              <w:rPr>
                <w:rFonts w:ascii="Arial" w:hAnsi="Arial" w:cs="Arial"/>
                <w:sz w:val="22"/>
                <w:szCs w:val="22"/>
              </w:rPr>
              <w:t>%</w:t>
            </w:r>
          </w:p>
        </w:tc>
      </w:tr>
      <w:tr w:rsidR="00BF2F68" w:rsidRPr="00DE2EC0" w14:paraId="6710E705" w14:textId="77777777" w:rsidTr="004423F0">
        <w:trPr>
          <w:trHeight w:val="359"/>
        </w:trPr>
        <w:tc>
          <w:tcPr>
            <w:tcW w:w="4820" w:type="dxa"/>
          </w:tcPr>
          <w:p w14:paraId="5B4E402B" w14:textId="77777777" w:rsidR="00BF2F68" w:rsidRPr="00BF2F68" w:rsidRDefault="00BF2F68" w:rsidP="004423F0">
            <w:pPr>
              <w:pStyle w:val="Default"/>
              <w:spacing w:line="276" w:lineRule="auto"/>
              <w:rPr>
                <w:rFonts w:ascii="Arial" w:hAnsi="Arial" w:cs="Arial"/>
                <w:sz w:val="22"/>
                <w:szCs w:val="22"/>
                <w:lang w:val="hr-HR"/>
              </w:rPr>
            </w:pPr>
            <w:r w:rsidRPr="00BF2F68">
              <w:rPr>
                <w:rFonts w:ascii="Arial" w:hAnsi="Arial" w:cs="Arial"/>
                <w:sz w:val="22"/>
                <w:szCs w:val="22"/>
                <w:lang w:val="hr-HR"/>
              </w:rPr>
              <w:t>Održavanje površina nogostupa, pješačkih površina, trgova i ulica na kojima nije dopušten promet motornih vozila</w:t>
            </w:r>
          </w:p>
        </w:tc>
        <w:tc>
          <w:tcPr>
            <w:tcW w:w="1843" w:type="dxa"/>
          </w:tcPr>
          <w:p w14:paraId="640085FD"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Prihodi od poreza</w:t>
            </w:r>
          </w:p>
        </w:tc>
        <w:tc>
          <w:tcPr>
            <w:tcW w:w="2409" w:type="dxa"/>
          </w:tcPr>
          <w:p w14:paraId="032128FC" w14:textId="77777777" w:rsidR="00BF2F68" w:rsidRDefault="00BF2F68" w:rsidP="004423F0">
            <w:pPr>
              <w:jc w:val="right"/>
              <w:rPr>
                <w:rFonts w:ascii="Arial" w:hAnsi="Arial" w:cs="Arial"/>
              </w:rPr>
            </w:pPr>
          </w:p>
          <w:p w14:paraId="2A2DF881"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rPr>
              <w:t>20</w:t>
            </w:r>
            <w:r w:rsidRPr="00DE2EC0">
              <w:rPr>
                <w:rFonts w:ascii="Arial" w:hAnsi="Arial" w:cs="Arial"/>
              </w:rPr>
              <w:t>.000,00</w:t>
            </w:r>
          </w:p>
        </w:tc>
        <w:tc>
          <w:tcPr>
            <w:tcW w:w="2127" w:type="dxa"/>
          </w:tcPr>
          <w:p w14:paraId="40A3461B" w14:textId="77777777" w:rsidR="00BF2F68" w:rsidRDefault="00BF2F68" w:rsidP="004423F0">
            <w:pPr>
              <w:jc w:val="right"/>
              <w:rPr>
                <w:rFonts w:ascii="Arial" w:hAnsi="Arial" w:cs="Arial"/>
              </w:rPr>
            </w:pPr>
          </w:p>
          <w:p w14:paraId="52C55119"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rPr>
              <w:t>13.262,76</w:t>
            </w:r>
          </w:p>
        </w:tc>
        <w:tc>
          <w:tcPr>
            <w:tcW w:w="2127" w:type="dxa"/>
          </w:tcPr>
          <w:p w14:paraId="76C51D5F" w14:textId="77777777" w:rsidR="00BF2F68" w:rsidRDefault="00BF2F68" w:rsidP="004423F0">
            <w:pPr>
              <w:jc w:val="right"/>
              <w:rPr>
                <w:rFonts w:ascii="Arial" w:hAnsi="Arial" w:cs="Arial"/>
              </w:rPr>
            </w:pPr>
          </w:p>
          <w:p w14:paraId="0304B7EE"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rPr>
              <w:t>66,31</w:t>
            </w:r>
          </w:p>
        </w:tc>
      </w:tr>
      <w:tr w:rsidR="00BF2F68" w:rsidRPr="00DE2EC0" w14:paraId="25084FC8" w14:textId="77777777" w:rsidTr="004423F0">
        <w:trPr>
          <w:trHeight w:val="359"/>
        </w:trPr>
        <w:tc>
          <w:tcPr>
            <w:tcW w:w="6663" w:type="dxa"/>
            <w:gridSpan w:val="2"/>
          </w:tcPr>
          <w:p w14:paraId="0E7BA88D" w14:textId="77777777" w:rsidR="00BF2F68" w:rsidRPr="00A1214B" w:rsidRDefault="00BF2F68" w:rsidP="004423F0">
            <w:pPr>
              <w:pStyle w:val="Default"/>
              <w:spacing w:line="276" w:lineRule="auto"/>
              <w:jc w:val="right"/>
              <w:rPr>
                <w:rFonts w:ascii="Arial" w:hAnsi="Arial" w:cs="Arial"/>
                <w:b/>
                <w:sz w:val="22"/>
                <w:szCs w:val="22"/>
              </w:rPr>
            </w:pPr>
            <w:r w:rsidRPr="00A1214B">
              <w:rPr>
                <w:rFonts w:ascii="Arial" w:hAnsi="Arial" w:cs="Arial"/>
                <w:b/>
                <w:sz w:val="22"/>
                <w:szCs w:val="22"/>
              </w:rPr>
              <w:t>SVEUKUPNO</w:t>
            </w:r>
          </w:p>
        </w:tc>
        <w:tc>
          <w:tcPr>
            <w:tcW w:w="2409" w:type="dxa"/>
          </w:tcPr>
          <w:p w14:paraId="38FDEBC2" w14:textId="77777777" w:rsidR="00BF2F68" w:rsidRPr="00346E1C" w:rsidRDefault="00BF2F68" w:rsidP="004423F0">
            <w:pPr>
              <w:jc w:val="right"/>
              <w:rPr>
                <w:rFonts w:ascii="Arial" w:hAnsi="Arial" w:cs="Arial"/>
                <w:b/>
                <w:bCs/>
              </w:rPr>
            </w:pPr>
          </w:p>
          <w:p w14:paraId="004A56B5" w14:textId="77777777" w:rsidR="00BF2F68" w:rsidRPr="00346E1C" w:rsidRDefault="00BF2F68" w:rsidP="004423F0">
            <w:pPr>
              <w:pStyle w:val="Default"/>
              <w:spacing w:line="276" w:lineRule="auto"/>
              <w:jc w:val="center"/>
              <w:rPr>
                <w:rFonts w:ascii="Arial" w:hAnsi="Arial" w:cs="Arial"/>
                <w:b/>
                <w:bCs/>
                <w:sz w:val="22"/>
                <w:szCs w:val="22"/>
              </w:rPr>
            </w:pPr>
            <w:r>
              <w:rPr>
                <w:rFonts w:ascii="Arial" w:hAnsi="Arial" w:cs="Arial"/>
                <w:b/>
                <w:bCs/>
              </w:rPr>
              <w:t>20</w:t>
            </w:r>
            <w:r w:rsidRPr="00346E1C">
              <w:rPr>
                <w:rFonts w:ascii="Arial" w:hAnsi="Arial" w:cs="Arial"/>
                <w:b/>
                <w:bCs/>
              </w:rPr>
              <w:t>.000,00</w:t>
            </w:r>
          </w:p>
        </w:tc>
        <w:tc>
          <w:tcPr>
            <w:tcW w:w="2127" w:type="dxa"/>
          </w:tcPr>
          <w:p w14:paraId="3EED2071" w14:textId="77777777" w:rsidR="00BF2F68" w:rsidRPr="00346E1C" w:rsidRDefault="00BF2F68" w:rsidP="004423F0">
            <w:pPr>
              <w:jc w:val="right"/>
              <w:rPr>
                <w:rFonts w:ascii="Arial" w:hAnsi="Arial" w:cs="Arial"/>
                <w:b/>
                <w:bCs/>
              </w:rPr>
            </w:pPr>
          </w:p>
          <w:p w14:paraId="2A025BDB" w14:textId="77777777" w:rsidR="00BF2F68" w:rsidRPr="00346E1C" w:rsidRDefault="00BF2F68" w:rsidP="004423F0">
            <w:pPr>
              <w:pStyle w:val="Default"/>
              <w:spacing w:line="276" w:lineRule="auto"/>
              <w:jc w:val="center"/>
              <w:rPr>
                <w:rFonts w:ascii="Arial" w:hAnsi="Arial" w:cs="Arial"/>
                <w:b/>
                <w:bCs/>
                <w:sz w:val="22"/>
                <w:szCs w:val="22"/>
              </w:rPr>
            </w:pPr>
            <w:r w:rsidRPr="00346E1C">
              <w:rPr>
                <w:rFonts w:ascii="Arial" w:hAnsi="Arial" w:cs="Arial"/>
                <w:b/>
                <w:bCs/>
              </w:rPr>
              <w:t>13.</w:t>
            </w:r>
            <w:r>
              <w:rPr>
                <w:rFonts w:ascii="Arial" w:hAnsi="Arial" w:cs="Arial"/>
                <w:b/>
                <w:bCs/>
              </w:rPr>
              <w:t>262</w:t>
            </w:r>
            <w:r w:rsidRPr="00346E1C">
              <w:rPr>
                <w:rFonts w:ascii="Arial" w:hAnsi="Arial" w:cs="Arial"/>
                <w:b/>
                <w:bCs/>
              </w:rPr>
              <w:t>,</w:t>
            </w:r>
            <w:r>
              <w:rPr>
                <w:rFonts w:ascii="Arial" w:hAnsi="Arial" w:cs="Arial"/>
                <w:b/>
                <w:bCs/>
              </w:rPr>
              <w:t>76</w:t>
            </w:r>
          </w:p>
        </w:tc>
        <w:tc>
          <w:tcPr>
            <w:tcW w:w="2127" w:type="dxa"/>
          </w:tcPr>
          <w:p w14:paraId="378AA964" w14:textId="77777777" w:rsidR="00BF2F68" w:rsidRPr="00346E1C" w:rsidRDefault="00BF2F68" w:rsidP="004423F0">
            <w:pPr>
              <w:jc w:val="right"/>
              <w:rPr>
                <w:rFonts w:ascii="Arial" w:hAnsi="Arial" w:cs="Arial"/>
                <w:b/>
                <w:bCs/>
              </w:rPr>
            </w:pPr>
          </w:p>
          <w:p w14:paraId="5D912A15" w14:textId="77777777" w:rsidR="00BF2F68" w:rsidRPr="00346E1C" w:rsidRDefault="00BF2F68" w:rsidP="004423F0">
            <w:pPr>
              <w:pStyle w:val="Default"/>
              <w:spacing w:line="276" w:lineRule="auto"/>
              <w:jc w:val="center"/>
              <w:rPr>
                <w:rFonts w:ascii="Arial" w:hAnsi="Arial" w:cs="Arial"/>
                <w:b/>
                <w:bCs/>
                <w:sz w:val="22"/>
                <w:szCs w:val="22"/>
              </w:rPr>
            </w:pPr>
            <w:r>
              <w:rPr>
                <w:rFonts w:ascii="Arial" w:hAnsi="Arial" w:cs="Arial"/>
                <w:b/>
                <w:bCs/>
              </w:rPr>
              <w:t>66</w:t>
            </w:r>
            <w:r w:rsidRPr="00346E1C">
              <w:rPr>
                <w:rFonts w:ascii="Arial" w:hAnsi="Arial" w:cs="Arial"/>
                <w:b/>
                <w:bCs/>
              </w:rPr>
              <w:t>,</w:t>
            </w:r>
            <w:r>
              <w:rPr>
                <w:rFonts w:ascii="Arial" w:hAnsi="Arial" w:cs="Arial"/>
                <w:b/>
                <w:bCs/>
              </w:rPr>
              <w:t>31</w:t>
            </w:r>
          </w:p>
        </w:tc>
      </w:tr>
    </w:tbl>
    <w:p w14:paraId="4AE97190" w14:textId="77777777" w:rsidR="00BF2F68" w:rsidRPr="00DE2EC0" w:rsidRDefault="00BF2F68" w:rsidP="00BF2F68">
      <w:pPr>
        <w:pStyle w:val="Default"/>
        <w:spacing w:line="276" w:lineRule="auto"/>
        <w:ind w:left="720"/>
        <w:rPr>
          <w:rFonts w:ascii="Arial" w:hAnsi="Arial" w:cs="Arial"/>
          <w:b/>
          <w:bCs/>
          <w:sz w:val="22"/>
          <w:szCs w:val="22"/>
        </w:rPr>
      </w:pPr>
    </w:p>
    <w:p w14:paraId="78B68D35" w14:textId="77777777" w:rsidR="00BF2F68" w:rsidRDefault="00BF2F68" w:rsidP="00BF2F68">
      <w:pPr>
        <w:pStyle w:val="Default"/>
        <w:spacing w:line="276" w:lineRule="auto"/>
        <w:ind w:left="720"/>
        <w:rPr>
          <w:rFonts w:ascii="Arial" w:hAnsi="Arial" w:cs="Arial"/>
          <w:b/>
          <w:bCs/>
          <w:sz w:val="22"/>
          <w:szCs w:val="22"/>
        </w:rPr>
      </w:pPr>
    </w:p>
    <w:p w14:paraId="0E5419AD" w14:textId="77777777" w:rsidR="00BF2F68" w:rsidRDefault="00BF2F68" w:rsidP="00BF2F68">
      <w:pPr>
        <w:pStyle w:val="Default"/>
        <w:spacing w:line="276" w:lineRule="auto"/>
        <w:ind w:left="720"/>
        <w:rPr>
          <w:rFonts w:ascii="Arial" w:hAnsi="Arial" w:cs="Arial"/>
          <w:b/>
          <w:bCs/>
          <w:sz w:val="22"/>
          <w:szCs w:val="22"/>
        </w:rPr>
      </w:pPr>
    </w:p>
    <w:p w14:paraId="4B69B938" w14:textId="77777777" w:rsidR="00BF2F68" w:rsidRDefault="00BF2F68">
      <w:pPr>
        <w:pStyle w:val="Default"/>
        <w:numPr>
          <w:ilvl w:val="1"/>
          <w:numId w:val="13"/>
        </w:numPr>
        <w:spacing w:line="276" w:lineRule="auto"/>
        <w:rPr>
          <w:rFonts w:ascii="Arial" w:hAnsi="Arial" w:cs="Arial"/>
          <w:b/>
          <w:bCs/>
          <w:sz w:val="22"/>
          <w:szCs w:val="22"/>
        </w:rPr>
      </w:pPr>
      <w:r w:rsidRPr="00DE2EC0">
        <w:rPr>
          <w:rFonts w:ascii="Arial" w:hAnsi="Arial" w:cs="Arial"/>
          <w:b/>
          <w:bCs/>
          <w:sz w:val="22"/>
          <w:szCs w:val="22"/>
        </w:rPr>
        <w:t>Održavanje građevina javne odvodnje oborinskih voda</w:t>
      </w:r>
    </w:p>
    <w:p w14:paraId="31F37C1A" w14:textId="77777777" w:rsidR="00BF2F68" w:rsidRPr="00355C15" w:rsidRDefault="00BF2F68" w:rsidP="00355C15">
      <w:pPr>
        <w:jc w:val="both"/>
        <w:rPr>
          <w:rFonts w:ascii="Arial" w:hAnsi="Arial" w:cs="Arial"/>
          <w:lang w:eastAsia="hr-HR"/>
        </w:rPr>
      </w:pPr>
    </w:p>
    <w:p w14:paraId="64ECB45B" w14:textId="77777777" w:rsidR="00BF2F68" w:rsidRPr="00355C15" w:rsidRDefault="00BF2F68" w:rsidP="00355C15">
      <w:pPr>
        <w:pStyle w:val="Default"/>
        <w:jc w:val="both"/>
        <w:rPr>
          <w:rFonts w:ascii="Arial" w:hAnsi="Arial" w:cs="Arial"/>
          <w:lang w:val="hr-HR"/>
        </w:rPr>
      </w:pPr>
      <w:r w:rsidRPr="00355C15">
        <w:rPr>
          <w:rFonts w:ascii="Arial" w:hAnsi="Arial" w:cs="Arial"/>
          <w:lang w:val="hr-HR"/>
        </w:rPr>
        <w:t xml:space="preserve">Održavanje građevina javne odvodnje oborinskih voda podrazumijeva upravljanje i održavanje građevina koje služe prihvatu, odvodnji i ispuštanju </w:t>
      </w:r>
    </w:p>
    <w:p w14:paraId="67CFE8C3" w14:textId="77777777" w:rsidR="00BF2F68" w:rsidRPr="00355C15" w:rsidRDefault="00BF2F68" w:rsidP="00355C15">
      <w:pPr>
        <w:pStyle w:val="Default"/>
        <w:jc w:val="both"/>
        <w:rPr>
          <w:rFonts w:ascii="Arial" w:hAnsi="Arial" w:cs="Arial"/>
          <w:lang w:val="hr-HR"/>
        </w:rPr>
      </w:pPr>
      <w:r w:rsidRPr="00355C15">
        <w:rPr>
          <w:rFonts w:ascii="Arial" w:hAnsi="Arial" w:cs="Arial"/>
          <w:lang w:val="hr-HR"/>
        </w:rPr>
        <w:t xml:space="preserve">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w:t>
      </w:r>
    </w:p>
    <w:p w14:paraId="2E217BA6" w14:textId="77777777" w:rsidR="00BF2F68" w:rsidRPr="00355C15" w:rsidRDefault="00BF2F68" w:rsidP="00355C15">
      <w:pPr>
        <w:pStyle w:val="Default"/>
        <w:jc w:val="both"/>
        <w:rPr>
          <w:rFonts w:ascii="Arial" w:hAnsi="Arial" w:cs="Arial"/>
          <w:lang w:val="hr-HR"/>
        </w:rPr>
      </w:pPr>
      <w:r w:rsidRPr="00355C15">
        <w:rPr>
          <w:rFonts w:ascii="Arial" w:hAnsi="Arial" w:cs="Arial"/>
          <w:lang w:val="hr-HR"/>
        </w:rPr>
        <w:t xml:space="preserve">vodama, služe zajedničkom prihvatu, odvodnji i ispuštanju oborinskih i drugih otpadnih voda. </w:t>
      </w:r>
    </w:p>
    <w:p w14:paraId="55915DFA" w14:textId="77777777" w:rsidR="00BF2F68" w:rsidRPr="00355C15" w:rsidRDefault="00BF2F68" w:rsidP="00355C15">
      <w:pPr>
        <w:pStyle w:val="Default"/>
        <w:spacing w:line="276" w:lineRule="auto"/>
        <w:jc w:val="both"/>
        <w:rPr>
          <w:rFonts w:ascii="Arial" w:hAnsi="Arial" w:cs="Arial"/>
          <w:lang w:val="hr-HR"/>
        </w:rPr>
      </w:pPr>
      <w:r w:rsidRPr="00355C15">
        <w:rPr>
          <w:rFonts w:ascii="Arial" w:hAnsi="Arial" w:cs="Arial"/>
          <w:lang w:val="hr-HR"/>
        </w:rPr>
        <w:t>Održavanje građevina javne odvodnje također podrazumijeva održavanje sustava za odvodnju na javnim cestama koje prolaze kroz naselje ako je dio mjesne kanalizacijske ili kanalske mreže.</w:t>
      </w:r>
    </w:p>
    <w:p w14:paraId="44CF3562" w14:textId="77777777" w:rsidR="00BF2F68" w:rsidRPr="00355C15" w:rsidRDefault="00BF2F68" w:rsidP="00355C15">
      <w:pPr>
        <w:pStyle w:val="Default"/>
        <w:spacing w:line="276" w:lineRule="auto"/>
        <w:jc w:val="both"/>
        <w:rPr>
          <w:rFonts w:ascii="Arial" w:hAnsi="Arial" w:cs="Arial"/>
          <w:lang w:val="hr-HR"/>
        </w:rPr>
      </w:pPr>
      <w:r w:rsidRPr="00355C15">
        <w:rPr>
          <w:rFonts w:ascii="Arial" w:hAnsi="Arial" w:cs="Arial"/>
          <w:lang w:val="hr-HR"/>
        </w:rPr>
        <w:t xml:space="preserve">Poslovi odvodnje oborinskih (atmosferskih) voda su u 2025. godini vršeni na način da su izvođeni radovi na čišćenju i održavanju odvodnih slivnika, jaraka i kanala kao sastavnih dijelova  nerazvrstanih cesta i drugih javno prometnih površina te slivničkih rešetki od mulja i drugog materijala radi uspostave učinkovite odvodnje oborinskih voda s javnih površina i nerazvrstanih cesta te iskop i redovno održavanje  odvodnih oborinskih kanala  radi osiguravanja </w:t>
      </w:r>
      <w:r w:rsidRPr="00355C15">
        <w:rPr>
          <w:rStyle w:val="st"/>
          <w:rFonts w:ascii="Arial" w:hAnsi="Arial" w:cs="Arial"/>
          <w:lang w:val="hr-HR"/>
        </w:rPr>
        <w:t xml:space="preserve">velikog </w:t>
      </w:r>
      <w:r w:rsidRPr="00355C15">
        <w:rPr>
          <w:rStyle w:val="Istaknuto"/>
          <w:rFonts w:ascii="Arial" w:hAnsi="Arial" w:cs="Arial"/>
          <w:i w:val="0"/>
          <w:lang w:val="hr-HR"/>
        </w:rPr>
        <w:t>kapaciteta protoka oborinskih voda</w:t>
      </w:r>
      <w:r w:rsidRPr="00355C15">
        <w:rPr>
          <w:rStyle w:val="st"/>
          <w:rFonts w:ascii="Arial" w:hAnsi="Arial" w:cs="Arial"/>
          <w:lang w:val="hr-HR"/>
        </w:rPr>
        <w:t xml:space="preserve"> </w:t>
      </w:r>
      <w:r w:rsidRPr="00355C15">
        <w:rPr>
          <w:rFonts w:ascii="Arial" w:hAnsi="Arial" w:cs="Arial"/>
          <w:lang w:val="hr-HR"/>
        </w:rPr>
        <w:t xml:space="preserve">do upojnih bunara i postojećih vodotoka. Izvođenjem navedenih radova su privremeno riješeni problemi skupljanja velike količine oborinskih voda na javno-prometnim površinama koji su stvorili ugrozu za sva pogođena naselja Općine Gračac, prouzročila  uništavanje postojeće javne infrastrukture i privatne imovine zbog elementarne nepogode u svibnju 2023 godine u kojoj su uništene brojne obiteljske kuće, javno – prometna i druga komunalna i javna infrastruktura, kao i sanacija šteta od povremenih manjih bujičnih poplava koje su se pojavljivale i tijekom 2025. godine. </w:t>
      </w:r>
    </w:p>
    <w:p w14:paraId="5C3FCA37" w14:textId="77777777" w:rsidR="00BF2F68" w:rsidRPr="00355C15" w:rsidRDefault="00BF2F68" w:rsidP="00355C15">
      <w:pPr>
        <w:pStyle w:val="Default"/>
        <w:spacing w:line="276" w:lineRule="auto"/>
        <w:jc w:val="both"/>
        <w:rPr>
          <w:rFonts w:ascii="Arial" w:hAnsi="Arial" w:cs="Arial"/>
          <w:lang w:val="hr-HR"/>
        </w:rPr>
      </w:pPr>
    </w:p>
    <w:p w14:paraId="163D831D" w14:textId="77777777" w:rsidR="00BF2F68" w:rsidRPr="00BF2F68" w:rsidRDefault="00BF2F68" w:rsidP="00BF2F68">
      <w:pPr>
        <w:pStyle w:val="Default"/>
        <w:spacing w:line="276" w:lineRule="auto"/>
        <w:rPr>
          <w:rFonts w:ascii="Arial" w:hAnsi="Arial" w:cs="Arial"/>
          <w:sz w:val="22"/>
          <w:szCs w:val="22"/>
          <w:lang w:val="hr-HR"/>
        </w:rPr>
      </w:pPr>
    </w:p>
    <w:tbl>
      <w:tblPr>
        <w:tblW w:w="13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985"/>
        <w:gridCol w:w="2409"/>
        <w:gridCol w:w="2127"/>
        <w:gridCol w:w="2127"/>
      </w:tblGrid>
      <w:tr w:rsidR="00BF2F68" w:rsidRPr="00DE2EC0" w14:paraId="79D5AD3A" w14:textId="77777777" w:rsidTr="004423F0">
        <w:trPr>
          <w:trHeight w:val="359"/>
        </w:trPr>
        <w:tc>
          <w:tcPr>
            <w:tcW w:w="4678" w:type="dxa"/>
            <w:shd w:val="clear" w:color="auto" w:fill="F2F2F2"/>
          </w:tcPr>
          <w:p w14:paraId="50DBAEEC" w14:textId="77777777" w:rsidR="00BF2F68" w:rsidRPr="00BF2F68" w:rsidRDefault="00BF2F68" w:rsidP="004423F0">
            <w:pPr>
              <w:pStyle w:val="Default"/>
              <w:spacing w:line="276" w:lineRule="auto"/>
              <w:jc w:val="center"/>
              <w:rPr>
                <w:rFonts w:ascii="Arial" w:hAnsi="Arial" w:cs="Arial"/>
                <w:sz w:val="22"/>
                <w:szCs w:val="22"/>
                <w:lang w:val="hr-HR"/>
              </w:rPr>
            </w:pPr>
          </w:p>
          <w:p w14:paraId="16D28734"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1985" w:type="dxa"/>
            <w:shd w:val="clear" w:color="auto" w:fill="F2F2F2"/>
          </w:tcPr>
          <w:p w14:paraId="259985D9" w14:textId="77777777" w:rsidR="00BF2F68" w:rsidRPr="00DE2EC0" w:rsidRDefault="00BF2F68" w:rsidP="004423F0">
            <w:pPr>
              <w:pStyle w:val="Default"/>
              <w:spacing w:line="276" w:lineRule="auto"/>
              <w:jc w:val="center"/>
              <w:rPr>
                <w:rFonts w:ascii="Arial" w:hAnsi="Arial" w:cs="Arial"/>
                <w:sz w:val="22"/>
                <w:szCs w:val="22"/>
              </w:rPr>
            </w:pPr>
          </w:p>
          <w:p w14:paraId="0DB092E7"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2409" w:type="dxa"/>
            <w:shd w:val="clear" w:color="auto" w:fill="F2F2F2"/>
          </w:tcPr>
          <w:p w14:paraId="4A005CD1"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PROCJENA TROŠKOVA U</w:t>
            </w:r>
          </w:p>
          <w:p w14:paraId="0AF5A0E9"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EUR</w:t>
            </w:r>
          </w:p>
        </w:tc>
        <w:tc>
          <w:tcPr>
            <w:tcW w:w="2127" w:type="dxa"/>
            <w:shd w:val="clear" w:color="auto" w:fill="F2F2F2"/>
          </w:tcPr>
          <w:p w14:paraId="0C2ABC1A" w14:textId="77777777" w:rsidR="00BF2F68" w:rsidRPr="00EC5FAC" w:rsidRDefault="00BF2F68" w:rsidP="004423F0">
            <w:pPr>
              <w:pStyle w:val="Default"/>
              <w:jc w:val="center"/>
              <w:rPr>
                <w:rFonts w:ascii="Arial" w:hAnsi="Arial" w:cs="Arial"/>
                <w:sz w:val="22"/>
                <w:szCs w:val="22"/>
              </w:rPr>
            </w:pPr>
            <w:r w:rsidRPr="00EC5FAC">
              <w:rPr>
                <w:rFonts w:ascii="Arial" w:hAnsi="Arial" w:cs="Arial"/>
                <w:sz w:val="22"/>
                <w:szCs w:val="22"/>
              </w:rPr>
              <w:t>PRORAČUNSKO</w:t>
            </w:r>
          </w:p>
          <w:p w14:paraId="5E7EE06C" w14:textId="77777777" w:rsidR="00BF2F68" w:rsidRPr="00EC5FAC" w:rsidRDefault="00BF2F68" w:rsidP="004423F0">
            <w:pPr>
              <w:pStyle w:val="Default"/>
              <w:jc w:val="center"/>
              <w:rPr>
                <w:rFonts w:ascii="Arial" w:hAnsi="Arial" w:cs="Arial"/>
                <w:sz w:val="22"/>
                <w:szCs w:val="22"/>
              </w:rPr>
            </w:pPr>
            <w:r w:rsidRPr="00EC5FAC">
              <w:rPr>
                <w:rFonts w:ascii="Arial" w:hAnsi="Arial" w:cs="Arial"/>
                <w:sz w:val="22"/>
                <w:szCs w:val="22"/>
              </w:rPr>
              <w:t>IZVRŠENJE</w:t>
            </w:r>
          </w:p>
          <w:p w14:paraId="44748B2A" w14:textId="77777777" w:rsidR="00BF2F68" w:rsidRPr="00DE2EC0" w:rsidRDefault="00BF2F68" w:rsidP="004423F0">
            <w:pPr>
              <w:pStyle w:val="Default"/>
              <w:spacing w:line="276" w:lineRule="auto"/>
              <w:jc w:val="center"/>
              <w:rPr>
                <w:rFonts w:ascii="Arial" w:hAnsi="Arial" w:cs="Arial"/>
                <w:sz w:val="22"/>
                <w:szCs w:val="22"/>
              </w:rPr>
            </w:pPr>
            <w:r w:rsidRPr="00EC5FAC">
              <w:rPr>
                <w:rFonts w:ascii="Arial" w:hAnsi="Arial" w:cs="Arial"/>
                <w:sz w:val="22"/>
                <w:szCs w:val="22"/>
              </w:rPr>
              <w:t xml:space="preserve">U </w:t>
            </w:r>
            <w:r>
              <w:rPr>
                <w:rFonts w:ascii="Arial" w:hAnsi="Arial" w:cs="Arial"/>
                <w:sz w:val="22"/>
                <w:szCs w:val="22"/>
              </w:rPr>
              <w:t>EUR</w:t>
            </w:r>
          </w:p>
        </w:tc>
        <w:tc>
          <w:tcPr>
            <w:tcW w:w="2127" w:type="dxa"/>
            <w:shd w:val="clear" w:color="auto" w:fill="F2F2F2"/>
          </w:tcPr>
          <w:p w14:paraId="460BB4BB" w14:textId="77777777" w:rsidR="00BF2F68" w:rsidRDefault="00BF2F68" w:rsidP="004423F0">
            <w:pPr>
              <w:pStyle w:val="Default"/>
              <w:jc w:val="center"/>
              <w:rPr>
                <w:rFonts w:ascii="Arial" w:hAnsi="Arial" w:cs="Arial"/>
                <w:sz w:val="22"/>
                <w:szCs w:val="22"/>
              </w:rPr>
            </w:pPr>
            <w:r>
              <w:rPr>
                <w:rFonts w:ascii="Arial" w:hAnsi="Arial" w:cs="Arial"/>
                <w:sz w:val="22"/>
                <w:szCs w:val="22"/>
              </w:rPr>
              <w:t>INDEKS</w:t>
            </w:r>
          </w:p>
          <w:p w14:paraId="4A21480B" w14:textId="77777777" w:rsidR="00BF2F68" w:rsidRPr="00EC5FAC" w:rsidRDefault="00BF2F68" w:rsidP="004423F0">
            <w:pPr>
              <w:pStyle w:val="Default"/>
              <w:jc w:val="center"/>
              <w:rPr>
                <w:rFonts w:ascii="Arial" w:hAnsi="Arial" w:cs="Arial"/>
                <w:sz w:val="22"/>
                <w:szCs w:val="22"/>
              </w:rPr>
            </w:pPr>
            <w:r>
              <w:rPr>
                <w:rFonts w:ascii="Arial" w:hAnsi="Arial" w:cs="Arial"/>
                <w:sz w:val="22"/>
                <w:szCs w:val="22"/>
              </w:rPr>
              <w:t>%</w:t>
            </w:r>
          </w:p>
        </w:tc>
      </w:tr>
      <w:tr w:rsidR="00BF2F68" w:rsidRPr="00DE2EC0" w14:paraId="0F56E5E0" w14:textId="77777777" w:rsidTr="004423F0">
        <w:trPr>
          <w:trHeight w:val="359"/>
        </w:trPr>
        <w:tc>
          <w:tcPr>
            <w:tcW w:w="4678" w:type="dxa"/>
          </w:tcPr>
          <w:p w14:paraId="1563851B" w14:textId="77777777" w:rsidR="00BF2F68" w:rsidRPr="00BF2F68" w:rsidRDefault="00BF2F68" w:rsidP="004423F0">
            <w:pPr>
              <w:pStyle w:val="Default"/>
              <w:spacing w:line="276" w:lineRule="auto"/>
              <w:rPr>
                <w:rFonts w:ascii="Arial" w:hAnsi="Arial" w:cs="Arial"/>
                <w:sz w:val="22"/>
                <w:szCs w:val="22"/>
                <w:lang w:val="hr-HR"/>
              </w:rPr>
            </w:pPr>
            <w:r w:rsidRPr="00BF2F68">
              <w:rPr>
                <w:rFonts w:ascii="Arial" w:hAnsi="Arial" w:cs="Arial"/>
                <w:sz w:val="22"/>
                <w:szCs w:val="22"/>
                <w:lang w:val="hr-HR"/>
              </w:rPr>
              <w:t>Održavanje građevina javne odvodnje oborinskih voda</w:t>
            </w:r>
          </w:p>
        </w:tc>
        <w:tc>
          <w:tcPr>
            <w:tcW w:w="1985" w:type="dxa"/>
          </w:tcPr>
          <w:p w14:paraId="25F61A2D"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Prihodi od nefinancijske imovine</w:t>
            </w:r>
          </w:p>
        </w:tc>
        <w:tc>
          <w:tcPr>
            <w:tcW w:w="2409" w:type="dxa"/>
          </w:tcPr>
          <w:p w14:paraId="6D57011E"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60</w:t>
            </w:r>
            <w:r w:rsidRPr="00DE2EC0">
              <w:rPr>
                <w:rFonts w:ascii="Arial" w:hAnsi="Arial" w:cs="Arial"/>
                <w:sz w:val="22"/>
                <w:szCs w:val="22"/>
              </w:rPr>
              <w:t>.</w:t>
            </w:r>
            <w:r>
              <w:rPr>
                <w:rFonts w:ascii="Arial" w:hAnsi="Arial" w:cs="Arial"/>
                <w:sz w:val="22"/>
                <w:szCs w:val="22"/>
              </w:rPr>
              <w:t>000</w:t>
            </w:r>
            <w:r w:rsidRPr="00DE2EC0">
              <w:rPr>
                <w:rFonts w:ascii="Arial" w:hAnsi="Arial" w:cs="Arial"/>
                <w:sz w:val="22"/>
                <w:szCs w:val="22"/>
              </w:rPr>
              <w:t>,00</w:t>
            </w:r>
          </w:p>
        </w:tc>
        <w:tc>
          <w:tcPr>
            <w:tcW w:w="2127" w:type="dxa"/>
          </w:tcPr>
          <w:p w14:paraId="3DD2D4C2"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37.774,59</w:t>
            </w:r>
          </w:p>
        </w:tc>
        <w:tc>
          <w:tcPr>
            <w:tcW w:w="2127" w:type="dxa"/>
          </w:tcPr>
          <w:p w14:paraId="5C38EFDD"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62,96</w:t>
            </w:r>
          </w:p>
        </w:tc>
      </w:tr>
      <w:tr w:rsidR="00BF2F68" w:rsidRPr="00DE2EC0" w14:paraId="743CCF3A" w14:textId="77777777" w:rsidTr="004423F0">
        <w:trPr>
          <w:trHeight w:val="359"/>
        </w:trPr>
        <w:tc>
          <w:tcPr>
            <w:tcW w:w="6663" w:type="dxa"/>
            <w:gridSpan w:val="2"/>
          </w:tcPr>
          <w:p w14:paraId="13BD8E21" w14:textId="77777777" w:rsidR="00BF2F68" w:rsidRPr="005A40ED" w:rsidRDefault="00BF2F68" w:rsidP="004423F0">
            <w:pPr>
              <w:pStyle w:val="Default"/>
              <w:spacing w:line="276" w:lineRule="auto"/>
              <w:jc w:val="right"/>
              <w:rPr>
                <w:rFonts w:ascii="Arial" w:hAnsi="Arial" w:cs="Arial"/>
                <w:b/>
                <w:sz w:val="22"/>
                <w:szCs w:val="22"/>
              </w:rPr>
            </w:pPr>
            <w:r w:rsidRPr="005A40ED">
              <w:rPr>
                <w:rFonts w:ascii="Arial" w:hAnsi="Arial" w:cs="Arial"/>
                <w:b/>
                <w:sz w:val="22"/>
                <w:szCs w:val="22"/>
              </w:rPr>
              <w:t>SVEUKUPNO</w:t>
            </w:r>
          </w:p>
        </w:tc>
        <w:tc>
          <w:tcPr>
            <w:tcW w:w="2409" w:type="dxa"/>
          </w:tcPr>
          <w:p w14:paraId="6A0253F7" w14:textId="77777777" w:rsidR="00BF2F68" w:rsidRPr="00346E1C" w:rsidRDefault="00BF2F68" w:rsidP="004423F0">
            <w:pPr>
              <w:pStyle w:val="Default"/>
              <w:spacing w:line="276" w:lineRule="auto"/>
              <w:jc w:val="center"/>
              <w:rPr>
                <w:rFonts w:ascii="Arial" w:hAnsi="Arial" w:cs="Arial"/>
                <w:b/>
                <w:bCs/>
                <w:sz w:val="22"/>
                <w:szCs w:val="22"/>
              </w:rPr>
            </w:pPr>
            <w:r>
              <w:rPr>
                <w:rFonts w:ascii="Arial" w:hAnsi="Arial" w:cs="Arial"/>
                <w:b/>
                <w:bCs/>
                <w:sz w:val="22"/>
                <w:szCs w:val="22"/>
              </w:rPr>
              <w:t>6</w:t>
            </w:r>
            <w:r w:rsidRPr="00346E1C">
              <w:rPr>
                <w:rFonts w:ascii="Arial" w:hAnsi="Arial" w:cs="Arial"/>
                <w:b/>
                <w:bCs/>
                <w:sz w:val="22"/>
                <w:szCs w:val="22"/>
              </w:rPr>
              <w:t>0.000,00</w:t>
            </w:r>
          </w:p>
        </w:tc>
        <w:tc>
          <w:tcPr>
            <w:tcW w:w="2127" w:type="dxa"/>
          </w:tcPr>
          <w:p w14:paraId="765C0B9C" w14:textId="77777777" w:rsidR="00BF2F68" w:rsidRPr="00346E1C" w:rsidRDefault="00BF2F68" w:rsidP="004423F0">
            <w:pPr>
              <w:pStyle w:val="Default"/>
              <w:spacing w:line="276" w:lineRule="auto"/>
              <w:jc w:val="center"/>
              <w:rPr>
                <w:rFonts w:ascii="Arial" w:hAnsi="Arial" w:cs="Arial"/>
                <w:b/>
                <w:bCs/>
                <w:sz w:val="22"/>
                <w:szCs w:val="22"/>
              </w:rPr>
            </w:pPr>
            <w:r w:rsidRPr="00346E1C">
              <w:rPr>
                <w:rFonts w:ascii="Arial" w:hAnsi="Arial" w:cs="Arial"/>
                <w:b/>
                <w:bCs/>
                <w:sz w:val="22"/>
                <w:szCs w:val="22"/>
              </w:rPr>
              <w:t>3</w:t>
            </w:r>
            <w:r>
              <w:rPr>
                <w:rFonts w:ascii="Arial" w:hAnsi="Arial" w:cs="Arial"/>
                <w:b/>
                <w:bCs/>
                <w:sz w:val="22"/>
                <w:szCs w:val="22"/>
              </w:rPr>
              <w:t>7</w:t>
            </w:r>
            <w:r w:rsidRPr="00346E1C">
              <w:rPr>
                <w:rFonts w:ascii="Arial" w:hAnsi="Arial" w:cs="Arial"/>
                <w:b/>
                <w:bCs/>
                <w:sz w:val="22"/>
                <w:szCs w:val="22"/>
              </w:rPr>
              <w:t>.</w:t>
            </w:r>
            <w:r>
              <w:rPr>
                <w:rFonts w:ascii="Arial" w:hAnsi="Arial" w:cs="Arial"/>
                <w:b/>
                <w:bCs/>
                <w:sz w:val="22"/>
                <w:szCs w:val="22"/>
              </w:rPr>
              <w:t>774</w:t>
            </w:r>
            <w:r w:rsidRPr="00346E1C">
              <w:rPr>
                <w:rFonts w:ascii="Arial" w:hAnsi="Arial" w:cs="Arial"/>
                <w:b/>
                <w:bCs/>
                <w:sz w:val="22"/>
                <w:szCs w:val="22"/>
              </w:rPr>
              <w:t>,</w:t>
            </w:r>
            <w:r>
              <w:rPr>
                <w:rFonts w:ascii="Arial" w:hAnsi="Arial" w:cs="Arial"/>
                <w:b/>
                <w:bCs/>
                <w:sz w:val="22"/>
                <w:szCs w:val="22"/>
              </w:rPr>
              <w:t>59</w:t>
            </w:r>
          </w:p>
        </w:tc>
        <w:tc>
          <w:tcPr>
            <w:tcW w:w="2127" w:type="dxa"/>
          </w:tcPr>
          <w:p w14:paraId="44365A8E" w14:textId="77777777" w:rsidR="00BF2F68" w:rsidRPr="00346E1C" w:rsidRDefault="00BF2F68" w:rsidP="004423F0">
            <w:pPr>
              <w:pStyle w:val="Default"/>
              <w:spacing w:line="276" w:lineRule="auto"/>
              <w:jc w:val="center"/>
              <w:rPr>
                <w:rFonts w:ascii="Arial" w:hAnsi="Arial" w:cs="Arial"/>
                <w:b/>
                <w:bCs/>
                <w:sz w:val="22"/>
                <w:szCs w:val="22"/>
              </w:rPr>
            </w:pPr>
            <w:r>
              <w:rPr>
                <w:rFonts w:ascii="Arial" w:hAnsi="Arial" w:cs="Arial"/>
                <w:b/>
                <w:bCs/>
                <w:sz w:val="22"/>
                <w:szCs w:val="22"/>
              </w:rPr>
              <w:t>62</w:t>
            </w:r>
            <w:r w:rsidRPr="00346E1C">
              <w:rPr>
                <w:rFonts w:ascii="Arial" w:hAnsi="Arial" w:cs="Arial"/>
                <w:b/>
                <w:bCs/>
                <w:sz w:val="22"/>
                <w:szCs w:val="22"/>
              </w:rPr>
              <w:t>,</w:t>
            </w:r>
            <w:r>
              <w:rPr>
                <w:rFonts w:ascii="Arial" w:hAnsi="Arial" w:cs="Arial"/>
                <w:b/>
                <w:bCs/>
                <w:sz w:val="22"/>
                <w:szCs w:val="22"/>
              </w:rPr>
              <w:t>96</w:t>
            </w:r>
          </w:p>
        </w:tc>
      </w:tr>
    </w:tbl>
    <w:p w14:paraId="5BE6D583" w14:textId="77777777" w:rsidR="00BF2F68" w:rsidRDefault="00BF2F68" w:rsidP="00BF2F68">
      <w:pPr>
        <w:pStyle w:val="Default"/>
        <w:ind w:left="1080"/>
        <w:rPr>
          <w:rFonts w:ascii="Arial" w:eastAsia="Times New Roman" w:hAnsi="Arial" w:cs="Arial"/>
          <w:lang w:eastAsia="hr-HR"/>
        </w:rPr>
      </w:pPr>
    </w:p>
    <w:p w14:paraId="4199DCBB" w14:textId="77777777" w:rsidR="00BF2F68" w:rsidRDefault="00BF2F68" w:rsidP="00BF2F68">
      <w:pPr>
        <w:pStyle w:val="Default"/>
        <w:ind w:left="1080"/>
        <w:rPr>
          <w:rFonts w:ascii="Arial" w:eastAsia="Times New Roman" w:hAnsi="Arial" w:cs="Arial"/>
          <w:lang w:eastAsia="hr-HR"/>
        </w:rPr>
      </w:pPr>
    </w:p>
    <w:p w14:paraId="46B5B91E" w14:textId="77777777" w:rsidR="00BF2F68" w:rsidRPr="00DC5130" w:rsidRDefault="00BF2F68" w:rsidP="00BF2F68">
      <w:pPr>
        <w:pStyle w:val="Default"/>
        <w:ind w:left="1080"/>
        <w:rPr>
          <w:rFonts w:ascii="Arial" w:eastAsia="Times New Roman" w:hAnsi="Arial" w:cs="Arial"/>
          <w:lang w:eastAsia="hr-HR"/>
        </w:rPr>
      </w:pPr>
    </w:p>
    <w:p w14:paraId="448B7CCE" w14:textId="77777777" w:rsidR="00BF2F68" w:rsidRPr="009F26F0" w:rsidRDefault="00BF2F68">
      <w:pPr>
        <w:pStyle w:val="Default"/>
        <w:numPr>
          <w:ilvl w:val="1"/>
          <w:numId w:val="13"/>
        </w:numPr>
        <w:rPr>
          <w:rFonts w:ascii="Arial" w:eastAsia="Times New Roman" w:hAnsi="Arial" w:cs="Arial"/>
          <w:lang w:eastAsia="hr-HR"/>
        </w:rPr>
      </w:pPr>
      <w:r w:rsidRPr="009F26F0">
        <w:rPr>
          <w:rFonts w:ascii="Arial" w:hAnsi="Arial" w:cs="Arial"/>
          <w:b/>
          <w:sz w:val="22"/>
          <w:szCs w:val="22"/>
        </w:rPr>
        <w:t>Održavanje javnih zelenih površina</w:t>
      </w:r>
      <w:r w:rsidRPr="009F26F0">
        <w:rPr>
          <w:rFonts w:ascii="Arial" w:hAnsi="Arial" w:cs="Arial"/>
          <w:b/>
          <w:bCs/>
          <w:sz w:val="22"/>
          <w:szCs w:val="22"/>
        </w:rPr>
        <w:t xml:space="preserve"> </w:t>
      </w:r>
    </w:p>
    <w:p w14:paraId="363FBA90" w14:textId="77777777" w:rsidR="00BF2F68" w:rsidRPr="00DE2EC0" w:rsidRDefault="00BF2F68" w:rsidP="00BF2F68">
      <w:pPr>
        <w:rPr>
          <w:rFonts w:ascii="Arial" w:hAnsi="Arial" w:cs="Arial"/>
          <w:lang w:eastAsia="hr-HR"/>
        </w:rPr>
      </w:pPr>
    </w:p>
    <w:p w14:paraId="45E4E3FA" w14:textId="77777777" w:rsidR="00BF2F68" w:rsidRPr="004137FD" w:rsidRDefault="00BF2F68" w:rsidP="00BF2F68">
      <w:pPr>
        <w:rPr>
          <w:rFonts w:ascii="Arial" w:hAnsi="Arial" w:cs="Arial"/>
          <w:lang w:eastAsia="hr-HR"/>
        </w:rPr>
      </w:pPr>
      <w:r>
        <w:rPr>
          <w:rFonts w:ascii="Arial" w:hAnsi="Arial" w:cs="Arial"/>
          <w:lang w:eastAsia="hr-HR"/>
        </w:rPr>
        <w:t>Tijekom 2025. godine radovima održavanja javnih zelenih površina vršila se</w:t>
      </w:r>
      <w:r w:rsidRPr="00DE2EC0">
        <w:rPr>
          <w:rFonts w:ascii="Arial" w:hAnsi="Arial" w:cs="Arial"/>
          <w:lang w:eastAsia="hr-HR"/>
        </w:rPr>
        <w:t xml:space="preserve"> košnj</w:t>
      </w:r>
      <w:r>
        <w:rPr>
          <w:rFonts w:ascii="Arial" w:hAnsi="Arial" w:cs="Arial"/>
          <w:lang w:eastAsia="hr-HR"/>
        </w:rPr>
        <w:t>a</w:t>
      </w:r>
      <w:r w:rsidRPr="00DE2EC0">
        <w:rPr>
          <w:rFonts w:ascii="Arial" w:hAnsi="Arial" w:cs="Arial"/>
          <w:lang w:eastAsia="hr-HR"/>
        </w:rPr>
        <w:t>, orezivanje i sakupljanje biološkog otpada s javnih zelenih površina</w:t>
      </w:r>
      <w:r>
        <w:rPr>
          <w:rFonts w:ascii="Arial" w:hAnsi="Arial" w:cs="Arial"/>
          <w:lang w:eastAsia="hr-HR"/>
        </w:rPr>
        <w:t xml:space="preserve"> i parkova</w:t>
      </w:r>
      <w:r w:rsidRPr="00DE2EC0">
        <w:rPr>
          <w:rFonts w:ascii="Arial" w:hAnsi="Arial" w:cs="Arial"/>
          <w:lang w:eastAsia="hr-HR"/>
        </w:rPr>
        <w:t xml:space="preserve">, obnovu, održavanje i njegu drveća, ukrasnog grmlja i drugog bilja, popločenih i nasipanih površina u parkovima, opreme na dječjim igralištima, fitosanitarna zaštita bilja i biljnog materijala za potrebe održavanja i drugi po slovi potrebni za održavanje tih površina. Održavanje </w:t>
      </w:r>
      <w:r>
        <w:rPr>
          <w:rFonts w:ascii="Arial" w:hAnsi="Arial" w:cs="Arial"/>
          <w:lang w:eastAsia="hr-HR"/>
        </w:rPr>
        <w:t xml:space="preserve">je </w:t>
      </w:r>
      <w:r w:rsidRPr="00DE2EC0">
        <w:rPr>
          <w:rFonts w:ascii="Arial" w:hAnsi="Arial" w:cs="Arial"/>
          <w:lang w:eastAsia="hr-HR"/>
        </w:rPr>
        <w:t>obuhv</w:t>
      </w:r>
      <w:r>
        <w:rPr>
          <w:rFonts w:ascii="Arial" w:hAnsi="Arial" w:cs="Arial"/>
          <w:lang w:eastAsia="hr-HR"/>
        </w:rPr>
        <w:t>tilo</w:t>
      </w:r>
      <w:r w:rsidRPr="00DE2EC0">
        <w:rPr>
          <w:rFonts w:ascii="Arial" w:hAnsi="Arial" w:cs="Arial"/>
          <w:lang w:eastAsia="hr-HR"/>
        </w:rPr>
        <w:t xml:space="preserve"> košnju i uređenje zaštitnog pojasa nerazvrstanih cesta. Održava</w:t>
      </w:r>
      <w:r>
        <w:rPr>
          <w:rFonts w:ascii="Arial" w:hAnsi="Arial" w:cs="Arial"/>
          <w:lang w:eastAsia="hr-HR"/>
        </w:rPr>
        <w:t>la</w:t>
      </w:r>
      <w:r w:rsidRPr="00DE2EC0">
        <w:rPr>
          <w:rFonts w:ascii="Arial" w:hAnsi="Arial" w:cs="Arial"/>
          <w:lang w:eastAsia="hr-HR"/>
        </w:rPr>
        <w:t xml:space="preserve"> se  i nadopun</w:t>
      </w:r>
      <w:r>
        <w:rPr>
          <w:rFonts w:ascii="Arial" w:hAnsi="Arial" w:cs="Arial"/>
          <w:lang w:eastAsia="hr-HR"/>
        </w:rPr>
        <w:t>javala</w:t>
      </w:r>
      <w:r w:rsidRPr="00DE2EC0">
        <w:rPr>
          <w:rFonts w:ascii="Arial" w:hAnsi="Arial" w:cs="Arial"/>
          <w:lang w:eastAsia="hr-HR"/>
        </w:rPr>
        <w:t xml:space="preserve"> oprema na 3 dječja igrališta. </w:t>
      </w:r>
      <w:r>
        <w:rPr>
          <w:rFonts w:ascii="Arial" w:hAnsi="Arial" w:cs="Arial"/>
          <w:lang w:eastAsia="hr-HR"/>
        </w:rPr>
        <w:t>Radovi su obuhvaćali r</w:t>
      </w:r>
      <w:r w:rsidRPr="004137FD">
        <w:rPr>
          <w:rFonts w:ascii="Arial" w:hAnsi="Arial" w:cs="Arial"/>
          <w:lang w:eastAsia="hr-HR"/>
        </w:rPr>
        <w:t>učno sakupljanje biološkog otpada sa zaštitnog pojasa uz nerazvrstanih cesta, javnih igrališta, Parka Dr. Franje Tuđm</w:t>
      </w:r>
      <w:r>
        <w:rPr>
          <w:rFonts w:ascii="Arial" w:hAnsi="Arial" w:cs="Arial"/>
          <w:lang w:eastAsia="hr-HR"/>
        </w:rPr>
        <w:t>ana (2 u Gračacu i jedno u Srbu)</w:t>
      </w:r>
      <w:r w:rsidRPr="004137FD">
        <w:rPr>
          <w:rFonts w:ascii="Arial" w:hAnsi="Arial" w:cs="Arial"/>
          <w:lang w:eastAsia="hr-HR"/>
        </w:rPr>
        <w:t>, Parka sv. Jurja i Parka Nikole Tesle s odvozom skupljenog biološkog otpada na odlagalište neopasnog otpada (oznake iz registra javnih površina  JP1-JP14).</w:t>
      </w:r>
    </w:p>
    <w:p w14:paraId="790ADA77" w14:textId="77777777" w:rsidR="00BF2F68" w:rsidRPr="004137FD" w:rsidRDefault="00BF2F68" w:rsidP="00BF2F68">
      <w:pPr>
        <w:rPr>
          <w:rFonts w:ascii="Arial" w:hAnsi="Arial" w:cs="Arial"/>
          <w:lang w:eastAsia="hr-HR"/>
        </w:rPr>
      </w:pPr>
      <w:r w:rsidRPr="004137FD">
        <w:rPr>
          <w:rFonts w:ascii="Arial" w:hAnsi="Arial" w:cs="Arial"/>
          <w:lang w:eastAsia="hr-HR"/>
        </w:rPr>
        <w:t xml:space="preserve">Košnja uređenih zelenih površina </w:t>
      </w:r>
    </w:p>
    <w:p w14:paraId="306BEF9B"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Trokut N. Tesla. Dr. A. Starčević, Obrovačka - 499 m2 (JP6)</w:t>
      </w:r>
    </w:p>
    <w:p w14:paraId="37D3E833"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Park Sv. Jurja -6.465 m2 (JP7)</w:t>
      </w:r>
    </w:p>
    <w:p w14:paraId="577FACAA"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Park Dr. Franje Tuđmana - 2.610 m2 (JP9)</w:t>
      </w:r>
    </w:p>
    <w:p w14:paraId="580FE22E"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Park Nikole Tesle Srb –3580 m2 (JP11)</w:t>
      </w:r>
    </w:p>
    <w:p w14:paraId="7464D22E"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ispod Crkve Sv. Jurja 1223 m2 (JP8)</w:t>
      </w:r>
    </w:p>
    <w:p w14:paraId="5AE015E3"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iza Knjižnice i čitaonice 869 m2 (JP14)</w:t>
      </w:r>
    </w:p>
    <w:p w14:paraId="61B483F3"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Autobusni kolodvor -  2130 m2 (JP1)</w:t>
      </w:r>
    </w:p>
    <w:p w14:paraId="6536DCFD"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naspram autobusnog kolodvora kraj D1- 1365 m2 (JP3)</w:t>
      </w:r>
    </w:p>
    <w:p w14:paraId="04C8BC57"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Površine uz cestu Obrovačka ulica od početka trokuta do banke s obje strane - 400 m2 (JP4)</w:t>
      </w:r>
    </w:p>
    <w:p w14:paraId="23EE14B2"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kod zgrade pošte- 720 m2 (JP5)</w:t>
      </w:r>
    </w:p>
    <w:p w14:paraId="7F9CC840"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iza Općine Gračac kod porezne uprave- 430 m2 (JP10)</w:t>
      </w:r>
    </w:p>
    <w:p w14:paraId="3CBB4C6A"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kod društvenog doma Srb- 600m2 (JP12)</w:t>
      </w:r>
    </w:p>
    <w:p w14:paraId="786F6070"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oko dječjeg igrališta kod samostana- 3380 m2 (JP13) Ulice Bana Josipa Jelačića, Kneza Trpimira, Kneza Mislava, Kralja Zvonimira s obje strane – 4000 m2</w:t>
      </w:r>
    </w:p>
    <w:p w14:paraId="63D39209" w14:textId="77777777" w:rsidR="00BF2F68" w:rsidRPr="004137FD" w:rsidRDefault="00BF2F68" w:rsidP="00BF2F68">
      <w:pPr>
        <w:rPr>
          <w:rFonts w:ascii="Arial" w:hAnsi="Arial" w:cs="Arial"/>
          <w:lang w:eastAsia="hr-HR"/>
        </w:rPr>
      </w:pPr>
    </w:p>
    <w:p w14:paraId="46964C18" w14:textId="77777777" w:rsidR="00BF2F68" w:rsidRPr="004137FD" w:rsidRDefault="00BF2F68" w:rsidP="00BF2F68">
      <w:pPr>
        <w:rPr>
          <w:rFonts w:ascii="Arial" w:hAnsi="Arial" w:cs="Arial"/>
          <w:lang w:eastAsia="hr-HR"/>
        </w:rPr>
      </w:pPr>
      <w:r w:rsidRPr="004137FD">
        <w:rPr>
          <w:rFonts w:ascii="Arial" w:hAnsi="Arial" w:cs="Arial"/>
          <w:lang w:eastAsia="hr-HR"/>
        </w:rPr>
        <w:t xml:space="preserve">Ručna košnja neuređenih zelenih površina </w:t>
      </w:r>
    </w:p>
    <w:p w14:paraId="0EF212FB" w14:textId="77777777" w:rsidR="00BF2F68" w:rsidRPr="004137FD" w:rsidRDefault="00BF2F68" w:rsidP="00BF2F68">
      <w:pPr>
        <w:rPr>
          <w:rFonts w:ascii="Arial" w:hAnsi="Arial" w:cs="Arial"/>
          <w:lang w:eastAsia="hr-HR"/>
        </w:rPr>
      </w:pPr>
      <w:r w:rsidRPr="004137FD">
        <w:rPr>
          <w:rFonts w:ascii="Arial" w:hAnsi="Arial" w:cs="Arial"/>
          <w:lang w:eastAsia="hr-HR"/>
        </w:rPr>
        <w:lastRenderedPageBreak/>
        <w:t>-</w:t>
      </w:r>
      <w:r w:rsidRPr="004137FD">
        <w:rPr>
          <w:rFonts w:ascii="Arial" w:hAnsi="Arial" w:cs="Arial"/>
          <w:lang w:eastAsia="hr-HR"/>
        </w:rPr>
        <w:tab/>
        <w:t>Novo naselje 1 i 2-  2000 m2</w:t>
      </w:r>
    </w:p>
    <w:p w14:paraId="77CEEDFD"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Ulice u dijelu naselja Gračac „Žabarica“- 1.000 m2</w:t>
      </w:r>
    </w:p>
    <w:p w14:paraId="588CF5B3"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Vidikovac „Gradina“ -2000 m2</w:t>
      </w:r>
    </w:p>
    <w:p w14:paraId="32BAB85C"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Željeznička ulica i zelene površine oko željezničkog kolodvora- 2000m2</w:t>
      </w:r>
    </w:p>
    <w:p w14:paraId="403F5D37"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Zelene površine u ulici Obala Otuče i pored šetnice obale  Otuče do kolektora - 800m2</w:t>
      </w:r>
    </w:p>
    <w:p w14:paraId="59E7DEDF"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Javna zelena površina oko zgrade Općine Gračac KIC „Napredak“ Nikole Tesle 37 -500 m2</w:t>
      </w:r>
    </w:p>
    <w:p w14:paraId="2F5DED53"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Zelena površina oko zgrade Kino dvorana u ulici Hrvatske bratske zajednice i Nikole Tesle- 100 m2</w:t>
      </w:r>
    </w:p>
    <w:p w14:paraId="41665A9A"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Zelena površina oko zgrade „Sirana“- 400 m2</w:t>
      </w:r>
    </w:p>
    <w:p w14:paraId="0EAE8A6F"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Zelena površina oko zgrade Centra za posjetitelje Gračac N. Tesle 40 – 50 m2</w:t>
      </w:r>
    </w:p>
    <w:p w14:paraId="5901788C"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Uz ogradu stočne tržnice - 300 m2</w:t>
      </w:r>
    </w:p>
    <w:p w14:paraId="287A83DA"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kod Općinskog suda 500 m2 (JP8)</w:t>
      </w:r>
    </w:p>
    <w:p w14:paraId="7F2118BC"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Površina iza knjižnice i čitaonice i oko zelene tržnice 300 m2 (JP14)</w:t>
      </w:r>
    </w:p>
    <w:p w14:paraId="33BEDCA2"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Ulice Slavonska, Dalmatinska,  Zagorska, Sv. Mihovila, Hrvatske Mladeži, Hrvatskog proljeća, Pružna, Pružni odvojci I. i II. - 5000 m2</w:t>
      </w:r>
    </w:p>
    <w:p w14:paraId="3C2301E7" w14:textId="77777777" w:rsidR="00BF2F68" w:rsidRPr="004137FD" w:rsidRDefault="00BF2F68" w:rsidP="00BF2F68">
      <w:pPr>
        <w:rPr>
          <w:rFonts w:ascii="Arial" w:hAnsi="Arial" w:cs="Arial"/>
          <w:lang w:eastAsia="hr-HR"/>
        </w:rPr>
      </w:pPr>
      <w:r w:rsidRPr="004137FD">
        <w:rPr>
          <w:rFonts w:ascii="Arial" w:hAnsi="Arial" w:cs="Arial"/>
          <w:lang w:eastAsia="hr-HR"/>
        </w:rPr>
        <w:t>-</w:t>
      </w:r>
      <w:r w:rsidRPr="004137FD">
        <w:rPr>
          <w:rFonts w:ascii="Arial" w:hAnsi="Arial" w:cs="Arial"/>
          <w:lang w:eastAsia="hr-HR"/>
        </w:rPr>
        <w:tab/>
        <w:t>Ostale neuređene zelene površine 10000 m2</w:t>
      </w:r>
    </w:p>
    <w:p w14:paraId="260CC699" w14:textId="77777777" w:rsidR="00BF2F68" w:rsidRDefault="00BF2F68" w:rsidP="00BF2F68">
      <w:pPr>
        <w:rPr>
          <w:rFonts w:ascii="Arial" w:hAnsi="Arial" w:cs="Arial"/>
          <w:lang w:eastAsia="hr-HR"/>
        </w:rPr>
      </w:pPr>
      <w:r w:rsidRPr="004137FD">
        <w:rPr>
          <w:rFonts w:ascii="Arial" w:hAnsi="Arial" w:cs="Arial"/>
          <w:lang w:eastAsia="hr-HR"/>
        </w:rPr>
        <w:t>Osnivanje novih i obnova postojećih zelenih površina</w:t>
      </w:r>
      <w:r>
        <w:rPr>
          <w:rFonts w:ascii="Arial" w:hAnsi="Arial" w:cs="Arial"/>
          <w:lang w:eastAsia="hr-HR"/>
        </w:rPr>
        <w:t xml:space="preserve"> i n</w:t>
      </w:r>
      <w:r w:rsidRPr="004137FD">
        <w:rPr>
          <w:rFonts w:ascii="Arial" w:hAnsi="Arial" w:cs="Arial"/>
          <w:lang w:eastAsia="hr-HR"/>
        </w:rPr>
        <w:t>abava zemlje za uređenje zelenih površina</w:t>
      </w:r>
      <w:r>
        <w:rPr>
          <w:rFonts w:ascii="Arial" w:hAnsi="Arial" w:cs="Arial"/>
          <w:lang w:eastAsia="hr-HR"/>
        </w:rPr>
        <w:t>, dodatni radovi, o</w:t>
      </w:r>
      <w:r w:rsidRPr="004137FD">
        <w:rPr>
          <w:rFonts w:ascii="Arial" w:hAnsi="Arial" w:cs="Arial"/>
          <w:lang w:eastAsia="hr-HR"/>
        </w:rPr>
        <w:t>državanje i opremanje dječjih igrališta Gračac i Srb</w:t>
      </w:r>
      <w:r>
        <w:rPr>
          <w:rFonts w:ascii="Arial" w:hAnsi="Arial" w:cs="Arial"/>
          <w:lang w:eastAsia="hr-HR"/>
        </w:rPr>
        <w:t>, održavanje o</w:t>
      </w:r>
      <w:r w:rsidRPr="004137FD">
        <w:rPr>
          <w:rFonts w:ascii="Arial" w:hAnsi="Arial" w:cs="Arial"/>
          <w:lang w:eastAsia="hr-HR"/>
        </w:rPr>
        <w:t>grad</w:t>
      </w:r>
      <w:r>
        <w:rPr>
          <w:rFonts w:ascii="Arial" w:hAnsi="Arial" w:cs="Arial"/>
          <w:lang w:eastAsia="hr-HR"/>
        </w:rPr>
        <w:t>e</w:t>
      </w:r>
      <w:r w:rsidRPr="004137FD">
        <w:rPr>
          <w:rFonts w:ascii="Arial" w:hAnsi="Arial" w:cs="Arial"/>
          <w:lang w:eastAsia="hr-HR"/>
        </w:rPr>
        <w:t xml:space="preserve"> oko nogometnog stadiona u Gračacu</w:t>
      </w:r>
      <w:r>
        <w:rPr>
          <w:rFonts w:ascii="Arial" w:hAnsi="Arial" w:cs="Arial"/>
          <w:lang w:eastAsia="hr-HR"/>
        </w:rPr>
        <w:t>.</w:t>
      </w:r>
    </w:p>
    <w:p w14:paraId="532BA097" w14:textId="77777777" w:rsidR="00BF2F68" w:rsidRPr="00DE2EC0" w:rsidRDefault="00BF2F68" w:rsidP="00BF2F68">
      <w:pPr>
        <w:rPr>
          <w:rFonts w:ascii="Arial" w:hAnsi="Arial" w:cs="Arial"/>
          <w:lang w:eastAsia="hr-HR"/>
        </w:rPr>
      </w:pPr>
    </w:p>
    <w:tbl>
      <w:tblPr>
        <w:tblW w:w="12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984"/>
        <w:gridCol w:w="1985"/>
        <w:gridCol w:w="2126"/>
        <w:gridCol w:w="1559"/>
      </w:tblGrid>
      <w:tr w:rsidR="00BF2F68" w:rsidRPr="00DE2EC0" w14:paraId="2683D76C" w14:textId="77777777" w:rsidTr="004423F0">
        <w:trPr>
          <w:trHeight w:val="359"/>
        </w:trPr>
        <w:tc>
          <w:tcPr>
            <w:tcW w:w="4962" w:type="dxa"/>
            <w:shd w:val="clear" w:color="auto" w:fill="F2F2F2"/>
          </w:tcPr>
          <w:p w14:paraId="4BBCA5DC" w14:textId="77777777" w:rsidR="00BF2F68" w:rsidRPr="00BF2F68" w:rsidRDefault="00BF2F68" w:rsidP="004423F0">
            <w:pPr>
              <w:pStyle w:val="Default"/>
              <w:spacing w:line="276" w:lineRule="auto"/>
              <w:jc w:val="center"/>
              <w:rPr>
                <w:rFonts w:ascii="Arial" w:hAnsi="Arial" w:cs="Arial"/>
                <w:sz w:val="22"/>
                <w:szCs w:val="22"/>
                <w:lang w:val="hr-HR"/>
              </w:rPr>
            </w:pPr>
          </w:p>
          <w:p w14:paraId="1F33BD12"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1984" w:type="dxa"/>
            <w:shd w:val="clear" w:color="auto" w:fill="F2F2F2"/>
          </w:tcPr>
          <w:p w14:paraId="1EE90E58" w14:textId="77777777" w:rsidR="00BF2F68" w:rsidRPr="00DE2EC0" w:rsidRDefault="00BF2F68" w:rsidP="004423F0">
            <w:pPr>
              <w:pStyle w:val="Default"/>
              <w:spacing w:line="276" w:lineRule="auto"/>
              <w:jc w:val="center"/>
              <w:rPr>
                <w:rFonts w:ascii="Arial" w:hAnsi="Arial" w:cs="Arial"/>
                <w:sz w:val="22"/>
                <w:szCs w:val="22"/>
              </w:rPr>
            </w:pPr>
          </w:p>
          <w:p w14:paraId="6DD7FF49" w14:textId="77777777" w:rsidR="00BF2F68" w:rsidRPr="00DE2EC0" w:rsidRDefault="00BF2F68" w:rsidP="004423F0">
            <w:pPr>
              <w:pStyle w:val="Default"/>
              <w:spacing w:line="276" w:lineRule="auto"/>
              <w:jc w:val="center"/>
              <w:rPr>
                <w:rFonts w:ascii="Arial" w:hAnsi="Arial" w:cs="Arial"/>
                <w:sz w:val="22"/>
                <w:szCs w:val="22"/>
              </w:rPr>
            </w:pPr>
          </w:p>
          <w:p w14:paraId="12699200"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1985" w:type="dxa"/>
            <w:shd w:val="clear" w:color="auto" w:fill="F2F2F2"/>
          </w:tcPr>
          <w:p w14:paraId="7712D4DA" w14:textId="77777777" w:rsidR="00BF2F68" w:rsidRPr="00DE2EC0" w:rsidRDefault="00BF2F68" w:rsidP="004423F0">
            <w:pPr>
              <w:pStyle w:val="Default"/>
              <w:spacing w:line="276" w:lineRule="auto"/>
              <w:jc w:val="center"/>
              <w:rPr>
                <w:rFonts w:ascii="Arial" w:hAnsi="Arial" w:cs="Arial"/>
                <w:sz w:val="22"/>
                <w:szCs w:val="22"/>
              </w:rPr>
            </w:pPr>
          </w:p>
          <w:p w14:paraId="287C9AA5"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2126" w:type="dxa"/>
            <w:shd w:val="clear" w:color="auto" w:fill="F2F2F2"/>
          </w:tcPr>
          <w:p w14:paraId="4F4571B3" w14:textId="77777777" w:rsidR="00BF2F68" w:rsidRDefault="00BF2F68" w:rsidP="004423F0">
            <w:pPr>
              <w:pStyle w:val="Default"/>
              <w:jc w:val="center"/>
              <w:rPr>
                <w:rFonts w:ascii="Arial" w:hAnsi="Arial" w:cs="Arial"/>
                <w:sz w:val="22"/>
                <w:szCs w:val="22"/>
              </w:rPr>
            </w:pPr>
          </w:p>
          <w:p w14:paraId="3627BDFD" w14:textId="77777777" w:rsidR="00BF2F68" w:rsidRPr="00EC5FAC" w:rsidRDefault="00BF2F68" w:rsidP="004423F0">
            <w:pPr>
              <w:pStyle w:val="Default"/>
              <w:jc w:val="center"/>
              <w:rPr>
                <w:rFonts w:ascii="Arial" w:hAnsi="Arial" w:cs="Arial"/>
                <w:sz w:val="22"/>
                <w:szCs w:val="22"/>
              </w:rPr>
            </w:pPr>
            <w:r w:rsidRPr="00EC5FAC">
              <w:rPr>
                <w:rFonts w:ascii="Arial" w:hAnsi="Arial" w:cs="Arial"/>
                <w:sz w:val="22"/>
                <w:szCs w:val="22"/>
              </w:rPr>
              <w:t>PRORAČUNSKO</w:t>
            </w:r>
          </w:p>
          <w:p w14:paraId="2DB06435" w14:textId="77777777" w:rsidR="00BF2F68" w:rsidRPr="00EC5FAC" w:rsidRDefault="00BF2F68" w:rsidP="004423F0">
            <w:pPr>
              <w:pStyle w:val="Default"/>
              <w:jc w:val="center"/>
              <w:rPr>
                <w:rFonts w:ascii="Arial" w:hAnsi="Arial" w:cs="Arial"/>
                <w:sz w:val="22"/>
                <w:szCs w:val="22"/>
              </w:rPr>
            </w:pPr>
            <w:r w:rsidRPr="00EC5FAC">
              <w:rPr>
                <w:rFonts w:ascii="Arial" w:hAnsi="Arial" w:cs="Arial"/>
                <w:sz w:val="22"/>
                <w:szCs w:val="22"/>
              </w:rPr>
              <w:t>IZVRŠENJE</w:t>
            </w:r>
          </w:p>
          <w:p w14:paraId="6301222A" w14:textId="77777777" w:rsidR="00BF2F68" w:rsidRPr="00DE2EC0" w:rsidRDefault="00BF2F68" w:rsidP="004423F0">
            <w:pPr>
              <w:pStyle w:val="Default"/>
              <w:spacing w:line="276" w:lineRule="auto"/>
              <w:jc w:val="center"/>
              <w:rPr>
                <w:rFonts w:ascii="Arial" w:hAnsi="Arial" w:cs="Arial"/>
                <w:sz w:val="22"/>
                <w:szCs w:val="22"/>
              </w:rPr>
            </w:pPr>
            <w:r w:rsidRPr="00EC5FAC">
              <w:rPr>
                <w:rFonts w:ascii="Arial" w:hAnsi="Arial" w:cs="Arial"/>
                <w:sz w:val="22"/>
                <w:szCs w:val="22"/>
              </w:rPr>
              <w:t xml:space="preserve">U </w:t>
            </w:r>
            <w:r>
              <w:rPr>
                <w:rFonts w:ascii="Arial" w:hAnsi="Arial" w:cs="Arial"/>
                <w:sz w:val="22"/>
                <w:szCs w:val="22"/>
              </w:rPr>
              <w:t>EUR</w:t>
            </w:r>
          </w:p>
        </w:tc>
        <w:tc>
          <w:tcPr>
            <w:tcW w:w="1559" w:type="dxa"/>
            <w:shd w:val="clear" w:color="auto" w:fill="F2F2F2"/>
          </w:tcPr>
          <w:p w14:paraId="3D888817" w14:textId="77777777" w:rsidR="00BF2F68" w:rsidRDefault="00BF2F68" w:rsidP="004423F0">
            <w:pPr>
              <w:pStyle w:val="Default"/>
              <w:jc w:val="center"/>
              <w:rPr>
                <w:rFonts w:ascii="Arial" w:hAnsi="Arial" w:cs="Arial"/>
                <w:sz w:val="22"/>
                <w:szCs w:val="22"/>
              </w:rPr>
            </w:pPr>
          </w:p>
          <w:p w14:paraId="39D9A43C" w14:textId="77777777" w:rsidR="00BF2F68" w:rsidRDefault="00BF2F68" w:rsidP="004423F0">
            <w:pPr>
              <w:pStyle w:val="Default"/>
              <w:jc w:val="center"/>
              <w:rPr>
                <w:rFonts w:ascii="Arial" w:hAnsi="Arial" w:cs="Arial"/>
                <w:sz w:val="22"/>
                <w:szCs w:val="22"/>
              </w:rPr>
            </w:pPr>
            <w:r>
              <w:rPr>
                <w:rFonts w:ascii="Arial" w:hAnsi="Arial" w:cs="Arial"/>
                <w:sz w:val="22"/>
                <w:szCs w:val="22"/>
              </w:rPr>
              <w:t>INDEKS</w:t>
            </w:r>
          </w:p>
          <w:p w14:paraId="6D7E6F61" w14:textId="77777777" w:rsidR="00BF2F68" w:rsidRDefault="00BF2F68" w:rsidP="004423F0">
            <w:pPr>
              <w:pStyle w:val="Default"/>
              <w:jc w:val="center"/>
              <w:rPr>
                <w:rFonts w:ascii="Arial" w:hAnsi="Arial" w:cs="Arial"/>
                <w:sz w:val="22"/>
                <w:szCs w:val="22"/>
              </w:rPr>
            </w:pPr>
            <w:r>
              <w:rPr>
                <w:rFonts w:ascii="Arial" w:hAnsi="Arial" w:cs="Arial"/>
                <w:sz w:val="22"/>
                <w:szCs w:val="22"/>
              </w:rPr>
              <w:t>%</w:t>
            </w:r>
          </w:p>
        </w:tc>
      </w:tr>
      <w:tr w:rsidR="00BF2F68" w:rsidRPr="00DE2EC0" w14:paraId="6E1614EE" w14:textId="77777777" w:rsidTr="004423F0">
        <w:trPr>
          <w:trHeight w:val="359"/>
        </w:trPr>
        <w:tc>
          <w:tcPr>
            <w:tcW w:w="4962" w:type="dxa"/>
            <w:vMerge w:val="restart"/>
          </w:tcPr>
          <w:p w14:paraId="2AEC1564" w14:textId="77777777" w:rsidR="00BF2F68" w:rsidRPr="00DE2EC0" w:rsidRDefault="00BF2F68" w:rsidP="004423F0">
            <w:pPr>
              <w:pStyle w:val="Default"/>
              <w:spacing w:line="276" w:lineRule="auto"/>
              <w:rPr>
                <w:rFonts w:ascii="Arial" w:hAnsi="Arial" w:cs="Arial"/>
                <w:sz w:val="22"/>
                <w:szCs w:val="22"/>
              </w:rPr>
            </w:pPr>
            <w:r>
              <w:rPr>
                <w:rFonts w:ascii="Arial" w:hAnsi="Arial" w:cs="Arial"/>
                <w:sz w:val="22"/>
                <w:szCs w:val="22"/>
              </w:rPr>
              <w:t>Održavanje javnih zelenih površina</w:t>
            </w:r>
          </w:p>
        </w:tc>
        <w:tc>
          <w:tcPr>
            <w:tcW w:w="1984" w:type="dxa"/>
          </w:tcPr>
          <w:p w14:paraId="3DFD57EC"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Komunalna naknada</w:t>
            </w:r>
            <w:r w:rsidRPr="00DE2EC0">
              <w:rPr>
                <w:rFonts w:ascii="Arial" w:hAnsi="Arial" w:cs="Arial"/>
                <w:sz w:val="22"/>
                <w:szCs w:val="22"/>
              </w:rPr>
              <w:t xml:space="preserve"> </w:t>
            </w:r>
          </w:p>
        </w:tc>
        <w:tc>
          <w:tcPr>
            <w:tcW w:w="1985" w:type="dxa"/>
          </w:tcPr>
          <w:p w14:paraId="3B22D439"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40.000,00</w:t>
            </w:r>
          </w:p>
        </w:tc>
        <w:tc>
          <w:tcPr>
            <w:tcW w:w="2126" w:type="dxa"/>
          </w:tcPr>
          <w:p w14:paraId="4234603B"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31.701,88</w:t>
            </w:r>
          </w:p>
        </w:tc>
        <w:tc>
          <w:tcPr>
            <w:tcW w:w="1559" w:type="dxa"/>
          </w:tcPr>
          <w:p w14:paraId="6E5C82E2"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79,25</w:t>
            </w:r>
          </w:p>
        </w:tc>
      </w:tr>
      <w:tr w:rsidR="00BF2F68" w:rsidRPr="00DE2EC0" w14:paraId="5F5709E3" w14:textId="77777777" w:rsidTr="004423F0">
        <w:trPr>
          <w:trHeight w:val="359"/>
        </w:trPr>
        <w:tc>
          <w:tcPr>
            <w:tcW w:w="4962" w:type="dxa"/>
            <w:vMerge/>
          </w:tcPr>
          <w:p w14:paraId="602DDFFA" w14:textId="77777777" w:rsidR="00BF2F68" w:rsidRDefault="00BF2F68" w:rsidP="004423F0">
            <w:pPr>
              <w:pStyle w:val="Default"/>
              <w:spacing w:line="276" w:lineRule="auto"/>
              <w:rPr>
                <w:rFonts w:ascii="Arial" w:hAnsi="Arial" w:cs="Arial"/>
                <w:sz w:val="22"/>
                <w:szCs w:val="22"/>
              </w:rPr>
            </w:pPr>
          </w:p>
        </w:tc>
        <w:tc>
          <w:tcPr>
            <w:tcW w:w="1984" w:type="dxa"/>
          </w:tcPr>
          <w:p w14:paraId="5AF65ADA"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Tekuće pomoći iz državnog proračuna</w:t>
            </w:r>
          </w:p>
        </w:tc>
        <w:tc>
          <w:tcPr>
            <w:tcW w:w="1985" w:type="dxa"/>
          </w:tcPr>
          <w:p w14:paraId="38083FA7" w14:textId="77777777" w:rsidR="00BF2F68" w:rsidRDefault="00BF2F68" w:rsidP="004423F0">
            <w:pPr>
              <w:pStyle w:val="Default"/>
              <w:spacing w:line="276" w:lineRule="auto"/>
              <w:jc w:val="center"/>
              <w:rPr>
                <w:rFonts w:ascii="Arial" w:hAnsi="Arial" w:cs="Arial"/>
                <w:sz w:val="22"/>
                <w:szCs w:val="22"/>
              </w:rPr>
            </w:pPr>
          </w:p>
          <w:p w14:paraId="2F7EB712"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40.000,00</w:t>
            </w:r>
          </w:p>
        </w:tc>
        <w:tc>
          <w:tcPr>
            <w:tcW w:w="2126" w:type="dxa"/>
          </w:tcPr>
          <w:p w14:paraId="2B41F95E" w14:textId="77777777" w:rsidR="00BF2F68" w:rsidRDefault="00BF2F68" w:rsidP="004423F0">
            <w:pPr>
              <w:pStyle w:val="Default"/>
              <w:spacing w:line="276" w:lineRule="auto"/>
              <w:jc w:val="center"/>
              <w:rPr>
                <w:rFonts w:ascii="Arial" w:hAnsi="Arial" w:cs="Arial"/>
                <w:sz w:val="22"/>
                <w:szCs w:val="22"/>
              </w:rPr>
            </w:pPr>
          </w:p>
          <w:p w14:paraId="1D085E19"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39.992,56</w:t>
            </w:r>
          </w:p>
        </w:tc>
        <w:tc>
          <w:tcPr>
            <w:tcW w:w="1559" w:type="dxa"/>
          </w:tcPr>
          <w:p w14:paraId="650E9B7A" w14:textId="77777777" w:rsidR="00BF2F68" w:rsidRDefault="00BF2F68" w:rsidP="004423F0">
            <w:pPr>
              <w:pStyle w:val="Default"/>
              <w:spacing w:line="276" w:lineRule="auto"/>
              <w:jc w:val="center"/>
              <w:rPr>
                <w:rFonts w:ascii="Arial" w:hAnsi="Arial" w:cs="Arial"/>
                <w:sz w:val="22"/>
                <w:szCs w:val="22"/>
              </w:rPr>
            </w:pPr>
          </w:p>
          <w:p w14:paraId="7C6F9293"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99,98</w:t>
            </w:r>
          </w:p>
        </w:tc>
      </w:tr>
      <w:tr w:rsidR="00BF2F68" w:rsidRPr="00DE2EC0" w14:paraId="431A2A23" w14:textId="77777777" w:rsidTr="004423F0">
        <w:trPr>
          <w:trHeight w:val="359"/>
        </w:trPr>
        <w:tc>
          <w:tcPr>
            <w:tcW w:w="6946" w:type="dxa"/>
            <w:gridSpan w:val="2"/>
          </w:tcPr>
          <w:p w14:paraId="2923264D" w14:textId="77777777" w:rsidR="00BF2F68" w:rsidRPr="00B93FF5" w:rsidRDefault="00BF2F68" w:rsidP="004423F0">
            <w:pPr>
              <w:pStyle w:val="Default"/>
              <w:spacing w:line="276" w:lineRule="auto"/>
              <w:jc w:val="right"/>
              <w:rPr>
                <w:rFonts w:ascii="Arial" w:hAnsi="Arial" w:cs="Arial"/>
                <w:b/>
                <w:sz w:val="22"/>
                <w:szCs w:val="22"/>
              </w:rPr>
            </w:pPr>
            <w:r>
              <w:rPr>
                <w:rFonts w:ascii="Arial" w:hAnsi="Arial" w:cs="Arial"/>
                <w:b/>
                <w:sz w:val="22"/>
                <w:szCs w:val="22"/>
              </w:rPr>
              <w:t>SVE</w:t>
            </w:r>
            <w:r w:rsidRPr="00B93FF5">
              <w:rPr>
                <w:rFonts w:ascii="Arial" w:hAnsi="Arial" w:cs="Arial"/>
                <w:b/>
                <w:sz w:val="22"/>
                <w:szCs w:val="22"/>
              </w:rPr>
              <w:t>UKUPNO</w:t>
            </w:r>
          </w:p>
        </w:tc>
        <w:tc>
          <w:tcPr>
            <w:tcW w:w="1985" w:type="dxa"/>
          </w:tcPr>
          <w:p w14:paraId="448133D6" w14:textId="77777777" w:rsidR="00BF2F68" w:rsidRPr="00B93FF5" w:rsidRDefault="00BF2F68" w:rsidP="004423F0">
            <w:pPr>
              <w:pStyle w:val="Default"/>
              <w:spacing w:line="276" w:lineRule="auto"/>
              <w:jc w:val="center"/>
              <w:rPr>
                <w:rFonts w:ascii="Arial" w:hAnsi="Arial" w:cs="Arial"/>
                <w:b/>
                <w:sz w:val="22"/>
                <w:szCs w:val="22"/>
              </w:rPr>
            </w:pPr>
            <w:r>
              <w:rPr>
                <w:rFonts w:ascii="Arial" w:hAnsi="Arial" w:cs="Arial"/>
                <w:b/>
                <w:sz w:val="22"/>
                <w:szCs w:val="22"/>
              </w:rPr>
              <w:t>80.000,00</w:t>
            </w:r>
          </w:p>
        </w:tc>
        <w:tc>
          <w:tcPr>
            <w:tcW w:w="2126" w:type="dxa"/>
          </w:tcPr>
          <w:p w14:paraId="2BAE66BE" w14:textId="77777777" w:rsidR="00BF2F68" w:rsidRPr="00B93FF5" w:rsidRDefault="00BF2F68" w:rsidP="004423F0">
            <w:pPr>
              <w:pStyle w:val="Default"/>
              <w:spacing w:line="276" w:lineRule="auto"/>
              <w:jc w:val="center"/>
              <w:rPr>
                <w:rFonts w:ascii="Arial" w:hAnsi="Arial" w:cs="Arial"/>
                <w:b/>
                <w:sz w:val="22"/>
                <w:szCs w:val="22"/>
              </w:rPr>
            </w:pPr>
            <w:r>
              <w:rPr>
                <w:rFonts w:ascii="Arial" w:hAnsi="Arial" w:cs="Arial"/>
                <w:b/>
                <w:sz w:val="22"/>
                <w:szCs w:val="22"/>
              </w:rPr>
              <w:t>71.694,44</w:t>
            </w:r>
          </w:p>
        </w:tc>
        <w:tc>
          <w:tcPr>
            <w:tcW w:w="1559" w:type="dxa"/>
          </w:tcPr>
          <w:p w14:paraId="5CA8643C" w14:textId="77777777" w:rsidR="00BF2F68" w:rsidRPr="00B93FF5" w:rsidRDefault="00BF2F68" w:rsidP="004423F0">
            <w:pPr>
              <w:pStyle w:val="Default"/>
              <w:spacing w:line="276" w:lineRule="auto"/>
              <w:jc w:val="center"/>
              <w:rPr>
                <w:rFonts w:ascii="Arial" w:hAnsi="Arial" w:cs="Arial"/>
                <w:b/>
                <w:sz w:val="22"/>
                <w:szCs w:val="22"/>
              </w:rPr>
            </w:pPr>
            <w:r>
              <w:rPr>
                <w:rFonts w:ascii="Arial" w:hAnsi="Arial" w:cs="Arial"/>
                <w:b/>
                <w:sz w:val="22"/>
                <w:szCs w:val="22"/>
              </w:rPr>
              <w:t>89,62</w:t>
            </w:r>
          </w:p>
        </w:tc>
      </w:tr>
    </w:tbl>
    <w:p w14:paraId="5DCF6079" w14:textId="77777777" w:rsidR="00BF2F68" w:rsidRDefault="00BF2F68" w:rsidP="00BF2F68">
      <w:pPr>
        <w:pStyle w:val="Default"/>
        <w:spacing w:line="276" w:lineRule="auto"/>
        <w:rPr>
          <w:rFonts w:ascii="Arial" w:hAnsi="Arial" w:cs="Arial"/>
          <w:sz w:val="22"/>
          <w:szCs w:val="22"/>
        </w:rPr>
      </w:pPr>
    </w:p>
    <w:p w14:paraId="77B4E10A" w14:textId="77777777" w:rsidR="00BF2F68" w:rsidRPr="00BF2F68" w:rsidRDefault="00BF2F68">
      <w:pPr>
        <w:pStyle w:val="Default"/>
        <w:numPr>
          <w:ilvl w:val="1"/>
          <w:numId w:val="17"/>
        </w:numPr>
        <w:spacing w:line="276" w:lineRule="auto"/>
        <w:rPr>
          <w:rFonts w:ascii="Arial" w:hAnsi="Arial" w:cs="Arial"/>
          <w:b/>
          <w:sz w:val="22"/>
          <w:szCs w:val="22"/>
          <w:lang w:val="pl-PL"/>
        </w:rPr>
      </w:pPr>
      <w:r w:rsidRPr="00BF2F68">
        <w:rPr>
          <w:rFonts w:ascii="Arial" w:hAnsi="Arial" w:cs="Arial"/>
          <w:b/>
          <w:sz w:val="22"/>
          <w:szCs w:val="22"/>
          <w:lang w:val="pl-PL"/>
        </w:rPr>
        <w:t>Održavanje građevina, predmeta i uređaja javne namjene</w:t>
      </w:r>
    </w:p>
    <w:p w14:paraId="712A29BA" w14:textId="77777777" w:rsidR="00BF2F68" w:rsidRDefault="00BF2F68" w:rsidP="00BF2F68">
      <w:pPr>
        <w:rPr>
          <w:rFonts w:ascii="Arial" w:hAnsi="Arial" w:cs="Arial"/>
          <w:lang w:eastAsia="hr-HR"/>
        </w:rPr>
      </w:pPr>
    </w:p>
    <w:p w14:paraId="798FB064" w14:textId="77777777" w:rsidR="00BF2F68" w:rsidRPr="00DE2EC0" w:rsidRDefault="00BF2F68" w:rsidP="00BF2F68">
      <w:pPr>
        <w:rPr>
          <w:rFonts w:ascii="Arial" w:hAnsi="Arial" w:cs="Arial"/>
          <w:lang w:eastAsia="hr-HR"/>
        </w:rPr>
      </w:pPr>
    </w:p>
    <w:p w14:paraId="186ED4DB" w14:textId="77777777" w:rsidR="00BF2F68" w:rsidRDefault="00BF2F68" w:rsidP="00BF2F68">
      <w:pPr>
        <w:rPr>
          <w:rFonts w:ascii="Arial" w:hAnsi="Arial" w:cs="Arial"/>
          <w:lang w:eastAsia="hr-HR"/>
        </w:rPr>
      </w:pPr>
      <w:r w:rsidRPr="00DE2EC0">
        <w:rPr>
          <w:rFonts w:ascii="Arial" w:hAnsi="Arial" w:cs="Arial"/>
          <w:lang w:eastAsia="hr-HR"/>
        </w:rPr>
        <w:t>Navedena djelatnost po svom opsegu</w:t>
      </w:r>
      <w:r>
        <w:rPr>
          <w:rFonts w:ascii="Arial" w:hAnsi="Arial" w:cs="Arial"/>
          <w:lang w:eastAsia="hr-HR"/>
        </w:rPr>
        <w:t xml:space="preserve"> je u 2025. godini</w:t>
      </w:r>
      <w:r w:rsidRPr="00DE2EC0">
        <w:rPr>
          <w:rFonts w:ascii="Arial" w:hAnsi="Arial" w:cs="Arial"/>
          <w:lang w:eastAsia="hr-HR"/>
        </w:rPr>
        <w:t xml:space="preserve"> obuhvaća</w:t>
      </w:r>
      <w:r>
        <w:rPr>
          <w:rFonts w:ascii="Arial" w:hAnsi="Arial" w:cs="Arial"/>
          <w:lang w:eastAsia="hr-HR"/>
        </w:rPr>
        <w:t>la</w:t>
      </w:r>
      <w:r w:rsidRPr="00DE2EC0">
        <w:rPr>
          <w:rFonts w:ascii="Arial" w:hAnsi="Arial" w:cs="Arial"/>
          <w:lang w:eastAsia="hr-HR"/>
        </w:rPr>
        <w:t xml:space="preserve"> nabavu nove i održavanje  postojeće urbane opreme i galanterije, javnih oglasnih prostora i uređaja, mjesnih autobusnih čekaonica, postava i održavanje ploča s nazivom naselja, ulica, trgova, parkova, kućnih brojeva, spomenika, oznaka Općine Gračac, </w:t>
      </w:r>
      <w:r>
        <w:rPr>
          <w:rFonts w:ascii="Arial" w:hAnsi="Arial" w:cs="Arial"/>
          <w:lang w:eastAsia="hr-HR"/>
        </w:rPr>
        <w:t xml:space="preserve">urbane turističke signalizacije. </w:t>
      </w:r>
    </w:p>
    <w:p w14:paraId="6EE89804" w14:textId="77777777" w:rsidR="00BF2F68" w:rsidRPr="00BF2F68" w:rsidRDefault="00BF2F68" w:rsidP="00BF2F68">
      <w:pPr>
        <w:pStyle w:val="Default"/>
        <w:spacing w:line="276" w:lineRule="auto"/>
        <w:rPr>
          <w:rFonts w:ascii="Arial" w:hAnsi="Arial" w:cs="Arial"/>
          <w:b/>
          <w:sz w:val="22"/>
          <w:szCs w:val="22"/>
          <w:lang w:val="hr-HR"/>
        </w:rPr>
      </w:pPr>
    </w:p>
    <w:p w14:paraId="6C1CD613" w14:textId="77777777" w:rsidR="00BF2F68" w:rsidRPr="00BF2F68" w:rsidRDefault="00BF2F68" w:rsidP="00BF2F68">
      <w:pPr>
        <w:pStyle w:val="Default"/>
        <w:spacing w:line="276" w:lineRule="auto"/>
        <w:rPr>
          <w:rFonts w:ascii="Arial" w:hAnsi="Arial" w:cs="Arial"/>
          <w:b/>
          <w:sz w:val="22"/>
          <w:szCs w:val="22"/>
          <w:lang w:val="hr-HR"/>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843"/>
        <w:gridCol w:w="1843"/>
        <w:gridCol w:w="2268"/>
        <w:gridCol w:w="2268"/>
      </w:tblGrid>
      <w:tr w:rsidR="00BF2F68" w:rsidRPr="00DE2EC0" w14:paraId="063D14EB" w14:textId="77777777" w:rsidTr="004423F0">
        <w:trPr>
          <w:trHeight w:val="359"/>
        </w:trPr>
        <w:tc>
          <w:tcPr>
            <w:tcW w:w="5103" w:type="dxa"/>
            <w:shd w:val="clear" w:color="auto" w:fill="F2F2F2"/>
          </w:tcPr>
          <w:p w14:paraId="294D8439" w14:textId="77777777" w:rsidR="00BF2F68" w:rsidRPr="00BF2F68" w:rsidRDefault="00BF2F68" w:rsidP="004423F0">
            <w:pPr>
              <w:pStyle w:val="Default"/>
              <w:spacing w:line="276" w:lineRule="auto"/>
              <w:jc w:val="center"/>
              <w:rPr>
                <w:rFonts w:ascii="Arial" w:hAnsi="Arial" w:cs="Arial"/>
                <w:sz w:val="22"/>
                <w:szCs w:val="22"/>
                <w:lang w:val="hr-HR"/>
              </w:rPr>
            </w:pPr>
          </w:p>
          <w:p w14:paraId="1DD65926"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1843" w:type="dxa"/>
            <w:shd w:val="clear" w:color="auto" w:fill="F2F2F2"/>
          </w:tcPr>
          <w:p w14:paraId="4326C37F" w14:textId="77777777" w:rsidR="00BF2F68" w:rsidRPr="00DE2EC0" w:rsidRDefault="00BF2F68" w:rsidP="004423F0">
            <w:pPr>
              <w:pStyle w:val="Default"/>
              <w:spacing w:line="276" w:lineRule="auto"/>
              <w:jc w:val="center"/>
              <w:rPr>
                <w:rFonts w:ascii="Arial" w:hAnsi="Arial" w:cs="Arial"/>
                <w:sz w:val="22"/>
                <w:szCs w:val="22"/>
              </w:rPr>
            </w:pPr>
          </w:p>
          <w:p w14:paraId="4126BDEC"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1843" w:type="dxa"/>
            <w:shd w:val="clear" w:color="auto" w:fill="F2F2F2"/>
          </w:tcPr>
          <w:p w14:paraId="0650D7F6"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2268" w:type="dxa"/>
            <w:shd w:val="clear" w:color="auto" w:fill="F2F2F2"/>
          </w:tcPr>
          <w:p w14:paraId="6679A7F2" w14:textId="77777777" w:rsidR="00BF2F68" w:rsidRPr="00EC5FAC" w:rsidRDefault="00BF2F68" w:rsidP="004423F0">
            <w:pPr>
              <w:jc w:val="center"/>
              <w:rPr>
                <w:rFonts w:ascii="Arial" w:hAnsi="Arial" w:cs="Arial"/>
              </w:rPr>
            </w:pPr>
            <w:r w:rsidRPr="00EC5FAC">
              <w:rPr>
                <w:rFonts w:ascii="Arial" w:hAnsi="Arial" w:cs="Arial"/>
              </w:rPr>
              <w:t>PRORAČUNSKO</w:t>
            </w:r>
          </w:p>
          <w:p w14:paraId="642CD5DD" w14:textId="77777777" w:rsidR="00BF2F68" w:rsidRPr="00EC5FAC" w:rsidRDefault="00BF2F68" w:rsidP="004423F0">
            <w:pPr>
              <w:jc w:val="center"/>
              <w:rPr>
                <w:rFonts w:ascii="Arial" w:hAnsi="Arial" w:cs="Arial"/>
              </w:rPr>
            </w:pPr>
            <w:r w:rsidRPr="00EC5FAC">
              <w:rPr>
                <w:rFonts w:ascii="Arial" w:hAnsi="Arial" w:cs="Arial"/>
              </w:rPr>
              <w:t>IZVRŠENJE</w:t>
            </w:r>
          </w:p>
          <w:p w14:paraId="27156F28" w14:textId="77777777" w:rsidR="00BF2F68" w:rsidRPr="00894EDF" w:rsidRDefault="00BF2F68" w:rsidP="004423F0">
            <w:pPr>
              <w:jc w:val="center"/>
            </w:pPr>
            <w:r w:rsidRPr="00EC5FAC">
              <w:rPr>
                <w:rFonts w:ascii="Arial" w:hAnsi="Arial" w:cs="Arial"/>
              </w:rPr>
              <w:t xml:space="preserve">U </w:t>
            </w:r>
            <w:r>
              <w:rPr>
                <w:rFonts w:ascii="Arial" w:hAnsi="Arial" w:cs="Arial"/>
              </w:rPr>
              <w:t>EUR</w:t>
            </w:r>
          </w:p>
        </w:tc>
        <w:tc>
          <w:tcPr>
            <w:tcW w:w="2268" w:type="dxa"/>
            <w:shd w:val="clear" w:color="auto" w:fill="F2F2F2"/>
          </w:tcPr>
          <w:p w14:paraId="7C560C46" w14:textId="77777777" w:rsidR="00BF2F68" w:rsidRDefault="00BF2F68" w:rsidP="004423F0">
            <w:pPr>
              <w:jc w:val="center"/>
              <w:rPr>
                <w:rFonts w:ascii="Arial" w:hAnsi="Arial" w:cs="Arial"/>
              </w:rPr>
            </w:pPr>
            <w:r>
              <w:rPr>
                <w:rFonts w:ascii="Arial" w:hAnsi="Arial" w:cs="Arial"/>
              </w:rPr>
              <w:t>INDEKS</w:t>
            </w:r>
          </w:p>
          <w:p w14:paraId="0C21C2DB" w14:textId="77777777" w:rsidR="00BF2F68" w:rsidRPr="00EC5FAC" w:rsidRDefault="00BF2F68" w:rsidP="004423F0">
            <w:pPr>
              <w:jc w:val="center"/>
              <w:rPr>
                <w:rFonts w:ascii="Arial" w:hAnsi="Arial" w:cs="Arial"/>
              </w:rPr>
            </w:pPr>
            <w:r>
              <w:rPr>
                <w:rFonts w:ascii="Arial" w:hAnsi="Arial" w:cs="Arial"/>
              </w:rPr>
              <w:t>%</w:t>
            </w:r>
          </w:p>
        </w:tc>
      </w:tr>
      <w:tr w:rsidR="00BF2F68" w:rsidRPr="00DE2EC0" w14:paraId="6B5CE4BA" w14:textId="77777777" w:rsidTr="004423F0">
        <w:trPr>
          <w:trHeight w:val="793"/>
        </w:trPr>
        <w:tc>
          <w:tcPr>
            <w:tcW w:w="5103" w:type="dxa"/>
          </w:tcPr>
          <w:p w14:paraId="7058282D" w14:textId="77777777" w:rsidR="00BF2F68" w:rsidRPr="00BF2F68" w:rsidRDefault="00BF2F68" w:rsidP="004423F0">
            <w:pPr>
              <w:pStyle w:val="Default"/>
              <w:spacing w:line="276" w:lineRule="auto"/>
              <w:rPr>
                <w:rFonts w:ascii="Arial" w:hAnsi="Arial" w:cs="Arial"/>
                <w:sz w:val="22"/>
                <w:szCs w:val="22"/>
                <w:lang w:val="pl-PL"/>
              </w:rPr>
            </w:pPr>
            <w:r w:rsidRPr="00BF2F68">
              <w:rPr>
                <w:rFonts w:ascii="Arial" w:hAnsi="Arial" w:cs="Arial"/>
                <w:sz w:val="22"/>
                <w:szCs w:val="22"/>
                <w:lang w:val="pl-PL"/>
              </w:rPr>
              <w:t>Održavanje građevina, predmeta i uređaja javne namjene</w:t>
            </w:r>
          </w:p>
        </w:tc>
        <w:tc>
          <w:tcPr>
            <w:tcW w:w="1843" w:type="dxa"/>
          </w:tcPr>
          <w:p w14:paraId="010A3805"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Komunalna naknada</w:t>
            </w:r>
          </w:p>
        </w:tc>
        <w:tc>
          <w:tcPr>
            <w:tcW w:w="1843" w:type="dxa"/>
          </w:tcPr>
          <w:p w14:paraId="0013BA10"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20.000,00</w:t>
            </w:r>
          </w:p>
        </w:tc>
        <w:tc>
          <w:tcPr>
            <w:tcW w:w="2268" w:type="dxa"/>
          </w:tcPr>
          <w:p w14:paraId="0FD5ABAB"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19.652,18</w:t>
            </w:r>
          </w:p>
        </w:tc>
        <w:tc>
          <w:tcPr>
            <w:tcW w:w="2268" w:type="dxa"/>
          </w:tcPr>
          <w:p w14:paraId="13277269"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98,26</w:t>
            </w:r>
          </w:p>
        </w:tc>
      </w:tr>
      <w:tr w:rsidR="00BF2F68" w:rsidRPr="00DE2EC0" w14:paraId="4E321371" w14:textId="77777777" w:rsidTr="004423F0">
        <w:trPr>
          <w:trHeight w:val="359"/>
        </w:trPr>
        <w:tc>
          <w:tcPr>
            <w:tcW w:w="6946" w:type="dxa"/>
            <w:gridSpan w:val="2"/>
          </w:tcPr>
          <w:p w14:paraId="65BF9F42" w14:textId="77777777" w:rsidR="00BF2F68" w:rsidRPr="00DE2EC0" w:rsidRDefault="00BF2F68" w:rsidP="004423F0">
            <w:pPr>
              <w:pStyle w:val="Default"/>
              <w:spacing w:line="276" w:lineRule="auto"/>
              <w:jc w:val="right"/>
              <w:rPr>
                <w:rFonts w:ascii="Arial" w:hAnsi="Arial" w:cs="Arial"/>
                <w:b/>
                <w:sz w:val="22"/>
                <w:szCs w:val="22"/>
              </w:rPr>
            </w:pPr>
            <w:r>
              <w:rPr>
                <w:rFonts w:ascii="Arial" w:hAnsi="Arial" w:cs="Arial"/>
                <w:b/>
                <w:sz w:val="22"/>
                <w:szCs w:val="22"/>
              </w:rPr>
              <w:t>SVEUKUPNO</w:t>
            </w:r>
          </w:p>
        </w:tc>
        <w:tc>
          <w:tcPr>
            <w:tcW w:w="1843" w:type="dxa"/>
          </w:tcPr>
          <w:p w14:paraId="034DA024" w14:textId="77777777" w:rsidR="00BF2F68" w:rsidRPr="008D796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20</w:t>
            </w:r>
            <w:r w:rsidRPr="008D7967">
              <w:rPr>
                <w:rFonts w:ascii="Arial" w:hAnsi="Arial" w:cs="Arial"/>
                <w:b/>
                <w:bCs/>
                <w:sz w:val="22"/>
                <w:szCs w:val="22"/>
              </w:rPr>
              <w:t>.000,00</w:t>
            </w:r>
          </w:p>
        </w:tc>
        <w:tc>
          <w:tcPr>
            <w:tcW w:w="2268" w:type="dxa"/>
          </w:tcPr>
          <w:p w14:paraId="54052D8A" w14:textId="77777777" w:rsidR="00BF2F68" w:rsidRPr="008D796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19.652,18</w:t>
            </w:r>
          </w:p>
        </w:tc>
        <w:tc>
          <w:tcPr>
            <w:tcW w:w="2268" w:type="dxa"/>
          </w:tcPr>
          <w:p w14:paraId="65B0E445" w14:textId="77777777" w:rsidR="00BF2F68" w:rsidRPr="008D796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98,26</w:t>
            </w:r>
          </w:p>
        </w:tc>
      </w:tr>
    </w:tbl>
    <w:p w14:paraId="7220B0DC" w14:textId="77777777" w:rsidR="00BF2F68" w:rsidRDefault="00BF2F68" w:rsidP="00BF2F68">
      <w:pPr>
        <w:pStyle w:val="Default"/>
        <w:spacing w:line="276" w:lineRule="auto"/>
        <w:ind w:left="1080"/>
        <w:rPr>
          <w:rFonts w:ascii="Arial" w:hAnsi="Arial" w:cs="Arial"/>
          <w:b/>
          <w:sz w:val="22"/>
          <w:szCs w:val="22"/>
        </w:rPr>
      </w:pPr>
    </w:p>
    <w:p w14:paraId="6B2DEDD1" w14:textId="77777777" w:rsidR="00BF2F68" w:rsidRDefault="00BF2F68" w:rsidP="00BF2F68">
      <w:pPr>
        <w:pStyle w:val="Default"/>
        <w:spacing w:line="276" w:lineRule="auto"/>
        <w:ind w:left="1080"/>
        <w:rPr>
          <w:rFonts w:ascii="Arial" w:hAnsi="Arial" w:cs="Arial"/>
          <w:b/>
          <w:sz w:val="22"/>
          <w:szCs w:val="22"/>
        </w:rPr>
      </w:pPr>
    </w:p>
    <w:p w14:paraId="5C095B8B" w14:textId="77777777" w:rsidR="00BF2F68" w:rsidRPr="00DE2EC0" w:rsidRDefault="00BF2F68">
      <w:pPr>
        <w:pStyle w:val="Default"/>
        <w:numPr>
          <w:ilvl w:val="1"/>
          <w:numId w:val="17"/>
        </w:numPr>
        <w:spacing w:line="276" w:lineRule="auto"/>
        <w:rPr>
          <w:rFonts w:ascii="Arial" w:hAnsi="Arial" w:cs="Arial"/>
          <w:b/>
          <w:sz w:val="22"/>
          <w:szCs w:val="22"/>
        </w:rPr>
      </w:pPr>
      <w:r w:rsidRPr="00DE2EC0">
        <w:rPr>
          <w:rFonts w:ascii="Arial" w:hAnsi="Arial" w:cs="Arial"/>
          <w:b/>
          <w:sz w:val="22"/>
          <w:szCs w:val="22"/>
        </w:rPr>
        <w:t xml:space="preserve">Održavanje groblja </w:t>
      </w:r>
    </w:p>
    <w:p w14:paraId="6E09BDA2" w14:textId="77777777" w:rsidR="00BF2F68" w:rsidRPr="00DE2EC0" w:rsidRDefault="00BF2F68" w:rsidP="00BF2F68">
      <w:pPr>
        <w:rPr>
          <w:rFonts w:ascii="Arial" w:hAnsi="Arial" w:cs="Arial"/>
          <w:lang w:eastAsia="hr-HR"/>
        </w:rPr>
      </w:pPr>
    </w:p>
    <w:p w14:paraId="06BCDD67" w14:textId="77777777" w:rsidR="00BF2F68" w:rsidRPr="00454519" w:rsidRDefault="00BF2F68" w:rsidP="00BF2F68">
      <w:pPr>
        <w:rPr>
          <w:rFonts w:ascii="Arial" w:hAnsi="Arial" w:cs="Arial"/>
          <w:lang w:eastAsia="hr-HR"/>
        </w:rPr>
      </w:pPr>
      <w:r>
        <w:rPr>
          <w:rFonts w:ascii="Arial" w:hAnsi="Arial" w:cs="Arial"/>
          <w:lang w:eastAsia="hr-HR"/>
        </w:rPr>
        <w:t>Pod o</w:t>
      </w:r>
      <w:r w:rsidRPr="00454519">
        <w:rPr>
          <w:rFonts w:ascii="Arial" w:hAnsi="Arial" w:cs="Arial"/>
          <w:lang w:eastAsia="hr-HR"/>
        </w:rPr>
        <w:t>državanje</w:t>
      </w:r>
      <w:r>
        <w:rPr>
          <w:rFonts w:ascii="Arial" w:hAnsi="Arial" w:cs="Arial"/>
          <w:lang w:eastAsia="hr-HR"/>
        </w:rPr>
        <w:t>m</w:t>
      </w:r>
      <w:r w:rsidRPr="00454519">
        <w:rPr>
          <w:rFonts w:ascii="Arial" w:hAnsi="Arial" w:cs="Arial"/>
          <w:lang w:eastAsia="hr-HR"/>
        </w:rPr>
        <w:t xml:space="preserve"> groblja</w:t>
      </w:r>
      <w:r>
        <w:rPr>
          <w:rFonts w:ascii="Arial" w:hAnsi="Arial" w:cs="Arial"/>
          <w:lang w:eastAsia="hr-HR"/>
        </w:rPr>
        <w:t xml:space="preserve"> se</w:t>
      </w:r>
      <w:r w:rsidRPr="00454519">
        <w:rPr>
          <w:rFonts w:ascii="Arial" w:hAnsi="Arial" w:cs="Arial"/>
          <w:lang w:eastAsia="hr-HR"/>
        </w:rPr>
        <w:t xml:space="preserve"> podrazumijeva održavanje pet mjesnih groblja  na području Općine Gračac i građevine koje se nalaze unutar groblja, prostora i zgrada za obavljanje ispraćaja i ukopa pokojnika (mrtvačnice) te uređivanje putova, zelenih i drugih površina unutar groblja. </w:t>
      </w:r>
    </w:p>
    <w:p w14:paraId="16865B1D" w14:textId="77777777" w:rsidR="00BF2F68" w:rsidRDefault="00BF2F68" w:rsidP="00BF2F68">
      <w:pPr>
        <w:rPr>
          <w:rFonts w:ascii="Arial" w:hAnsi="Arial" w:cs="Arial"/>
          <w:lang w:eastAsia="hr-HR"/>
        </w:rPr>
      </w:pPr>
      <w:r>
        <w:rPr>
          <w:rFonts w:ascii="Arial" w:hAnsi="Arial" w:cs="Arial"/>
          <w:lang w:eastAsia="hr-HR"/>
        </w:rPr>
        <w:t>U 2025. godini o</w:t>
      </w:r>
      <w:r w:rsidRPr="00454519">
        <w:rPr>
          <w:rFonts w:ascii="Arial" w:hAnsi="Arial" w:cs="Arial"/>
          <w:lang w:eastAsia="hr-HR"/>
        </w:rPr>
        <w:t>državanje groblja obuhvaća</w:t>
      </w:r>
      <w:r>
        <w:rPr>
          <w:rFonts w:ascii="Arial" w:hAnsi="Arial" w:cs="Arial"/>
          <w:lang w:eastAsia="hr-HR"/>
        </w:rPr>
        <w:t>lo je</w:t>
      </w:r>
      <w:r w:rsidRPr="00454519">
        <w:rPr>
          <w:rFonts w:ascii="Arial" w:hAnsi="Arial" w:cs="Arial"/>
          <w:lang w:eastAsia="hr-HR"/>
        </w:rPr>
        <w:t xml:space="preserve"> troškove tekućeg i investicijskog održavanja betonskih staza i pločnika, održavanje stabala, grmova, živice ), cvjetnih gredica, okopavanje oko grmova i stabala, orezivanje grmova, živice i stabala od suhih grana, popunjavanje sa biljnim materijalom, sadnja novog bilja, održavanje čistoće na stazama i slobodnim površinama, te na pješčanim,</w:t>
      </w:r>
      <w:r>
        <w:rPr>
          <w:rFonts w:ascii="Arial" w:hAnsi="Arial" w:cs="Arial"/>
          <w:lang w:eastAsia="hr-HR"/>
        </w:rPr>
        <w:t xml:space="preserve"> </w:t>
      </w:r>
      <w:r w:rsidRPr="00454519">
        <w:rPr>
          <w:rFonts w:ascii="Arial" w:hAnsi="Arial" w:cs="Arial"/>
          <w:lang w:eastAsia="hr-HR"/>
        </w:rPr>
        <w:t xml:space="preserve">opločenim i betonskim površinama, obnova završnog sloja rizle i podloge prema potrebi, održavanje vodovodnih instalacija i bravarije, održavanje zidova i  ograda groblja, održavanje interne rasvjete koja nije dio javne rasvjete, podmirenje troškova utroška </w:t>
      </w:r>
      <w:r w:rsidRPr="00454519">
        <w:rPr>
          <w:rFonts w:ascii="Arial" w:hAnsi="Arial" w:cs="Arial"/>
          <w:lang w:eastAsia="hr-HR"/>
        </w:rPr>
        <w:lastRenderedPageBreak/>
        <w:t>električne energije i ostalih komunalnih usluga</w:t>
      </w:r>
      <w:r>
        <w:rPr>
          <w:rFonts w:ascii="Arial" w:hAnsi="Arial" w:cs="Arial"/>
          <w:lang w:eastAsia="hr-HR"/>
        </w:rPr>
        <w:t xml:space="preserve"> (odvoz otpada, utrošak tekuće vode)</w:t>
      </w:r>
      <w:r w:rsidRPr="00454519">
        <w:rPr>
          <w:rFonts w:ascii="Arial" w:hAnsi="Arial" w:cs="Arial"/>
          <w:lang w:eastAsia="hr-HR"/>
        </w:rPr>
        <w:t xml:space="preserve">, te hitne intervencije održavanja grobnih mjesta uslijed nepovoljnih vremenskih prilika. Ukupna površina groblja koja </w:t>
      </w:r>
      <w:r>
        <w:rPr>
          <w:rFonts w:ascii="Arial" w:hAnsi="Arial" w:cs="Arial"/>
          <w:lang w:eastAsia="hr-HR"/>
        </w:rPr>
        <w:t xml:space="preserve">su </w:t>
      </w:r>
      <w:r w:rsidRPr="00454519">
        <w:rPr>
          <w:rFonts w:ascii="Arial" w:hAnsi="Arial" w:cs="Arial"/>
          <w:lang w:eastAsia="hr-HR"/>
        </w:rPr>
        <w:t>se održava</w:t>
      </w:r>
      <w:r>
        <w:rPr>
          <w:rFonts w:ascii="Arial" w:hAnsi="Arial" w:cs="Arial"/>
          <w:lang w:eastAsia="hr-HR"/>
        </w:rPr>
        <w:t>la</w:t>
      </w:r>
      <w:r w:rsidRPr="00454519">
        <w:rPr>
          <w:rFonts w:ascii="Arial" w:hAnsi="Arial" w:cs="Arial"/>
          <w:lang w:eastAsia="hr-HR"/>
        </w:rPr>
        <w:t xml:space="preserve">  u 202</w:t>
      </w:r>
      <w:r>
        <w:rPr>
          <w:rFonts w:ascii="Arial" w:hAnsi="Arial" w:cs="Arial"/>
          <w:lang w:eastAsia="hr-HR"/>
        </w:rPr>
        <w:t>5</w:t>
      </w:r>
      <w:r w:rsidRPr="00454519">
        <w:rPr>
          <w:rFonts w:ascii="Arial" w:hAnsi="Arial" w:cs="Arial"/>
          <w:lang w:eastAsia="hr-HR"/>
        </w:rPr>
        <w:t>. godini je  52.921,00 m2.</w:t>
      </w:r>
      <w:r>
        <w:rPr>
          <w:rFonts w:ascii="Arial" w:hAnsi="Arial" w:cs="Arial"/>
          <w:lang w:eastAsia="hr-HR"/>
        </w:rPr>
        <w:t xml:space="preserve"> što je podrazumijevalo k</w:t>
      </w:r>
      <w:r w:rsidRPr="00BC5D9C">
        <w:rPr>
          <w:rFonts w:ascii="Arial" w:hAnsi="Arial" w:cs="Arial"/>
          <w:lang w:eastAsia="hr-HR"/>
        </w:rPr>
        <w:t>ošnj</w:t>
      </w:r>
      <w:r>
        <w:rPr>
          <w:rFonts w:ascii="Arial" w:hAnsi="Arial" w:cs="Arial"/>
          <w:lang w:eastAsia="hr-HR"/>
        </w:rPr>
        <w:t>u</w:t>
      </w:r>
      <w:r w:rsidRPr="00BC5D9C">
        <w:rPr>
          <w:rFonts w:ascii="Arial" w:hAnsi="Arial" w:cs="Arial"/>
          <w:lang w:eastAsia="hr-HR"/>
        </w:rPr>
        <w:t xml:space="preserve"> zelenih površina na groblj</w:t>
      </w:r>
      <w:r>
        <w:rPr>
          <w:rFonts w:ascii="Arial" w:hAnsi="Arial" w:cs="Arial"/>
          <w:lang w:eastAsia="hr-HR"/>
        </w:rPr>
        <w:t>ima</w:t>
      </w:r>
      <w:r w:rsidRPr="00BC5D9C">
        <w:rPr>
          <w:rFonts w:ascii="Arial" w:hAnsi="Arial" w:cs="Arial"/>
          <w:lang w:eastAsia="hr-HR"/>
        </w:rPr>
        <w:t xml:space="preserve"> </w:t>
      </w:r>
      <w:r>
        <w:rPr>
          <w:rFonts w:ascii="Arial" w:hAnsi="Arial" w:cs="Arial"/>
          <w:lang w:eastAsia="hr-HR"/>
        </w:rPr>
        <w:t xml:space="preserve"> u da intervala: </w:t>
      </w:r>
      <w:r w:rsidRPr="00BC5D9C">
        <w:rPr>
          <w:rFonts w:ascii="Arial" w:hAnsi="Arial" w:cs="Arial"/>
          <w:lang w:eastAsia="hr-HR"/>
        </w:rPr>
        <w:t>1. Interval (travanj-svibanj), 2. Interval (kolovoz-rujan)</w:t>
      </w:r>
      <w:r>
        <w:rPr>
          <w:rFonts w:ascii="Arial" w:hAnsi="Arial" w:cs="Arial"/>
          <w:lang w:eastAsia="hr-HR"/>
        </w:rPr>
        <w:t>:</w:t>
      </w:r>
    </w:p>
    <w:p w14:paraId="3B621ED5" w14:textId="77777777" w:rsidR="00BF2F68" w:rsidRPr="00BC5D9C" w:rsidRDefault="00BF2F68" w:rsidP="00BF2F68">
      <w:pPr>
        <w:rPr>
          <w:rFonts w:ascii="Arial" w:hAnsi="Arial" w:cs="Arial"/>
          <w:lang w:eastAsia="hr-HR"/>
        </w:rPr>
      </w:pPr>
      <w:r w:rsidRPr="00BC5D9C">
        <w:rPr>
          <w:rFonts w:ascii="Arial" w:hAnsi="Arial" w:cs="Arial"/>
          <w:lang w:eastAsia="hr-HR"/>
        </w:rPr>
        <w:t>- G1 - groblje „Katoličko Gračac“- 9.750,00 m2</w:t>
      </w:r>
    </w:p>
    <w:p w14:paraId="3E45AD2B" w14:textId="77777777" w:rsidR="00BF2F68" w:rsidRPr="00BC5D9C" w:rsidRDefault="00BF2F68" w:rsidP="00BF2F68">
      <w:pPr>
        <w:rPr>
          <w:rFonts w:ascii="Arial" w:hAnsi="Arial" w:cs="Arial"/>
          <w:lang w:eastAsia="hr-HR"/>
        </w:rPr>
      </w:pPr>
      <w:r w:rsidRPr="00BC5D9C">
        <w:rPr>
          <w:rFonts w:ascii="Arial" w:hAnsi="Arial" w:cs="Arial"/>
          <w:lang w:eastAsia="hr-HR"/>
        </w:rPr>
        <w:t xml:space="preserve">- G2 - groblje  „Pravoslavno Gračac“- 23.145,00 m2 </w:t>
      </w:r>
    </w:p>
    <w:p w14:paraId="121111A8" w14:textId="77777777" w:rsidR="00BF2F68" w:rsidRPr="00BC5D9C" w:rsidRDefault="00BF2F68" w:rsidP="00BF2F68">
      <w:pPr>
        <w:rPr>
          <w:rFonts w:ascii="Arial" w:hAnsi="Arial" w:cs="Arial"/>
          <w:lang w:eastAsia="hr-HR"/>
        </w:rPr>
      </w:pPr>
      <w:r w:rsidRPr="00BC5D9C">
        <w:rPr>
          <w:rFonts w:ascii="Arial" w:hAnsi="Arial" w:cs="Arial"/>
          <w:lang w:eastAsia="hr-HR"/>
        </w:rPr>
        <w:t>- G3 - groblje „Pravoslavno Srb“- 11.204,00 m2</w:t>
      </w:r>
    </w:p>
    <w:p w14:paraId="33DF1500" w14:textId="77777777" w:rsidR="00BF2F68" w:rsidRDefault="00BF2F68" w:rsidP="00BF2F68">
      <w:pPr>
        <w:rPr>
          <w:rFonts w:ascii="Arial" w:hAnsi="Arial" w:cs="Arial"/>
          <w:lang w:eastAsia="hr-HR"/>
        </w:rPr>
      </w:pPr>
      <w:r w:rsidRPr="00BC5D9C">
        <w:rPr>
          <w:rFonts w:ascii="Arial" w:hAnsi="Arial" w:cs="Arial"/>
          <w:lang w:eastAsia="hr-HR"/>
        </w:rPr>
        <w:t xml:space="preserve">- </w:t>
      </w:r>
      <w:r w:rsidRPr="00454519">
        <w:rPr>
          <w:rFonts w:ascii="Arial" w:hAnsi="Arial" w:cs="Arial"/>
          <w:lang w:eastAsia="hr-HR"/>
        </w:rPr>
        <w:t>G6 - groblje Donja Suvaja – 8.822,00 m2</w:t>
      </w:r>
    </w:p>
    <w:p w14:paraId="103578F8" w14:textId="77777777" w:rsidR="00BF2F68" w:rsidRDefault="00BF2F68" w:rsidP="00BF2F68">
      <w:pPr>
        <w:rPr>
          <w:rFonts w:ascii="Arial" w:hAnsi="Arial" w:cs="Arial"/>
          <w:lang w:eastAsia="hr-HR"/>
        </w:rPr>
      </w:pPr>
    </w:p>
    <w:p w14:paraId="6E6E7F02" w14:textId="77777777" w:rsidR="00BF2F68" w:rsidRPr="00DE2EC0" w:rsidRDefault="00BF2F68" w:rsidP="00BF2F68">
      <w:pPr>
        <w:rPr>
          <w:rFonts w:ascii="Arial" w:hAnsi="Arial" w:cs="Arial"/>
          <w:lang w:eastAsia="hr-HR"/>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127"/>
        <w:gridCol w:w="2126"/>
        <w:gridCol w:w="1984"/>
        <w:gridCol w:w="1560"/>
      </w:tblGrid>
      <w:tr w:rsidR="00BF2F68" w:rsidRPr="00DE2EC0" w14:paraId="34D1921D" w14:textId="77777777" w:rsidTr="004423F0">
        <w:trPr>
          <w:trHeight w:val="1279"/>
        </w:trPr>
        <w:tc>
          <w:tcPr>
            <w:tcW w:w="5103" w:type="dxa"/>
            <w:shd w:val="clear" w:color="auto" w:fill="F2F2F2"/>
          </w:tcPr>
          <w:p w14:paraId="200B636B" w14:textId="77777777" w:rsidR="00BF2F68" w:rsidRPr="00DE2EC0" w:rsidRDefault="00BF2F68" w:rsidP="004423F0">
            <w:pPr>
              <w:pStyle w:val="Default"/>
              <w:spacing w:line="276" w:lineRule="auto"/>
              <w:jc w:val="center"/>
              <w:rPr>
                <w:rFonts w:ascii="Arial" w:hAnsi="Arial" w:cs="Arial"/>
                <w:sz w:val="22"/>
                <w:szCs w:val="22"/>
              </w:rPr>
            </w:pPr>
          </w:p>
          <w:p w14:paraId="6FF1C4BA"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2127" w:type="dxa"/>
            <w:shd w:val="clear" w:color="auto" w:fill="F2F2F2"/>
          </w:tcPr>
          <w:p w14:paraId="29151101" w14:textId="77777777" w:rsidR="00BF2F68" w:rsidRPr="00DE2EC0" w:rsidRDefault="00BF2F68" w:rsidP="004423F0">
            <w:pPr>
              <w:pStyle w:val="Default"/>
              <w:spacing w:line="276" w:lineRule="auto"/>
              <w:jc w:val="center"/>
              <w:rPr>
                <w:rFonts w:ascii="Arial" w:hAnsi="Arial" w:cs="Arial"/>
                <w:sz w:val="22"/>
                <w:szCs w:val="22"/>
              </w:rPr>
            </w:pPr>
          </w:p>
          <w:p w14:paraId="283A098A"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2126" w:type="dxa"/>
            <w:shd w:val="clear" w:color="auto" w:fill="F2F2F2"/>
          </w:tcPr>
          <w:p w14:paraId="558CB31F" w14:textId="77777777" w:rsidR="00BF2F68" w:rsidRPr="00DE2EC0" w:rsidRDefault="00BF2F68" w:rsidP="004423F0">
            <w:pPr>
              <w:pStyle w:val="Default"/>
              <w:spacing w:line="276" w:lineRule="auto"/>
              <w:jc w:val="center"/>
              <w:rPr>
                <w:rFonts w:ascii="Arial" w:hAnsi="Arial" w:cs="Arial"/>
                <w:sz w:val="22"/>
                <w:szCs w:val="22"/>
              </w:rPr>
            </w:pPr>
          </w:p>
          <w:p w14:paraId="11C08AC0"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1984" w:type="dxa"/>
            <w:shd w:val="clear" w:color="auto" w:fill="F2F2F2"/>
          </w:tcPr>
          <w:p w14:paraId="22979D1A" w14:textId="77777777" w:rsidR="00BF2F68" w:rsidRDefault="00BF2F68" w:rsidP="004423F0">
            <w:pPr>
              <w:pStyle w:val="Default"/>
              <w:jc w:val="center"/>
              <w:rPr>
                <w:rFonts w:ascii="Arial" w:hAnsi="Arial" w:cs="Arial"/>
                <w:sz w:val="22"/>
                <w:szCs w:val="22"/>
              </w:rPr>
            </w:pPr>
          </w:p>
          <w:p w14:paraId="2D72AE83" w14:textId="77777777" w:rsidR="00BF2F68" w:rsidRPr="00283C95" w:rsidRDefault="00BF2F68" w:rsidP="004423F0">
            <w:pPr>
              <w:pStyle w:val="Default"/>
              <w:jc w:val="center"/>
              <w:rPr>
                <w:rFonts w:ascii="Arial" w:hAnsi="Arial" w:cs="Arial"/>
                <w:sz w:val="22"/>
                <w:szCs w:val="22"/>
              </w:rPr>
            </w:pPr>
            <w:r w:rsidRPr="00283C95">
              <w:rPr>
                <w:rFonts w:ascii="Arial" w:hAnsi="Arial" w:cs="Arial"/>
                <w:sz w:val="22"/>
                <w:szCs w:val="22"/>
              </w:rPr>
              <w:t>PRORAČUNSKO</w:t>
            </w:r>
          </w:p>
          <w:p w14:paraId="239D96AE" w14:textId="77777777" w:rsidR="00BF2F68" w:rsidRPr="00283C95" w:rsidRDefault="00BF2F68" w:rsidP="004423F0">
            <w:pPr>
              <w:pStyle w:val="Default"/>
              <w:jc w:val="center"/>
              <w:rPr>
                <w:rFonts w:ascii="Arial" w:hAnsi="Arial" w:cs="Arial"/>
                <w:sz w:val="22"/>
                <w:szCs w:val="22"/>
              </w:rPr>
            </w:pPr>
            <w:r w:rsidRPr="00283C95">
              <w:rPr>
                <w:rFonts w:ascii="Arial" w:hAnsi="Arial" w:cs="Arial"/>
                <w:sz w:val="22"/>
                <w:szCs w:val="22"/>
              </w:rPr>
              <w:t>IZVRŠENJE</w:t>
            </w:r>
          </w:p>
          <w:p w14:paraId="6FAA68CD" w14:textId="77777777" w:rsidR="00BF2F68" w:rsidRPr="00DE2EC0" w:rsidRDefault="00BF2F68" w:rsidP="004423F0">
            <w:pPr>
              <w:pStyle w:val="Default"/>
              <w:spacing w:line="276" w:lineRule="auto"/>
              <w:jc w:val="center"/>
              <w:rPr>
                <w:rFonts w:ascii="Arial" w:hAnsi="Arial" w:cs="Arial"/>
                <w:sz w:val="22"/>
                <w:szCs w:val="22"/>
              </w:rPr>
            </w:pPr>
            <w:r w:rsidRPr="00283C95">
              <w:rPr>
                <w:rFonts w:ascii="Arial" w:hAnsi="Arial" w:cs="Arial"/>
                <w:sz w:val="22"/>
                <w:szCs w:val="22"/>
              </w:rPr>
              <w:t xml:space="preserve">U </w:t>
            </w:r>
            <w:r>
              <w:rPr>
                <w:rFonts w:ascii="Arial" w:hAnsi="Arial" w:cs="Arial"/>
                <w:sz w:val="22"/>
                <w:szCs w:val="22"/>
              </w:rPr>
              <w:t>EUR</w:t>
            </w:r>
          </w:p>
        </w:tc>
        <w:tc>
          <w:tcPr>
            <w:tcW w:w="1560" w:type="dxa"/>
            <w:shd w:val="clear" w:color="auto" w:fill="F2F2F2"/>
          </w:tcPr>
          <w:p w14:paraId="77836745" w14:textId="77777777" w:rsidR="00BF2F68" w:rsidRDefault="00BF2F68" w:rsidP="004423F0">
            <w:pPr>
              <w:pStyle w:val="Default"/>
              <w:jc w:val="center"/>
              <w:rPr>
                <w:rFonts w:ascii="Arial" w:hAnsi="Arial" w:cs="Arial"/>
                <w:sz w:val="22"/>
                <w:szCs w:val="22"/>
              </w:rPr>
            </w:pPr>
          </w:p>
          <w:p w14:paraId="071DCA5D" w14:textId="77777777" w:rsidR="00BF2F68" w:rsidRDefault="00BF2F68" w:rsidP="004423F0">
            <w:pPr>
              <w:pStyle w:val="Default"/>
              <w:jc w:val="center"/>
              <w:rPr>
                <w:rFonts w:ascii="Arial" w:hAnsi="Arial" w:cs="Arial"/>
                <w:sz w:val="22"/>
                <w:szCs w:val="22"/>
              </w:rPr>
            </w:pPr>
            <w:r>
              <w:rPr>
                <w:rFonts w:ascii="Arial" w:hAnsi="Arial" w:cs="Arial"/>
                <w:sz w:val="22"/>
                <w:szCs w:val="22"/>
              </w:rPr>
              <w:t>INDEKS</w:t>
            </w:r>
          </w:p>
          <w:p w14:paraId="1CE914D9" w14:textId="77777777" w:rsidR="00BF2F68" w:rsidRDefault="00BF2F68" w:rsidP="004423F0">
            <w:pPr>
              <w:pStyle w:val="Default"/>
              <w:jc w:val="center"/>
              <w:rPr>
                <w:rFonts w:ascii="Arial" w:hAnsi="Arial" w:cs="Arial"/>
                <w:sz w:val="22"/>
                <w:szCs w:val="22"/>
              </w:rPr>
            </w:pPr>
            <w:r>
              <w:rPr>
                <w:rFonts w:ascii="Arial" w:hAnsi="Arial" w:cs="Arial"/>
                <w:sz w:val="22"/>
                <w:szCs w:val="22"/>
              </w:rPr>
              <w:t>%</w:t>
            </w:r>
          </w:p>
        </w:tc>
      </w:tr>
      <w:tr w:rsidR="00BF2F68" w:rsidRPr="00DE2EC0" w14:paraId="7AEF88A5" w14:textId="77777777" w:rsidTr="004423F0">
        <w:trPr>
          <w:trHeight w:val="359"/>
        </w:trPr>
        <w:tc>
          <w:tcPr>
            <w:tcW w:w="5103" w:type="dxa"/>
          </w:tcPr>
          <w:p w14:paraId="66DF2EBC" w14:textId="77777777" w:rsidR="00BF2F68" w:rsidRPr="00EF41AE" w:rsidRDefault="00BF2F68" w:rsidP="004423F0">
            <w:pPr>
              <w:pStyle w:val="Default"/>
              <w:spacing w:line="276" w:lineRule="auto"/>
              <w:rPr>
                <w:rFonts w:ascii="Arial" w:hAnsi="Arial" w:cs="Arial"/>
                <w:sz w:val="22"/>
                <w:szCs w:val="22"/>
              </w:rPr>
            </w:pPr>
            <w:r w:rsidRPr="00EF41AE">
              <w:rPr>
                <w:rFonts w:ascii="Arial" w:hAnsi="Arial" w:cs="Arial"/>
                <w:sz w:val="22"/>
                <w:szCs w:val="22"/>
              </w:rPr>
              <w:t>Održavanje groblja</w:t>
            </w:r>
          </w:p>
        </w:tc>
        <w:tc>
          <w:tcPr>
            <w:tcW w:w="2127" w:type="dxa"/>
          </w:tcPr>
          <w:p w14:paraId="1B10D816"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Prihodi od nefinancijske imovine</w:t>
            </w:r>
          </w:p>
        </w:tc>
        <w:tc>
          <w:tcPr>
            <w:tcW w:w="2126" w:type="dxa"/>
          </w:tcPr>
          <w:p w14:paraId="703E8C25"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70</w:t>
            </w:r>
            <w:r w:rsidRPr="00DE2EC0">
              <w:rPr>
                <w:rFonts w:ascii="Arial" w:hAnsi="Arial" w:cs="Arial"/>
                <w:sz w:val="22"/>
                <w:szCs w:val="22"/>
              </w:rPr>
              <w:t>.</w:t>
            </w:r>
            <w:r>
              <w:rPr>
                <w:rFonts w:ascii="Arial" w:hAnsi="Arial" w:cs="Arial"/>
                <w:sz w:val="22"/>
                <w:szCs w:val="22"/>
              </w:rPr>
              <w:t>000</w:t>
            </w:r>
            <w:r w:rsidRPr="00DE2EC0">
              <w:rPr>
                <w:rFonts w:ascii="Arial" w:hAnsi="Arial" w:cs="Arial"/>
                <w:sz w:val="22"/>
                <w:szCs w:val="22"/>
              </w:rPr>
              <w:t>,00</w:t>
            </w:r>
          </w:p>
        </w:tc>
        <w:tc>
          <w:tcPr>
            <w:tcW w:w="1984" w:type="dxa"/>
          </w:tcPr>
          <w:p w14:paraId="2A936493"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bCs/>
                <w:sz w:val="22"/>
                <w:szCs w:val="22"/>
              </w:rPr>
              <w:t>59.570,61</w:t>
            </w:r>
          </w:p>
        </w:tc>
        <w:tc>
          <w:tcPr>
            <w:tcW w:w="1560" w:type="dxa"/>
          </w:tcPr>
          <w:p w14:paraId="73861C10"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bCs/>
                <w:sz w:val="22"/>
                <w:szCs w:val="22"/>
              </w:rPr>
              <w:t>85,10</w:t>
            </w:r>
          </w:p>
        </w:tc>
      </w:tr>
      <w:tr w:rsidR="00BF2F68" w:rsidRPr="00DE2EC0" w14:paraId="15B86659" w14:textId="77777777" w:rsidTr="004423F0">
        <w:trPr>
          <w:trHeight w:val="310"/>
        </w:trPr>
        <w:tc>
          <w:tcPr>
            <w:tcW w:w="7230" w:type="dxa"/>
            <w:gridSpan w:val="2"/>
          </w:tcPr>
          <w:p w14:paraId="525A2571" w14:textId="77777777" w:rsidR="00BF2F68" w:rsidRDefault="00BF2F68" w:rsidP="004423F0">
            <w:pPr>
              <w:pStyle w:val="Default"/>
              <w:spacing w:line="276" w:lineRule="auto"/>
              <w:jc w:val="right"/>
              <w:rPr>
                <w:rFonts w:ascii="Arial" w:hAnsi="Arial" w:cs="Arial"/>
                <w:b/>
                <w:sz w:val="22"/>
                <w:szCs w:val="22"/>
              </w:rPr>
            </w:pPr>
            <w:r>
              <w:rPr>
                <w:rFonts w:ascii="Arial" w:hAnsi="Arial" w:cs="Arial"/>
                <w:b/>
                <w:sz w:val="22"/>
                <w:szCs w:val="22"/>
              </w:rPr>
              <w:t>SVEUKUPNO</w:t>
            </w:r>
          </w:p>
        </w:tc>
        <w:tc>
          <w:tcPr>
            <w:tcW w:w="2126" w:type="dxa"/>
          </w:tcPr>
          <w:p w14:paraId="675B317F" w14:textId="77777777" w:rsidR="00BF2F68" w:rsidRPr="00147D47" w:rsidRDefault="00BF2F68" w:rsidP="004423F0">
            <w:pPr>
              <w:pStyle w:val="Default"/>
              <w:spacing w:line="276" w:lineRule="auto"/>
              <w:jc w:val="center"/>
              <w:rPr>
                <w:rFonts w:ascii="Arial" w:hAnsi="Arial" w:cs="Arial"/>
                <w:b/>
                <w:bCs/>
                <w:sz w:val="22"/>
                <w:szCs w:val="22"/>
              </w:rPr>
            </w:pPr>
            <w:r>
              <w:rPr>
                <w:rFonts w:ascii="Arial" w:hAnsi="Arial" w:cs="Arial"/>
                <w:b/>
                <w:bCs/>
                <w:sz w:val="22"/>
                <w:szCs w:val="22"/>
              </w:rPr>
              <w:t>70</w:t>
            </w:r>
            <w:r w:rsidRPr="00147D47">
              <w:rPr>
                <w:rFonts w:ascii="Arial" w:hAnsi="Arial" w:cs="Arial"/>
                <w:b/>
                <w:bCs/>
                <w:sz w:val="22"/>
                <w:szCs w:val="22"/>
              </w:rPr>
              <w:t>.</w:t>
            </w:r>
            <w:r>
              <w:rPr>
                <w:rFonts w:ascii="Arial" w:hAnsi="Arial" w:cs="Arial"/>
                <w:b/>
                <w:bCs/>
                <w:sz w:val="22"/>
                <w:szCs w:val="22"/>
              </w:rPr>
              <w:t>0</w:t>
            </w:r>
            <w:r w:rsidRPr="00147D47">
              <w:rPr>
                <w:rFonts w:ascii="Arial" w:hAnsi="Arial" w:cs="Arial"/>
                <w:b/>
                <w:bCs/>
                <w:sz w:val="22"/>
                <w:szCs w:val="22"/>
              </w:rPr>
              <w:t>00,00</w:t>
            </w:r>
          </w:p>
        </w:tc>
        <w:tc>
          <w:tcPr>
            <w:tcW w:w="1984" w:type="dxa"/>
          </w:tcPr>
          <w:p w14:paraId="3086BFFC" w14:textId="77777777" w:rsidR="00BF2F68" w:rsidRPr="00147D47" w:rsidRDefault="00BF2F68" w:rsidP="004423F0">
            <w:pPr>
              <w:pStyle w:val="Default"/>
              <w:spacing w:line="276" w:lineRule="auto"/>
              <w:jc w:val="right"/>
              <w:rPr>
                <w:rFonts w:ascii="Arial" w:hAnsi="Arial" w:cs="Arial"/>
                <w:b/>
                <w:bCs/>
                <w:sz w:val="22"/>
                <w:szCs w:val="22"/>
              </w:rPr>
            </w:pPr>
            <w:r w:rsidRPr="00147D47">
              <w:rPr>
                <w:rFonts w:ascii="Arial" w:hAnsi="Arial" w:cs="Arial"/>
                <w:b/>
                <w:bCs/>
                <w:sz w:val="22"/>
                <w:szCs w:val="22"/>
              </w:rPr>
              <w:t>5</w:t>
            </w:r>
            <w:r>
              <w:rPr>
                <w:rFonts w:ascii="Arial" w:hAnsi="Arial" w:cs="Arial"/>
                <w:b/>
                <w:bCs/>
                <w:sz w:val="22"/>
                <w:szCs w:val="22"/>
              </w:rPr>
              <w:t>9</w:t>
            </w:r>
            <w:r w:rsidRPr="00147D47">
              <w:rPr>
                <w:rFonts w:ascii="Arial" w:hAnsi="Arial" w:cs="Arial"/>
                <w:b/>
                <w:bCs/>
                <w:sz w:val="22"/>
                <w:szCs w:val="22"/>
              </w:rPr>
              <w:t>.</w:t>
            </w:r>
            <w:r>
              <w:rPr>
                <w:rFonts w:ascii="Arial" w:hAnsi="Arial" w:cs="Arial"/>
                <w:b/>
                <w:bCs/>
                <w:sz w:val="22"/>
                <w:szCs w:val="22"/>
              </w:rPr>
              <w:t>570</w:t>
            </w:r>
            <w:r w:rsidRPr="00147D47">
              <w:rPr>
                <w:rFonts w:ascii="Arial" w:hAnsi="Arial" w:cs="Arial"/>
                <w:b/>
                <w:bCs/>
                <w:sz w:val="22"/>
                <w:szCs w:val="22"/>
              </w:rPr>
              <w:t>,</w:t>
            </w:r>
            <w:r>
              <w:rPr>
                <w:rFonts w:ascii="Arial" w:hAnsi="Arial" w:cs="Arial"/>
                <w:b/>
                <w:bCs/>
                <w:sz w:val="22"/>
                <w:szCs w:val="22"/>
              </w:rPr>
              <w:t>61</w:t>
            </w:r>
          </w:p>
        </w:tc>
        <w:tc>
          <w:tcPr>
            <w:tcW w:w="1560" w:type="dxa"/>
          </w:tcPr>
          <w:p w14:paraId="3C800123" w14:textId="77777777" w:rsidR="00BF2F68" w:rsidRPr="00147D47" w:rsidRDefault="00BF2F68" w:rsidP="004423F0">
            <w:pPr>
              <w:pStyle w:val="Default"/>
              <w:spacing w:line="276" w:lineRule="auto"/>
              <w:jc w:val="right"/>
              <w:rPr>
                <w:rFonts w:ascii="Arial" w:hAnsi="Arial" w:cs="Arial"/>
                <w:b/>
                <w:sz w:val="22"/>
                <w:szCs w:val="22"/>
              </w:rPr>
            </w:pPr>
            <w:r>
              <w:rPr>
                <w:rFonts w:ascii="Arial" w:hAnsi="Arial" w:cs="Arial"/>
                <w:b/>
                <w:sz w:val="22"/>
                <w:szCs w:val="22"/>
              </w:rPr>
              <w:t>85</w:t>
            </w:r>
            <w:r w:rsidRPr="00147D47">
              <w:rPr>
                <w:rFonts w:ascii="Arial" w:hAnsi="Arial" w:cs="Arial"/>
                <w:b/>
                <w:sz w:val="22"/>
                <w:szCs w:val="22"/>
              </w:rPr>
              <w:t>,</w:t>
            </w:r>
            <w:r>
              <w:rPr>
                <w:rFonts w:ascii="Arial" w:hAnsi="Arial" w:cs="Arial"/>
                <w:b/>
                <w:sz w:val="22"/>
                <w:szCs w:val="22"/>
              </w:rPr>
              <w:t>10</w:t>
            </w:r>
          </w:p>
        </w:tc>
      </w:tr>
    </w:tbl>
    <w:p w14:paraId="5E3B1482" w14:textId="77777777" w:rsidR="00BF2F68" w:rsidRDefault="00BF2F68" w:rsidP="00BF2F68">
      <w:pPr>
        <w:pStyle w:val="Default"/>
        <w:spacing w:line="276" w:lineRule="auto"/>
        <w:ind w:left="1080"/>
        <w:rPr>
          <w:rFonts w:ascii="Arial" w:hAnsi="Arial" w:cs="Arial"/>
          <w:sz w:val="22"/>
          <w:szCs w:val="22"/>
        </w:rPr>
      </w:pPr>
    </w:p>
    <w:p w14:paraId="1B8EB790" w14:textId="77777777" w:rsidR="00BF2F68" w:rsidRDefault="00BF2F68" w:rsidP="00BF2F68">
      <w:pPr>
        <w:pStyle w:val="Default"/>
        <w:spacing w:line="276" w:lineRule="auto"/>
        <w:ind w:left="1080"/>
        <w:rPr>
          <w:rFonts w:ascii="Arial" w:hAnsi="Arial" w:cs="Arial"/>
          <w:sz w:val="22"/>
          <w:szCs w:val="22"/>
        </w:rPr>
      </w:pPr>
    </w:p>
    <w:p w14:paraId="4D24DE36" w14:textId="77777777" w:rsidR="00BF2F68" w:rsidRPr="00DC5130" w:rsidRDefault="00BF2F68" w:rsidP="00BF2F68">
      <w:pPr>
        <w:pStyle w:val="Default"/>
        <w:spacing w:line="276" w:lineRule="auto"/>
        <w:ind w:left="1080"/>
        <w:rPr>
          <w:rFonts w:ascii="Arial" w:hAnsi="Arial" w:cs="Arial"/>
          <w:sz w:val="22"/>
          <w:szCs w:val="22"/>
        </w:rPr>
      </w:pPr>
    </w:p>
    <w:p w14:paraId="1A6DA1B9" w14:textId="77777777" w:rsidR="00BF2F68" w:rsidRPr="00DE2EC0" w:rsidRDefault="00BF2F68">
      <w:pPr>
        <w:pStyle w:val="Default"/>
        <w:numPr>
          <w:ilvl w:val="1"/>
          <w:numId w:val="17"/>
        </w:numPr>
        <w:spacing w:line="276" w:lineRule="auto"/>
        <w:rPr>
          <w:rFonts w:ascii="Arial" w:hAnsi="Arial" w:cs="Arial"/>
          <w:sz w:val="22"/>
          <w:szCs w:val="22"/>
        </w:rPr>
      </w:pPr>
      <w:r w:rsidRPr="00DE2EC0">
        <w:rPr>
          <w:rFonts w:ascii="Arial" w:hAnsi="Arial" w:cs="Arial"/>
          <w:b/>
          <w:bCs/>
          <w:sz w:val="22"/>
          <w:szCs w:val="22"/>
        </w:rPr>
        <w:t>Održavanje čistoće javnih površina</w:t>
      </w:r>
    </w:p>
    <w:p w14:paraId="7AE20374" w14:textId="77777777" w:rsidR="00BF2F68" w:rsidRDefault="00BF2F68" w:rsidP="00BF2F68">
      <w:pPr>
        <w:rPr>
          <w:rFonts w:ascii="Arial" w:hAnsi="Arial" w:cs="Arial"/>
          <w:lang w:eastAsia="hr-HR"/>
        </w:rPr>
      </w:pPr>
    </w:p>
    <w:p w14:paraId="4BAB83C2" w14:textId="77777777" w:rsidR="00BF2F68" w:rsidRDefault="00BF2F68" w:rsidP="00BF2F68">
      <w:pPr>
        <w:rPr>
          <w:rFonts w:ascii="Arial" w:hAnsi="Arial" w:cs="Arial"/>
          <w:lang w:eastAsia="hr-HR"/>
        </w:rPr>
      </w:pPr>
    </w:p>
    <w:p w14:paraId="0DEA84D1" w14:textId="77777777" w:rsidR="00BF2F68" w:rsidRDefault="00BF2F68" w:rsidP="00BF2F68">
      <w:pPr>
        <w:rPr>
          <w:rFonts w:ascii="Arial" w:hAnsi="Arial" w:cs="Arial"/>
          <w:lang w:eastAsia="hr-HR"/>
        </w:rPr>
      </w:pPr>
      <w:r w:rsidRPr="005E2AB5">
        <w:rPr>
          <w:rFonts w:ascii="Arial" w:hAnsi="Arial" w:cs="Arial"/>
          <w:lang w:eastAsia="hr-HR"/>
        </w:rPr>
        <w:t>Održavanje čistoće javnih površina podrazumijeva čišćenje površina javne namjene, koje obuhvaća ručno i strojno čišćenje i pranje javnih površina od otpada, snijega i leda, kao i postavljanje i čišćenje košarica za otpa</w:t>
      </w:r>
      <w:r>
        <w:rPr>
          <w:rFonts w:ascii="Arial" w:hAnsi="Arial" w:cs="Arial"/>
          <w:lang w:eastAsia="hr-HR"/>
        </w:rPr>
        <w:t>d</w:t>
      </w:r>
      <w:r w:rsidRPr="005E2AB5">
        <w:rPr>
          <w:rFonts w:ascii="Arial" w:hAnsi="Arial" w:cs="Arial"/>
          <w:lang w:eastAsia="hr-HR"/>
        </w:rPr>
        <w:t xml:space="preserve"> i uklanjanje otpada koje je nepoznata osoba odbacila na javnu površinu ili zemljište u vlasništvu Općine Gračac, odnosno sanacija novonastalih divljih deponija na javnim površinama unutar građevinskih zona Općine  Gračac.  Održavanje čistoće također podrazumijeva čišćenje javnih cesta koje </w:t>
      </w:r>
      <w:r w:rsidRPr="005E2AB5">
        <w:rPr>
          <w:rFonts w:ascii="Arial" w:hAnsi="Arial" w:cs="Arial"/>
          <w:lang w:eastAsia="hr-HR"/>
        </w:rPr>
        <w:lastRenderedPageBreak/>
        <w:t>prolaze kroz naselje.</w:t>
      </w:r>
      <w:r>
        <w:rPr>
          <w:rFonts w:ascii="Arial" w:hAnsi="Arial" w:cs="Arial"/>
          <w:lang w:eastAsia="hr-HR"/>
        </w:rPr>
        <w:t xml:space="preserve"> U 2025. godini je o</w:t>
      </w:r>
      <w:r w:rsidRPr="005E2AB5">
        <w:rPr>
          <w:rFonts w:ascii="Arial" w:hAnsi="Arial" w:cs="Arial"/>
          <w:lang w:eastAsia="hr-HR"/>
        </w:rPr>
        <w:t xml:space="preserve">buhvaćeno pražnjenje </w:t>
      </w:r>
      <w:r>
        <w:rPr>
          <w:rFonts w:ascii="Arial" w:hAnsi="Arial" w:cs="Arial"/>
          <w:lang w:eastAsia="hr-HR"/>
        </w:rPr>
        <w:t>svih javnih</w:t>
      </w:r>
      <w:r w:rsidRPr="005E2AB5">
        <w:rPr>
          <w:rFonts w:ascii="Arial" w:hAnsi="Arial" w:cs="Arial"/>
          <w:lang w:eastAsia="hr-HR"/>
        </w:rPr>
        <w:t xml:space="preserve"> koševa za otpatke i pometanje te čišćenje </w:t>
      </w:r>
      <w:r>
        <w:rPr>
          <w:rFonts w:ascii="Arial" w:hAnsi="Arial" w:cs="Arial"/>
          <w:lang w:eastAsia="hr-HR"/>
        </w:rPr>
        <w:t>26</w:t>
      </w:r>
      <w:r w:rsidRPr="005E2AB5">
        <w:rPr>
          <w:rFonts w:ascii="Arial" w:hAnsi="Arial" w:cs="Arial"/>
          <w:lang w:eastAsia="hr-HR"/>
        </w:rPr>
        <w:t>.000 m2 javnih površina</w:t>
      </w:r>
      <w:r>
        <w:rPr>
          <w:rFonts w:ascii="Arial" w:hAnsi="Arial" w:cs="Arial"/>
          <w:lang w:eastAsia="hr-HR"/>
        </w:rPr>
        <w:t xml:space="preserve">. </w:t>
      </w:r>
    </w:p>
    <w:p w14:paraId="1C125851" w14:textId="77777777" w:rsidR="00BF2F68" w:rsidRPr="00BF2F68" w:rsidRDefault="00BF2F68" w:rsidP="00BF2F68">
      <w:pPr>
        <w:pStyle w:val="Default"/>
        <w:spacing w:line="276" w:lineRule="auto"/>
        <w:rPr>
          <w:rFonts w:ascii="Arial" w:hAnsi="Arial" w:cs="Arial"/>
          <w:sz w:val="22"/>
          <w:szCs w:val="22"/>
          <w:lang w:val="hr-HR"/>
        </w:rPr>
      </w:pPr>
    </w:p>
    <w:tbl>
      <w:tblPr>
        <w:tblW w:w="12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84"/>
        <w:gridCol w:w="1843"/>
        <w:gridCol w:w="2126"/>
        <w:gridCol w:w="2126"/>
      </w:tblGrid>
      <w:tr w:rsidR="00BF2F68" w:rsidRPr="00DE2EC0" w14:paraId="098759AC" w14:textId="77777777" w:rsidTr="004423F0">
        <w:trPr>
          <w:trHeight w:val="359"/>
        </w:trPr>
        <w:tc>
          <w:tcPr>
            <w:tcW w:w="4820" w:type="dxa"/>
            <w:shd w:val="clear" w:color="auto" w:fill="F2F2F2"/>
          </w:tcPr>
          <w:p w14:paraId="06D2CE15" w14:textId="77777777" w:rsidR="00BF2F68" w:rsidRPr="00BF2F68" w:rsidRDefault="00BF2F68" w:rsidP="004423F0">
            <w:pPr>
              <w:pStyle w:val="Default"/>
              <w:spacing w:line="276" w:lineRule="auto"/>
              <w:jc w:val="center"/>
              <w:rPr>
                <w:rFonts w:ascii="Arial" w:hAnsi="Arial" w:cs="Arial"/>
                <w:sz w:val="22"/>
                <w:szCs w:val="22"/>
                <w:lang w:val="hr-HR"/>
              </w:rPr>
            </w:pPr>
          </w:p>
          <w:p w14:paraId="6038A703"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1984" w:type="dxa"/>
            <w:shd w:val="clear" w:color="auto" w:fill="F2F2F2"/>
          </w:tcPr>
          <w:p w14:paraId="786BFE72" w14:textId="77777777" w:rsidR="00BF2F68" w:rsidRPr="00DE2EC0" w:rsidRDefault="00BF2F68" w:rsidP="004423F0">
            <w:pPr>
              <w:pStyle w:val="Default"/>
              <w:spacing w:line="276" w:lineRule="auto"/>
              <w:jc w:val="center"/>
              <w:rPr>
                <w:rFonts w:ascii="Arial" w:hAnsi="Arial" w:cs="Arial"/>
                <w:sz w:val="22"/>
                <w:szCs w:val="22"/>
              </w:rPr>
            </w:pPr>
          </w:p>
          <w:p w14:paraId="620D4BE1"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1843" w:type="dxa"/>
            <w:shd w:val="clear" w:color="auto" w:fill="F2F2F2"/>
          </w:tcPr>
          <w:p w14:paraId="3324E94E"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2126" w:type="dxa"/>
            <w:shd w:val="clear" w:color="auto" w:fill="F2F2F2"/>
          </w:tcPr>
          <w:p w14:paraId="2A1724C3" w14:textId="77777777" w:rsidR="00BF2F68" w:rsidRPr="00283C95" w:rsidRDefault="00BF2F68" w:rsidP="004423F0">
            <w:pPr>
              <w:pStyle w:val="Default"/>
              <w:jc w:val="center"/>
              <w:rPr>
                <w:rFonts w:ascii="Arial" w:hAnsi="Arial" w:cs="Arial"/>
                <w:sz w:val="22"/>
                <w:szCs w:val="22"/>
              </w:rPr>
            </w:pPr>
            <w:r w:rsidRPr="00283C95">
              <w:rPr>
                <w:rFonts w:ascii="Arial" w:hAnsi="Arial" w:cs="Arial"/>
                <w:sz w:val="22"/>
                <w:szCs w:val="22"/>
              </w:rPr>
              <w:t>PRORAČUNSKO</w:t>
            </w:r>
          </w:p>
          <w:p w14:paraId="54EA14FF" w14:textId="77777777" w:rsidR="00BF2F68" w:rsidRPr="00283C95" w:rsidRDefault="00BF2F68" w:rsidP="004423F0">
            <w:pPr>
              <w:pStyle w:val="Default"/>
              <w:jc w:val="center"/>
              <w:rPr>
                <w:rFonts w:ascii="Arial" w:hAnsi="Arial" w:cs="Arial"/>
                <w:sz w:val="22"/>
                <w:szCs w:val="22"/>
              </w:rPr>
            </w:pPr>
            <w:r w:rsidRPr="00283C95">
              <w:rPr>
                <w:rFonts w:ascii="Arial" w:hAnsi="Arial" w:cs="Arial"/>
                <w:sz w:val="22"/>
                <w:szCs w:val="22"/>
              </w:rPr>
              <w:t>IZVRŠENJE</w:t>
            </w:r>
          </w:p>
          <w:p w14:paraId="33345168" w14:textId="77777777" w:rsidR="00BF2F68" w:rsidRPr="00DE2EC0" w:rsidRDefault="00BF2F68" w:rsidP="004423F0">
            <w:pPr>
              <w:pStyle w:val="Default"/>
              <w:spacing w:line="276" w:lineRule="auto"/>
              <w:jc w:val="center"/>
              <w:rPr>
                <w:rFonts w:ascii="Arial" w:hAnsi="Arial" w:cs="Arial"/>
                <w:sz w:val="22"/>
                <w:szCs w:val="22"/>
              </w:rPr>
            </w:pPr>
            <w:r w:rsidRPr="00283C95">
              <w:rPr>
                <w:rFonts w:ascii="Arial" w:hAnsi="Arial" w:cs="Arial"/>
                <w:sz w:val="22"/>
                <w:szCs w:val="22"/>
              </w:rPr>
              <w:t xml:space="preserve">U </w:t>
            </w:r>
            <w:r>
              <w:rPr>
                <w:rFonts w:ascii="Arial" w:hAnsi="Arial" w:cs="Arial"/>
                <w:sz w:val="22"/>
                <w:szCs w:val="22"/>
              </w:rPr>
              <w:t>EUR</w:t>
            </w:r>
          </w:p>
        </w:tc>
        <w:tc>
          <w:tcPr>
            <w:tcW w:w="2126" w:type="dxa"/>
            <w:shd w:val="clear" w:color="auto" w:fill="F2F2F2"/>
          </w:tcPr>
          <w:p w14:paraId="7923C34B" w14:textId="77777777" w:rsidR="00BF2F68" w:rsidRDefault="00BF2F68" w:rsidP="004423F0">
            <w:pPr>
              <w:pStyle w:val="Default"/>
              <w:jc w:val="center"/>
              <w:rPr>
                <w:rFonts w:ascii="Arial" w:hAnsi="Arial" w:cs="Arial"/>
                <w:sz w:val="22"/>
                <w:szCs w:val="22"/>
              </w:rPr>
            </w:pPr>
            <w:r>
              <w:rPr>
                <w:rFonts w:ascii="Arial" w:hAnsi="Arial" w:cs="Arial"/>
                <w:sz w:val="22"/>
                <w:szCs w:val="22"/>
              </w:rPr>
              <w:t>INDEKS</w:t>
            </w:r>
          </w:p>
          <w:p w14:paraId="6C07FD25" w14:textId="77777777" w:rsidR="00BF2F68" w:rsidRPr="00283C95" w:rsidRDefault="00BF2F68" w:rsidP="004423F0">
            <w:pPr>
              <w:pStyle w:val="Default"/>
              <w:jc w:val="center"/>
              <w:rPr>
                <w:rFonts w:ascii="Arial" w:hAnsi="Arial" w:cs="Arial"/>
                <w:sz w:val="22"/>
                <w:szCs w:val="22"/>
              </w:rPr>
            </w:pPr>
            <w:r>
              <w:rPr>
                <w:rFonts w:ascii="Arial" w:hAnsi="Arial" w:cs="Arial"/>
                <w:sz w:val="22"/>
                <w:szCs w:val="22"/>
              </w:rPr>
              <w:t>%</w:t>
            </w:r>
          </w:p>
        </w:tc>
      </w:tr>
      <w:tr w:rsidR="00BF2F68" w:rsidRPr="00DE2EC0" w14:paraId="600AF18D" w14:textId="77777777" w:rsidTr="004423F0">
        <w:trPr>
          <w:trHeight w:val="359"/>
        </w:trPr>
        <w:tc>
          <w:tcPr>
            <w:tcW w:w="4820" w:type="dxa"/>
          </w:tcPr>
          <w:p w14:paraId="2887DE3F" w14:textId="77777777" w:rsidR="00BF2F68" w:rsidRPr="00DE2EC0" w:rsidRDefault="00BF2F68" w:rsidP="004423F0">
            <w:pPr>
              <w:pStyle w:val="Default"/>
              <w:spacing w:line="276" w:lineRule="auto"/>
              <w:rPr>
                <w:rFonts w:ascii="Arial" w:hAnsi="Arial" w:cs="Arial"/>
                <w:sz w:val="22"/>
                <w:szCs w:val="22"/>
              </w:rPr>
            </w:pPr>
            <w:r w:rsidRPr="00D07864">
              <w:rPr>
                <w:rFonts w:ascii="Arial" w:hAnsi="Arial" w:cs="Arial"/>
                <w:sz w:val="22"/>
                <w:szCs w:val="22"/>
              </w:rPr>
              <w:t>Održavanje čistoće javnih površina</w:t>
            </w:r>
          </w:p>
        </w:tc>
        <w:tc>
          <w:tcPr>
            <w:tcW w:w="1984" w:type="dxa"/>
          </w:tcPr>
          <w:p w14:paraId="7F65EAA7"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Prihodi od poreza</w:t>
            </w:r>
          </w:p>
        </w:tc>
        <w:tc>
          <w:tcPr>
            <w:tcW w:w="1843" w:type="dxa"/>
          </w:tcPr>
          <w:p w14:paraId="03E80BB9"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10</w:t>
            </w:r>
            <w:r w:rsidRPr="00DE2EC0">
              <w:rPr>
                <w:rFonts w:ascii="Arial" w:hAnsi="Arial" w:cs="Arial"/>
                <w:sz w:val="22"/>
                <w:szCs w:val="22"/>
              </w:rPr>
              <w:t>.</w:t>
            </w:r>
            <w:r>
              <w:rPr>
                <w:rFonts w:ascii="Arial" w:hAnsi="Arial" w:cs="Arial"/>
                <w:sz w:val="22"/>
                <w:szCs w:val="22"/>
              </w:rPr>
              <w:t>000</w:t>
            </w:r>
            <w:r w:rsidRPr="00DE2EC0">
              <w:rPr>
                <w:rFonts w:ascii="Arial" w:hAnsi="Arial" w:cs="Arial"/>
                <w:sz w:val="22"/>
                <w:szCs w:val="22"/>
              </w:rPr>
              <w:t>,00</w:t>
            </w:r>
          </w:p>
        </w:tc>
        <w:tc>
          <w:tcPr>
            <w:tcW w:w="2126" w:type="dxa"/>
          </w:tcPr>
          <w:p w14:paraId="78165FD7"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8.194,38</w:t>
            </w:r>
          </w:p>
        </w:tc>
        <w:tc>
          <w:tcPr>
            <w:tcW w:w="2126" w:type="dxa"/>
          </w:tcPr>
          <w:p w14:paraId="0D67BEAF"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81,94</w:t>
            </w:r>
          </w:p>
        </w:tc>
      </w:tr>
      <w:tr w:rsidR="00BF2F68" w:rsidRPr="00DE2EC0" w14:paraId="29D549FD" w14:textId="77777777" w:rsidTr="004423F0">
        <w:trPr>
          <w:trHeight w:val="359"/>
        </w:trPr>
        <w:tc>
          <w:tcPr>
            <w:tcW w:w="6804" w:type="dxa"/>
            <w:gridSpan w:val="2"/>
          </w:tcPr>
          <w:p w14:paraId="1EE18DFC" w14:textId="77777777" w:rsidR="00BF2F68" w:rsidRPr="00D07864" w:rsidRDefault="00BF2F68" w:rsidP="004423F0">
            <w:pPr>
              <w:pStyle w:val="Default"/>
              <w:spacing w:line="276" w:lineRule="auto"/>
              <w:jc w:val="right"/>
              <w:rPr>
                <w:rFonts w:ascii="Arial" w:hAnsi="Arial" w:cs="Arial"/>
                <w:b/>
                <w:sz w:val="22"/>
                <w:szCs w:val="22"/>
              </w:rPr>
            </w:pPr>
            <w:r>
              <w:rPr>
                <w:rFonts w:ascii="Arial" w:hAnsi="Arial" w:cs="Arial"/>
                <w:b/>
                <w:sz w:val="22"/>
                <w:szCs w:val="22"/>
              </w:rPr>
              <w:t>SVE</w:t>
            </w:r>
            <w:r w:rsidRPr="00D07864">
              <w:rPr>
                <w:rFonts w:ascii="Arial" w:hAnsi="Arial" w:cs="Arial"/>
                <w:b/>
                <w:sz w:val="22"/>
                <w:szCs w:val="22"/>
              </w:rPr>
              <w:t>UKUPNO</w:t>
            </w:r>
          </w:p>
        </w:tc>
        <w:tc>
          <w:tcPr>
            <w:tcW w:w="1843" w:type="dxa"/>
          </w:tcPr>
          <w:p w14:paraId="4E10B544" w14:textId="77777777" w:rsidR="00BF2F68" w:rsidRPr="00147D4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10</w:t>
            </w:r>
            <w:r w:rsidRPr="00147D47">
              <w:rPr>
                <w:rFonts w:ascii="Arial" w:hAnsi="Arial" w:cs="Arial"/>
                <w:b/>
                <w:bCs/>
                <w:sz w:val="22"/>
                <w:szCs w:val="22"/>
              </w:rPr>
              <w:t>.000,00</w:t>
            </w:r>
          </w:p>
        </w:tc>
        <w:tc>
          <w:tcPr>
            <w:tcW w:w="2126" w:type="dxa"/>
          </w:tcPr>
          <w:p w14:paraId="7206DECC" w14:textId="77777777" w:rsidR="00BF2F68" w:rsidRPr="00147D4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8</w:t>
            </w:r>
            <w:r w:rsidRPr="00147D47">
              <w:rPr>
                <w:rFonts w:ascii="Arial" w:hAnsi="Arial" w:cs="Arial"/>
                <w:b/>
                <w:bCs/>
                <w:sz w:val="22"/>
                <w:szCs w:val="22"/>
              </w:rPr>
              <w:t>.</w:t>
            </w:r>
            <w:r>
              <w:rPr>
                <w:rFonts w:ascii="Arial" w:hAnsi="Arial" w:cs="Arial"/>
                <w:b/>
                <w:bCs/>
                <w:sz w:val="22"/>
                <w:szCs w:val="22"/>
              </w:rPr>
              <w:t>194</w:t>
            </w:r>
            <w:r w:rsidRPr="00147D47">
              <w:rPr>
                <w:rFonts w:ascii="Arial" w:hAnsi="Arial" w:cs="Arial"/>
                <w:b/>
                <w:bCs/>
                <w:sz w:val="22"/>
                <w:szCs w:val="22"/>
              </w:rPr>
              <w:t>,</w:t>
            </w:r>
            <w:r>
              <w:rPr>
                <w:rFonts w:ascii="Arial" w:hAnsi="Arial" w:cs="Arial"/>
                <w:b/>
                <w:bCs/>
                <w:sz w:val="22"/>
                <w:szCs w:val="22"/>
              </w:rPr>
              <w:t>38</w:t>
            </w:r>
          </w:p>
        </w:tc>
        <w:tc>
          <w:tcPr>
            <w:tcW w:w="2126" w:type="dxa"/>
          </w:tcPr>
          <w:p w14:paraId="0C9E23EF" w14:textId="77777777" w:rsidR="00BF2F68" w:rsidRPr="00147D4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81</w:t>
            </w:r>
            <w:r w:rsidRPr="00147D47">
              <w:rPr>
                <w:rFonts w:ascii="Arial" w:hAnsi="Arial" w:cs="Arial"/>
                <w:b/>
                <w:bCs/>
                <w:sz w:val="22"/>
                <w:szCs w:val="22"/>
              </w:rPr>
              <w:t>,</w:t>
            </w:r>
            <w:r>
              <w:rPr>
                <w:rFonts w:ascii="Arial" w:hAnsi="Arial" w:cs="Arial"/>
                <w:b/>
                <w:bCs/>
                <w:sz w:val="22"/>
                <w:szCs w:val="22"/>
              </w:rPr>
              <w:t>94</w:t>
            </w:r>
          </w:p>
        </w:tc>
      </w:tr>
    </w:tbl>
    <w:p w14:paraId="486407E7" w14:textId="77777777" w:rsidR="00BF2F68" w:rsidRDefault="00BF2F68" w:rsidP="00355C15">
      <w:pPr>
        <w:pStyle w:val="Default"/>
        <w:spacing w:line="276" w:lineRule="auto"/>
        <w:rPr>
          <w:rFonts w:ascii="Arial" w:hAnsi="Arial" w:cs="Arial"/>
          <w:b/>
          <w:sz w:val="22"/>
          <w:szCs w:val="22"/>
        </w:rPr>
      </w:pPr>
    </w:p>
    <w:p w14:paraId="408FF3EC" w14:textId="77777777" w:rsidR="00BF2F68" w:rsidRDefault="00BF2F68" w:rsidP="00BF2F68">
      <w:pPr>
        <w:pStyle w:val="Default"/>
        <w:spacing w:line="276" w:lineRule="auto"/>
        <w:ind w:left="720"/>
        <w:rPr>
          <w:rFonts w:ascii="Arial" w:hAnsi="Arial" w:cs="Arial"/>
          <w:b/>
          <w:sz w:val="22"/>
          <w:szCs w:val="22"/>
        </w:rPr>
      </w:pPr>
    </w:p>
    <w:p w14:paraId="6D8D77C1" w14:textId="77777777" w:rsidR="00BF2F68" w:rsidRPr="00DE2EC0" w:rsidRDefault="00BF2F68">
      <w:pPr>
        <w:pStyle w:val="Default"/>
        <w:numPr>
          <w:ilvl w:val="1"/>
          <w:numId w:val="17"/>
        </w:numPr>
        <w:spacing w:line="276" w:lineRule="auto"/>
        <w:rPr>
          <w:rFonts w:ascii="Arial" w:hAnsi="Arial" w:cs="Arial"/>
          <w:b/>
          <w:bCs/>
          <w:sz w:val="22"/>
          <w:szCs w:val="22"/>
        </w:rPr>
      </w:pPr>
      <w:r w:rsidRPr="00DE2EC0">
        <w:rPr>
          <w:rFonts w:ascii="Arial" w:hAnsi="Arial" w:cs="Arial"/>
          <w:b/>
          <w:bCs/>
          <w:sz w:val="22"/>
          <w:szCs w:val="22"/>
        </w:rPr>
        <w:t xml:space="preserve">Održavanje javne rasvjete  </w:t>
      </w:r>
    </w:p>
    <w:p w14:paraId="67380AD7" w14:textId="77777777" w:rsidR="00BF2F68" w:rsidRPr="00DE2EC0" w:rsidRDefault="00BF2F68" w:rsidP="00BF2F68">
      <w:pPr>
        <w:pStyle w:val="Default"/>
        <w:spacing w:line="276" w:lineRule="auto"/>
        <w:rPr>
          <w:rFonts w:ascii="Arial" w:hAnsi="Arial" w:cs="Arial"/>
          <w:b/>
          <w:sz w:val="22"/>
          <w:szCs w:val="22"/>
        </w:rPr>
      </w:pPr>
    </w:p>
    <w:p w14:paraId="6C04D150" w14:textId="77777777" w:rsidR="00BF2F68" w:rsidRPr="00DE2EC0" w:rsidRDefault="00BF2F68" w:rsidP="00BF2F68">
      <w:pPr>
        <w:rPr>
          <w:rFonts w:ascii="Arial" w:hAnsi="Arial" w:cs="Arial"/>
          <w:lang w:eastAsia="hr-HR"/>
        </w:rPr>
      </w:pPr>
      <w:r w:rsidRPr="00DE2EC0">
        <w:rPr>
          <w:rFonts w:ascii="Arial" w:hAnsi="Arial" w:cs="Arial"/>
        </w:rPr>
        <w:t xml:space="preserve">     </w:t>
      </w:r>
      <w:r w:rsidRPr="00DE2EC0">
        <w:rPr>
          <w:rFonts w:ascii="Arial" w:hAnsi="Arial" w:cs="Arial"/>
          <w:lang w:eastAsia="hr-HR"/>
        </w:rPr>
        <w:t>Održavanje javne rasvjete podrazumijeva upravljanje i održavanje instalacija javne rasvjete</w:t>
      </w:r>
      <w:r>
        <w:rPr>
          <w:rFonts w:ascii="Arial" w:hAnsi="Arial" w:cs="Arial"/>
          <w:lang w:eastAsia="hr-HR"/>
        </w:rPr>
        <w:t xml:space="preserve"> na području Općine Gračac</w:t>
      </w:r>
      <w:r w:rsidRPr="00DE2EC0">
        <w:rPr>
          <w:rFonts w:ascii="Arial" w:hAnsi="Arial" w:cs="Arial"/>
          <w:lang w:eastAsia="hr-HR"/>
        </w:rPr>
        <w:t xml:space="preserve">, uključujući podmirivanje troškova električne energije, za rasvjetljavanje površina javne namjene. Ovim troškovima obuhvaćeno je i postavljanje prigodne iluminacije i dekoracije za blagdane </w:t>
      </w:r>
      <w:r>
        <w:rPr>
          <w:rFonts w:ascii="Arial" w:hAnsi="Arial" w:cs="Arial"/>
          <w:lang w:eastAsia="hr-HR"/>
        </w:rPr>
        <w:t xml:space="preserve">u naseljima Gračac i Srb </w:t>
      </w:r>
      <w:r w:rsidRPr="00DE2EC0">
        <w:rPr>
          <w:rFonts w:ascii="Arial" w:hAnsi="Arial" w:cs="Arial"/>
          <w:lang w:eastAsia="hr-HR"/>
        </w:rPr>
        <w:t>kao i troškovi popravaka</w:t>
      </w:r>
      <w:r>
        <w:rPr>
          <w:rFonts w:ascii="Arial" w:hAnsi="Arial" w:cs="Arial"/>
          <w:lang w:eastAsia="hr-HR"/>
        </w:rPr>
        <w:t xml:space="preserve"> i zamjene energetski učinkovitjim rasvjetnim tijelima (LED) čime je ostvarena znatna ušteda u potrošnji električne energije u odnosu na prethodne godine</w:t>
      </w:r>
      <w:r w:rsidRPr="00DE2EC0">
        <w:rPr>
          <w:rFonts w:ascii="Arial" w:hAnsi="Arial" w:cs="Arial"/>
          <w:lang w:eastAsia="hr-HR"/>
        </w:rPr>
        <w:t xml:space="preserve">. </w:t>
      </w:r>
      <w:r>
        <w:rPr>
          <w:rFonts w:ascii="Arial" w:hAnsi="Arial" w:cs="Arial"/>
          <w:lang w:eastAsia="hr-HR"/>
        </w:rPr>
        <w:t xml:space="preserve"> U 2025. godini su se izvršavale sljedeće aktivnosti:</w:t>
      </w:r>
    </w:p>
    <w:p w14:paraId="0FDEE9E5" w14:textId="77777777" w:rsidR="00BF2F68" w:rsidRPr="00DE2EC0" w:rsidRDefault="00BF2F68" w:rsidP="00BF2F68">
      <w:pPr>
        <w:rPr>
          <w:rFonts w:ascii="Arial" w:hAnsi="Arial" w:cs="Arial"/>
        </w:rPr>
      </w:pPr>
    </w:p>
    <w:tbl>
      <w:tblPr>
        <w:tblW w:w="147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7"/>
        <w:gridCol w:w="1952"/>
        <w:gridCol w:w="1985"/>
        <w:gridCol w:w="1984"/>
        <w:gridCol w:w="1985"/>
      </w:tblGrid>
      <w:tr w:rsidR="00BF2F68" w:rsidRPr="00DE2EC0" w14:paraId="59EC651B" w14:textId="77777777" w:rsidTr="004423F0">
        <w:trPr>
          <w:trHeight w:val="359"/>
        </w:trPr>
        <w:tc>
          <w:tcPr>
            <w:tcW w:w="6837" w:type="dxa"/>
            <w:shd w:val="clear" w:color="auto" w:fill="F2F2F2"/>
          </w:tcPr>
          <w:p w14:paraId="75BFA52B" w14:textId="77777777" w:rsidR="00BF2F68" w:rsidRPr="00DE2EC0" w:rsidRDefault="00BF2F68" w:rsidP="004423F0">
            <w:pPr>
              <w:pStyle w:val="Default"/>
              <w:spacing w:line="276" w:lineRule="auto"/>
              <w:jc w:val="center"/>
              <w:rPr>
                <w:rFonts w:ascii="Arial" w:hAnsi="Arial" w:cs="Arial"/>
                <w:sz w:val="22"/>
                <w:szCs w:val="22"/>
              </w:rPr>
            </w:pPr>
          </w:p>
          <w:p w14:paraId="54305E8D"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OPIS POSLOVA</w:t>
            </w:r>
          </w:p>
        </w:tc>
        <w:tc>
          <w:tcPr>
            <w:tcW w:w="1952" w:type="dxa"/>
            <w:shd w:val="clear" w:color="auto" w:fill="F2F2F2"/>
          </w:tcPr>
          <w:p w14:paraId="5EA831D8" w14:textId="77777777" w:rsidR="00BF2F68" w:rsidRPr="00DE2EC0" w:rsidRDefault="00BF2F68" w:rsidP="004423F0">
            <w:pPr>
              <w:pStyle w:val="Default"/>
              <w:spacing w:line="276" w:lineRule="auto"/>
              <w:jc w:val="center"/>
              <w:rPr>
                <w:rFonts w:ascii="Arial" w:hAnsi="Arial" w:cs="Arial"/>
                <w:sz w:val="22"/>
                <w:szCs w:val="22"/>
              </w:rPr>
            </w:pPr>
          </w:p>
          <w:p w14:paraId="758D1783"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1985" w:type="dxa"/>
            <w:shd w:val="clear" w:color="auto" w:fill="F2F2F2"/>
          </w:tcPr>
          <w:p w14:paraId="40CBF9F2"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 xml:space="preserve">PROCJENA TROŠKOVA U </w:t>
            </w:r>
            <w:r>
              <w:rPr>
                <w:rFonts w:ascii="Arial" w:hAnsi="Arial" w:cs="Arial"/>
                <w:sz w:val="22"/>
                <w:szCs w:val="22"/>
              </w:rPr>
              <w:t>EUR</w:t>
            </w:r>
          </w:p>
        </w:tc>
        <w:tc>
          <w:tcPr>
            <w:tcW w:w="1984" w:type="dxa"/>
            <w:shd w:val="clear" w:color="auto" w:fill="F2F2F2"/>
          </w:tcPr>
          <w:p w14:paraId="6C408E68" w14:textId="77777777" w:rsidR="00BF2F68" w:rsidRPr="00283C95" w:rsidRDefault="00BF2F68" w:rsidP="004423F0">
            <w:pPr>
              <w:pStyle w:val="Default"/>
              <w:jc w:val="center"/>
              <w:rPr>
                <w:rFonts w:ascii="Arial" w:hAnsi="Arial" w:cs="Arial"/>
                <w:sz w:val="22"/>
                <w:szCs w:val="22"/>
              </w:rPr>
            </w:pPr>
            <w:r w:rsidRPr="00283C95">
              <w:rPr>
                <w:rFonts w:ascii="Arial" w:hAnsi="Arial" w:cs="Arial"/>
                <w:sz w:val="22"/>
                <w:szCs w:val="22"/>
              </w:rPr>
              <w:t>PRORAČUNSKO</w:t>
            </w:r>
          </w:p>
          <w:p w14:paraId="03A40F4A" w14:textId="77777777" w:rsidR="00BF2F68" w:rsidRPr="00283C95" w:rsidRDefault="00BF2F68" w:rsidP="004423F0">
            <w:pPr>
              <w:pStyle w:val="Default"/>
              <w:jc w:val="center"/>
              <w:rPr>
                <w:rFonts w:ascii="Arial" w:hAnsi="Arial" w:cs="Arial"/>
                <w:sz w:val="22"/>
                <w:szCs w:val="22"/>
              </w:rPr>
            </w:pPr>
            <w:r w:rsidRPr="00283C95">
              <w:rPr>
                <w:rFonts w:ascii="Arial" w:hAnsi="Arial" w:cs="Arial"/>
                <w:sz w:val="22"/>
                <w:szCs w:val="22"/>
              </w:rPr>
              <w:t>IZVRŠENJE</w:t>
            </w:r>
          </w:p>
          <w:p w14:paraId="47EB45C0" w14:textId="77777777" w:rsidR="00BF2F68" w:rsidRPr="00DE2EC0" w:rsidRDefault="00BF2F68" w:rsidP="004423F0">
            <w:pPr>
              <w:pStyle w:val="Default"/>
              <w:spacing w:line="276" w:lineRule="auto"/>
              <w:jc w:val="center"/>
              <w:rPr>
                <w:rFonts w:ascii="Arial" w:hAnsi="Arial" w:cs="Arial"/>
                <w:sz w:val="22"/>
                <w:szCs w:val="22"/>
              </w:rPr>
            </w:pPr>
            <w:r w:rsidRPr="00283C95">
              <w:rPr>
                <w:rFonts w:ascii="Arial" w:hAnsi="Arial" w:cs="Arial"/>
                <w:sz w:val="22"/>
                <w:szCs w:val="22"/>
              </w:rPr>
              <w:t xml:space="preserve">U </w:t>
            </w:r>
            <w:r>
              <w:rPr>
                <w:rFonts w:ascii="Arial" w:hAnsi="Arial" w:cs="Arial"/>
                <w:sz w:val="22"/>
                <w:szCs w:val="22"/>
              </w:rPr>
              <w:t>EUR</w:t>
            </w:r>
          </w:p>
        </w:tc>
        <w:tc>
          <w:tcPr>
            <w:tcW w:w="1985" w:type="dxa"/>
            <w:shd w:val="clear" w:color="auto" w:fill="F2F2F2"/>
          </w:tcPr>
          <w:p w14:paraId="27DFB59C" w14:textId="77777777" w:rsidR="00BF2F68" w:rsidRDefault="00BF2F68" w:rsidP="004423F0">
            <w:pPr>
              <w:pStyle w:val="Default"/>
              <w:jc w:val="center"/>
              <w:rPr>
                <w:rFonts w:ascii="Arial" w:hAnsi="Arial" w:cs="Arial"/>
                <w:sz w:val="22"/>
                <w:szCs w:val="22"/>
              </w:rPr>
            </w:pPr>
            <w:r>
              <w:rPr>
                <w:rFonts w:ascii="Arial" w:hAnsi="Arial" w:cs="Arial"/>
                <w:sz w:val="22"/>
                <w:szCs w:val="22"/>
              </w:rPr>
              <w:t>INDEKS</w:t>
            </w:r>
          </w:p>
          <w:p w14:paraId="4C46F9DD" w14:textId="77777777" w:rsidR="00BF2F68" w:rsidRPr="00283C95" w:rsidRDefault="00BF2F68" w:rsidP="004423F0">
            <w:pPr>
              <w:pStyle w:val="Default"/>
              <w:jc w:val="center"/>
              <w:rPr>
                <w:rFonts w:ascii="Arial" w:hAnsi="Arial" w:cs="Arial"/>
                <w:sz w:val="22"/>
                <w:szCs w:val="22"/>
              </w:rPr>
            </w:pPr>
            <w:r>
              <w:rPr>
                <w:rFonts w:ascii="Arial" w:hAnsi="Arial" w:cs="Arial"/>
                <w:sz w:val="22"/>
                <w:szCs w:val="22"/>
              </w:rPr>
              <w:t>%</w:t>
            </w:r>
          </w:p>
        </w:tc>
      </w:tr>
      <w:tr w:rsidR="00BF2F68" w:rsidRPr="00DE2EC0" w14:paraId="03C10A77" w14:textId="77777777" w:rsidTr="004423F0">
        <w:trPr>
          <w:trHeight w:val="359"/>
        </w:trPr>
        <w:tc>
          <w:tcPr>
            <w:tcW w:w="6837" w:type="dxa"/>
          </w:tcPr>
          <w:p w14:paraId="5CEFA422" w14:textId="77777777" w:rsidR="00BF2F68" w:rsidRPr="00BF2F68" w:rsidRDefault="00BF2F68" w:rsidP="004423F0">
            <w:pPr>
              <w:pStyle w:val="Default"/>
              <w:spacing w:line="276" w:lineRule="auto"/>
              <w:rPr>
                <w:rFonts w:ascii="Arial" w:hAnsi="Arial" w:cs="Arial"/>
                <w:sz w:val="22"/>
                <w:szCs w:val="22"/>
                <w:u w:val="single"/>
                <w:lang w:val="pl-PL"/>
              </w:rPr>
            </w:pPr>
            <w:r w:rsidRPr="00BF2F68">
              <w:rPr>
                <w:rFonts w:ascii="Arial" w:hAnsi="Arial" w:cs="Arial"/>
                <w:sz w:val="22"/>
                <w:szCs w:val="22"/>
                <w:u w:val="single"/>
                <w:lang w:val="pl-PL"/>
              </w:rPr>
              <w:t xml:space="preserve">Potrošnja električne energije i mrežarina za javnu rasvjetu </w:t>
            </w:r>
          </w:p>
          <w:p w14:paraId="707898B2" w14:textId="77777777" w:rsidR="00BF2F68" w:rsidRPr="00BF2F68" w:rsidRDefault="00BF2F68" w:rsidP="004423F0">
            <w:pPr>
              <w:pStyle w:val="Default"/>
              <w:spacing w:line="276" w:lineRule="auto"/>
              <w:ind w:left="720"/>
              <w:rPr>
                <w:rFonts w:ascii="Arial" w:hAnsi="Arial" w:cs="Arial"/>
                <w:sz w:val="22"/>
                <w:szCs w:val="22"/>
                <w:lang w:val="pl-PL"/>
              </w:rPr>
            </w:pPr>
          </w:p>
        </w:tc>
        <w:tc>
          <w:tcPr>
            <w:tcW w:w="1952" w:type="dxa"/>
          </w:tcPr>
          <w:p w14:paraId="5D86D787"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Tekuće pomoći iz državnog proračuna</w:t>
            </w:r>
          </w:p>
        </w:tc>
        <w:tc>
          <w:tcPr>
            <w:tcW w:w="1985" w:type="dxa"/>
          </w:tcPr>
          <w:p w14:paraId="1907416B" w14:textId="77777777" w:rsidR="00BF2F68" w:rsidRPr="00DE2EC0" w:rsidRDefault="00BF2F68" w:rsidP="004423F0">
            <w:pPr>
              <w:pStyle w:val="Default"/>
              <w:spacing w:line="276" w:lineRule="auto"/>
              <w:jc w:val="right"/>
              <w:rPr>
                <w:rFonts w:ascii="Arial" w:hAnsi="Arial" w:cs="Arial"/>
                <w:color w:val="auto"/>
                <w:sz w:val="22"/>
                <w:szCs w:val="22"/>
              </w:rPr>
            </w:pPr>
            <w:r>
              <w:rPr>
                <w:rFonts w:ascii="Arial" w:hAnsi="Arial" w:cs="Arial"/>
                <w:color w:val="auto"/>
                <w:sz w:val="22"/>
                <w:szCs w:val="22"/>
              </w:rPr>
              <w:t>115.000,00</w:t>
            </w:r>
          </w:p>
        </w:tc>
        <w:tc>
          <w:tcPr>
            <w:tcW w:w="1984" w:type="dxa"/>
          </w:tcPr>
          <w:p w14:paraId="46656483" w14:textId="77777777" w:rsidR="00BF2F68" w:rsidRPr="00DE2EC0" w:rsidRDefault="00BF2F68" w:rsidP="004423F0">
            <w:pPr>
              <w:pStyle w:val="Default"/>
              <w:spacing w:line="276" w:lineRule="auto"/>
              <w:jc w:val="right"/>
              <w:rPr>
                <w:rFonts w:ascii="Arial" w:hAnsi="Arial" w:cs="Arial"/>
                <w:color w:val="auto"/>
                <w:sz w:val="22"/>
                <w:szCs w:val="22"/>
              </w:rPr>
            </w:pPr>
            <w:r>
              <w:rPr>
                <w:rFonts w:ascii="Arial" w:hAnsi="Arial" w:cs="Arial"/>
                <w:color w:val="auto"/>
                <w:sz w:val="22"/>
                <w:szCs w:val="22"/>
              </w:rPr>
              <w:t>64.499,07</w:t>
            </w:r>
          </w:p>
        </w:tc>
        <w:tc>
          <w:tcPr>
            <w:tcW w:w="1985" w:type="dxa"/>
          </w:tcPr>
          <w:p w14:paraId="3ACDC9BC" w14:textId="77777777" w:rsidR="00BF2F68" w:rsidRPr="00DE2EC0" w:rsidRDefault="00BF2F68" w:rsidP="004423F0">
            <w:pPr>
              <w:pStyle w:val="Default"/>
              <w:spacing w:line="276" w:lineRule="auto"/>
              <w:jc w:val="right"/>
              <w:rPr>
                <w:rFonts w:ascii="Arial" w:hAnsi="Arial" w:cs="Arial"/>
                <w:color w:val="auto"/>
                <w:sz w:val="22"/>
                <w:szCs w:val="22"/>
              </w:rPr>
            </w:pPr>
            <w:r>
              <w:rPr>
                <w:rFonts w:ascii="Arial" w:hAnsi="Arial" w:cs="Arial"/>
                <w:color w:val="auto"/>
                <w:sz w:val="22"/>
                <w:szCs w:val="22"/>
              </w:rPr>
              <w:t>56,09</w:t>
            </w:r>
          </w:p>
        </w:tc>
      </w:tr>
      <w:tr w:rsidR="00BF2F68" w:rsidRPr="00DE2EC0" w14:paraId="5538104D" w14:textId="77777777" w:rsidTr="004423F0">
        <w:trPr>
          <w:trHeight w:val="1875"/>
        </w:trPr>
        <w:tc>
          <w:tcPr>
            <w:tcW w:w="6837" w:type="dxa"/>
            <w:vMerge w:val="restart"/>
          </w:tcPr>
          <w:p w14:paraId="1FBB308E" w14:textId="77777777" w:rsidR="00BF2F68" w:rsidRPr="00BF2F68" w:rsidRDefault="00BF2F68" w:rsidP="004423F0">
            <w:pPr>
              <w:pStyle w:val="Default"/>
              <w:spacing w:line="276" w:lineRule="auto"/>
              <w:rPr>
                <w:rFonts w:ascii="Arial" w:hAnsi="Arial" w:cs="Arial"/>
                <w:sz w:val="22"/>
                <w:szCs w:val="22"/>
                <w:u w:val="single"/>
                <w:lang w:val="hr-HR"/>
              </w:rPr>
            </w:pPr>
            <w:r w:rsidRPr="00BF2F68">
              <w:rPr>
                <w:rFonts w:ascii="Arial" w:hAnsi="Arial" w:cs="Arial"/>
                <w:sz w:val="22"/>
                <w:szCs w:val="22"/>
                <w:u w:val="single"/>
                <w:lang w:val="hr-HR"/>
              </w:rPr>
              <w:lastRenderedPageBreak/>
              <w:t xml:space="preserve">Održavanje javne rasvjete - izvršenje </w:t>
            </w:r>
          </w:p>
          <w:p w14:paraId="6B426956" w14:textId="77777777" w:rsidR="00BF2F68" w:rsidRPr="00BF2F68" w:rsidRDefault="00BF2F68" w:rsidP="004423F0">
            <w:pPr>
              <w:pStyle w:val="Default"/>
              <w:spacing w:line="276" w:lineRule="auto"/>
              <w:rPr>
                <w:rFonts w:ascii="Arial" w:hAnsi="Arial" w:cs="Arial"/>
                <w:sz w:val="20"/>
                <w:szCs w:val="20"/>
                <w:lang w:val="hr-HR"/>
              </w:rPr>
            </w:pPr>
            <w:r w:rsidRPr="00BF2F68">
              <w:rPr>
                <w:rFonts w:ascii="Arial" w:hAnsi="Arial" w:cs="Arial"/>
                <w:sz w:val="22"/>
                <w:szCs w:val="22"/>
                <w:lang w:val="hr-HR"/>
              </w:rPr>
              <w:t xml:space="preserve">- </w:t>
            </w:r>
            <w:r w:rsidRPr="00BF2F68">
              <w:rPr>
                <w:rFonts w:ascii="Arial" w:hAnsi="Arial" w:cs="Arial"/>
                <w:sz w:val="20"/>
                <w:szCs w:val="20"/>
                <w:lang w:val="hr-HR"/>
              </w:rPr>
              <w:t>Redovito održavanje - zamjena žarulja, grla, prigušnica, zaštitinih stakala, sjenila, vrata razvodnih ormarića, osigurača, dotrajalog ožičenja i ostalog potrošnog materijala, antikorozivna zaštita metalnih stupova te vizualni pregled instalacija u vremenu kad su pod naponom.</w:t>
            </w:r>
          </w:p>
          <w:p w14:paraId="6DCFF975" w14:textId="77777777" w:rsidR="00BF2F68" w:rsidRPr="00BF2F68" w:rsidRDefault="00BF2F68" w:rsidP="004423F0">
            <w:pPr>
              <w:pStyle w:val="Default"/>
              <w:spacing w:line="276" w:lineRule="auto"/>
              <w:rPr>
                <w:rFonts w:ascii="Arial" w:hAnsi="Arial" w:cs="Arial"/>
                <w:sz w:val="20"/>
                <w:szCs w:val="20"/>
                <w:lang w:val="pl-PL"/>
              </w:rPr>
            </w:pPr>
            <w:r w:rsidRPr="00BF2F68">
              <w:rPr>
                <w:rFonts w:ascii="Arial" w:hAnsi="Arial" w:cs="Arial"/>
                <w:sz w:val="20"/>
                <w:szCs w:val="20"/>
                <w:lang w:val="pl-PL"/>
              </w:rPr>
              <w:t>- Zamjena rasvjetnih armatura novima. Zamjena svjetiljki raznih tipova snage od 70 do 400 W.</w:t>
            </w:r>
          </w:p>
          <w:p w14:paraId="5EA1E906" w14:textId="77777777" w:rsidR="00BF2F68" w:rsidRPr="00BF2F68" w:rsidRDefault="00BF2F68" w:rsidP="004423F0">
            <w:pPr>
              <w:pStyle w:val="Default"/>
              <w:spacing w:line="276" w:lineRule="auto"/>
              <w:rPr>
                <w:rFonts w:ascii="Arial" w:hAnsi="Arial" w:cs="Arial"/>
                <w:sz w:val="20"/>
                <w:szCs w:val="20"/>
                <w:lang w:val="pl-PL"/>
              </w:rPr>
            </w:pPr>
            <w:r w:rsidRPr="00BF2F68">
              <w:rPr>
                <w:rFonts w:ascii="Arial" w:hAnsi="Arial" w:cs="Arial"/>
                <w:sz w:val="20"/>
                <w:szCs w:val="20"/>
                <w:lang w:val="pl-PL"/>
              </w:rPr>
              <w:t>- Dopuna i progušćivanje mreže zamjenom dotrajalih mreža ugradnjom novih stupova i kompletne instalacije te progušćivanje postojećih mreža ugradnjom dodatnih stupova, kablova i svjetiljki s potrebnim priborom.</w:t>
            </w:r>
          </w:p>
          <w:p w14:paraId="04757E33" w14:textId="77777777" w:rsidR="00BF2F68" w:rsidRPr="00BF2F68" w:rsidRDefault="00BF2F68" w:rsidP="004423F0">
            <w:pPr>
              <w:pStyle w:val="Default"/>
              <w:spacing w:line="276" w:lineRule="auto"/>
              <w:rPr>
                <w:rFonts w:ascii="Arial" w:hAnsi="Arial" w:cs="Arial"/>
                <w:sz w:val="20"/>
                <w:szCs w:val="20"/>
                <w:lang w:val="pl-PL"/>
              </w:rPr>
            </w:pPr>
            <w:r w:rsidRPr="00BF2F68">
              <w:rPr>
                <w:rFonts w:ascii="Arial" w:hAnsi="Arial" w:cs="Arial"/>
                <w:sz w:val="20"/>
                <w:szCs w:val="20"/>
                <w:lang w:val="pl-PL"/>
              </w:rPr>
              <w:t>- Odvajanje i regulacija sustava javne rasvjete dobavom i postavljanjem novih razvodnih ormara s potrebnom opremom uz nužne građevinske radove i kabliranje te ugradnju automatike za uštedu potrošnje električne energije</w:t>
            </w:r>
          </w:p>
          <w:p w14:paraId="2A771709" w14:textId="77777777" w:rsidR="00BF2F68" w:rsidRPr="00BF2F68" w:rsidRDefault="00BF2F68" w:rsidP="004423F0">
            <w:pPr>
              <w:pStyle w:val="Default"/>
              <w:spacing w:line="276" w:lineRule="auto"/>
              <w:rPr>
                <w:rFonts w:ascii="Arial" w:hAnsi="Arial" w:cs="Arial"/>
                <w:sz w:val="22"/>
                <w:szCs w:val="22"/>
                <w:lang w:val="pl-PL"/>
              </w:rPr>
            </w:pPr>
          </w:p>
        </w:tc>
        <w:tc>
          <w:tcPr>
            <w:tcW w:w="1952" w:type="dxa"/>
          </w:tcPr>
          <w:p w14:paraId="35BB8A10" w14:textId="77777777" w:rsidR="00BF2F68" w:rsidRPr="00BF2F68" w:rsidRDefault="00BF2F68" w:rsidP="004423F0">
            <w:pPr>
              <w:pStyle w:val="Default"/>
              <w:spacing w:line="276" w:lineRule="auto"/>
              <w:jc w:val="center"/>
              <w:rPr>
                <w:rFonts w:ascii="Arial" w:hAnsi="Arial" w:cs="Arial"/>
                <w:sz w:val="22"/>
                <w:szCs w:val="22"/>
                <w:lang w:val="pl-PL"/>
              </w:rPr>
            </w:pPr>
          </w:p>
          <w:p w14:paraId="76AC60D3"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Komunalna naknada</w:t>
            </w:r>
          </w:p>
          <w:p w14:paraId="4E0B76C3" w14:textId="77777777" w:rsidR="00BF2F68" w:rsidRPr="00DE2EC0" w:rsidRDefault="00BF2F68" w:rsidP="004423F0">
            <w:pPr>
              <w:pStyle w:val="Default"/>
              <w:spacing w:line="276" w:lineRule="auto"/>
              <w:jc w:val="center"/>
              <w:rPr>
                <w:rFonts w:ascii="Arial" w:hAnsi="Arial" w:cs="Arial"/>
                <w:sz w:val="22"/>
                <w:szCs w:val="22"/>
              </w:rPr>
            </w:pPr>
          </w:p>
        </w:tc>
        <w:tc>
          <w:tcPr>
            <w:tcW w:w="1985" w:type="dxa"/>
          </w:tcPr>
          <w:p w14:paraId="28D7F746" w14:textId="77777777" w:rsidR="00BF2F68" w:rsidRDefault="00BF2F68" w:rsidP="004423F0">
            <w:pPr>
              <w:pStyle w:val="Default"/>
              <w:spacing w:line="276" w:lineRule="auto"/>
              <w:jc w:val="right"/>
              <w:rPr>
                <w:rFonts w:ascii="Arial" w:hAnsi="Arial" w:cs="Arial"/>
                <w:sz w:val="22"/>
                <w:szCs w:val="22"/>
              </w:rPr>
            </w:pPr>
          </w:p>
          <w:p w14:paraId="00360982" w14:textId="77777777" w:rsidR="00BF2F68" w:rsidRDefault="00BF2F68" w:rsidP="004423F0">
            <w:pPr>
              <w:pStyle w:val="Default"/>
              <w:spacing w:line="276" w:lineRule="auto"/>
              <w:jc w:val="right"/>
              <w:rPr>
                <w:rFonts w:ascii="Arial" w:hAnsi="Arial" w:cs="Arial"/>
                <w:sz w:val="22"/>
                <w:szCs w:val="22"/>
              </w:rPr>
            </w:pPr>
          </w:p>
          <w:p w14:paraId="341761DF"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35.000,00</w:t>
            </w:r>
          </w:p>
        </w:tc>
        <w:tc>
          <w:tcPr>
            <w:tcW w:w="1984" w:type="dxa"/>
          </w:tcPr>
          <w:p w14:paraId="001270D9" w14:textId="77777777" w:rsidR="00BF2F68" w:rsidRDefault="00BF2F68" w:rsidP="004423F0">
            <w:pPr>
              <w:pStyle w:val="Default"/>
              <w:spacing w:line="276" w:lineRule="auto"/>
              <w:jc w:val="right"/>
              <w:rPr>
                <w:rFonts w:ascii="Arial" w:hAnsi="Arial" w:cs="Arial"/>
                <w:sz w:val="22"/>
                <w:szCs w:val="22"/>
              </w:rPr>
            </w:pPr>
          </w:p>
          <w:p w14:paraId="5E7FE59C" w14:textId="77777777" w:rsidR="00BF2F68" w:rsidRDefault="00BF2F68" w:rsidP="004423F0">
            <w:pPr>
              <w:pStyle w:val="Default"/>
              <w:spacing w:line="276" w:lineRule="auto"/>
              <w:jc w:val="right"/>
              <w:rPr>
                <w:rFonts w:ascii="Arial" w:hAnsi="Arial" w:cs="Arial"/>
                <w:sz w:val="22"/>
                <w:szCs w:val="22"/>
              </w:rPr>
            </w:pPr>
          </w:p>
          <w:p w14:paraId="6B987507"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32.692,29</w:t>
            </w:r>
          </w:p>
        </w:tc>
        <w:tc>
          <w:tcPr>
            <w:tcW w:w="1985" w:type="dxa"/>
          </w:tcPr>
          <w:p w14:paraId="52CE6F79" w14:textId="77777777" w:rsidR="00BF2F68" w:rsidRDefault="00BF2F68" w:rsidP="004423F0">
            <w:pPr>
              <w:pStyle w:val="Default"/>
              <w:spacing w:line="276" w:lineRule="auto"/>
              <w:jc w:val="right"/>
              <w:rPr>
                <w:rFonts w:ascii="Arial" w:hAnsi="Arial" w:cs="Arial"/>
                <w:sz w:val="22"/>
                <w:szCs w:val="22"/>
              </w:rPr>
            </w:pPr>
          </w:p>
          <w:p w14:paraId="54975E61" w14:textId="77777777" w:rsidR="00BF2F68" w:rsidRDefault="00BF2F68" w:rsidP="004423F0">
            <w:pPr>
              <w:pStyle w:val="Default"/>
              <w:spacing w:line="276" w:lineRule="auto"/>
              <w:jc w:val="right"/>
              <w:rPr>
                <w:rFonts w:ascii="Arial" w:hAnsi="Arial" w:cs="Arial"/>
                <w:sz w:val="22"/>
                <w:szCs w:val="22"/>
              </w:rPr>
            </w:pPr>
          </w:p>
          <w:p w14:paraId="4E0C9EE2"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93,41</w:t>
            </w:r>
          </w:p>
        </w:tc>
      </w:tr>
      <w:tr w:rsidR="00BF2F68" w:rsidRPr="00DE2EC0" w14:paraId="74755E6B" w14:textId="77777777" w:rsidTr="004423F0">
        <w:trPr>
          <w:trHeight w:val="1875"/>
        </w:trPr>
        <w:tc>
          <w:tcPr>
            <w:tcW w:w="6837" w:type="dxa"/>
            <w:vMerge/>
          </w:tcPr>
          <w:p w14:paraId="62D64FC2" w14:textId="77777777" w:rsidR="00BF2F68" w:rsidRPr="00DE2EC0" w:rsidRDefault="00BF2F68" w:rsidP="004423F0">
            <w:pPr>
              <w:pStyle w:val="Default"/>
              <w:spacing w:line="276" w:lineRule="auto"/>
              <w:rPr>
                <w:rFonts w:ascii="Arial" w:hAnsi="Arial" w:cs="Arial"/>
                <w:sz w:val="22"/>
                <w:szCs w:val="22"/>
                <w:u w:val="single"/>
              </w:rPr>
            </w:pPr>
          </w:p>
        </w:tc>
        <w:tc>
          <w:tcPr>
            <w:tcW w:w="1952" w:type="dxa"/>
          </w:tcPr>
          <w:p w14:paraId="52BEB3FF" w14:textId="77777777" w:rsidR="00BF2F68" w:rsidRPr="00BF2F68" w:rsidRDefault="00BF2F68" w:rsidP="004423F0">
            <w:pPr>
              <w:pStyle w:val="Default"/>
              <w:spacing w:line="276" w:lineRule="auto"/>
              <w:jc w:val="center"/>
              <w:rPr>
                <w:rFonts w:ascii="Arial" w:hAnsi="Arial" w:cs="Arial"/>
                <w:sz w:val="22"/>
                <w:szCs w:val="22"/>
                <w:lang w:val="pl-PL"/>
              </w:rPr>
            </w:pPr>
          </w:p>
          <w:p w14:paraId="790C1467"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Prihodi od prodaje nefinancijske imovine</w:t>
            </w:r>
          </w:p>
        </w:tc>
        <w:tc>
          <w:tcPr>
            <w:tcW w:w="1985" w:type="dxa"/>
          </w:tcPr>
          <w:p w14:paraId="5F779A4B" w14:textId="77777777" w:rsidR="00BF2F68" w:rsidRPr="00BF2F68" w:rsidRDefault="00BF2F68" w:rsidP="004423F0">
            <w:pPr>
              <w:pStyle w:val="Default"/>
              <w:spacing w:line="276" w:lineRule="auto"/>
              <w:jc w:val="right"/>
              <w:rPr>
                <w:rFonts w:ascii="Arial" w:hAnsi="Arial" w:cs="Arial"/>
                <w:sz w:val="22"/>
                <w:szCs w:val="22"/>
                <w:lang w:val="pl-PL"/>
              </w:rPr>
            </w:pPr>
          </w:p>
          <w:p w14:paraId="0A671839" w14:textId="77777777" w:rsidR="00BF2F68" w:rsidRPr="00BF2F68" w:rsidRDefault="00BF2F68" w:rsidP="004423F0">
            <w:pPr>
              <w:pStyle w:val="Default"/>
              <w:spacing w:line="276" w:lineRule="auto"/>
              <w:jc w:val="right"/>
              <w:rPr>
                <w:rFonts w:ascii="Arial" w:hAnsi="Arial" w:cs="Arial"/>
                <w:sz w:val="22"/>
                <w:szCs w:val="22"/>
                <w:lang w:val="pl-PL"/>
              </w:rPr>
            </w:pPr>
          </w:p>
          <w:p w14:paraId="3019088B"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20.700,00</w:t>
            </w:r>
          </w:p>
        </w:tc>
        <w:tc>
          <w:tcPr>
            <w:tcW w:w="1984" w:type="dxa"/>
          </w:tcPr>
          <w:p w14:paraId="4B697B10" w14:textId="77777777" w:rsidR="00BF2F68" w:rsidRDefault="00BF2F68" w:rsidP="004423F0">
            <w:pPr>
              <w:pStyle w:val="Default"/>
              <w:spacing w:line="276" w:lineRule="auto"/>
              <w:jc w:val="right"/>
              <w:rPr>
                <w:rFonts w:ascii="Arial" w:hAnsi="Arial" w:cs="Arial"/>
                <w:sz w:val="22"/>
                <w:szCs w:val="22"/>
              </w:rPr>
            </w:pPr>
          </w:p>
          <w:p w14:paraId="28A2E1FE" w14:textId="77777777" w:rsidR="00BF2F68" w:rsidRDefault="00BF2F68" w:rsidP="004423F0">
            <w:pPr>
              <w:pStyle w:val="Default"/>
              <w:spacing w:line="276" w:lineRule="auto"/>
              <w:jc w:val="right"/>
              <w:rPr>
                <w:rFonts w:ascii="Arial" w:hAnsi="Arial" w:cs="Arial"/>
                <w:sz w:val="22"/>
                <w:szCs w:val="22"/>
              </w:rPr>
            </w:pPr>
          </w:p>
          <w:p w14:paraId="0BC48433"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321,78</w:t>
            </w:r>
          </w:p>
        </w:tc>
        <w:tc>
          <w:tcPr>
            <w:tcW w:w="1985" w:type="dxa"/>
          </w:tcPr>
          <w:p w14:paraId="0D10517A" w14:textId="77777777" w:rsidR="00BF2F68" w:rsidRDefault="00BF2F68" w:rsidP="004423F0">
            <w:pPr>
              <w:pStyle w:val="Default"/>
              <w:spacing w:line="276" w:lineRule="auto"/>
              <w:jc w:val="right"/>
              <w:rPr>
                <w:rFonts w:ascii="Arial" w:hAnsi="Arial" w:cs="Arial"/>
                <w:sz w:val="22"/>
                <w:szCs w:val="22"/>
              </w:rPr>
            </w:pPr>
          </w:p>
          <w:p w14:paraId="46126A98" w14:textId="77777777" w:rsidR="00BF2F68" w:rsidRDefault="00BF2F68" w:rsidP="004423F0">
            <w:pPr>
              <w:pStyle w:val="Default"/>
              <w:spacing w:line="276" w:lineRule="auto"/>
              <w:jc w:val="right"/>
              <w:rPr>
                <w:rFonts w:ascii="Arial" w:hAnsi="Arial" w:cs="Arial"/>
                <w:sz w:val="22"/>
                <w:szCs w:val="22"/>
              </w:rPr>
            </w:pPr>
          </w:p>
          <w:p w14:paraId="4B9028AD"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1,55</w:t>
            </w:r>
          </w:p>
        </w:tc>
      </w:tr>
      <w:tr w:rsidR="00BF2F68" w:rsidRPr="00DE2EC0" w14:paraId="0770B3F1" w14:textId="77777777" w:rsidTr="004423F0">
        <w:trPr>
          <w:trHeight w:val="1875"/>
        </w:trPr>
        <w:tc>
          <w:tcPr>
            <w:tcW w:w="6837" w:type="dxa"/>
            <w:vMerge/>
          </w:tcPr>
          <w:p w14:paraId="55B42C73" w14:textId="77777777" w:rsidR="00BF2F68" w:rsidRPr="00DE2EC0" w:rsidRDefault="00BF2F68" w:rsidP="004423F0">
            <w:pPr>
              <w:pStyle w:val="Default"/>
              <w:spacing w:line="276" w:lineRule="auto"/>
              <w:rPr>
                <w:rFonts w:ascii="Arial" w:hAnsi="Arial" w:cs="Arial"/>
                <w:sz w:val="22"/>
                <w:szCs w:val="22"/>
                <w:u w:val="single"/>
              </w:rPr>
            </w:pPr>
          </w:p>
        </w:tc>
        <w:tc>
          <w:tcPr>
            <w:tcW w:w="1952" w:type="dxa"/>
          </w:tcPr>
          <w:p w14:paraId="7C1A2219" w14:textId="77777777" w:rsidR="00BF2F68" w:rsidRPr="00BF2F68" w:rsidRDefault="00BF2F68" w:rsidP="004423F0">
            <w:pPr>
              <w:pStyle w:val="Default"/>
              <w:spacing w:line="276" w:lineRule="auto"/>
              <w:jc w:val="center"/>
              <w:rPr>
                <w:rFonts w:ascii="Arial" w:hAnsi="Arial" w:cs="Arial"/>
                <w:sz w:val="22"/>
                <w:szCs w:val="22"/>
                <w:lang w:val="pl-PL"/>
              </w:rPr>
            </w:pPr>
          </w:p>
          <w:p w14:paraId="119B0F9F"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 xml:space="preserve">Prihodi s naslova osiguranja, refundacije štete i totalne štete </w:t>
            </w:r>
          </w:p>
        </w:tc>
        <w:tc>
          <w:tcPr>
            <w:tcW w:w="1985" w:type="dxa"/>
          </w:tcPr>
          <w:p w14:paraId="04B30807" w14:textId="77777777" w:rsidR="00BF2F68" w:rsidRPr="00BF2F68" w:rsidRDefault="00BF2F68" w:rsidP="004423F0">
            <w:pPr>
              <w:pStyle w:val="Default"/>
              <w:spacing w:line="276" w:lineRule="auto"/>
              <w:jc w:val="right"/>
              <w:rPr>
                <w:rFonts w:ascii="Arial" w:hAnsi="Arial" w:cs="Arial"/>
                <w:sz w:val="22"/>
                <w:szCs w:val="22"/>
                <w:lang w:val="pl-PL"/>
              </w:rPr>
            </w:pPr>
          </w:p>
          <w:p w14:paraId="6347B009" w14:textId="77777777" w:rsidR="00BF2F68" w:rsidRPr="00BF2F68" w:rsidRDefault="00BF2F68" w:rsidP="004423F0">
            <w:pPr>
              <w:pStyle w:val="Default"/>
              <w:spacing w:line="276" w:lineRule="auto"/>
              <w:jc w:val="right"/>
              <w:rPr>
                <w:rFonts w:ascii="Arial" w:hAnsi="Arial" w:cs="Arial"/>
                <w:sz w:val="22"/>
                <w:szCs w:val="22"/>
                <w:lang w:val="pl-PL"/>
              </w:rPr>
            </w:pPr>
          </w:p>
          <w:p w14:paraId="50392BA6"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1.195,00</w:t>
            </w:r>
          </w:p>
        </w:tc>
        <w:tc>
          <w:tcPr>
            <w:tcW w:w="1984" w:type="dxa"/>
          </w:tcPr>
          <w:p w14:paraId="3C4C6C1A" w14:textId="77777777" w:rsidR="00BF2F68" w:rsidRDefault="00BF2F68" w:rsidP="004423F0">
            <w:pPr>
              <w:pStyle w:val="Default"/>
              <w:spacing w:line="276" w:lineRule="auto"/>
              <w:jc w:val="right"/>
              <w:rPr>
                <w:rFonts w:ascii="Arial" w:hAnsi="Arial" w:cs="Arial"/>
                <w:sz w:val="22"/>
                <w:szCs w:val="22"/>
              </w:rPr>
            </w:pPr>
          </w:p>
          <w:p w14:paraId="5ADBF164" w14:textId="77777777" w:rsidR="00BF2F68" w:rsidRDefault="00BF2F68" w:rsidP="004423F0">
            <w:pPr>
              <w:pStyle w:val="Default"/>
              <w:spacing w:line="276" w:lineRule="auto"/>
              <w:jc w:val="right"/>
              <w:rPr>
                <w:rFonts w:ascii="Arial" w:hAnsi="Arial" w:cs="Arial"/>
                <w:sz w:val="22"/>
                <w:szCs w:val="22"/>
              </w:rPr>
            </w:pPr>
          </w:p>
          <w:p w14:paraId="42C88243"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0,00</w:t>
            </w:r>
          </w:p>
        </w:tc>
        <w:tc>
          <w:tcPr>
            <w:tcW w:w="1985" w:type="dxa"/>
          </w:tcPr>
          <w:p w14:paraId="213A24A0" w14:textId="77777777" w:rsidR="00BF2F68" w:rsidRDefault="00BF2F68" w:rsidP="004423F0">
            <w:pPr>
              <w:pStyle w:val="Default"/>
              <w:spacing w:line="276" w:lineRule="auto"/>
              <w:jc w:val="right"/>
              <w:rPr>
                <w:rFonts w:ascii="Arial" w:hAnsi="Arial" w:cs="Arial"/>
                <w:sz w:val="22"/>
                <w:szCs w:val="22"/>
              </w:rPr>
            </w:pPr>
          </w:p>
          <w:p w14:paraId="4E9BD143" w14:textId="77777777" w:rsidR="00BF2F68" w:rsidRDefault="00BF2F68" w:rsidP="004423F0">
            <w:pPr>
              <w:pStyle w:val="Default"/>
              <w:spacing w:line="276" w:lineRule="auto"/>
              <w:jc w:val="right"/>
              <w:rPr>
                <w:rFonts w:ascii="Arial" w:hAnsi="Arial" w:cs="Arial"/>
                <w:sz w:val="22"/>
                <w:szCs w:val="22"/>
              </w:rPr>
            </w:pPr>
          </w:p>
          <w:p w14:paraId="4AB7C796" w14:textId="77777777" w:rsidR="00BF2F68" w:rsidRDefault="00BF2F68" w:rsidP="004423F0">
            <w:pPr>
              <w:pStyle w:val="Default"/>
              <w:spacing w:line="276" w:lineRule="auto"/>
              <w:jc w:val="right"/>
              <w:rPr>
                <w:rFonts w:ascii="Arial" w:hAnsi="Arial" w:cs="Arial"/>
                <w:sz w:val="22"/>
                <w:szCs w:val="22"/>
              </w:rPr>
            </w:pPr>
            <w:r>
              <w:rPr>
                <w:rFonts w:ascii="Arial" w:hAnsi="Arial" w:cs="Arial"/>
                <w:sz w:val="22"/>
                <w:szCs w:val="22"/>
              </w:rPr>
              <w:t>0,00</w:t>
            </w:r>
          </w:p>
        </w:tc>
      </w:tr>
      <w:tr w:rsidR="00BF2F68" w:rsidRPr="00DE2EC0" w14:paraId="1C41C1F8" w14:textId="77777777" w:rsidTr="004423F0">
        <w:trPr>
          <w:trHeight w:val="566"/>
        </w:trPr>
        <w:tc>
          <w:tcPr>
            <w:tcW w:w="8789" w:type="dxa"/>
            <w:gridSpan w:val="2"/>
          </w:tcPr>
          <w:p w14:paraId="09B3CDFD" w14:textId="77777777" w:rsidR="00BF2F68" w:rsidRPr="00804BB0" w:rsidRDefault="00BF2F68" w:rsidP="004423F0">
            <w:pPr>
              <w:pStyle w:val="Default"/>
              <w:spacing w:line="276" w:lineRule="auto"/>
              <w:jc w:val="center"/>
              <w:rPr>
                <w:rFonts w:ascii="Arial" w:hAnsi="Arial" w:cs="Arial"/>
                <w:b/>
                <w:bCs/>
                <w:sz w:val="20"/>
                <w:szCs w:val="20"/>
              </w:rPr>
            </w:pPr>
            <w:r w:rsidRPr="00804BB0">
              <w:rPr>
                <w:rFonts w:ascii="Arial" w:hAnsi="Arial" w:cs="Arial"/>
                <w:b/>
                <w:bCs/>
                <w:sz w:val="20"/>
                <w:szCs w:val="20"/>
              </w:rPr>
              <w:t>UKUPNO ODRŽAVANJE JAVNE RASVJETE</w:t>
            </w:r>
          </w:p>
        </w:tc>
        <w:tc>
          <w:tcPr>
            <w:tcW w:w="1985" w:type="dxa"/>
          </w:tcPr>
          <w:p w14:paraId="51F2278B" w14:textId="77777777" w:rsidR="00BF2F68" w:rsidRPr="00017843"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56.895,00</w:t>
            </w:r>
          </w:p>
        </w:tc>
        <w:tc>
          <w:tcPr>
            <w:tcW w:w="1984" w:type="dxa"/>
          </w:tcPr>
          <w:p w14:paraId="51E3E805" w14:textId="77777777" w:rsidR="00BF2F68" w:rsidRPr="00017843"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33.014,07</w:t>
            </w:r>
          </w:p>
        </w:tc>
        <w:tc>
          <w:tcPr>
            <w:tcW w:w="1985" w:type="dxa"/>
          </w:tcPr>
          <w:p w14:paraId="2F48F091" w14:textId="77777777" w:rsidR="00BF2F68" w:rsidRPr="00017843"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58,03</w:t>
            </w:r>
          </w:p>
        </w:tc>
      </w:tr>
      <w:tr w:rsidR="00BF2F68" w:rsidRPr="00DE2EC0" w14:paraId="041F7CB5" w14:textId="77777777" w:rsidTr="004423F0">
        <w:trPr>
          <w:trHeight w:val="370"/>
        </w:trPr>
        <w:tc>
          <w:tcPr>
            <w:tcW w:w="6837" w:type="dxa"/>
          </w:tcPr>
          <w:p w14:paraId="21BB1206" w14:textId="77777777" w:rsidR="00BF2F68" w:rsidRPr="00DE2EC0" w:rsidRDefault="00BF2F68" w:rsidP="004423F0">
            <w:pPr>
              <w:pStyle w:val="Default"/>
              <w:spacing w:line="276" w:lineRule="auto"/>
              <w:rPr>
                <w:rFonts w:ascii="Arial" w:hAnsi="Arial" w:cs="Arial"/>
                <w:sz w:val="22"/>
                <w:szCs w:val="22"/>
                <w:u w:val="single"/>
              </w:rPr>
            </w:pPr>
            <w:r w:rsidRPr="00DE2EC0">
              <w:rPr>
                <w:rFonts w:ascii="Arial" w:hAnsi="Arial" w:cs="Arial"/>
                <w:sz w:val="22"/>
                <w:szCs w:val="22"/>
                <w:u w:val="single"/>
              </w:rPr>
              <w:t>Blagdanska rasvjeta</w:t>
            </w:r>
            <w:r>
              <w:rPr>
                <w:rFonts w:ascii="Arial" w:hAnsi="Arial" w:cs="Arial"/>
                <w:sz w:val="22"/>
                <w:szCs w:val="22"/>
                <w:u w:val="single"/>
              </w:rPr>
              <w:t xml:space="preserve"> prigodno ukrašavanje - izvršenje</w:t>
            </w:r>
            <w:r w:rsidRPr="00DE2EC0">
              <w:rPr>
                <w:rFonts w:ascii="Arial" w:hAnsi="Arial" w:cs="Arial"/>
                <w:sz w:val="22"/>
                <w:szCs w:val="22"/>
                <w:u w:val="single"/>
              </w:rPr>
              <w:t xml:space="preserve"> </w:t>
            </w:r>
          </w:p>
          <w:p w14:paraId="20AF3C3C" w14:textId="77777777" w:rsidR="00BF2F68" w:rsidRPr="00DE2EC0" w:rsidRDefault="00BF2F68">
            <w:pPr>
              <w:pStyle w:val="Default"/>
              <w:numPr>
                <w:ilvl w:val="0"/>
                <w:numId w:val="15"/>
              </w:numPr>
              <w:spacing w:line="276" w:lineRule="auto"/>
              <w:rPr>
                <w:rFonts w:ascii="Arial" w:hAnsi="Arial" w:cs="Arial"/>
                <w:sz w:val="22"/>
                <w:szCs w:val="22"/>
              </w:rPr>
            </w:pPr>
            <w:r>
              <w:rPr>
                <w:rFonts w:ascii="Arial" w:hAnsi="Arial" w:cs="Arial"/>
                <w:sz w:val="22"/>
                <w:szCs w:val="22"/>
              </w:rPr>
              <w:t>Izvršeno je b</w:t>
            </w:r>
            <w:r w:rsidRPr="00DE2EC0">
              <w:rPr>
                <w:rFonts w:ascii="Arial" w:hAnsi="Arial" w:cs="Arial"/>
                <w:sz w:val="22"/>
                <w:szCs w:val="22"/>
              </w:rPr>
              <w:t xml:space="preserve">ožićno i novogodišnje ukrašavanje javnih površina i mjesnih prostora </w:t>
            </w:r>
            <w:r>
              <w:rPr>
                <w:rFonts w:ascii="Arial" w:hAnsi="Arial" w:cs="Arial"/>
                <w:sz w:val="22"/>
                <w:szCs w:val="22"/>
              </w:rPr>
              <w:t>prigodnom dekoracijom u središtima</w:t>
            </w:r>
            <w:r w:rsidRPr="00DE2EC0">
              <w:rPr>
                <w:rFonts w:ascii="Arial" w:hAnsi="Arial" w:cs="Arial"/>
                <w:sz w:val="22"/>
                <w:szCs w:val="22"/>
              </w:rPr>
              <w:t xml:space="preserve"> naselja Gračac i Srb </w:t>
            </w:r>
          </w:p>
        </w:tc>
        <w:tc>
          <w:tcPr>
            <w:tcW w:w="1952" w:type="dxa"/>
          </w:tcPr>
          <w:p w14:paraId="7DA68B48" w14:textId="77777777" w:rsidR="00BF2F68" w:rsidRPr="00DE2EC0" w:rsidRDefault="00BF2F68" w:rsidP="004423F0">
            <w:pPr>
              <w:pStyle w:val="Default"/>
              <w:spacing w:line="276" w:lineRule="auto"/>
              <w:jc w:val="center"/>
              <w:rPr>
                <w:rFonts w:ascii="Arial" w:hAnsi="Arial" w:cs="Arial"/>
                <w:sz w:val="22"/>
                <w:szCs w:val="22"/>
              </w:rPr>
            </w:pPr>
          </w:p>
          <w:p w14:paraId="793A3FEA"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Komunalna naknada</w:t>
            </w:r>
          </w:p>
        </w:tc>
        <w:tc>
          <w:tcPr>
            <w:tcW w:w="1985" w:type="dxa"/>
          </w:tcPr>
          <w:p w14:paraId="4AB2F077" w14:textId="77777777" w:rsidR="00BF2F68" w:rsidRDefault="00BF2F68" w:rsidP="004423F0">
            <w:pPr>
              <w:pStyle w:val="Default"/>
              <w:spacing w:line="276" w:lineRule="auto"/>
              <w:jc w:val="right"/>
              <w:rPr>
                <w:rFonts w:ascii="Arial" w:hAnsi="Arial" w:cs="Arial"/>
                <w:sz w:val="22"/>
                <w:szCs w:val="22"/>
              </w:rPr>
            </w:pPr>
          </w:p>
          <w:p w14:paraId="4DBFD3D4"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10.105,00</w:t>
            </w:r>
          </w:p>
        </w:tc>
        <w:tc>
          <w:tcPr>
            <w:tcW w:w="1984" w:type="dxa"/>
          </w:tcPr>
          <w:p w14:paraId="532E5A9C" w14:textId="77777777" w:rsidR="00BF2F68" w:rsidRDefault="00BF2F68" w:rsidP="004423F0">
            <w:pPr>
              <w:pStyle w:val="Default"/>
              <w:spacing w:line="276" w:lineRule="auto"/>
              <w:jc w:val="right"/>
              <w:rPr>
                <w:rFonts w:ascii="Arial" w:hAnsi="Arial" w:cs="Arial"/>
                <w:sz w:val="22"/>
                <w:szCs w:val="22"/>
              </w:rPr>
            </w:pPr>
          </w:p>
          <w:p w14:paraId="3456F069"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9.863,00</w:t>
            </w:r>
          </w:p>
        </w:tc>
        <w:tc>
          <w:tcPr>
            <w:tcW w:w="1985" w:type="dxa"/>
          </w:tcPr>
          <w:p w14:paraId="0651A88A" w14:textId="77777777" w:rsidR="00BF2F68" w:rsidRDefault="00BF2F68" w:rsidP="004423F0">
            <w:pPr>
              <w:pStyle w:val="Default"/>
              <w:spacing w:line="276" w:lineRule="auto"/>
              <w:jc w:val="right"/>
              <w:rPr>
                <w:rFonts w:ascii="Arial" w:hAnsi="Arial" w:cs="Arial"/>
                <w:sz w:val="22"/>
                <w:szCs w:val="22"/>
              </w:rPr>
            </w:pPr>
          </w:p>
          <w:p w14:paraId="05BB790C"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97,61</w:t>
            </w:r>
          </w:p>
        </w:tc>
      </w:tr>
      <w:tr w:rsidR="00BF2F68" w:rsidRPr="00DE2EC0" w14:paraId="58842170" w14:textId="77777777" w:rsidTr="004423F0">
        <w:trPr>
          <w:trHeight w:val="370"/>
        </w:trPr>
        <w:tc>
          <w:tcPr>
            <w:tcW w:w="6837" w:type="dxa"/>
          </w:tcPr>
          <w:p w14:paraId="46FFD9D6" w14:textId="77777777" w:rsidR="00BF2F68" w:rsidRPr="00DE2EC0" w:rsidRDefault="00BF2F68" w:rsidP="004423F0">
            <w:pPr>
              <w:pStyle w:val="Default"/>
              <w:spacing w:line="276" w:lineRule="auto"/>
              <w:rPr>
                <w:rFonts w:ascii="Arial" w:hAnsi="Arial" w:cs="Arial"/>
                <w:sz w:val="22"/>
                <w:szCs w:val="22"/>
                <w:u w:val="single"/>
              </w:rPr>
            </w:pPr>
            <w:r>
              <w:rPr>
                <w:rFonts w:ascii="Arial" w:hAnsi="Arial" w:cs="Arial"/>
                <w:sz w:val="22"/>
                <w:szCs w:val="22"/>
                <w:u w:val="single"/>
              </w:rPr>
              <w:t>Božićni nakit</w:t>
            </w:r>
          </w:p>
        </w:tc>
        <w:tc>
          <w:tcPr>
            <w:tcW w:w="1952" w:type="dxa"/>
          </w:tcPr>
          <w:p w14:paraId="6054B56A"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Prihodi od poreza</w:t>
            </w:r>
          </w:p>
        </w:tc>
        <w:tc>
          <w:tcPr>
            <w:tcW w:w="1985" w:type="dxa"/>
          </w:tcPr>
          <w:p w14:paraId="2CC09912"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20.700,00</w:t>
            </w:r>
          </w:p>
        </w:tc>
        <w:tc>
          <w:tcPr>
            <w:tcW w:w="1984" w:type="dxa"/>
          </w:tcPr>
          <w:p w14:paraId="73BD2127"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10.432,35</w:t>
            </w:r>
          </w:p>
        </w:tc>
        <w:tc>
          <w:tcPr>
            <w:tcW w:w="1985" w:type="dxa"/>
          </w:tcPr>
          <w:p w14:paraId="39ADB84C" w14:textId="77777777" w:rsidR="00BF2F68" w:rsidRPr="00DE2EC0" w:rsidRDefault="00BF2F68" w:rsidP="004423F0">
            <w:pPr>
              <w:pStyle w:val="Default"/>
              <w:spacing w:line="276" w:lineRule="auto"/>
              <w:jc w:val="right"/>
              <w:rPr>
                <w:rFonts w:ascii="Arial" w:hAnsi="Arial" w:cs="Arial"/>
                <w:sz w:val="22"/>
                <w:szCs w:val="22"/>
              </w:rPr>
            </w:pPr>
            <w:r>
              <w:rPr>
                <w:rFonts w:ascii="Arial" w:hAnsi="Arial" w:cs="Arial"/>
                <w:sz w:val="22"/>
                <w:szCs w:val="22"/>
              </w:rPr>
              <w:t>50,39</w:t>
            </w:r>
          </w:p>
        </w:tc>
      </w:tr>
      <w:tr w:rsidR="00BF2F68" w:rsidRPr="00DE2EC0" w14:paraId="56781580" w14:textId="77777777" w:rsidTr="004423F0">
        <w:trPr>
          <w:trHeight w:val="370"/>
        </w:trPr>
        <w:tc>
          <w:tcPr>
            <w:tcW w:w="8789" w:type="dxa"/>
            <w:gridSpan w:val="2"/>
          </w:tcPr>
          <w:p w14:paraId="600399C1" w14:textId="77777777" w:rsidR="00BF2F68" w:rsidRPr="00DE2EC0" w:rsidRDefault="00BF2F68" w:rsidP="004423F0">
            <w:pPr>
              <w:pStyle w:val="Default"/>
              <w:spacing w:line="276" w:lineRule="auto"/>
              <w:jc w:val="right"/>
              <w:rPr>
                <w:rFonts w:ascii="Arial" w:hAnsi="Arial" w:cs="Arial"/>
                <w:b/>
                <w:sz w:val="22"/>
                <w:szCs w:val="22"/>
              </w:rPr>
            </w:pPr>
            <w:r>
              <w:rPr>
                <w:rFonts w:ascii="Arial" w:hAnsi="Arial" w:cs="Arial"/>
                <w:b/>
                <w:sz w:val="22"/>
                <w:szCs w:val="22"/>
              </w:rPr>
              <w:t>SVEUKUPNO</w:t>
            </w:r>
          </w:p>
        </w:tc>
        <w:tc>
          <w:tcPr>
            <w:tcW w:w="1985" w:type="dxa"/>
          </w:tcPr>
          <w:p w14:paraId="052E79AD" w14:textId="77777777" w:rsidR="00BF2F68" w:rsidRPr="00C04247" w:rsidRDefault="00BF2F68" w:rsidP="004423F0">
            <w:pPr>
              <w:pStyle w:val="Default"/>
              <w:spacing w:line="276" w:lineRule="auto"/>
              <w:jc w:val="right"/>
              <w:rPr>
                <w:rFonts w:ascii="Arial" w:hAnsi="Arial" w:cs="Arial"/>
                <w:b/>
                <w:bCs/>
                <w:sz w:val="22"/>
                <w:szCs w:val="22"/>
              </w:rPr>
            </w:pPr>
            <w:r w:rsidRPr="00A41C0F">
              <w:rPr>
                <w:rFonts w:ascii="Arial" w:hAnsi="Arial" w:cs="Arial"/>
                <w:b/>
                <w:bCs/>
                <w:sz w:val="22"/>
                <w:szCs w:val="22"/>
              </w:rPr>
              <w:t>202.700,00</w:t>
            </w:r>
          </w:p>
        </w:tc>
        <w:tc>
          <w:tcPr>
            <w:tcW w:w="1984" w:type="dxa"/>
          </w:tcPr>
          <w:p w14:paraId="62FE9F49" w14:textId="77777777" w:rsidR="00BF2F68" w:rsidRPr="00C0424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117.808,49</w:t>
            </w:r>
          </w:p>
        </w:tc>
        <w:tc>
          <w:tcPr>
            <w:tcW w:w="1985" w:type="dxa"/>
          </w:tcPr>
          <w:p w14:paraId="5D31B19F" w14:textId="77777777" w:rsidR="00BF2F68" w:rsidRPr="00C04247" w:rsidRDefault="00BF2F68" w:rsidP="004423F0">
            <w:pPr>
              <w:pStyle w:val="Default"/>
              <w:spacing w:line="276" w:lineRule="auto"/>
              <w:jc w:val="right"/>
              <w:rPr>
                <w:rFonts w:ascii="Arial" w:hAnsi="Arial" w:cs="Arial"/>
                <w:b/>
                <w:bCs/>
                <w:sz w:val="22"/>
                <w:szCs w:val="22"/>
              </w:rPr>
            </w:pPr>
            <w:r>
              <w:rPr>
                <w:rFonts w:ascii="Arial" w:hAnsi="Arial" w:cs="Arial"/>
                <w:b/>
                <w:bCs/>
                <w:sz w:val="22"/>
                <w:szCs w:val="22"/>
              </w:rPr>
              <w:t>58,12</w:t>
            </w:r>
          </w:p>
        </w:tc>
      </w:tr>
    </w:tbl>
    <w:p w14:paraId="57DDA930" w14:textId="77777777" w:rsidR="00BF2F68" w:rsidRDefault="00BF2F68" w:rsidP="00BF2F68">
      <w:pPr>
        <w:pStyle w:val="Default"/>
        <w:spacing w:line="276" w:lineRule="auto"/>
        <w:ind w:left="720"/>
        <w:rPr>
          <w:rFonts w:ascii="Arial" w:hAnsi="Arial" w:cs="Arial"/>
          <w:b/>
          <w:bCs/>
          <w:sz w:val="22"/>
          <w:szCs w:val="22"/>
        </w:rPr>
      </w:pPr>
    </w:p>
    <w:tbl>
      <w:tblPr>
        <w:tblW w:w="147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985"/>
        <w:gridCol w:w="1984"/>
        <w:gridCol w:w="1984"/>
      </w:tblGrid>
      <w:tr w:rsidR="00BF2F68" w:rsidRPr="00DE2EC0" w14:paraId="0B8982A1" w14:textId="77777777" w:rsidTr="004423F0">
        <w:tc>
          <w:tcPr>
            <w:tcW w:w="8789" w:type="dxa"/>
          </w:tcPr>
          <w:p w14:paraId="6DB08089" w14:textId="77777777" w:rsidR="00BF2F68" w:rsidRPr="00DE2EC0" w:rsidRDefault="00BF2F68" w:rsidP="004423F0">
            <w:pPr>
              <w:pStyle w:val="Default"/>
              <w:spacing w:line="276" w:lineRule="auto"/>
              <w:rPr>
                <w:rFonts w:ascii="Arial" w:hAnsi="Arial" w:cs="Arial"/>
                <w:b/>
                <w:sz w:val="22"/>
                <w:szCs w:val="22"/>
              </w:rPr>
            </w:pPr>
            <w:r w:rsidRPr="00DE2EC0">
              <w:rPr>
                <w:rFonts w:ascii="Arial" w:hAnsi="Arial" w:cs="Arial"/>
                <w:b/>
                <w:sz w:val="22"/>
                <w:szCs w:val="22"/>
              </w:rPr>
              <w:t xml:space="preserve">SVEUKUPNO  </w:t>
            </w:r>
            <w:r>
              <w:rPr>
                <w:rFonts w:ascii="Arial" w:hAnsi="Arial" w:cs="Arial"/>
                <w:b/>
                <w:sz w:val="22"/>
                <w:szCs w:val="22"/>
              </w:rPr>
              <w:t>IZVRŠENJE</w:t>
            </w:r>
            <w:r w:rsidRPr="00DE2EC0">
              <w:rPr>
                <w:rFonts w:ascii="Arial" w:hAnsi="Arial" w:cs="Arial"/>
                <w:b/>
                <w:sz w:val="22"/>
                <w:szCs w:val="22"/>
              </w:rPr>
              <w:t xml:space="preserve">                                                                  </w:t>
            </w:r>
          </w:p>
        </w:tc>
        <w:tc>
          <w:tcPr>
            <w:tcW w:w="1985" w:type="dxa"/>
          </w:tcPr>
          <w:p w14:paraId="273FE967" w14:textId="77777777" w:rsidR="00BF2F68" w:rsidRPr="00DE2EC0" w:rsidRDefault="00BF2F68" w:rsidP="004423F0">
            <w:pPr>
              <w:pStyle w:val="Default"/>
              <w:spacing w:line="276" w:lineRule="auto"/>
              <w:jc w:val="right"/>
              <w:rPr>
                <w:rFonts w:ascii="Arial" w:hAnsi="Arial" w:cs="Arial"/>
                <w:b/>
                <w:sz w:val="22"/>
                <w:szCs w:val="22"/>
              </w:rPr>
            </w:pPr>
            <w:r w:rsidRPr="00A41C0F">
              <w:rPr>
                <w:rFonts w:ascii="Arial" w:hAnsi="Arial" w:cs="Arial"/>
                <w:b/>
                <w:sz w:val="22"/>
                <w:szCs w:val="22"/>
              </w:rPr>
              <w:t xml:space="preserve">    770.378,22</w:t>
            </w:r>
          </w:p>
        </w:tc>
        <w:tc>
          <w:tcPr>
            <w:tcW w:w="1984" w:type="dxa"/>
          </w:tcPr>
          <w:p w14:paraId="59E9E1F8" w14:textId="77777777" w:rsidR="00BF2F68" w:rsidRDefault="00BF2F68" w:rsidP="004423F0">
            <w:pPr>
              <w:pStyle w:val="Default"/>
              <w:spacing w:line="276" w:lineRule="auto"/>
              <w:jc w:val="right"/>
              <w:rPr>
                <w:rFonts w:ascii="Arial" w:hAnsi="Arial" w:cs="Arial"/>
                <w:b/>
                <w:sz w:val="22"/>
                <w:szCs w:val="22"/>
              </w:rPr>
            </w:pPr>
            <w:r>
              <w:rPr>
                <w:rFonts w:ascii="Arial" w:hAnsi="Arial" w:cs="Arial"/>
                <w:b/>
                <w:sz w:val="22"/>
                <w:szCs w:val="22"/>
              </w:rPr>
              <w:t>548.474,95</w:t>
            </w:r>
          </w:p>
        </w:tc>
        <w:tc>
          <w:tcPr>
            <w:tcW w:w="1984" w:type="dxa"/>
          </w:tcPr>
          <w:p w14:paraId="7C8EC0DB" w14:textId="77777777" w:rsidR="00BF2F68" w:rsidRDefault="00BF2F68" w:rsidP="004423F0">
            <w:pPr>
              <w:pStyle w:val="Default"/>
              <w:spacing w:line="276" w:lineRule="auto"/>
              <w:jc w:val="right"/>
              <w:rPr>
                <w:rFonts w:ascii="Arial" w:hAnsi="Arial" w:cs="Arial"/>
                <w:b/>
                <w:sz w:val="22"/>
                <w:szCs w:val="22"/>
              </w:rPr>
            </w:pPr>
            <w:r>
              <w:rPr>
                <w:rFonts w:ascii="Arial" w:hAnsi="Arial" w:cs="Arial"/>
                <w:b/>
                <w:sz w:val="22"/>
                <w:szCs w:val="22"/>
              </w:rPr>
              <w:t>71,20</w:t>
            </w:r>
          </w:p>
        </w:tc>
      </w:tr>
    </w:tbl>
    <w:p w14:paraId="356511B6" w14:textId="77777777" w:rsidR="00BF2F68" w:rsidRDefault="00BF2F68" w:rsidP="00BF2F68">
      <w:pPr>
        <w:pStyle w:val="Default"/>
        <w:spacing w:line="276" w:lineRule="auto"/>
        <w:ind w:left="1080"/>
        <w:rPr>
          <w:rFonts w:ascii="Arial" w:hAnsi="Arial" w:cs="Arial"/>
          <w:b/>
          <w:sz w:val="22"/>
          <w:szCs w:val="22"/>
        </w:rPr>
      </w:pPr>
    </w:p>
    <w:p w14:paraId="016547F1" w14:textId="77777777" w:rsidR="00BF2F68" w:rsidRDefault="00BF2F68" w:rsidP="00BF2F68">
      <w:pPr>
        <w:pStyle w:val="Default"/>
        <w:spacing w:line="276" w:lineRule="auto"/>
        <w:ind w:left="1080"/>
        <w:rPr>
          <w:rFonts w:ascii="Arial" w:hAnsi="Arial" w:cs="Arial"/>
          <w:b/>
          <w:sz w:val="22"/>
          <w:szCs w:val="22"/>
        </w:rPr>
      </w:pPr>
    </w:p>
    <w:p w14:paraId="25858D58" w14:textId="77777777" w:rsidR="00BF2F68" w:rsidRDefault="00BF2F68" w:rsidP="00BF2F68">
      <w:pPr>
        <w:pStyle w:val="Default"/>
        <w:spacing w:line="276" w:lineRule="auto"/>
        <w:ind w:left="1080"/>
        <w:rPr>
          <w:rFonts w:ascii="Arial" w:hAnsi="Arial" w:cs="Arial"/>
          <w:b/>
          <w:sz w:val="22"/>
          <w:szCs w:val="22"/>
        </w:rPr>
      </w:pPr>
    </w:p>
    <w:p w14:paraId="0F8C2391" w14:textId="77777777" w:rsidR="00BF2F68" w:rsidRDefault="00BF2F68" w:rsidP="00BF2F68">
      <w:pPr>
        <w:pStyle w:val="Default"/>
        <w:spacing w:line="276" w:lineRule="auto"/>
        <w:ind w:left="1080"/>
        <w:rPr>
          <w:rFonts w:ascii="Arial" w:hAnsi="Arial" w:cs="Arial"/>
          <w:b/>
          <w:sz w:val="22"/>
          <w:szCs w:val="22"/>
        </w:rPr>
      </w:pPr>
    </w:p>
    <w:p w14:paraId="0E3D324E" w14:textId="77777777" w:rsidR="00BF2F68" w:rsidRPr="00DE2EC0" w:rsidRDefault="00BF2F68">
      <w:pPr>
        <w:pStyle w:val="Default"/>
        <w:numPr>
          <w:ilvl w:val="0"/>
          <w:numId w:val="16"/>
        </w:numPr>
        <w:spacing w:line="276" w:lineRule="auto"/>
        <w:rPr>
          <w:rFonts w:ascii="Arial" w:hAnsi="Arial" w:cs="Arial"/>
          <w:b/>
          <w:sz w:val="22"/>
          <w:szCs w:val="22"/>
        </w:rPr>
      </w:pPr>
      <w:r w:rsidRPr="00DE2EC0">
        <w:rPr>
          <w:rFonts w:ascii="Arial" w:hAnsi="Arial" w:cs="Arial"/>
          <w:b/>
          <w:sz w:val="22"/>
          <w:szCs w:val="22"/>
        </w:rPr>
        <w:t xml:space="preserve">ISKAZ </w:t>
      </w:r>
      <w:r>
        <w:rPr>
          <w:rFonts w:ascii="Arial" w:hAnsi="Arial" w:cs="Arial"/>
          <w:b/>
          <w:sz w:val="22"/>
          <w:szCs w:val="22"/>
        </w:rPr>
        <w:t xml:space="preserve">IZVRŠENJA </w:t>
      </w:r>
      <w:r w:rsidRPr="00DE2EC0">
        <w:rPr>
          <w:rFonts w:ascii="Arial" w:hAnsi="Arial" w:cs="Arial"/>
          <w:b/>
          <w:sz w:val="22"/>
          <w:szCs w:val="22"/>
        </w:rPr>
        <w:t xml:space="preserve">FINANCIJSKIH SREDSTAVA POTREBNIH ZA OSTVARIVANJE PROGRAMA </w:t>
      </w:r>
      <w:r>
        <w:rPr>
          <w:rFonts w:ascii="Arial" w:hAnsi="Arial" w:cs="Arial"/>
          <w:b/>
          <w:sz w:val="22"/>
          <w:szCs w:val="22"/>
        </w:rPr>
        <w:t>PREMA</w:t>
      </w:r>
      <w:r w:rsidRPr="00DE2EC0">
        <w:rPr>
          <w:rFonts w:ascii="Arial" w:hAnsi="Arial" w:cs="Arial"/>
          <w:b/>
          <w:sz w:val="22"/>
          <w:szCs w:val="22"/>
        </w:rPr>
        <w:t xml:space="preserve"> IZVOR</w:t>
      </w:r>
      <w:r>
        <w:rPr>
          <w:rFonts w:ascii="Arial" w:hAnsi="Arial" w:cs="Arial"/>
          <w:b/>
          <w:sz w:val="22"/>
          <w:szCs w:val="22"/>
        </w:rPr>
        <w:t>IMA</w:t>
      </w:r>
      <w:r w:rsidRPr="00DE2EC0">
        <w:rPr>
          <w:rFonts w:ascii="Arial" w:hAnsi="Arial" w:cs="Arial"/>
          <w:b/>
          <w:sz w:val="22"/>
          <w:szCs w:val="22"/>
        </w:rPr>
        <w:t xml:space="preserve"> FINANCIRANJA </w:t>
      </w:r>
    </w:p>
    <w:p w14:paraId="5CBF9424" w14:textId="77777777" w:rsidR="00BF2F68" w:rsidRDefault="00BF2F68" w:rsidP="00BF2F68">
      <w:pPr>
        <w:pStyle w:val="Default"/>
        <w:spacing w:line="276" w:lineRule="auto"/>
        <w:jc w:val="center"/>
        <w:rPr>
          <w:rFonts w:ascii="Arial" w:hAnsi="Arial" w:cs="Arial"/>
          <w:b/>
          <w:sz w:val="22"/>
          <w:szCs w:val="22"/>
        </w:rPr>
      </w:pPr>
    </w:p>
    <w:p w14:paraId="3CA31B4F" w14:textId="77777777" w:rsidR="00BF2F68" w:rsidRDefault="00BF2F68" w:rsidP="00BF2F68">
      <w:pPr>
        <w:pStyle w:val="Default"/>
        <w:spacing w:line="276" w:lineRule="auto"/>
        <w:jc w:val="center"/>
        <w:rPr>
          <w:rFonts w:ascii="Arial" w:hAnsi="Arial" w:cs="Arial"/>
          <w:b/>
          <w:sz w:val="22"/>
          <w:szCs w:val="22"/>
        </w:rPr>
      </w:pPr>
    </w:p>
    <w:p w14:paraId="585B68FC" w14:textId="77777777" w:rsidR="00BF2F68" w:rsidRPr="00BF2F68" w:rsidRDefault="00BF2F68" w:rsidP="00BF2F68">
      <w:pPr>
        <w:pStyle w:val="Default"/>
        <w:spacing w:line="276" w:lineRule="auto"/>
        <w:jc w:val="center"/>
        <w:rPr>
          <w:rFonts w:ascii="Arial" w:hAnsi="Arial" w:cs="Arial"/>
          <w:b/>
          <w:sz w:val="22"/>
          <w:szCs w:val="22"/>
          <w:lang w:val="pl-PL"/>
        </w:rPr>
      </w:pPr>
      <w:r w:rsidRPr="00BF2F68">
        <w:rPr>
          <w:rFonts w:ascii="Arial" w:hAnsi="Arial" w:cs="Arial"/>
          <w:b/>
          <w:sz w:val="22"/>
          <w:szCs w:val="22"/>
          <w:lang w:val="pl-PL"/>
        </w:rPr>
        <w:t>Članak 4.</w:t>
      </w:r>
    </w:p>
    <w:p w14:paraId="45D769BB" w14:textId="77777777" w:rsidR="00BF2F68" w:rsidRPr="00BF2F68" w:rsidRDefault="00BF2F68" w:rsidP="00BF2F68">
      <w:pPr>
        <w:pStyle w:val="Default"/>
        <w:spacing w:line="276" w:lineRule="auto"/>
        <w:jc w:val="center"/>
        <w:rPr>
          <w:rFonts w:ascii="Arial" w:hAnsi="Arial" w:cs="Arial"/>
          <w:b/>
          <w:sz w:val="22"/>
          <w:szCs w:val="22"/>
          <w:lang w:val="pl-PL"/>
        </w:rPr>
      </w:pPr>
    </w:p>
    <w:p w14:paraId="74001122" w14:textId="77777777" w:rsidR="00BF2F68" w:rsidRPr="00BF2F68" w:rsidRDefault="00BF2F68" w:rsidP="00BF2F68">
      <w:pPr>
        <w:pStyle w:val="Default"/>
        <w:spacing w:line="276" w:lineRule="auto"/>
        <w:rPr>
          <w:rFonts w:ascii="Arial" w:hAnsi="Arial" w:cs="Arial"/>
          <w:sz w:val="22"/>
          <w:szCs w:val="22"/>
          <w:lang w:val="pl-PL"/>
        </w:rPr>
      </w:pPr>
      <w:r w:rsidRPr="00BF2F68">
        <w:rPr>
          <w:rFonts w:ascii="Arial" w:hAnsi="Arial" w:cs="Arial"/>
          <w:sz w:val="22"/>
          <w:szCs w:val="22"/>
          <w:lang w:val="pl-PL"/>
        </w:rPr>
        <w:t xml:space="preserve">Sredstva za realizaciju Programa održavanja komunalne infrastrukture u 2025. godini su bila osigurana su u Proračunu Općine Gračac iz sljedećih izvora: </w:t>
      </w:r>
    </w:p>
    <w:p w14:paraId="419E3C43" w14:textId="77777777" w:rsidR="00BF2F68" w:rsidRPr="00BF2F68" w:rsidRDefault="00BF2F68" w:rsidP="00BF2F68">
      <w:pPr>
        <w:pStyle w:val="Default"/>
        <w:spacing w:line="276" w:lineRule="auto"/>
        <w:rPr>
          <w:rFonts w:ascii="Arial" w:hAnsi="Arial" w:cs="Arial"/>
          <w:sz w:val="22"/>
          <w:szCs w:val="22"/>
          <w:lang w:val="pl-PL"/>
        </w:rPr>
      </w:pPr>
    </w:p>
    <w:p w14:paraId="6E7ABA5E" w14:textId="77777777" w:rsidR="00BF2F68" w:rsidRPr="00BF2F68" w:rsidRDefault="00BF2F68" w:rsidP="00BF2F68">
      <w:pPr>
        <w:pStyle w:val="Default"/>
        <w:spacing w:line="276" w:lineRule="auto"/>
        <w:rPr>
          <w:rFonts w:ascii="Arial" w:hAnsi="Arial" w:cs="Arial"/>
          <w:sz w:val="22"/>
          <w:szCs w:val="22"/>
          <w:lang w:val="pl-PL"/>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4877"/>
        <w:gridCol w:w="2768"/>
        <w:gridCol w:w="2776"/>
        <w:gridCol w:w="2528"/>
      </w:tblGrid>
      <w:tr w:rsidR="00BF2F68" w:rsidRPr="00DE2EC0" w14:paraId="05FF563E" w14:textId="77777777" w:rsidTr="004423F0">
        <w:trPr>
          <w:trHeight w:val="359"/>
        </w:trPr>
        <w:tc>
          <w:tcPr>
            <w:tcW w:w="1048" w:type="dxa"/>
            <w:shd w:val="clear" w:color="auto" w:fill="F2F2F2"/>
          </w:tcPr>
          <w:p w14:paraId="754C94CB" w14:textId="77777777" w:rsidR="00BF2F68" w:rsidRPr="00DE2EC0" w:rsidRDefault="00BF2F68" w:rsidP="004423F0">
            <w:pPr>
              <w:pStyle w:val="Default"/>
              <w:spacing w:line="276" w:lineRule="auto"/>
              <w:rPr>
                <w:rFonts w:ascii="Arial" w:hAnsi="Arial" w:cs="Arial"/>
                <w:sz w:val="22"/>
                <w:szCs w:val="22"/>
              </w:rPr>
            </w:pPr>
            <w:r w:rsidRPr="00DE2EC0">
              <w:rPr>
                <w:rFonts w:ascii="Arial" w:hAnsi="Arial" w:cs="Arial"/>
                <w:sz w:val="22"/>
                <w:szCs w:val="22"/>
              </w:rPr>
              <w:t>Red.broj</w:t>
            </w:r>
          </w:p>
        </w:tc>
        <w:tc>
          <w:tcPr>
            <w:tcW w:w="5148" w:type="dxa"/>
            <w:shd w:val="clear" w:color="auto" w:fill="F2F2F2"/>
          </w:tcPr>
          <w:p w14:paraId="15F51846" w14:textId="77777777" w:rsidR="00BF2F68" w:rsidRPr="00DE2EC0" w:rsidRDefault="00BF2F68" w:rsidP="004423F0">
            <w:pPr>
              <w:pStyle w:val="Default"/>
              <w:spacing w:line="276" w:lineRule="auto"/>
              <w:jc w:val="center"/>
              <w:rPr>
                <w:rFonts w:ascii="Arial" w:hAnsi="Arial" w:cs="Arial"/>
                <w:sz w:val="22"/>
                <w:szCs w:val="22"/>
              </w:rPr>
            </w:pPr>
          </w:p>
          <w:p w14:paraId="76B0F7E3" w14:textId="77777777" w:rsidR="00BF2F68" w:rsidRPr="00DE2EC0" w:rsidRDefault="00BF2F68" w:rsidP="004423F0">
            <w:pPr>
              <w:pStyle w:val="Default"/>
              <w:spacing w:line="276" w:lineRule="auto"/>
              <w:jc w:val="center"/>
              <w:rPr>
                <w:rFonts w:ascii="Arial" w:hAnsi="Arial" w:cs="Arial"/>
                <w:sz w:val="22"/>
                <w:szCs w:val="22"/>
              </w:rPr>
            </w:pPr>
            <w:r w:rsidRPr="00DE2EC0">
              <w:rPr>
                <w:rFonts w:ascii="Arial" w:hAnsi="Arial" w:cs="Arial"/>
                <w:sz w:val="22"/>
                <w:szCs w:val="22"/>
              </w:rPr>
              <w:t>IZVOR FINANCIRANJA</w:t>
            </w:r>
          </w:p>
        </w:tc>
        <w:tc>
          <w:tcPr>
            <w:tcW w:w="2839" w:type="dxa"/>
            <w:shd w:val="clear" w:color="auto" w:fill="F2F2F2"/>
          </w:tcPr>
          <w:p w14:paraId="7E22C416" w14:textId="77777777" w:rsidR="00BF2F68" w:rsidRPr="00BF2F68" w:rsidRDefault="00BF2F68" w:rsidP="004423F0">
            <w:pPr>
              <w:pStyle w:val="Default"/>
              <w:spacing w:line="276" w:lineRule="auto"/>
              <w:jc w:val="center"/>
              <w:rPr>
                <w:rFonts w:ascii="Arial" w:hAnsi="Arial" w:cs="Arial"/>
                <w:sz w:val="22"/>
                <w:szCs w:val="22"/>
                <w:lang w:val="pl-PL"/>
              </w:rPr>
            </w:pPr>
            <w:r w:rsidRPr="00BF2F68">
              <w:rPr>
                <w:rFonts w:ascii="Arial" w:hAnsi="Arial" w:cs="Arial"/>
                <w:sz w:val="22"/>
                <w:szCs w:val="22"/>
                <w:lang w:val="pl-PL"/>
              </w:rPr>
              <w:t>SREDSTVA PREDVIĐENA ZA OSTVARIVANJE PROGRAMA (EUR)</w:t>
            </w:r>
          </w:p>
        </w:tc>
        <w:tc>
          <w:tcPr>
            <w:tcW w:w="2845" w:type="dxa"/>
            <w:shd w:val="clear" w:color="auto" w:fill="F2F2F2"/>
          </w:tcPr>
          <w:p w14:paraId="16C96D51"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PRORAČUNSKO IZVRŠENJE</w:t>
            </w:r>
          </w:p>
          <w:p w14:paraId="48737080" w14:textId="77777777" w:rsidR="00BF2F68" w:rsidRPr="00DE2EC0" w:rsidRDefault="00BF2F68" w:rsidP="004423F0">
            <w:pPr>
              <w:pStyle w:val="Default"/>
              <w:spacing w:line="276" w:lineRule="auto"/>
              <w:jc w:val="center"/>
              <w:rPr>
                <w:rFonts w:ascii="Arial" w:hAnsi="Arial" w:cs="Arial"/>
                <w:sz w:val="22"/>
                <w:szCs w:val="22"/>
              </w:rPr>
            </w:pPr>
            <w:r>
              <w:rPr>
                <w:rFonts w:ascii="Arial" w:hAnsi="Arial" w:cs="Arial"/>
                <w:sz w:val="22"/>
                <w:szCs w:val="22"/>
              </w:rPr>
              <w:t>(EUR)</w:t>
            </w:r>
          </w:p>
        </w:tc>
        <w:tc>
          <w:tcPr>
            <w:tcW w:w="2626" w:type="dxa"/>
            <w:shd w:val="clear" w:color="auto" w:fill="F2F2F2"/>
          </w:tcPr>
          <w:p w14:paraId="0FAFC18F" w14:textId="77777777" w:rsidR="00BF2F68" w:rsidRDefault="00BF2F68" w:rsidP="004423F0">
            <w:pPr>
              <w:pStyle w:val="Default"/>
              <w:spacing w:line="276" w:lineRule="auto"/>
              <w:jc w:val="center"/>
              <w:rPr>
                <w:rFonts w:ascii="Arial" w:hAnsi="Arial" w:cs="Arial"/>
                <w:sz w:val="22"/>
                <w:szCs w:val="22"/>
              </w:rPr>
            </w:pPr>
          </w:p>
          <w:p w14:paraId="64A1435E"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INDEKS</w:t>
            </w:r>
          </w:p>
          <w:p w14:paraId="19A264BD" w14:textId="77777777" w:rsidR="00BF2F68" w:rsidRDefault="00BF2F68" w:rsidP="004423F0">
            <w:pPr>
              <w:pStyle w:val="Default"/>
              <w:spacing w:line="276" w:lineRule="auto"/>
              <w:jc w:val="center"/>
              <w:rPr>
                <w:rFonts w:ascii="Arial" w:hAnsi="Arial" w:cs="Arial"/>
                <w:sz w:val="22"/>
                <w:szCs w:val="22"/>
              </w:rPr>
            </w:pPr>
            <w:r>
              <w:rPr>
                <w:rFonts w:ascii="Arial" w:hAnsi="Arial" w:cs="Arial"/>
                <w:sz w:val="22"/>
                <w:szCs w:val="22"/>
              </w:rPr>
              <w:t>%</w:t>
            </w:r>
          </w:p>
        </w:tc>
      </w:tr>
      <w:tr w:rsidR="00BF2F68" w:rsidRPr="00DE2EC0" w14:paraId="72F73DA1" w14:textId="77777777" w:rsidTr="004423F0">
        <w:trPr>
          <w:trHeight w:val="359"/>
        </w:trPr>
        <w:tc>
          <w:tcPr>
            <w:tcW w:w="1048" w:type="dxa"/>
          </w:tcPr>
          <w:p w14:paraId="2F9C491D" w14:textId="77777777" w:rsidR="00BF2F68" w:rsidRPr="00DE2EC0" w:rsidRDefault="00BF2F68">
            <w:pPr>
              <w:pStyle w:val="Default"/>
              <w:numPr>
                <w:ilvl w:val="0"/>
                <w:numId w:val="14"/>
              </w:numPr>
              <w:spacing w:line="276" w:lineRule="auto"/>
              <w:rPr>
                <w:rFonts w:ascii="Arial" w:hAnsi="Arial" w:cs="Arial"/>
                <w:sz w:val="22"/>
                <w:szCs w:val="22"/>
              </w:rPr>
            </w:pPr>
          </w:p>
        </w:tc>
        <w:tc>
          <w:tcPr>
            <w:tcW w:w="5148" w:type="dxa"/>
            <w:tcBorders>
              <w:top w:val="single" w:sz="4" w:space="0" w:color="auto"/>
              <w:left w:val="single" w:sz="4" w:space="0" w:color="auto"/>
              <w:bottom w:val="single" w:sz="4" w:space="0" w:color="auto"/>
              <w:right w:val="single" w:sz="4" w:space="0" w:color="auto"/>
            </w:tcBorders>
          </w:tcPr>
          <w:p w14:paraId="19ADA70B" w14:textId="77777777" w:rsidR="00BF2F68" w:rsidRDefault="00BF2F68" w:rsidP="004423F0">
            <w:pPr>
              <w:pStyle w:val="Default"/>
              <w:spacing w:line="276" w:lineRule="auto"/>
              <w:rPr>
                <w:rFonts w:ascii="Arial" w:hAnsi="Arial" w:cs="Arial"/>
                <w:sz w:val="22"/>
                <w:szCs w:val="22"/>
              </w:rPr>
            </w:pPr>
            <w:r w:rsidRPr="004D6433">
              <w:t xml:space="preserve">Komunalna naknada </w:t>
            </w:r>
          </w:p>
        </w:tc>
        <w:tc>
          <w:tcPr>
            <w:tcW w:w="2839" w:type="dxa"/>
            <w:tcBorders>
              <w:top w:val="single" w:sz="4" w:space="0" w:color="auto"/>
              <w:left w:val="single" w:sz="4" w:space="0" w:color="auto"/>
              <w:bottom w:val="single" w:sz="4" w:space="0" w:color="auto"/>
              <w:right w:val="single" w:sz="4" w:space="0" w:color="auto"/>
            </w:tcBorders>
          </w:tcPr>
          <w:p w14:paraId="35EE0BBE" w14:textId="77777777" w:rsidR="00BF2F68" w:rsidRDefault="00BF2F68" w:rsidP="004423F0">
            <w:pPr>
              <w:pStyle w:val="Default"/>
              <w:spacing w:line="276" w:lineRule="auto"/>
              <w:ind w:left="720"/>
              <w:jc w:val="right"/>
              <w:rPr>
                <w:rFonts w:ascii="Arial" w:hAnsi="Arial" w:cs="Arial"/>
                <w:sz w:val="22"/>
                <w:szCs w:val="22"/>
              </w:rPr>
            </w:pPr>
            <w:r>
              <w:t>343.087,00</w:t>
            </w:r>
          </w:p>
        </w:tc>
        <w:tc>
          <w:tcPr>
            <w:tcW w:w="2845" w:type="dxa"/>
          </w:tcPr>
          <w:p w14:paraId="08453B17"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244.730,63</w:t>
            </w:r>
          </w:p>
        </w:tc>
        <w:tc>
          <w:tcPr>
            <w:tcW w:w="2626" w:type="dxa"/>
          </w:tcPr>
          <w:p w14:paraId="62F88445"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71,33</w:t>
            </w:r>
          </w:p>
        </w:tc>
      </w:tr>
      <w:tr w:rsidR="00BF2F68" w:rsidRPr="00DE2EC0" w14:paraId="6939D5DF" w14:textId="77777777" w:rsidTr="004423F0">
        <w:trPr>
          <w:trHeight w:val="359"/>
        </w:trPr>
        <w:tc>
          <w:tcPr>
            <w:tcW w:w="1048" w:type="dxa"/>
          </w:tcPr>
          <w:p w14:paraId="12043F47" w14:textId="77777777" w:rsidR="00BF2F68" w:rsidRPr="00DE2EC0" w:rsidRDefault="00BF2F68">
            <w:pPr>
              <w:pStyle w:val="Default"/>
              <w:numPr>
                <w:ilvl w:val="0"/>
                <w:numId w:val="14"/>
              </w:numPr>
              <w:spacing w:line="276" w:lineRule="auto"/>
              <w:rPr>
                <w:rFonts w:ascii="Arial" w:hAnsi="Arial" w:cs="Arial"/>
                <w:sz w:val="22"/>
                <w:szCs w:val="22"/>
              </w:rPr>
            </w:pPr>
          </w:p>
        </w:tc>
        <w:tc>
          <w:tcPr>
            <w:tcW w:w="5148" w:type="dxa"/>
            <w:tcBorders>
              <w:top w:val="single" w:sz="4" w:space="0" w:color="auto"/>
              <w:left w:val="single" w:sz="4" w:space="0" w:color="auto"/>
              <w:bottom w:val="single" w:sz="4" w:space="0" w:color="auto"/>
              <w:right w:val="single" w:sz="4" w:space="0" w:color="auto"/>
            </w:tcBorders>
          </w:tcPr>
          <w:p w14:paraId="47FC4EF3" w14:textId="77777777" w:rsidR="00BF2F68" w:rsidRDefault="00BF2F68" w:rsidP="004423F0">
            <w:pPr>
              <w:pStyle w:val="Default"/>
              <w:spacing w:line="276" w:lineRule="auto"/>
              <w:rPr>
                <w:rFonts w:ascii="Arial" w:hAnsi="Arial" w:cs="Arial"/>
                <w:sz w:val="22"/>
                <w:szCs w:val="22"/>
              </w:rPr>
            </w:pPr>
            <w:r w:rsidRPr="004D6433">
              <w:t>Prihodi od nefinancijske imovine</w:t>
            </w:r>
          </w:p>
        </w:tc>
        <w:tc>
          <w:tcPr>
            <w:tcW w:w="2839" w:type="dxa"/>
            <w:tcBorders>
              <w:top w:val="single" w:sz="4" w:space="0" w:color="auto"/>
              <w:left w:val="single" w:sz="4" w:space="0" w:color="auto"/>
              <w:bottom w:val="single" w:sz="4" w:space="0" w:color="auto"/>
              <w:right w:val="single" w:sz="4" w:space="0" w:color="auto"/>
            </w:tcBorders>
          </w:tcPr>
          <w:p w14:paraId="356D970C" w14:textId="77777777" w:rsidR="00BF2F68" w:rsidRDefault="00BF2F68" w:rsidP="004423F0">
            <w:pPr>
              <w:pStyle w:val="Default"/>
              <w:spacing w:line="276" w:lineRule="auto"/>
              <w:ind w:left="720"/>
              <w:jc w:val="right"/>
              <w:rPr>
                <w:rFonts w:ascii="Arial" w:hAnsi="Arial" w:cs="Arial"/>
                <w:sz w:val="22"/>
                <w:szCs w:val="22"/>
              </w:rPr>
            </w:pPr>
            <w:r>
              <w:t>130.000,00</w:t>
            </w:r>
          </w:p>
        </w:tc>
        <w:tc>
          <w:tcPr>
            <w:tcW w:w="2845" w:type="dxa"/>
          </w:tcPr>
          <w:p w14:paraId="484867DF"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97.345,20</w:t>
            </w:r>
          </w:p>
        </w:tc>
        <w:tc>
          <w:tcPr>
            <w:tcW w:w="2626" w:type="dxa"/>
          </w:tcPr>
          <w:p w14:paraId="1CC5BEEA"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74,88</w:t>
            </w:r>
          </w:p>
        </w:tc>
      </w:tr>
      <w:tr w:rsidR="00BF2F68" w:rsidRPr="00DE2EC0" w14:paraId="0106F60A" w14:textId="77777777" w:rsidTr="004423F0">
        <w:trPr>
          <w:trHeight w:val="359"/>
        </w:trPr>
        <w:tc>
          <w:tcPr>
            <w:tcW w:w="1048" w:type="dxa"/>
          </w:tcPr>
          <w:p w14:paraId="6ACEB50F" w14:textId="77777777" w:rsidR="00BF2F68" w:rsidRPr="00DE2EC0" w:rsidRDefault="00BF2F68">
            <w:pPr>
              <w:pStyle w:val="Default"/>
              <w:numPr>
                <w:ilvl w:val="0"/>
                <w:numId w:val="14"/>
              </w:numPr>
              <w:spacing w:line="276" w:lineRule="auto"/>
              <w:rPr>
                <w:rFonts w:ascii="Arial" w:hAnsi="Arial" w:cs="Arial"/>
                <w:sz w:val="22"/>
                <w:szCs w:val="22"/>
              </w:rPr>
            </w:pPr>
          </w:p>
        </w:tc>
        <w:tc>
          <w:tcPr>
            <w:tcW w:w="5148" w:type="dxa"/>
            <w:tcBorders>
              <w:top w:val="single" w:sz="4" w:space="0" w:color="auto"/>
              <w:left w:val="single" w:sz="4" w:space="0" w:color="auto"/>
              <w:bottom w:val="single" w:sz="4" w:space="0" w:color="auto"/>
              <w:right w:val="single" w:sz="4" w:space="0" w:color="auto"/>
            </w:tcBorders>
          </w:tcPr>
          <w:p w14:paraId="1704F39E" w14:textId="77777777" w:rsidR="00BF2F68" w:rsidRDefault="00BF2F68" w:rsidP="004423F0">
            <w:pPr>
              <w:pStyle w:val="Default"/>
              <w:spacing w:line="276" w:lineRule="auto"/>
              <w:rPr>
                <w:rFonts w:ascii="Arial" w:hAnsi="Arial" w:cs="Arial"/>
                <w:sz w:val="22"/>
                <w:szCs w:val="22"/>
              </w:rPr>
            </w:pPr>
            <w:r w:rsidRPr="004D6433">
              <w:t>Prihodi od poreza</w:t>
            </w:r>
          </w:p>
        </w:tc>
        <w:tc>
          <w:tcPr>
            <w:tcW w:w="2839" w:type="dxa"/>
            <w:tcBorders>
              <w:top w:val="single" w:sz="4" w:space="0" w:color="auto"/>
              <w:left w:val="single" w:sz="4" w:space="0" w:color="auto"/>
              <w:bottom w:val="single" w:sz="4" w:space="0" w:color="auto"/>
              <w:right w:val="single" w:sz="4" w:space="0" w:color="auto"/>
            </w:tcBorders>
          </w:tcPr>
          <w:p w14:paraId="3402AEEB" w14:textId="77777777" w:rsidR="00BF2F68" w:rsidRDefault="00BF2F68" w:rsidP="004423F0">
            <w:pPr>
              <w:pStyle w:val="Default"/>
              <w:spacing w:line="276" w:lineRule="auto"/>
              <w:ind w:left="720"/>
              <w:jc w:val="right"/>
              <w:rPr>
                <w:rFonts w:ascii="Arial" w:hAnsi="Arial" w:cs="Arial"/>
                <w:sz w:val="22"/>
                <w:szCs w:val="22"/>
              </w:rPr>
            </w:pPr>
            <w:r>
              <w:t>50.700,00</w:t>
            </w:r>
          </w:p>
        </w:tc>
        <w:tc>
          <w:tcPr>
            <w:tcW w:w="2845" w:type="dxa"/>
          </w:tcPr>
          <w:p w14:paraId="65FD41E3"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31.889,49</w:t>
            </w:r>
          </w:p>
        </w:tc>
        <w:tc>
          <w:tcPr>
            <w:tcW w:w="2626" w:type="dxa"/>
          </w:tcPr>
          <w:p w14:paraId="3FD59D79"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62,90</w:t>
            </w:r>
          </w:p>
        </w:tc>
      </w:tr>
      <w:tr w:rsidR="00BF2F68" w:rsidRPr="00DE2EC0" w14:paraId="5A05EDAF" w14:textId="77777777" w:rsidTr="004423F0">
        <w:trPr>
          <w:trHeight w:val="359"/>
        </w:trPr>
        <w:tc>
          <w:tcPr>
            <w:tcW w:w="1048" w:type="dxa"/>
          </w:tcPr>
          <w:p w14:paraId="03199143" w14:textId="77777777" w:rsidR="00BF2F68" w:rsidRPr="00DE2EC0" w:rsidRDefault="00BF2F68">
            <w:pPr>
              <w:pStyle w:val="Default"/>
              <w:numPr>
                <w:ilvl w:val="0"/>
                <w:numId w:val="14"/>
              </w:numPr>
              <w:spacing w:line="276" w:lineRule="auto"/>
              <w:rPr>
                <w:rFonts w:ascii="Arial" w:hAnsi="Arial" w:cs="Arial"/>
                <w:sz w:val="22"/>
                <w:szCs w:val="22"/>
              </w:rPr>
            </w:pPr>
          </w:p>
        </w:tc>
        <w:tc>
          <w:tcPr>
            <w:tcW w:w="5148" w:type="dxa"/>
            <w:tcBorders>
              <w:top w:val="single" w:sz="4" w:space="0" w:color="auto"/>
              <w:left w:val="single" w:sz="4" w:space="0" w:color="auto"/>
              <w:bottom w:val="single" w:sz="4" w:space="0" w:color="auto"/>
              <w:right w:val="single" w:sz="4" w:space="0" w:color="auto"/>
            </w:tcBorders>
          </w:tcPr>
          <w:p w14:paraId="06E67097" w14:textId="77777777" w:rsidR="00BF2F68" w:rsidRDefault="00BF2F68" w:rsidP="004423F0">
            <w:pPr>
              <w:pStyle w:val="Default"/>
              <w:spacing w:line="276" w:lineRule="auto"/>
              <w:rPr>
                <w:rFonts w:ascii="Arial" w:hAnsi="Arial" w:cs="Arial"/>
                <w:sz w:val="22"/>
                <w:szCs w:val="22"/>
              </w:rPr>
            </w:pPr>
            <w:r w:rsidRPr="004D6433">
              <w:t>Tekuće pomoći iz državnog proračuna</w:t>
            </w:r>
            <w:r>
              <w:t xml:space="preserve"> + Tekuće pomoći od izvanproračunskih korisnika</w:t>
            </w:r>
          </w:p>
        </w:tc>
        <w:tc>
          <w:tcPr>
            <w:tcW w:w="2839" w:type="dxa"/>
            <w:tcBorders>
              <w:top w:val="single" w:sz="4" w:space="0" w:color="auto"/>
              <w:left w:val="single" w:sz="4" w:space="0" w:color="auto"/>
              <w:bottom w:val="single" w:sz="4" w:space="0" w:color="auto"/>
              <w:right w:val="single" w:sz="4" w:space="0" w:color="auto"/>
            </w:tcBorders>
          </w:tcPr>
          <w:p w14:paraId="517A0723" w14:textId="77777777" w:rsidR="00BF2F68" w:rsidRDefault="00BF2F68" w:rsidP="004423F0">
            <w:pPr>
              <w:pStyle w:val="Default"/>
              <w:spacing w:line="276" w:lineRule="auto"/>
              <w:ind w:left="720"/>
              <w:jc w:val="right"/>
              <w:rPr>
                <w:rFonts w:ascii="Arial" w:hAnsi="Arial" w:cs="Arial"/>
                <w:sz w:val="22"/>
                <w:szCs w:val="22"/>
              </w:rPr>
            </w:pPr>
            <w:r>
              <w:t>224.696,22</w:t>
            </w:r>
          </w:p>
        </w:tc>
        <w:tc>
          <w:tcPr>
            <w:tcW w:w="2845" w:type="dxa"/>
          </w:tcPr>
          <w:p w14:paraId="5170B6B5"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174.187,85</w:t>
            </w:r>
          </w:p>
        </w:tc>
        <w:tc>
          <w:tcPr>
            <w:tcW w:w="2626" w:type="dxa"/>
          </w:tcPr>
          <w:p w14:paraId="6C1E1B30"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77,52</w:t>
            </w:r>
          </w:p>
        </w:tc>
      </w:tr>
      <w:tr w:rsidR="00BF2F68" w:rsidRPr="00DE2EC0" w14:paraId="496CF6FF" w14:textId="77777777" w:rsidTr="004423F0">
        <w:trPr>
          <w:trHeight w:val="359"/>
        </w:trPr>
        <w:tc>
          <w:tcPr>
            <w:tcW w:w="1048" w:type="dxa"/>
          </w:tcPr>
          <w:p w14:paraId="307C261F" w14:textId="77777777" w:rsidR="00BF2F68" w:rsidRPr="00DE2EC0" w:rsidRDefault="00BF2F68">
            <w:pPr>
              <w:pStyle w:val="Default"/>
              <w:numPr>
                <w:ilvl w:val="0"/>
                <w:numId w:val="14"/>
              </w:numPr>
              <w:spacing w:line="276" w:lineRule="auto"/>
              <w:rPr>
                <w:rFonts w:ascii="Arial" w:hAnsi="Arial" w:cs="Arial"/>
                <w:sz w:val="22"/>
                <w:szCs w:val="22"/>
              </w:rPr>
            </w:pPr>
          </w:p>
        </w:tc>
        <w:tc>
          <w:tcPr>
            <w:tcW w:w="5148" w:type="dxa"/>
            <w:tcBorders>
              <w:top w:val="single" w:sz="4" w:space="0" w:color="auto"/>
              <w:left w:val="single" w:sz="4" w:space="0" w:color="auto"/>
              <w:bottom w:val="single" w:sz="4" w:space="0" w:color="auto"/>
              <w:right w:val="single" w:sz="4" w:space="0" w:color="auto"/>
            </w:tcBorders>
          </w:tcPr>
          <w:p w14:paraId="25CF3B0C" w14:textId="77777777" w:rsidR="00BF2F68" w:rsidRPr="00BF2F68" w:rsidRDefault="00BF2F68" w:rsidP="004423F0">
            <w:pPr>
              <w:pStyle w:val="Default"/>
              <w:spacing w:line="276" w:lineRule="auto"/>
              <w:rPr>
                <w:rFonts w:ascii="Arial" w:hAnsi="Arial" w:cs="Arial"/>
                <w:sz w:val="22"/>
                <w:szCs w:val="22"/>
                <w:lang w:val="pl-PL"/>
              </w:rPr>
            </w:pPr>
            <w:r w:rsidRPr="004D6433">
              <w:rPr>
                <w:lang w:val="pl-PL"/>
              </w:rPr>
              <w:t>Prihodi od prodaje nefinancijske imovine</w:t>
            </w:r>
          </w:p>
        </w:tc>
        <w:tc>
          <w:tcPr>
            <w:tcW w:w="2839" w:type="dxa"/>
            <w:tcBorders>
              <w:top w:val="single" w:sz="4" w:space="0" w:color="auto"/>
              <w:left w:val="single" w:sz="4" w:space="0" w:color="auto"/>
              <w:bottom w:val="single" w:sz="4" w:space="0" w:color="auto"/>
              <w:right w:val="single" w:sz="4" w:space="0" w:color="auto"/>
            </w:tcBorders>
          </w:tcPr>
          <w:p w14:paraId="1A18EF4A" w14:textId="77777777" w:rsidR="00BF2F68" w:rsidRDefault="00BF2F68" w:rsidP="004423F0">
            <w:pPr>
              <w:pStyle w:val="Default"/>
              <w:spacing w:line="276" w:lineRule="auto"/>
              <w:ind w:left="720"/>
              <w:jc w:val="right"/>
              <w:rPr>
                <w:rFonts w:ascii="Arial" w:hAnsi="Arial" w:cs="Arial"/>
                <w:sz w:val="22"/>
                <w:szCs w:val="22"/>
              </w:rPr>
            </w:pPr>
            <w:r>
              <w:t>20.700,00</w:t>
            </w:r>
          </w:p>
        </w:tc>
        <w:tc>
          <w:tcPr>
            <w:tcW w:w="2845" w:type="dxa"/>
          </w:tcPr>
          <w:p w14:paraId="49A098A3"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321,78</w:t>
            </w:r>
          </w:p>
        </w:tc>
        <w:tc>
          <w:tcPr>
            <w:tcW w:w="2626" w:type="dxa"/>
          </w:tcPr>
          <w:p w14:paraId="310C8C3E"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1,55</w:t>
            </w:r>
          </w:p>
        </w:tc>
      </w:tr>
      <w:tr w:rsidR="00BF2F68" w:rsidRPr="00DE2EC0" w14:paraId="1AF88DC4" w14:textId="77777777" w:rsidTr="004423F0">
        <w:trPr>
          <w:trHeight w:val="359"/>
        </w:trPr>
        <w:tc>
          <w:tcPr>
            <w:tcW w:w="1048" w:type="dxa"/>
          </w:tcPr>
          <w:p w14:paraId="744C719F" w14:textId="77777777" w:rsidR="00BF2F68" w:rsidRPr="00DE2EC0" w:rsidRDefault="00BF2F68">
            <w:pPr>
              <w:pStyle w:val="Default"/>
              <w:numPr>
                <w:ilvl w:val="0"/>
                <w:numId w:val="14"/>
              </w:numPr>
              <w:spacing w:line="276" w:lineRule="auto"/>
              <w:rPr>
                <w:rFonts w:ascii="Arial" w:hAnsi="Arial" w:cs="Arial"/>
                <w:sz w:val="22"/>
                <w:szCs w:val="22"/>
              </w:rPr>
            </w:pPr>
          </w:p>
        </w:tc>
        <w:tc>
          <w:tcPr>
            <w:tcW w:w="5148" w:type="dxa"/>
            <w:tcBorders>
              <w:top w:val="single" w:sz="4" w:space="0" w:color="auto"/>
              <w:left w:val="single" w:sz="4" w:space="0" w:color="auto"/>
              <w:bottom w:val="single" w:sz="4" w:space="0" w:color="auto"/>
              <w:right w:val="single" w:sz="4" w:space="0" w:color="auto"/>
            </w:tcBorders>
          </w:tcPr>
          <w:p w14:paraId="33AFCA90" w14:textId="77777777" w:rsidR="00BF2F68" w:rsidRPr="00BF2F68" w:rsidRDefault="00BF2F68" w:rsidP="004423F0">
            <w:pPr>
              <w:pStyle w:val="Default"/>
              <w:spacing w:line="276" w:lineRule="auto"/>
              <w:rPr>
                <w:rFonts w:ascii="Arial" w:hAnsi="Arial" w:cs="Arial"/>
                <w:sz w:val="22"/>
                <w:szCs w:val="22"/>
                <w:lang w:val="pl-PL"/>
              </w:rPr>
            </w:pPr>
            <w:r w:rsidRPr="004D6433">
              <w:rPr>
                <w:lang w:val="pl-PL"/>
              </w:rPr>
              <w:t>Prihodi s naslova osiguranja, refundacije štete i totalne štete</w:t>
            </w:r>
          </w:p>
        </w:tc>
        <w:tc>
          <w:tcPr>
            <w:tcW w:w="2839" w:type="dxa"/>
            <w:tcBorders>
              <w:top w:val="single" w:sz="4" w:space="0" w:color="auto"/>
              <w:left w:val="single" w:sz="4" w:space="0" w:color="auto"/>
              <w:bottom w:val="single" w:sz="4" w:space="0" w:color="auto"/>
              <w:right w:val="single" w:sz="4" w:space="0" w:color="auto"/>
            </w:tcBorders>
          </w:tcPr>
          <w:p w14:paraId="79FABC11" w14:textId="77777777" w:rsidR="00BF2F68" w:rsidRDefault="00BF2F68" w:rsidP="004423F0">
            <w:pPr>
              <w:pStyle w:val="Default"/>
              <w:spacing w:line="276" w:lineRule="auto"/>
              <w:ind w:left="720"/>
              <w:jc w:val="right"/>
              <w:rPr>
                <w:rFonts w:ascii="Arial" w:hAnsi="Arial" w:cs="Arial"/>
                <w:sz w:val="22"/>
                <w:szCs w:val="22"/>
              </w:rPr>
            </w:pPr>
            <w:r>
              <w:rPr>
                <w:lang w:val="pl-PL"/>
              </w:rPr>
              <w:t>1.195,00</w:t>
            </w:r>
          </w:p>
        </w:tc>
        <w:tc>
          <w:tcPr>
            <w:tcW w:w="2845" w:type="dxa"/>
          </w:tcPr>
          <w:p w14:paraId="230DDC80"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0,00</w:t>
            </w:r>
          </w:p>
        </w:tc>
        <w:tc>
          <w:tcPr>
            <w:tcW w:w="2626" w:type="dxa"/>
          </w:tcPr>
          <w:p w14:paraId="65D0EBF2" w14:textId="77777777" w:rsidR="00BF2F68" w:rsidRDefault="00BF2F68" w:rsidP="004423F0">
            <w:pPr>
              <w:pStyle w:val="Default"/>
              <w:spacing w:line="276" w:lineRule="auto"/>
              <w:ind w:left="720"/>
              <w:jc w:val="right"/>
              <w:rPr>
                <w:rFonts w:ascii="Arial" w:hAnsi="Arial" w:cs="Arial"/>
                <w:sz w:val="22"/>
                <w:szCs w:val="22"/>
              </w:rPr>
            </w:pPr>
            <w:r>
              <w:rPr>
                <w:rFonts w:ascii="Arial" w:hAnsi="Arial" w:cs="Arial"/>
                <w:sz w:val="22"/>
                <w:szCs w:val="22"/>
              </w:rPr>
              <w:t>0,00</w:t>
            </w:r>
          </w:p>
        </w:tc>
      </w:tr>
      <w:tr w:rsidR="00BF2F68" w:rsidRPr="00DE2EC0" w14:paraId="4FE08371" w14:textId="77777777" w:rsidTr="004423F0">
        <w:trPr>
          <w:trHeight w:val="370"/>
        </w:trPr>
        <w:tc>
          <w:tcPr>
            <w:tcW w:w="6196" w:type="dxa"/>
            <w:gridSpan w:val="2"/>
          </w:tcPr>
          <w:p w14:paraId="4C634C6D" w14:textId="77777777" w:rsidR="00BF2F68" w:rsidRPr="00DE2EC0" w:rsidRDefault="00BF2F68" w:rsidP="004423F0">
            <w:pPr>
              <w:pStyle w:val="Default"/>
              <w:spacing w:line="276" w:lineRule="auto"/>
              <w:jc w:val="right"/>
              <w:rPr>
                <w:rFonts w:ascii="Arial" w:hAnsi="Arial" w:cs="Arial"/>
                <w:b/>
                <w:sz w:val="22"/>
                <w:szCs w:val="22"/>
              </w:rPr>
            </w:pPr>
            <w:r w:rsidRPr="00DE2EC0">
              <w:rPr>
                <w:rFonts w:ascii="Arial" w:hAnsi="Arial" w:cs="Arial"/>
                <w:b/>
                <w:sz w:val="22"/>
                <w:szCs w:val="22"/>
              </w:rPr>
              <w:t xml:space="preserve">UKUPNO </w:t>
            </w:r>
          </w:p>
        </w:tc>
        <w:tc>
          <w:tcPr>
            <w:tcW w:w="2839" w:type="dxa"/>
          </w:tcPr>
          <w:p w14:paraId="1877E298" w14:textId="77777777" w:rsidR="00BF2F68" w:rsidRPr="00DE2EC0" w:rsidRDefault="00BF2F68" w:rsidP="004423F0">
            <w:pPr>
              <w:pStyle w:val="Default"/>
              <w:spacing w:line="276" w:lineRule="auto"/>
              <w:jc w:val="right"/>
              <w:rPr>
                <w:rFonts w:ascii="Arial" w:hAnsi="Arial" w:cs="Arial"/>
                <w:b/>
                <w:sz w:val="22"/>
                <w:szCs w:val="22"/>
              </w:rPr>
            </w:pPr>
            <w:r w:rsidRPr="00AB1D4A">
              <w:rPr>
                <w:rFonts w:ascii="Arial" w:hAnsi="Arial" w:cs="Arial"/>
                <w:b/>
                <w:sz w:val="22"/>
                <w:szCs w:val="22"/>
              </w:rPr>
              <w:t>770.378,22</w:t>
            </w:r>
          </w:p>
        </w:tc>
        <w:tc>
          <w:tcPr>
            <w:tcW w:w="2845" w:type="dxa"/>
          </w:tcPr>
          <w:p w14:paraId="4A3C9166" w14:textId="77777777" w:rsidR="00BF2F68" w:rsidRDefault="00BF2F68" w:rsidP="004423F0">
            <w:pPr>
              <w:pStyle w:val="Default"/>
              <w:spacing w:line="276" w:lineRule="auto"/>
              <w:jc w:val="right"/>
              <w:rPr>
                <w:rFonts w:ascii="Arial" w:hAnsi="Arial" w:cs="Arial"/>
                <w:b/>
                <w:sz w:val="22"/>
                <w:szCs w:val="22"/>
              </w:rPr>
            </w:pPr>
            <w:r>
              <w:rPr>
                <w:rFonts w:ascii="Arial" w:hAnsi="Arial" w:cs="Arial"/>
                <w:b/>
                <w:sz w:val="22"/>
                <w:szCs w:val="22"/>
              </w:rPr>
              <w:t>548.474,95</w:t>
            </w:r>
          </w:p>
        </w:tc>
        <w:tc>
          <w:tcPr>
            <w:tcW w:w="2626" w:type="dxa"/>
          </w:tcPr>
          <w:p w14:paraId="10A2C808" w14:textId="77777777" w:rsidR="00BF2F68" w:rsidRPr="0000169B" w:rsidRDefault="00BF2F68" w:rsidP="004423F0">
            <w:pPr>
              <w:pStyle w:val="Default"/>
              <w:spacing w:line="276" w:lineRule="auto"/>
              <w:jc w:val="right"/>
              <w:rPr>
                <w:rFonts w:ascii="Arial" w:hAnsi="Arial" w:cs="Arial"/>
                <w:b/>
                <w:sz w:val="22"/>
                <w:szCs w:val="22"/>
              </w:rPr>
            </w:pPr>
            <w:r>
              <w:rPr>
                <w:rFonts w:ascii="Arial" w:hAnsi="Arial" w:cs="Arial"/>
                <w:b/>
                <w:sz w:val="22"/>
                <w:szCs w:val="22"/>
              </w:rPr>
              <w:t>71,20</w:t>
            </w:r>
          </w:p>
        </w:tc>
      </w:tr>
    </w:tbl>
    <w:p w14:paraId="731F6A27" w14:textId="77777777" w:rsidR="00BF2F68" w:rsidRDefault="00BF2F68" w:rsidP="00BF2F68">
      <w:pPr>
        <w:pStyle w:val="Default"/>
        <w:spacing w:line="276" w:lineRule="auto"/>
        <w:jc w:val="center"/>
        <w:rPr>
          <w:rFonts w:ascii="Arial" w:hAnsi="Arial" w:cs="Arial"/>
          <w:b/>
          <w:sz w:val="22"/>
          <w:szCs w:val="22"/>
        </w:rPr>
      </w:pPr>
    </w:p>
    <w:p w14:paraId="17384DC9" w14:textId="77777777" w:rsidR="00BF2F68" w:rsidRPr="00DE2EC0" w:rsidRDefault="00BF2F68" w:rsidP="00BF2F68">
      <w:pPr>
        <w:pStyle w:val="Default"/>
        <w:spacing w:line="276" w:lineRule="auto"/>
        <w:jc w:val="center"/>
        <w:rPr>
          <w:rFonts w:ascii="Arial" w:hAnsi="Arial" w:cs="Arial"/>
          <w:b/>
          <w:sz w:val="22"/>
          <w:szCs w:val="22"/>
        </w:rPr>
      </w:pPr>
      <w:r w:rsidRPr="00DE2EC0">
        <w:rPr>
          <w:rFonts w:ascii="Arial" w:hAnsi="Arial" w:cs="Arial"/>
          <w:b/>
          <w:sz w:val="22"/>
          <w:szCs w:val="22"/>
        </w:rPr>
        <w:t xml:space="preserve">Članak </w:t>
      </w:r>
      <w:r>
        <w:rPr>
          <w:rFonts w:ascii="Arial" w:hAnsi="Arial" w:cs="Arial"/>
          <w:b/>
          <w:sz w:val="22"/>
          <w:szCs w:val="22"/>
        </w:rPr>
        <w:t>5</w:t>
      </w:r>
      <w:r w:rsidRPr="00DE2EC0">
        <w:rPr>
          <w:rFonts w:ascii="Arial" w:hAnsi="Arial" w:cs="Arial"/>
          <w:b/>
          <w:sz w:val="22"/>
          <w:szCs w:val="22"/>
        </w:rPr>
        <w:t>.</w:t>
      </w:r>
    </w:p>
    <w:p w14:paraId="660CD5FC" w14:textId="77777777" w:rsidR="00BF2F68" w:rsidRPr="00DE2EC0" w:rsidRDefault="00BF2F68" w:rsidP="00BF2F68">
      <w:pPr>
        <w:rPr>
          <w:rFonts w:ascii="Arial" w:hAnsi="Arial" w:cs="Arial"/>
          <w:lang w:eastAsia="hr-HR"/>
        </w:rPr>
      </w:pPr>
      <w:r>
        <w:rPr>
          <w:rFonts w:ascii="Arial" w:hAnsi="Arial" w:cs="Arial"/>
          <w:lang w:eastAsia="hr-HR"/>
        </w:rPr>
        <w:t>P</w:t>
      </w:r>
      <w:r w:rsidRPr="00DE2EC0">
        <w:rPr>
          <w:rFonts w:ascii="Arial" w:hAnsi="Arial" w:cs="Arial"/>
          <w:lang w:eastAsia="hr-HR"/>
        </w:rPr>
        <w:t>oslov</w:t>
      </w:r>
      <w:r>
        <w:rPr>
          <w:rFonts w:ascii="Arial" w:hAnsi="Arial" w:cs="Arial"/>
          <w:lang w:eastAsia="hr-HR"/>
        </w:rPr>
        <w:t>i</w:t>
      </w:r>
      <w:r w:rsidRPr="00DE2EC0">
        <w:rPr>
          <w:rFonts w:ascii="Arial" w:hAnsi="Arial" w:cs="Arial"/>
          <w:lang w:eastAsia="hr-HR"/>
        </w:rPr>
        <w:t>:</w:t>
      </w:r>
    </w:p>
    <w:p w14:paraId="157A06B5" w14:textId="77777777" w:rsidR="00BF2F68" w:rsidRPr="00DE2EC0" w:rsidRDefault="00BF2F68" w:rsidP="00BF2F68">
      <w:pPr>
        <w:jc w:val="both"/>
        <w:rPr>
          <w:rFonts w:ascii="Arial" w:hAnsi="Arial" w:cs="Arial"/>
          <w:lang w:eastAsia="hr-HR"/>
        </w:rPr>
      </w:pPr>
      <w:r w:rsidRPr="00DE2EC0">
        <w:rPr>
          <w:rFonts w:ascii="Arial" w:hAnsi="Arial" w:cs="Arial"/>
          <w:lang w:eastAsia="hr-HR"/>
        </w:rPr>
        <w:t>1.  održ</w:t>
      </w:r>
      <w:r>
        <w:rPr>
          <w:rFonts w:ascii="Arial" w:hAnsi="Arial" w:cs="Arial"/>
          <w:lang w:eastAsia="hr-HR"/>
        </w:rPr>
        <w:t>avanja</w:t>
      </w:r>
      <w:r w:rsidRPr="00DE2EC0">
        <w:rPr>
          <w:rFonts w:ascii="Arial" w:hAnsi="Arial" w:cs="Arial"/>
          <w:lang w:eastAsia="hr-HR"/>
        </w:rPr>
        <w:t xml:space="preserve"> nerazvrstanih cesta</w:t>
      </w:r>
      <w:r>
        <w:rPr>
          <w:rFonts w:ascii="Arial" w:hAnsi="Arial" w:cs="Arial"/>
          <w:lang w:eastAsia="hr-HR"/>
        </w:rPr>
        <w:t>,</w:t>
      </w:r>
      <w:r w:rsidRPr="00DE2EC0">
        <w:rPr>
          <w:rFonts w:ascii="Arial" w:hAnsi="Arial" w:cs="Arial"/>
          <w:lang w:eastAsia="hr-HR"/>
        </w:rPr>
        <w:t xml:space="preserve"> </w:t>
      </w:r>
    </w:p>
    <w:p w14:paraId="055FFF49" w14:textId="77777777" w:rsidR="00BF2F68" w:rsidRPr="00DE2EC0" w:rsidRDefault="00BF2F68" w:rsidP="00BF2F68">
      <w:pPr>
        <w:jc w:val="both"/>
        <w:rPr>
          <w:rFonts w:ascii="Arial" w:hAnsi="Arial" w:cs="Arial"/>
          <w:lang w:eastAsia="hr-HR"/>
        </w:rPr>
      </w:pPr>
      <w:r>
        <w:rPr>
          <w:rFonts w:ascii="Arial" w:hAnsi="Arial" w:cs="Arial"/>
          <w:lang w:eastAsia="hr-HR"/>
        </w:rPr>
        <w:t>2.  održavanja</w:t>
      </w:r>
      <w:r w:rsidRPr="00DE2EC0">
        <w:rPr>
          <w:rFonts w:ascii="Arial" w:hAnsi="Arial" w:cs="Arial"/>
          <w:lang w:eastAsia="hr-HR"/>
        </w:rPr>
        <w:t xml:space="preserve"> javnih površina na kojima nije dopušten promet motornih vozila</w:t>
      </w:r>
      <w:r>
        <w:rPr>
          <w:rFonts w:ascii="Arial" w:hAnsi="Arial" w:cs="Arial"/>
          <w:lang w:eastAsia="hr-HR"/>
        </w:rPr>
        <w:t>,</w:t>
      </w:r>
      <w:r w:rsidRPr="00DE2EC0">
        <w:rPr>
          <w:rFonts w:ascii="Arial" w:hAnsi="Arial" w:cs="Arial"/>
          <w:lang w:eastAsia="hr-HR"/>
        </w:rPr>
        <w:t xml:space="preserve"> </w:t>
      </w:r>
    </w:p>
    <w:p w14:paraId="4ED14978" w14:textId="77777777" w:rsidR="00BF2F68" w:rsidRPr="00DE2EC0" w:rsidRDefault="00BF2F68" w:rsidP="00BF2F68">
      <w:pPr>
        <w:jc w:val="both"/>
        <w:rPr>
          <w:rFonts w:ascii="Arial" w:hAnsi="Arial" w:cs="Arial"/>
          <w:lang w:eastAsia="hr-HR"/>
        </w:rPr>
      </w:pPr>
      <w:r>
        <w:rPr>
          <w:rFonts w:ascii="Arial" w:hAnsi="Arial" w:cs="Arial"/>
          <w:lang w:eastAsia="hr-HR"/>
        </w:rPr>
        <w:t>3.  održavanja</w:t>
      </w:r>
      <w:r w:rsidRPr="00DE2EC0">
        <w:rPr>
          <w:rFonts w:ascii="Arial" w:hAnsi="Arial" w:cs="Arial"/>
          <w:lang w:eastAsia="hr-HR"/>
        </w:rPr>
        <w:t xml:space="preserve"> građevina javne odvodnje oborinskih voda</w:t>
      </w:r>
      <w:r>
        <w:rPr>
          <w:rFonts w:ascii="Arial" w:hAnsi="Arial" w:cs="Arial"/>
          <w:lang w:eastAsia="hr-HR"/>
        </w:rPr>
        <w:t>,</w:t>
      </w:r>
      <w:r w:rsidRPr="00DE2EC0">
        <w:rPr>
          <w:rFonts w:ascii="Arial" w:hAnsi="Arial" w:cs="Arial"/>
          <w:lang w:eastAsia="hr-HR"/>
        </w:rPr>
        <w:t xml:space="preserve"> </w:t>
      </w:r>
    </w:p>
    <w:p w14:paraId="4DFC520A" w14:textId="77777777" w:rsidR="00BF2F68" w:rsidRPr="00DE2EC0" w:rsidRDefault="00BF2F68" w:rsidP="00BF2F68">
      <w:pPr>
        <w:jc w:val="both"/>
        <w:rPr>
          <w:rFonts w:ascii="Arial" w:hAnsi="Arial" w:cs="Arial"/>
          <w:lang w:eastAsia="hr-HR"/>
        </w:rPr>
      </w:pPr>
      <w:r>
        <w:rPr>
          <w:rFonts w:ascii="Arial" w:hAnsi="Arial" w:cs="Arial"/>
          <w:lang w:eastAsia="hr-HR"/>
        </w:rPr>
        <w:t>4.  održavanja</w:t>
      </w:r>
      <w:r w:rsidRPr="00DE2EC0">
        <w:rPr>
          <w:rFonts w:ascii="Arial" w:hAnsi="Arial" w:cs="Arial"/>
          <w:lang w:eastAsia="hr-HR"/>
        </w:rPr>
        <w:t xml:space="preserve"> javnih zelenih površina</w:t>
      </w:r>
      <w:r>
        <w:rPr>
          <w:rFonts w:ascii="Arial" w:hAnsi="Arial" w:cs="Arial"/>
          <w:lang w:eastAsia="hr-HR"/>
        </w:rPr>
        <w:t>,</w:t>
      </w:r>
    </w:p>
    <w:p w14:paraId="63E4347B" w14:textId="77777777" w:rsidR="00BF2F68" w:rsidRPr="00DE2EC0" w:rsidRDefault="00BF2F68" w:rsidP="00BF2F68">
      <w:pPr>
        <w:jc w:val="both"/>
        <w:rPr>
          <w:rFonts w:ascii="Arial" w:hAnsi="Arial" w:cs="Arial"/>
          <w:lang w:eastAsia="hr-HR"/>
        </w:rPr>
      </w:pPr>
      <w:r>
        <w:rPr>
          <w:rFonts w:ascii="Arial" w:hAnsi="Arial" w:cs="Arial"/>
          <w:lang w:eastAsia="hr-HR"/>
        </w:rPr>
        <w:t>5.  održavanja</w:t>
      </w:r>
      <w:r w:rsidRPr="00DE2EC0">
        <w:rPr>
          <w:rFonts w:ascii="Arial" w:hAnsi="Arial" w:cs="Arial"/>
          <w:lang w:eastAsia="hr-HR"/>
        </w:rPr>
        <w:t xml:space="preserve"> građevina, uređaja i predmeta javne namjene</w:t>
      </w:r>
      <w:r>
        <w:rPr>
          <w:rFonts w:ascii="Arial" w:hAnsi="Arial" w:cs="Arial"/>
          <w:lang w:eastAsia="hr-HR"/>
        </w:rPr>
        <w:t>,</w:t>
      </w:r>
      <w:r w:rsidRPr="00DE2EC0">
        <w:rPr>
          <w:rFonts w:ascii="Arial" w:hAnsi="Arial" w:cs="Arial"/>
          <w:lang w:eastAsia="hr-HR"/>
        </w:rPr>
        <w:t xml:space="preserve"> </w:t>
      </w:r>
    </w:p>
    <w:p w14:paraId="44BE2D46" w14:textId="77777777" w:rsidR="00BF2F68" w:rsidRPr="00DE2EC0" w:rsidRDefault="00BF2F68" w:rsidP="00BF2F68">
      <w:pPr>
        <w:jc w:val="both"/>
        <w:rPr>
          <w:rFonts w:ascii="Arial" w:hAnsi="Arial" w:cs="Arial"/>
          <w:lang w:eastAsia="hr-HR"/>
        </w:rPr>
      </w:pPr>
      <w:r>
        <w:rPr>
          <w:rFonts w:ascii="Arial" w:hAnsi="Arial" w:cs="Arial"/>
          <w:lang w:eastAsia="hr-HR"/>
        </w:rPr>
        <w:t>6.  održavanja</w:t>
      </w:r>
      <w:r w:rsidRPr="00DE2EC0">
        <w:rPr>
          <w:rFonts w:ascii="Arial" w:hAnsi="Arial" w:cs="Arial"/>
          <w:lang w:eastAsia="hr-HR"/>
        </w:rPr>
        <w:t xml:space="preserve"> groblja</w:t>
      </w:r>
      <w:r>
        <w:rPr>
          <w:rFonts w:ascii="Arial" w:hAnsi="Arial" w:cs="Arial"/>
          <w:lang w:eastAsia="hr-HR"/>
        </w:rPr>
        <w:t xml:space="preserve"> i</w:t>
      </w:r>
      <w:r w:rsidRPr="00DE2EC0">
        <w:rPr>
          <w:rFonts w:ascii="Arial" w:hAnsi="Arial" w:cs="Arial"/>
          <w:lang w:eastAsia="hr-HR"/>
        </w:rPr>
        <w:t xml:space="preserve">  </w:t>
      </w:r>
    </w:p>
    <w:p w14:paraId="4EDBA10F" w14:textId="77777777" w:rsidR="00BF2F68" w:rsidRDefault="00BF2F68" w:rsidP="00BF2F68">
      <w:pPr>
        <w:jc w:val="both"/>
        <w:rPr>
          <w:rFonts w:ascii="Arial" w:hAnsi="Arial" w:cs="Arial"/>
          <w:lang w:eastAsia="hr-HR"/>
        </w:rPr>
      </w:pPr>
      <w:r>
        <w:rPr>
          <w:rFonts w:ascii="Arial" w:hAnsi="Arial" w:cs="Arial"/>
          <w:lang w:eastAsia="hr-HR"/>
        </w:rPr>
        <w:t>7.  održavanja čistoće javnih površina</w:t>
      </w:r>
    </w:p>
    <w:p w14:paraId="5ABE92FD" w14:textId="77777777" w:rsidR="00BF2F68" w:rsidRPr="00F63729" w:rsidRDefault="00BF2F68" w:rsidP="00BF2F68">
      <w:pPr>
        <w:rPr>
          <w:rFonts w:ascii="Arial" w:hAnsi="Arial" w:cs="Arial"/>
          <w:lang w:eastAsia="hr-HR"/>
        </w:rPr>
      </w:pPr>
      <w:r>
        <w:rPr>
          <w:rFonts w:ascii="Arial" w:hAnsi="Arial" w:cs="Arial"/>
          <w:lang w:eastAsia="hr-HR"/>
        </w:rPr>
        <w:t xml:space="preserve">su povjereni </w:t>
      </w:r>
      <w:r w:rsidRPr="00F63729">
        <w:rPr>
          <w:rFonts w:ascii="Arial" w:hAnsi="Arial" w:cs="Arial"/>
          <w:lang w:eastAsia="hr-HR"/>
        </w:rPr>
        <w:t>trgovačkom društvu GRAČAC ČISTOĆA d.o.o. za komunalne djelatnosti, Park sv. Jurja 1, 23440 Gračac, OIB: 11250206587, čiji je osnivač Općina Gračac i koje je u 100%-tnom vlasništvu Općine Gračac.</w:t>
      </w:r>
    </w:p>
    <w:p w14:paraId="5C19EC3E" w14:textId="77777777" w:rsidR="00BF2F68" w:rsidRPr="00F63729" w:rsidRDefault="00BF2F68" w:rsidP="00BF2F68">
      <w:pPr>
        <w:rPr>
          <w:rFonts w:ascii="Arial" w:hAnsi="Arial" w:cs="Arial"/>
          <w:lang w:eastAsia="hr-HR"/>
        </w:rPr>
      </w:pPr>
      <w:r w:rsidRPr="00F63729">
        <w:rPr>
          <w:rFonts w:ascii="Arial" w:hAnsi="Arial" w:cs="Arial"/>
          <w:lang w:eastAsia="hr-HR"/>
        </w:rPr>
        <w:t xml:space="preserve">Način, dinamika  i ostali uvjeti obavljanja svih poslova koji </w:t>
      </w:r>
      <w:r>
        <w:rPr>
          <w:rFonts w:ascii="Arial" w:hAnsi="Arial" w:cs="Arial"/>
          <w:lang w:eastAsia="hr-HR"/>
        </w:rPr>
        <w:t>su</w:t>
      </w:r>
      <w:r w:rsidRPr="00F63729">
        <w:rPr>
          <w:rFonts w:ascii="Arial" w:hAnsi="Arial" w:cs="Arial"/>
          <w:lang w:eastAsia="hr-HR"/>
        </w:rPr>
        <w:t xml:space="preserve"> povjer</w:t>
      </w:r>
      <w:r>
        <w:rPr>
          <w:rFonts w:ascii="Arial" w:hAnsi="Arial" w:cs="Arial"/>
          <w:lang w:eastAsia="hr-HR"/>
        </w:rPr>
        <w:t>eni</w:t>
      </w:r>
      <w:r w:rsidRPr="00F63729">
        <w:rPr>
          <w:rFonts w:ascii="Arial" w:hAnsi="Arial" w:cs="Arial"/>
          <w:lang w:eastAsia="hr-HR"/>
        </w:rPr>
        <w:t xml:space="preserve"> GRAČAC ČISTOĆA d.o.o., Park sv. Jurja 1, 23 440 Gračac</w:t>
      </w:r>
      <w:r>
        <w:rPr>
          <w:rFonts w:ascii="Arial" w:hAnsi="Arial" w:cs="Arial"/>
          <w:lang w:eastAsia="hr-HR"/>
        </w:rPr>
        <w:t xml:space="preserve"> u 2025. godini su</w:t>
      </w:r>
      <w:r w:rsidRPr="00F63729">
        <w:rPr>
          <w:rFonts w:ascii="Arial" w:hAnsi="Arial" w:cs="Arial"/>
          <w:lang w:eastAsia="hr-HR"/>
        </w:rPr>
        <w:t xml:space="preserve"> uređ</w:t>
      </w:r>
      <w:r>
        <w:rPr>
          <w:rFonts w:ascii="Arial" w:hAnsi="Arial" w:cs="Arial"/>
          <w:lang w:eastAsia="hr-HR"/>
        </w:rPr>
        <w:t>eni</w:t>
      </w:r>
      <w:r w:rsidRPr="00F63729">
        <w:rPr>
          <w:rFonts w:ascii="Arial" w:hAnsi="Arial" w:cs="Arial"/>
          <w:lang w:eastAsia="hr-HR"/>
        </w:rPr>
        <w:t xml:space="preserve"> posebnim ugovorima za 202</w:t>
      </w:r>
      <w:r>
        <w:rPr>
          <w:rFonts w:ascii="Arial" w:hAnsi="Arial" w:cs="Arial"/>
          <w:lang w:eastAsia="hr-HR"/>
        </w:rPr>
        <w:t>5</w:t>
      </w:r>
      <w:r w:rsidRPr="00F63729">
        <w:rPr>
          <w:rFonts w:ascii="Arial" w:hAnsi="Arial" w:cs="Arial"/>
          <w:lang w:eastAsia="hr-HR"/>
        </w:rPr>
        <w:t>. godinu</w:t>
      </w:r>
      <w:r>
        <w:rPr>
          <w:rFonts w:ascii="Arial" w:hAnsi="Arial" w:cs="Arial"/>
          <w:lang w:eastAsia="hr-HR"/>
        </w:rPr>
        <w:t xml:space="preserve"> za svaku pojedinačnu vrstu poslova</w:t>
      </w:r>
      <w:r w:rsidRPr="00F63729">
        <w:rPr>
          <w:rFonts w:ascii="Arial" w:hAnsi="Arial" w:cs="Arial"/>
          <w:lang w:eastAsia="hr-HR"/>
        </w:rPr>
        <w:t>.</w:t>
      </w:r>
    </w:p>
    <w:p w14:paraId="6988FBC9" w14:textId="77777777" w:rsidR="00BF2F68" w:rsidRPr="00F63729" w:rsidRDefault="00BF2F68" w:rsidP="00BF2F68">
      <w:pPr>
        <w:rPr>
          <w:rFonts w:ascii="Arial" w:hAnsi="Arial" w:cs="Arial"/>
          <w:lang w:eastAsia="hr-HR"/>
        </w:rPr>
      </w:pPr>
    </w:p>
    <w:p w14:paraId="47303220" w14:textId="77777777" w:rsidR="00BF2F68" w:rsidRPr="00F63729" w:rsidRDefault="00BF2F68" w:rsidP="00BF2F68">
      <w:pPr>
        <w:rPr>
          <w:rFonts w:ascii="Arial" w:hAnsi="Arial" w:cs="Arial"/>
          <w:lang w:eastAsia="hr-HR"/>
        </w:rPr>
      </w:pPr>
      <w:r>
        <w:rPr>
          <w:rFonts w:ascii="Arial" w:hAnsi="Arial" w:cs="Arial"/>
          <w:lang w:eastAsia="hr-HR"/>
        </w:rPr>
        <w:t xml:space="preserve">Pojedine stavke </w:t>
      </w:r>
      <w:r w:rsidRPr="00F63729">
        <w:rPr>
          <w:rFonts w:ascii="Arial" w:hAnsi="Arial" w:cs="Arial"/>
          <w:lang w:eastAsia="hr-HR"/>
        </w:rPr>
        <w:t>Program</w:t>
      </w:r>
      <w:r>
        <w:rPr>
          <w:rFonts w:ascii="Arial" w:hAnsi="Arial" w:cs="Arial"/>
          <w:lang w:eastAsia="hr-HR"/>
        </w:rPr>
        <w:t>a</w:t>
      </w:r>
      <w:r w:rsidRPr="00F63729">
        <w:rPr>
          <w:rFonts w:ascii="Arial" w:hAnsi="Arial" w:cs="Arial"/>
          <w:lang w:eastAsia="hr-HR"/>
        </w:rPr>
        <w:t xml:space="preserve"> održavanja</w:t>
      </w:r>
      <w:r>
        <w:rPr>
          <w:rFonts w:ascii="Arial" w:hAnsi="Arial" w:cs="Arial"/>
          <w:lang w:eastAsia="hr-HR"/>
        </w:rPr>
        <w:t xml:space="preserve"> komunalne infrastrukture</w:t>
      </w:r>
      <w:r w:rsidRPr="00F63729">
        <w:rPr>
          <w:rFonts w:ascii="Arial" w:hAnsi="Arial" w:cs="Arial"/>
          <w:lang w:eastAsia="hr-HR"/>
        </w:rPr>
        <w:t xml:space="preserve"> </w:t>
      </w:r>
      <w:r>
        <w:rPr>
          <w:rFonts w:ascii="Arial" w:hAnsi="Arial" w:cs="Arial"/>
          <w:lang w:eastAsia="hr-HR"/>
        </w:rPr>
        <w:t xml:space="preserve">su u 2025. godini planirane </w:t>
      </w:r>
      <w:r w:rsidRPr="00F63729">
        <w:rPr>
          <w:rFonts w:ascii="Arial" w:hAnsi="Arial" w:cs="Arial"/>
          <w:lang w:eastAsia="hr-HR"/>
        </w:rPr>
        <w:t>temeljem Odluke o donošenju Cjenika ostalih komunalnih usluga s primjenom od 01. srpnja 202</w:t>
      </w:r>
      <w:r>
        <w:rPr>
          <w:rFonts w:ascii="Arial" w:hAnsi="Arial" w:cs="Arial"/>
          <w:lang w:eastAsia="hr-HR"/>
        </w:rPr>
        <w:t>2</w:t>
      </w:r>
      <w:r w:rsidRPr="00F63729">
        <w:rPr>
          <w:rFonts w:ascii="Arial" w:hAnsi="Arial" w:cs="Arial"/>
          <w:lang w:eastAsia="hr-HR"/>
        </w:rPr>
        <w:t>. godine</w:t>
      </w:r>
      <w:r>
        <w:rPr>
          <w:rFonts w:ascii="Arial" w:hAnsi="Arial" w:cs="Arial"/>
          <w:lang w:eastAsia="hr-HR"/>
        </w:rPr>
        <w:t>, donesenih</w:t>
      </w:r>
      <w:r w:rsidRPr="00F63729">
        <w:rPr>
          <w:rFonts w:ascii="Arial" w:hAnsi="Arial" w:cs="Arial"/>
          <w:lang w:eastAsia="hr-HR"/>
        </w:rPr>
        <w:t xml:space="preserve"> 31.05.2022. godine</w:t>
      </w:r>
      <w:r>
        <w:rPr>
          <w:rFonts w:ascii="Arial" w:hAnsi="Arial" w:cs="Arial"/>
          <w:lang w:eastAsia="hr-HR"/>
        </w:rPr>
        <w:t>, a</w:t>
      </w:r>
      <w:r w:rsidRPr="00F63729">
        <w:rPr>
          <w:rFonts w:ascii="Arial" w:hAnsi="Arial" w:cs="Arial"/>
          <w:lang w:eastAsia="hr-HR"/>
        </w:rPr>
        <w:t xml:space="preserve"> koj</w:t>
      </w:r>
      <w:r>
        <w:rPr>
          <w:rFonts w:ascii="Arial" w:hAnsi="Arial" w:cs="Arial"/>
          <w:lang w:eastAsia="hr-HR"/>
        </w:rPr>
        <w:t>e</w:t>
      </w:r>
      <w:r w:rsidRPr="00F63729">
        <w:rPr>
          <w:rFonts w:ascii="Arial" w:hAnsi="Arial" w:cs="Arial"/>
          <w:lang w:eastAsia="hr-HR"/>
        </w:rPr>
        <w:t xml:space="preserve"> je donijelo trgovačko društvo GRAČAC ČISTOĆA d.o.o. te Odluke o davanju suglasnosti na cjenik koju je donio Općinski načelnik Općine Gračac dana 28. 06.2022., KLASA:363-02/22-01/22, URBROJ: 2198-31-01-22-2.  </w:t>
      </w:r>
    </w:p>
    <w:p w14:paraId="1EFFC2E1" w14:textId="77777777" w:rsidR="00BF2F68" w:rsidRPr="00F63729" w:rsidRDefault="00BF2F68" w:rsidP="00BF2F68">
      <w:pPr>
        <w:rPr>
          <w:rFonts w:ascii="Arial" w:hAnsi="Arial" w:cs="Arial"/>
          <w:lang w:eastAsia="hr-HR"/>
        </w:rPr>
      </w:pPr>
    </w:p>
    <w:p w14:paraId="54E3EFA1" w14:textId="77777777" w:rsidR="00BF2F68" w:rsidRDefault="00BF2F68" w:rsidP="00BF2F68">
      <w:pPr>
        <w:rPr>
          <w:rFonts w:ascii="Arial" w:hAnsi="Arial" w:cs="Arial"/>
          <w:lang w:eastAsia="hr-HR"/>
        </w:rPr>
      </w:pPr>
      <w:r w:rsidRPr="00F63729">
        <w:rPr>
          <w:rFonts w:ascii="Arial" w:hAnsi="Arial" w:cs="Arial"/>
          <w:lang w:eastAsia="hr-HR"/>
        </w:rPr>
        <w:t>Električna energija za javnu rasvjetu, građevine, uređaje i opremu javne namjene</w:t>
      </w:r>
      <w:r>
        <w:rPr>
          <w:rFonts w:ascii="Arial" w:hAnsi="Arial" w:cs="Arial"/>
          <w:lang w:eastAsia="hr-HR"/>
        </w:rPr>
        <w:t xml:space="preserve">, komunalne i vodne usluge i božićni nakit su </w:t>
      </w:r>
      <w:r w:rsidRPr="00F63729">
        <w:rPr>
          <w:rFonts w:ascii="Arial" w:hAnsi="Arial" w:cs="Arial"/>
          <w:lang w:eastAsia="hr-HR"/>
        </w:rPr>
        <w:t>nabavlj</w:t>
      </w:r>
      <w:r>
        <w:rPr>
          <w:rFonts w:ascii="Arial" w:hAnsi="Arial" w:cs="Arial"/>
          <w:lang w:eastAsia="hr-HR"/>
        </w:rPr>
        <w:t>eni</w:t>
      </w:r>
      <w:r w:rsidRPr="00F63729">
        <w:rPr>
          <w:rFonts w:ascii="Arial" w:hAnsi="Arial" w:cs="Arial"/>
          <w:lang w:eastAsia="hr-HR"/>
        </w:rPr>
        <w:t xml:space="preserve"> </w:t>
      </w:r>
      <w:r>
        <w:rPr>
          <w:rFonts w:ascii="Arial" w:hAnsi="Arial" w:cs="Arial"/>
          <w:lang w:eastAsia="hr-HR"/>
        </w:rPr>
        <w:t xml:space="preserve"> i ugovoreni </w:t>
      </w:r>
      <w:r w:rsidRPr="00F63729">
        <w:rPr>
          <w:rFonts w:ascii="Arial" w:hAnsi="Arial" w:cs="Arial"/>
          <w:lang w:eastAsia="hr-HR"/>
        </w:rPr>
        <w:t>sukladno Planu nabave</w:t>
      </w:r>
      <w:r>
        <w:rPr>
          <w:rFonts w:ascii="Arial" w:hAnsi="Arial" w:cs="Arial"/>
          <w:lang w:eastAsia="hr-HR"/>
        </w:rPr>
        <w:t xml:space="preserve"> i ugovorima o javnoj nabavi u 2025. godini</w:t>
      </w:r>
      <w:r w:rsidRPr="00F63729">
        <w:rPr>
          <w:rFonts w:ascii="Arial" w:hAnsi="Arial" w:cs="Arial"/>
          <w:lang w:eastAsia="hr-HR"/>
        </w:rPr>
        <w:t>.</w:t>
      </w:r>
    </w:p>
    <w:p w14:paraId="547839DC" w14:textId="73E4BA76" w:rsidR="00BF2F68" w:rsidRDefault="00BF2F68" w:rsidP="00BF2F68">
      <w:pPr>
        <w:rPr>
          <w:rFonts w:ascii="Arial" w:hAnsi="Arial" w:cs="Arial"/>
          <w:lang w:eastAsia="hr-HR"/>
        </w:rPr>
      </w:pP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p>
    <w:p w14:paraId="235081E5" w14:textId="77777777" w:rsidR="00BF2F68" w:rsidRDefault="00BF2F68" w:rsidP="00BF2F68">
      <w:pPr>
        <w:ind w:left="9204" w:firstLine="708"/>
        <w:rPr>
          <w:rFonts w:ascii="Arial" w:hAnsi="Arial" w:cs="Arial"/>
          <w:b/>
          <w:bCs/>
          <w:lang w:eastAsia="hr-HR"/>
        </w:rPr>
      </w:pPr>
      <w:r w:rsidRPr="00080D98">
        <w:rPr>
          <w:rFonts w:ascii="Arial" w:hAnsi="Arial" w:cs="Arial"/>
          <w:b/>
          <w:bCs/>
          <w:lang w:eastAsia="hr-HR"/>
        </w:rPr>
        <w:t>OPĆINSKI NAČELNIK</w:t>
      </w:r>
    </w:p>
    <w:p w14:paraId="0331D367" w14:textId="1E21E9AC" w:rsidR="00BF2F68" w:rsidRDefault="00BF2F68" w:rsidP="00BF2F68">
      <w:pPr>
        <w:tabs>
          <w:tab w:val="center" w:pos="11958"/>
        </w:tabs>
        <w:ind w:left="9204" w:firstLine="708"/>
        <w:rPr>
          <w:rFonts w:ascii="Arial" w:hAnsi="Arial" w:cs="Arial"/>
          <w:b/>
          <w:bCs/>
          <w:lang w:eastAsia="hr-HR"/>
        </w:rPr>
        <w:sectPr w:rsidR="00BF2F68" w:rsidSect="00BF2F68">
          <w:pgSz w:w="16838" w:h="11906" w:orient="landscape" w:code="9"/>
          <w:pgMar w:top="1417" w:right="1417" w:bottom="1417" w:left="1417" w:header="850" w:footer="708" w:gutter="0"/>
          <w:cols w:space="708"/>
          <w:docGrid w:linePitch="360"/>
        </w:sectPr>
      </w:pPr>
      <w:r>
        <w:rPr>
          <w:rFonts w:ascii="Arial" w:hAnsi="Arial" w:cs="Arial"/>
          <w:b/>
          <w:bCs/>
          <w:lang w:eastAsia="hr-HR"/>
        </w:rPr>
        <w:t>Goran Đekić</w:t>
      </w:r>
      <w:r w:rsidR="00BA6D1C">
        <w:rPr>
          <w:rFonts w:ascii="Arial" w:hAnsi="Arial" w:cs="Arial"/>
          <w:b/>
          <w:bCs/>
          <w:lang w:eastAsia="hr-HR"/>
        </w:rPr>
        <w:t>, v. r.</w:t>
      </w:r>
      <w:r>
        <w:rPr>
          <w:rFonts w:ascii="Arial" w:hAnsi="Arial" w:cs="Arial"/>
          <w:b/>
          <w:bCs/>
          <w:lang w:eastAsia="hr-HR"/>
        </w:rPr>
        <w:tab/>
      </w:r>
    </w:p>
    <w:p w14:paraId="21109A37" w14:textId="77777777" w:rsidR="00BF2F68" w:rsidRDefault="00BF2F68" w:rsidP="00BF2F68">
      <w:pPr>
        <w:jc w:val="both"/>
        <w:rPr>
          <w:rFonts w:ascii="Arial" w:hAnsi="Arial" w:cs="Arial"/>
          <w:b/>
          <w:color w:val="000000"/>
        </w:rPr>
      </w:pPr>
      <w:r w:rsidRPr="00024985">
        <w:rPr>
          <w:rFonts w:ascii="Arial" w:hAnsi="Arial" w:cs="Arial"/>
          <w:b/>
          <w:color w:val="000000"/>
        </w:rPr>
        <w:lastRenderedPageBreak/>
        <w:t>OPĆINSKI NAČELNIK</w:t>
      </w:r>
    </w:p>
    <w:p w14:paraId="14F8E149" w14:textId="77777777" w:rsidR="00BF2F68" w:rsidRPr="00FB4194" w:rsidRDefault="00BF2F68" w:rsidP="00BF2F68">
      <w:pPr>
        <w:jc w:val="both"/>
        <w:rPr>
          <w:rFonts w:ascii="Arial" w:hAnsi="Arial" w:cs="Arial"/>
          <w:b/>
          <w:color w:val="000000"/>
        </w:rPr>
      </w:pPr>
      <w:r w:rsidRPr="00FB4194">
        <w:rPr>
          <w:rFonts w:ascii="Arial" w:hAnsi="Arial" w:cs="Arial"/>
          <w:b/>
          <w:lang w:eastAsia="hr-HR"/>
        </w:rPr>
        <w:t>KLASA: 351-01/26-01/3</w:t>
      </w:r>
    </w:p>
    <w:p w14:paraId="2AE774EE" w14:textId="77777777" w:rsidR="00BF2F68" w:rsidRPr="0049551F" w:rsidRDefault="00BF2F68" w:rsidP="00BF2F68">
      <w:pPr>
        <w:pStyle w:val="StandardWeb"/>
        <w:spacing w:before="0" w:beforeAutospacing="0" w:after="0" w:afterAutospacing="0"/>
        <w:rPr>
          <w:rFonts w:ascii="Arial" w:hAnsi="Arial" w:cs="Arial"/>
          <w:b/>
        </w:rPr>
      </w:pPr>
      <w:r w:rsidRPr="0049551F">
        <w:rPr>
          <w:rFonts w:ascii="Arial" w:hAnsi="Arial" w:cs="Arial"/>
          <w:b/>
        </w:rPr>
        <w:t>URBROJ: 2198-31-01-2</w:t>
      </w:r>
      <w:r>
        <w:rPr>
          <w:rFonts w:ascii="Arial" w:hAnsi="Arial" w:cs="Arial"/>
          <w:b/>
        </w:rPr>
        <w:t>6</w:t>
      </w:r>
      <w:r w:rsidRPr="0049551F">
        <w:rPr>
          <w:rFonts w:ascii="Arial" w:hAnsi="Arial" w:cs="Arial"/>
          <w:b/>
        </w:rPr>
        <w:t>-</w:t>
      </w:r>
      <w:r>
        <w:rPr>
          <w:rFonts w:ascii="Arial" w:hAnsi="Arial" w:cs="Arial"/>
          <w:b/>
        </w:rPr>
        <w:t>4</w:t>
      </w:r>
    </w:p>
    <w:p w14:paraId="0C7D85E9" w14:textId="77777777" w:rsidR="00BF2F68" w:rsidRDefault="00BF2F68" w:rsidP="00BF2F68">
      <w:pPr>
        <w:pStyle w:val="StandardWeb"/>
        <w:spacing w:before="0" w:beforeAutospacing="0" w:after="0" w:afterAutospacing="0"/>
        <w:rPr>
          <w:rFonts w:ascii="Arial" w:hAnsi="Arial" w:cs="Arial"/>
          <w:b/>
        </w:rPr>
      </w:pPr>
      <w:r w:rsidRPr="0049551F">
        <w:rPr>
          <w:rFonts w:ascii="Arial" w:hAnsi="Arial" w:cs="Arial"/>
          <w:b/>
        </w:rPr>
        <w:t xml:space="preserve">Gračac, </w:t>
      </w:r>
      <w:r>
        <w:rPr>
          <w:rFonts w:ascii="Arial" w:hAnsi="Arial" w:cs="Arial"/>
          <w:b/>
        </w:rPr>
        <w:t>10. srpnja</w:t>
      </w:r>
      <w:r w:rsidRPr="0049551F">
        <w:rPr>
          <w:rFonts w:ascii="Arial" w:hAnsi="Arial" w:cs="Arial"/>
          <w:b/>
        </w:rPr>
        <w:t xml:space="preserve"> 202</w:t>
      </w:r>
      <w:r>
        <w:rPr>
          <w:rFonts w:ascii="Arial" w:hAnsi="Arial" w:cs="Arial"/>
          <w:b/>
        </w:rPr>
        <w:t>6</w:t>
      </w:r>
      <w:r w:rsidRPr="0049551F">
        <w:rPr>
          <w:rFonts w:ascii="Arial" w:hAnsi="Arial" w:cs="Arial"/>
          <w:b/>
        </w:rPr>
        <w:t>. godine</w:t>
      </w:r>
    </w:p>
    <w:p w14:paraId="4686FF01" w14:textId="77777777" w:rsidR="00BF2F68" w:rsidRDefault="00BF2F68" w:rsidP="00BF2F68">
      <w:pPr>
        <w:pStyle w:val="StandardWeb"/>
        <w:spacing w:before="0" w:beforeAutospacing="0" w:after="0" w:afterAutospacing="0"/>
        <w:rPr>
          <w:rFonts w:ascii="Arial" w:hAnsi="Arial" w:cs="Arial"/>
          <w:b/>
        </w:rPr>
      </w:pPr>
    </w:p>
    <w:p w14:paraId="43F1AE84" w14:textId="77777777" w:rsidR="00BF2F68" w:rsidRPr="00FB4194" w:rsidRDefault="00BF2F68" w:rsidP="00BF2F68">
      <w:pPr>
        <w:spacing w:before="100" w:beforeAutospacing="1" w:after="100" w:afterAutospacing="1"/>
        <w:jc w:val="both"/>
        <w:rPr>
          <w:rFonts w:ascii="Arial" w:hAnsi="Arial" w:cs="Arial"/>
          <w:lang w:eastAsia="en-US"/>
        </w:rPr>
      </w:pPr>
      <w:r w:rsidRPr="00090AE3">
        <w:rPr>
          <w:rFonts w:ascii="Arial" w:hAnsi="Arial" w:cs="Arial"/>
          <w:lang w:val="pl-PL" w:eastAsia="en-US"/>
        </w:rPr>
        <w:t>Na temelju članka 77. stavka  9. Zakona o gospodarenju otpadom (“Narodne novine” broj 84/21</w:t>
      </w:r>
      <w:r>
        <w:rPr>
          <w:rFonts w:ascii="Arial" w:hAnsi="Arial" w:cs="Arial"/>
          <w:lang w:val="pl-PL" w:eastAsia="en-US"/>
        </w:rPr>
        <w:t>, 142/23</w:t>
      </w:r>
      <w:r w:rsidRPr="00090AE3">
        <w:rPr>
          <w:rFonts w:ascii="Arial" w:hAnsi="Arial" w:cs="Arial"/>
          <w:lang w:val="pl-PL" w:eastAsia="en-US"/>
        </w:rPr>
        <w:t xml:space="preserve">) i članka </w:t>
      </w:r>
      <w:r w:rsidRPr="00EE46D9">
        <w:rPr>
          <w:rFonts w:ascii="Arial" w:hAnsi="Arial" w:cs="Arial"/>
        </w:rPr>
        <w:t xml:space="preserve">čl. 47. Statuta Općine Gračac («Službeni glasnik Zadarske županije» 11/13, „Službeni glasnik Općine Gračac“ 1/18, 1/20, 4/21), općinski načelnik Općine Gračac </w:t>
      </w:r>
      <w:r w:rsidRPr="00FB4194">
        <w:rPr>
          <w:rFonts w:ascii="Arial" w:hAnsi="Arial" w:cs="Arial"/>
          <w:lang w:eastAsia="en-US"/>
        </w:rPr>
        <w:t>daje sljedeće</w:t>
      </w:r>
    </w:p>
    <w:p w14:paraId="29C0E009" w14:textId="77777777" w:rsidR="00BF2F68" w:rsidRPr="00FB4194" w:rsidRDefault="00BF2F68" w:rsidP="00BF2F68">
      <w:pPr>
        <w:spacing w:before="100" w:beforeAutospacing="1" w:after="100" w:afterAutospacing="1"/>
        <w:rPr>
          <w:rFonts w:ascii="Arial" w:hAnsi="Arial" w:cs="Arial"/>
          <w:lang w:eastAsia="en-US"/>
        </w:rPr>
      </w:pPr>
      <w:r w:rsidRPr="00FB4194">
        <w:rPr>
          <w:rFonts w:ascii="Arial" w:hAnsi="Arial" w:cs="Arial"/>
          <w:lang w:eastAsia="en-US"/>
        </w:rPr>
        <w:t> </w:t>
      </w:r>
      <w:r w:rsidRPr="00FB4194">
        <w:rPr>
          <w:rFonts w:ascii="Arial" w:hAnsi="Arial" w:cs="Arial"/>
          <w:b/>
          <w:bCs/>
          <w:lang w:eastAsia="en-US"/>
        </w:rPr>
        <w:t> </w:t>
      </w:r>
    </w:p>
    <w:p w14:paraId="675F8A31" w14:textId="77777777" w:rsidR="00BF2F68" w:rsidRPr="00FB4194" w:rsidRDefault="00BF2F68" w:rsidP="00BF2F68">
      <w:pPr>
        <w:spacing w:before="100" w:beforeAutospacing="1" w:after="100" w:afterAutospacing="1"/>
        <w:jc w:val="center"/>
        <w:rPr>
          <w:rFonts w:ascii="Arial" w:hAnsi="Arial" w:cs="Arial"/>
          <w:lang w:val="pl-PL" w:eastAsia="en-US"/>
        </w:rPr>
      </w:pPr>
      <w:r w:rsidRPr="00FB4194">
        <w:rPr>
          <w:rFonts w:ascii="Arial" w:hAnsi="Arial" w:cs="Arial"/>
          <w:b/>
          <w:bCs/>
          <w:lang w:val="pl-PL" w:eastAsia="en-US"/>
        </w:rPr>
        <w:t>O Č I T O V A NJ E</w:t>
      </w:r>
      <w:r w:rsidRPr="00FB4194">
        <w:rPr>
          <w:rFonts w:ascii="Arial" w:hAnsi="Arial" w:cs="Arial"/>
          <w:b/>
          <w:bCs/>
          <w:lang w:val="pl-PL" w:eastAsia="en-US"/>
        </w:rPr>
        <w:br/>
      </w:r>
    </w:p>
    <w:p w14:paraId="57455A3B" w14:textId="77777777" w:rsidR="00BF2F68" w:rsidRPr="00FB4194" w:rsidRDefault="00BF2F68" w:rsidP="00BF2F68">
      <w:pPr>
        <w:spacing w:before="100" w:beforeAutospacing="1" w:after="100" w:afterAutospacing="1"/>
        <w:jc w:val="both"/>
        <w:rPr>
          <w:rFonts w:ascii="Arial" w:hAnsi="Arial" w:cs="Arial"/>
          <w:lang w:eastAsia="en-US"/>
        </w:rPr>
      </w:pPr>
      <w:r w:rsidRPr="00FB4194">
        <w:rPr>
          <w:rFonts w:ascii="Arial" w:hAnsi="Arial" w:cs="Arial"/>
          <w:lang w:val="pl-PL" w:eastAsia="en-US"/>
        </w:rPr>
        <w:t xml:space="preserve">U odnosu na dostavljeni Prijedlog </w:t>
      </w:r>
      <w:r w:rsidRPr="00EE46D9">
        <w:rPr>
          <w:rFonts w:ascii="Arial" w:hAnsi="Arial" w:cs="Arial"/>
        </w:rPr>
        <w:t>Cjenika javne usluge sakupljanja komunalnog otpada na području Općine Gračac</w:t>
      </w:r>
      <w:r w:rsidRPr="00FB4194">
        <w:rPr>
          <w:rFonts w:ascii="Arial" w:hAnsi="Arial" w:cs="Arial"/>
          <w:lang w:val="pl-PL" w:eastAsia="en-US"/>
        </w:rPr>
        <w:t xml:space="preserve">, od strane </w:t>
      </w:r>
      <w:r w:rsidRPr="00EE46D9">
        <w:rPr>
          <w:rFonts w:ascii="Arial" w:hAnsi="Arial" w:cs="Arial"/>
          <w:color w:val="000000"/>
        </w:rPr>
        <w:t xml:space="preserve">trgovačkog društva </w:t>
      </w:r>
      <w:r w:rsidRPr="00EE46D9">
        <w:rPr>
          <w:rFonts w:ascii="Arial" w:hAnsi="Arial" w:cs="Arial"/>
        </w:rPr>
        <w:t>GRAČAC ČISTOĆA d.o.o. za komunalne djelatnosti, Park sv. Jurja 1, 23 440 Gračac,</w:t>
      </w:r>
      <w:r w:rsidRPr="00EE46D9">
        <w:rPr>
          <w:rFonts w:ascii="Arial" w:hAnsi="Arial" w:cs="Arial"/>
          <w:color w:val="000000"/>
        </w:rPr>
        <w:t xml:space="preserve"> OIB: </w:t>
      </w:r>
      <w:r w:rsidRPr="00EE46D9">
        <w:rPr>
          <w:rFonts w:ascii="Arial" w:hAnsi="Arial" w:cs="Arial"/>
          <w:shd w:val="clear" w:color="auto" w:fill="FFFFFF"/>
        </w:rPr>
        <w:t>11250206587</w:t>
      </w:r>
      <w:r w:rsidRPr="00FB4194">
        <w:rPr>
          <w:rFonts w:ascii="Arial" w:hAnsi="Arial" w:cs="Arial"/>
          <w:lang w:eastAsia="en-US"/>
        </w:rPr>
        <w:t xml:space="preserve"> (u daljnjem tekstu: Čistoća), očitujem se kako slijedi:</w:t>
      </w:r>
    </w:p>
    <w:p w14:paraId="1AA380DF" w14:textId="77777777" w:rsidR="00BF2F68" w:rsidRPr="00A41BC4" w:rsidRDefault="00BF2F68" w:rsidP="00BF2F68">
      <w:pPr>
        <w:spacing w:before="100" w:beforeAutospacing="1" w:after="100" w:afterAutospacing="1"/>
        <w:jc w:val="both"/>
        <w:rPr>
          <w:rFonts w:ascii="Arial" w:hAnsi="Arial" w:cs="Arial"/>
          <w:lang w:eastAsia="en-US"/>
        </w:rPr>
      </w:pPr>
      <w:r w:rsidRPr="00A41BC4">
        <w:rPr>
          <w:rFonts w:ascii="Arial" w:hAnsi="Arial" w:cs="Arial"/>
          <w:lang w:eastAsia="en-US"/>
        </w:rPr>
        <w:t xml:space="preserve">Prijedlog </w:t>
      </w:r>
      <w:r w:rsidRPr="00EE46D9">
        <w:rPr>
          <w:rFonts w:ascii="Arial" w:hAnsi="Arial" w:cs="Arial"/>
        </w:rPr>
        <w:t>Cjenika javne usluge sakupljanja komunalnog otpada na području Općine Gračac</w:t>
      </w:r>
      <w:r w:rsidRPr="00A41BC4">
        <w:rPr>
          <w:rFonts w:ascii="Arial" w:hAnsi="Arial" w:cs="Arial"/>
          <w:lang w:eastAsia="en-US"/>
        </w:rPr>
        <w:t xml:space="preserve">, s </w:t>
      </w:r>
      <w:r>
        <w:rPr>
          <w:rFonts w:ascii="Arial" w:hAnsi="Arial" w:cs="Arial"/>
          <w:lang w:eastAsia="en-US"/>
        </w:rPr>
        <w:t xml:space="preserve">predloženom </w:t>
      </w:r>
      <w:r w:rsidRPr="00A41BC4">
        <w:rPr>
          <w:rFonts w:ascii="Arial" w:hAnsi="Arial" w:cs="Arial"/>
          <w:lang w:eastAsia="en-US"/>
        </w:rPr>
        <w:t xml:space="preserve">primjenom od dana 1. </w:t>
      </w:r>
      <w:r>
        <w:rPr>
          <w:rFonts w:ascii="Arial" w:hAnsi="Arial" w:cs="Arial"/>
          <w:lang w:eastAsia="en-US"/>
        </w:rPr>
        <w:t>kolovoza</w:t>
      </w:r>
      <w:r w:rsidRPr="00A41BC4">
        <w:rPr>
          <w:rFonts w:ascii="Arial" w:hAnsi="Arial" w:cs="Arial"/>
          <w:lang w:eastAsia="en-US"/>
        </w:rPr>
        <w:t xml:space="preserve"> 202</w:t>
      </w:r>
      <w:r>
        <w:rPr>
          <w:rFonts w:ascii="Arial" w:hAnsi="Arial" w:cs="Arial"/>
          <w:lang w:eastAsia="en-US"/>
        </w:rPr>
        <w:t>6</w:t>
      </w:r>
      <w:r w:rsidRPr="00A41BC4">
        <w:rPr>
          <w:rFonts w:ascii="Arial" w:hAnsi="Arial" w:cs="Arial"/>
          <w:lang w:eastAsia="en-US"/>
        </w:rPr>
        <w:t>. godine, u skladu je sa Zakonom o gospodarenju otpadom (“Narodne novine” broj 84/21</w:t>
      </w:r>
      <w:r>
        <w:rPr>
          <w:rFonts w:ascii="Arial" w:hAnsi="Arial" w:cs="Arial"/>
          <w:lang w:eastAsia="en-US"/>
        </w:rPr>
        <w:t>, 142/23</w:t>
      </w:r>
      <w:r w:rsidRPr="00A41BC4">
        <w:rPr>
          <w:rFonts w:ascii="Arial" w:hAnsi="Arial" w:cs="Arial"/>
          <w:lang w:eastAsia="en-US"/>
        </w:rPr>
        <w:t>)  te predložene cijene potiču korisnika usluge da odvojeno predaje biootpad, reciklabilni komunalni otpad, glomazni otpad i opasni komunalni otpad od miješanog komunalnog otpada i da, kad je to primjenjivo, kompostira biootpad.</w:t>
      </w:r>
    </w:p>
    <w:p w14:paraId="0D93B305" w14:textId="4A784843" w:rsidR="00BF2F68" w:rsidRPr="00EE46D9" w:rsidRDefault="00BF2F68" w:rsidP="00BF2F68">
      <w:pPr>
        <w:suppressAutoHyphens/>
        <w:rPr>
          <w:rFonts w:ascii="Arial" w:hAnsi="Arial" w:cs="Arial"/>
        </w:rPr>
      </w:pPr>
      <w:r w:rsidRPr="00EE46D9">
        <w:rPr>
          <w:rFonts w:ascii="Arial" w:hAnsi="Arial" w:cs="Arial"/>
        </w:rPr>
        <w:t xml:space="preserve">Ovo Očitovanje objavit će se u „Službenom glasniku Općine Gračac“ te na mrežnim stranicama davatelja  usluge, </w:t>
      </w:r>
      <w:r w:rsidRPr="00EE46D9">
        <w:rPr>
          <w:rFonts w:ascii="Arial" w:hAnsi="Arial" w:cs="Arial"/>
          <w:color w:val="000000"/>
        </w:rPr>
        <w:t xml:space="preserve">trgovačkog društva </w:t>
      </w:r>
      <w:r w:rsidRPr="00EE46D9">
        <w:rPr>
          <w:rFonts w:ascii="Arial" w:hAnsi="Arial" w:cs="Arial"/>
        </w:rPr>
        <w:t>GRAČAC ČISTOĆA d.o.o. Gračac</w:t>
      </w:r>
      <w:r w:rsidR="00265A2F">
        <w:rPr>
          <w:rFonts w:ascii="Arial" w:hAnsi="Arial" w:cs="Arial"/>
        </w:rPr>
        <w:t>.</w:t>
      </w:r>
    </w:p>
    <w:p w14:paraId="76478FA5" w14:textId="77777777" w:rsidR="00BF2F68" w:rsidRPr="00EE46D9" w:rsidRDefault="00BF2F68" w:rsidP="00BF2F68">
      <w:pPr>
        <w:suppressAutoHyphens/>
        <w:rPr>
          <w:rFonts w:ascii="Arial" w:hAnsi="Arial" w:cs="Arial"/>
        </w:rPr>
      </w:pPr>
    </w:p>
    <w:p w14:paraId="325E9C10" w14:textId="77777777" w:rsidR="00BF2F68" w:rsidRPr="00EE46D9" w:rsidRDefault="00BF2F68" w:rsidP="00BF2F68">
      <w:pPr>
        <w:suppressAutoHyphens/>
        <w:rPr>
          <w:rFonts w:ascii="Arial" w:hAnsi="Arial" w:cs="Arial"/>
        </w:rPr>
      </w:pPr>
    </w:p>
    <w:p w14:paraId="7295D3AC" w14:textId="77777777" w:rsidR="00BF2F68" w:rsidRPr="00EE46D9" w:rsidRDefault="00BF2F68" w:rsidP="00BF2F68">
      <w:pPr>
        <w:suppressAutoHyphens/>
        <w:jc w:val="right"/>
        <w:rPr>
          <w:rFonts w:ascii="Arial" w:hAnsi="Arial" w:cs="Arial"/>
          <w:b/>
        </w:rPr>
      </w:pPr>
      <w:r w:rsidRPr="00EE46D9">
        <w:rPr>
          <w:rFonts w:ascii="Arial" w:hAnsi="Arial" w:cs="Arial"/>
          <w:b/>
        </w:rPr>
        <w:t>OPĆINSKI NAČELNIK</w:t>
      </w:r>
    </w:p>
    <w:p w14:paraId="78E660B9" w14:textId="50FB51CE" w:rsidR="00BF2F68" w:rsidRPr="00EE46D9" w:rsidRDefault="00BF2F68" w:rsidP="00BF2F68">
      <w:pPr>
        <w:suppressAutoHyphens/>
        <w:jc w:val="right"/>
        <w:rPr>
          <w:rFonts w:ascii="Arial" w:hAnsi="Arial" w:cs="Arial"/>
          <w:b/>
        </w:rPr>
      </w:pPr>
      <w:r>
        <w:rPr>
          <w:rFonts w:ascii="Arial" w:hAnsi="Arial" w:cs="Arial"/>
          <w:b/>
        </w:rPr>
        <w:t>Goran Đekić</w:t>
      </w:r>
      <w:r w:rsidR="00BA6D1C">
        <w:rPr>
          <w:rFonts w:ascii="Arial" w:hAnsi="Arial" w:cs="Arial"/>
          <w:b/>
        </w:rPr>
        <w:t>, v. r.</w:t>
      </w:r>
    </w:p>
    <w:p w14:paraId="06F6FD0A" w14:textId="29F6FC17" w:rsidR="00BF2F68" w:rsidRDefault="00BF2F68" w:rsidP="00BF2F68">
      <w:pPr>
        <w:tabs>
          <w:tab w:val="center" w:pos="11958"/>
        </w:tabs>
        <w:ind w:left="9204" w:firstLine="708"/>
        <w:rPr>
          <w:rFonts w:ascii="Arial" w:hAnsi="Arial" w:cs="Arial"/>
          <w:b/>
          <w:bCs/>
          <w:lang w:eastAsia="hr-HR"/>
        </w:rPr>
      </w:pPr>
    </w:p>
    <w:p w14:paraId="74A3FDA5" w14:textId="77777777" w:rsidR="00BF2F68" w:rsidRDefault="00BF2F68" w:rsidP="00BF2F68">
      <w:pPr>
        <w:tabs>
          <w:tab w:val="center" w:pos="11958"/>
        </w:tabs>
        <w:ind w:left="9204" w:firstLine="708"/>
        <w:rPr>
          <w:rFonts w:ascii="Arial" w:hAnsi="Arial" w:cs="Arial"/>
          <w:b/>
          <w:bCs/>
          <w:lang w:eastAsia="hr-HR"/>
        </w:rPr>
      </w:pPr>
    </w:p>
    <w:p w14:paraId="79892439" w14:textId="77777777" w:rsidR="00BF2F68" w:rsidRDefault="00BF2F68" w:rsidP="00BF2F68">
      <w:pPr>
        <w:tabs>
          <w:tab w:val="center" w:pos="11958"/>
        </w:tabs>
        <w:ind w:left="9204" w:firstLine="708"/>
        <w:rPr>
          <w:rFonts w:ascii="Arial" w:hAnsi="Arial" w:cs="Arial"/>
          <w:b/>
          <w:bCs/>
          <w:lang w:eastAsia="hr-HR"/>
        </w:rPr>
      </w:pPr>
    </w:p>
    <w:p w14:paraId="29D1E439" w14:textId="77777777" w:rsidR="00BF2F68" w:rsidRDefault="00BF2F68" w:rsidP="00BF2F68">
      <w:pPr>
        <w:tabs>
          <w:tab w:val="center" w:pos="11958"/>
        </w:tabs>
        <w:ind w:left="9204" w:firstLine="708"/>
        <w:rPr>
          <w:rFonts w:ascii="Arial" w:hAnsi="Arial" w:cs="Arial"/>
          <w:b/>
          <w:bCs/>
          <w:lang w:eastAsia="hr-HR"/>
        </w:rPr>
      </w:pPr>
    </w:p>
    <w:p w14:paraId="025B6D04" w14:textId="77777777" w:rsidR="00BF2F68" w:rsidRDefault="00BF2F68" w:rsidP="00BF2F68">
      <w:pPr>
        <w:tabs>
          <w:tab w:val="center" w:pos="11958"/>
        </w:tabs>
        <w:ind w:left="9204" w:firstLine="708"/>
        <w:rPr>
          <w:rFonts w:ascii="Arial" w:hAnsi="Arial" w:cs="Arial"/>
          <w:b/>
          <w:bCs/>
          <w:lang w:eastAsia="hr-HR"/>
        </w:rPr>
      </w:pPr>
    </w:p>
    <w:p w14:paraId="125586BF" w14:textId="77777777" w:rsidR="00BF2F68" w:rsidRDefault="00BF2F68" w:rsidP="00BF2F68">
      <w:pPr>
        <w:tabs>
          <w:tab w:val="center" w:pos="11958"/>
        </w:tabs>
        <w:ind w:left="9204" w:firstLine="708"/>
        <w:rPr>
          <w:rFonts w:ascii="Arial" w:hAnsi="Arial" w:cs="Arial"/>
          <w:b/>
          <w:bCs/>
          <w:lang w:eastAsia="hr-HR"/>
        </w:rPr>
      </w:pPr>
    </w:p>
    <w:p w14:paraId="1D9EBD6D" w14:textId="77777777" w:rsidR="00BF2F68" w:rsidRDefault="00BF2F68" w:rsidP="00BF2F68">
      <w:pPr>
        <w:tabs>
          <w:tab w:val="center" w:pos="11958"/>
        </w:tabs>
        <w:ind w:left="9204" w:firstLine="708"/>
        <w:rPr>
          <w:rFonts w:ascii="Arial" w:hAnsi="Arial" w:cs="Arial"/>
          <w:b/>
          <w:bCs/>
          <w:lang w:eastAsia="hr-HR"/>
        </w:rPr>
      </w:pPr>
    </w:p>
    <w:p w14:paraId="3C39BC43" w14:textId="77777777" w:rsidR="00BF2F68" w:rsidRDefault="00BF2F68" w:rsidP="00BF2F68">
      <w:pPr>
        <w:tabs>
          <w:tab w:val="center" w:pos="11958"/>
        </w:tabs>
        <w:ind w:left="9204" w:firstLine="708"/>
        <w:rPr>
          <w:rFonts w:ascii="Arial" w:hAnsi="Arial" w:cs="Arial"/>
          <w:b/>
          <w:bCs/>
          <w:lang w:eastAsia="hr-HR"/>
        </w:rPr>
      </w:pPr>
    </w:p>
    <w:p w14:paraId="043233D6" w14:textId="77777777" w:rsidR="00BF2F68" w:rsidRDefault="00BF2F68" w:rsidP="00BF2F68">
      <w:pPr>
        <w:tabs>
          <w:tab w:val="center" w:pos="11958"/>
        </w:tabs>
        <w:ind w:left="9204" w:firstLine="708"/>
        <w:rPr>
          <w:rFonts w:ascii="Arial" w:hAnsi="Arial" w:cs="Arial"/>
          <w:b/>
          <w:bCs/>
          <w:lang w:eastAsia="hr-HR"/>
        </w:rPr>
      </w:pPr>
    </w:p>
    <w:p w14:paraId="0893876A" w14:textId="77777777" w:rsidR="00BF2F68" w:rsidRDefault="00BF2F68" w:rsidP="00BF2F68">
      <w:pPr>
        <w:tabs>
          <w:tab w:val="center" w:pos="11958"/>
        </w:tabs>
        <w:ind w:left="9204" w:firstLine="708"/>
        <w:rPr>
          <w:rFonts w:ascii="Arial" w:hAnsi="Arial" w:cs="Arial"/>
          <w:b/>
          <w:bCs/>
          <w:lang w:eastAsia="hr-HR"/>
        </w:rPr>
      </w:pPr>
    </w:p>
    <w:p w14:paraId="133B2953" w14:textId="77777777" w:rsidR="00BF2F68" w:rsidRDefault="00BF2F68" w:rsidP="00BF2F68">
      <w:pPr>
        <w:tabs>
          <w:tab w:val="center" w:pos="11958"/>
        </w:tabs>
        <w:ind w:left="9204" w:firstLine="708"/>
        <w:rPr>
          <w:rFonts w:ascii="Arial" w:hAnsi="Arial" w:cs="Arial"/>
          <w:b/>
          <w:bCs/>
          <w:lang w:eastAsia="hr-HR"/>
        </w:rPr>
      </w:pPr>
    </w:p>
    <w:p w14:paraId="0CCC132E" w14:textId="77777777" w:rsidR="00BF2F68" w:rsidRDefault="00BF2F68" w:rsidP="00BF2F68">
      <w:pPr>
        <w:tabs>
          <w:tab w:val="center" w:pos="11958"/>
        </w:tabs>
        <w:ind w:left="9204" w:firstLine="708"/>
        <w:rPr>
          <w:rFonts w:ascii="Arial" w:hAnsi="Arial" w:cs="Arial"/>
          <w:b/>
          <w:bCs/>
          <w:lang w:eastAsia="hr-HR"/>
        </w:rPr>
      </w:pPr>
    </w:p>
    <w:p w14:paraId="3E1819B2" w14:textId="77777777" w:rsidR="00BF2F68" w:rsidRDefault="00BF2F68" w:rsidP="00BF2F68">
      <w:pPr>
        <w:tabs>
          <w:tab w:val="center" w:pos="11958"/>
        </w:tabs>
        <w:ind w:left="9204" w:firstLine="708"/>
        <w:rPr>
          <w:rFonts w:ascii="Arial" w:hAnsi="Arial" w:cs="Arial"/>
          <w:b/>
          <w:bCs/>
          <w:lang w:eastAsia="hr-HR"/>
        </w:rPr>
      </w:pPr>
    </w:p>
    <w:p w14:paraId="58C1384F" w14:textId="77777777" w:rsidR="00BF2F68" w:rsidRDefault="00BF2F68" w:rsidP="00BF2F68">
      <w:pPr>
        <w:jc w:val="both"/>
        <w:rPr>
          <w:rFonts w:ascii="Arial" w:hAnsi="Arial" w:cs="Arial"/>
          <w:b/>
          <w:color w:val="000000"/>
        </w:rPr>
      </w:pPr>
      <w:r w:rsidRPr="00024985">
        <w:rPr>
          <w:rFonts w:ascii="Arial" w:hAnsi="Arial" w:cs="Arial"/>
          <w:b/>
          <w:color w:val="000000"/>
        </w:rPr>
        <w:lastRenderedPageBreak/>
        <w:t>OPĆINSKI NAČELNIK</w:t>
      </w:r>
    </w:p>
    <w:p w14:paraId="079A0B77" w14:textId="77777777" w:rsidR="00BF2F68" w:rsidRPr="00FB4194" w:rsidRDefault="00BF2F68" w:rsidP="00BF2F68">
      <w:pPr>
        <w:jc w:val="both"/>
        <w:rPr>
          <w:rFonts w:ascii="Arial" w:hAnsi="Arial" w:cs="Arial"/>
          <w:b/>
          <w:color w:val="000000"/>
        </w:rPr>
      </w:pPr>
      <w:r w:rsidRPr="00FB4194">
        <w:rPr>
          <w:rFonts w:ascii="Arial" w:hAnsi="Arial" w:cs="Arial"/>
          <w:b/>
          <w:lang w:eastAsia="hr-HR"/>
        </w:rPr>
        <w:t>KLASA: 351-01/26-01/3</w:t>
      </w:r>
    </w:p>
    <w:p w14:paraId="3BB682C3" w14:textId="77777777" w:rsidR="00BF2F68" w:rsidRPr="0049551F" w:rsidRDefault="00BF2F68" w:rsidP="00BF2F68">
      <w:pPr>
        <w:pStyle w:val="StandardWeb"/>
        <w:spacing w:before="0" w:beforeAutospacing="0" w:after="0" w:afterAutospacing="0"/>
        <w:rPr>
          <w:rFonts w:ascii="Arial" w:hAnsi="Arial" w:cs="Arial"/>
          <w:b/>
        </w:rPr>
      </w:pPr>
      <w:r w:rsidRPr="0049551F">
        <w:rPr>
          <w:rFonts w:ascii="Arial" w:hAnsi="Arial" w:cs="Arial"/>
          <w:b/>
        </w:rPr>
        <w:t>URBROJ: 2198-31-01-2</w:t>
      </w:r>
      <w:r>
        <w:rPr>
          <w:rFonts w:ascii="Arial" w:hAnsi="Arial" w:cs="Arial"/>
          <w:b/>
        </w:rPr>
        <w:t>6</w:t>
      </w:r>
      <w:r w:rsidRPr="0049551F">
        <w:rPr>
          <w:rFonts w:ascii="Arial" w:hAnsi="Arial" w:cs="Arial"/>
          <w:b/>
        </w:rPr>
        <w:t>-</w:t>
      </w:r>
      <w:r>
        <w:rPr>
          <w:rFonts w:ascii="Arial" w:hAnsi="Arial" w:cs="Arial"/>
          <w:b/>
        </w:rPr>
        <w:t>5</w:t>
      </w:r>
    </w:p>
    <w:p w14:paraId="63C344F6" w14:textId="77777777" w:rsidR="00BF2F68" w:rsidRDefault="00BF2F68" w:rsidP="00BF2F68">
      <w:pPr>
        <w:pStyle w:val="StandardWeb"/>
        <w:spacing w:before="0" w:beforeAutospacing="0" w:after="0" w:afterAutospacing="0"/>
        <w:rPr>
          <w:rFonts w:ascii="Arial" w:hAnsi="Arial" w:cs="Arial"/>
          <w:b/>
        </w:rPr>
      </w:pPr>
      <w:r w:rsidRPr="0049551F">
        <w:rPr>
          <w:rFonts w:ascii="Arial" w:hAnsi="Arial" w:cs="Arial"/>
          <w:b/>
        </w:rPr>
        <w:t xml:space="preserve">Gračac, </w:t>
      </w:r>
      <w:r>
        <w:rPr>
          <w:rFonts w:ascii="Arial" w:hAnsi="Arial" w:cs="Arial"/>
          <w:b/>
        </w:rPr>
        <w:t>10. srpnja</w:t>
      </w:r>
      <w:r w:rsidRPr="0049551F">
        <w:rPr>
          <w:rFonts w:ascii="Arial" w:hAnsi="Arial" w:cs="Arial"/>
          <w:b/>
        </w:rPr>
        <w:t xml:space="preserve"> 202</w:t>
      </w:r>
      <w:r>
        <w:rPr>
          <w:rFonts w:ascii="Arial" w:hAnsi="Arial" w:cs="Arial"/>
          <w:b/>
        </w:rPr>
        <w:t>6</w:t>
      </w:r>
      <w:r w:rsidRPr="0049551F">
        <w:rPr>
          <w:rFonts w:ascii="Arial" w:hAnsi="Arial" w:cs="Arial"/>
          <w:b/>
        </w:rPr>
        <w:t>. godine</w:t>
      </w:r>
    </w:p>
    <w:p w14:paraId="55396E34" w14:textId="77777777" w:rsidR="00BF2F68" w:rsidRPr="00A41BC4" w:rsidRDefault="00BF2F68" w:rsidP="00BF2F68">
      <w:pPr>
        <w:pStyle w:val="StandardWeb"/>
        <w:spacing w:before="0" w:beforeAutospacing="0" w:after="0" w:afterAutospacing="0"/>
        <w:rPr>
          <w:rFonts w:ascii="Arial" w:hAnsi="Arial" w:cs="Arial"/>
          <w:b/>
          <w:highlight w:val="yellow"/>
        </w:rPr>
      </w:pPr>
    </w:p>
    <w:p w14:paraId="738B6414" w14:textId="77777777" w:rsidR="001A428C" w:rsidRPr="002E344F" w:rsidRDefault="001A428C" w:rsidP="001A428C">
      <w:pPr>
        <w:spacing w:before="100" w:beforeAutospacing="1" w:after="100" w:afterAutospacing="1"/>
        <w:jc w:val="both"/>
        <w:rPr>
          <w:rFonts w:ascii="Arial" w:hAnsi="Arial" w:cs="Arial"/>
          <w:lang w:eastAsia="en-US"/>
        </w:rPr>
      </w:pPr>
      <w:r w:rsidRPr="002E344F">
        <w:rPr>
          <w:rFonts w:ascii="Arial" w:hAnsi="Arial" w:cs="Arial"/>
          <w:lang w:val="pl-PL" w:eastAsia="en-US"/>
        </w:rPr>
        <w:t xml:space="preserve">Na temelju članka 77. stavka  5. Zakona o gospodarenju otpadom (“Narodne novine” broj 84/21, 142/23) i članka </w:t>
      </w:r>
      <w:r w:rsidRPr="002E344F">
        <w:rPr>
          <w:rFonts w:ascii="Arial" w:hAnsi="Arial" w:cs="Arial"/>
        </w:rPr>
        <w:t xml:space="preserve">čl. 47. Statuta Općine Gračac («Službeni glasnik Zadarske županije» 11/13, „Službeni glasnik Općine Gračac“ 1/18, 1/20, 4/21), a nakon ishodovanog mišljenja </w:t>
      </w:r>
      <w:r w:rsidRPr="00DF694B">
        <w:rPr>
          <w:rFonts w:ascii="Arial" w:hAnsi="Arial" w:cs="Arial"/>
        </w:rPr>
        <w:t>Savjeta za zaštitu potrošača javnih usluga Općine Gračac iz nadležnosti općinskog načelnika</w:t>
      </w:r>
      <w:r w:rsidRPr="002E344F">
        <w:rPr>
          <w:rFonts w:ascii="Arial" w:hAnsi="Arial" w:cs="Arial"/>
        </w:rPr>
        <w:t xml:space="preserve">, općinski načelnik Općine Gračac </w:t>
      </w:r>
      <w:r w:rsidRPr="002E344F">
        <w:rPr>
          <w:rFonts w:ascii="Arial" w:hAnsi="Arial" w:cs="Arial"/>
          <w:lang w:eastAsia="en-US"/>
        </w:rPr>
        <w:t>daje sljedeću</w:t>
      </w:r>
    </w:p>
    <w:p w14:paraId="649B661D" w14:textId="77777777" w:rsidR="00BF2F68" w:rsidRPr="00097B03" w:rsidRDefault="00BF2F68" w:rsidP="00BF2F68">
      <w:pPr>
        <w:spacing w:before="100" w:beforeAutospacing="1" w:after="100" w:afterAutospacing="1"/>
        <w:rPr>
          <w:rFonts w:ascii="Arial" w:hAnsi="Arial" w:cs="Arial"/>
          <w:lang w:eastAsia="en-US"/>
        </w:rPr>
      </w:pPr>
      <w:r w:rsidRPr="00097B03">
        <w:rPr>
          <w:rFonts w:ascii="Arial" w:hAnsi="Arial" w:cs="Arial"/>
          <w:lang w:eastAsia="en-US"/>
        </w:rPr>
        <w:t> </w:t>
      </w:r>
      <w:r w:rsidRPr="00097B03">
        <w:rPr>
          <w:rFonts w:ascii="Arial" w:hAnsi="Arial" w:cs="Arial"/>
          <w:b/>
          <w:bCs/>
          <w:lang w:eastAsia="en-US"/>
        </w:rPr>
        <w:t> </w:t>
      </w:r>
    </w:p>
    <w:p w14:paraId="38A943BF" w14:textId="77777777" w:rsidR="00BF2F68" w:rsidRPr="00097B03" w:rsidRDefault="00BF2F68" w:rsidP="00BF2F68">
      <w:pPr>
        <w:spacing w:before="100" w:beforeAutospacing="1" w:after="100" w:afterAutospacing="1"/>
        <w:jc w:val="center"/>
        <w:rPr>
          <w:rFonts w:ascii="Arial" w:hAnsi="Arial" w:cs="Arial"/>
          <w:lang w:eastAsia="en-US"/>
        </w:rPr>
      </w:pPr>
      <w:r w:rsidRPr="00097B03">
        <w:rPr>
          <w:rFonts w:ascii="Arial" w:hAnsi="Arial" w:cs="Arial"/>
          <w:b/>
          <w:bCs/>
          <w:lang w:eastAsia="en-US"/>
        </w:rPr>
        <w:t>SUGLASNOST</w:t>
      </w:r>
    </w:p>
    <w:p w14:paraId="5098CEBA" w14:textId="77777777" w:rsidR="00BF2F68" w:rsidRPr="00097B03" w:rsidRDefault="00BF2F68" w:rsidP="00BF2F68">
      <w:pPr>
        <w:pStyle w:val="StandardWeb"/>
        <w:spacing w:before="0" w:beforeAutospacing="0" w:after="0" w:afterAutospacing="0"/>
        <w:jc w:val="both"/>
        <w:rPr>
          <w:rFonts w:ascii="Arial" w:hAnsi="Arial" w:cs="Arial"/>
        </w:rPr>
      </w:pPr>
      <w:r w:rsidRPr="00097B03">
        <w:rPr>
          <w:rFonts w:ascii="Arial" w:hAnsi="Arial" w:cs="Arial"/>
          <w:lang w:eastAsia="en-US"/>
        </w:rPr>
        <w:t xml:space="preserve">I. Daje se suglasnost na Prijedlog </w:t>
      </w:r>
      <w:r w:rsidRPr="00097B03">
        <w:rPr>
          <w:rFonts w:ascii="Arial" w:hAnsi="Arial" w:cs="Arial"/>
        </w:rPr>
        <w:t>Cjenika javne usluge sakupljanja komunalnog otpada na području Općine Gračac</w:t>
      </w:r>
      <w:r w:rsidRPr="00097B03">
        <w:rPr>
          <w:rFonts w:ascii="Arial" w:hAnsi="Arial" w:cs="Arial"/>
          <w:lang w:eastAsia="en-US"/>
        </w:rPr>
        <w:t xml:space="preserve">, </w:t>
      </w:r>
      <w:r w:rsidRPr="00097B03">
        <w:rPr>
          <w:rFonts w:ascii="Arial" w:hAnsi="Arial" w:cs="Arial"/>
          <w:color w:val="000000"/>
        </w:rPr>
        <w:t xml:space="preserve">trgovačkog društva </w:t>
      </w:r>
      <w:r w:rsidRPr="00097B03">
        <w:rPr>
          <w:rFonts w:ascii="Arial" w:hAnsi="Arial" w:cs="Arial"/>
        </w:rPr>
        <w:t>GRAČAC ČISTOĆA d.o.o. za komunalne djelatnosti, Park sv. Jurja 1, 23 440 Gračac,</w:t>
      </w:r>
      <w:r w:rsidRPr="00097B03">
        <w:rPr>
          <w:rFonts w:ascii="Arial" w:hAnsi="Arial" w:cs="Arial"/>
          <w:color w:val="000000"/>
        </w:rPr>
        <w:t xml:space="preserve"> OIB: </w:t>
      </w:r>
      <w:r w:rsidRPr="00097B03">
        <w:rPr>
          <w:rFonts w:ascii="Arial" w:hAnsi="Arial" w:cs="Arial"/>
          <w:shd w:val="clear" w:color="auto" w:fill="FFFFFF"/>
        </w:rPr>
        <w:t>11250206587</w:t>
      </w:r>
      <w:r w:rsidRPr="00097B03">
        <w:rPr>
          <w:rFonts w:ascii="Arial" w:hAnsi="Arial" w:cs="Arial"/>
          <w:lang w:eastAsia="en-US"/>
        </w:rPr>
        <w:t xml:space="preserve">, </w:t>
      </w:r>
      <w:r w:rsidRPr="00097B03">
        <w:rPr>
          <w:rFonts w:ascii="Arial" w:hAnsi="Arial" w:cs="Arial"/>
        </w:rPr>
        <w:t>od 22. svibnja 2026. godine.</w:t>
      </w:r>
    </w:p>
    <w:p w14:paraId="113F9555" w14:textId="77777777" w:rsidR="00BF2F68" w:rsidRPr="00097B03" w:rsidRDefault="00BF2F68" w:rsidP="00BF2F68">
      <w:pPr>
        <w:spacing w:before="100" w:beforeAutospacing="1" w:after="100" w:afterAutospacing="1"/>
        <w:jc w:val="both"/>
        <w:rPr>
          <w:rFonts w:ascii="Arial" w:hAnsi="Arial" w:cs="Arial"/>
          <w:lang w:eastAsia="en-US"/>
        </w:rPr>
      </w:pPr>
      <w:r w:rsidRPr="00097B03">
        <w:rPr>
          <w:rFonts w:ascii="Arial" w:hAnsi="Arial" w:cs="Arial"/>
          <w:lang w:eastAsia="en-US"/>
        </w:rPr>
        <w:t xml:space="preserve">II. </w:t>
      </w:r>
      <w:r w:rsidRPr="00097B03">
        <w:rPr>
          <w:rFonts w:ascii="Arial" w:hAnsi="Arial" w:cs="Arial"/>
        </w:rPr>
        <w:t>Cjenik javne usluge sakupljanja komunalnog otpada na području Općine Gračac</w:t>
      </w:r>
      <w:r w:rsidRPr="00097B03">
        <w:rPr>
          <w:rFonts w:ascii="Arial" w:hAnsi="Arial" w:cs="Arial"/>
          <w:lang w:eastAsia="en-US"/>
        </w:rPr>
        <w:t xml:space="preserve"> primjenjivat će se od 1. kolovoza 2026. godine.</w:t>
      </w:r>
    </w:p>
    <w:p w14:paraId="4F509699" w14:textId="77777777" w:rsidR="00BF2F68" w:rsidRPr="00097B03" w:rsidRDefault="00BF2F68" w:rsidP="00BF2F68">
      <w:pPr>
        <w:spacing w:before="100" w:beforeAutospacing="1" w:after="100" w:afterAutospacing="1"/>
        <w:jc w:val="both"/>
        <w:rPr>
          <w:rFonts w:ascii="Arial" w:hAnsi="Arial" w:cs="Arial"/>
          <w:lang w:eastAsia="en-US"/>
        </w:rPr>
      </w:pPr>
      <w:r w:rsidRPr="00097B03">
        <w:rPr>
          <w:rFonts w:ascii="Arial" w:hAnsi="Arial" w:cs="Arial"/>
          <w:lang w:eastAsia="en-US"/>
        </w:rPr>
        <w:t xml:space="preserve">III. </w:t>
      </w:r>
      <w:r w:rsidRPr="00097B03">
        <w:rPr>
          <w:rFonts w:ascii="Arial" w:hAnsi="Arial" w:cs="Arial"/>
        </w:rPr>
        <w:t xml:space="preserve">Ova Suglasnost objavit će se u „Službenom glasniku Općine Gračac“ te na mrežnim stranicama davatelja usluge, </w:t>
      </w:r>
      <w:r w:rsidRPr="00097B03">
        <w:rPr>
          <w:rFonts w:ascii="Arial" w:hAnsi="Arial" w:cs="Arial"/>
          <w:color w:val="000000"/>
        </w:rPr>
        <w:t xml:space="preserve">trgovačkog društva </w:t>
      </w:r>
      <w:r w:rsidRPr="00097B03">
        <w:rPr>
          <w:rFonts w:ascii="Arial" w:hAnsi="Arial" w:cs="Arial"/>
        </w:rPr>
        <w:t xml:space="preserve">GRAČAC ČISTOĆA d.o.o. Gračac, a davatelj usluge dužan je obavijestiti korisnika usluge o cjeniku 15 dana prije primjene cjenika i u istom roku dostaviti cjenik nadležnom ministarstvu.  </w:t>
      </w:r>
    </w:p>
    <w:p w14:paraId="61AE58AD" w14:textId="77777777" w:rsidR="00BF2F68" w:rsidRPr="00A41BC4" w:rsidRDefault="00BF2F68" w:rsidP="00BF2F68">
      <w:pPr>
        <w:suppressAutoHyphens/>
        <w:rPr>
          <w:rFonts w:ascii="Arial" w:hAnsi="Arial" w:cs="Arial"/>
          <w:highlight w:val="yellow"/>
        </w:rPr>
      </w:pPr>
    </w:p>
    <w:p w14:paraId="788CD0AB" w14:textId="77777777" w:rsidR="00BF2F68" w:rsidRPr="00EE46D9" w:rsidRDefault="00BF2F68" w:rsidP="00BF2F68">
      <w:pPr>
        <w:suppressAutoHyphens/>
        <w:jc w:val="right"/>
        <w:rPr>
          <w:rFonts w:ascii="Arial" w:hAnsi="Arial" w:cs="Arial"/>
          <w:b/>
        </w:rPr>
      </w:pPr>
      <w:r w:rsidRPr="00EE46D9">
        <w:rPr>
          <w:rFonts w:ascii="Arial" w:hAnsi="Arial" w:cs="Arial"/>
          <w:b/>
        </w:rPr>
        <w:t>OPĆINSKI NAČELNIK</w:t>
      </w:r>
    </w:p>
    <w:p w14:paraId="4D2E1892" w14:textId="7C6D07EB" w:rsidR="00BF2F68" w:rsidRPr="00EE46D9" w:rsidRDefault="00BF2F68" w:rsidP="00BF2F68">
      <w:pPr>
        <w:suppressAutoHyphens/>
        <w:jc w:val="right"/>
        <w:rPr>
          <w:rFonts w:ascii="Arial" w:hAnsi="Arial" w:cs="Arial"/>
          <w:b/>
        </w:rPr>
      </w:pPr>
      <w:r>
        <w:rPr>
          <w:rFonts w:ascii="Arial" w:hAnsi="Arial" w:cs="Arial"/>
          <w:b/>
        </w:rPr>
        <w:t>Goran Đekić</w:t>
      </w:r>
      <w:r w:rsidR="00BA6D1C">
        <w:rPr>
          <w:rFonts w:ascii="Arial" w:hAnsi="Arial" w:cs="Arial"/>
          <w:b/>
        </w:rPr>
        <w:t>, v. r.</w:t>
      </w:r>
    </w:p>
    <w:p w14:paraId="06E34B02" w14:textId="77777777" w:rsidR="00BF2F68" w:rsidRDefault="00BF2F68" w:rsidP="00BF2F68">
      <w:pPr>
        <w:tabs>
          <w:tab w:val="center" w:pos="11958"/>
        </w:tabs>
        <w:ind w:left="9204" w:firstLine="708"/>
        <w:rPr>
          <w:rFonts w:ascii="Arial" w:hAnsi="Arial" w:cs="Arial"/>
          <w:b/>
          <w:bCs/>
          <w:lang w:eastAsia="hr-HR"/>
        </w:rPr>
      </w:pPr>
    </w:p>
    <w:p w14:paraId="0C23773F" w14:textId="77777777" w:rsidR="00BF2F68" w:rsidRDefault="00BF2F68" w:rsidP="00BF2F68">
      <w:pPr>
        <w:tabs>
          <w:tab w:val="center" w:pos="11958"/>
        </w:tabs>
        <w:ind w:left="9204" w:firstLine="708"/>
        <w:rPr>
          <w:rFonts w:ascii="Arial" w:hAnsi="Arial" w:cs="Arial"/>
          <w:b/>
          <w:bCs/>
          <w:lang w:eastAsia="hr-HR"/>
        </w:rPr>
      </w:pPr>
    </w:p>
    <w:p w14:paraId="3AC12980" w14:textId="77777777" w:rsidR="00BF2F68" w:rsidRDefault="00BF2F68" w:rsidP="00BF2F68">
      <w:pPr>
        <w:tabs>
          <w:tab w:val="center" w:pos="11958"/>
        </w:tabs>
        <w:ind w:left="9204" w:firstLine="708"/>
        <w:rPr>
          <w:rFonts w:ascii="Arial" w:hAnsi="Arial" w:cs="Arial"/>
          <w:b/>
          <w:bCs/>
          <w:lang w:eastAsia="hr-HR"/>
        </w:rPr>
      </w:pPr>
    </w:p>
    <w:p w14:paraId="0BE08883" w14:textId="77777777" w:rsidR="00BF2F68" w:rsidRDefault="00BF2F68" w:rsidP="00BF2F68">
      <w:pPr>
        <w:tabs>
          <w:tab w:val="center" w:pos="11958"/>
        </w:tabs>
        <w:ind w:left="9204" w:firstLine="708"/>
        <w:rPr>
          <w:rFonts w:ascii="Arial" w:hAnsi="Arial" w:cs="Arial"/>
          <w:b/>
          <w:bCs/>
          <w:lang w:eastAsia="hr-HR"/>
        </w:rPr>
      </w:pPr>
    </w:p>
    <w:p w14:paraId="535858C0" w14:textId="77777777" w:rsidR="00BF2F68" w:rsidRDefault="00BF2F68" w:rsidP="00BF2F68">
      <w:pPr>
        <w:tabs>
          <w:tab w:val="center" w:pos="11958"/>
        </w:tabs>
        <w:ind w:left="9204" w:firstLine="708"/>
        <w:rPr>
          <w:rFonts w:ascii="Arial" w:hAnsi="Arial" w:cs="Arial"/>
          <w:b/>
          <w:bCs/>
          <w:lang w:eastAsia="hr-HR"/>
        </w:rPr>
      </w:pPr>
    </w:p>
    <w:p w14:paraId="79CC5B08" w14:textId="77777777" w:rsidR="00BF2F68" w:rsidRDefault="00BF2F68" w:rsidP="00BF2F68">
      <w:pPr>
        <w:tabs>
          <w:tab w:val="center" w:pos="11958"/>
        </w:tabs>
        <w:ind w:left="9204" w:firstLine="708"/>
        <w:rPr>
          <w:rFonts w:ascii="Arial" w:hAnsi="Arial" w:cs="Arial"/>
          <w:b/>
          <w:bCs/>
          <w:lang w:eastAsia="hr-HR"/>
        </w:rPr>
      </w:pPr>
    </w:p>
    <w:p w14:paraId="6E4BD67D" w14:textId="77777777" w:rsidR="00BF2F68" w:rsidRDefault="00BF2F68" w:rsidP="00BF2F68">
      <w:pPr>
        <w:tabs>
          <w:tab w:val="center" w:pos="11958"/>
        </w:tabs>
        <w:ind w:left="9204" w:firstLine="708"/>
        <w:rPr>
          <w:rFonts w:ascii="Arial" w:hAnsi="Arial" w:cs="Arial"/>
          <w:b/>
          <w:bCs/>
          <w:lang w:eastAsia="hr-HR"/>
        </w:rPr>
      </w:pPr>
    </w:p>
    <w:p w14:paraId="698C4983" w14:textId="77777777" w:rsidR="00BF2F68" w:rsidRDefault="00BF2F68" w:rsidP="00BF2F68">
      <w:pPr>
        <w:tabs>
          <w:tab w:val="center" w:pos="11958"/>
        </w:tabs>
        <w:ind w:left="9204" w:firstLine="708"/>
        <w:rPr>
          <w:rFonts w:ascii="Arial" w:hAnsi="Arial" w:cs="Arial"/>
          <w:b/>
          <w:bCs/>
          <w:lang w:eastAsia="hr-HR"/>
        </w:rPr>
      </w:pPr>
    </w:p>
    <w:p w14:paraId="30B4C7F2" w14:textId="77777777" w:rsidR="00BF2F68" w:rsidRDefault="00BF2F68" w:rsidP="00BF2F68">
      <w:pPr>
        <w:tabs>
          <w:tab w:val="center" w:pos="11958"/>
        </w:tabs>
        <w:ind w:left="9204" w:firstLine="708"/>
        <w:rPr>
          <w:rFonts w:ascii="Arial" w:hAnsi="Arial" w:cs="Arial"/>
          <w:b/>
          <w:bCs/>
          <w:lang w:eastAsia="hr-HR"/>
        </w:rPr>
      </w:pPr>
    </w:p>
    <w:p w14:paraId="6FEBF6AB" w14:textId="77777777" w:rsidR="00BF2F68" w:rsidRDefault="00BF2F68" w:rsidP="00BF2F68">
      <w:pPr>
        <w:tabs>
          <w:tab w:val="center" w:pos="11958"/>
        </w:tabs>
        <w:ind w:left="9204" w:firstLine="708"/>
        <w:rPr>
          <w:rFonts w:ascii="Arial" w:hAnsi="Arial" w:cs="Arial"/>
          <w:b/>
          <w:bCs/>
          <w:lang w:eastAsia="hr-HR"/>
        </w:rPr>
      </w:pPr>
    </w:p>
    <w:p w14:paraId="506DA2CC" w14:textId="77777777" w:rsidR="00BF2F68" w:rsidRDefault="00BF2F68" w:rsidP="00BF2F68">
      <w:pPr>
        <w:tabs>
          <w:tab w:val="center" w:pos="11958"/>
        </w:tabs>
        <w:ind w:left="9204" w:firstLine="708"/>
        <w:rPr>
          <w:rFonts w:ascii="Arial" w:hAnsi="Arial" w:cs="Arial"/>
          <w:b/>
          <w:bCs/>
          <w:lang w:eastAsia="hr-HR"/>
        </w:rPr>
      </w:pPr>
    </w:p>
    <w:p w14:paraId="637B4AEF" w14:textId="77777777" w:rsidR="00BF2F68" w:rsidRDefault="00BF2F68" w:rsidP="00BF2F68">
      <w:pPr>
        <w:tabs>
          <w:tab w:val="center" w:pos="11958"/>
        </w:tabs>
        <w:ind w:left="9204" w:firstLine="708"/>
        <w:rPr>
          <w:rFonts w:ascii="Arial" w:hAnsi="Arial" w:cs="Arial"/>
          <w:b/>
          <w:bCs/>
          <w:lang w:eastAsia="hr-HR"/>
        </w:rPr>
      </w:pPr>
    </w:p>
    <w:p w14:paraId="10BAD6AD" w14:textId="77777777" w:rsidR="00BF2F68" w:rsidRDefault="00BF2F68" w:rsidP="00BF2F68">
      <w:pPr>
        <w:tabs>
          <w:tab w:val="center" w:pos="11958"/>
        </w:tabs>
        <w:ind w:left="9204" w:firstLine="708"/>
        <w:rPr>
          <w:rFonts w:ascii="Arial" w:hAnsi="Arial" w:cs="Arial"/>
          <w:b/>
          <w:bCs/>
          <w:lang w:eastAsia="hr-HR"/>
        </w:rPr>
      </w:pPr>
    </w:p>
    <w:p w14:paraId="7362E75C" w14:textId="77777777" w:rsidR="00BF2F68" w:rsidRPr="00080D98" w:rsidRDefault="00BF2F68" w:rsidP="00BF2F68">
      <w:pPr>
        <w:tabs>
          <w:tab w:val="center" w:pos="11958"/>
        </w:tabs>
        <w:ind w:left="9204" w:firstLine="708"/>
        <w:rPr>
          <w:rFonts w:ascii="Arial" w:hAnsi="Arial" w:cs="Arial"/>
          <w:b/>
          <w:bCs/>
          <w:lang w:eastAsia="hr-HR"/>
        </w:rPr>
      </w:pPr>
    </w:p>
    <w:p w14:paraId="762CE865" w14:textId="77777777" w:rsidR="00BF2F68" w:rsidRDefault="00BF2F68" w:rsidP="00F67C8D">
      <w:pPr>
        <w:pStyle w:val="Bezproreda"/>
        <w:rPr>
          <w:rFonts w:asciiTheme="minorBidi" w:hAnsiTheme="minorBidi"/>
          <w:b/>
          <w:sz w:val="24"/>
          <w:szCs w:val="24"/>
        </w:rPr>
      </w:pPr>
    </w:p>
    <w:p w14:paraId="45CA5842" w14:textId="77777777" w:rsidR="00D0665C" w:rsidRDefault="00D0665C" w:rsidP="00D0665C">
      <w:pPr>
        <w:jc w:val="both"/>
        <w:rPr>
          <w:rFonts w:asciiTheme="minorBidi" w:hAnsiTheme="minorBidi" w:cstheme="minorBidi"/>
          <w:b/>
          <w:color w:val="000000"/>
        </w:rPr>
      </w:pPr>
    </w:p>
    <w:p w14:paraId="629108D9" w14:textId="000B1FA9" w:rsidR="00D0665C" w:rsidRPr="007471C7" w:rsidRDefault="00D0665C" w:rsidP="00D0665C">
      <w:pPr>
        <w:jc w:val="both"/>
        <w:rPr>
          <w:rFonts w:asciiTheme="minorBidi" w:hAnsiTheme="minorBidi" w:cstheme="minorBidi"/>
          <w:b/>
          <w:color w:val="000000"/>
        </w:rPr>
      </w:pPr>
      <w:r w:rsidRPr="007471C7">
        <w:rPr>
          <w:rFonts w:asciiTheme="minorBidi" w:hAnsiTheme="minorBidi" w:cstheme="minorBidi"/>
          <w:b/>
          <w:color w:val="000000"/>
        </w:rPr>
        <w:t>OPĆINSKO VIJEĆE</w:t>
      </w:r>
    </w:p>
    <w:p w14:paraId="710D4A91" w14:textId="77777777" w:rsidR="00D0665C" w:rsidRPr="007471C7" w:rsidRDefault="00D0665C" w:rsidP="00D0665C">
      <w:pPr>
        <w:jc w:val="both"/>
        <w:rPr>
          <w:rFonts w:asciiTheme="minorBidi" w:hAnsiTheme="minorBidi" w:cstheme="minorBidi"/>
          <w:b/>
        </w:rPr>
      </w:pPr>
      <w:r w:rsidRPr="007471C7">
        <w:rPr>
          <w:rFonts w:asciiTheme="minorBidi" w:hAnsiTheme="minorBidi" w:cstheme="minorBidi"/>
          <w:b/>
        </w:rPr>
        <w:t>KLASA: 363-01/24-01/7</w:t>
      </w:r>
    </w:p>
    <w:p w14:paraId="25F27F6F" w14:textId="77777777" w:rsidR="00D0665C" w:rsidRPr="007471C7" w:rsidRDefault="00D0665C" w:rsidP="00D0665C">
      <w:pPr>
        <w:jc w:val="both"/>
        <w:rPr>
          <w:rFonts w:asciiTheme="minorBidi" w:hAnsiTheme="minorBidi" w:cstheme="minorBidi"/>
          <w:b/>
        </w:rPr>
      </w:pPr>
      <w:r w:rsidRPr="007471C7">
        <w:rPr>
          <w:rFonts w:asciiTheme="minorBidi" w:hAnsiTheme="minorBidi" w:cstheme="minorBidi"/>
          <w:b/>
        </w:rPr>
        <w:t>URBROJ: 2198-31-02-26-5</w:t>
      </w:r>
    </w:p>
    <w:p w14:paraId="630F8862" w14:textId="77777777" w:rsidR="00D0665C" w:rsidRPr="007471C7" w:rsidRDefault="00D0665C" w:rsidP="00D0665C">
      <w:pPr>
        <w:pStyle w:val="StandardWeb"/>
        <w:spacing w:before="0" w:beforeAutospacing="0" w:after="0" w:afterAutospacing="0"/>
        <w:rPr>
          <w:rFonts w:asciiTheme="minorBidi" w:hAnsiTheme="minorBidi" w:cstheme="minorBidi"/>
          <w:b/>
        </w:rPr>
      </w:pPr>
      <w:r w:rsidRPr="007471C7">
        <w:rPr>
          <w:rFonts w:asciiTheme="minorBidi" w:hAnsiTheme="minorBidi" w:cstheme="minorBidi"/>
          <w:b/>
        </w:rPr>
        <w:t xml:space="preserve">Gračac, </w:t>
      </w:r>
      <w:r>
        <w:rPr>
          <w:rFonts w:asciiTheme="minorBidi" w:hAnsiTheme="minorBidi" w:cstheme="minorBidi"/>
          <w:b/>
        </w:rPr>
        <w:t>25. lipnja</w:t>
      </w:r>
      <w:r w:rsidRPr="007471C7">
        <w:rPr>
          <w:rFonts w:asciiTheme="minorBidi" w:hAnsiTheme="minorBidi" w:cstheme="minorBidi"/>
          <w:b/>
        </w:rPr>
        <w:t xml:space="preserve"> 2026. godine</w:t>
      </w:r>
    </w:p>
    <w:p w14:paraId="65F0073E" w14:textId="77777777" w:rsidR="00D0665C" w:rsidRPr="007471C7" w:rsidRDefault="00D0665C" w:rsidP="00D0665C">
      <w:pPr>
        <w:jc w:val="both"/>
        <w:rPr>
          <w:rFonts w:asciiTheme="minorBidi" w:hAnsiTheme="minorBidi" w:cstheme="minorBidi"/>
          <w:b/>
        </w:rPr>
      </w:pPr>
    </w:p>
    <w:p w14:paraId="4452C817" w14:textId="77777777" w:rsidR="00D0665C" w:rsidRPr="007471C7" w:rsidRDefault="00D0665C" w:rsidP="00D0665C">
      <w:pPr>
        <w:jc w:val="both"/>
        <w:rPr>
          <w:rFonts w:asciiTheme="minorBidi" w:hAnsiTheme="minorBidi" w:cstheme="minorBidi"/>
          <w:bCs/>
          <w:iCs/>
        </w:rPr>
      </w:pPr>
      <w:r w:rsidRPr="007471C7">
        <w:rPr>
          <w:rFonts w:asciiTheme="minorBidi" w:hAnsiTheme="minorBidi" w:cstheme="minorBidi"/>
          <w:b/>
        </w:rPr>
        <w:tab/>
      </w:r>
      <w:r w:rsidRPr="007471C7">
        <w:rPr>
          <w:rFonts w:asciiTheme="minorBidi" w:hAnsiTheme="minorBidi" w:cstheme="minorBidi"/>
        </w:rPr>
        <w:t xml:space="preserve">Temeljem članka 32. Statuta Općine Gračac («Službeni glasnik Zadarske županije» 11/13, „Službeni glasnik Općine Gračac“ 1/18, 1/20, 4/21), </w:t>
      </w:r>
      <w:r w:rsidRPr="007471C7">
        <w:rPr>
          <w:rFonts w:asciiTheme="minorBidi" w:hAnsiTheme="minorBidi" w:cstheme="minorBidi"/>
          <w:bCs/>
          <w:iCs/>
        </w:rPr>
        <w:t>na</w:t>
      </w:r>
      <w:r>
        <w:rPr>
          <w:rFonts w:asciiTheme="minorBidi" w:hAnsiTheme="minorBidi" w:cstheme="minorBidi"/>
          <w:bCs/>
          <w:iCs/>
        </w:rPr>
        <w:t xml:space="preserve"> 8. </w:t>
      </w:r>
      <w:r w:rsidRPr="007471C7">
        <w:rPr>
          <w:rFonts w:asciiTheme="minorBidi" w:hAnsiTheme="minorBidi" w:cstheme="minorBidi"/>
          <w:bCs/>
          <w:iCs/>
        </w:rPr>
        <w:t>sjednici održanoj</w:t>
      </w:r>
      <w:r>
        <w:rPr>
          <w:rFonts w:asciiTheme="minorBidi" w:hAnsiTheme="minorBidi" w:cstheme="minorBidi"/>
          <w:bCs/>
          <w:iCs/>
        </w:rPr>
        <w:t xml:space="preserve"> 25. lipnja</w:t>
      </w:r>
      <w:r w:rsidRPr="007471C7">
        <w:rPr>
          <w:rFonts w:asciiTheme="minorBidi" w:hAnsiTheme="minorBidi" w:cstheme="minorBidi"/>
          <w:bCs/>
          <w:iCs/>
        </w:rPr>
        <w:t xml:space="preserve"> 2026. godine, Općinsko vijeće Općine Gračac donosi </w:t>
      </w:r>
    </w:p>
    <w:p w14:paraId="36D2E9C8" w14:textId="77777777" w:rsidR="00D0665C" w:rsidRPr="007471C7" w:rsidRDefault="00D0665C" w:rsidP="00D0665C">
      <w:pPr>
        <w:jc w:val="both"/>
        <w:rPr>
          <w:rFonts w:asciiTheme="minorBidi" w:hAnsiTheme="minorBidi" w:cstheme="minorBidi"/>
          <w:bCs/>
          <w:iCs/>
        </w:rPr>
      </w:pPr>
    </w:p>
    <w:p w14:paraId="545F65D0" w14:textId="77777777" w:rsidR="00D0665C" w:rsidRPr="007471C7" w:rsidRDefault="00D0665C" w:rsidP="00D0665C">
      <w:pPr>
        <w:jc w:val="center"/>
        <w:rPr>
          <w:rFonts w:asciiTheme="minorBidi" w:hAnsiTheme="minorBidi" w:cstheme="minorBidi"/>
          <w:b/>
          <w:bCs/>
        </w:rPr>
      </w:pPr>
      <w:r w:rsidRPr="007471C7">
        <w:rPr>
          <w:rFonts w:asciiTheme="minorBidi" w:hAnsiTheme="minorBidi" w:cstheme="minorBidi"/>
          <w:b/>
          <w:bCs/>
        </w:rPr>
        <w:t>Zaključak o usvajanju</w:t>
      </w:r>
    </w:p>
    <w:p w14:paraId="6AD1B354" w14:textId="77777777" w:rsidR="00D0665C" w:rsidRPr="007471C7" w:rsidRDefault="00D0665C" w:rsidP="00D0665C">
      <w:pPr>
        <w:jc w:val="center"/>
        <w:rPr>
          <w:rFonts w:asciiTheme="minorBidi" w:hAnsiTheme="minorBidi" w:cstheme="minorBidi"/>
          <w:b/>
        </w:rPr>
      </w:pPr>
      <w:r w:rsidRPr="007471C7">
        <w:rPr>
          <w:rFonts w:asciiTheme="minorBidi" w:hAnsiTheme="minorBidi" w:cstheme="minorBidi"/>
          <w:b/>
          <w:bCs/>
        </w:rPr>
        <w:t xml:space="preserve">Izvješća o izvršenju </w:t>
      </w:r>
      <w:r w:rsidRPr="007471C7">
        <w:rPr>
          <w:rFonts w:asciiTheme="minorBidi" w:eastAsia="TimesNewRoman" w:hAnsiTheme="minorBidi" w:cstheme="minorBidi"/>
          <w:b/>
        </w:rPr>
        <w:t xml:space="preserve">Programa građenja komunalne infrastrukture </w:t>
      </w:r>
    </w:p>
    <w:p w14:paraId="09D98465" w14:textId="77777777" w:rsidR="00D0665C" w:rsidRPr="007471C7" w:rsidRDefault="00D0665C" w:rsidP="00D0665C">
      <w:pPr>
        <w:pStyle w:val="Bezproreda"/>
        <w:jc w:val="center"/>
        <w:rPr>
          <w:rFonts w:asciiTheme="minorBidi" w:hAnsiTheme="minorBidi"/>
          <w:lang w:val="pl-PL"/>
        </w:rPr>
      </w:pPr>
      <w:r w:rsidRPr="007471C7">
        <w:rPr>
          <w:rFonts w:asciiTheme="minorBidi" w:hAnsiTheme="minorBidi"/>
          <w:b/>
        </w:rPr>
        <w:t>na području Općine Gračac za 2025. godinu</w:t>
      </w:r>
      <w:r w:rsidRPr="007471C7">
        <w:rPr>
          <w:rFonts w:asciiTheme="minorBidi" w:hAnsiTheme="minorBidi"/>
          <w:lang w:val="pl-PL"/>
        </w:rPr>
        <w:t> </w:t>
      </w:r>
    </w:p>
    <w:p w14:paraId="78B8D94D" w14:textId="77777777" w:rsidR="00D0665C" w:rsidRPr="007471C7" w:rsidRDefault="00D0665C" w:rsidP="00D0665C">
      <w:pPr>
        <w:rPr>
          <w:rFonts w:asciiTheme="minorBidi" w:hAnsiTheme="minorBidi" w:cstheme="minorBidi"/>
          <w:b/>
          <w:lang w:val="pl-PL"/>
        </w:rPr>
      </w:pPr>
    </w:p>
    <w:p w14:paraId="66754B2B" w14:textId="77777777" w:rsidR="00D0665C" w:rsidRPr="007471C7" w:rsidRDefault="00D0665C" w:rsidP="00D0665C">
      <w:pPr>
        <w:jc w:val="both"/>
        <w:rPr>
          <w:rFonts w:asciiTheme="minorBidi" w:hAnsiTheme="minorBidi" w:cstheme="minorBidi"/>
        </w:rPr>
      </w:pPr>
    </w:p>
    <w:p w14:paraId="3CD1958D" w14:textId="77777777" w:rsidR="00D0665C" w:rsidRPr="007471C7" w:rsidRDefault="00D0665C">
      <w:pPr>
        <w:numPr>
          <w:ilvl w:val="0"/>
          <w:numId w:val="20"/>
        </w:numPr>
        <w:jc w:val="both"/>
        <w:rPr>
          <w:rFonts w:asciiTheme="minorBidi" w:hAnsiTheme="minorBidi" w:cstheme="minorBidi"/>
        </w:rPr>
      </w:pPr>
      <w:r w:rsidRPr="007471C7">
        <w:rPr>
          <w:rFonts w:asciiTheme="minorBidi" w:hAnsiTheme="minorBidi" w:cstheme="minorBidi"/>
        </w:rPr>
        <w:t>Usvaja se I</w:t>
      </w:r>
      <w:r w:rsidRPr="007471C7">
        <w:rPr>
          <w:rFonts w:asciiTheme="minorBidi" w:hAnsiTheme="minorBidi" w:cstheme="minorBidi"/>
          <w:lang w:val="pl-PL"/>
        </w:rPr>
        <w:t>zvje</w:t>
      </w:r>
      <w:r w:rsidRPr="007471C7">
        <w:rPr>
          <w:rFonts w:asciiTheme="minorBidi" w:hAnsiTheme="minorBidi" w:cstheme="minorBidi"/>
        </w:rPr>
        <w:t>šć</w:t>
      </w:r>
      <w:r w:rsidRPr="007471C7">
        <w:rPr>
          <w:rFonts w:asciiTheme="minorBidi" w:hAnsiTheme="minorBidi" w:cstheme="minorBidi"/>
          <w:lang w:val="pl-PL"/>
        </w:rPr>
        <w:t xml:space="preserve">e o </w:t>
      </w:r>
      <w:r w:rsidRPr="007471C7">
        <w:rPr>
          <w:rFonts w:asciiTheme="minorBidi" w:hAnsiTheme="minorBidi" w:cstheme="minorBidi"/>
          <w:bCs/>
        </w:rPr>
        <w:t>izvršenju</w:t>
      </w:r>
      <w:r w:rsidRPr="007471C7">
        <w:rPr>
          <w:rFonts w:asciiTheme="minorBidi" w:hAnsiTheme="minorBidi" w:cstheme="minorBidi"/>
          <w:b/>
          <w:bCs/>
        </w:rPr>
        <w:t xml:space="preserve"> </w:t>
      </w:r>
      <w:r w:rsidRPr="007471C7">
        <w:rPr>
          <w:rFonts w:asciiTheme="minorBidi" w:eastAsia="TimesNewRoman" w:hAnsiTheme="minorBidi" w:cstheme="minorBidi"/>
        </w:rPr>
        <w:t xml:space="preserve">Programa građenja komunalne infrastrukture na području Općine Gračac </w:t>
      </w:r>
      <w:r w:rsidRPr="007471C7">
        <w:rPr>
          <w:rFonts w:asciiTheme="minorBidi" w:hAnsiTheme="minorBidi" w:cstheme="minorBidi"/>
        </w:rPr>
        <w:t>za 2025. godinu</w:t>
      </w:r>
      <w:r w:rsidRPr="007471C7">
        <w:rPr>
          <w:rFonts w:asciiTheme="minorBidi" w:hAnsiTheme="minorBidi" w:cstheme="minorBidi"/>
          <w:lang w:val="pl-PL"/>
        </w:rPr>
        <w:t>.</w:t>
      </w:r>
    </w:p>
    <w:p w14:paraId="4F630F66" w14:textId="77777777" w:rsidR="00D0665C" w:rsidRPr="007471C7" w:rsidRDefault="00D0665C" w:rsidP="00D0665C">
      <w:pPr>
        <w:ind w:left="360"/>
        <w:jc w:val="both"/>
        <w:rPr>
          <w:rFonts w:asciiTheme="minorBidi" w:hAnsiTheme="minorBidi" w:cstheme="minorBidi"/>
        </w:rPr>
      </w:pPr>
    </w:p>
    <w:p w14:paraId="26529958" w14:textId="77777777" w:rsidR="00D0665C" w:rsidRPr="007471C7" w:rsidRDefault="00D0665C">
      <w:pPr>
        <w:numPr>
          <w:ilvl w:val="0"/>
          <w:numId w:val="20"/>
        </w:numPr>
        <w:jc w:val="both"/>
        <w:rPr>
          <w:rFonts w:asciiTheme="minorBidi" w:hAnsiTheme="minorBidi" w:cstheme="minorBidi"/>
        </w:rPr>
      </w:pPr>
      <w:r w:rsidRPr="007471C7">
        <w:rPr>
          <w:rFonts w:asciiTheme="minorBidi" w:hAnsiTheme="minorBidi" w:cstheme="minorBidi"/>
        </w:rPr>
        <w:t>Ovaj Zaključak stupa na snagu osmog dana nakon objave u «Službenom glasniku Općine Gračac».</w:t>
      </w:r>
    </w:p>
    <w:p w14:paraId="49D17DEA" w14:textId="77777777" w:rsidR="00D0665C" w:rsidRPr="007471C7" w:rsidRDefault="00D0665C" w:rsidP="00D0665C">
      <w:pPr>
        <w:jc w:val="both"/>
        <w:rPr>
          <w:rFonts w:asciiTheme="minorBidi" w:hAnsiTheme="minorBidi" w:cstheme="minorBidi"/>
        </w:rPr>
      </w:pPr>
    </w:p>
    <w:p w14:paraId="04D855A6" w14:textId="77777777" w:rsidR="00D0665C" w:rsidRPr="007471C7" w:rsidRDefault="00D0665C" w:rsidP="00D0665C">
      <w:pPr>
        <w:tabs>
          <w:tab w:val="left" w:pos="6720"/>
        </w:tabs>
        <w:jc w:val="right"/>
        <w:rPr>
          <w:rFonts w:asciiTheme="minorBidi" w:hAnsiTheme="minorBidi" w:cstheme="minorBidi"/>
          <w:b/>
        </w:rPr>
      </w:pPr>
      <w:r w:rsidRPr="007471C7">
        <w:rPr>
          <w:rFonts w:asciiTheme="minorBidi" w:hAnsiTheme="minorBidi" w:cstheme="minorBidi"/>
          <w:b/>
        </w:rPr>
        <w:t xml:space="preserve">                                      PREDSJEDNICA </w:t>
      </w:r>
    </w:p>
    <w:p w14:paraId="7A5A7A66" w14:textId="7B6E8BAA" w:rsidR="00D0665C" w:rsidRPr="007471C7" w:rsidRDefault="00D0665C" w:rsidP="00D0665C">
      <w:pPr>
        <w:tabs>
          <w:tab w:val="left" w:pos="6720"/>
        </w:tabs>
        <w:jc w:val="right"/>
        <w:rPr>
          <w:rFonts w:asciiTheme="minorBidi" w:hAnsiTheme="minorBidi" w:cstheme="minorBidi"/>
        </w:rPr>
      </w:pPr>
      <w:r w:rsidRPr="007471C7">
        <w:rPr>
          <w:rFonts w:asciiTheme="minorBidi" w:hAnsiTheme="minorBidi" w:cstheme="minorBidi"/>
          <w:b/>
        </w:rPr>
        <w:t xml:space="preserve">                                  Dajana Šušnja Jasenko</w:t>
      </w:r>
      <w:r w:rsidR="00BA6D1C">
        <w:rPr>
          <w:rFonts w:asciiTheme="minorBidi" w:hAnsiTheme="minorBidi" w:cstheme="minorBidi"/>
          <w:b/>
        </w:rPr>
        <w:t>, v. r.</w:t>
      </w:r>
    </w:p>
    <w:p w14:paraId="7BDDE216" w14:textId="77777777" w:rsidR="00D0665C" w:rsidRDefault="00D0665C" w:rsidP="00D0665C">
      <w:pPr>
        <w:jc w:val="both"/>
        <w:rPr>
          <w:rFonts w:asciiTheme="minorBidi" w:hAnsiTheme="minorBidi" w:cstheme="minorBidi"/>
          <w:b/>
          <w:color w:val="000000"/>
        </w:rPr>
      </w:pPr>
    </w:p>
    <w:p w14:paraId="36EB2097" w14:textId="77777777" w:rsidR="00D0665C" w:rsidRDefault="00D0665C" w:rsidP="00D0665C">
      <w:pPr>
        <w:jc w:val="both"/>
        <w:rPr>
          <w:rFonts w:asciiTheme="minorBidi" w:hAnsiTheme="minorBidi" w:cstheme="minorBidi"/>
          <w:b/>
          <w:color w:val="000000"/>
        </w:rPr>
      </w:pPr>
    </w:p>
    <w:p w14:paraId="4508490A" w14:textId="27F9621F" w:rsidR="00D0665C" w:rsidRPr="007471C7" w:rsidRDefault="00D0665C" w:rsidP="00D0665C">
      <w:pPr>
        <w:jc w:val="both"/>
        <w:rPr>
          <w:rFonts w:asciiTheme="minorBidi" w:hAnsiTheme="minorBidi" w:cstheme="minorBidi"/>
          <w:b/>
          <w:color w:val="000000"/>
        </w:rPr>
      </w:pPr>
      <w:r w:rsidRPr="007471C7">
        <w:rPr>
          <w:rFonts w:asciiTheme="minorBidi" w:hAnsiTheme="minorBidi" w:cstheme="minorBidi"/>
          <w:b/>
          <w:color w:val="000000"/>
        </w:rPr>
        <w:t>OPĆINSKO VIJEĆE</w:t>
      </w:r>
    </w:p>
    <w:p w14:paraId="69E6E0DE" w14:textId="77777777" w:rsidR="00D0665C" w:rsidRPr="007471C7" w:rsidRDefault="00D0665C" w:rsidP="00D0665C">
      <w:pPr>
        <w:jc w:val="both"/>
        <w:rPr>
          <w:rFonts w:asciiTheme="minorBidi" w:hAnsiTheme="minorBidi" w:cstheme="minorBidi"/>
          <w:b/>
        </w:rPr>
      </w:pPr>
      <w:r w:rsidRPr="007471C7">
        <w:rPr>
          <w:rFonts w:asciiTheme="minorBidi" w:hAnsiTheme="minorBidi" w:cstheme="minorBidi"/>
          <w:b/>
        </w:rPr>
        <w:t>KLASA: 363-01/24-01/</w:t>
      </w:r>
      <w:r>
        <w:rPr>
          <w:rFonts w:asciiTheme="minorBidi" w:hAnsiTheme="minorBidi" w:cstheme="minorBidi"/>
          <w:b/>
        </w:rPr>
        <w:t>8</w:t>
      </w:r>
    </w:p>
    <w:p w14:paraId="594D957D" w14:textId="77777777" w:rsidR="00D0665C" w:rsidRPr="007471C7" w:rsidRDefault="00D0665C" w:rsidP="00D0665C">
      <w:pPr>
        <w:jc w:val="both"/>
        <w:rPr>
          <w:rFonts w:asciiTheme="minorBidi" w:hAnsiTheme="minorBidi" w:cstheme="minorBidi"/>
          <w:b/>
        </w:rPr>
      </w:pPr>
      <w:r w:rsidRPr="007471C7">
        <w:rPr>
          <w:rFonts w:asciiTheme="minorBidi" w:hAnsiTheme="minorBidi" w:cstheme="minorBidi"/>
          <w:b/>
        </w:rPr>
        <w:t>URBROJ: 2198-31-02-26-5</w:t>
      </w:r>
    </w:p>
    <w:p w14:paraId="106CCB62" w14:textId="77777777" w:rsidR="00D0665C" w:rsidRPr="007471C7" w:rsidRDefault="00D0665C" w:rsidP="00D0665C">
      <w:pPr>
        <w:pStyle w:val="StandardWeb"/>
        <w:spacing w:before="0" w:beforeAutospacing="0" w:after="0" w:afterAutospacing="0"/>
        <w:rPr>
          <w:rFonts w:asciiTheme="minorBidi" w:hAnsiTheme="minorBidi" w:cstheme="minorBidi"/>
          <w:b/>
        </w:rPr>
      </w:pPr>
      <w:r w:rsidRPr="007471C7">
        <w:rPr>
          <w:rFonts w:asciiTheme="minorBidi" w:hAnsiTheme="minorBidi" w:cstheme="minorBidi"/>
          <w:b/>
        </w:rPr>
        <w:t xml:space="preserve">Gračac, </w:t>
      </w:r>
      <w:r>
        <w:rPr>
          <w:rFonts w:asciiTheme="minorBidi" w:hAnsiTheme="minorBidi" w:cstheme="minorBidi"/>
          <w:b/>
        </w:rPr>
        <w:t>25. lipnja</w:t>
      </w:r>
      <w:r w:rsidRPr="007471C7">
        <w:rPr>
          <w:rFonts w:asciiTheme="minorBidi" w:hAnsiTheme="minorBidi" w:cstheme="minorBidi"/>
          <w:b/>
        </w:rPr>
        <w:t xml:space="preserve"> 2026. godine</w:t>
      </w:r>
    </w:p>
    <w:p w14:paraId="38C32274" w14:textId="77777777" w:rsidR="00D0665C" w:rsidRPr="007471C7" w:rsidRDefault="00D0665C" w:rsidP="00D0665C">
      <w:pPr>
        <w:jc w:val="both"/>
        <w:rPr>
          <w:rFonts w:asciiTheme="minorBidi" w:hAnsiTheme="minorBidi" w:cstheme="minorBidi"/>
          <w:b/>
        </w:rPr>
      </w:pPr>
    </w:p>
    <w:p w14:paraId="310D8A4B" w14:textId="77777777" w:rsidR="00D0665C" w:rsidRPr="007471C7" w:rsidRDefault="00D0665C" w:rsidP="00D0665C">
      <w:pPr>
        <w:jc w:val="both"/>
        <w:rPr>
          <w:rFonts w:asciiTheme="minorBidi" w:hAnsiTheme="minorBidi" w:cstheme="minorBidi"/>
          <w:bCs/>
          <w:iCs/>
        </w:rPr>
      </w:pPr>
      <w:r w:rsidRPr="007471C7">
        <w:rPr>
          <w:rFonts w:asciiTheme="minorBidi" w:hAnsiTheme="minorBidi" w:cstheme="minorBidi"/>
          <w:b/>
        </w:rPr>
        <w:tab/>
      </w:r>
      <w:r w:rsidRPr="007471C7">
        <w:rPr>
          <w:rFonts w:asciiTheme="minorBidi" w:hAnsiTheme="minorBidi" w:cstheme="minorBidi"/>
        </w:rPr>
        <w:t xml:space="preserve">Temeljem članka 32. Statuta Općine Gračac («Službeni glasnik Zadarske županije» 11/13, „Službeni glasnik Općine Gračac“ 1/18, 1/20, 4/21), </w:t>
      </w:r>
      <w:r w:rsidRPr="007471C7">
        <w:rPr>
          <w:rFonts w:asciiTheme="minorBidi" w:hAnsiTheme="minorBidi" w:cstheme="minorBidi"/>
          <w:bCs/>
          <w:iCs/>
        </w:rPr>
        <w:t>na</w:t>
      </w:r>
      <w:r>
        <w:rPr>
          <w:rFonts w:asciiTheme="minorBidi" w:hAnsiTheme="minorBidi" w:cstheme="minorBidi"/>
          <w:bCs/>
          <w:iCs/>
        </w:rPr>
        <w:t xml:space="preserve"> 8. </w:t>
      </w:r>
      <w:r w:rsidRPr="007471C7">
        <w:rPr>
          <w:rFonts w:asciiTheme="minorBidi" w:hAnsiTheme="minorBidi" w:cstheme="minorBidi"/>
          <w:bCs/>
          <w:iCs/>
        </w:rPr>
        <w:t>sjednici održanoj</w:t>
      </w:r>
      <w:r>
        <w:rPr>
          <w:rFonts w:asciiTheme="minorBidi" w:hAnsiTheme="minorBidi" w:cstheme="minorBidi"/>
          <w:bCs/>
          <w:iCs/>
        </w:rPr>
        <w:t xml:space="preserve"> 25. lipnja</w:t>
      </w:r>
      <w:r w:rsidRPr="007471C7">
        <w:rPr>
          <w:rFonts w:asciiTheme="minorBidi" w:hAnsiTheme="minorBidi" w:cstheme="minorBidi"/>
          <w:bCs/>
          <w:iCs/>
        </w:rPr>
        <w:t xml:space="preserve"> 2026. godine, Općinsko vijeće Općine Gračac donosi </w:t>
      </w:r>
    </w:p>
    <w:p w14:paraId="6F7F2407" w14:textId="0717861C" w:rsidR="00D0665C" w:rsidRDefault="00D0665C" w:rsidP="00D0665C">
      <w:pPr>
        <w:pStyle w:val="Naslov4"/>
        <w:rPr>
          <w:rFonts w:ascii="Arial" w:hAnsi="Arial" w:cs="Arial"/>
          <w:sz w:val="24"/>
          <w:szCs w:val="24"/>
        </w:rPr>
      </w:pPr>
      <w:r>
        <w:rPr>
          <w:rFonts w:ascii="Arial" w:hAnsi="Arial" w:cs="Arial"/>
          <w:sz w:val="24"/>
          <w:szCs w:val="24"/>
        </w:rPr>
        <w:t xml:space="preserve">                 Zaključak o usvajanju</w:t>
      </w:r>
    </w:p>
    <w:p w14:paraId="7B961700" w14:textId="77777777" w:rsidR="00D0665C" w:rsidRPr="00236311" w:rsidRDefault="00D0665C" w:rsidP="00D0665C">
      <w:pPr>
        <w:jc w:val="center"/>
        <w:rPr>
          <w:rFonts w:ascii="Arial" w:eastAsia="TimesNewRoman" w:hAnsi="Arial" w:cs="Arial"/>
          <w:b/>
        </w:rPr>
      </w:pPr>
      <w:r>
        <w:rPr>
          <w:rFonts w:ascii="Arial" w:hAnsi="Arial" w:cs="Arial"/>
          <w:b/>
          <w:bCs/>
        </w:rPr>
        <w:t xml:space="preserve">Izvješća o izvršenju </w:t>
      </w:r>
      <w:r>
        <w:rPr>
          <w:rFonts w:ascii="Arial" w:eastAsia="TimesNewRoman" w:hAnsi="Arial" w:cs="Arial"/>
          <w:b/>
        </w:rPr>
        <w:t xml:space="preserve">Programa održavanja komunalne infrastrukture </w:t>
      </w:r>
    </w:p>
    <w:p w14:paraId="47FD61F2" w14:textId="77777777" w:rsidR="00D0665C" w:rsidRPr="00FF30CE" w:rsidRDefault="00D0665C" w:rsidP="00D0665C">
      <w:pPr>
        <w:pStyle w:val="Bezproreda"/>
        <w:jc w:val="center"/>
        <w:rPr>
          <w:rFonts w:ascii="Arial" w:hAnsi="Arial" w:cs="Arial"/>
          <w:lang w:val="pl-PL"/>
        </w:rPr>
      </w:pPr>
      <w:r>
        <w:rPr>
          <w:rFonts w:ascii="Arial" w:hAnsi="Arial" w:cs="Arial"/>
          <w:b/>
        </w:rPr>
        <w:t>na području Općine G</w:t>
      </w:r>
      <w:r w:rsidRPr="00B90EF2">
        <w:rPr>
          <w:rFonts w:ascii="Arial" w:hAnsi="Arial" w:cs="Arial"/>
          <w:b/>
        </w:rPr>
        <w:t xml:space="preserve">račac </w:t>
      </w:r>
      <w:r>
        <w:rPr>
          <w:rFonts w:ascii="Arial" w:hAnsi="Arial" w:cs="Arial"/>
          <w:b/>
        </w:rPr>
        <w:t>za 2025</w:t>
      </w:r>
      <w:r w:rsidRPr="00B90EF2">
        <w:rPr>
          <w:rFonts w:ascii="Arial" w:hAnsi="Arial" w:cs="Arial"/>
          <w:b/>
        </w:rPr>
        <w:t>. godinu</w:t>
      </w:r>
      <w:r w:rsidRPr="00FF30CE">
        <w:rPr>
          <w:rFonts w:ascii="Arial" w:hAnsi="Arial" w:cs="Arial"/>
          <w:lang w:val="pl-PL"/>
        </w:rPr>
        <w:t> </w:t>
      </w:r>
    </w:p>
    <w:p w14:paraId="5EA35FFF" w14:textId="77777777" w:rsidR="00D0665C" w:rsidRPr="005D1459" w:rsidRDefault="00D0665C" w:rsidP="00D0665C">
      <w:pPr>
        <w:rPr>
          <w:rFonts w:ascii="Arial" w:hAnsi="Arial" w:cs="Arial"/>
          <w:b/>
          <w:lang w:val="pl-PL"/>
        </w:rPr>
      </w:pPr>
    </w:p>
    <w:p w14:paraId="3CA6A6BC" w14:textId="77777777" w:rsidR="00D0665C" w:rsidRDefault="00D0665C" w:rsidP="00D0665C">
      <w:pPr>
        <w:jc w:val="both"/>
        <w:rPr>
          <w:rFonts w:ascii="Arial" w:hAnsi="Arial" w:cs="Arial"/>
        </w:rPr>
      </w:pPr>
    </w:p>
    <w:p w14:paraId="60573FC1" w14:textId="77777777" w:rsidR="00D0665C" w:rsidRDefault="00D0665C">
      <w:pPr>
        <w:numPr>
          <w:ilvl w:val="0"/>
          <w:numId w:val="21"/>
        </w:numPr>
        <w:jc w:val="both"/>
        <w:rPr>
          <w:rFonts w:ascii="Arial" w:hAnsi="Arial" w:cs="Arial"/>
        </w:rPr>
      </w:pPr>
      <w:r>
        <w:rPr>
          <w:rFonts w:ascii="Arial" w:hAnsi="Arial" w:cs="Arial"/>
        </w:rPr>
        <w:t>Usvaja se I</w:t>
      </w:r>
      <w:r w:rsidRPr="00FF30CE">
        <w:rPr>
          <w:rFonts w:ascii="Arial" w:hAnsi="Arial" w:cs="Arial"/>
          <w:lang w:val="pl-PL"/>
        </w:rPr>
        <w:t>zvje</w:t>
      </w:r>
      <w:r>
        <w:rPr>
          <w:rFonts w:ascii="Arial" w:hAnsi="Arial" w:cs="Arial"/>
        </w:rPr>
        <w:t>šć</w:t>
      </w:r>
      <w:r w:rsidRPr="00FF30CE">
        <w:rPr>
          <w:rFonts w:ascii="Arial" w:hAnsi="Arial" w:cs="Arial"/>
          <w:lang w:val="pl-PL"/>
        </w:rPr>
        <w:t xml:space="preserve">e o </w:t>
      </w:r>
      <w:r>
        <w:rPr>
          <w:rFonts w:ascii="Arial" w:hAnsi="Arial" w:cs="Arial"/>
          <w:bCs/>
        </w:rPr>
        <w:t>izvršenju</w:t>
      </w:r>
      <w:r>
        <w:rPr>
          <w:rFonts w:ascii="Arial" w:hAnsi="Arial" w:cs="Arial"/>
          <w:b/>
          <w:bCs/>
        </w:rPr>
        <w:t xml:space="preserve"> </w:t>
      </w:r>
      <w:r>
        <w:rPr>
          <w:rFonts w:ascii="Arial" w:eastAsia="TimesNewRoman" w:hAnsi="Arial" w:cs="Arial"/>
        </w:rPr>
        <w:t xml:space="preserve">Programa održavanja komunalne infrastrukture na području Općine Gračac </w:t>
      </w:r>
      <w:r>
        <w:rPr>
          <w:rFonts w:ascii="Arial" w:hAnsi="Arial" w:cs="Arial"/>
        </w:rPr>
        <w:t>za 2025. godinu</w:t>
      </w:r>
      <w:r w:rsidRPr="00FF30CE">
        <w:rPr>
          <w:rFonts w:ascii="Arial" w:hAnsi="Arial" w:cs="Arial"/>
          <w:lang w:val="pl-PL"/>
        </w:rPr>
        <w:t>.</w:t>
      </w:r>
    </w:p>
    <w:p w14:paraId="0E35B791" w14:textId="77777777" w:rsidR="00D0665C" w:rsidRDefault="00D0665C" w:rsidP="00D0665C">
      <w:pPr>
        <w:ind w:left="360"/>
        <w:jc w:val="both"/>
        <w:rPr>
          <w:rFonts w:ascii="Arial" w:hAnsi="Arial" w:cs="Arial"/>
        </w:rPr>
      </w:pPr>
    </w:p>
    <w:p w14:paraId="3DCFF118" w14:textId="77777777" w:rsidR="00D0665C" w:rsidRDefault="00D0665C">
      <w:pPr>
        <w:numPr>
          <w:ilvl w:val="0"/>
          <w:numId w:val="21"/>
        </w:numPr>
        <w:jc w:val="both"/>
        <w:rPr>
          <w:rFonts w:ascii="Arial" w:hAnsi="Arial" w:cs="Arial"/>
        </w:rPr>
      </w:pPr>
      <w:r>
        <w:rPr>
          <w:rFonts w:ascii="Arial" w:hAnsi="Arial" w:cs="Arial"/>
        </w:rPr>
        <w:t>Ovaj Zaključak stupa na snagu osmog dana nakon objave u «Službenom glasniku Općine Gračac».</w:t>
      </w:r>
    </w:p>
    <w:p w14:paraId="6D610121" w14:textId="77777777" w:rsidR="00D0665C" w:rsidRDefault="00D0665C" w:rsidP="00D0665C">
      <w:pPr>
        <w:jc w:val="both"/>
        <w:rPr>
          <w:rFonts w:ascii="Arial" w:hAnsi="Arial" w:cs="Arial"/>
        </w:rPr>
      </w:pPr>
    </w:p>
    <w:p w14:paraId="3D753FE8" w14:textId="77777777" w:rsidR="00D0665C" w:rsidRPr="00BE77A0" w:rsidRDefault="00D0665C" w:rsidP="00D0665C">
      <w:pPr>
        <w:tabs>
          <w:tab w:val="left" w:pos="6720"/>
        </w:tabs>
        <w:jc w:val="right"/>
        <w:rPr>
          <w:rFonts w:asciiTheme="minorBidi" w:hAnsiTheme="minorBidi" w:cstheme="minorBidi"/>
          <w:b/>
        </w:rPr>
      </w:pPr>
      <w:r w:rsidRPr="00BE77A0">
        <w:rPr>
          <w:rFonts w:asciiTheme="minorBidi" w:hAnsiTheme="minorBidi" w:cstheme="minorBidi"/>
          <w:b/>
        </w:rPr>
        <w:t xml:space="preserve">                                      PREDSJEDNICA </w:t>
      </w:r>
    </w:p>
    <w:p w14:paraId="562176EE" w14:textId="5BD64054" w:rsidR="00D0665C" w:rsidRPr="00BE77A0" w:rsidRDefault="00D0665C" w:rsidP="00D0665C">
      <w:pPr>
        <w:tabs>
          <w:tab w:val="left" w:pos="6720"/>
        </w:tabs>
        <w:jc w:val="right"/>
        <w:rPr>
          <w:rFonts w:asciiTheme="minorBidi" w:hAnsiTheme="minorBidi" w:cstheme="minorBidi"/>
        </w:rPr>
      </w:pPr>
      <w:r w:rsidRPr="00BE77A0">
        <w:rPr>
          <w:rFonts w:asciiTheme="minorBidi" w:hAnsiTheme="minorBidi" w:cstheme="minorBidi"/>
          <w:b/>
        </w:rPr>
        <w:t xml:space="preserve">                                  </w:t>
      </w:r>
      <w:r>
        <w:rPr>
          <w:rFonts w:asciiTheme="minorBidi" w:hAnsiTheme="minorBidi" w:cstheme="minorBidi"/>
          <w:b/>
        </w:rPr>
        <w:t xml:space="preserve">  Dajana Šušnja Jasenko</w:t>
      </w:r>
      <w:r w:rsidR="00BA6D1C">
        <w:rPr>
          <w:rFonts w:asciiTheme="minorBidi" w:hAnsiTheme="minorBidi" w:cstheme="minorBidi"/>
          <w:b/>
        </w:rPr>
        <w:t>, v. r.</w:t>
      </w:r>
    </w:p>
    <w:p w14:paraId="18C19FB8" w14:textId="77777777" w:rsidR="00D0665C" w:rsidRPr="00E5197E" w:rsidRDefault="00D0665C" w:rsidP="00D0665C">
      <w:pPr>
        <w:pStyle w:val="Bezproreda"/>
        <w:jc w:val="both"/>
        <w:rPr>
          <w:rFonts w:asciiTheme="minorBidi" w:hAnsiTheme="minorBidi"/>
          <w:b/>
          <w:sz w:val="24"/>
          <w:szCs w:val="24"/>
        </w:rPr>
      </w:pPr>
      <w:r w:rsidRPr="00E5197E">
        <w:rPr>
          <w:rFonts w:asciiTheme="minorBidi" w:hAnsiTheme="minorBidi"/>
          <w:b/>
          <w:sz w:val="24"/>
          <w:szCs w:val="24"/>
        </w:rPr>
        <w:lastRenderedPageBreak/>
        <w:t>OPĆINSKO VIJEĆE</w:t>
      </w:r>
    </w:p>
    <w:p w14:paraId="57190486" w14:textId="77777777" w:rsidR="00D0665C" w:rsidRPr="00E5197E" w:rsidRDefault="00D0665C" w:rsidP="00D0665C">
      <w:pPr>
        <w:pStyle w:val="Bezproreda"/>
        <w:jc w:val="both"/>
        <w:rPr>
          <w:rFonts w:asciiTheme="minorBidi" w:hAnsiTheme="minorBidi"/>
          <w:b/>
          <w:sz w:val="24"/>
          <w:szCs w:val="24"/>
        </w:rPr>
      </w:pPr>
      <w:r w:rsidRPr="00E5197E">
        <w:rPr>
          <w:rFonts w:asciiTheme="minorBidi" w:hAnsiTheme="minorBidi"/>
          <w:b/>
          <w:sz w:val="24"/>
          <w:szCs w:val="24"/>
        </w:rPr>
        <w:t>KLASA: 302-01/2</w:t>
      </w:r>
      <w:r>
        <w:rPr>
          <w:rFonts w:asciiTheme="minorBidi" w:hAnsiTheme="minorBidi"/>
          <w:b/>
          <w:sz w:val="24"/>
          <w:szCs w:val="24"/>
        </w:rPr>
        <w:t>6</w:t>
      </w:r>
      <w:r w:rsidRPr="00E5197E">
        <w:rPr>
          <w:rFonts w:asciiTheme="minorBidi" w:hAnsiTheme="minorBidi"/>
          <w:b/>
          <w:sz w:val="24"/>
          <w:szCs w:val="24"/>
        </w:rPr>
        <w:t>-01/</w:t>
      </w:r>
      <w:r>
        <w:rPr>
          <w:rFonts w:asciiTheme="minorBidi" w:hAnsiTheme="minorBidi"/>
          <w:b/>
          <w:sz w:val="24"/>
          <w:szCs w:val="24"/>
        </w:rPr>
        <w:t>3</w:t>
      </w:r>
    </w:p>
    <w:p w14:paraId="75CF68BC" w14:textId="77777777" w:rsidR="00D0665C" w:rsidRPr="00E5197E" w:rsidRDefault="00D0665C" w:rsidP="00D0665C">
      <w:pPr>
        <w:pStyle w:val="Bezproreda"/>
        <w:jc w:val="both"/>
        <w:rPr>
          <w:rFonts w:asciiTheme="minorBidi" w:hAnsiTheme="minorBidi"/>
          <w:b/>
          <w:sz w:val="24"/>
          <w:szCs w:val="24"/>
        </w:rPr>
      </w:pPr>
      <w:r w:rsidRPr="00E5197E">
        <w:rPr>
          <w:rFonts w:asciiTheme="minorBidi" w:hAnsiTheme="minorBidi"/>
          <w:b/>
          <w:sz w:val="24"/>
          <w:szCs w:val="24"/>
        </w:rPr>
        <w:t>URBROJ: 2198-31-02-2</w:t>
      </w:r>
      <w:r>
        <w:rPr>
          <w:rFonts w:asciiTheme="minorBidi" w:hAnsiTheme="minorBidi"/>
          <w:b/>
          <w:sz w:val="24"/>
          <w:szCs w:val="24"/>
        </w:rPr>
        <w:t>6</w:t>
      </w:r>
      <w:r w:rsidRPr="00E5197E">
        <w:rPr>
          <w:rFonts w:asciiTheme="minorBidi" w:hAnsiTheme="minorBidi"/>
          <w:b/>
          <w:sz w:val="24"/>
          <w:szCs w:val="24"/>
        </w:rPr>
        <w:t>-</w:t>
      </w:r>
      <w:r>
        <w:rPr>
          <w:rFonts w:asciiTheme="minorBidi" w:hAnsiTheme="minorBidi"/>
          <w:b/>
          <w:sz w:val="24"/>
          <w:szCs w:val="24"/>
        </w:rPr>
        <w:t>3</w:t>
      </w:r>
    </w:p>
    <w:p w14:paraId="30F1EF41" w14:textId="77777777" w:rsidR="00D0665C" w:rsidRPr="00E5197E" w:rsidRDefault="00D0665C" w:rsidP="00D0665C">
      <w:pPr>
        <w:pStyle w:val="Bezproreda"/>
        <w:jc w:val="both"/>
        <w:rPr>
          <w:rFonts w:asciiTheme="minorBidi" w:hAnsiTheme="minorBidi"/>
          <w:b/>
          <w:sz w:val="24"/>
          <w:szCs w:val="24"/>
        </w:rPr>
      </w:pPr>
      <w:r w:rsidRPr="00E5197E">
        <w:rPr>
          <w:rFonts w:asciiTheme="minorBidi" w:hAnsiTheme="minorBidi"/>
          <w:b/>
          <w:sz w:val="24"/>
          <w:szCs w:val="24"/>
        </w:rPr>
        <w:t xml:space="preserve">U Gračacu, </w:t>
      </w:r>
      <w:r>
        <w:rPr>
          <w:rFonts w:asciiTheme="minorBidi" w:hAnsiTheme="minorBidi"/>
          <w:b/>
          <w:sz w:val="24"/>
          <w:szCs w:val="24"/>
        </w:rPr>
        <w:t>25. lipnja</w:t>
      </w:r>
      <w:r w:rsidRPr="00E5197E">
        <w:rPr>
          <w:rFonts w:asciiTheme="minorBidi" w:hAnsiTheme="minorBidi"/>
          <w:b/>
          <w:sz w:val="24"/>
          <w:szCs w:val="24"/>
        </w:rPr>
        <w:t xml:space="preserve"> 202</w:t>
      </w:r>
      <w:r>
        <w:rPr>
          <w:rFonts w:asciiTheme="minorBidi" w:hAnsiTheme="minorBidi"/>
          <w:b/>
          <w:sz w:val="24"/>
          <w:szCs w:val="24"/>
        </w:rPr>
        <w:t>6</w:t>
      </w:r>
      <w:r w:rsidRPr="00E5197E">
        <w:rPr>
          <w:rFonts w:asciiTheme="minorBidi" w:hAnsiTheme="minorBidi"/>
          <w:b/>
          <w:sz w:val="24"/>
          <w:szCs w:val="24"/>
        </w:rPr>
        <w:t>. g.</w:t>
      </w:r>
    </w:p>
    <w:p w14:paraId="4C746D4D" w14:textId="77777777" w:rsidR="00D0665C" w:rsidRPr="00E5197E" w:rsidRDefault="00D0665C" w:rsidP="00D0665C">
      <w:pPr>
        <w:pStyle w:val="Bezproreda"/>
        <w:ind w:firstLine="708"/>
        <w:jc w:val="both"/>
        <w:rPr>
          <w:rFonts w:asciiTheme="minorBidi" w:hAnsiTheme="minorBidi"/>
          <w:sz w:val="24"/>
          <w:szCs w:val="24"/>
        </w:rPr>
      </w:pPr>
    </w:p>
    <w:p w14:paraId="2991F0E6" w14:textId="77777777" w:rsidR="00D0665C" w:rsidRPr="00E5197E" w:rsidRDefault="00D0665C" w:rsidP="00D0665C">
      <w:pPr>
        <w:pStyle w:val="Bezproreda"/>
        <w:ind w:firstLine="708"/>
        <w:jc w:val="both"/>
        <w:rPr>
          <w:rFonts w:asciiTheme="minorBidi" w:eastAsia="Calibri" w:hAnsiTheme="minorBidi"/>
          <w:sz w:val="24"/>
          <w:szCs w:val="24"/>
        </w:rPr>
      </w:pPr>
      <w:r w:rsidRPr="00E5197E">
        <w:rPr>
          <w:rFonts w:asciiTheme="minorBidi" w:hAnsiTheme="minorBidi"/>
          <w:sz w:val="24"/>
          <w:szCs w:val="24"/>
        </w:rPr>
        <w:t xml:space="preserve">Temeljem članka 11. st. 2. Zakona o poticanju razvoja malog gospodarstva („Narodne novine“, broj 29/02, 63/07, 53/12, 56/13, i 121/16) i članka 32. Statuta Općine Gračac («Službeni glasnik Zadarske županije» 11/13, „Službeni glasnik Općine Gračac“ 1/18, 1/20, 4/21), Općinsko vijeće Općine Gračac na svojoj </w:t>
      </w:r>
      <w:r>
        <w:rPr>
          <w:rFonts w:asciiTheme="minorBidi" w:hAnsiTheme="minorBidi"/>
          <w:sz w:val="24"/>
          <w:szCs w:val="24"/>
        </w:rPr>
        <w:t>8.</w:t>
      </w:r>
      <w:r w:rsidRPr="00E5197E">
        <w:rPr>
          <w:rFonts w:asciiTheme="minorBidi" w:hAnsiTheme="minorBidi"/>
          <w:sz w:val="24"/>
          <w:szCs w:val="24"/>
        </w:rPr>
        <w:t xml:space="preserve"> </w:t>
      </w:r>
      <w:r w:rsidRPr="00E5197E">
        <w:rPr>
          <w:rFonts w:asciiTheme="minorBidi" w:eastAsia="Calibri" w:hAnsiTheme="minorBidi"/>
          <w:sz w:val="24"/>
          <w:szCs w:val="24"/>
        </w:rPr>
        <w:t>sjednici održanoj</w:t>
      </w:r>
      <w:r>
        <w:rPr>
          <w:rFonts w:asciiTheme="minorBidi" w:eastAsia="Calibri" w:hAnsiTheme="minorBidi"/>
          <w:sz w:val="24"/>
          <w:szCs w:val="24"/>
        </w:rPr>
        <w:t xml:space="preserve"> 25. lipnja </w:t>
      </w:r>
      <w:r w:rsidRPr="00E5197E">
        <w:rPr>
          <w:rFonts w:asciiTheme="minorBidi" w:eastAsia="Calibri" w:hAnsiTheme="minorBidi"/>
          <w:sz w:val="24"/>
          <w:szCs w:val="24"/>
        </w:rPr>
        <w:t>202</w:t>
      </w:r>
      <w:r>
        <w:rPr>
          <w:rFonts w:asciiTheme="minorBidi" w:eastAsia="Calibri" w:hAnsiTheme="minorBidi"/>
          <w:sz w:val="24"/>
          <w:szCs w:val="24"/>
        </w:rPr>
        <w:t>6</w:t>
      </w:r>
      <w:r w:rsidRPr="00E5197E">
        <w:rPr>
          <w:rFonts w:asciiTheme="minorBidi" w:eastAsia="Calibri" w:hAnsiTheme="minorBidi"/>
          <w:sz w:val="24"/>
          <w:szCs w:val="24"/>
        </w:rPr>
        <w:t>. godine, donosi</w:t>
      </w:r>
    </w:p>
    <w:p w14:paraId="5ED37DCC" w14:textId="77777777" w:rsidR="00D0665C" w:rsidRPr="00E5197E" w:rsidRDefault="00D0665C" w:rsidP="00D0665C">
      <w:pPr>
        <w:jc w:val="both"/>
        <w:rPr>
          <w:rFonts w:asciiTheme="minorBidi" w:hAnsiTheme="minorBidi" w:cstheme="minorBidi"/>
          <w:b/>
        </w:rPr>
      </w:pPr>
    </w:p>
    <w:p w14:paraId="728DD791"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PROGRAM</w:t>
      </w:r>
    </w:p>
    <w:p w14:paraId="4693DB6C"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POTICANJA RAZVOJA PODUZETNIŠTVA ZA 202</w:t>
      </w:r>
      <w:r>
        <w:rPr>
          <w:rFonts w:asciiTheme="minorBidi" w:hAnsiTheme="minorBidi" w:cstheme="minorBidi"/>
          <w:b/>
        </w:rPr>
        <w:t>6</w:t>
      </w:r>
      <w:r w:rsidRPr="00E5197E">
        <w:rPr>
          <w:rFonts w:asciiTheme="minorBidi" w:hAnsiTheme="minorBidi" w:cstheme="minorBidi"/>
          <w:b/>
        </w:rPr>
        <w:t>. GODINU</w:t>
      </w:r>
    </w:p>
    <w:p w14:paraId="3155A0EB" w14:textId="77777777" w:rsidR="00D0665C" w:rsidRPr="00E5197E" w:rsidRDefault="00D0665C" w:rsidP="00D0665C">
      <w:pPr>
        <w:jc w:val="both"/>
        <w:rPr>
          <w:rFonts w:asciiTheme="minorBidi" w:hAnsiTheme="minorBidi" w:cstheme="minorBidi"/>
          <w:b/>
        </w:rPr>
      </w:pPr>
    </w:p>
    <w:p w14:paraId="3D0B1350" w14:textId="77777777" w:rsidR="00D0665C" w:rsidRPr="00E5197E" w:rsidRDefault="00D0665C" w:rsidP="00D0665C">
      <w:pPr>
        <w:jc w:val="both"/>
        <w:rPr>
          <w:rFonts w:asciiTheme="minorBidi" w:hAnsiTheme="minorBidi" w:cstheme="minorBidi"/>
          <w:b/>
        </w:rPr>
      </w:pPr>
    </w:p>
    <w:p w14:paraId="6CF0C9E3" w14:textId="77777777" w:rsidR="00D0665C" w:rsidRPr="00E5197E" w:rsidRDefault="00D0665C" w:rsidP="00D0665C">
      <w:pPr>
        <w:jc w:val="both"/>
        <w:rPr>
          <w:rFonts w:asciiTheme="minorBidi" w:hAnsiTheme="minorBidi" w:cstheme="minorBidi"/>
          <w:b/>
        </w:rPr>
      </w:pPr>
      <w:r w:rsidRPr="00E5197E">
        <w:rPr>
          <w:rFonts w:asciiTheme="minorBidi" w:hAnsiTheme="minorBidi" w:cstheme="minorBidi"/>
          <w:b/>
        </w:rPr>
        <w:t>I. OPĆI UVJETI</w:t>
      </w:r>
    </w:p>
    <w:p w14:paraId="6C7E03E5" w14:textId="77777777" w:rsidR="00D0665C" w:rsidRPr="00E5197E" w:rsidRDefault="00D0665C" w:rsidP="00D0665C">
      <w:pPr>
        <w:jc w:val="both"/>
        <w:rPr>
          <w:rFonts w:asciiTheme="minorBidi" w:hAnsiTheme="minorBidi" w:cstheme="minorBidi"/>
          <w:b/>
        </w:rPr>
      </w:pPr>
    </w:p>
    <w:p w14:paraId="396860E7"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1.</w:t>
      </w:r>
    </w:p>
    <w:p w14:paraId="745A495E" w14:textId="77777777" w:rsidR="00D0665C" w:rsidRPr="00E5197E" w:rsidRDefault="00D0665C" w:rsidP="00D0665C">
      <w:pPr>
        <w:pStyle w:val="Tijeloteksta"/>
        <w:rPr>
          <w:rFonts w:asciiTheme="minorBidi" w:hAnsiTheme="minorBidi" w:cstheme="minorBidi"/>
        </w:rPr>
      </w:pPr>
      <w:r w:rsidRPr="00E5197E">
        <w:rPr>
          <w:rFonts w:asciiTheme="minorBidi" w:hAnsiTheme="minorBidi" w:cstheme="minorBidi"/>
        </w:rPr>
        <w:t>Programom poticanja razvoja poduzetništva za 202</w:t>
      </w:r>
      <w:r>
        <w:rPr>
          <w:rFonts w:asciiTheme="minorBidi" w:hAnsiTheme="minorBidi" w:cstheme="minorBidi"/>
        </w:rPr>
        <w:t>6</w:t>
      </w:r>
      <w:r w:rsidRPr="00E5197E">
        <w:rPr>
          <w:rFonts w:asciiTheme="minorBidi" w:hAnsiTheme="minorBidi" w:cstheme="minorBidi"/>
        </w:rPr>
        <w:t xml:space="preserve">. godinu (u daljnjem tekstu: Program) utvrđuju se opći uvjeti, kriteriji i postupak dodjele bespovratnih potpora Općine Gračac za poticanje razvoja poduzetništva te obveze korisnika potpore. </w:t>
      </w:r>
    </w:p>
    <w:p w14:paraId="46BD97FB" w14:textId="77777777" w:rsidR="00D0665C" w:rsidRPr="00E5197E" w:rsidRDefault="00D0665C" w:rsidP="00D0665C">
      <w:pPr>
        <w:jc w:val="center"/>
        <w:rPr>
          <w:rFonts w:asciiTheme="minorBidi" w:hAnsiTheme="minorBidi" w:cstheme="minorBidi"/>
        </w:rPr>
      </w:pPr>
    </w:p>
    <w:p w14:paraId="727C4355" w14:textId="77777777" w:rsidR="00D0665C" w:rsidRPr="00E5197E" w:rsidRDefault="00D0665C" w:rsidP="00D0665C">
      <w:pPr>
        <w:jc w:val="center"/>
        <w:rPr>
          <w:rFonts w:asciiTheme="minorBidi" w:hAnsiTheme="minorBidi" w:cstheme="minorBidi"/>
        </w:rPr>
      </w:pPr>
    </w:p>
    <w:p w14:paraId="24301B34"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2.</w:t>
      </w:r>
    </w:p>
    <w:p w14:paraId="64904F2A"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Ciljevi ovog Programa su smanjenje financijskih izdataka poduzetnika kod pokretanja poslovanja, ostvarivanje praktičnog obrazovanja i boljeg informiranja u poduzetništvu, poticanje korištenja sredstava iz Europskih fondova za projekte koji se odnose na gospodarski razvoj, poticanje zapošljavanja i samozapošljavanja, podizanje standarda kvalitete, nabave opreme i proširenja poslovanja.</w:t>
      </w:r>
    </w:p>
    <w:p w14:paraId="0F39DDB8" w14:textId="77777777" w:rsidR="00D0665C" w:rsidRPr="00E5197E" w:rsidRDefault="00D0665C" w:rsidP="00D0665C">
      <w:pPr>
        <w:jc w:val="both"/>
        <w:rPr>
          <w:rFonts w:asciiTheme="minorBidi" w:hAnsiTheme="minorBidi" w:cstheme="minorBidi"/>
        </w:rPr>
      </w:pPr>
    </w:p>
    <w:p w14:paraId="39FB9F0E" w14:textId="77777777" w:rsidR="00D0665C" w:rsidRPr="00E5197E" w:rsidRDefault="00D0665C" w:rsidP="00D0665C">
      <w:pPr>
        <w:jc w:val="both"/>
        <w:rPr>
          <w:rFonts w:asciiTheme="minorBidi" w:hAnsiTheme="minorBidi" w:cstheme="minorBidi"/>
        </w:rPr>
      </w:pPr>
    </w:p>
    <w:p w14:paraId="0511B34E"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3.</w:t>
      </w:r>
    </w:p>
    <w:p w14:paraId="681EBE45" w14:textId="05524254" w:rsidR="00D0665C" w:rsidRDefault="00D0665C" w:rsidP="00145EB1">
      <w:pPr>
        <w:jc w:val="both"/>
        <w:rPr>
          <w:rFonts w:asciiTheme="minorBidi" w:hAnsiTheme="minorBidi" w:cstheme="minorBidi"/>
        </w:rPr>
      </w:pPr>
      <w:r w:rsidRPr="00E5197E">
        <w:rPr>
          <w:rFonts w:asciiTheme="minorBidi" w:hAnsiTheme="minorBidi" w:cstheme="minorBidi"/>
        </w:rPr>
        <w:t>Korisnici mjera iz ovog Programa mogu biti subjekti malog gospodarstva utvrđeni Zakonom o poticanju razvoja malog gospodarstva („Narodne novine“, broj 29/02, 63/07, 53/12, 56/13, i 121/16) koji posluju cijelu godinu i imaju registrirano sjedište i prebivalište (obrtnici) na području Općine Gračac i na području Općine Gračac obavljaju djelatnost, izuzev trgovačkih društava kojima je Općina Gračac osnivač ili ima vlasnički udio u temeljnom kapitalu, koja ne mogu biti korisnici ovih mjera.</w:t>
      </w:r>
    </w:p>
    <w:p w14:paraId="7E7647B0" w14:textId="77777777" w:rsidR="00D0665C" w:rsidRPr="00E5197E" w:rsidRDefault="00D0665C" w:rsidP="00D0665C">
      <w:pPr>
        <w:jc w:val="both"/>
        <w:rPr>
          <w:rFonts w:asciiTheme="minorBidi" w:hAnsiTheme="minorBidi" w:cstheme="minorBidi"/>
        </w:rPr>
      </w:pPr>
    </w:p>
    <w:p w14:paraId="1AA916FD"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4.</w:t>
      </w:r>
    </w:p>
    <w:p w14:paraId="63E398B0" w14:textId="77777777" w:rsidR="00D0665C" w:rsidRPr="00D670D2" w:rsidRDefault="00D0665C" w:rsidP="00D0665C">
      <w:pPr>
        <w:jc w:val="both"/>
        <w:rPr>
          <w:rFonts w:asciiTheme="minorBidi" w:hAnsiTheme="minorBidi" w:cstheme="minorBidi"/>
          <w:lang w:val="pl-PL"/>
        </w:rPr>
      </w:pPr>
      <w:r w:rsidRPr="00D670D2">
        <w:rPr>
          <w:rFonts w:asciiTheme="minorBidi" w:hAnsiTheme="minorBidi" w:cstheme="minorBidi"/>
        </w:rPr>
        <w:t xml:space="preserve">Potpore koje se dodjeljuju po ovom Programu dodjeljuju se sukladno pravilima EU o pružanju državne potpore propisanim Uredbom Komisije (EU) 2023/2831 od 13. prosinca 2023. o primjeni članaka 107. i 108. </w:t>
      </w:r>
      <w:r w:rsidRPr="00D670D2">
        <w:rPr>
          <w:rFonts w:asciiTheme="minorBidi" w:hAnsiTheme="minorBidi" w:cstheme="minorBidi"/>
          <w:lang w:val="pl-PL"/>
        </w:rPr>
        <w:t>Ugovora o funkcioniranju Europske unije na de minimis potpore (SL EU L, 2023/2831 od 15.12.2023.) (u daljnjem tekstu: Uredba).</w:t>
      </w:r>
    </w:p>
    <w:p w14:paraId="2D657B4B" w14:textId="77777777" w:rsidR="00D0665C" w:rsidRDefault="00D0665C" w:rsidP="00D0665C">
      <w:pPr>
        <w:jc w:val="both"/>
        <w:rPr>
          <w:rFonts w:asciiTheme="minorBidi" w:hAnsiTheme="minorBidi" w:cstheme="minorBidi"/>
          <w:lang w:val="pl-PL"/>
        </w:rPr>
      </w:pPr>
    </w:p>
    <w:p w14:paraId="2937C08B" w14:textId="77777777" w:rsidR="00D0665C" w:rsidRDefault="00D0665C" w:rsidP="00D0665C">
      <w:pPr>
        <w:jc w:val="both"/>
        <w:rPr>
          <w:rFonts w:asciiTheme="minorBidi" w:hAnsiTheme="minorBidi" w:cstheme="minorBidi"/>
          <w:lang w:val="pl-PL"/>
        </w:rPr>
      </w:pPr>
      <w:r w:rsidRPr="00D670D2">
        <w:rPr>
          <w:rFonts w:asciiTheme="minorBidi" w:hAnsiTheme="minorBidi" w:cstheme="minorBidi"/>
          <w:lang w:val="pl-PL"/>
        </w:rPr>
        <w:lastRenderedPageBreak/>
        <w:t>Sukladno članku 2., točka 2. Uredbe pod pojmom „jedan poduzetnik“ obuhvaćena su sva poduzeća koja su u najmanje jednom od međusobnih odnosa navedenih u točkama a) do d) predmetne Uredbe.</w:t>
      </w:r>
    </w:p>
    <w:p w14:paraId="5AE2553C" w14:textId="77777777" w:rsidR="00D0665C" w:rsidRPr="00D670D2" w:rsidRDefault="00D0665C" w:rsidP="00D0665C">
      <w:pPr>
        <w:jc w:val="both"/>
        <w:rPr>
          <w:rFonts w:asciiTheme="minorBidi" w:hAnsiTheme="minorBidi" w:cstheme="minorBidi"/>
          <w:lang w:val="pl-PL"/>
        </w:rPr>
      </w:pPr>
    </w:p>
    <w:p w14:paraId="37ECB63D" w14:textId="77777777" w:rsidR="00D0665C" w:rsidRPr="00D670D2" w:rsidRDefault="00D0665C" w:rsidP="00D0665C">
      <w:pPr>
        <w:jc w:val="both"/>
        <w:rPr>
          <w:rFonts w:asciiTheme="minorBidi" w:hAnsiTheme="minorBidi" w:cstheme="minorBidi"/>
          <w:lang w:val="pl-PL"/>
        </w:rPr>
      </w:pPr>
      <w:r w:rsidRPr="00D670D2">
        <w:rPr>
          <w:rFonts w:asciiTheme="minorBidi" w:hAnsiTheme="minorBidi" w:cstheme="minorBidi"/>
          <w:lang w:val="pl-PL"/>
        </w:rPr>
        <w:t>Ovaj Program potpora ne odnosi se na:</w:t>
      </w:r>
    </w:p>
    <w:p w14:paraId="0F181B07" w14:textId="77777777" w:rsidR="00D0665C" w:rsidRPr="00D670D2" w:rsidRDefault="00D0665C">
      <w:pPr>
        <w:numPr>
          <w:ilvl w:val="0"/>
          <w:numId w:val="24"/>
        </w:numPr>
        <w:jc w:val="both"/>
        <w:rPr>
          <w:rFonts w:asciiTheme="minorBidi" w:hAnsiTheme="minorBidi" w:cstheme="minorBidi"/>
          <w:lang w:val="pl-PL"/>
        </w:rPr>
      </w:pPr>
      <w:r w:rsidRPr="00D670D2">
        <w:rPr>
          <w:rFonts w:asciiTheme="minorBidi" w:hAnsiTheme="minorBidi" w:cstheme="minorBidi"/>
          <w:lang w:val="pl-PL"/>
        </w:rPr>
        <w:t>poslovne subjekte koji djeluju u sektoru primarne proizvodnje poljoprivrednih proizvoda,</w:t>
      </w:r>
    </w:p>
    <w:p w14:paraId="2AD19F5B" w14:textId="77777777" w:rsidR="00D0665C" w:rsidRPr="00D670D2" w:rsidRDefault="00D0665C">
      <w:pPr>
        <w:numPr>
          <w:ilvl w:val="0"/>
          <w:numId w:val="24"/>
        </w:numPr>
        <w:jc w:val="both"/>
        <w:rPr>
          <w:rFonts w:asciiTheme="minorBidi" w:hAnsiTheme="minorBidi" w:cstheme="minorBidi"/>
          <w:lang w:val="pl-PL"/>
        </w:rPr>
      </w:pPr>
      <w:r w:rsidRPr="00D670D2">
        <w:rPr>
          <w:rFonts w:asciiTheme="minorBidi" w:hAnsiTheme="minorBidi" w:cstheme="minorBidi"/>
          <w:lang w:val="pl-PL"/>
        </w:rPr>
        <w:t>potpore koje se dodjeljuju poduzetnicima koji djeluju u sektoru prerade i stavljanja na tržište poljoprivrednih proizvoda u slučajevima određenim Uredbom,</w:t>
      </w:r>
    </w:p>
    <w:p w14:paraId="46DB284C" w14:textId="77777777" w:rsidR="00D0665C" w:rsidRPr="00D670D2" w:rsidRDefault="00D0665C">
      <w:pPr>
        <w:numPr>
          <w:ilvl w:val="0"/>
          <w:numId w:val="24"/>
        </w:numPr>
        <w:jc w:val="both"/>
        <w:rPr>
          <w:rFonts w:asciiTheme="minorBidi" w:hAnsiTheme="minorBidi" w:cstheme="minorBidi"/>
          <w:lang w:val="pl-PL"/>
        </w:rPr>
      </w:pPr>
      <w:r w:rsidRPr="00D670D2">
        <w:rPr>
          <w:rFonts w:asciiTheme="minorBidi" w:hAnsiTheme="minorBidi" w:cstheme="minorBidi"/>
          <w:lang w:val="pl-PL"/>
        </w:rPr>
        <w:t>potpore koje se dodjeljuju poduzetnicima koji djeluju u sektorima ribarstva i akvakulture,</w:t>
      </w:r>
    </w:p>
    <w:p w14:paraId="60A5B4F6" w14:textId="77777777" w:rsidR="00D0665C" w:rsidRPr="00D670D2" w:rsidRDefault="00D0665C">
      <w:pPr>
        <w:numPr>
          <w:ilvl w:val="0"/>
          <w:numId w:val="24"/>
        </w:numPr>
        <w:jc w:val="both"/>
        <w:rPr>
          <w:rFonts w:asciiTheme="minorBidi" w:hAnsiTheme="minorBidi" w:cstheme="minorBidi"/>
          <w:lang w:val="pl-PL"/>
        </w:rPr>
      </w:pPr>
      <w:r w:rsidRPr="00D670D2">
        <w:rPr>
          <w:rFonts w:asciiTheme="minorBidi" w:hAnsiTheme="minorBidi" w:cstheme="minorBidi"/>
          <w:lang w:val="pl-PL"/>
        </w:rPr>
        <w:t>potpore za djelatnosti usmjerene izvozu u treće zemlje ili države članice.</w:t>
      </w:r>
    </w:p>
    <w:p w14:paraId="501C3AE6" w14:textId="77777777" w:rsidR="00D0665C" w:rsidRDefault="00D0665C" w:rsidP="00D0665C">
      <w:pPr>
        <w:jc w:val="both"/>
        <w:rPr>
          <w:rFonts w:asciiTheme="minorBidi" w:hAnsiTheme="minorBidi" w:cstheme="minorBidi"/>
          <w:b/>
          <w:bCs/>
          <w:i/>
          <w:iCs/>
          <w:lang w:val="pl-PL"/>
        </w:rPr>
      </w:pPr>
    </w:p>
    <w:p w14:paraId="660C7B38" w14:textId="77777777" w:rsidR="00D0665C" w:rsidRPr="00D670D2" w:rsidRDefault="00D0665C" w:rsidP="00D0665C">
      <w:pPr>
        <w:jc w:val="both"/>
        <w:rPr>
          <w:rFonts w:asciiTheme="minorBidi" w:hAnsiTheme="minorBidi" w:cstheme="minorBidi"/>
          <w:lang w:val="pl-PL"/>
        </w:rPr>
      </w:pPr>
      <w:r w:rsidRPr="00D670D2">
        <w:rPr>
          <w:rFonts w:asciiTheme="minorBidi" w:hAnsiTheme="minorBidi" w:cstheme="minorBidi"/>
          <w:lang w:val="pl-PL"/>
        </w:rPr>
        <w:t>Sukladno članku 3. Uredbe, ukupan iznos de minimis potpora koji se dodjeljuje jednom poduzetniku ne smije prelaziti 300.000,00 EUR tijekom bilo kojeg razdoblja od tri godine.</w:t>
      </w:r>
    </w:p>
    <w:p w14:paraId="07E0023E" w14:textId="77777777" w:rsidR="00D0665C" w:rsidRPr="00D670D2" w:rsidRDefault="00D0665C" w:rsidP="00D0665C">
      <w:pPr>
        <w:jc w:val="both"/>
        <w:rPr>
          <w:rFonts w:asciiTheme="minorBidi" w:hAnsiTheme="minorBidi" w:cstheme="minorBidi"/>
          <w:lang w:val="pl-PL"/>
        </w:rPr>
      </w:pPr>
    </w:p>
    <w:p w14:paraId="37C2B168" w14:textId="77777777" w:rsidR="00D0665C" w:rsidRPr="00D670D2" w:rsidRDefault="00D0665C" w:rsidP="00D0665C">
      <w:pPr>
        <w:jc w:val="both"/>
        <w:rPr>
          <w:rFonts w:asciiTheme="minorBidi" w:hAnsiTheme="minorBidi" w:cstheme="minorBidi"/>
          <w:lang w:val="pl-PL"/>
        </w:rPr>
      </w:pPr>
      <w:r w:rsidRPr="00D670D2">
        <w:rPr>
          <w:rFonts w:asciiTheme="minorBidi" w:hAnsiTheme="minorBidi" w:cstheme="minorBidi"/>
          <w:lang w:val="pl-PL"/>
        </w:rPr>
        <w:t>Razdoblje od tri godine koje se uzima u obzir pri ocjeni praga iz prethodnog stavka ocjenjuje se na pomičnoj osnovi. Prilikom svake nove dodjele de minimis potpore u obzir se uzima ukupan iznos de minimis potpora dodijeljenih u prethodne tri godine od dana dodjele potpore po ovom Programu.</w:t>
      </w:r>
    </w:p>
    <w:p w14:paraId="431CB50D" w14:textId="77777777" w:rsidR="00D0665C" w:rsidRPr="00D670D2" w:rsidRDefault="00D0665C" w:rsidP="00D0665C">
      <w:pPr>
        <w:jc w:val="both"/>
        <w:rPr>
          <w:rFonts w:asciiTheme="minorBidi" w:hAnsiTheme="minorBidi" w:cstheme="minorBidi"/>
          <w:lang w:val="pl-PL"/>
        </w:rPr>
      </w:pPr>
    </w:p>
    <w:p w14:paraId="3F5A9E7F" w14:textId="77777777" w:rsidR="00D0665C" w:rsidRPr="00D670D2" w:rsidRDefault="00D0665C" w:rsidP="00D0665C">
      <w:pPr>
        <w:jc w:val="both"/>
        <w:rPr>
          <w:rFonts w:asciiTheme="minorBidi" w:hAnsiTheme="minorBidi" w:cstheme="minorBidi"/>
          <w:lang w:val="pl-PL"/>
        </w:rPr>
      </w:pPr>
      <w:r w:rsidRPr="00D670D2">
        <w:rPr>
          <w:rFonts w:asciiTheme="minorBidi" w:hAnsiTheme="minorBidi" w:cstheme="minorBidi"/>
          <w:lang w:val="pl-PL"/>
        </w:rPr>
        <w:t>Davatelj potpore dužan je korisniku potpore dostaviti obavijest da mu je dodijeljena potpora male vrijednosti sukladno Uredbi, a svaki korisnik potpore u obvezi je prilikom predaje zahtjeva predati ispunjen, potpisan i ovjeren obrazac pod nazivom Izjava o korištenim de minimis potporama (OBRAZAC IZJ) koji obuhvaća trogodišnje pomično razdoblje.</w:t>
      </w:r>
    </w:p>
    <w:p w14:paraId="127F41C3" w14:textId="77777777" w:rsidR="00D0665C" w:rsidRPr="008B0976" w:rsidRDefault="00D0665C" w:rsidP="00D0665C">
      <w:pPr>
        <w:jc w:val="both"/>
        <w:rPr>
          <w:rFonts w:asciiTheme="minorBidi" w:hAnsiTheme="minorBidi" w:cstheme="minorBidi"/>
          <w:i/>
          <w:iCs/>
        </w:rPr>
      </w:pPr>
      <w:r w:rsidRPr="008B0976">
        <w:rPr>
          <w:rFonts w:asciiTheme="minorBidi" w:hAnsiTheme="minorBidi" w:cstheme="minorBidi"/>
          <w:i/>
          <w:iCs/>
        </w:rPr>
        <w:tab/>
      </w:r>
    </w:p>
    <w:p w14:paraId="370A7E3A"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Korisnik potpore koji je u sustavu PDV-a ne ostvaruje pravo na povrat PDV-a kao prihvatljivog troška za potpore iz ovog Programa.</w:t>
      </w:r>
    </w:p>
    <w:p w14:paraId="28994D3D" w14:textId="77777777" w:rsidR="00D0665C" w:rsidRPr="00E5197E" w:rsidRDefault="00D0665C" w:rsidP="00D0665C">
      <w:pPr>
        <w:jc w:val="both"/>
        <w:rPr>
          <w:rFonts w:asciiTheme="minorBidi" w:hAnsiTheme="minorBidi" w:cstheme="minorBidi"/>
          <w:highlight w:val="yellow"/>
        </w:rPr>
      </w:pPr>
    </w:p>
    <w:p w14:paraId="1C34F2A8"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Ukoliko pojedinom mjerom nije drukčije propisano: </w:t>
      </w:r>
      <w:r w:rsidRPr="00E5197E">
        <w:rPr>
          <w:rFonts w:asciiTheme="minorBidi" w:hAnsiTheme="minorBidi" w:cstheme="minorBidi"/>
        </w:rPr>
        <w:tab/>
      </w:r>
    </w:p>
    <w:p w14:paraId="364DD42C" w14:textId="77777777" w:rsidR="00D0665C" w:rsidRPr="00E5197E" w:rsidRDefault="00D0665C" w:rsidP="00D0665C">
      <w:pPr>
        <w:jc w:val="both"/>
        <w:rPr>
          <w:rFonts w:asciiTheme="minorBidi" w:hAnsiTheme="minorBidi" w:cstheme="minorBidi"/>
        </w:rPr>
      </w:pPr>
    </w:p>
    <w:p w14:paraId="62D17E37"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Korisnik potpore mora imati najmanje jednog (1) zaposlenog, uključujući vlasnika/cu. </w:t>
      </w:r>
    </w:p>
    <w:p w14:paraId="19E3E2D8" w14:textId="77777777" w:rsidR="00D0665C" w:rsidRPr="00E5197E" w:rsidRDefault="00D0665C" w:rsidP="00D0665C">
      <w:pPr>
        <w:jc w:val="both"/>
        <w:rPr>
          <w:rFonts w:asciiTheme="minorBidi" w:hAnsiTheme="minorBidi" w:cstheme="minorBidi"/>
        </w:rPr>
      </w:pPr>
    </w:p>
    <w:p w14:paraId="56822A4C"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Korisnik potpore dužan je dostaviti potvrdu Porezne uprave da nema dospjelih dugovanja.</w:t>
      </w:r>
    </w:p>
    <w:p w14:paraId="5A9D776E" w14:textId="77777777" w:rsidR="00D0665C" w:rsidRPr="00E5197E" w:rsidRDefault="00D0665C" w:rsidP="00D0665C">
      <w:pPr>
        <w:jc w:val="both"/>
        <w:rPr>
          <w:rFonts w:asciiTheme="minorBidi" w:hAnsiTheme="minorBidi" w:cstheme="minorBidi"/>
        </w:rPr>
      </w:pPr>
    </w:p>
    <w:p w14:paraId="65FB9E49"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Ukoliko korisnik potporu koristi za uređenje i/ili opremanje poslovnog prostora, za poslovni prostor kao predmet uređenja/opremanja mora biti utvrđena (i podmirena) obveza komunalne naknade</w:t>
      </w:r>
      <w:r>
        <w:rPr>
          <w:rFonts w:asciiTheme="minorBidi" w:hAnsiTheme="minorBidi" w:cstheme="minorBidi"/>
        </w:rPr>
        <w:t xml:space="preserve">, </w:t>
      </w:r>
      <w:r w:rsidRPr="00E5197E">
        <w:rPr>
          <w:rFonts w:asciiTheme="minorBidi" w:hAnsiTheme="minorBidi" w:cstheme="minorBidi"/>
        </w:rPr>
        <w:t xml:space="preserve">ukoliko postoje uvjeti za donošenje rješenja.  </w:t>
      </w:r>
    </w:p>
    <w:p w14:paraId="00F442DF" w14:textId="77777777" w:rsidR="00D0665C" w:rsidRPr="00E5197E" w:rsidRDefault="00D0665C" w:rsidP="00D0665C">
      <w:pPr>
        <w:jc w:val="both"/>
        <w:rPr>
          <w:rFonts w:asciiTheme="minorBidi" w:hAnsiTheme="minorBidi" w:cstheme="minorBidi"/>
        </w:rPr>
      </w:pPr>
    </w:p>
    <w:p w14:paraId="35B60B27"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Korisnik potpore ne smije imati dospjela dugovanja prema Općini Gračac po bilo kojoj osnovi, što Općina Gračac po OIB-u podnositelja provjerava u svojim službenim evidencijama.</w:t>
      </w:r>
    </w:p>
    <w:p w14:paraId="23D69C1B" w14:textId="77777777" w:rsidR="00D0665C" w:rsidRPr="00E5197E" w:rsidRDefault="00D0665C" w:rsidP="00D0665C">
      <w:pPr>
        <w:pStyle w:val="Tijeloteksta"/>
        <w:rPr>
          <w:rFonts w:asciiTheme="minorBidi" w:hAnsiTheme="minorBidi" w:cstheme="minorBidi"/>
        </w:rPr>
      </w:pPr>
    </w:p>
    <w:p w14:paraId="7B2F7AF1" w14:textId="77777777" w:rsidR="00D0665C" w:rsidRPr="00E5197E" w:rsidRDefault="00D0665C" w:rsidP="00D0665C">
      <w:pPr>
        <w:pStyle w:val="Tijeloteksta"/>
        <w:rPr>
          <w:rFonts w:asciiTheme="minorBidi" w:hAnsiTheme="minorBidi" w:cstheme="minorBidi"/>
        </w:rPr>
      </w:pPr>
      <w:r w:rsidRPr="00E5197E">
        <w:rPr>
          <w:rFonts w:asciiTheme="minorBidi" w:hAnsiTheme="minorBidi" w:cstheme="minorBidi"/>
        </w:rPr>
        <w:lastRenderedPageBreak/>
        <w:t>Potpora se ne može ostvariti za rashode za koje je u cijelosti već ostvarena potpora iz drugih izvora.</w:t>
      </w:r>
    </w:p>
    <w:p w14:paraId="678C6629" w14:textId="77777777" w:rsidR="00D0665C" w:rsidRPr="00E5197E" w:rsidRDefault="00D0665C" w:rsidP="00D0665C">
      <w:pPr>
        <w:jc w:val="both"/>
        <w:rPr>
          <w:rFonts w:asciiTheme="minorBidi" w:hAnsiTheme="minorBidi" w:cstheme="minorBidi"/>
        </w:rPr>
      </w:pPr>
    </w:p>
    <w:p w14:paraId="1038216B" w14:textId="77777777" w:rsidR="00D0665C" w:rsidRPr="00E5197E" w:rsidRDefault="00D0665C" w:rsidP="00D0665C">
      <w:pPr>
        <w:jc w:val="center"/>
        <w:rPr>
          <w:rFonts w:asciiTheme="minorBidi" w:hAnsiTheme="minorBidi" w:cstheme="minorBidi"/>
          <w:b/>
        </w:rPr>
      </w:pPr>
    </w:p>
    <w:p w14:paraId="5466B646"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5.</w:t>
      </w:r>
    </w:p>
    <w:p w14:paraId="036B824F"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Općina Gračac, u cilju poticanja razvoja poduzetništva, za provedbu ovog Programa osigurao je sredstva u Proračunu Općine Gračac za 202</w:t>
      </w:r>
      <w:r>
        <w:rPr>
          <w:rFonts w:asciiTheme="minorBidi" w:hAnsiTheme="minorBidi" w:cstheme="minorBidi"/>
        </w:rPr>
        <w:t>6</w:t>
      </w:r>
      <w:r w:rsidRPr="00E5197E">
        <w:rPr>
          <w:rFonts w:asciiTheme="minorBidi" w:hAnsiTheme="minorBidi" w:cstheme="minorBidi"/>
        </w:rPr>
        <w:t xml:space="preserve">. godinu u ukupnom iznosu od </w:t>
      </w:r>
      <w:r>
        <w:rPr>
          <w:rFonts w:asciiTheme="minorBidi" w:hAnsiTheme="minorBidi" w:cstheme="minorBidi"/>
        </w:rPr>
        <w:t>20.000</w:t>
      </w:r>
      <w:r w:rsidRPr="00E5197E">
        <w:rPr>
          <w:rFonts w:asciiTheme="minorBidi" w:hAnsiTheme="minorBidi" w:cstheme="minorBidi"/>
        </w:rPr>
        <w:t>,00</w:t>
      </w:r>
      <w:r w:rsidRPr="00E5197E">
        <w:rPr>
          <w:rFonts w:asciiTheme="minorBidi" w:hAnsiTheme="minorBidi" w:cstheme="minorBidi"/>
          <w:color w:val="FF6600"/>
        </w:rPr>
        <w:t xml:space="preserve"> </w:t>
      </w:r>
      <w:r w:rsidRPr="00E5197E">
        <w:rPr>
          <w:rFonts w:asciiTheme="minorBidi" w:hAnsiTheme="minorBidi" w:cstheme="minorBidi"/>
        </w:rPr>
        <w:t>eura i to za sljedeće mjere:</w:t>
      </w:r>
    </w:p>
    <w:p w14:paraId="4E72D33C" w14:textId="77777777" w:rsidR="00D0665C" w:rsidRPr="00E5197E" w:rsidRDefault="00D0665C" w:rsidP="00D0665C">
      <w:pPr>
        <w:ind w:firstLine="708"/>
        <w:jc w:val="both"/>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6861"/>
        <w:gridCol w:w="1800"/>
      </w:tblGrid>
      <w:tr w:rsidR="00D0665C" w:rsidRPr="00E5197E" w14:paraId="6D61E972" w14:textId="77777777" w:rsidTr="004423F0">
        <w:tc>
          <w:tcPr>
            <w:tcW w:w="987" w:type="dxa"/>
            <w:tcBorders>
              <w:top w:val="single" w:sz="4" w:space="0" w:color="auto"/>
              <w:left w:val="single" w:sz="4" w:space="0" w:color="auto"/>
              <w:bottom w:val="single" w:sz="4" w:space="0" w:color="auto"/>
              <w:right w:val="single" w:sz="4" w:space="0" w:color="auto"/>
            </w:tcBorders>
            <w:shd w:val="clear" w:color="auto" w:fill="BFBFBF"/>
            <w:vAlign w:val="center"/>
          </w:tcPr>
          <w:p w14:paraId="261E8A07"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rPr>
              <w:br w:type="page"/>
            </w:r>
            <w:r w:rsidRPr="00E5197E">
              <w:rPr>
                <w:rFonts w:asciiTheme="minorBidi" w:hAnsiTheme="minorBidi" w:cstheme="minorBidi"/>
                <w:b/>
              </w:rPr>
              <w:t>MJERA</w:t>
            </w:r>
          </w:p>
        </w:tc>
        <w:tc>
          <w:tcPr>
            <w:tcW w:w="6861" w:type="dxa"/>
            <w:tcBorders>
              <w:top w:val="single" w:sz="4" w:space="0" w:color="auto"/>
              <w:left w:val="single" w:sz="4" w:space="0" w:color="auto"/>
              <w:bottom w:val="single" w:sz="4" w:space="0" w:color="auto"/>
              <w:right w:val="single" w:sz="4" w:space="0" w:color="auto"/>
            </w:tcBorders>
            <w:shd w:val="clear" w:color="auto" w:fill="BFBFBF"/>
            <w:vAlign w:val="center"/>
          </w:tcPr>
          <w:p w14:paraId="7CA1F13A"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Naziv mjere</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tcPr>
          <w:p w14:paraId="6BB0313C"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Planirani iznos</w:t>
            </w:r>
          </w:p>
          <w:p w14:paraId="615DABAD"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u 202</w:t>
            </w:r>
            <w:r>
              <w:rPr>
                <w:rFonts w:asciiTheme="minorBidi" w:hAnsiTheme="minorBidi" w:cstheme="minorBidi"/>
                <w:b/>
              </w:rPr>
              <w:t>6</w:t>
            </w:r>
            <w:r w:rsidRPr="00E5197E">
              <w:rPr>
                <w:rFonts w:asciiTheme="minorBidi" w:hAnsiTheme="minorBidi" w:cstheme="minorBidi"/>
                <w:b/>
              </w:rPr>
              <w:t>. godini</w:t>
            </w:r>
          </w:p>
          <w:p w14:paraId="619006CE"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u EUR</w:t>
            </w:r>
          </w:p>
        </w:tc>
      </w:tr>
      <w:tr w:rsidR="00D0665C" w:rsidRPr="00E5197E" w14:paraId="18B6C7A2" w14:textId="77777777" w:rsidTr="004423F0">
        <w:tc>
          <w:tcPr>
            <w:tcW w:w="987" w:type="dxa"/>
            <w:tcBorders>
              <w:top w:val="single" w:sz="4" w:space="0" w:color="auto"/>
              <w:left w:val="single" w:sz="4" w:space="0" w:color="auto"/>
              <w:bottom w:val="single" w:sz="4" w:space="0" w:color="auto"/>
              <w:right w:val="single" w:sz="4" w:space="0" w:color="auto"/>
            </w:tcBorders>
            <w:vAlign w:val="center"/>
          </w:tcPr>
          <w:p w14:paraId="6045A7BC"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1.</w:t>
            </w:r>
          </w:p>
        </w:tc>
        <w:tc>
          <w:tcPr>
            <w:tcW w:w="6861" w:type="dxa"/>
            <w:tcBorders>
              <w:top w:val="single" w:sz="4" w:space="0" w:color="auto"/>
              <w:left w:val="single" w:sz="4" w:space="0" w:color="auto"/>
              <w:bottom w:val="single" w:sz="4" w:space="0" w:color="auto"/>
              <w:right w:val="single" w:sz="4" w:space="0" w:color="auto"/>
            </w:tcBorders>
            <w:vAlign w:val="center"/>
          </w:tcPr>
          <w:p w14:paraId="6B40B1BC" w14:textId="77777777" w:rsidR="00D0665C" w:rsidRPr="00E5197E" w:rsidRDefault="00D0665C" w:rsidP="004423F0">
            <w:pPr>
              <w:pStyle w:val="Tijeloteksta"/>
              <w:rPr>
                <w:rFonts w:asciiTheme="minorBidi" w:hAnsiTheme="minorBidi" w:cstheme="minorBidi"/>
              </w:rPr>
            </w:pPr>
            <w:r w:rsidRPr="00E5197E">
              <w:rPr>
                <w:rFonts w:asciiTheme="minorBidi" w:hAnsiTheme="minorBidi" w:cstheme="minorBidi"/>
              </w:rPr>
              <w:t>Potpore novoosnovanim obrtima i tvrtkama – potpore poduzetnicima početnicima koji prvi put otvaraju trgovačko društvo ili obrt</w:t>
            </w:r>
          </w:p>
        </w:tc>
        <w:tc>
          <w:tcPr>
            <w:tcW w:w="1800" w:type="dxa"/>
            <w:tcBorders>
              <w:top w:val="single" w:sz="4" w:space="0" w:color="auto"/>
              <w:left w:val="single" w:sz="4" w:space="0" w:color="auto"/>
              <w:bottom w:val="single" w:sz="4" w:space="0" w:color="auto"/>
              <w:right w:val="single" w:sz="4" w:space="0" w:color="auto"/>
            </w:tcBorders>
            <w:vAlign w:val="center"/>
          </w:tcPr>
          <w:p w14:paraId="2BEF5C5B" w14:textId="77777777" w:rsidR="00D0665C" w:rsidRPr="00E5197E" w:rsidRDefault="00D0665C" w:rsidP="004423F0">
            <w:pPr>
              <w:pStyle w:val="Tijeloteksta"/>
              <w:jc w:val="right"/>
              <w:rPr>
                <w:rFonts w:asciiTheme="minorBidi" w:hAnsiTheme="minorBidi" w:cstheme="minorBidi"/>
              </w:rPr>
            </w:pPr>
            <w:r w:rsidRPr="00E5197E">
              <w:rPr>
                <w:rFonts w:asciiTheme="minorBidi" w:hAnsiTheme="minorBidi" w:cstheme="minorBidi"/>
              </w:rPr>
              <w:t>4.000,00</w:t>
            </w:r>
          </w:p>
        </w:tc>
      </w:tr>
      <w:tr w:rsidR="00D0665C" w:rsidRPr="00E5197E" w14:paraId="062774A4" w14:textId="77777777" w:rsidTr="004423F0">
        <w:tc>
          <w:tcPr>
            <w:tcW w:w="987" w:type="dxa"/>
            <w:tcBorders>
              <w:top w:val="single" w:sz="4" w:space="0" w:color="auto"/>
              <w:left w:val="single" w:sz="4" w:space="0" w:color="auto"/>
              <w:bottom w:val="single" w:sz="4" w:space="0" w:color="auto"/>
              <w:right w:val="single" w:sz="4" w:space="0" w:color="auto"/>
            </w:tcBorders>
            <w:vAlign w:val="center"/>
          </w:tcPr>
          <w:p w14:paraId="37154AA6"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2.</w:t>
            </w:r>
          </w:p>
        </w:tc>
        <w:tc>
          <w:tcPr>
            <w:tcW w:w="6861" w:type="dxa"/>
            <w:tcBorders>
              <w:top w:val="single" w:sz="4" w:space="0" w:color="auto"/>
              <w:left w:val="single" w:sz="4" w:space="0" w:color="auto"/>
              <w:bottom w:val="single" w:sz="4" w:space="0" w:color="auto"/>
              <w:right w:val="single" w:sz="4" w:space="0" w:color="auto"/>
            </w:tcBorders>
            <w:vAlign w:val="center"/>
          </w:tcPr>
          <w:p w14:paraId="46DD9001" w14:textId="77777777" w:rsidR="00D0665C" w:rsidRPr="00E5197E" w:rsidRDefault="00D0665C" w:rsidP="004423F0">
            <w:pPr>
              <w:pStyle w:val="Tijeloteksta"/>
              <w:rPr>
                <w:rFonts w:asciiTheme="minorBidi" w:hAnsiTheme="minorBidi" w:cstheme="minorBidi"/>
              </w:rPr>
            </w:pPr>
            <w:r w:rsidRPr="00E5197E">
              <w:rPr>
                <w:rFonts w:asciiTheme="minorBidi" w:hAnsiTheme="minorBidi" w:cstheme="minorBidi"/>
              </w:rPr>
              <w:t>Ulaganje u standarde kvalitete</w:t>
            </w:r>
          </w:p>
        </w:tc>
        <w:tc>
          <w:tcPr>
            <w:tcW w:w="1800" w:type="dxa"/>
            <w:tcBorders>
              <w:top w:val="single" w:sz="4" w:space="0" w:color="auto"/>
              <w:left w:val="single" w:sz="4" w:space="0" w:color="auto"/>
              <w:bottom w:val="single" w:sz="4" w:space="0" w:color="auto"/>
              <w:right w:val="single" w:sz="4" w:space="0" w:color="auto"/>
            </w:tcBorders>
            <w:vAlign w:val="center"/>
          </w:tcPr>
          <w:p w14:paraId="3CEA5E11" w14:textId="77777777" w:rsidR="00D0665C" w:rsidRPr="00E5197E" w:rsidRDefault="00D0665C" w:rsidP="004423F0">
            <w:pPr>
              <w:pStyle w:val="Tijeloteksta"/>
              <w:jc w:val="right"/>
              <w:rPr>
                <w:rFonts w:asciiTheme="minorBidi" w:hAnsiTheme="minorBidi" w:cstheme="minorBidi"/>
              </w:rPr>
            </w:pPr>
            <w:r w:rsidRPr="00E5197E">
              <w:rPr>
                <w:rFonts w:asciiTheme="minorBidi" w:hAnsiTheme="minorBidi" w:cstheme="minorBidi"/>
              </w:rPr>
              <w:t>2.</w:t>
            </w:r>
            <w:r>
              <w:rPr>
                <w:rFonts w:asciiTheme="minorBidi" w:hAnsiTheme="minorBidi" w:cstheme="minorBidi"/>
              </w:rPr>
              <w:t>500</w:t>
            </w:r>
            <w:r w:rsidRPr="00E5197E">
              <w:rPr>
                <w:rFonts w:asciiTheme="minorBidi" w:hAnsiTheme="minorBidi" w:cstheme="minorBidi"/>
              </w:rPr>
              <w:t>,00</w:t>
            </w:r>
          </w:p>
        </w:tc>
      </w:tr>
      <w:tr w:rsidR="00D0665C" w:rsidRPr="00E5197E" w14:paraId="5E6CBED6" w14:textId="77777777" w:rsidTr="004423F0">
        <w:tc>
          <w:tcPr>
            <w:tcW w:w="987" w:type="dxa"/>
            <w:tcBorders>
              <w:top w:val="single" w:sz="4" w:space="0" w:color="auto"/>
              <w:left w:val="single" w:sz="4" w:space="0" w:color="auto"/>
              <w:bottom w:val="single" w:sz="4" w:space="0" w:color="auto"/>
              <w:right w:val="single" w:sz="4" w:space="0" w:color="auto"/>
            </w:tcBorders>
            <w:vAlign w:val="center"/>
          </w:tcPr>
          <w:p w14:paraId="32B26F7A" w14:textId="77777777" w:rsidR="00D0665C" w:rsidRPr="00E5197E" w:rsidRDefault="00D0665C" w:rsidP="004423F0">
            <w:pPr>
              <w:pStyle w:val="Tijeloteksta"/>
              <w:jc w:val="center"/>
              <w:rPr>
                <w:rFonts w:asciiTheme="minorBidi" w:hAnsiTheme="minorBidi" w:cstheme="minorBidi"/>
                <w:b/>
              </w:rPr>
            </w:pPr>
            <w:r w:rsidRPr="00E5197E">
              <w:rPr>
                <w:rFonts w:asciiTheme="minorBidi" w:hAnsiTheme="minorBidi" w:cstheme="minorBidi"/>
                <w:b/>
              </w:rPr>
              <w:t>3.</w:t>
            </w:r>
          </w:p>
        </w:tc>
        <w:tc>
          <w:tcPr>
            <w:tcW w:w="6861" w:type="dxa"/>
            <w:tcBorders>
              <w:top w:val="single" w:sz="4" w:space="0" w:color="auto"/>
              <w:left w:val="single" w:sz="4" w:space="0" w:color="auto"/>
              <w:bottom w:val="single" w:sz="4" w:space="0" w:color="auto"/>
              <w:right w:val="single" w:sz="4" w:space="0" w:color="auto"/>
            </w:tcBorders>
            <w:vAlign w:val="center"/>
          </w:tcPr>
          <w:p w14:paraId="026B6222" w14:textId="77777777" w:rsidR="00D0665C" w:rsidRPr="00E5197E" w:rsidRDefault="00D0665C" w:rsidP="004423F0">
            <w:pPr>
              <w:ind w:right="258"/>
              <w:rPr>
                <w:rFonts w:asciiTheme="minorBidi" w:hAnsiTheme="minorBidi" w:cstheme="minorBidi"/>
              </w:rPr>
            </w:pPr>
            <w:r w:rsidRPr="00E5197E">
              <w:rPr>
                <w:rFonts w:asciiTheme="minorBidi" w:hAnsiTheme="minorBidi" w:cstheme="minorBidi"/>
              </w:rPr>
              <w:t xml:space="preserve">Subvencioniranje nabave dugotrajne imovine i ulaganja u dugotrajnu imovinu </w:t>
            </w:r>
          </w:p>
        </w:tc>
        <w:tc>
          <w:tcPr>
            <w:tcW w:w="1800" w:type="dxa"/>
            <w:tcBorders>
              <w:top w:val="single" w:sz="4" w:space="0" w:color="auto"/>
              <w:left w:val="single" w:sz="4" w:space="0" w:color="auto"/>
              <w:bottom w:val="single" w:sz="4" w:space="0" w:color="auto"/>
              <w:right w:val="single" w:sz="4" w:space="0" w:color="auto"/>
            </w:tcBorders>
            <w:vAlign w:val="center"/>
          </w:tcPr>
          <w:p w14:paraId="6CA0586A" w14:textId="77777777" w:rsidR="00D0665C" w:rsidRPr="00E5197E" w:rsidRDefault="00D0665C" w:rsidP="004423F0">
            <w:pPr>
              <w:pStyle w:val="Tijeloteksta"/>
              <w:jc w:val="right"/>
              <w:rPr>
                <w:rFonts w:asciiTheme="minorBidi" w:hAnsiTheme="minorBidi" w:cstheme="minorBidi"/>
              </w:rPr>
            </w:pPr>
            <w:r w:rsidRPr="00E5197E">
              <w:rPr>
                <w:rFonts w:asciiTheme="minorBidi" w:hAnsiTheme="minorBidi" w:cstheme="minorBidi"/>
              </w:rPr>
              <w:t>13.500,00</w:t>
            </w:r>
          </w:p>
        </w:tc>
      </w:tr>
      <w:tr w:rsidR="00D0665C" w:rsidRPr="00E5197E" w14:paraId="17BD5045" w14:textId="77777777" w:rsidTr="004423F0">
        <w:tc>
          <w:tcPr>
            <w:tcW w:w="987" w:type="dxa"/>
            <w:tcBorders>
              <w:top w:val="single" w:sz="4" w:space="0" w:color="auto"/>
              <w:left w:val="single" w:sz="4" w:space="0" w:color="auto"/>
              <w:bottom w:val="single" w:sz="4" w:space="0" w:color="auto"/>
              <w:right w:val="single" w:sz="4" w:space="0" w:color="auto"/>
            </w:tcBorders>
            <w:vAlign w:val="center"/>
          </w:tcPr>
          <w:p w14:paraId="0CE210E8" w14:textId="77777777" w:rsidR="00D0665C" w:rsidRPr="00E5197E" w:rsidRDefault="00D0665C" w:rsidP="004423F0">
            <w:pPr>
              <w:pStyle w:val="Tijeloteksta"/>
              <w:jc w:val="center"/>
              <w:rPr>
                <w:rFonts w:asciiTheme="minorBidi" w:hAnsiTheme="minorBidi" w:cstheme="minorBidi"/>
                <w:b/>
              </w:rPr>
            </w:pPr>
          </w:p>
        </w:tc>
        <w:tc>
          <w:tcPr>
            <w:tcW w:w="6861" w:type="dxa"/>
            <w:tcBorders>
              <w:top w:val="single" w:sz="4" w:space="0" w:color="auto"/>
              <w:left w:val="single" w:sz="4" w:space="0" w:color="auto"/>
              <w:bottom w:val="single" w:sz="4" w:space="0" w:color="auto"/>
              <w:right w:val="single" w:sz="4" w:space="0" w:color="auto"/>
            </w:tcBorders>
          </w:tcPr>
          <w:p w14:paraId="57AF3CBE" w14:textId="77777777" w:rsidR="00D0665C" w:rsidRPr="00E5197E" w:rsidRDefault="00D0665C" w:rsidP="004423F0">
            <w:pPr>
              <w:pStyle w:val="Tijeloteksta"/>
              <w:jc w:val="right"/>
              <w:rPr>
                <w:rFonts w:asciiTheme="minorBidi" w:hAnsiTheme="minorBidi" w:cstheme="minorBidi"/>
                <w:b/>
              </w:rPr>
            </w:pPr>
            <w:r w:rsidRPr="00E5197E">
              <w:rPr>
                <w:rFonts w:asciiTheme="minorBidi" w:hAnsiTheme="minorBidi" w:cstheme="minorBidi"/>
                <w:b/>
              </w:rPr>
              <w:t>UKUPNO:</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tcPr>
          <w:p w14:paraId="78BA2228" w14:textId="77777777" w:rsidR="00D0665C" w:rsidRPr="00E5197E" w:rsidRDefault="00D0665C" w:rsidP="004423F0">
            <w:pPr>
              <w:pStyle w:val="Tijeloteksta"/>
              <w:jc w:val="right"/>
              <w:rPr>
                <w:rFonts w:asciiTheme="minorBidi" w:hAnsiTheme="minorBidi" w:cstheme="minorBidi"/>
                <w:b/>
              </w:rPr>
            </w:pPr>
            <w:r>
              <w:rPr>
                <w:rFonts w:asciiTheme="minorBidi" w:hAnsiTheme="minorBidi" w:cstheme="minorBidi"/>
              </w:rPr>
              <w:t>20.000</w:t>
            </w:r>
            <w:r w:rsidRPr="00E5197E">
              <w:rPr>
                <w:rFonts w:asciiTheme="minorBidi" w:hAnsiTheme="minorBidi" w:cstheme="minorBidi"/>
              </w:rPr>
              <w:t>,00</w:t>
            </w:r>
          </w:p>
        </w:tc>
      </w:tr>
    </w:tbl>
    <w:p w14:paraId="54BD24BB" w14:textId="77777777" w:rsidR="00D0665C" w:rsidRPr="00E5197E" w:rsidRDefault="00D0665C" w:rsidP="00D0665C">
      <w:pPr>
        <w:jc w:val="center"/>
        <w:rPr>
          <w:rFonts w:asciiTheme="minorBidi" w:hAnsiTheme="minorBidi" w:cstheme="minorBidi"/>
        </w:rPr>
      </w:pPr>
    </w:p>
    <w:p w14:paraId="77370694"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Ovlašćuje se općinski načelnik, u slučaju da se tijekom provedbe Programa utvrdi da za pojedine mjere ne postoji dovoljan broj prihvatljivih prijava, odnosno za koje je manji interes ili je isti neznatan u odnosu na planirana sredstva, iste obustaviti, umanjiti i/ili preraspodijeliti sredstva na mjere koje se pokažu učinkovitima i za koje postoji povećani interes od strane poduzetnika.  </w:t>
      </w:r>
    </w:p>
    <w:p w14:paraId="15044425" w14:textId="77777777" w:rsidR="00D0665C" w:rsidRPr="00E5197E" w:rsidRDefault="00D0665C" w:rsidP="00D0665C">
      <w:pPr>
        <w:jc w:val="center"/>
        <w:rPr>
          <w:rFonts w:asciiTheme="minorBidi" w:hAnsiTheme="minorBidi" w:cstheme="minorBidi"/>
          <w:b/>
        </w:rPr>
      </w:pPr>
    </w:p>
    <w:p w14:paraId="5FB6F3F7"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6.</w:t>
      </w:r>
    </w:p>
    <w:p w14:paraId="08BA313C"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Temeljem ovog Programa pojedinom korisniku može se odobriti više vrsta potpora do najvišeg ukupnog godišnjeg iznosa od 3.000,00 eura. </w:t>
      </w:r>
    </w:p>
    <w:p w14:paraId="69FF90DA" w14:textId="77777777" w:rsidR="00D0665C" w:rsidRPr="00E5197E" w:rsidRDefault="00D0665C" w:rsidP="00D0665C">
      <w:pPr>
        <w:jc w:val="both"/>
        <w:rPr>
          <w:rFonts w:asciiTheme="minorBidi" w:hAnsiTheme="minorBidi" w:cstheme="minorBidi"/>
        </w:rPr>
      </w:pPr>
    </w:p>
    <w:p w14:paraId="0C64F508" w14:textId="77777777" w:rsidR="00D0665C" w:rsidRPr="00E5197E" w:rsidRDefault="00D0665C" w:rsidP="00D0665C">
      <w:pPr>
        <w:jc w:val="both"/>
        <w:rPr>
          <w:rFonts w:asciiTheme="minorBidi" w:hAnsiTheme="minorBidi" w:cstheme="minorBidi"/>
        </w:rPr>
      </w:pPr>
    </w:p>
    <w:p w14:paraId="1818F4B9" w14:textId="77777777" w:rsidR="00D0665C" w:rsidRPr="00E5197E" w:rsidRDefault="00D0665C" w:rsidP="00D0665C">
      <w:pPr>
        <w:jc w:val="both"/>
        <w:rPr>
          <w:rFonts w:asciiTheme="minorBidi" w:hAnsiTheme="minorBidi" w:cstheme="minorBidi"/>
          <w:b/>
        </w:rPr>
      </w:pPr>
      <w:r w:rsidRPr="00E5197E">
        <w:rPr>
          <w:rFonts w:asciiTheme="minorBidi" w:hAnsiTheme="minorBidi" w:cstheme="minorBidi"/>
          <w:b/>
        </w:rPr>
        <w:t>II. OPIS MJERA I KRITERIJI DODJELE POTPORA</w:t>
      </w:r>
    </w:p>
    <w:p w14:paraId="10711542" w14:textId="77777777" w:rsidR="00D0665C" w:rsidRPr="00E5197E" w:rsidRDefault="00D0665C" w:rsidP="00D0665C">
      <w:pPr>
        <w:pStyle w:val="Tijeloteksta"/>
        <w:jc w:val="center"/>
        <w:rPr>
          <w:rFonts w:asciiTheme="minorBidi" w:hAnsiTheme="minorBidi" w:cstheme="minorBidi"/>
          <w:b/>
        </w:rPr>
      </w:pPr>
    </w:p>
    <w:p w14:paraId="5C44149B" w14:textId="3FC73814" w:rsidR="00D0665C" w:rsidRPr="00E5197E" w:rsidRDefault="00D0665C" w:rsidP="00145EB1">
      <w:pPr>
        <w:pStyle w:val="Tijeloteksta"/>
        <w:jc w:val="center"/>
        <w:rPr>
          <w:rFonts w:asciiTheme="minorBidi" w:hAnsiTheme="minorBidi" w:cstheme="minorBidi"/>
          <w:b/>
        </w:rPr>
      </w:pPr>
      <w:r w:rsidRPr="00E5197E">
        <w:rPr>
          <w:rFonts w:asciiTheme="minorBidi" w:hAnsiTheme="minorBidi" w:cstheme="minorBidi"/>
          <w:b/>
        </w:rPr>
        <w:t>Članak 7.</w:t>
      </w:r>
    </w:p>
    <w:p w14:paraId="3AD76363" w14:textId="77777777" w:rsidR="00D0665C" w:rsidRPr="00E5197E" w:rsidRDefault="00D0665C" w:rsidP="00D0665C">
      <w:pPr>
        <w:pStyle w:val="Tijeloteksta"/>
        <w:jc w:val="center"/>
        <w:rPr>
          <w:rFonts w:asciiTheme="minorBidi" w:hAnsiTheme="minorBidi" w:cstheme="minorBidi"/>
          <w:b/>
        </w:rPr>
      </w:pPr>
    </w:p>
    <w:p w14:paraId="740CA813" w14:textId="77777777" w:rsidR="00D0665C" w:rsidRPr="00E5197E" w:rsidRDefault="00D0665C" w:rsidP="00D0665C">
      <w:pPr>
        <w:pStyle w:val="Tijeloteksta"/>
        <w:rPr>
          <w:rFonts w:asciiTheme="minorBidi" w:hAnsiTheme="minorBidi" w:cstheme="minorBidi"/>
          <w:b/>
        </w:rPr>
      </w:pPr>
      <w:r w:rsidRPr="00E5197E">
        <w:rPr>
          <w:rFonts w:asciiTheme="minorBidi" w:hAnsiTheme="minorBidi" w:cstheme="minorBidi"/>
          <w:b/>
        </w:rPr>
        <w:t>MJERA 1.</w:t>
      </w:r>
      <w:r w:rsidRPr="00E5197E">
        <w:rPr>
          <w:rFonts w:asciiTheme="minorBidi" w:hAnsiTheme="minorBidi" w:cstheme="minorBidi"/>
          <w:b/>
        </w:rPr>
        <w:tab/>
        <w:t xml:space="preserve">  Potpore novoosnovanim obrtima i tvrtkama – potpore poduzetnicima</w:t>
      </w:r>
    </w:p>
    <w:p w14:paraId="2498DC50" w14:textId="77777777" w:rsidR="00D0665C" w:rsidRPr="00E5197E" w:rsidRDefault="00D0665C" w:rsidP="00D0665C">
      <w:pPr>
        <w:pStyle w:val="Tijeloteksta"/>
        <w:ind w:left="708" w:firstLine="708"/>
        <w:rPr>
          <w:rFonts w:asciiTheme="minorBidi" w:hAnsiTheme="minorBidi" w:cstheme="minorBidi"/>
          <w:b/>
        </w:rPr>
      </w:pPr>
      <w:r w:rsidRPr="00E5197E">
        <w:rPr>
          <w:rFonts w:asciiTheme="minorBidi" w:hAnsiTheme="minorBidi" w:cstheme="minorBidi"/>
          <w:b/>
        </w:rPr>
        <w:t xml:space="preserve">  početnicima koji prvi put otvaraju trgovačko društvo ili obrt</w:t>
      </w:r>
    </w:p>
    <w:p w14:paraId="1748A2D6" w14:textId="77777777" w:rsidR="00D0665C" w:rsidRPr="00E5197E" w:rsidRDefault="00D0665C" w:rsidP="00D0665C">
      <w:pPr>
        <w:jc w:val="both"/>
        <w:rPr>
          <w:rFonts w:asciiTheme="minorBidi" w:hAnsiTheme="minorBidi" w:cstheme="minorBidi"/>
        </w:rPr>
      </w:pPr>
    </w:p>
    <w:p w14:paraId="589BA0F1"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u w:val="single"/>
        </w:rPr>
        <w:t>Korisnici:</w:t>
      </w:r>
      <w:r w:rsidRPr="00E5197E">
        <w:rPr>
          <w:rFonts w:asciiTheme="minorBidi" w:hAnsiTheme="minorBidi" w:cstheme="minorBidi"/>
        </w:rPr>
        <w:tab/>
        <w:t>Obrtnici i poduzetnici - početnici koji prvi put otvaraju obrt ili trgovačko</w:t>
      </w:r>
    </w:p>
    <w:p w14:paraId="657A160A" w14:textId="77777777" w:rsidR="00D0665C" w:rsidRPr="00E5197E" w:rsidRDefault="00D0665C" w:rsidP="00D0665C">
      <w:pPr>
        <w:ind w:left="1416"/>
        <w:jc w:val="both"/>
        <w:rPr>
          <w:rFonts w:asciiTheme="minorBidi" w:hAnsiTheme="minorBidi" w:cstheme="minorBidi"/>
        </w:rPr>
      </w:pPr>
      <w:r w:rsidRPr="00E5197E">
        <w:rPr>
          <w:rFonts w:asciiTheme="minorBidi" w:hAnsiTheme="minorBidi" w:cstheme="minorBidi"/>
        </w:rPr>
        <w:lastRenderedPageBreak/>
        <w:t>društvo ili imaju prvi put otvoren obrt ili trgovačko društvo koje ne posluje duže od 1 godine do datuma predaje zahtjeva, uz ispunjavanje općih uvjeta ovog Programa.</w:t>
      </w:r>
    </w:p>
    <w:p w14:paraId="17AC6B55" w14:textId="77777777" w:rsidR="00D0665C" w:rsidRPr="00E5197E" w:rsidRDefault="00D0665C" w:rsidP="00D0665C">
      <w:pPr>
        <w:pStyle w:val="Tijeloteksta"/>
        <w:rPr>
          <w:rFonts w:asciiTheme="minorBidi" w:hAnsiTheme="minorBidi" w:cstheme="minorBidi"/>
        </w:rPr>
      </w:pPr>
      <w:r w:rsidRPr="00E5197E">
        <w:rPr>
          <w:rFonts w:asciiTheme="minorBidi" w:hAnsiTheme="minorBidi" w:cstheme="minorBidi"/>
          <w:u w:val="single"/>
        </w:rPr>
        <w:t>Namjena:</w:t>
      </w:r>
      <w:r w:rsidRPr="00E5197E">
        <w:rPr>
          <w:rFonts w:asciiTheme="minorBidi" w:hAnsiTheme="minorBidi" w:cstheme="minorBidi"/>
        </w:rPr>
        <w:tab/>
        <w:t>Potpore se dodjeljuju za sljedeće namjene:</w:t>
      </w:r>
    </w:p>
    <w:p w14:paraId="4C9E4C5B"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izradu poslovnih planova/investicijskih programa,</w:t>
      </w:r>
    </w:p>
    <w:p w14:paraId="6FE42CE7"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nabavu informatičke opreme i poslovnog softvera,</w:t>
      </w:r>
    </w:p>
    <w:p w14:paraId="1F9B7EB3"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bankarske usluge za obradu kredita,</w:t>
      </w:r>
    </w:p>
    <w:p w14:paraId="2B585858"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7741EE19"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nabavu postrojenja, opreme, alata, strojeva, inventara za osnovnu djelatnost obrta ili trgovačkog društva,</w:t>
      </w:r>
    </w:p>
    <w:p w14:paraId="375835E2"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uređenje poslovnog prostora,</w:t>
      </w:r>
    </w:p>
    <w:p w14:paraId="4E18023B"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izrada web stranice te tiskanje promotivnih materijala,</w:t>
      </w:r>
    </w:p>
    <w:p w14:paraId="0A1A7731" w14:textId="77777777" w:rsidR="00D0665C" w:rsidRPr="00E5197E" w:rsidRDefault="00D0665C">
      <w:pPr>
        <w:pStyle w:val="Tijeloteksta"/>
        <w:numPr>
          <w:ilvl w:val="0"/>
          <w:numId w:val="23"/>
        </w:numPr>
        <w:tabs>
          <w:tab w:val="clear" w:pos="720"/>
          <w:tab w:val="num" w:pos="1620"/>
        </w:tabs>
        <w:spacing w:after="0"/>
        <w:ind w:left="1620" w:hanging="180"/>
        <w:jc w:val="both"/>
        <w:rPr>
          <w:rFonts w:asciiTheme="minorBidi" w:hAnsiTheme="minorBidi" w:cstheme="minorBidi"/>
        </w:rPr>
      </w:pPr>
      <w:r w:rsidRPr="00E5197E">
        <w:rPr>
          <w:rFonts w:asciiTheme="minorBidi" w:hAnsiTheme="minorBidi" w:cstheme="minorBidi"/>
        </w:rPr>
        <w:t>dopunska poduzetnička izobrazba vezana uz osnovnu djelatnost i informatičko obrazovanje.</w:t>
      </w:r>
    </w:p>
    <w:p w14:paraId="345B398A" w14:textId="77777777" w:rsidR="00D0665C" w:rsidRPr="00E5197E" w:rsidRDefault="00D0665C" w:rsidP="00D0665C">
      <w:pPr>
        <w:ind w:left="1410" w:hanging="1410"/>
        <w:jc w:val="both"/>
        <w:rPr>
          <w:rFonts w:asciiTheme="minorBidi" w:hAnsiTheme="minorBidi" w:cstheme="minorBidi"/>
        </w:rPr>
      </w:pPr>
      <w:r w:rsidRPr="00E5197E">
        <w:rPr>
          <w:rFonts w:asciiTheme="minorBidi" w:hAnsiTheme="minorBidi" w:cstheme="minorBidi"/>
          <w:u w:val="single"/>
        </w:rPr>
        <w:t>Iznos:</w:t>
      </w:r>
      <w:r w:rsidRPr="00E5197E">
        <w:rPr>
          <w:rFonts w:asciiTheme="minorBidi" w:hAnsiTheme="minorBidi" w:cstheme="minorBidi"/>
        </w:rPr>
        <w:tab/>
      </w:r>
      <w:r w:rsidRPr="00E5197E">
        <w:rPr>
          <w:rFonts w:asciiTheme="minorBidi" w:hAnsiTheme="minorBidi" w:cstheme="minorBidi"/>
        </w:rPr>
        <w:tab/>
        <w:t>Jednokratno do 70% prihvatljivih dokumentiranih troškova, a najviše do 1.500,00 eura po korisniku, do utroška raspoloživih sredstava.</w:t>
      </w:r>
    </w:p>
    <w:p w14:paraId="2ABB3974" w14:textId="77777777" w:rsidR="00D0665C" w:rsidRPr="00E5197E" w:rsidRDefault="00D0665C" w:rsidP="00D0665C">
      <w:pPr>
        <w:jc w:val="both"/>
        <w:rPr>
          <w:rFonts w:asciiTheme="minorBidi" w:hAnsiTheme="minorBidi" w:cstheme="minorBidi"/>
        </w:rPr>
      </w:pPr>
    </w:p>
    <w:p w14:paraId="6B97D434" w14:textId="77777777" w:rsidR="00D0665C" w:rsidRPr="00E5197E" w:rsidRDefault="00D0665C" w:rsidP="00D0665C">
      <w:pPr>
        <w:ind w:left="360"/>
        <w:jc w:val="both"/>
        <w:rPr>
          <w:rFonts w:asciiTheme="minorBidi" w:hAnsiTheme="minorBidi" w:cstheme="minorBidi"/>
        </w:rPr>
      </w:pPr>
    </w:p>
    <w:p w14:paraId="3AB4D084"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Pravo na potporu imaju i trgovačka društva i obrti koji su upisani u registar Trgovačkog suda ili Obrtni registar prethodnih godina, a sada prvi put zapošljavaju osobu uključujući vlasnika/cu.</w:t>
      </w:r>
    </w:p>
    <w:p w14:paraId="45B03B15" w14:textId="77777777" w:rsidR="00D0665C" w:rsidRPr="00E5197E" w:rsidRDefault="00D0665C" w:rsidP="00D0665C">
      <w:pPr>
        <w:jc w:val="both"/>
        <w:rPr>
          <w:rFonts w:asciiTheme="minorBidi" w:hAnsiTheme="minorBidi" w:cstheme="minorBidi"/>
        </w:rPr>
      </w:pPr>
    </w:p>
    <w:p w14:paraId="14D77A62"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Pojedinom korisniku može se dodijeliti samo jedna potpora po ovoj mjeri. </w:t>
      </w:r>
    </w:p>
    <w:p w14:paraId="297ECEB4" w14:textId="77777777" w:rsidR="00D0665C" w:rsidRPr="00E5197E" w:rsidRDefault="00D0665C" w:rsidP="00D0665C">
      <w:pPr>
        <w:pStyle w:val="Tijeloteksta"/>
        <w:rPr>
          <w:rFonts w:asciiTheme="minorBidi" w:hAnsiTheme="minorBidi" w:cstheme="minorBidi"/>
        </w:rPr>
      </w:pPr>
    </w:p>
    <w:p w14:paraId="45FDF42F" w14:textId="3941B0B0" w:rsidR="00D0665C" w:rsidRPr="00E5197E" w:rsidRDefault="00D0665C" w:rsidP="00145EB1">
      <w:pPr>
        <w:pStyle w:val="Tijeloteksta"/>
        <w:rPr>
          <w:rFonts w:asciiTheme="minorBidi" w:hAnsiTheme="minorBidi" w:cstheme="minorBidi"/>
        </w:rPr>
      </w:pPr>
    </w:p>
    <w:p w14:paraId="3A8D8A57" w14:textId="77777777" w:rsidR="00D0665C" w:rsidRPr="00E5197E" w:rsidRDefault="00D0665C" w:rsidP="00D0665C">
      <w:pPr>
        <w:pStyle w:val="Tijeloteksta"/>
        <w:jc w:val="center"/>
        <w:rPr>
          <w:rFonts w:asciiTheme="minorBidi" w:hAnsiTheme="minorBidi" w:cstheme="minorBidi"/>
          <w:b/>
        </w:rPr>
      </w:pPr>
      <w:r w:rsidRPr="00E5197E">
        <w:rPr>
          <w:rFonts w:asciiTheme="minorBidi" w:hAnsiTheme="minorBidi" w:cstheme="minorBidi"/>
          <w:b/>
        </w:rPr>
        <w:t>Članak 8.</w:t>
      </w:r>
    </w:p>
    <w:p w14:paraId="6300F3AF"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ab/>
      </w:r>
      <w:r w:rsidRPr="00E5197E">
        <w:rPr>
          <w:rFonts w:asciiTheme="minorBidi" w:hAnsiTheme="minorBidi" w:cstheme="minorBidi"/>
        </w:rPr>
        <w:tab/>
      </w:r>
    </w:p>
    <w:p w14:paraId="369176BD" w14:textId="77777777" w:rsidR="00D0665C" w:rsidRPr="00E5197E" w:rsidRDefault="00D0665C" w:rsidP="00D0665C">
      <w:pPr>
        <w:jc w:val="both"/>
        <w:rPr>
          <w:rFonts w:asciiTheme="minorBidi" w:hAnsiTheme="minorBidi" w:cstheme="minorBidi"/>
        </w:rPr>
      </w:pPr>
    </w:p>
    <w:p w14:paraId="0584F54C" w14:textId="77777777" w:rsidR="00D0665C" w:rsidRPr="00E5197E" w:rsidRDefault="00D0665C" w:rsidP="00D0665C">
      <w:pPr>
        <w:pStyle w:val="Tijeloteksta"/>
        <w:rPr>
          <w:rFonts w:asciiTheme="minorBidi" w:hAnsiTheme="minorBidi" w:cstheme="minorBidi"/>
          <w:b/>
        </w:rPr>
      </w:pPr>
      <w:r w:rsidRPr="00E5197E">
        <w:rPr>
          <w:rFonts w:asciiTheme="minorBidi" w:hAnsiTheme="minorBidi" w:cstheme="minorBidi"/>
          <w:b/>
        </w:rPr>
        <w:t>MJERA 2.</w:t>
      </w:r>
      <w:r w:rsidRPr="00E5197E">
        <w:rPr>
          <w:rFonts w:asciiTheme="minorBidi" w:hAnsiTheme="minorBidi" w:cstheme="minorBidi"/>
          <w:b/>
        </w:rPr>
        <w:tab/>
        <w:t xml:space="preserve">  Subvencioniranje ulaganja u standarde kvalitete</w:t>
      </w:r>
    </w:p>
    <w:p w14:paraId="58C326C5" w14:textId="77777777" w:rsidR="00D0665C" w:rsidRPr="00E5197E" w:rsidRDefault="00D0665C" w:rsidP="00D0665C">
      <w:pPr>
        <w:pStyle w:val="Tijeloteksta"/>
        <w:ind w:firstLine="708"/>
        <w:rPr>
          <w:rFonts w:asciiTheme="minorBidi" w:hAnsiTheme="minorBidi" w:cstheme="minorBidi"/>
        </w:rPr>
      </w:pPr>
    </w:p>
    <w:p w14:paraId="51B33C51" w14:textId="77777777" w:rsidR="00D0665C" w:rsidRPr="00E5197E" w:rsidRDefault="00D0665C" w:rsidP="00D0665C">
      <w:pPr>
        <w:pStyle w:val="Tijeloteksta"/>
        <w:tabs>
          <w:tab w:val="num" w:pos="1440"/>
        </w:tabs>
        <w:rPr>
          <w:rFonts w:asciiTheme="minorBidi" w:hAnsiTheme="minorBidi" w:cstheme="minorBidi"/>
        </w:rPr>
      </w:pPr>
      <w:r w:rsidRPr="00E5197E">
        <w:rPr>
          <w:rFonts w:asciiTheme="minorBidi" w:hAnsiTheme="minorBidi" w:cstheme="minorBidi"/>
          <w:u w:val="single"/>
        </w:rPr>
        <w:t>Korisnici:</w:t>
      </w:r>
      <w:r w:rsidRPr="00E5197E">
        <w:rPr>
          <w:rFonts w:asciiTheme="minorBidi" w:hAnsiTheme="minorBidi" w:cstheme="minorBidi"/>
        </w:rPr>
        <w:tab/>
        <w:t>Obrtnici i poduzetnici koji ispunjavaju opće uvjete ovog Programa</w:t>
      </w:r>
    </w:p>
    <w:p w14:paraId="641DC6B7"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u w:val="single"/>
        </w:rPr>
        <w:t>Namjena:</w:t>
      </w:r>
      <w:r w:rsidRPr="00E5197E">
        <w:rPr>
          <w:rFonts w:asciiTheme="minorBidi" w:hAnsiTheme="minorBidi" w:cstheme="minorBidi"/>
        </w:rPr>
        <w:tab/>
        <w:t>Nepovratna subvencija dodjeljuje se za;</w:t>
      </w:r>
    </w:p>
    <w:p w14:paraId="655D4BC5" w14:textId="77777777" w:rsidR="00D0665C" w:rsidRPr="00E5197E" w:rsidRDefault="00D0665C">
      <w:pPr>
        <w:numPr>
          <w:ilvl w:val="0"/>
          <w:numId w:val="22"/>
        </w:numPr>
        <w:ind w:left="1620" w:hanging="180"/>
        <w:jc w:val="both"/>
        <w:rPr>
          <w:rFonts w:asciiTheme="minorBidi" w:hAnsiTheme="minorBidi" w:cstheme="minorBidi"/>
        </w:rPr>
      </w:pPr>
      <w:r w:rsidRPr="00E5197E">
        <w:rPr>
          <w:rFonts w:asciiTheme="minorBidi" w:hAnsiTheme="minorBidi" w:cstheme="minorBidi"/>
        </w:rPr>
        <w:t>troškove uvođenja i implementacije sustava upravljanja kvalitetom i okolišem,</w:t>
      </w:r>
    </w:p>
    <w:p w14:paraId="4730B6FB" w14:textId="77777777" w:rsidR="00D0665C" w:rsidRPr="00E5197E" w:rsidRDefault="00D0665C">
      <w:pPr>
        <w:numPr>
          <w:ilvl w:val="0"/>
          <w:numId w:val="22"/>
        </w:numPr>
        <w:ind w:left="1620" w:hanging="180"/>
        <w:jc w:val="both"/>
        <w:rPr>
          <w:rFonts w:asciiTheme="minorBidi" w:hAnsiTheme="minorBidi" w:cstheme="minorBidi"/>
        </w:rPr>
      </w:pPr>
      <w:r w:rsidRPr="00E5197E">
        <w:rPr>
          <w:rFonts w:asciiTheme="minorBidi" w:hAnsiTheme="minorBidi" w:cstheme="minorBidi"/>
        </w:rPr>
        <w:t>certificiranje sukladnosti vlastitih proizvoda prema hrvatskim i europskim normama i smjernicama,</w:t>
      </w:r>
    </w:p>
    <w:p w14:paraId="32E8A309" w14:textId="77777777" w:rsidR="00D0665C" w:rsidRPr="00E5197E" w:rsidRDefault="00D0665C">
      <w:pPr>
        <w:numPr>
          <w:ilvl w:val="0"/>
          <w:numId w:val="22"/>
        </w:numPr>
        <w:ind w:left="1620" w:hanging="180"/>
        <w:jc w:val="both"/>
        <w:rPr>
          <w:rFonts w:asciiTheme="minorBidi" w:hAnsiTheme="minorBidi" w:cstheme="minorBidi"/>
        </w:rPr>
      </w:pPr>
      <w:r w:rsidRPr="00E5197E">
        <w:rPr>
          <w:rFonts w:asciiTheme="minorBidi" w:hAnsiTheme="minorBidi" w:cstheme="minorBidi"/>
        </w:rPr>
        <w:t>troškove stjecanja prava uporabe znaka „Hrvatska kvaliteta“, „Izvorno hrvatsko“ i drugih znakova kvalitete,</w:t>
      </w:r>
    </w:p>
    <w:p w14:paraId="21C360AB" w14:textId="77777777" w:rsidR="00D0665C" w:rsidRPr="00E5197E" w:rsidRDefault="00D0665C">
      <w:pPr>
        <w:numPr>
          <w:ilvl w:val="0"/>
          <w:numId w:val="22"/>
        </w:numPr>
        <w:ind w:left="1620" w:hanging="180"/>
        <w:jc w:val="both"/>
        <w:rPr>
          <w:rFonts w:asciiTheme="minorBidi" w:hAnsiTheme="minorBidi" w:cstheme="minorBidi"/>
        </w:rPr>
      </w:pPr>
      <w:r w:rsidRPr="00E5197E">
        <w:rPr>
          <w:rFonts w:asciiTheme="minorBidi" w:hAnsiTheme="minorBidi" w:cstheme="minorBidi"/>
        </w:rPr>
        <w:lastRenderedPageBreak/>
        <w:t>kupnju osnovnih sredstava, informatičke opreme, poslovnog softvera te sitnog inventara neophodnog za razvoj i unaprjeđenje kvalitete u proizvodnom, odnosno poslovnom procesu.</w:t>
      </w:r>
    </w:p>
    <w:p w14:paraId="5F605623" w14:textId="77777777" w:rsidR="00D0665C" w:rsidRPr="00E5197E" w:rsidRDefault="00D0665C" w:rsidP="00D0665C">
      <w:pPr>
        <w:ind w:left="1440"/>
        <w:jc w:val="both"/>
        <w:rPr>
          <w:rFonts w:asciiTheme="minorBidi" w:hAnsiTheme="minorBidi" w:cstheme="minorBidi"/>
        </w:rPr>
      </w:pPr>
    </w:p>
    <w:p w14:paraId="0DD56AA3" w14:textId="77777777" w:rsidR="00D0665C" w:rsidRPr="00E5197E" w:rsidRDefault="00D0665C" w:rsidP="00D0665C">
      <w:pPr>
        <w:ind w:left="1410" w:hanging="1410"/>
        <w:contextualSpacing/>
        <w:jc w:val="both"/>
        <w:rPr>
          <w:rFonts w:asciiTheme="minorBidi" w:hAnsiTheme="minorBidi" w:cstheme="minorBidi"/>
          <w:lang w:val="hr-BA" w:eastAsia="en-US"/>
        </w:rPr>
      </w:pPr>
      <w:r w:rsidRPr="00E5197E">
        <w:rPr>
          <w:rFonts w:asciiTheme="minorBidi" w:hAnsiTheme="minorBidi" w:cstheme="minorBidi"/>
          <w:u w:val="single"/>
        </w:rPr>
        <w:t>Iznos:</w:t>
      </w:r>
      <w:r w:rsidRPr="00E5197E">
        <w:rPr>
          <w:rFonts w:asciiTheme="minorBidi" w:hAnsiTheme="minorBidi" w:cstheme="minorBidi"/>
        </w:rPr>
        <w:tab/>
        <w:t xml:space="preserve">Jednokratno do </w:t>
      </w:r>
      <w:r w:rsidRPr="00E5197E">
        <w:rPr>
          <w:rFonts w:asciiTheme="minorBidi" w:hAnsiTheme="minorBidi" w:cstheme="minorBidi"/>
          <w:lang w:val="hr-BA" w:eastAsia="en-US"/>
        </w:rPr>
        <w:t>70% prihvatljivih troškova, a najviše do 800,00 eura po korisniku, do utroška raspoloživih sredstava.</w:t>
      </w:r>
      <w:r w:rsidRPr="00E5197E">
        <w:rPr>
          <w:rFonts w:asciiTheme="minorBidi" w:hAnsiTheme="minorBidi" w:cstheme="minorBidi"/>
          <w:vanish/>
          <w:lang w:val="hr-BA" w:eastAsia="en-US"/>
        </w:rPr>
        <w:t>. prosinca 2007adruga</w:t>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lang w:val="hr-BA" w:eastAsia="en-US"/>
        </w:rPr>
        <w:t xml:space="preserve"> </w:t>
      </w:r>
      <w:r w:rsidRPr="00E5197E">
        <w:rPr>
          <w:rFonts w:asciiTheme="minorBidi" w:hAnsiTheme="minorBidi" w:cstheme="minorBidi"/>
          <w:vanish/>
          <w:lang w:val="hr-BA" w:eastAsia="en-US"/>
        </w:rPr>
        <w:t>. prosinca 2007adruga</w:t>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p>
    <w:p w14:paraId="4F68B499" w14:textId="77777777" w:rsidR="00D0665C" w:rsidRPr="00E5197E" w:rsidRDefault="00D0665C" w:rsidP="00D0665C">
      <w:pPr>
        <w:ind w:firstLine="708"/>
        <w:jc w:val="both"/>
        <w:rPr>
          <w:rFonts w:asciiTheme="minorBidi" w:hAnsiTheme="minorBidi" w:cstheme="minorBidi"/>
        </w:rPr>
      </w:pPr>
    </w:p>
    <w:p w14:paraId="7EE5330F"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Pojedinom korisniku može se dodijeliti samo jedna potpora po ovoj mjeri. </w:t>
      </w:r>
    </w:p>
    <w:p w14:paraId="39E4D2B7" w14:textId="77777777" w:rsidR="00D0665C" w:rsidRPr="00E5197E" w:rsidRDefault="00D0665C" w:rsidP="00D0665C">
      <w:pPr>
        <w:jc w:val="both"/>
        <w:rPr>
          <w:rFonts w:asciiTheme="minorBidi" w:hAnsiTheme="minorBidi" w:cstheme="minorBidi"/>
        </w:rPr>
      </w:pPr>
    </w:p>
    <w:p w14:paraId="1A749185"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Potpore se ne odobravaju za produljenje certifikacije. </w:t>
      </w:r>
    </w:p>
    <w:p w14:paraId="04FF6965"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ab/>
      </w:r>
    </w:p>
    <w:p w14:paraId="557B0582" w14:textId="77777777" w:rsidR="00D0665C" w:rsidRPr="00E5197E" w:rsidRDefault="00D0665C" w:rsidP="00D0665C">
      <w:pPr>
        <w:jc w:val="both"/>
        <w:rPr>
          <w:rFonts w:asciiTheme="minorBidi" w:hAnsiTheme="minorBidi" w:cstheme="minorBidi"/>
          <w:color w:val="FF6600"/>
        </w:rPr>
      </w:pPr>
    </w:p>
    <w:p w14:paraId="6B8F2072" w14:textId="77777777" w:rsidR="00D0665C" w:rsidRPr="00E5197E" w:rsidRDefault="00D0665C" w:rsidP="00D0665C">
      <w:pPr>
        <w:pStyle w:val="Tijeloteksta"/>
        <w:rPr>
          <w:rFonts w:asciiTheme="minorBidi" w:hAnsiTheme="minorBidi" w:cstheme="minorBidi"/>
          <w:b/>
        </w:rPr>
      </w:pPr>
    </w:p>
    <w:p w14:paraId="6CDC958B" w14:textId="77777777" w:rsidR="00D0665C" w:rsidRPr="00E5197E" w:rsidRDefault="00D0665C" w:rsidP="00D0665C">
      <w:pPr>
        <w:pStyle w:val="Tijeloteksta"/>
        <w:jc w:val="center"/>
        <w:rPr>
          <w:rFonts w:asciiTheme="minorBidi" w:hAnsiTheme="minorBidi" w:cstheme="minorBidi"/>
          <w:b/>
        </w:rPr>
      </w:pPr>
      <w:r w:rsidRPr="00E5197E">
        <w:rPr>
          <w:rFonts w:asciiTheme="minorBidi" w:hAnsiTheme="minorBidi" w:cstheme="minorBidi"/>
          <w:b/>
        </w:rPr>
        <w:t>Članak 9.</w:t>
      </w:r>
    </w:p>
    <w:p w14:paraId="6561F77F" w14:textId="77777777" w:rsidR="00D0665C" w:rsidRPr="00E5197E" w:rsidRDefault="00D0665C" w:rsidP="00D0665C">
      <w:pPr>
        <w:pStyle w:val="Tijeloteksta"/>
        <w:rPr>
          <w:rFonts w:asciiTheme="minorBidi" w:hAnsiTheme="minorBidi" w:cstheme="minorBidi"/>
          <w:b/>
        </w:rPr>
      </w:pPr>
      <w:r w:rsidRPr="00E5197E">
        <w:rPr>
          <w:rFonts w:asciiTheme="minorBidi" w:hAnsiTheme="minorBidi" w:cstheme="minorBidi"/>
          <w:b/>
        </w:rPr>
        <w:t>MJERA 3.</w:t>
      </w:r>
      <w:r w:rsidRPr="00E5197E">
        <w:rPr>
          <w:rFonts w:asciiTheme="minorBidi" w:hAnsiTheme="minorBidi" w:cstheme="minorBidi"/>
          <w:b/>
        </w:rPr>
        <w:tab/>
        <w:t xml:space="preserve"> Subvencioniranje nabave dugotrajne imovine i ulaganja u dugotrajnu</w:t>
      </w:r>
    </w:p>
    <w:p w14:paraId="7A60A2AB" w14:textId="77777777" w:rsidR="00D0665C" w:rsidRPr="00E5197E" w:rsidRDefault="00D0665C" w:rsidP="00D0665C">
      <w:pPr>
        <w:pStyle w:val="Tijeloteksta"/>
        <w:rPr>
          <w:rFonts w:asciiTheme="minorBidi" w:hAnsiTheme="minorBidi" w:cstheme="minorBidi"/>
          <w:b/>
        </w:rPr>
      </w:pPr>
      <w:r w:rsidRPr="00E5197E">
        <w:rPr>
          <w:rFonts w:asciiTheme="minorBidi" w:hAnsiTheme="minorBidi" w:cstheme="minorBidi"/>
          <w:b/>
        </w:rPr>
        <w:t xml:space="preserve">                      imovinu</w:t>
      </w:r>
    </w:p>
    <w:p w14:paraId="684D6AA9" w14:textId="77777777" w:rsidR="00D0665C" w:rsidRPr="00E5197E" w:rsidRDefault="00D0665C" w:rsidP="00D0665C">
      <w:pPr>
        <w:pStyle w:val="Tijeloteksta"/>
        <w:jc w:val="center"/>
        <w:rPr>
          <w:rFonts w:asciiTheme="minorBidi" w:hAnsiTheme="minorBidi" w:cstheme="minorBidi"/>
        </w:rPr>
      </w:pPr>
    </w:p>
    <w:p w14:paraId="7D01CF00" w14:textId="77777777" w:rsidR="00D0665C" w:rsidRPr="00E5197E" w:rsidRDefault="00D0665C" w:rsidP="00D0665C">
      <w:pPr>
        <w:jc w:val="both"/>
        <w:rPr>
          <w:rFonts w:asciiTheme="minorBidi" w:hAnsiTheme="minorBidi" w:cstheme="minorBidi"/>
        </w:rPr>
      </w:pPr>
    </w:p>
    <w:p w14:paraId="496F2BA2" w14:textId="77777777" w:rsidR="00D0665C" w:rsidRPr="00E5197E" w:rsidRDefault="00D0665C" w:rsidP="00D0665C">
      <w:pPr>
        <w:pStyle w:val="Tijeloteksta"/>
        <w:tabs>
          <w:tab w:val="num" w:pos="1440"/>
        </w:tabs>
        <w:rPr>
          <w:rFonts w:asciiTheme="minorBidi" w:hAnsiTheme="minorBidi" w:cstheme="minorBidi"/>
          <w:u w:val="single"/>
        </w:rPr>
      </w:pPr>
      <w:r w:rsidRPr="00E5197E">
        <w:rPr>
          <w:rFonts w:asciiTheme="minorBidi" w:hAnsiTheme="minorBidi" w:cstheme="minorBidi"/>
          <w:u w:val="single"/>
        </w:rPr>
        <w:t>Korisnici:</w:t>
      </w:r>
      <w:r w:rsidRPr="00E5197E">
        <w:rPr>
          <w:rFonts w:asciiTheme="minorBidi" w:hAnsiTheme="minorBidi" w:cstheme="minorBidi"/>
        </w:rPr>
        <w:tab/>
        <w:t>Obrtnici i poduzetnici koji ispunjavaju opće uvjete ovog Programa</w:t>
      </w:r>
      <w:r w:rsidRPr="00E5197E">
        <w:rPr>
          <w:rFonts w:asciiTheme="minorBidi" w:hAnsiTheme="minorBidi" w:cstheme="minorBidi"/>
          <w:u w:val="single"/>
        </w:rPr>
        <w:t xml:space="preserve"> </w:t>
      </w:r>
    </w:p>
    <w:p w14:paraId="48E9D0C6" w14:textId="77777777" w:rsidR="00D0665C" w:rsidRPr="00E5197E" w:rsidRDefault="00D0665C" w:rsidP="00D0665C">
      <w:pPr>
        <w:pStyle w:val="Tijeloteksta"/>
        <w:tabs>
          <w:tab w:val="num" w:pos="1440"/>
        </w:tabs>
        <w:rPr>
          <w:rFonts w:asciiTheme="minorBidi" w:hAnsiTheme="minorBidi" w:cstheme="minorBidi"/>
          <w:u w:val="single"/>
        </w:rPr>
      </w:pPr>
    </w:p>
    <w:p w14:paraId="4CFB1D7C" w14:textId="77777777" w:rsidR="00D0665C" w:rsidRPr="00E5197E" w:rsidRDefault="00D0665C" w:rsidP="00D0665C">
      <w:pPr>
        <w:pStyle w:val="Tijeloteksta"/>
        <w:tabs>
          <w:tab w:val="num" w:pos="1440"/>
        </w:tabs>
        <w:rPr>
          <w:rFonts w:asciiTheme="minorBidi" w:hAnsiTheme="minorBidi" w:cstheme="minorBidi"/>
        </w:rPr>
      </w:pPr>
      <w:r w:rsidRPr="00E5197E">
        <w:rPr>
          <w:rFonts w:asciiTheme="minorBidi" w:hAnsiTheme="minorBidi" w:cstheme="minorBidi"/>
          <w:u w:val="single"/>
        </w:rPr>
        <w:t>Namjena:</w:t>
      </w:r>
      <w:r w:rsidRPr="00E5197E">
        <w:rPr>
          <w:rFonts w:asciiTheme="minorBidi" w:hAnsiTheme="minorBidi" w:cstheme="minorBidi"/>
        </w:rPr>
        <w:tab/>
        <w:t>Subvencioniranje troškova nabave dugotrajne imovine i ulaganja u</w:t>
      </w:r>
    </w:p>
    <w:p w14:paraId="58A70AEB" w14:textId="77777777" w:rsidR="00D0665C" w:rsidRPr="00E5197E" w:rsidRDefault="00D0665C" w:rsidP="00D0665C">
      <w:pPr>
        <w:pStyle w:val="Tijeloteksta"/>
        <w:tabs>
          <w:tab w:val="num" w:pos="1440"/>
        </w:tabs>
        <w:rPr>
          <w:rFonts w:asciiTheme="minorBidi" w:hAnsiTheme="minorBidi" w:cstheme="minorBidi"/>
        </w:rPr>
      </w:pPr>
      <w:r w:rsidRPr="00E5197E">
        <w:rPr>
          <w:rFonts w:asciiTheme="minorBidi" w:hAnsiTheme="minorBidi" w:cstheme="minorBidi"/>
        </w:rPr>
        <w:t xml:space="preserve">                     dugotrajnu imovinu:</w:t>
      </w:r>
    </w:p>
    <w:p w14:paraId="1B5AB04A" w14:textId="77777777" w:rsidR="00D0665C" w:rsidRPr="00E5197E" w:rsidRDefault="00D0665C" w:rsidP="00D0665C">
      <w:pPr>
        <w:autoSpaceDE w:val="0"/>
        <w:autoSpaceDN w:val="0"/>
        <w:adjustRightInd w:val="0"/>
        <w:ind w:left="1410" w:firstLine="30"/>
        <w:jc w:val="both"/>
        <w:rPr>
          <w:rFonts w:asciiTheme="minorBidi" w:hAnsiTheme="minorBidi" w:cstheme="minorBidi"/>
        </w:rPr>
      </w:pPr>
      <w:r w:rsidRPr="00E5197E">
        <w:rPr>
          <w:rFonts w:asciiTheme="minorBidi" w:hAnsiTheme="minorBidi" w:cstheme="minorBidi"/>
        </w:rPr>
        <w:t>- nabavu postrojenja, opreme, radnih strojeva, alata, inventara, računala i računalne opreme te ulaganja u uređenje poslovnih prostora, a koja se evidentiraju  kao oblik dugotrajne imovine i namijenjena su isključivo za obavljanje pretežite/glavne djelatnosti. Nabava rabljene dugotrajne imovine izuzeta je iz mjere ukoliko je vrijednosti manje od 3.000,00 eura. Bez obzira na vrijednost, iz mjere je izuzeta nabava osobnih automobila, motocikala, kao i vozila za cestovni prijevoz tereta.</w:t>
      </w:r>
    </w:p>
    <w:p w14:paraId="0129D556" w14:textId="77777777" w:rsidR="00D0665C" w:rsidRPr="00E5197E" w:rsidRDefault="00D0665C" w:rsidP="00D0665C">
      <w:pPr>
        <w:ind w:left="1410" w:hanging="1410"/>
        <w:contextualSpacing/>
        <w:jc w:val="both"/>
        <w:rPr>
          <w:rFonts w:asciiTheme="minorBidi" w:hAnsiTheme="minorBidi" w:cstheme="minorBidi"/>
          <w:lang w:val="hr-BA" w:eastAsia="en-US"/>
        </w:rPr>
      </w:pPr>
      <w:r w:rsidRPr="00E5197E">
        <w:rPr>
          <w:rFonts w:asciiTheme="minorBidi" w:hAnsiTheme="minorBidi" w:cstheme="minorBidi"/>
          <w:u w:val="single"/>
        </w:rPr>
        <w:t>Iznos:</w:t>
      </w:r>
      <w:r w:rsidRPr="00E5197E">
        <w:rPr>
          <w:rFonts w:asciiTheme="minorBidi" w:hAnsiTheme="minorBidi" w:cstheme="minorBidi"/>
        </w:rPr>
        <w:tab/>
        <w:t xml:space="preserve">Jednokratno do </w:t>
      </w:r>
      <w:r w:rsidRPr="00E5197E">
        <w:rPr>
          <w:rFonts w:asciiTheme="minorBidi" w:hAnsiTheme="minorBidi" w:cstheme="minorBidi"/>
          <w:lang w:val="hr-BA" w:eastAsia="en-US"/>
        </w:rPr>
        <w:t>70% prihvatljivih dokumentiranih troškova, a najviše do 2.000,00 eura po korisniku, do utroška raspoloživih sredstava.</w:t>
      </w:r>
      <w:r w:rsidRPr="00E5197E">
        <w:rPr>
          <w:rFonts w:asciiTheme="minorBidi" w:hAnsiTheme="minorBidi" w:cstheme="minorBidi"/>
          <w:vanish/>
          <w:lang w:val="hr-BA" w:eastAsia="en-US"/>
        </w:rPr>
        <w:t>. prosinca 2007adruga</w:t>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lang w:val="hr-BA" w:eastAsia="en-US"/>
        </w:rPr>
        <w:t xml:space="preserve"> </w:t>
      </w:r>
      <w:r w:rsidRPr="00E5197E">
        <w:rPr>
          <w:rFonts w:asciiTheme="minorBidi" w:hAnsiTheme="minorBidi" w:cstheme="minorBidi"/>
          <w:vanish/>
          <w:lang w:val="hr-BA" w:eastAsia="en-US"/>
        </w:rPr>
        <w:t>. prosinca 2007adruga</w:t>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r w:rsidRPr="00E5197E">
        <w:rPr>
          <w:rFonts w:asciiTheme="minorBidi" w:hAnsiTheme="minorBidi" w:cstheme="minorBidi"/>
          <w:vanish/>
          <w:lang w:val="hr-BA" w:eastAsia="en-US"/>
        </w:rPr>
        <w:pgNum/>
      </w:r>
    </w:p>
    <w:p w14:paraId="3CE9FE89" w14:textId="77777777" w:rsidR="00D0665C" w:rsidRPr="00E5197E" w:rsidRDefault="00D0665C" w:rsidP="00D0665C">
      <w:pPr>
        <w:ind w:firstLine="708"/>
        <w:jc w:val="both"/>
        <w:rPr>
          <w:rFonts w:asciiTheme="minorBidi" w:hAnsiTheme="minorBidi" w:cstheme="minorBidi"/>
        </w:rPr>
      </w:pPr>
    </w:p>
    <w:p w14:paraId="77D6B3BF" w14:textId="77777777" w:rsidR="00D0665C" w:rsidRPr="00E5197E" w:rsidRDefault="00D0665C" w:rsidP="00D0665C">
      <w:pPr>
        <w:ind w:left="1440" w:hanging="1440"/>
        <w:jc w:val="both"/>
        <w:rPr>
          <w:rFonts w:asciiTheme="minorBidi" w:hAnsiTheme="minorBidi" w:cstheme="minorBidi"/>
        </w:rPr>
      </w:pPr>
      <w:r w:rsidRPr="00E5197E">
        <w:rPr>
          <w:rFonts w:asciiTheme="minorBidi" w:hAnsiTheme="minorBidi" w:cstheme="minorBidi"/>
        </w:rPr>
        <w:t>Pojedinom korisniku može se dodijeliti samo jedna potpora po ovoj mjeri.</w:t>
      </w:r>
    </w:p>
    <w:p w14:paraId="02BA93DC" w14:textId="77777777" w:rsidR="00D0665C" w:rsidRPr="00E5197E" w:rsidRDefault="00D0665C" w:rsidP="00D0665C">
      <w:pPr>
        <w:jc w:val="both"/>
        <w:rPr>
          <w:rFonts w:asciiTheme="minorBidi" w:hAnsiTheme="minorBidi" w:cstheme="minorBidi"/>
          <w:b/>
        </w:rPr>
      </w:pPr>
    </w:p>
    <w:p w14:paraId="4AC720EF" w14:textId="77777777" w:rsidR="00D0665C" w:rsidRPr="00E5197E" w:rsidRDefault="00D0665C" w:rsidP="00D0665C">
      <w:pPr>
        <w:jc w:val="both"/>
        <w:rPr>
          <w:rFonts w:asciiTheme="minorBidi" w:hAnsiTheme="minorBidi" w:cstheme="minorBidi"/>
          <w:b/>
        </w:rPr>
      </w:pPr>
    </w:p>
    <w:p w14:paraId="54474BA4" w14:textId="77777777" w:rsidR="00D0665C" w:rsidRPr="00E5197E" w:rsidRDefault="00D0665C" w:rsidP="00D0665C">
      <w:pPr>
        <w:jc w:val="both"/>
        <w:rPr>
          <w:rFonts w:asciiTheme="minorBidi" w:hAnsiTheme="minorBidi" w:cstheme="minorBidi"/>
          <w:b/>
        </w:rPr>
      </w:pPr>
    </w:p>
    <w:p w14:paraId="4E2DA2C0" w14:textId="77777777" w:rsidR="00D0665C" w:rsidRPr="00E5197E" w:rsidRDefault="00D0665C" w:rsidP="00D0665C">
      <w:pPr>
        <w:rPr>
          <w:rFonts w:asciiTheme="minorBidi" w:hAnsiTheme="minorBidi" w:cstheme="minorBidi"/>
          <w:b/>
        </w:rPr>
      </w:pPr>
      <w:r w:rsidRPr="00E5197E">
        <w:rPr>
          <w:rFonts w:asciiTheme="minorBidi" w:hAnsiTheme="minorBidi" w:cstheme="minorBidi"/>
          <w:b/>
        </w:rPr>
        <w:t>III. POSTUPAK DODJELE POTPORA</w:t>
      </w:r>
    </w:p>
    <w:p w14:paraId="47C9873A" w14:textId="77777777" w:rsidR="00D0665C" w:rsidRPr="00E5197E" w:rsidRDefault="00D0665C" w:rsidP="00D0665C">
      <w:pPr>
        <w:pStyle w:val="Tijeloteksta"/>
        <w:ind w:firstLine="708"/>
        <w:rPr>
          <w:rFonts w:asciiTheme="minorBidi" w:hAnsiTheme="minorBidi" w:cstheme="minorBidi"/>
        </w:rPr>
      </w:pPr>
    </w:p>
    <w:p w14:paraId="19558FFE"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10.</w:t>
      </w:r>
    </w:p>
    <w:p w14:paraId="0281C78A"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Bespovratne novčane potpore koje su predmet ovog Programa dodjeljuju se temeljem provedenog postupka i kriterijima propisanim ovim Programom, odnosno Javnog </w:t>
      </w:r>
      <w:r w:rsidRPr="00E5197E">
        <w:rPr>
          <w:rFonts w:asciiTheme="minorBidi" w:hAnsiTheme="minorBidi" w:cstheme="minorBidi"/>
        </w:rPr>
        <w:lastRenderedPageBreak/>
        <w:t xml:space="preserve">poziva poduzetnicima za dodjelu potpora za poticanje poduzetništva Općine Gračac, kojeg raspisuje općinski načelnik. </w:t>
      </w:r>
    </w:p>
    <w:p w14:paraId="47D09874" w14:textId="77777777" w:rsidR="00D0665C" w:rsidRPr="00E5197E" w:rsidRDefault="00D0665C" w:rsidP="00D0665C">
      <w:pPr>
        <w:jc w:val="both"/>
        <w:rPr>
          <w:rFonts w:asciiTheme="minorBidi" w:hAnsiTheme="minorBidi" w:cstheme="minorBidi"/>
        </w:rPr>
      </w:pPr>
    </w:p>
    <w:p w14:paraId="28757123"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 xml:space="preserve">Ovlašćuje se općinski načelnik u Javnom pozivu definirati potrebnu dokumentaciju, rokove i ostale bitne sastojke te u slučaju potrebe donositi dodatna tumačenja i upute za postupanje po ovom Programu.  </w:t>
      </w:r>
    </w:p>
    <w:p w14:paraId="3C8211C6" w14:textId="77777777" w:rsidR="00D0665C" w:rsidRPr="00E5197E" w:rsidRDefault="00D0665C" w:rsidP="00D0665C">
      <w:pPr>
        <w:jc w:val="both"/>
        <w:rPr>
          <w:rFonts w:asciiTheme="minorBidi" w:hAnsiTheme="minorBidi" w:cstheme="minorBidi"/>
        </w:rPr>
      </w:pPr>
    </w:p>
    <w:p w14:paraId="64F0AC66"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Zahtjevi za dobivanje potpora iz ovog Programa, s popratnom dokumentacijom, ovisno o mjeri, dostavljaju se na posebnom obrascu zahtjeva Povjerenstvu za dodjelu potpora za poticanje poduzetništva Općine Gračac, imenovanom od strane općinskog načelnika (u daljnjem tekstu: Povjerenstvo), koje je zaduženo i provodi postupak. Zahtjevi se rješavaju prema redoslijedu prispijeća i do iskorištenja sredstava. Nepotpuni zahtjevi se ne razmatraju. Povjerenstvo može zatražiti od podnositelja zahtjeva i dodatnu dokumentaciju, kako bi se dokazalo ispunjavanje uvjeta za dodjelu potpora utvrđenih ovim Programom. Nakon provjere i razmatranja dostavljene dokumentacije, Povjerenstvo dostavlja općinskom načelniku prijedlog Odluke o dodjeli potpore na razmatranje i donošenje.</w:t>
      </w:r>
    </w:p>
    <w:p w14:paraId="0012AC3C" w14:textId="77777777" w:rsidR="00D0665C" w:rsidRPr="00E5197E" w:rsidRDefault="00D0665C" w:rsidP="00D0665C">
      <w:pPr>
        <w:jc w:val="both"/>
        <w:rPr>
          <w:rFonts w:asciiTheme="minorBidi" w:hAnsiTheme="minorBidi" w:cstheme="minorBidi"/>
        </w:rPr>
      </w:pPr>
    </w:p>
    <w:p w14:paraId="676631D7"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Po donošenju Odluke, Općina Gračac obavještava korisnika o dodijeljenoj potpori male vrijednosti. Odobrena novčana sredstva doznačuju se na IBAN račun korisnika općinske  potpore odnosno podnositelja zahtjeva u roku od 30 dana od dana donošenja Odluke o dodjeli potpore, ukoliko pojedinom odlukom nije utvrđen drugi rok doznačavanja sredstava.</w:t>
      </w:r>
    </w:p>
    <w:p w14:paraId="56930037" w14:textId="77777777" w:rsidR="00D0665C" w:rsidRPr="00E5197E" w:rsidRDefault="00D0665C" w:rsidP="00D0665C">
      <w:pPr>
        <w:rPr>
          <w:rFonts w:asciiTheme="minorBidi" w:hAnsiTheme="minorBidi" w:cstheme="minorBidi"/>
          <w:b/>
        </w:rPr>
      </w:pPr>
    </w:p>
    <w:p w14:paraId="607C0FCD" w14:textId="77777777" w:rsidR="00D0665C" w:rsidRPr="00E5197E" w:rsidRDefault="00D0665C" w:rsidP="00D0665C">
      <w:pPr>
        <w:rPr>
          <w:rFonts w:asciiTheme="minorBidi" w:hAnsiTheme="minorBidi" w:cstheme="minorBidi"/>
          <w:b/>
        </w:rPr>
      </w:pPr>
      <w:r w:rsidRPr="00E5197E">
        <w:rPr>
          <w:rFonts w:asciiTheme="minorBidi" w:hAnsiTheme="minorBidi" w:cstheme="minorBidi"/>
          <w:b/>
        </w:rPr>
        <w:t>IV. PRIJELAZNE I ZAVRŠNE ODREDBE</w:t>
      </w:r>
    </w:p>
    <w:p w14:paraId="127712CD" w14:textId="77777777" w:rsidR="00D0665C" w:rsidRPr="00E5197E" w:rsidRDefault="00D0665C" w:rsidP="00D0665C">
      <w:pPr>
        <w:pStyle w:val="Tijeloteksta"/>
        <w:rPr>
          <w:rFonts w:asciiTheme="minorBidi" w:hAnsiTheme="minorBidi" w:cstheme="minorBidi"/>
        </w:rPr>
      </w:pPr>
    </w:p>
    <w:p w14:paraId="7D190874" w14:textId="77777777" w:rsidR="00D0665C" w:rsidRPr="00E5197E" w:rsidRDefault="00D0665C" w:rsidP="00D0665C">
      <w:pPr>
        <w:pStyle w:val="Tijeloteksta"/>
        <w:jc w:val="center"/>
        <w:rPr>
          <w:rFonts w:asciiTheme="minorBidi" w:hAnsiTheme="minorBidi" w:cstheme="minorBidi"/>
          <w:b/>
        </w:rPr>
      </w:pPr>
      <w:r w:rsidRPr="00E5197E">
        <w:rPr>
          <w:rFonts w:asciiTheme="minorBidi" w:hAnsiTheme="minorBidi" w:cstheme="minorBidi"/>
          <w:b/>
        </w:rPr>
        <w:t>Članak 11.</w:t>
      </w:r>
    </w:p>
    <w:p w14:paraId="44663D01" w14:textId="77777777" w:rsidR="00D0665C" w:rsidRPr="00E5197E" w:rsidRDefault="00D0665C" w:rsidP="00D0665C">
      <w:pPr>
        <w:pStyle w:val="Tijeloteksta"/>
        <w:rPr>
          <w:rFonts w:asciiTheme="minorBidi" w:hAnsiTheme="minorBidi" w:cstheme="minorBidi"/>
        </w:rPr>
      </w:pPr>
      <w:r w:rsidRPr="00E5197E">
        <w:rPr>
          <w:rFonts w:asciiTheme="minorBidi" w:hAnsiTheme="minorBidi" w:cstheme="minorBidi"/>
        </w:rPr>
        <w:t>Korisnik potpore je dužan omogućiti davatelju potpore kontrolu namjenskog utroška dobivene potpore. Ukoliko je korisnik općinske potpore priložio neistinitu dokumentaciju ili prijavljeno stanje u zahtjevu i dokumentaciji ne odgovara njegovom stvarnom stanju podnositelj zahtjeva dobivena sredstva za tu godinu mora vratiti u Proračun Općine Gračac te će biti isključen iz svih općinskih subvencija u sljedećih 5 godina.</w:t>
      </w:r>
    </w:p>
    <w:p w14:paraId="213F3ABD" w14:textId="77777777" w:rsidR="00D0665C" w:rsidRPr="00E5197E" w:rsidRDefault="00D0665C" w:rsidP="00D0665C">
      <w:pPr>
        <w:rPr>
          <w:rFonts w:asciiTheme="minorBidi" w:hAnsiTheme="minorBidi" w:cstheme="minorBidi"/>
        </w:rPr>
      </w:pPr>
    </w:p>
    <w:p w14:paraId="11BD234E" w14:textId="77777777" w:rsidR="00D0665C" w:rsidRPr="00E5197E" w:rsidRDefault="00D0665C" w:rsidP="00D0665C">
      <w:pPr>
        <w:jc w:val="center"/>
        <w:rPr>
          <w:rFonts w:asciiTheme="minorBidi" w:hAnsiTheme="minorBidi" w:cstheme="minorBidi"/>
          <w:b/>
        </w:rPr>
      </w:pPr>
      <w:r w:rsidRPr="00E5197E">
        <w:rPr>
          <w:rFonts w:asciiTheme="minorBidi" w:hAnsiTheme="minorBidi" w:cstheme="minorBidi"/>
          <w:b/>
        </w:rPr>
        <w:t>Članak 12.</w:t>
      </w:r>
    </w:p>
    <w:p w14:paraId="2000151F" w14:textId="77777777" w:rsidR="00D0665C" w:rsidRPr="00E5197E" w:rsidRDefault="00D0665C" w:rsidP="00D0665C">
      <w:pPr>
        <w:jc w:val="both"/>
        <w:rPr>
          <w:rFonts w:asciiTheme="minorBidi" w:hAnsiTheme="minorBidi" w:cstheme="minorBidi"/>
        </w:rPr>
      </w:pPr>
      <w:r w:rsidRPr="00E5197E">
        <w:rPr>
          <w:rFonts w:asciiTheme="minorBidi" w:hAnsiTheme="minorBidi" w:cstheme="minorBidi"/>
        </w:rPr>
        <w:t>Ovaj Program stupa na snagu osmog dana nakon objave u «Službenom glasniku Općine Gračac».</w:t>
      </w:r>
    </w:p>
    <w:p w14:paraId="3E36F910" w14:textId="77777777" w:rsidR="00D0665C" w:rsidRPr="00E5197E" w:rsidRDefault="00D0665C" w:rsidP="00D0665C">
      <w:pPr>
        <w:jc w:val="both"/>
        <w:rPr>
          <w:rFonts w:asciiTheme="minorBidi" w:hAnsiTheme="minorBidi" w:cstheme="minorBidi"/>
        </w:rPr>
      </w:pPr>
    </w:p>
    <w:p w14:paraId="5DFDBA7F" w14:textId="77777777" w:rsidR="00D0665C" w:rsidRPr="00E5197E" w:rsidRDefault="00D0665C" w:rsidP="00D0665C">
      <w:pPr>
        <w:jc w:val="right"/>
        <w:rPr>
          <w:rFonts w:asciiTheme="minorBidi" w:hAnsiTheme="minorBidi" w:cstheme="minorBidi"/>
          <w:b/>
          <w:bCs/>
        </w:rPr>
      </w:pPr>
      <w:r w:rsidRPr="00E5197E">
        <w:rPr>
          <w:rFonts w:asciiTheme="minorBidi" w:hAnsiTheme="minorBidi" w:cstheme="minorBidi"/>
          <w:b/>
        </w:rPr>
        <w:t xml:space="preserve">                                        </w:t>
      </w:r>
      <w:r w:rsidRPr="00E5197E">
        <w:rPr>
          <w:rFonts w:asciiTheme="minorBidi" w:hAnsiTheme="minorBidi" w:cstheme="minorBidi"/>
          <w:b/>
          <w:bCs/>
        </w:rPr>
        <w:t>PREDSJEDNICA</w:t>
      </w:r>
    </w:p>
    <w:p w14:paraId="2D4A0153" w14:textId="0CFDEDBB" w:rsidR="00D0665C" w:rsidRDefault="00D0665C" w:rsidP="00D0665C">
      <w:pPr>
        <w:pStyle w:val="Bezproreda"/>
        <w:jc w:val="right"/>
        <w:rPr>
          <w:rFonts w:asciiTheme="minorBidi" w:hAnsiTheme="minorBidi"/>
          <w:b/>
          <w:bCs/>
          <w:sz w:val="24"/>
          <w:szCs w:val="24"/>
        </w:rPr>
        <w:sectPr w:rsidR="00D0665C" w:rsidSect="00BF2F68">
          <w:pgSz w:w="11906" w:h="16838" w:code="9"/>
          <w:pgMar w:top="1417" w:right="1417" w:bottom="1417" w:left="1417" w:header="850" w:footer="708" w:gutter="0"/>
          <w:cols w:space="708"/>
          <w:docGrid w:linePitch="360"/>
        </w:sectPr>
      </w:pPr>
      <w:r w:rsidRPr="00DA7BC1">
        <w:rPr>
          <w:rFonts w:asciiTheme="minorBidi" w:hAnsiTheme="minorBidi"/>
          <w:b/>
          <w:bCs/>
          <w:sz w:val="24"/>
          <w:szCs w:val="24"/>
        </w:rPr>
        <w:t>Dajana Šušnja Jasenko</w:t>
      </w:r>
      <w:r w:rsidR="00145EB1">
        <w:rPr>
          <w:rFonts w:asciiTheme="minorBidi" w:hAnsiTheme="minorBidi"/>
          <w:b/>
          <w:bCs/>
          <w:sz w:val="24"/>
          <w:szCs w:val="24"/>
        </w:rPr>
        <w:t xml:space="preserve">, v. r. </w:t>
      </w:r>
    </w:p>
    <w:p w14:paraId="38E9B41A" w14:textId="77777777" w:rsidR="00D0665C" w:rsidRPr="00D0665C" w:rsidRDefault="00D0665C" w:rsidP="00D0665C">
      <w:pPr>
        <w:rPr>
          <w:rFonts w:ascii="Cambria" w:eastAsia="Arimo" w:hAnsi="Cambria" w:cs="Arimo"/>
          <w:b/>
          <w:bCs/>
          <w:color w:val="000000"/>
          <w:sz w:val="22"/>
          <w:szCs w:val="22"/>
          <w:lang w:eastAsia="hr-HR"/>
        </w:rPr>
      </w:pPr>
    </w:p>
    <w:p w14:paraId="78AF2408" w14:textId="77777777" w:rsidR="00D0665C" w:rsidRPr="00D0665C" w:rsidRDefault="00D0665C" w:rsidP="00D0665C">
      <w:pPr>
        <w:rPr>
          <w:rFonts w:ascii="Cambria" w:eastAsia="Arimo" w:hAnsi="Cambria" w:cs="Arimo"/>
          <w:b/>
          <w:bCs/>
          <w:color w:val="000000"/>
          <w:sz w:val="22"/>
          <w:szCs w:val="22"/>
          <w:lang w:eastAsia="hr-HR"/>
        </w:rPr>
      </w:pPr>
      <w:r w:rsidRPr="00D0665C">
        <w:rPr>
          <w:rFonts w:ascii="Cambria" w:eastAsia="Arimo" w:hAnsi="Cambria" w:cs="Arimo"/>
          <w:b/>
          <w:bCs/>
          <w:color w:val="000000"/>
          <w:sz w:val="22"/>
          <w:szCs w:val="22"/>
          <w:lang w:eastAsia="hr-HR"/>
        </w:rPr>
        <w:t>OPĆINSKO VIJEĆE</w:t>
      </w:r>
    </w:p>
    <w:p w14:paraId="720637E5" w14:textId="77777777" w:rsidR="00D0665C" w:rsidRPr="00D0665C" w:rsidRDefault="00D0665C" w:rsidP="00D0665C">
      <w:pPr>
        <w:rPr>
          <w:rFonts w:ascii="Cambria" w:eastAsia="Arimo" w:hAnsi="Cambria" w:cs="Arimo"/>
          <w:b/>
          <w:bCs/>
          <w:color w:val="000000"/>
          <w:sz w:val="22"/>
          <w:szCs w:val="22"/>
          <w:lang w:eastAsia="hr-HR"/>
        </w:rPr>
      </w:pPr>
      <w:r w:rsidRPr="00D0665C">
        <w:rPr>
          <w:rFonts w:ascii="Cambria" w:eastAsia="Arimo" w:hAnsi="Cambria" w:cs="Arimo"/>
          <w:b/>
          <w:bCs/>
          <w:color w:val="000000"/>
          <w:sz w:val="22"/>
          <w:szCs w:val="22"/>
          <w:lang w:eastAsia="hr-HR"/>
        </w:rPr>
        <w:t>KLASA: 400-02/24-01/2</w:t>
      </w:r>
    </w:p>
    <w:p w14:paraId="739B4918" w14:textId="77777777" w:rsidR="00D0665C" w:rsidRPr="00D0665C" w:rsidRDefault="00D0665C" w:rsidP="00D0665C">
      <w:pPr>
        <w:rPr>
          <w:rFonts w:ascii="Cambria" w:eastAsia="Arimo" w:hAnsi="Cambria" w:cs="Arimo"/>
          <w:b/>
          <w:bCs/>
          <w:color w:val="000000"/>
          <w:sz w:val="22"/>
          <w:szCs w:val="22"/>
          <w:lang w:eastAsia="hr-HR"/>
        </w:rPr>
      </w:pPr>
      <w:r w:rsidRPr="00D0665C">
        <w:rPr>
          <w:rFonts w:ascii="Cambria" w:eastAsia="Arimo" w:hAnsi="Cambria" w:cs="Arimo"/>
          <w:b/>
          <w:bCs/>
          <w:color w:val="000000"/>
          <w:sz w:val="22"/>
          <w:szCs w:val="22"/>
          <w:lang w:eastAsia="hr-HR"/>
        </w:rPr>
        <w:t>URBROJ: 2198-31-02-26-20</w:t>
      </w:r>
    </w:p>
    <w:p w14:paraId="27501621" w14:textId="77777777" w:rsidR="00D0665C" w:rsidRPr="00D0665C" w:rsidRDefault="00D0665C" w:rsidP="00D0665C">
      <w:pPr>
        <w:rPr>
          <w:rFonts w:ascii="Cambria" w:eastAsia="Arimo" w:hAnsi="Cambria" w:cs="Arimo"/>
          <w:b/>
          <w:bCs/>
          <w:color w:val="000000"/>
          <w:sz w:val="22"/>
          <w:szCs w:val="22"/>
          <w:lang w:eastAsia="hr-HR"/>
        </w:rPr>
      </w:pPr>
      <w:r w:rsidRPr="00D0665C">
        <w:rPr>
          <w:rFonts w:ascii="Cambria" w:eastAsia="Arimo" w:hAnsi="Cambria" w:cs="Arimo"/>
          <w:b/>
          <w:bCs/>
          <w:color w:val="000000"/>
          <w:sz w:val="22"/>
          <w:szCs w:val="22"/>
          <w:lang w:eastAsia="hr-HR"/>
        </w:rPr>
        <w:t>Gračac, 25. lipnja 2026. godine</w:t>
      </w:r>
    </w:p>
    <w:p w14:paraId="466DC5EE" w14:textId="77777777" w:rsidR="00D0665C" w:rsidRPr="00D0665C" w:rsidRDefault="00D0665C" w:rsidP="00D0665C">
      <w:pPr>
        <w:rPr>
          <w:rFonts w:ascii="Cambria" w:eastAsia="Arimo" w:hAnsi="Cambria" w:cs="Arimo"/>
          <w:color w:val="000000"/>
          <w:sz w:val="22"/>
          <w:szCs w:val="22"/>
          <w:lang w:eastAsia="hr-HR"/>
        </w:rPr>
      </w:pPr>
    </w:p>
    <w:p w14:paraId="7C4F2269" w14:textId="77777777" w:rsidR="00D0665C" w:rsidRPr="00D0665C" w:rsidRDefault="00D0665C" w:rsidP="00D0665C">
      <w:pPr>
        <w:spacing w:after="200" w:line="276" w:lineRule="auto"/>
        <w:ind w:firstLine="708"/>
        <w:jc w:val="both"/>
        <w:rPr>
          <w:rFonts w:ascii="Cambria" w:eastAsia="Calibri" w:hAnsi="Cambria"/>
          <w:sz w:val="22"/>
          <w:szCs w:val="22"/>
          <w:lang w:eastAsia="en-US"/>
        </w:rPr>
      </w:pPr>
    </w:p>
    <w:p w14:paraId="02E80604" w14:textId="77777777" w:rsidR="00D0665C" w:rsidRPr="00D0665C" w:rsidRDefault="00D0665C" w:rsidP="00D0665C">
      <w:pPr>
        <w:spacing w:after="200" w:line="276" w:lineRule="auto"/>
        <w:ind w:firstLine="708"/>
        <w:jc w:val="both"/>
        <w:rPr>
          <w:rFonts w:ascii="Cambria" w:eastAsia="Calibri" w:hAnsi="Cambria"/>
          <w:sz w:val="22"/>
          <w:szCs w:val="22"/>
          <w:lang w:eastAsia="en-US"/>
        </w:rPr>
      </w:pPr>
      <w:r w:rsidRPr="00D0665C">
        <w:rPr>
          <w:rFonts w:ascii="Cambria" w:eastAsia="Calibri" w:hAnsi="Cambria"/>
          <w:sz w:val="22"/>
          <w:szCs w:val="22"/>
          <w:lang w:eastAsia="en-US"/>
        </w:rPr>
        <w:t xml:space="preserve">Temeljem čl. 76. do 80. i čl. 89. st. 2. Zakona o proračunu ("Narodne novine" br. 144/21) te članka 32. Statuta (˝Službeni glasnik Zadarske županije˝  11/13, ˝Službeni glasnik Općine Gračac ˝ 1/18, 1/20, 4/21) Općinsko  vijeće  Općine Gračac  na  8. sjednici održanoj 25. lipnja 2026. g. donosi </w:t>
      </w:r>
    </w:p>
    <w:p w14:paraId="1A3B8246" w14:textId="77777777" w:rsidR="00D0665C" w:rsidRPr="00D0665C" w:rsidRDefault="00D0665C" w:rsidP="00D0665C">
      <w:pPr>
        <w:spacing w:after="200" w:line="276" w:lineRule="auto"/>
        <w:ind w:firstLine="708"/>
        <w:rPr>
          <w:rFonts w:ascii="Cambria" w:eastAsia="Calibri" w:hAnsi="Cambria"/>
          <w:sz w:val="22"/>
          <w:szCs w:val="22"/>
          <w:lang w:eastAsia="en-US"/>
        </w:rPr>
      </w:pPr>
    </w:p>
    <w:p w14:paraId="78018175" w14:textId="77777777" w:rsidR="00D0665C" w:rsidRPr="00D0665C" w:rsidRDefault="00D0665C" w:rsidP="00D0665C">
      <w:pPr>
        <w:spacing w:after="200" w:line="276" w:lineRule="auto"/>
        <w:rPr>
          <w:rFonts w:ascii="Cambria" w:eastAsia="Calibri" w:hAnsi="Cambria"/>
          <w:sz w:val="22"/>
          <w:szCs w:val="22"/>
          <w:lang w:eastAsia="en-US"/>
        </w:rPr>
      </w:pPr>
    </w:p>
    <w:p w14:paraId="6CD06807" w14:textId="77777777" w:rsidR="00D0665C" w:rsidRPr="00D0665C" w:rsidRDefault="00D0665C" w:rsidP="00D0665C">
      <w:pPr>
        <w:spacing w:after="200" w:line="276" w:lineRule="auto"/>
        <w:ind w:firstLine="708"/>
        <w:rPr>
          <w:rFonts w:ascii="Cambria" w:eastAsia="Calibri" w:hAnsi="Cambria"/>
          <w:sz w:val="22"/>
          <w:szCs w:val="22"/>
          <w:lang w:eastAsia="en-US"/>
        </w:rPr>
      </w:pPr>
    </w:p>
    <w:p w14:paraId="1233BE92" w14:textId="77777777" w:rsidR="00D0665C" w:rsidRPr="00D0665C" w:rsidRDefault="00D0665C" w:rsidP="00D0665C">
      <w:pPr>
        <w:tabs>
          <w:tab w:val="left" w:pos="5345"/>
        </w:tabs>
        <w:spacing w:line="276" w:lineRule="auto"/>
        <w:jc w:val="center"/>
        <w:rPr>
          <w:rFonts w:ascii="Cambria" w:eastAsia="Calibri" w:hAnsi="Cambria"/>
          <w:b/>
          <w:sz w:val="22"/>
          <w:szCs w:val="22"/>
          <w:lang w:eastAsia="en-US"/>
        </w:rPr>
      </w:pPr>
      <w:r w:rsidRPr="00D0665C">
        <w:rPr>
          <w:rFonts w:ascii="Cambria" w:eastAsia="Calibri" w:hAnsi="Cambria"/>
          <w:b/>
          <w:sz w:val="22"/>
          <w:szCs w:val="22"/>
          <w:lang w:eastAsia="en-US"/>
        </w:rPr>
        <w:t xml:space="preserve"> IZVJEŠTAJ O IZVRŠENJU PRORAČUNA OPĆINE GRAČAC </w:t>
      </w:r>
    </w:p>
    <w:p w14:paraId="66229B69" w14:textId="77777777" w:rsidR="00D0665C" w:rsidRPr="00D0665C" w:rsidRDefault="00D0665C" w:rsidP="00D0665C">
      <w:pPr>
        <w:tabs>
          <w:tab w:val="left" w:pos="5345"/>
        </w:tabs>
        <w:spacing w:line="276" w:lineRule="auto"/>
        <w:jc w:val="center"/>
        <w:rPr>
          <w:rFonts w:ascii="Cambria" w:eastAsia="Calibri" w:hAnsi="Cambria"/>
          <w:b/>
          <w:sz w:val="22"/>
          <w:szCs w:val="22"/>
          <w:lang w:eastAsia="en-US"/>
        </w:rPr>
      </w:pPr>
      <w:r w:rsidRPr="00D0665C">
        <w:rPr>
          <w:rFonts w:ascii="Cambria" w:eastAsia="Calibri" w:hAnsi="Cambria"/>
          <w:b/>
          <w:sz w:val="22"/>
          <w:szCs w:val="22"/>
          <w:lang w:eastAsia="en-US"/>
        </w:rPr>
        <w:t>ZA 01.01.2025. – 31.12.2025. GODINE</w:t>
      </w:r>
    </w:p>
    <w:p w14:paraId="58B10A12" w14:textId="77777777" w:rsidR="00D0665C" w:rsidRPr="00D0665C" w:rsidRDefault="00D0665C" w:rsidP="00D0665C">
      <w:pPr>
        <w:tabs>
          <w:tab w:val="left" w:pos="3568"/>
        </w:tabs>
        <w:spacing w:line="276" w:lineRule="auto"/>
        <w:rPr>
          <w:rFonts w:ascii="Cambria" w:eastAsia="Calibri" w:hAnsi="Cambria"/>
          <w:sz w:val="22"/>
          <w:szCs w:val="22"/>
          <w:lang w:eastAsia="en-US"/>
        </w:rPr>
      </w:pPr>
    </w:p>
    <w:p w14:paraId="1ADC4934" w14:textId="77777777" w:rsidR="00D0665C" w:rsidRPr="00D0665C" w:rsidRDefault="00D0665C" w:rsidP="00D0665C">
      <w:pPr>
        <w:tabs>
          <w:tab w:val="left" w:pos="3568"/>
        </w:tabs>
        <w:spacing w:line="276" w:lineRule="auto"/>
        <w:rPr>
          <w:rFonts w:ascii="Cambria" w:eastAsia="Calibri" w:hAnsi="Cambria"/>
          <w:sz w:val="22"/>
          <w:szCs w:val="22"/>
          <w:lang w:eastAsia="en-US"/>
        </w:rPr>
      </w:pPr>
    </w:p>
    <w:p w14:paraId="0FF1229D" w14:textId="77777777" w:rsidR="00D0665C" w:rsidRPr="00D0665C" w:rsidRDefault="00D0665C" w:rsidP="00D0665C">
      <w:pPr>
        <w:tabs>
          <w:tab w:val="left" w:pos="3568"/>
        </w:tabs>
        <w:spacing w:line="276" w:lineRule="auto"/>
        <w:rPr>
          <w:rFonts w:ascii="Cambria" w:eastAsia="Calibri" w:hAnsi="Cambria"/>
          <w:sz w:val="22"/>
          <w:szCs w:val="22"/>
          <w:lang w:eastAsia="en-US"/>
        </w:rPr>
      </w:pPr>
    </w:p>
    <w:p w14:paraId="30C9A8E5" w14:textId="77777777" w:rsidR="00D0665C" w:rsidRPr="00D0665C" w:rsidRDefault="00D0665C" w:rsidP="00D0665C">
      <w:pPr>
        <w:spacing w:line="276" w:lineRule="auto"/>
        <w:jc w:val="center"/>
        <w:rPr>
          <w:rFonts w:ascii="Cambria" w:eastAsia="Calibri" w:hAnsi="Cambria"/>
          <w:sz w:val="22"/>
          <w:szCs w:val="22"/>
          <w:lang w:eastAsia="en-US"/>
        </w:rPr>
      </w:pPr>
      <w:r w:rsidRPr="00D0665C">
        <w:rPr>
          <w:rFonts w:ascii="Cambria" w:eastAsia="Calibri" w:hAnsi="Cambria"/>
          <w:sz w:val="22"/>
          <w:szCs w:val="22"/>
          <w:lang w:eastAsia="en-US"/>
        </w:rPr>
        <w:t xml:space="preserve">Članak 1. </w:t>
      </w:r>
    </w:p>
    <w:p w14:paraId="43611416" w14:textId="77777777" w:rsidR="00D0665C" w:rsidRPr="00D0665C" w:rsidRDefault="00D0665C" w:rsidP="00D0665C">
      <w:pPr>
        <w:spacing w:line="276" w:lineRule="auto"/>
        <w:jc w:val="center"/>
        <w:rPr>
          <w:rFonts w:ascii="Cambria" w:eastAsia="Calibri" w:hAnsi="Cambria"/>
          <w:sz w:val="22"/>
          <w:szCs w:val="22"/>
          <w:lang w:eastAsia="en-US"/>
        </w:rPr>
      </w:pPr>
    </w:p>
    <w:p w14:paraId="7E4C60FC" w14:textId="77777777" w:rsidR="00D0665C" w:rsidRPr="00D0665C" w:rsidRDefault="00D0665C" w:rsidP="00D0665C">
      <w:pPr>
        <w:spacing w:line="276" w:lineRule="auto"/>
        <w:jc w:val="center"/>
        <w:rPr>
          <w:rFonts w:ascii="Cambria" w:eastAsia="Calibri" w:hAnsi="Cambria"/>
          <w:sz w:val="22"/>
          <w:szCs w:val="22"/>
          <w:lang w:eastAsia="en-US"/>
        </w:rPr>
      </w:pPr>
    </w:p>
    <w:p w14:paraId="5331B14F" w14:textId="77777777" w:rsidR="00D0665C" w:rsidRPr="00D0665C" w:rsidRDefault="00D0665C" w:rsidP="00D0665C">
      <w:pPr>
        <w:spacing w:line="276" w:lineRule="auto"/>
        <w:jc w:val="center"/>
        <w:rPr>
          <w:rFonts w:ascii="Cambria" w:eastAsia="Calibri" w:hAnsi="Cambria"/>
          <w:sz w:val="22"/>
          <w:szCs w:val="22"/>
          <w:lang w:eastAsia="en-US"/>
        </w:rPr>
      </w:pPr>
    </w:p>
    <w:p w14:paraId="346C1704" w14:textId="77777777" w:rsidR="00D0665C" w:rsidRPr="00D0665C" w:rsidRDefault="00D0665C" w:rsidP="00D0665C">
      <w:pPr>
        <w:autoSpaceDE w:val="0"/>
        <w:autoSpaceDN w:val="0"/>
        <w:adjustRightInd w:val="0"/>
        <w:jc w:val="both"/>
        <w:rPr>
          <w:rFonts w:ascii="Cambria" w:hAnsi="Cambria"/>
          <w:color w:val="000000"/>
          <w:sz w:val="22"/>
          <w:szCs w:val="22"/>
          <w:lang w:eastAsia="hr-HR"/>
        </w:rPr>
      </w:pPr>
      <w:r w:rsidRPr="00D0665C">
        <w:rPr>
          <w:rFonts w:ascii="Cambria" w:hAnsi="Cambria"/>
          <w:color w:val="000000"/>
          <w:sz w:val="22"/>
          <w:szCs w:val="22"/>
          <w:lang w:eastAsia="hr-HR"/>
        </w:rPr>
        <w:t>Godišnji izvještaj o izvršenju proračuna jedinica lokalne i područne (regionalne) samouprave sukladno čl.4. Pravilnika o polugodišnjem i godišnjem izvještaju o izvršenju proračuna sadrži:</w:t>
      </w:r>
    </w:p>
    <w:p w14:paraId="31BBBCD6" w14:textId="77777777" w:rsidR="00D0665C" w:rsidRPr="00D0665C" w:rsidRDefault="00D0665C" w:rsidP="00D0665C">
      <w:pPr>
        <w:autoSpaceDE w:val="0"/>
        <w:autoSpaceDN w:val="0"/>
        <w:adjustRightInd w:val="0"/>
        <w:ind w:firstLine="707"/>
        <w:jc w:val="both"/>
        <w:rPr>
          <w:rFonts w:ascii="Cambria" w:hAnsi="Cambria"/>
          <w:color w:val="000000"/>
          <w:sz w:val="22"/>
          <w:szCs w:val="22"/>
          <w:lang w:eastAsia="hr-HR"/>
        </w:rPr>
      </w:pPr>
    </w:p>
    <w:p w14:paraId="0A48230E" w14:textId="77777777" w:rsidR="00D0665C" w:rsidRPr="00D0665C" w:rsidRDefault="00D0665C" w:rsidP="00D0665C">
      <w:pPr>
        <w:spacing w:line="276" w:lineRule="auto"/>
        <w:jc w:val="both"/>
        <w:textAlignment w:val="baseline"/>
        <w:rPr>
          <w:rFonts w:ascii="Cambria" w:hAnsi="Cambria"/>
          <w:color w:val="000000"/>
          <w:sz w:val="22"/>
          <w:szCs w:val="22"/>
          <w:lang w:eastAsia="hr-HR"/>
        </w:rPr>
      </w:pPr>
      <w:r w:rsidRPr="00D0665C">
        <w:rPr>
          <w:rFonts w:ascii="Cambria" w:hAnsi="Cambria"/>
          <w:color w:val="000000"/>
          <w:sz w:val="22"/>
          <w:szCs w:val="22"/>
          <w:lang w:eastAsia="hr-HR"/>
        </w:rPr>
        <w:t>1. opći dio proračuna koji čini Račun prihoda i rashoda i Račun financiranja na razini odjeljka ekonomske klasifikacije,</w:t>
      </w:r>
    </w:p>
    <w:p w14:paraId="0C75843D" w14:textId="77777777" w:rsidR="00D0665C" w:rsidRPr="00D0665C" w:rsidRDefault="00D0665C" w:rsidP="00D0665C">
      <w:pPr>
        <w:spacing w:line="276" w:lineRule="auto"/>
        <w:jc w:val="both"/>
        <w:textAlignment w:val="baseline"/>
        <w:rPr>
          <w:rFonts w:ascii="Cambria" w:hAnsi="Cambria"/>
          <w:color w:val="000000"/>
          <w:sz w:val="22"/>
          <w:szCs w:val="22"/>
          <w:lang w:eastAsia="hr-HR"/>
        </w:rPr>
      </w:pPr>
      <w:r w:rsidRPr="00D0665C">
        <w:rPr>
          <w:rFonts w:ascii="Cambria" w:hAnsi="Cambria"/>
          <w:color w:val="000000"/>
          <w:sz w:val="22"/>
          <w:szCs w:val="22"/>
          <w:lang w:eastAsia="hr-HR"/>
        </w:rPr>
        <w:t>2. posebni dio proračuna po organizacijskoj i programskoj klasifikaciji na razini odjeljka ekonomske klasifikacije,</w:t>
      </w:r>
    </w:p>
    <w:p w14:paraId="135EDBD3" w14:textId="77777777" w:rsidR="00D0665C" w:rsidRPr="00D0665C" w:rsidRDefault="00D0665C" w:rsidP="00D0665C">
      <w:pPr>
        <w:spacing w:line="276" w:lineRule="auto"/>
        <w:jc w:val="both"/>
        <w:textAlignment w:val="baseline"/>
        <w:rPr>
          <w:rFonts w:ascii="Cambria" w:hAnsi="Cambria"/>
          <w:color w:val="000000"/>
          <w:sz w:val="22"/>
          <w:szCs w:val="22"/>
          <w:lang w:eastAsia="hr-HR"/>
        </w:rPr>
      </w:pPr>
      <w:r w:rsidRPr="00D0665C">
        <w:rPr>
          <w:rFonts w:ascii="Cambria" w:hAnsi="Cambria"/>
          <w:color w:val="000000"/>
          <w:sz w:val="22"/>
          <w:szCs w:val="22"/>
          <w:lang w:eastAsia="hr-HR"/>
        </w:rPr>
        <w:lastRenderedPageBreak/>
        <w:t>3. izvještaj o zaduživanju na domaćem i stranom tržištu novca i kapitala,</w:t>
      </w:r>
    </w:p>
    <w:p w14:paraId="3923E1F4" w14:textId="77777777" w:rsidR="00D0665C" w:rsidRPr="00D0665C" w:rsidRDefault="00D0665C" w:rsidP="00D0665C">
      <w:pPr>
        <w:spacing w:line="276" w:lineRule="auto"/>
        <w:jc w:val="both"/>
        <w:textAlignment w:val="baseline"/>
        <w:rPr>
          <w:rFonts w:ascii="Cambria" w:hAnsi="Cambria"/>
          <w:color w:val="000000"/>
          <w:sz w:val="22"/>
          <w:szCs w:val="22"/>
          <w:lang w:eastAsia="hr-HR"/>
        </w:rPr>
      </w:pPr>
      <w:r w:rsidRPr="00D0665C">
        <w:rPr>
          <w:rFonts w:ascii="Cambria" w:hAnsi="Cambria"/>
          <w:color w:val="000000"/>
          <w:sz w:val="22"/>
          <w:szCs w:val="22"/>
          <w:lang w:eastAsia="hr-HR"/>
        </w:rPr>
        <w:t>4. izvještaj o korištenju proračunske zalihe,</w:t>
      </w:r>
    </w:p>
    <w:p w14:paraId="30A01F3D" w14:textId="77777777" w:rsidR="00D0665C" w:rsidRPr="00D0665C" w:rsidRDefault="00D0665C" w:rsidP="00D0665C">
      <w:pPr>
        <w:spacing w:line="276" w:lineRule="auto"/>
        <w:jc w:val="both"/>
        <w:textAlignment w:val="baseline"/>
        <w:rPr>
          <w:rFonts w:ascii="Cambria" w:hAnsi="Cambria"/>
          <w:color w:val="000000"/>
          <w:sz w:val="22"/>
          <w:szCs w:val="22"/>
          <w:lang w:eastAsia="hr-HR"/>
        </w:rPr>
      </w:pPr>
      <w:r w:rsidRPr="00D0665C">
        <w:rPr>
          <w:rFonts w:ascii="Cambria" w:hAnsi="Cambria"/>
          <w:color w:val="000000"/>
          <w:sz w:val="22"/>
          <w:szCs w:val="22"/>
          <w:lang w:eastAsia="hr-HR"/>
        </w:rPr>
        <w:t>5. izvještaj o danim državnim jamstvima i izdacima po državnim jamstvima,</w:t>
      </w:r>
    </w:p>
    <w:p w14:paraId="09DB3996" w14:textId="77777777" w:rsidR="00D0665C" w:rsidRPr="00D0665C" w:rsidRDefault="00D0665C" w:rsidP="00D0665C">
      <w:pPr>
        <w:spacing w:line="276" w:lineRule="auto"/>
        <w:jc w:val="both"/>
        <w:textAlignment w:val="baseline"/>
        <w:rPr>
          <w:rFonts w:ascii="Cambria" w:hAnsi="Cambria"/>
          <w:color w:val="000000"/>
          <w:sz w:val="22"/>
          <w:szCs w:val="22"/>
          <w:lang w:eastAsia="hr-HR"/>
        </w:rPr>
      </w:pPr>
      <w:r w:rsidRPr="00D0665C">
        <w:rPr>
          <w:rFonts w:ascii="Cambria" w:hAnsi="Cambria"/>
          <w:color w:val="000000"/>
          <w:sz w:val="22"/>
          <w:szCs w:val="22"/>
          <w:lang w:eastAsia="hr-HR"/>
        </w:rPr>
        <w:t>6. obrazloženje ostvarenja prihoda i primitaka, rashoda i izdataka,</w:t>
      </w:r>
    </w:p>
    <w:p w14:paraId="7348162A" w14:textId="77777777" w:rsidR="00D0665C" w:rsidRPr="00D0665C" w:rsidRDefault="00D0665C" w:rsidP="00D0665C">
      <w:pPr>
        <w:tabs>
          <w:tab w:val="left" w:pos="5436"/>
        </w:tabs>
        <w:spacing w:line="276" w:lineRule="auto"/>
        <w:rPr>
          <w:rFonts w:ascii="Cambria" w:eastAsia="Calibri" w:hAnsi="Cambria"/>
          <w:sz w:val="22"/>
          <w:szCs w:val="22"/>
          <w:lang w:eastAsia="en-US"/>
        </w:rPr>
      </w:pPr>
    </w:p>
    <w:p w14:paraId="2F874245" w14:textId="77777777" w:rsidR="00D0665C" w:rsidRPr="00D0665C" w:rsidRDefault="00D0665C" w:rsidP="00D0665C">
      <w:pPr>
        <w:tabs>
          <w:tab w:val="left" w:pos="5436"/>
        </w:tabs>
        <w:spacing w:line="276" w:lineRule="auto"/>
        <w:rPr>
          <w:rFonts w:ascii="Cambria" w:eastAsia="Calibri" w:hAnsi="Cambria"/>
          <w:sz w:val="22"/>
          <w:szCs w:val="22"/>
          <w:lang w:eastAsia="en-US"/>
        </w:rPr>
      </w:pPr>
      <w:r w:rsidRPr="00D0665C">
        <w:rPr>
          <w:rFonts w:ascii="Cambria" w:eastAsia="Calibri" w:hAnsi="Cambria"/>
          <w:sz w:val="22"/>
          <w:szCs w:val="22"/>
          <w:lang w:eastAsia="en-US"/>
        </w:rPr>
        <w:t>Proračun Općine Gračac za 2025. godinu ostvaren je kako slijedi:</w:t>
      </w:r>
    </w:p>
    <w:p w14:paraId="73061207" w14:textId="77777777" w:rsidR="00D0665C" w:rsidRPr="00D0665C" w:rsidRDefault="00D0665C" w:rsidP="00D0665C">
      <w:pPr>
        <w:tabs>
          <w:tab w:val="left" w:pos="5436"/>
        </w:tabs>
        <w:spacing w:line="276" w:lineRule="auto"/>
        <w:rPr>
          <w:rFonts w:ascii="Cambria" w:eastAsia="Calibri" w:hAnsi="Cambria"/>
          <w:sz w:val="22"/>
          <w:szCs w:val="22"/>
          <w:lang w:eastAsia="en-US"/>
        </w:rPr>
      </w:pPr>
    </w:p>
    <w:p w14:paraId="4AEE82E4" w14:textId="77777777" w:rsidR="00D0665C" w:rsidRPr="00D0665C" w:rsidRDefault="00D0665C" w:rsidP="00D0665C">
      <w:pPr>
        <w:tabs>
          <w:tab w:val="left" w:pos="5436"/>
        </w:tabs>
        <w:spacing w:line="276" w:lineRule="auto"/>
        <w:jc w:val="center"/>
        <w:rPr>
          <w:rFonts w:ascii="Cambria" w:eastAsia="Calibri" w:hAnsi="Cambria" w:cs="Arial"/>
          <w:b/>
          <w:sz w:val="22"/>
          <w:szCs w:val="22"/>
          <w:lang w:eastAsia="en-US"/>
        </w:rPr>
      </w:pPr>
      <w:r w:rsidRPr="00D0665C">
        <w:rPr>
          <w:rFonts w:ascii="Cambria" w:eastAsia="Calibri" w:hAnsi="Cambria" w:cs="Arial"/>
          <w:b/>
          <w:sz w:val="22"/>
          <w:szCs w:val="22"/>
          <w:lang w:eastAsia="en-US"/>
        </w:rPr>
        <w:t>OPĆI DIO</w:t>
      </w:r>
    </w:p>
    <w:p w14:paraId="3B20317B"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 xml:space="preserve"> </w:t>
      </w:r>
    </w:p>
    <w:p w14:paraId="5D170E8E"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ab/>
        <w:t>Tablica 1: Račun prihoda i rashoda te račun financiranja</w:t>
      </w:r>
    </w:p>
    <w:tbl>
      <w:tblPr>
        <w:tblW w:w="5000" w:type="pct"/>
        <w:tblLook w:val="04A0" w:firstRow="1" w:lastRow="0" w:firstColumn="1" w:lastColumn="0" w:noHBand="0" w:noVBand="1"/>
      </w:tblPr>
      <w:tblGrid>
        <w:gridCol w:w="9163"/>
        <w:gridCol w:w="1518"/>
        <w:gridCol w:w="1753"/>
        <w:gridCol w:w="1518"/>
        <w:gridCol w:w="1159"/>
        <w:gridCol w:w="1159"/>
      </w:tblGrid>
      <w:tr w:rsidR="00D0665C" w:rsidRPr="00D0665C" w14:paraId="143995D6" w14:textId="77777777" w:rsidTr="004423F0">
        <w:trPr>
          <w:trHeight w:val="255"/>
        </w:trPr>
        <w:tc>
          <w:tcPr>
            <w:tcW w:w="2738" w:type="pct"/>
            <w:tcBorders>
              <w:top w:val="nil"/>
              <w:left w:val="nil"/>
              <w:bottom w:val="nil"/>
              <w:right w:val="nil"/>
            </w:tcBorders>
            <w:shd w:val="clear" w:color="000000" w:fill="C0C0C0"/>
            <w:noWrap/>
            <w:vAlign w:val="bottom"/>
            <w:hideMark/>
          </w:tcPr>
          <w:p w14:paraId="58963361"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Račun / opis</w:t>
            </w:r>
          </w:p>
        </w:tc>
        <w:tc>
          <w:tcPr>
            <w:tcW w:w="452" w:type="pct"/>
            <w:tcBorders>
              <w:top w:val="nil"/>
              <w:left w:val="nil"/>
              <w:bottom w:val="nil"/>
              <w:right w:val="nil"/>
            </w:tcBorders>
            <w:shd w:val="clear" w:color="000000" w:fill="C0C0C0"/>
            <w:noWrap/>
            <w:vAlign w:val="bottom"/>
            <w:hideMark/>
          </w:tcPr>
          <w:p w14:paraId="153DE942"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2024.</w:t>
            </w:r>
          </w:p>
        </w:tc>
        <w:tc>
          <w:tcPr>
            <w:tcW w:w="452" w:type="pct"/>
            <w:tcBorders>
              <w:top w:val="nil"/>
              <w:left w:val="nil"/>
              <w:bottom w:val="nil"/>
              <w:right w:val="nil"/>
            </w:tcBorders>
            <w:shd w:val="clear" w:color="000000" w:fill="C0C0C0"/>
            <w:noWrap/>
            <w:vAlign w:val="bottom"/>
            <w:hideMark/>
          </w:tcPr>
          <w:p w14:paraId="032A345D"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52" w:type="pct"/>
            <w:tcBorders>
              <w:top w:val="nil"/>
              <w:left w:val="nil"/>
              <w:bottom w:val="nil"/>
              <w:right w:val="nil"/>
            </w:tcBorders>
            <w:shd w:val="clear" w:color="000000" w:fill="C0C0C0"/>
            <w:noWrap/>
            <w:vAlign w:val="bottom"/>
            <w:hideMark/>
          </w:tcPr>
          <w:p w14:paraId="05278DC9"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52" w:type="pct"/>
            <w:tcBorders>
              <w:top w:val="nil"/>
              <w:left w:val="nil"/>
              <w:bottom w:val="nil"/>
              <w:right w:val="nil"/>
            </w:tcBorders>
            <w:shd w:val="clear" w:color="000000" w:fill="C0C0C0"/>
            <w:noWrap/>
            <w:vAlign w:val="bottom"/>
            <w:hideMark/>
          </w:tcPr>
          <w:p w14:paraId="5976FBC3"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3/1</w:t>
            </w:r>
          </w:p>
        </w:tc>
        <w:tc>
          <w:tcPr>
            <w:tcW w:w="452" w:type="pct"/>
            <w:tcBorders>
              <w:top w:val="nil"/>
              <w:left w:val="nil"/>
              <w:bottom w:val="nil"/>
              <w:right w:val="nil"/>
            </w:tcBorders>
            <w:shd w:val="clear" w:color="000000" w:fill="C0C0C0"/>
            <w:noWrap/>
            <w:vAlign w:val="bottom"/>
            <w:hideMark/>
          </w:tcPr>
          <w:p w14:paraId="44A54AF6"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3/2</w:t>
            </w:r>
          </w:p>
        </w:tc>
      </w:tr>
      <w:tr w:rsidR="00D0665C" w:rsidRPr="00D0665C" w14:paraId="27EBDB26" w14:textId="77777777" w:rsidTr="004423F0">
        <w:trPr>
          <w:trHeight w:val="255"/>
        </w:trPr>
        <w:tc>
          <w:tcPr>
            <w:tcW w:w="2738" w:type="pct"/>
            <w:tcBorders>
              <w:top w:val="nil"/>
              <w:left w:val="nil"/>
              <w:bottom w:val="nil"/>
              <w:right w:val="nil"/>
            </w:tcBorders>
            <w:shd w:val="clear" w:color="000000" w:fill="808080"/>
            <w:noWrap/>
            <w:vAlign w:val="bottom"/>
            <w:hideMark/>
          </w:tcPr>
          <w:p w14:paraId="0035FDC0"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A. RAČUN PRIHODA I RASHODA</w:t>
            </w:r>
          </w:p>
        </w:tc>
        <w:tc>
          <w:tcPr>
            <w:tcW w:w="452" w:type="pct"/>
            <w:tcBorders>
              <w:top w:val="nil"/>
              <w:left w:val="nil"/>
              <w:bottom w:val="nil"/>
              <w:right w:val="nil"/>
            </w:tcBorders>
            <w:shd w:val="clear" w:color="000000" w:fill="808080"/>
            <w:noWrap/>
            <w:vAlign w:val="bottom"/>
            <w:hideMark/>
          </w:tcPr>
          <w:p w14:paraId="32545B69"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w:t>
            </w:r>
          </w:p>
        </w:tc>
        <w:tc>
          <w:tcPr>
            <w:tcW w:w="452" w:type="pct"/>
            <w:tcBorders>
              <w:top w:val="nil"/>
              <w:left w:val="nil"/>
              <w:bottom w:val="nil"/>
              <w:right w:val="nil"/>
            </w:tcBorders>
            <w:shd w:val="clear" w:color="000000" w:fill="808080"/>
            <w:noWrap/>
            <w:vAlign w:val="bottom"/>
            <w:hideMark/>
          </w:tcPr>
          <w:p w14:paraId="69438883"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2</w:t>
            </w:r>
          </w:p>
        </w:tc>
        <w:tc>
          <w:tcPr>
            <w:tcW w:w="452" w:type="pct"/>
            <w:tcBorders>
              <w:top w:val="nil"/>
              <w:left w:val="nil"/>
              <w:bottom w:val="nil"/>
              <w:right w:val="nil"/>
            </w:tcBorders>
            <w:shd w:val="clear" w:color="000000" w:fill="808080"/>
            <w:noWrap/>
            <w:vAlign w:val="bottom"/>
            <w:hideMark/>
          </w:tcPr>
          <w:p w14:paraId="5ED8E8BF"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w:t>
            </w:r>
          </w:p>
        </w:tc>
        <w:tc>
          <w:tcPr>
            <w:tcW w:w="452" w:type="pct"/>
            <w:tcBorders>
              <w:top w:val="nil"/>
              <w:left w:val="nil"/>
              <w:bottom w:val="nil"/>
              <w:right w:val="nil"/>
            </w:tcBorders>
            <w:shd w:val="clear" w:color="000000" w:fill="808080"/>
            <w:noWrap/>
            <w:vAlign w:val="bottom"/>
            <w:hideMark/>
          </w:tcPr>
          <w:p w14:paraId="4265DB73"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w:t>
            </w:r>
          </w:p>
        </w:tc>
        <w:tc>
          <w:tcPr>
            <w:tcW w:w="452" w:type="pct"/>
            <w:tcBorders>
              <w:top w:val="nil"/>
              <w:left w:val="nil"/>
              <w:bottom w:val="nil"/>
              <w:right w:val="nil"/>
            </w:tcBorders>
            <w:shd w:val="clear" w:color="000000" w:fill="808080"/>
            <w:noWrap/>
            <w:vAlign w:val="bottom"/>
            <w:hideMark/>
          </w:tcPr>
          <w:p w14:paraId="58A0B27A"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w:t>
            </w:r>
          </w:p>
        </w:tc>
      </w:tr>
      <w:tr w:rsidR="00D0665C" w:rsidRPr="00D0665C" w14:paraId="2E07AC64" w14:textId="77777777" w:rsidTr="004423F0">
        <w:trPr>
          <w:trHeight w:val="255"/>
        </w:trPr>
        <w:tc>
          <w:tcPr>
            <w:tcW w:w="2738" w:type="pct"/>
            <w:tcBorders>
              <w:top w:val="nil"/>
              <w:left w:val="nil"/>
              <w:bottom w:val="nil"/>
              <w:right w:val="nil"/>
            </w:tcBorders>
            <w:noWrap/>
            <w:vAlign w:val="bottom"/>
            <w:hideMark/>
          </w:tcPr>
          <w:p w14:paraId="1E42F8B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6 Prihodi poslovanja</w:t>
            </w:r>
          </w:p>
        </w:tc>
        <w:tc>
          <w:tcPr>
            <w:tcW w:w="452" w:type="pct"/>
            <w:tcBorders>
              <w:top w:val="nil"/>
              <w:left w:val="nil"/>
              <w:bottom w:val="nil"/>
              <w:right w:val="nil"/>
            </w:tcBorders>
            <w:noWrap/>
            <w:vAlign w:val="bottom"/>
            <w:hideMark/>
          </w:tcPr>
          <w:p w14:paraId="0A4BD8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3.302.757,35</w:t>
            </w:r>
          </w:p>
        </w:tc>
        <w:tc>
          <w:tcPr>
            <w:tcW w:w="452" w:type="pct"/>
            <w:tcBorders>
              <w:top w:val="nil"/>
              <w:left w:val="nil"/>
              <w:bottom w:val="nil"/>
              <w:right w:val="nil"/>
            </w:tcBorders>
            <w:noWrap/>
            <w:vAlign w:val="bottom"/>
            <w:hideMark/>
          </w:tcPr>
          <w:p w14:paraId="1AB1E8F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6.782.201,78</w:t>
            </w:r>
          </w:p>
        </w:tc>
        <w:tc>
          <w:tcPr>
            <w:tcW w:w="452" w:type="pct"/>
            <w:tcBorders>
              <w:top w:val="nil"/>
              <w:left w:val="nil"/>
              <w:bottom w:val="nil"/>
              <w:right w:val="nil"/>
            </w:tcBorders>
            <w:noWrap/>
            <w:vAlign w:val="bottom"/>
            <w:hideMark/>
          </w:tcPr>
          <w:p w14:paraId="3642BCF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4.541.329,69</w:t>
            </w:r>
          </w:p>
        </w:tc>
        <w:tc>
          <w:tcPr>
            <w:tcW w:w="452" w:type="pct"/>
            <w:tcBorders>
              <w:top w:val="nil"/>
              <w:left w:val="nil"/>
              <w:bottom w:val="nil"/>
              <w:right w:val="nil"/>
            </w:tcBorders>
            <w:noWrap/>
            <w:vAlign w:val="bottom"/>
            <w:hideMark/>
          </w:tcPr>
          <w:p w14:paraId="3958584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137,50%</w:t>
            </w:r>
          </w:p>
        </w:tc>
        <w:tc>
          <w:tcPr>
            <w:tcW w:w="452" w:type="pct"/>
            <w:tcBorders>
              <w:top w:val="nil"/>
              <w:left w:val="nil"/>
              <w:bottom w:val="nil"/>
              <w:right w:val="nil"/>
            </w:tcBorders>
            <w:noWrap/>
            <w:vAlign w:val="bottom"/>
            <w:hideMark/>
          </w:tcPr>
          <w:p w14:paraId="0D3E67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66,96%</w:t>
            </w:r>
          </w:p>
        </w:tc>
      </w:tr>
      <w:tr w:rsidR="00D0665C" w:rsidRPr="00D0665C" w14:paraId="50C79BE2" w14:textId="77777777" w:rsidTr="004423F0">
        <w:trPr>
          <w:trHeight w:val="255"/>
        </w:trPr>
        <w:tc>
          <w:tcPr>
            <w:tcW w:w="2738" w:type="pct"/>
            <w:tcBorders>
              <w:top w:val="nil"/>
              <w:left w:val="nil"/>
              <w:bottom w:val="nil"/>
              <w:right w:val="nil"/>
            </w:tcBorders>
            <w:noWrap/>
            <w:vAlign w:val="bottom"/>
            <w:hideMark/>
          </w:tcPr>
          <w:p w14:paraId="776D49C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7 Prihodi od prodaje nefinancijske imovine</w:t>
            </w:r>
          </w:p>
        </w:tc>
        <w:tc>
          <w:tcPr>
            <w:tcW w:w="452" w:type="pct"/>
            <w:tcBorders>
              <w:top w:val="nil"/>
              <w:left w:val="nil"/>
              <w:bottom w:val="nil"/>
              <w:right w:val="nil"/>
            </w:tcBorders>
            <w:noWrap/>
            <w:vAlign w:val="bottom"/>
            <w:hideMark/>
          </w:tcPr>
          <w:p w14:paraId="36B41BC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49.488,22</w:t>
            </w:r>
          </w:p>
        </w:tc>
        <w:tc>
          <w:tcPr>
            <w:tcW w:w="452" w:type="pct"/>
            <w:tcBorders>
              <w:top w:val="nil"/>
              <w:left w:val="nil"/>
              <w:bottom w:val="nil"/>
              <w:right w:val="nil"/>
            </w:tcBorders>
            <w:noWrap/>
            <w:vAlign w:val="bottom"/>
            <w:hideMark/>
          </w:tcPr>
          <w:p w14:paraId="369A7C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41.200,00</w:t>
            </w:r>
          </w:p>
        </w:tc>
        <w:tc>
          <w:tcPr>
            <w:tcW w:w="452" w:type="pct"/>
            <w:tcBorders>
              <w:top w:val="nil"/>
              <w:left w:val="nil"/>
              <w:bottom w:val="nil"/>
              <w:right w:val="nil"/>
            </w:tcBorders>
            <w:noWrap/>
            <w:vAlign w:val="bottom"/>
            <w:hideMark/>
          </w:tcPr>
          <w:p w14:paraId="5F9517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39.528,53</w:t>
            </w:r>
          </w:p>
        </w:tc>
        <w:tc>
          <w:tcPr>
            <w:tcW w:w="452" w:type="pct"/>
            <w:tcBorders>
              <w:top w:val="nil"/>
              <w:left w:val="nil"/>
              <w:bottom w:val="nil"/>
              <w:right w:val="nil"/>
            </w:tcBorders>
            <w:noWrap/>
            <w:vAlign w:val="bottom"/>
            <w:hideMark/>
          </w:tcPr>
          <w:p w14:paraId="75B24B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79,87%</w:t>
            </w:r>
          </w:p>
        </w:tc>
        <w:tc>
          <w:tcPr>
            <w:tcW w:w="452" w:type="pct"/>
            <w:tcBorders>
              <w:top w:val="nil"/>
              <w:left w:val="nil"/>
              <w:bottom w:val="nil"/>
              <w:right w:val="nil"/>
            </w:tcBorders>
            <w:noWrap/>
            <w:vAlign w:val="bottom"/>
            <w:hideMark/>
          </w:tcPr>
          <w:p w14:paraId="53FDF5B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95,94%</w:t>
            </w:r>
          </w:p>
        </w:tc>
      </w:tr>
      <w:tr w:rsidR="00D0665C" w:rsidRPr="00D0665C" w14:paraId="3746D526" w14:textId="77777777" w:rsidTr="004423F0">
        <w:trPr>
          <w:trHeight w:val="255"/>
        </w:trPr>
        <w:tc>
          <w:tcPr>
            <w:tcW w:w="2738" w:type="pct"/>
            <w:tcBorders>
              <w:top w:val="nil"/>
              <w:left w:val="nil"/>
              <w:bottom w:val="nil"/>
              <w:right w:val="nil"/>
            </w:tcBorders>
            <w:noWrap/>
            <w:vAlign w:val="bottom"/>
            <w:hideMark/>
          </w:tcPr>
          <w:p w14:paraId="14B40E5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 UKUPNI PRIHODI</w:t>
            </w:r>
          </w:p>
        </w:tc>
        <w:tc>
          <w:tcPr>
            <w:tcW w:w="452" w:type="pct"/>
            <w:tcBorders>
              <w:top w:val="nil"/>
              <w:left w:val="nil"/>
              <w:bottom w:val="nil"/>
              <w:right w:val="nil"/>
            </w:tcBorders>
            <w:noWrap/>
            <w:vAlign w:val="bottom"/>
            <w:hideMark/>
          </w:tcPr>
          <w:p w14:paraId="5A97B06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3.352.245,57</w:t>
            </w:r>
          </w:p>
        </w:tc>
        <w:tc>
          <w:tcPr>
            <w:tcW w:w="452" w:type="pct"/>
            <w:tcBorders>
              <w:top w:val="nil"/>
              <w:left w:val="nil"/>
              <w:bottom w:val="nil"/>
              <w:right w:val="nil"/>
            </w:tcBorders>
            <w:noWrap/>
            <w:vAlign w:val="bottom"/>
            <w:hideMark/>
          </w:tcPr>
          <w:p w14:paraId="0857E0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6.823.401,78</w:t>
            </w:r>
          </w:p>
        </w:tc>
        <w:tc>
          <w:tcPr>
            <w:tcW w:w="452" w:type="pct"/>
            <w:tcBorders>
              <w:top w:val="nil"/>
              <w:left w:val="nil"/>
              <w:bottom w:val="nil"/>
              <w:right w:val="nil"/>
            </w:tcBorders>
            <w:noWrap/>
            <w:vAlign w:val="bottom"/>
            <w:hideMark/>
          </w:tcPr>
          <w:p w14:paraId="2E43AA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4.580.858,22</w:t>
            </w:r>
          </w:p>
        </w:tc>
        <w:tc>
          <w:tcPr>
            <w:tcW w:w="452" w:type="pct"/>
            <w:tcBorders>
              <w:top w:val="nil"/>
              <w:left w:val="nil"/>
              <w:bottom w:val="nil"/>
              <w:right w:val="nil"/>
            </w:tcBorders>
            <w:noWrap/>
            <w:vAlign w:val="bottom"/>
            <w:hideMark/>
          </w:tcPr>
          <w:p w14:paraId="74EC39F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136,65%</w:t>
            </w:r>
          </w:p>
        </w:tc>
        <w:tc>
          <w:tcPr>
            <w:tcW w:w="452" w:type="pct"/>
            <w:tcBorders>
              <w:top w:val="nil"/>
              <w:left w:val="nil"/>
              <w:bottom w:val="nil"/>
              <w:right w:val="nil"/>
            </w:tcBorders>
            <w:noWrap/>
            <w:vAlign w:val="bottom"/>
            <w:hideMark/>
          </w:tcPr>
          <w:p w14:paraId="25793DD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67,13%</w:t>
            </w:r>
          </w:p>
        </w:tc>
      </w:tr>
      <w:tr w:rsidR="00D0665C" w:rsidRPr="00D0665C" w14:paraId="35E7D501" w14:textId="77777777" w:rsidTr="004423F0">
        <w:trPr>
          <w:trHeight w:val="255"/>
        </w:trPr>
        <w:tc>
          <w:tcPr>
            <w:tcW w:w="2738" w:type="pct"/>
            <w:tcBorders>
              <w:top w:val="nil"/>
              <w:left w:val="nil"/>
              <w:bottom w:val="nil"/>
              <w:right w:val="nil"/>
            </w:tcBorders>
            <w:noWrap/>
            <w:vAlign w:val="bottom"/>
            <w:hideMark/>
          </w:tcPr>
          <w:p w14:paraId="336BDD6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 Rashodi poslovanja</w:t>
            </w:r>
          </w:p>
        </w:tc>
        <w:tc>
          <w:tcPr>
            <w:tcW w:w="452" w:type="pct"/>
            <w:tcBorders>
              <w:top w:val="nil"/>
              <w:left w:val="nil"/>
              <w:bottom w:val="nil"/>
              <w:right w:val="nil"/>
            </w:tcBorders>
            <w:noWrap/>
            <w:vAlign w:val="bottom"/>
            <w:hideMark/>
          </w:tcPr>
          <w:p w14:paraId="4C1AC1D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3.089.706,89</w:t>
            </w:r>
          </w:p>
        </w:tc>
        <w:tc>
          <w:tcPr>
            <w:tcW w:w="452" w:type="pct"/>
            <w:tcBorders>
              <w:top w:val="nil"/>
              <w:left w:val="nil"/>
              <w:bottom w:val="nil"/>
              <w:right w:val="nil"/>
            </w:tcBorders>
            <w:noWrap/>
            <w:vAlign w:val="bottom"/>
            <w:hideMark/>
          </w:tcPr>
          <w:p w14:paraId="398C339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4.754.043,29</w:t>
            </w:r>
          </w:p>
        </w:tc>
        <w:tc>
          <w:tcPr>
            <w:tcW w:w="452" w:type="pct"/>
            <w:tcBorders>
              <w:top w:val="nil"/>
              <w:left w:val="nil"/>
              <w:bottom w:val="nil"/>
              <w:right w:val="nil"/>
            </w:tcBorders>
            <w:noWrap/>
            <w:vAlign w:val="bottom"/>
            <w:hideMark/>
          </w:tcPr>
          <w:p w14:paraId="52A529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3.814.251,83</w:t>
            </w:r>
          </w:p>
        </w:tc>
        <w:tc>
          <w:tcPr>
            <w:tcW w:w="452" w:type="pct"/>
            <w:tcBorders>
              <w:top w:val="nil"/>
              <w:left w:val="nil"/>
              <w:bottom w:val="nil"/>
              <w:right w:val="nil"/>
            </w:tcBorders>
            <w:noWrap/>
            <w:vAlign w:val="bottom"/>
            <w:hideMark/>
          </w:tcPr>
          <w:p w14:paraId="253C1C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123,45%</w:t>
            </w:r>
          </w:p>
        </w:tc>
        <w:tc>
          <w:tcPr>
            <w:tcW w:w="452" w:type="pct"/>
            <w:tcBorders>
              <w:top w:val="nil"/>
              <w:left w:val="nil"/>
              <w:bottom w:val="nil"/>
              <w:right w:val="nil"/>
            </w:tcBorders>
            <w:noWrap/>
            <w:vAlign w:val="bottom"/>
            <w:hideMark/>
          </w:tcPr>
          <w:p w14:paraId="0E1E27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80,23%</w:t>
            </w:r>
          </w:p>
        </w:tc>
      </w:tr>
      <w:tr w:rsidR="00D0665C" w:rsidRPr="00D0665C" w14:paraId="097B491C" w14:textId="77777777" w:rsidTr="004423F0">
        <w:trPr>
          <w:trHeight w:val="255"/>
        </w:trPr>
        <w:tc>
          <w:tcPr>
            <w:tcW w:w="2738" w:type="pct"/>
            <w:tcBorders>
              <w:top w:val="nil"/>
              <w:left w:val="nil"/>
              <w:bottom w:val="nil"/>
              <w:right w:val="nil"/>
            </w:tcBorders>
            <w:noWrap/>
            <w:vAlign w:val="bottom"/>
            <w:hideMark/>
          </w:tcPr>
          <w:p w14:paraId="19E3628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 Rashodi za nabavu nefinancijske imovine</w:t>
            </w:r>
          </w:p>
        </w:tc>
        <w:tc>
          <w:tcPr>
            <w:tcW w:w="452" w:type="pct"/>
            <w:tcBorders>
              <w:top w:val="nil"/>
              <w:left w:val="nil"/>
              <w:bottom w:val="nil"/>
              <w:right w:val="nil"/>
            </w:tcBorders>
            <w:noWrap/>
            <w:vAlign w:val="bottom"/>
            <w:hideMark/>
          </w:tcPr>
          <w:p w14:paraId="4348973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394.267,78</w:t>
            </w:r>
          </w:p>
        </w:tc>
        <w:tc>
          <w:tcPr>
            <w:tcW w:w="452" w:type="pct"/>
            <w:tcBorders>
              <w:top w:val="nil"/>
              <w:left w:val="nil"/>
              <w:bottom w:val="nil"/>
              <w:right w:val="nil"/>
            </w:tcBorders>
            <w:noWrap/>
            <w:vAlign w:val="bottom"/>
            <w:hideMark/>
          </w:tcPr>
          <w:p w14:paraId="52DEB4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2.069.358,49</w:t>
            </w:r>
          </w:p>
        </w:tc>
        <w:tc>
          <w:tcPr>
            <w:tcW w:w="452" w:type="pct"/>
            <w:tcBorders>
              <w:top w:val="nil"/>
              <w:left w:val="nil"/>
              <w:bottom w:val="nil"/>
              <w:right w:val="nil"/>
            </w:tcBorders>
            <w:noWrap/>
            <w:vAlign w:val="bottom"/>
            <w:hideMark/>
          </w:tcPr>
          <w:p w14:paraId="44C8654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1.439.574,22</w:t>
            </w:r>
          </w:p>
        </w:tc>
        <w:tc>
          <w:tcPr>
            <w:tcW w:w="452" w:type="pct"/>
            <w:tcBorders>
              <w:top w:val="nil"/>
              <w:left w:val="nil"/>
              <w:bottom w:val="nil"/>
              <w:right w:val="nil"/>
            </w:tcBorders>
            <w:noWrap/>
            <w:vAlign w:val="bottom"/>
            <w:hideMark/>
          </w:tcPr>
          <w:p w14:paraId="56E1BAC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365,13%</w:t>
            </w:r>
          </w:p>
        </w:tc>
        <w:tc>
          <w:tcPr>
            <w:tcW w:w="452" w:type="pct"/>
            <w:tcBorders>
              <w:top w:val="nil"/>
              <w:left w:val="nil"/>
              <w:bottom w:val="nil"/>
              <w:right w:val="nil"/>
            </w:tcBorders>
            <w:noWrap/>
            <w:vAlign w:val="bottom"/>
            <w:hideMark/>
          </w:tcPr>
          <w:p w14:paraId="2CC7D6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69,57%</w:t>
            </w:r>
          </w:p>
        </w:tc>
      </w:tr>
      <w:tr w:rsidR="00D0665C" w:rsidRPr="00D0665C" w14:paraId="670F1EE0" w14:textId="77777777" w:rsidTr="004423F0">
        <w:trPr>
          <w:trHeight w:val="255"/>
        </w:trPr>
        <w:tc>
          <w:tcPr>
            <w:tcW w:w="2738" w:type="pct"/>
            <w:tcBorders>
              <w:top w:val="nil"/>
              <w:left w:val="nil"/>
              <w:bottom w:val="nil"/>
              <w:right w:val="nil"/>
            </w:tcBorders>
            <w:noWrap/>
            <w:vAlign w:val="bottom"/>
            <w:hideMark/>
          </w:tcPr>
          <w:p w14:paraId="59B05B4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 UKUPNI RASHODI</w:t>
            </w:r>
          </w:p>
        </w:tc>
        <w:tc>
          <w:tcPr>
            <w:tcW w:w="452" w:type="pct"/>
            <w:tcBorders>
              <w:top w:val="nil"/>
              <w:left w:val="nil"/>
              <w:bottom w:val="nil"/>
              <w:right w:val="nil"/>
            </w:tcBorders>
            <w:noWrap/>
            <w:vAlign w:val="bottom"/>
            <w:hideMark/>
          </w:tcPr>
          <w:p w14:paraId="5DAAEE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3.483.974,67</w:t>
            </w:r>
          </w:p>
        </w:tc>
        <w:tc>
          <w:tcPr>
            <w:tcW w:w="452" w:type="pct"/>
            <w:tcBorders>
              <w:top w:val="nil"/>
              <w:left w:val="nil"/>
              <w:bottom w:val="nil"/>
              <w:right w:val="nil"/>
            </w:tcBorders>
            <w:noWrap/>
            <w:vAlign w:val="bottom"/>
            <w:hideMark/>
          </w:tcPr>
          <w:p w14:paraId="018C0B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6.823.401,78</w:t>
            </w:r>
          </w:p>
        </w:tc>
        <w:tc>
          <w:tcPr>
            <w:tcW w:w="452" w:type="pct"/>
            <w:tcBorders>
              <w:top w:val="nil"/>
              <w:left w:val="nil"/>
              <w:bottom w:val="nil"/>
              <w:right w:val="nil"/>
            </w:tcBorders>
            <w:noWrap/>
            <w:vAlign w:val="bottom"/>
            <w:hideMark/>
          </w:tcPr>
          <w:p w14:paraId="74A6C74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5.253.826,05</w:t>
            </w:r>
          </w:p>
        </w:tc>
        <w:tc>
          <w:tcPr>
            <w:tcW w:w="452" w:type="pct"/>
            <w:tcBorders>
              <w:top w:val="nil"/>
              <w:left w:val="nil"/>
              <w:bottom w:val="nil"/>
              <w:right w:val="nil"/>
            </w:tcBorders>
            <w:noWrap/>
            <w:vAlign w:val="bottom"/>
            <w:hideMark/>
          </w:tcPr>
          <w:p w14:paraId="3D37B3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150,80%</w:t>
            </w:r>
          </w:p>
        </w:tc>
        <w:tc>
          <w:tcPr>
            <w:tcW w:w="452" w:type="pct"/>
            <w:tcBorders>
              <w:top w:val="nil"/>
              <w:left w:val="nil"/>
              <w:bottom w:val="nil"/>
              <w:right w:val="nil"/>
            </w:tcBorders>
            <w:noWrap/>
            <w:vAlign w:val="bottom"/>
            <w:hideMark/>
          </w:tcPr>
          <w:p w14:paraId="1CF1106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77,00%</w:t>
            </w:r>
          </w:p>
        </w:tc>
      </w:tr>
      <w:tr w:rsidR="00D0665C" w:rsidRPr="00D0665C" w14:paraId="2790470E" w14:textId="77777777" w:rsidTr="004423F0">
        <w:trPr>
          <w:trHeight w:val="255"/>
        </w:trPr>
        <w:tc>
          <w:tcPr>
            <w:tcW w:w="2738" w:type="pct"/>
            <w:tcBorders>
              <w:top w:val="nil"/>
              <w:left w:val="nil"/>
              <w:bottom w:val="nil"/>
              <w:right w:val="nil"/>
            </w:tcBorders>
            <w:noWrap/>
            <w:vAlign w:val="bottom"/>
            <w:hideMark/>
          </w:tcPr>
          <w:p w14:paraId="4A2060F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 VIŠAK / MANJAK</w:t>
            </w:r>
          </w:p>
        </w:tc>
        <w:tc>
          <w:tcPr>
            <w:tcW w:w="452" w:type="pct"/>
            <w:tcBorders>
              <w:top w:val="nil"/>
              <w:left w:val="nil"/>
              <w:bottom w:val="nil"/>
              <w:right w:val="nil"/>
            </w:tcBorders>
            <w:noWrap/>
            <w:vAlign w:val="bottom"/>
            <w:hideMark/>
          </w:tcPr>
          <w:p w14:paraId="573421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-131.729,10</w:t>
            </w:r>
          </w:p>
        </w:tc>
        <w:tc>
          <w:tcPr>
            <w:tcW w:w="452" w:type="pct"/>
            <w:tcBorders>
              <w:top w:val="nil"/>
              <w:left w:val="nil"/>
              <w:bottom w:val="nil"/>
              <w:right w:val="nil"/>
            </w:tcBorders>
            <w:noWrap/>
            <w:vAlign w:val="bottom"/>
            <w:hideMark/>
          </w:tcPr>
          <w:p w14:paraId="05F5C91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413094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-672.967,83</w:t>
            </w:r>
          </w:p>
        </w:tc>
        <w:tc>
          <w:tcPr>
            <w:tcW w:w="452" w:type="pct"/>
            <w:tcBorders>
              <w:top w:val="nil"/>
              <w:left w:val="nil"/>
              <w:bottom w:val="nil"/>
              <w:right w:val="nil"/>
            </w:tcBorders>
            <w:noWrap/>
            <w:vAlign w:val="bottom"/>
            <w:hideMark/>
          </w:tcPr>
          <w:p w14:paraId="7FB4691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510,87%</w:t>
            </w:r>
          </w:p>
        </w:tc>
        <w:tc>
          <w:tcPr>
            <w:tcW w:w="452" w:type="pct"/>
            <w:tcBorders>
              <w:top w:val="nil"/>
              <w:left w:val="nil"/>
              <w:bottom w:val="nil"/>
              <w:right w:val="nil"/>
            </w:tcBorders>
            <w:noWrap/>
            <w:vAlign w:val="bottom"/>
            <w:hideMark/>
          </w:tcPr>
          <w:p w14:paraId="47306B4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6BB3AD7" w14:textId="77777777" w:rsidTr="004423F0">
        <w:trPr>
          <w:trHeight w:val="255"/>
        </w:trPr>
        <w:tc>
          <w:tcPr>
            <w:tcW w:w="2738" w:type="pct"/>
            <w:tcBorders>
              <w:top w:val="nil"/>
              <w:left w:val="nil"/>
              <w:bottom w:val="nil"/>
              <w:right w:val="nil"/>
            </w:tcBorders>
            <w:shd w:val="clear" w:color="000000" w:fill="808080"/>
            <w:noWrap/>
            <w:vAlign w:val="bottom"/>
            <w:hideMark/>
          </w:tcPr>
          <w:p w14:paraId="6502A9C4"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B. RAČUN ZADUŽIVANJA / FINANCIRANJA</w:t>
            </w:r>
          </w:p>
        </w:tc>
        <w:tc>
          <w:tcPr>
            <w:tcW w:w="452" w:type="pct"/>
            <w:tcBorders>
              <w:top w:val="nil"/>
              <w:left w:val="nil"/>
              <w:bottom w:val="nil"/>
              <w:right w:val="nil"/>
            </w:tcBorders>
            <w:shd w:val="clear" w:color="000000" w:fill="808080"/>
            <w:noWrap/>
            <w:vAlign w:val="bottom"/>
            <w:hideMark/>
          </w:tcPr>
          <w:p w14:paraId="3237C18F"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2009605F"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22C2D2B0"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271969EE"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15018796"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r>
      <w:tr w:rsidR="00D0665C" w:rsidRPr="00D0665C" w14:paraId="2ECE87BC" w14:textId="77777777" w:rsidTr="004423F0">
        <w:trPr>
          <w:trHeight w:val="255"/>
        </w:trPr>
        <w:tc>
          <w:tcPr>
            <w:tcW w:w="2738" w:type="pct"/>
            <w:tcBorders>
              <w:top w:val="nil"/>
              <w:left w:val="nil"/>
              <w:bottom w:val="nil"/>
              <w:right w:val="nil"/>
            </w:tcBorders>
            <w:noWrap/>
            <w:vAlign w:val="bottom"/>
            <w:hideMark/>
          </w:tcPr>
          <w:p w14:paraId="07CD308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8 Primici od financijske imovine i zaduživanja</w:t>
            </w:r>
          </w:p>
        </w:tc>
        <w:tc>
          <w:tcPr>
            <w:tcW w:w="452" w:type="pct"/>
            <w:tcBorders>
              <w:top w:val="nil"/>
              <w:left w:val="nil"/>
              <w:bottom w:val="nil"/>
              <w:right w:val="nil"/>
            </w:tcBorders>
            <w:noWrap/>
            <w:vAlign w:val="bottom"/>
            <w:hideMark/>
          </w:tcPr>
          <w:p w14:paraId="65CBB6E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5335CD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52150B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0C5EAB77" w14:textId="77777777" w:rsidR="00D0665C" w:rsidRPr="00D0665C" w:rsidRDefault="00D0665C" w:rsidP="00D0665C">
            <w:pPr>
              <w:jc w:val="right"/>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26E4B3B2" w14:textId="77777777" w:rsidR="00D0665C" w:rsidRPr="00D0665C" w:rsidRDefault="00D0665C" w:rsidP="00D0665C">
            <w:pPr>
              <w:jc w:val="right"/>
              <w:rPr>
                <w:sz w:val="20"/>
                <w:szCs w:val="20"/>
                <w:lang w:val="en-US" w:eastAsia="en-US"/>
              </w:rPr>
            </w:pPr>
          </w:p>
        </w:tc>
      </w:tr>
      <w:tr w:rsidR="00D0665C" w:rsidRPr="00D0665C" w14:paraId="2C709DEC" w14:textId="77777777" w:rsidTr="004423F0">
        <w:trPr>
          <w:trHeight w:val="255"/>
        </w:trPr>
        <w:tc>
          <w:tcPr>
            <w:tcW w:w="2738" w:type="pct"/>
            <w:tcBorders>
              <w:top w:val="nil"/>
              <w:left w:val="nil"/>
              <w:bottom w:val="nil"/>
              <w:right w:val="nil"/>
            </w:tcBorders>
            <w:noWrap/>
            <w:vAlign w:val="bottom"/>
            <w:hideMark/>
          </w:tcPr>
          <w:p w14:paraId="443A097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5 Izdaci za financijsku imovinu i otplate zajmova</w:t>
            </w:r>
          </w:p>
        </w:tc>
        <w:tc>
          <w:tcPr>
            <w:tcW w:w="452" w:type="pct"/>
            <w:tcBorders>
              <w:top w:val="nil"/>
              <w:left w:val="nil"/>
              <w:bottom w:val="nil"/>
              <w:right w:val="nil"/>
            </w:tcBorders>
            <w:noWrap/>
            <w:vAlign w:val="bottom"/>
            <w:hideMark/>
          </w:tcPr>
          <w:p w14:paraId="018B0A9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4E21A7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7C23F4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0A6B9D1A" w14:textId="77777777" w:rsidR="00D0665C" w:rsidRPr="00D0665C" w:rsidRDefault="00D0665C" w:rsidP="00D0665C">
            <w:pPr>
              <w:jc w:val="right"/>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5D76AA50" w14:textId="77777777" w:rsidR="00D0665C" w:rsidRPr="00D0665C" w:rsidRDefault="00D0665C" w:rsidP="00D0665C">
            <w:pPr>
              <w:jc w:val="right"/>
              <w:rPr>
                <w:sz w:val="20"/>
                <w:szCs w:val="20"/>
                <w:lang w:val="en-US" w:eastAsia="en-US"/>
              </w:rPr>
            </w:pPr>
          </w:p>
        </w:tc>
      </w:tr>
      <w:tr w:rsidR="00D0665C" w:rsidRPr="00D0665C" w14:paraId="55F64334" w14:textId="77777777" w:rsidTr="004423F0">
        <w:trPr>
          <w:trHeight w:val="255"/>
        </w:trPr>
        <w:tc>
          <w:tcPr>
            <w:tcW w:w="2738" w:type="pct"/>
            <w:tcBorders>
              <w:top w:val="nil"/>
              <w:left w:val="nil"/>
              <w:bottom w:val="nil"/>
              <w:right w:val="nil"/>
            </w:tcBorders>
            <w:noWrap/>
            <w:vAlign w:val="bottom"/>
            <w:hideMark/>
          </w:tcPr>
          <w:p w14:paraId="77673EE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 NETO ZADUŽIVANJE</w:t>
            </w:r>
          </w:p>
        </w:tc>
        <w:tc>
          <w:tcPr>
            <w:tcW w:w="452" w:type="pct"/>
            <w:tcBorders>
              <w:top w:val="nil"/>
              <w:left w:val="nil"/>
              <w:bottom w:val="nil"/>
              <w:right w:val="nil"/>
            </w:tcBorders>
            <w:noWrap/>
            <w:vAlign w:val="bottom"/>
            <w:hideMark/>
          </w:tcPr>
          <w:p w14:paraId="4EE5DB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6332ADB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2A3E720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38A8A9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397EF1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2302CA57" w14:textId="77777777" w:rsidTr="004423F0">
        <w:trPr>
          <w:trHeight w:val="255"/>
        </w:trPr>
        <w:tc>
          <w:tcPr>
            <w:tcW w:w="2738" w:type="pct"/>
            <w:tcBorders>
              <w:top w:val="nil"/>
              <w:left w:val="nil"/>
              <w:bottom w:val="nil"/>
              <w:right w:val="nil"/>
            </w:tcBorders>
            <w:noWrap/>
            <w:vAlign w:val="bottom"/>
            <w:hideMark/>
          </w:tcPr>
          <w:p w14:paraId="637CFA28"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 xml:space="preserve"> UKUPNI DONOS VIŠKA / MANJKA IZ PRETHODNE(IH) GODINA</w:t>
            </w:r>
          </w:p>
        </w:tc>
        <w:tc>
          <w:tcPr>
            <w:tcW w:w="452" w:type="pct"/>
            <w:tcBorders>
              <w:top w:val="nil"/>
              <w:left w:val="nil"/>
              <w:bottom w:val="nil"/>
              <w:right w:val="nil"/>
            </w:tcBorders>
            <w:noWrap/>
            <w:vAlign w:val="bottom"/>
            <w:hideMark/>
          </w:tcPr>
          <w:p w14:paraId="4C95A9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248D91F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6626A9F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7454649D" w14:textId="77777777" w:rsidR="00D0665C" w:rsidRPr="00D0665C" w:rsidRDefault="00D0665C" w:rsidP="00D0665C">
            <w:pPr>
              <w:jc w:val="right"/>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64A4D817" w14:textId="77777777" w:rsidR="00D0665C" w:rsidRPr="00D0665C" w:rsidRDefault="00D0665C" w:rsidP="00D0665C">
            <w:pPr>
              <w:jc w:val="right"/>
              <w:rPr>
                <w:sz w:val="20"/>
                <w:szCs w:val="20"/>
                <w:lang w:val="en-US" w:eastAsia="en-US"/>
              </w:rPr>
            </w:pPr>
          </w:p>
        </w:tc>
      </w:tr>
      <w:tr w:rsidR="00D0665C" w:rsidRPr="00D0665C" w14:paraId="39BB1734" w14:textId="77777777" w:rsidTr="004423F0">
        <w:trPr>
          <w:trHeight w:val="255"/>
        </w:trPr>
        <w:tc>
          <w:tcPr>
            <w:tcW w:w="2738" w:type="pct"/>
            <w:tcBorders>
              <w:top w:val="nil"/>
              <w:left w:val="nil"/>
              <w:bottom w:val="nil"/>
              <w:right w:val="nil"/>
            </w:tcBorders>
            <w:noWrap/>
            <w:vAlign w:val="bottom"/>
            <w:hideMark/>
          </w:tcPr>
          <w:p w14:paraId="3D19393B"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 xml:space="preserve"> VIŠAK / MANJAK IZ PRETHODNE(IH) GODINE KOJI ĆE SE POKRITI / RASPOREDITI</w:t>
            </w:r>
          </w:p>
        </w:tc>
        <w:tc>
          <w:tcPr>
            <w:tcW w:w="452" w:type="pct"/>
            <w:tcBorders>
              <w:top w:val="nil"/>
              <w:left w:val="nil"/>
              <w:bottom w:val="nil"/>
              <w:right w:val="nil"/>
            </w:tcBorders>
            <w:noWrap/>
            <w:vAlign w:val="bottom"/>
            <w:hideMark/>
          </w:tcPr>
          <w:p w14:paraId="0BB56D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4A29D1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414B95C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0BBDBD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09205DC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8D357DE" w14:textId="77777777" w:rsidTr="004423F0">
        <w:trPr>
          <w:trHeight w:val="255"/>
        </w:trPr>
        <w:tc>
          <w:tcPr>
            <w:tcW w:w="2738" w:type="pct"/>
            <w:tcBorders>
              <w:top w:val="nil"/>
              <w:left w:val="nil"/>
              <w:bottom w:val="nil"/>
              <w:right w:val="nil"/>
            </w:tcBorders>
            <w:shd w:val="clear" w:color="000000" w:fill="808080"/>
            <w:noWrap/>
            <w:vAlign w:val="bottom"/>
            <w:hideMark/>
          </w:tcPr>
          <w:p w14:paraId="5975F34A"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VIŠAK / MANJAK + NETO ZADUŽIVANJE / FINANCIRANJE + KORIŠTENO U PRETHODNIM GODINAMA</w:t>
            </w:r>
          </w:p>
        </w:tc>
        <w:tc>
          <w:tcPr>
            <w:tcW w:w="452" w:type="pct"/>
            <w:tcBorders>
              <w:top w:val="nil"/>
              <w:left w:val="nil"/>
              <w:bottom w:val="nil"/>
              <w:right w:val="nil"/>
            </w:tcBorders>
            <w:shd w:val="clear" w:color="000000" w:fill="808080"/>
            <w:noWrap/>
            <w:vAlign w:val="bottom"/>
            <w:hideMark/>
          </w:tcPr>
          <w:p w14:paraId="1D035013"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 </w:t>
            </w:r>
          </w:p>
        </w:tc>
        <w:tc>
          <w:tcPr>
            <w:tcW w:w="452" w:type="pct"/>
            <w:tcBorders>
              <w:top w:val="nil"/>
              <w:left w:val="nil"/>
              <w:bottom w:val="nil"/>
              <w:right w:val="nil"/>
            </w:tcBorders>
            <w:shd w:val="clear" w:color="000000" w:fill="808080"/>
            <w:noWrap/>
            <w:vAlign w:val="bottom"/>
            <w:hideMark/>
          </w:tcPr>
          <w:p w14:paraId="2323BBDA"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 </w:t>
            </w:r>
          </w:p>
        </w:tc>
        <w:tc>
          <w:tcPr>
            <w:tcW w:w="452" w:type="pct"/>
            <w:tcBorders>
              <w:top w:val="nil"/>
              <w:left w:val="nil"/>
              <w:bottom w:val="nil"/>
              <w:right w:val="nil"/>
            </w:tcBorders>
            <w:shd w:val="clear" w:color="000000" w:fill="808080"/>
            <w:noWrap/>
            <w:vAlign w:val="bottom"/>
            <w:hideMark/>
          </w:tcPr>
          <w:p w14:paraId="2CEA5098"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 </w:t>
            </w:r>
          </w:p>
        </w:tc>
        <w:tc>
          <w:tcPr>
            <w:tcW w:w="452" w:type="pct"/>
            <w:tcBorders>
              <w:top w:val="nil"/>
              <w:left w:val="nil"/>
              <w:bottom w:val="nil"/>
              <w:right w:val="nil"/>
            </w:tcBorders>
            <w:shd w:val="clear" w:color="000000" w:fill="808080"/>
            <w:noWrap/>
            <w:vAlign w:val="bottom"/>
            <w:hideMark/>
          </w:tcPr>
          <w:p w14:paraId="3422AC1D"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 </w:t>
            </w:r>
          </w:p>
        </w:tc>
        <w:tc>
          <w:tcPr>
            <w:tcW w:w="452" w:type="pct"/>
            <w:tcBorders>
              <w:top w:val="nil"/>
              <w:left w:val="nil"/>
              <w:bottom w:val="nil"/>
              <w:right w:val="nil"/>
            </w:tcBorders>
            <w:shd w:val="clear" w:color="000000" w:fill="808080"/>
            <w:noWrap/>
            <w:vAlign w:val="bottom"/>
            <w:hideMark/>
          </w:tcPr>
          <w:p w14:paraId="3131A6A8"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 </w:t>
            </w:r>
          </w:p>
        </w:tc>
      </w:tr>
      <w:tr w:rsidR="00D0665C" w:rsidRPr="00D0665C" w14:paraId="79DAF60E" w14:textId="77777777" w:rsidTr="004423F0">
        <w:trPr>
          <w:trHeight w:val="255"/>
        </w:trPr>
        <w:tc>
          <w:tcPr>
            <w:tcW w:w="2738" w:type="pct"/>
            <w:tcBorders>
              <w:top w:val="nil"/>
              <w:left w:val="nil"/>
              <w:bottom w:val="nil"/>
              <w:right w:val="nil"/>
            </w:tcBorders>
            <w:noWrap/>
            <w:vAlign w:val="bottom"/>
            <w:hideMark/>
          </w:tcPr>
          <w:p w14:paraId="3EDEBB8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pl-PL" w:eastAsia="en-US"/>
              </w:rPr>
              <w:t xml:space="preserve"> </w:t>
            </w:r>
            <w:r w:rsidRPr="00D0665C">
              <w:rPr>
                <w:rFonts w:ascii="Arial" w:hAnsi="Arial" w:cs="Arial"/>
                <w:b/>
                <w:bCs/>
                <w:sz w:val="20"/>
                <w:szCs w:val="20"/>
                <w:lang w:val="en-US" w:eastAsia="en-US"/>
              </w:rPr>
              <w:t>REZULTAT GODINE</w:t>
            </w:r>
          </w:p>
        </w:tc>
        <w:tc>
          <w:tcPr>
            <w:tcW w:w="452" w:type="pct"/>
            <w:tcBorders>
              <w:top w:val="nil"/>
              <w:left w:val="nil"/>
              <w:bottom w:val="nil"/>
              <w:right w:val="nil"/>
            </w:tcBorders>
            <w:noWrap/>
            <w:vAlign w:val="bottom"/>
            <w:hideMark/>
          </w:tcPr>
          <w:p w14:paraId="01CC5E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-131.729,10</w:t>
            </w:r>
          </w:p>
        </w:tc>
        <w:tc>
          <w:tcPr>
            <w:tcW w:w="452" w:type="pct"/>
            <w:tcBorders>
              <w:top w:val="nil"/>
              <w:left w:val="nil"/>
              <w:bottom w:val="nil"/>
              <w:right w:val="nil"/>
            </w:tcBorders>
            <w:noWrap/>
            <w:vAlign w:val="bottom"/>
            <w:hideMark/>
          </w:tcPr>
          <w:p w14:paraId="1855A41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2883F8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-672.967,83</w:t>
            </w:r>
          </w:p>
        </w:tc>
        <w:tc>
          <w:tcPr>
            <w:tcW w:w="452" w:type="pct"/>
            <w:tcBorders>
              <w:top w:val="nil"/>
              <w:left w:val="nil"/>
              <w:bottom w:val="nil"/>
              <w:right w:val="nil"/>
            </w:tcBorders>
            <w:noWrap/>
            <w:vAlign w:val="bottom"/>
            <w:hideMark/>
          </w:tcPr>
          <w:p w14:paraId="69E1D6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510,87%</w:t>
            </w:r>
          </w:p>
        </w:tc>
        <w:tc>
          <w:tcPr>
            <w:tcW w:w="452" w:type="pct"/>
            <w:tcBorders>
              <w:top w:val="nil"/>
              <w:left w:val="nil"/>
              <w:bottom w:val="nil"/>
              <w:right w:val="nil"/>
            </w:tcBorders>
            <w:noWrap/>
            <w:vAlign w:val="bottom"/>
            <w:hideMark/>
          </w:tcPr>
          <w:p w14:paraId="17F700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bl>
    <w:p w14:paraId="601E62D5"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08C26704" w14:textId="77777777" w:rsidR="00D0665C" w:rsidRPr="00D0665C" w:rsidRDefault="00D0665C" w:rsidP="00D0665C">
      <w:pPr>
        <w:spacing w:after="200" w:line="276" w:lineRule="auto"/>
        <w:rPr>
          <w:rFonts w:ascii="Cambria" w:eastAsia="Calibri" w:hAnsi="Cambria"/>
          <w:sz w:val="22"/>
          <w:szCs w:val="22"/>
          <w:lang w:eastAsia="en-US"/>
        </w:rPr>
      </w:pPr>
    </w:p>
    <w:p w14:paraId="24F6AB91" w14:textId="77777777" w:rsidR="00D0665C" w:rsidRPr="00D0665C" w:rsidRDefault="00D0665C" w:rsidP="00D0665C">
      <w:pPr>
        <w:spacing w:after="200" w:line="276" w:lineRule="auto"/>
        <w:rPr>
          <w:rFonts w:ascii="Cambria" w:eastAsia="Calibri" w:hAnsi="Cambria"/>
          <w:sz w:val="22"/>
          <w:szCs w:val="22"/>
          <w:lang w:eastAsia="en-US"/>
        </w:rPr>
      </w:pPr>
    </w:p>
    <w:p w14:paraId="2620AC79" w14:textId="77777777" w:rsidR="00D0665C" w:rsidRPr="00D0665C" w:rsidRDefault="00D0665C" w:rsidP="00D0665C">
      <w:pPr>
        <w:spacing w:after="200" w:line="276" w:lineRule="auto"/>
        <w:rPr>
          <w:rFonts w:ascii="Cambria" w:eastAsia="Calibri" w:hAnsi="Cambria"/>
          <w:sz w:val="22"/>
          <w:szCs w:val="22"/>
          <w:lang w:eastAsia="en-US"/>
        </w:rPr>
      </w:pPr>
    </w:p>
    <w:p w14:paraId="4E856CC8" w14:textId="77777777" w:rsidR="00D0665C" w:rsidRPr="00D0665C" w:rsidRDefault="00D0665C" w:rsidP="00D0665C">
      <w:pPr>
        <w:spacing w:after="200" w:line="276" w:lineRule="auto"/>
        <w:jc w:val="center"/>
        <w:rPr>
          <w:rFonts w:ascii="Cambria" w:eastAsia="Calibri" w:hAnsi="Cambria"/>
          <w:sz w:val="22"/>
          <w:szCs w:val="22"/>
          <w:lang w:eastAsia="en-US"/>
        </w:rPr>
      </w:pPr>
      <w:r w:rsidRPr="00D0665C">
        <w:rPr>
          <w:rFonts w:ascii="Cambria" w:eastAsia="Calibri" w:hAnsi="Cambria"/>
          <w:sz w:val="22"/>
          <w:szCs w:val="22"/>
          <w:lang w:eastAsia="en-US"/>
        </w:rPr>
        <w:t>Članak 2.</w:t>
      </w:r>
    </w:p>
    <w:p w14:paraId="6FAB11CA" w14:textId="77777777" w:rsidR="00D0665C" w:rsidRPr="00D0665C" w:rsidRDefault="00D0665C" w:rsidP="00D0665C">
      <w:pPr>
        <w:spacing w:line="276" w:lineRule="auto"/>
        <w:ind w:left="708"/>
        <w:rPr>
          <w:rFonts w:ascii="Cambria" w:eastAsia="Calibri" w:hAnsi="Cambria"/>
          <w:sz w:val="22"/>
          <w:szCs w:val="22"/>
          <w:lang w:val="pl-PL" w:eastAsia="en-US"/>
        </w:rPr>
      </w:pPr>
      <w:r w:rsidRPr="00D0665C">
        <w:rPr>
          <w:rFonts w:ascii="Cambria" w:eastAsia="Calibri" w:hAnsi="Cambria"/>
          <w:sz w:val="22"/>
          <w:szCs w:val="22"/>
          <w:lang w:eastAsia="en-US"/>
        </w:rPr>
        <w:t xml:space="preserve">Ostvareni manjak prihoda u Proračunu Općine Gračac sa stanjem na dan 31. prosinca 2025. godine iznosi </w:t>
      </w:r>
      <w:r w:rsidRPr="00D0665C">
        <w:rPr>
          <w:rFonts w:ascii="Cambria" w:hAnsi="Cambria" w:cs="Arial"/>
          <w:sz w:val="20"/>
          <w:szCs w:val="20"/>
          <w:lang w:val="pl-PL" w:eastAsia="en-US"/>
        </w:rPr>
        <w:t>672.967,83</w:t>
      </w:r>
      <w:r w:rsidRPr="00D0665C">
        <w:rPr>
          <w:rFonts w:ascii="Cambria" w:hAnsi="Cambria" w:cs="Arial"/>
          <w:b/>
          <w:bCs/>
          <w:sz w:val="20"/>
          <w:szCs w:val="20"/>
          <w:lang w:val="pl-PL" w:eastAsia="en-US"/>
        </w:rPr>
        <w:t xml:space="preserve"> </w:t>
      </w:r>
      <w:r w:rsidRPr="00D0665C">
        <w:rPr>
          <w:rFonts w:ascii="Cambria" w:eastAsia="Calibri" w:hAnsi="Cambria"/>
          <w:sz w:val="22"/>
          <w:szCs w:val="22"/>
          <w:lang w:eastAsia="en-US"/>
        </w:rPr>
        <w:t xml:space="preserve">eura.  </w:t>
      </w:r>
      <w:r w:rsidRPr="00D0665C">
        <w:rPr>
          <w:rFonts w:ascii="Cambria" w:eastAsia="Calibri" w:hAnsi="Cambria"/>
          <w:sz w:val="22"/>
          <w:szCs w:val="22"/>
          <w:lang w:val="pl-PL" w:eastAsia="en-US"/>
        </w:rPr>
        <w:t>Rezultat godine za 2025. iskazan je u iznosu od -672.967,83 EUR, odnosno ostvaren je manjak prihoda i primitaka u odnosu na rashode i izdatke.</w:t>
      </w:r>
    </w:p>
    <w:p w14:paraId="10D66A1F" w14:textId="77777777" w:rsidR="00D0665C" w:rsidRPr="00D0665C" w:rsidRDefault="00D0665C" w:rsidP="00D0665C">
      <w:pPr>
        <w:spacing w:line="276" w:lineRule="auto"/>
        <w:ind w:left="708"/>
        <w:rPr>
          <w:rFonts w:ascii="Cambria" w:eastAsia="Calibri" w:hAnsi="Cambria"/>
          <w:sz w:val="22"/>
          <w:szCs w:val="22"/>
          <w:lang w:val="pl-PL" w:eastAsia="en-US"/>
        </w:rPr>
      </w:pPr>
      <w:r w:rsidRPr="00D0665C">
        <w:rPr>
          <w:rFonts w:ascii="Cambria" w:eastAsia="Calibri" w:hAnsi="Cambria"/>
          <w:sz w:val="22"/>
          <w:szCs w:val="22"/>
          <w:lang w:val="pl-PL" w:eastAsia="en-US"/>
        </w:rPr>
        <w:t>Ukupni prihodi poslovanja i prihodi od prodaje nefinancijske imovine ostvareni su u iznosu od 4.580.858,22 EUR, što predstavlja 67,13 % plana, dok su ukupni rashodi poslovanja i rashodi za nabavu nefinancijske imovine ostvareni u iznosu od 5.253.826,05 EUR, odnosno 77,00 % plana.</w:t>
      </w:r>
    </w:p>
    <w:p w14:paraId="0CB1E4EE" w14:textId="77777777" w:rsidR="00D0665C" w:rsidRPr="00D0665C" w:rsidRDefault="00D0665C" w:rsidP="00D0665C">
      <w:pPr>
        <w:spacing w:line="276" w:lineRule="auto"/>
        <w:ind w:left="708"/>
        <w:rPr>
          <w:rFonts w:ascii="Cambria" w:eastAsia="Calibri" w:hAnsi="Cambria"/>
          <w:sz w:val="22"/>
          <w:szCs w:val="22"/>
          <w:lang w:val="pl-PL" w:eastAsia="en-US"/>
        </w:rPr>
      </w:pPr>
      <w:r w:rsidRPr="00D0665C">
        <w:rPr>
          <w:rFonts w:ascii="Cambria" w:eastAsia="Calibri" w:hAnsi="Cambria"/>
          <w:sz w:val="22"/>
          <w:szCs w:val="22"/>
          <w:lang w:eastAsia="en-US"/>
        </w:rPr>
        <w:t xml:space="preserve">Na povećanje rashoda značajno je utjecao i povrat sredstava u državni proračun u iznosu od </w:t>
      </w:r>
      <w:r w:rsidRPr="00D0665C">
        <w:rPr>
          <w:rFonts w:ascii="Cambria" w:eastAsia="Calibri" w:hAnsi="Cambria"/>
          <w:sz w:val="22"/>
          <w:szCs w:val="22"/>
          <w:lang w:val="pl-PL" w:eastAsia="en-US"/>
        </w:rPr>
        <w:t>430.189,23</w:t>
      </w:r>
      <w:r w:rsidRPr="00D0665C">
        <w:rPr>
          <w:rFonts w:ascii="Cambria" w:eastAsia="Calibri" w:hAnsi="Cambria"/>
          <w:b/>
          <w:bCs/>
          <w:sz w:val="22"/>
          <w:szCs w:val="22"/>
          <w:lang w:val="pl-PL" w:eastAsia="en-US"/>
        </w:rPr>
        <w:t xml:space="preserve"> </w:t>
      </w:r>
      <w:r w:rsidRPr="00D0665C">
        <w:rPr>
          <w:rFonts w:ascii="Cambria" w:eastAsia="Calibri" w:hAnsi="Cambria"/>
          <w:sz w:val="22"/>
          <w:szCs w:val="22"/>
          <w:lang w:eastAsia="en-US"/>
        </w:rPr>
        <w:t>EUR, koji je evidentiran tijekom izvještajnog razdoblja te je utjecao na ostvarenje većih rashoda i konačni rezultat godine.</w:t>
      </w:r>
    </w:p>
    <w:p w14:paraId="1FA844BF"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ab/>
      </w:r>
    </w:p>
    <w:p w14:paraId="15621567"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6EDBC4DE"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001C5830" w14:textId="77777777" w:rsidR="00D0665C" w:rsidRPr="00D0665C" w:rsidRDefault="00D0665C" w:rsidP="00D0665C">
      <w:pPr>
        <w:tabs>
          <w:tab w:val="left" w:pos="5436"/>
        </w:tabs>
        <w:spacing w:line="276" w:lineRule="auto"/>
        <w:jc w:val="center"/>
        <w:rPr>
          <w:rFonts w:ascii="Cambria" w:eastAsia="Calibri" w:hAnsi="Cambria" w:cs="Arial"/>
          <w:sz w:val="22"/>
          <w:szCs w:val="22"/>
          <w:lang w:eastAsia="en-US"/>
        </w:rPr>
      </w:pPr>
      <w:r w:rsidRPr="00D0665C">
        <w:rPr>
          <w:rFonts w:ascii="Cambria" w:eastAsia="Calibri" w:hAnsi="Cambria" w:cs="Arial"/>
          <w:sz w:val="22"/>
          <w:szCs w:val="22"/>
          <w:lang w:eastAsia="en-US"/>
        </w:rPr>
        <w:t>Tablica 2:  A. Račun prihoda i rashoda prema ekonomskoj klasifikaciji</w:t>
      </w:r>
    </w:p>
    <w:p w14:paraId="5A6FCD54" w14:textId="77777777" w:rsidR="00D0665C" w:rsidRPr="00D0665C" w:rsidRDefault="00D0665C" w:rsidP="00D0665C">
      <w:pPr>
        <w:tabs>
          <w:tab w:val="left" w:pos="5436"/>
        </w:tabs>
        <w:spacing w:line="276" w:lineRule="auto"/>
        <w:jc w:val="center"/>
        <w:rPr>
          <w:rFonts w:ascii="Cambria" w:eastAsia="Calibri" w:hAnsi="Cambria" w:cs="Arial"/>
          <w:sz w:val="22"/>
          <w:szCs w:val="22"/>
          <w:lang w:eastAsia="en-US"/>
        </w:rPr>
      </w:pPr>
    </w:p>
    <w:tbl>
      <w:tblPr>
        <w:tblW w:w="5000" w:type="pct"/>
        <w:tblLook w:val="04A0" w:firstRow="1" w:lastRow="0" w:firstColumn="1" w:lastColumn="0" w:noHBand="0" w:noVBand="1"/>
      </w:tblPr>
      <w:tblGrid>
        <w:gridCol w:w="9144"/>
        <w:gridCol w:w="1522"/>
        <w:gridCol w:w="1758"/>
        <w:gridCol w:w="1522"/>
        <w:gridCol w:w="1162"/>
        <w:gridCol w:w="1162"/>
      </w:tblGrid>
      <w:tr w:rsidR="00D0665C" w:rsidRPr="00D0665C" w14:paraId="093F30B6" w14:textId="77777777" w:rsidTr="004423F0">
        <w:trPr>
          <w:trHeight w:val="255"/>
        </w:trPr>
        <w:tc>
          <w:tcPr>
            <w:tcW w:w="2738" w:type="pct"/>
            <w:tcBorders>
              <w:top w:val="nil"/>
              <w:left w:val="nil"/>
              <w:bottom w:val="nil"/>
              <w:right w:val="nil"/>
            </w:tcBorders>
            <w:shd w:val="clear" w:color="000000" w:fill="C0C0C0"/>
            <w:noWrap/>
            <w:vAlign w:val="bottom"/>
            <w:hideMark/>
          </w:tcPr>
          <w:p w14:paraId="0E24E996"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Račun / opis</w:t>
            </w:r>
          </w:p>
        </w:tc>
        <w:tc>
          <w:tcPr>
            <w:tcW w:w="452" w:type="pct"/>
            <w:tcBorders>
              <w:top w:val="nil"/>
              <w:left w:val="nil"/>
              <w:bottom w:val="nil"/>
              <w:right w:val="nil"/>
            </w:tcBorders>
            <w:shd w:val="clear" w:color="000000" w:fill="C0C0C0"/>
            <w:noWrap/>
            <w:vAlign w:val="bottom"/>
            <w:hideMark/>
          </w:tcPr>
          <w:p w14:paraId="3921C7BB"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2024.</w:t>
            </w:r>
          </w:p>
        </w:tc>
        <w:tc>
          <w:tcPr>
            <w:tcW w:w="452" w:type="pct"/>
            <w:tcBorders>
              <w:top w:val="nil"/>
              <w:left w:val="nil"/>
              <w:bottom w:val="nil"/>
              <w:right w:val="nil"/>
            </w:tcBorders>
            <w:shd w:val="clear" w:color="000000" w:fill="C0C0C0"/>
            <w:noWrap/>
            <w:vAlign w:val="bottom"/>
            <w:hideMark/>
          </w:tcPr>
          <w:p w14:paraId="5FF8192A"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52" w:type="pct"/>
            <w:tcBorders>
              <w:top w:val="nil"/>
              <w:left w:val="nil"/>
              <w:bottom w:val="nil"/>
              <w:right w:val="nil"/>
            </w:tcBorders>
            <w:shd w:val="clear" w:color="000000" w:fill="C0C0C0"/>
            <w:noWrap/>
            <w:vAlign w:val="bottom"/>
            <w:hideMark/>
          </w:tcPr>
          <w:p w14:paraId="4BEA3DFE"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52" w:type="pct"/>
            <w:tcBorders>
              <w:top w:val="nil"/>
              <w:left w:val="nil"/>
              <w:bottom w:val="nil"/>
              <w:right w:val="nil"/>
            </w:tcBorders>
            <w:shd w:val="clear" w:color="000000" w:fill="C0C0C0"/>
            <w:noWrap/>
            <w:vAlign w:val="bottom"/>
            <w:hideMark/>
          </w:tcPr>
          <w:p w14:paraId="74591C07"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3/1</w:t>
            </w:r>
          </w:p>
        </w:tc>
        <w:tc>
          <w:tcPr>
            <w:tcW w:w="452" w:type="pct"/>
            <w:tcBorders>
              <w:top w:val="nil"/>
              <w:left w:val="nil"/>
              <w:bottom w:val="nil"/>
              <w:right w:val="nil"/>
            </w:tcBorders>
            <w:shd w:val="clear" w:color="000000" w:fill="C0C0C0"/>
            <w:noWrap/>
            <w:vAlign w:val="bottom"/>
            <w:hideMark/>
          </w:tcPr>
          <w:p w14:paraId="199521D2"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3/2</w:t>
            </w:r>
          </w:p>
        </w:tc>
      </w:tr>
      <w:tr w:rsidR="00D0665C" w:rsidRPr="00D0665C" w14:paraId="74309B54" w14:textId="77777777" w:rsidTr="004423F0">
        <w:trPr>
          <w:trHeight w:val="255"/>
        </w:trPr>
        <w:tc>
          <w:tcPr>
            <w:tcW w:w="2738" w:type="pct"/>
            <w:tcBorders>
              <w:top w:val="nil"/>
              <w:left w:val="nil"/>
              <w:bottom w:val="nil"/>
              <w:right w:val="nil"/>
            </w:tcBorders>
            <w:shd w:val="clear" w:color="000000" w:fill="808080"/>
            <w:noWrap/>
            <w:vAlign w:val="bottom"/>
            <w:hideMark/>
          </w:tcPr>
          <w:p w14:paraId="583C6B2A"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A. RAČUN PRIHODA I RASHODA</w:t>
            </w:r>
          </w:p>
        </w:tc>
        <w:tc>
          <w:tcPr>
            <w:tcW w:w="452" w:type="pct"/>
            <w:tcBorders>
              <w:top w:val="nil"/>
              <w:left w:val="nil"/>
              <w:bottom w:val="nil"/>
              <w:right w:val="nil"/>
            </w:tcBorders>
            <w:shd w:val="clear" w:color="000000" w:fill="808080"/>
            <w:noWrap/>
            <w:vAlign w:val="bottom"/>
            <w:hideMark/>
          </w:tcPr>
          <w:p w14:paraId="20E81B2D"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w:t>
            </w:r>
          </w:p>
        </w:tc>
        <w:tc>
          <w:tcPr>
            <w:tcW w:w="452" w:type="pct"/>
            <w:tcBorders>
              <w:top w:val="nil"/>
              <w:left w:val="nil"/>
              <w:bottom w:val="nil"/>
              <w:right w:val="nil"/>
            </w:tcBorders>
            <w:shd w:val="clear" w:color="000000" w:fill="808080"/>
            <w:noWrap/>
            <w:vAlign w:val="bottom"/>
            <w:hideMark/>
          </w:tcPr>
          <w:p w14:paraId="03675CED"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2</w:t>
            </w:r>
          </w:p>
        </w:tc>
        <w:tc>
          <w:tcPr>
            <w:tcW w:w="452" w:type="pct"/>
            <w:tcBorders>
              <w:top w:val="nil"/>
              <w:left w:val="nil"/>
              <w:bottom w:val="nil"/>
              <w:right w:val="nil"/>
            </w:tcBorders>
            <w:shd w:val="clear" w:color="000000" w:fill="808080"/>
            <w:noWrap/>
            <w:vAlign w:val="bottom"/>
            <w:hideMark/>
          </w:tcPr>
          <w:p w14:paraId="2F649FD4"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w:t>
            </w:r>
          </w:p>
        </w:tc>
        <w:tc>
          <w:tcPr>
            <w:tcW w:w="452" w:type="pct"/>
            <w:tcBorders>
              <w:top w:val="nil"/>
              <w:left w:val="nil"/>
              <w:bottom w:val="nil"/>
              <w:right w:val="nil"/>
            </w:tcBorders>
            <w:shd w:val="clear" w:color="000000" w:fill="808080"/>
            <w:noWrap/>
            <w:vAlign w:val="bottom"/>
            <w:hideMark/>
          </w:tcPr>
          <w:p w14:paraId="4254568A"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w:t>
            </w:r>
          </w:p>
        </w:tc>
        <w:tc>
          <w:tcPr>
            <w:tcW w:w="452" w:type="pct"/>
            <w:tcBorders>
              <w:top w:val="nil"/>
              <w:left w:val="nil"/>
              <w:bottom w:val="nil"/>
              <w:right w:val="nil"/>
            </w:tcBorders>
            <w:shd w:val="clear" w:color="000000" w:fill="808080"/>
            <w:noWrap/>
            <w:vAlign w:val="bottom"/>
            <w:hideMark/>
          </w:tcPr>
          <w:p w14:paraId="3888D3C2"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w:t>
            </w:r>
          </w:p>
        </w:tc>
      </w:tr>
      <w:tr w:rsidR="00D0665C" w:rsidRPr="00D0665C" w14:paraId="6746C829" w14:textId="77777777" w:rsidTr="004423F0">
        <w:trPr>
          <w:trHeight w:val="255"/>
        </w:trPr>
        <w:tc>
          <w:tcPr>
            <w:tcW w:w="2738" w:type="pct"/>
            <w:tcBorders>
              <w:top w:val="nil"/>
              <w:left w:val="nil"/>
              <w:bottom w:val="nil"/>
              <w:right w:val="nil"/>
            </w:tcBorders>
            <w:noWrap/>
            <w:vAlign w:val="bottom"/>
            <w:hideMark/>
          </w:tcPr>
          <w:p w14:paraId="07C3EE4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6 Prihodi poslovanja</w:t>
            </w:r>
          </w:p>
        </w:tc>
        <w:tc>
          <w:tcPr>
            <w:tcW w:w="452" w:type="pct"/>
            <w:tcBorders>
              <w:top w:val="nil"/>
              <w:left w:val="nil"/>
              <w:bottom w:val="nil"/>
              <w:right w:val="nil"/>
            </w:tcBorders>
            <w:noWrap/>
            <w:vAlign w:val="bottom"/>
            <w:hideMark/>
          </w:tcPr>
          <w:p w14:paraId="029846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3.302.757,35</w:t>
            </w:r>
          </w:p>
        </w:tc>
        <w:tc>
          <w:tcPr>
            <w:tcW w:w="452" w:type="pct"/>
            <w:tcBorders>
              <w:top w:val="nil"/>
              <w:left w:val="nil"/>
              <w:bottom w:val="nil"/>
              <w:right w:val="nil"/>
            </w:tcBorders>
            <w:noWrap/>
            <w:vAlign w:val="bottom"/>
            <w:hideMark/>
          </w:tcPr>
          <w:p w14:paraId="26E2C9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6.782.201,78</w:t>
            </w:r>
          </w:p>
        </w:tc>
        <w:tc>
          <w:tcPr>
            <w:tcW w:w="452" w:type="pct"/>
            <w:tcBorders>
              <w:top w:val="nil"/>
              <w:left w:val="nil"/>
              <w:bottom w:val="nil"/>
              <w:right w:val="nil"/>
            </w:tcBorders>
            <w:noWrap/>
            <w:vAlign w:val="bottom"/>
            <w:hideMark/>
          </w:tcPr>
          <w:p w14:paraId="656299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4.541.329,69</w:t>
            </w:r>
          </w:p>
        </w:tc>
        <w:tc>
          <w:tcPr>
            <w:tcW w:w="452" w:type="pct"/>
            <w:tcBorders>
              <w:top w:val="nil"/>
              <w:left w:val="nil"/>
              <w:bottom w:val="nil"/>
              <w:right w:val="nil"/>
            </w:tcBorders>
            <w:noWrap/>
            <w:vAlign w:val="bottom"/>
            <w:hideMark/>
          </w:tcPr>
          <w:p w14:paraId="129C31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137,50%</w:t>
            </w:r>
          </w:p>
        </w:tc>
        <w:tc>
          <w:tcPr>
            <w:tcW w:w="452" w:type="pct"/>
            <w:tcBorders>
              <w:top w:val="nil"/>
              <w:left w:val="nil"/>
              <w:bottom w:val="nil"/>
              <w:right w:val="nil"/>
            </w:tcBorders>
            <w:noWrap/>
            <w:vAlign w:val="bottom"/>
            <w:hideMark/>
          </w:tcPr>
          <w:p w14:paraId="0D17DB5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66,96%</w:t>
            </w:r>
          </w:p>
        </w:tc>
      </w:tr>
      <w:tr w:rsidR="00D0665C" w:rsidRPr="00D0665C" w14:paraId="79157EDC" w14:textId="77777777" w:rsidTr="004423F0">
        <w:trPr>
          <w:trHeight w:val="255"/>
        </w:trPr>
        <w:tc>
          <w:tcPr>
            <w:tcW w:w="2738" w:type="pct"/>
            <w:tcBorders>
              <w:top w:val="nil"/>
              <w:left w:val="nil"/>
              <w:bottom w:val="nil"/>
              <w:right w:val="nil"/>
            </w:tcBorders>
            <w:noWrap/>
            <w:vAlign w:val="bottom"/>
            <w:hideMark/>
          </w:tcPr>
          <w:p w14:paraId="2179BD2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61 Prihodi od poreza</w:t>
            </w:r>
          </w:p>
        </w:tc>
        <w:tc>
          <w:tcPr>
            <w:tcW w:w="452" w:type="pct"/>
            <w:tcBorders>
              <w:top w:val="nil"/>
              <w:left w:val="nil"/>
              <w:bottom w:val="nil"/>
              <w:right w:val="nil"/>
            </w:tcBorders>
            <w:noWrap/>
            <w:vAlign w:val="bottom"/>
            <w:hideMark/>
          </w:tcPr>
          <w:p w14:paraId="5659C5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650.229,96</w:t>
            </w:r>
          </w:p>
        </w:tc>
        <w:tc>
          <w:tcPr>
            <w:tcW w:w="452" w:type="pct"/>
            <w:tcBorders>
              <w:top w:val="nil"/>
              <w:left w:val="nil"/>
              <w:bottom w:val="nil"/>
              <w:right w:val="nil"/>
            </w:tcBorders>
            <w:noWrap/>
            <w:vAlign w:val="bottom"/>
            <w:hideMark/>
          </w:tcPr>
          <w:p w14:paraId="4CF2EFC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938.317,45</w:t>
            </w:r>
          </w:p>
        </w:tc>
        <w:tc>
          <w:tcPr>
            <w:tcW w:w="452" w:type="pct"/>
            <w:tcBorders>
              <w:top w:val="nil"/>
              <w:left w:val="nil"/>
              <w:bottom w:val="nil"/>
              <w:right w:val="nil"/>
            </w:tcBorders>
            <w:noWrap/>
            <w:vAlign w:val="bottom"/>
            <w:hideMark/>
          </w:tcPr>
          <w:p w14:paraId="1EE609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764.373,34</w:t>
            </w:r>
          </w:p>
        </w:tc>
        <w:tc>
          <w:tcPr>
            <w:tcW w:w="452" w:type="pct"/>
            <w:tcBorders>
              <w:top w:val="nil"/>
              <w:left w:val="nil"/>
              <w:bottom w:val="nil"/>
              <w:right w:val="nil"/>
            </w:tcBorders>
            <w:noWrap/>
            <w:vAlign w:val="bottom"/>
            <w:hideMark/>
          </w:tcPr>
          <w:p w14:paraId="7A169D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117,55%</w:t>
            </w:r>
          </w:p>
        </w:tc>
        <w:tc>
          <w:tcPr>
            <w:tcW w:w="452" w:type="pct"/>
            <w:tcBorders>
              <w:top w:val="nil"/>
              <w:left w:val="nil"/>
              <w:bottom w:val="nil"/>
              <w:right w:val="nil"/>
            </w:tcBorders>
            <w:noWrap/>
            <w:vAlign w:val="bottom"/>
            <w:hideMark/>
          </w:tcPr>
          <w:p w14:paraId="50A5861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81,46%</w:t>
            </w:r>
          </w:p>
        </w:tc>
      </w:tr>
      <w:tr w:rsidR="00D0665C" w:rsidRPr="00D0665C" w14:paraId="0D294A15" w14:textId="77777777" w:rsidTr="004423F0">
        <w:trPr>
          <w:trHeight w:val="255"/>
        </w:trPr>
        <w:tc>
          <w:tcPr>
            <w:tcW w:w="2738" w:type="pct"/>
            <w:tcBorders>
              <w:top w:val="nil"/>
              <w:left w:val="nil"/>
              <w:bottom w:val="nil"/>
              <w:right w:val="nil"/>
            </w:tcBorders>
            <w:noWrap/>
            <w:vAlign w:val="bottom"/>
            <w:hideMark/>
          </w:tcPr>
          <w:p w14:paraId="48B0B6B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611 Porez na dohodak</w:t>
            </w:r>
          </w:p>
        </w:tc>
        <w:tc>
          <w:tcPr>
            <w:tcW w:w="452" w:type="pct"/>
            <w:tcBorders>
              <w:top w:val="nil"/>
              <w:left w:val="nil"/>
              <w:bottom w:val="nil"/>
              <w:right w:val="nil"/>
            </w:tcBorders>
            <w:noWrap/>
            <w:vAlign w:val="bottom"/>
            <w:hideMark/>
          </w:tcPr>
          <w:p w14:paraId="3E5E101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524.193,12</w:t>
            </w:r>
          </w:p>
        </w:tc>
        <w:tc>
          <w:tcPr>
            <w:tcW w:w="452" w:type="pct"/>
            <w:tcBorders>
              <w:top w:val="nil"/>
              <w:left w:val="nil"/>
              <w:bottom w:val="nil"/>
              <w:right w:val="nil"/>
            </w:tcBorders>
            <w:noWrap/>
            <w:vAlign w:val="bottom"/>
            <w:hideMark/>
          </w:tcPr>
          <w:p w14:paraId="399C80D3"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406EE2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635.563,62</w:t>
            </w:r>
          </w:p>
        </w:tc>
        <w:tc>
          <w:tcPr>
            <w:tcW w:w="452" w:type="pct"/>
            <w:tcBorders>
              <w:top w:val="nil"/>
              <w:left w:val="nil"/>
              <w:bottom w:val="nil"/>
              <w:right w:val="nil"/>
            </w:tcBorders>
            <w:noWrap/>
            <w:vAlign w:val="bottom"/>
            <w:hideMark/>
          </w:tcPr>
          <w:p w14:paraId="58EB1D4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121,25%</w:t>
            </w:r>
          </w:p>
        </w:tc>
        <w:tc>
          <w:tcPr>
            <w:tcW w:w="452" w:type="pct"/>
            <w:tcBorders>
              <w:top w:val="nil"/>
              <w:left w:val="nil"/>
              <w:bottom w:val="nil"/>
              <w:right w:val="nil"/>
            </w:tcBorders>
            <w:noWrap/>
            <w:vAlign w:val="bottom"/>
            <w:hideMark/>
          </w:tcPr>
          <w:p w14:paraId="4ECF98E4" w14:textId="77777777" w:rsidR="00D0665C" w:rsidRPr="00D0665C" w:rsidRDefault="00D0665C" w:rsidP="00D0665C">
            <w:pPr>
              <w:jc w:val="right"/>
              <w:rPr>
                <w:rFonts w:ascii="Arial" w:hAnsi="Arial" w:cs="Arial"/>
                <w:sz w:val="20"/>
                <w:szCs w:val="20"/>
                <w:lang w:val="en-US" w:eastAsia="en-US"/>
              </w:rPr>
            </w:pPr>
          </w:p>
        </w:tc>
      </w:tr>
      <w:tr w:rsidR="00D0665C" w:rsidRPr="00D0665C" w14:paraId="5C80D5AB" w14:textId="77777777" w:rsidTr="004423F0">
        <w:trPr>
          <w:trHeight w:val="255"/>
        </w:trPr>
        <w:tc>
          <w:tcPr>
            <w:tcW w:w="2738" w:type="pct"/>
            <w:tcBorders>
              <w:top w:val="nil"/>
              <w:left w:val="nil"/>
              <w:bottom w:val="nil"/>
              <w:right w:val="nil"/>
            </w:tcBorders>
            <w:noWrap/>
            <w:vAlign w:val="bottom"/>
            <w:hideMark/>
          </w:tcPr>
          <w:p w14:paraId="040BC6A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6111 Porez na dohodak od nesamostalnog rada</w:t>
            </w:r>
          </w:p>
        </w:tc>
        <w:tc>
          <w:tcPr>
            <w:tcW w:w="452" w:type="pct"/>
            <w:tcBorders>
              <w:top w:val="nil"/>
              <w:left w:val="nil"/>
              <w:bottom w:val="nil"/>
              <w:right w:val="nil"/>
            </w:tcBorders>
            <w:noWrap/>
            <w:vAlign w:val="bottom"/>
            <w:hideMark/>
          </w:tcPr>
          <w:p w14:paraId="52D0789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536.497,01</w:t>
            </w:r>
          </w:p>
        </w:tc>
        <w:tc>
          <w:tcPr>
            <w:tcW w:w="452" w:type="pct"/>
            <w:tcBorders>
              <w:top w:val="nil"/>
              <w:left w:val="nil"/>
              <w:bottom w:val="nil"/>
              <w:right w:val="nil"/>
            </w:tcBorders>
            <w:noWrap/>
            <w:vAlign w:val="bottom"/>
            <w:hideMark/>
          </w:tcPr>
          <w:p w14:paraId="22AE173D"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BBE3A5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664.565,85</w:t>
            </w:r>
          </w:p>
        </w:tc>
        <w:tc>
          <w:tcPr>
            <w:tcW w:w="452" w:type="pct"/>
            <w:tcBorders>
              <w:top w:val="nil"/>
              <w:left w:val="nil"/>
              <w:bottom w:val="nil"/>
              <w:right w:val="nil"/>
            </w:tcBorders>
            <w:noWrap/>
            <w:vAlign w:val="bottom"/>
            <w:hideMark/>
          </w:tcPr>
          <w:p w14:paraId="1BD17B9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123,87%</w:t>
            </w:r>
          </w:p>
        </w:tc>
        <w:tc>
          <w:tcPr>
            <w:tcW w:w="452" w:type="pct"/>
            <w:tcBorders>
              <w:top w:val="nil"/>
              <w:left w:val="nil"/>
              <w:bottom w:val="nil"/>
              <w:right w:val="nil"/>
            </w:tcBorders>
            <w:noWrap/>
            <w:vAlign w:val="bottom"/>
            <w:hideMark/>
          </w:tcPr>
          <w:p w14:paraId="4E7E4098" w14:textId="77777777" w:rsidR="00D0665C" w:rsidRPr="00D0665C" w:rsidRDefault="00D0665C" w:rsidP="00D0665C">
            <w:pPr>
              <w:jc w:val="right"/>
              <w:rPr>
                <w:rFonts w:ascii="Arial" w:hAnsi="Arial" w:cs="Arial"/>
                <w:sz w:val="20"/>
                <w:szCs w:val="20"/>
                <w:lang w:val="en-US" w:eastAsia="en-US"/>
              </w:rPr>
            </w:pPr>
          </w:p>
        </w:tc>
      </w:tr>
      <w:tr w:rsidR="00D0665C" w:rsidRPr="00D0665C" w14:paraId="13279867" w14:textId="77777777" w:rsidTr="004423F0">
        <w:trPr>
          <w:trHeight w:val="255"/>
        </w:trPr>
        <w:tc>
          <w:tcPr>
            <w:tcW w:w="2738" w:type="pct"/>
            <w:tcBorders>
              <w:top w:val="nil"/>
              <w:left w:val="nil"/>
              <w:bottom w:val="nil"/>
              <w:right w:val="nil"/>
            </w:tcBorders>
            <w:noWrap/>
            <w:vAlign w:val="bottom"/>
            <w:hideMark/>
          </w:tcPr>
          <w:p w14:paraId="5591E1C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6112 Porez na dohodak od samostalnih djelatnosti</w:t>
            </w:r>
          </w:p>
        </w:tc>
        <w:tc>
          <w:tcPr>
            <w:tcW w:w="452" w:type="pct"/>
            <w:tcBorders>
              <w:top w:val="nil"/>
              <w:left w:val="nil"/>
              <w:bottom w:val="nil"/>
              <w:right w:val="nil"/>
            </w:tcBorders>
            <w:noWrap/>
            <w:vAlign w:val="bottom"/>
            <w:hideMark/>
          </w:tcPr>
          <w:p w14:paraId="588F754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91.416,41</w:t>
            </w:r>
          </w:p>
        </w:tc>
        <w:tc>
          <w:tcPr>
            <w:tcW w:w="452" w:type="pct"/>
            <w:tcBorders>
              <w:top w:val="nil"/>
              <w:left w:val="nil"/>
              <w:bottom w:val="nil"/>
              <w:right w:val="nil"/>
            </w:tcBorders>
            <w:noWrap/>
            <w:vAlign w:val="bottom"/>
            <w:hideMark/>
          </w:tcPr>
          <w:p w14:paraId="1292BA13"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1F934D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70.226,71</w:t>
            </w:r>
          </w:p>
        </w:tc>
        <w:tc>
          <w:tcPr>
            <w:tcW w:w="452" w:type="pct"/>
            <w:tcBorders>
              <w:top w:val="nil"/>
              <w:left w:val="nil"/>
              <w:bottom w:val="nil"/>
              <w:right w:val="nil"/>
            </w:tcBorders>
            <w:noWrap/>
            <w:vAlign w:val="bottom"/>
            <w:hideMark/>
          </w:tcPr>
          <w:p w14:paraId="706D9A1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76,82%</w:t>
            </w:r>
          </w:p>
        </w:tc>
        <w:tc>
          <w:tcPr>
            <w:tcW w:w="452" w:type="pct"/>
            <w:tcBorders>
              <w:top w:val="nil"/>
              <w:left w:val="nil"/>
              <w:bottom w:val="nil"/>
              <w:right w:val="nil"/>
            </w:tcBorders>
            <w:noWrap/>
            <w:vAlign w:val="bottom"/>
            <w:hideMark/>
          </w:tcPr>
          <w:p w14:paraId="37BE1B3C" w14:textId="77777777" w:rsidR="00D0665C" w:rsidRPr="00D0665C" w:rsidRDefault="00D0665C" w:rsidP="00D0665C">
            <w:pPr>
              <w:jc w:val="right"/>
              <w:rPr>
                <w:rFonts w:ascii="Arial" w:hAnsi="Arial" w:cs="Arial"/>
                <w:sz w:val="20"/>
                <w:szCs w:val="20"/>
                <w:lang w:val="en-US" w:eastAsia="en-US"/>
              </w:rPr>
            </w:pPr>
          </w:p>
        </w:tc>
      </w:tr>
      <w:tr w:rsidR="00D0665C" w:rsidRPr="00D0665C" w14:paraId="661BA5C1" w14:textId="77777777" w:rsidTr="004423F0">
        <w:trPr>
          <w:trHeight w:val="255"/>
        </w:trPr>
        <w:tc>
          <w:tcPr>
            <w:tcW w:w="2738" w:type="pct"/>
            <w:tcBorders>
              <w:top w:val="nil"/>
              <w:left w:val="nil"/>
              <w:bottom w:val="nil"/>
              <w:right w:val="nil"/>
            </w:tcBorders>
            <w:noWrap/>
            <w:vAlign w:val="bottom"/>
            <w:hideMark/>
          </w:tcPr>
          <w:p w14:paraId="710E657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6113 Porez na dohodak od imovine i imovinskih prava</w:t>
            </w:r>
          </w:p>
        </w:tc>
        <w:tc>
          <w:tcPr>
            <w:tcW w:w="452" w:type="pct"/>
            <w:tcBorders>
              <w:top w:val="nil"/>
              <w:left w:val="nil"/>
              <w:bottom w:val="nil"/>
              <w:right w:val="nil"/>
            </w:tcBorders>
            <w:noWrap/>
            <w:vAlign w:val="bottom"/>
            <w:hideMark/>
          </w:tcPr>
          <w:p w14:paraId="505722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18.834,67</w:t>
            </w:r>
          </w:p>
        </w:tc>
        <w:tc>
          <w:tcPr>
            <w:tcW w:w="452" w:type="pct"/>
            <w:tcBorders>
              <w:top w:val="nil"/>
              <w:left w:val="nil"/>
              <w:bottom w:val="nil"/>
              <w:right w:val="nil"/>
            </w:tcBorders>
            <w:noWrap/>
            <w:vAlign w:val="bottom"/>
            <w:hideMark/>
          </w:tcPr>
          <w:p w14:paraId="39D84E5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A41F68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25.400,47</w:t>
            </w:r>
          </w:p>
        </w:tc>
        <w:tc>
          <w:tcPr>
            <w:tcW w:w="452" w:type="pct"/>
            <w:tcBorders>
              <w:top w:val="nil"/>
              <w:left w:val="nil"/>
              <w:bottom w:val="nil"/>
              <w:right w:val="nil"/>
            </w:tcBorders>
            <w:noWrap/>
            <w:vAlign w:val="bottom"/>
            <w:hideMark/>
          </w:tcPr>
          <w:p w14:paraId="0F9BAF9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134,86%</w:t>
            </w:r>
          </w:p>
        </w:tc>
        <w:tc>
          <w:tcPr>
            <w:tcW w:w="452" w:type="pct"/>
            <w:tcBorders>
              <w:top w:val="nil"/>
              <w:left w:val="nil"/>
              <w:bottom w:val="nil"/>
              <w:right w:val="nil"/>
            </w:tcBorders>
            <w:noWrap/>
            <w:vAlign w:val="bottom"/>
            <w:hideMark/>
          </w:tcPr>
          <w:p w14:paraId="62AB7105" w14:textId="77777777" w:rsidR="00D0665C" w:rsidRPr="00D0665C" w:rsidRDefault="00D0665C" w:rsidP="00D0665C">
            <w:pPr>
              <w:jc w:val="right"/>
              <w:rPr>
                <w:rFonts w:ascii="Arial" w:hAnsi="Arial" w:cs="Arial"/>
                <w:sz w:val="20"/>
                <w:szCs w:val="20"/>
                <w:lang w:val="en-US" w:eastAsia="en-US"/>
              </w:rPr>
            </w:pPr>
          </w:p>
        </w:tc>
      </w:tr>
      <w:tr w:rsidR="00D0665C" w:rsidRPr="00D0665C" w14:paraId="79E6961B" w14:textId="77777777" w:rsidTr="004423F0">
        <w:trPr>
          <w:trHeight w:val="255"/>
        </w:trPr>
        <w:tc>
          <w:tcPr>
            <w:tcW w:w="2738" w:type="pct"/>
            <w:tcBorders>
              <w:top w:val="nil"/>
              <w:left w:val="nil"/>
              <w:bottom w:val="nil"/>
              <w:right w:val="nil"/>
            </w:tcBorders>
            <w:noWrap/>
            <w:vAlign w:val="bottom"/>
            <w:hideMark/>
          </w:tcPr>
          <w:p w14:paraId="4DB2CE4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6114 Porez na dohodak od kapitala</w:t>
            </w:r>
          </w:p>
        </w:tc>
        <w:tc>
          <w:tcPr>
            <w:tcW w:w="452" w:type="pct"/>
            <w:tcBorders>
              <w:top w:val="nil"/>
              <w:left w:val="nil"/>
              <w:bottom w:val="nil"/>
              <w:right w:val="nil"/>
            </w:tcBorders>
            <w:noWrap/>
            <w:vAlign w:val="bottom"/>
            <w:hideMark/>
          </w:tcPr>
          <w:p w14:paraId="5F9F781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6.060,50</w:t>
            </w:r>
          </w:p>
        </w:tc>
        <w:tc>
          <w:tcPr>
            <w:tcW w:w="452" w:type="pct"/>
            <w:tcBorders>
              <w:top w:val="nil"/>
              <w:left w:val="nil"/>
              <w:bottom w:val="nil"/>
              <w:right w:val="nil"/>
            </w:tcBorders>
            <w:noWrap/>
            <w:vAlign w:val="bottom"/>
            <w:hideMark/>
          </w:tcPr>
          <w:p w14:paraId="03CEFA7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66ADD6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48.439,85</w:t>
            </w:r>
          </w:p>
        </w:tc>
        <w:tc>
          <w:tcPr>
            <w:tcW w:w="452" w:type="pct"/>
            <w:tcBorders>
              <w:top w:val="nil"/>
              <w:left w:val="nil"/>
              <w:bottom w:val="nil"/>
              <w:right w:val="nil"/>
            </w:tcBorders>
            <w:noWrap/>
            <w:vAlign w:val="bottom"/>
            <w:hideMark/>
          </w:tcPr>
          <w:p w14:paraId="3CBD7BA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799,27%</w:t>
            </w:r>
          </w:p>
        </w:tc>
        <w:tc>
          <w:tcPr>
            <w:tcW w:w="452" w:type="pct"/>
            <w:tcBorders>
              <w:top w:val="nil"/>
              <w:left w:val="nil"/>
              <w:bottom w:val="nil"/>
              <w:right w:val="nil"/>
            </w:tcBorders>
            <w:noWrap/>
            <w:vAlign w:val="bottom"/>
            <w:hideMark/>
          </w:tcPr>
          <w:p w14:paraId="4C3DCCCC" w14:textId="77777777" w:rsidR="00D0665C" w:rsidRPr="00D0665C" w:rsidRDefault="00D0665C" w:rsidP="00D0665C">
            <w:pPr>
              <w:jc w:val="right"/>
              <w:rPr>
                <w:rFonts w:ascii="Arial" w:hAnsi="Arial" w:cs="Arial"/>
                <w:sz w:val="20"/>
                <w:szCs w:val="20"/>
                <w:lang w:val="en-US" w:eastAsia="en-US"/>
              </w:rPr>
            </w:pPr>
          </w:p>
        </w:tc>
      </w:tr>
      <w:tr w:rsidR="00D0665C" w:rsidRPr="00D0665C" w14:paraId="15463EB7" w14:textId="77777777" w:rsidTr="004423F0">
        <w:trPr>
          <w:trHeight w:val="255"/>
        </w:trPr>
        <w:tc>
          <w:tcPr>
            <w:tcW w:w="2738" w:type="pct"/>
            <w:tcBorders>
              <w:top w:val="nil"/>
              <w:left w:val="nil"/>
              <w:bottom w:val="nil"/>
              <w:right w:val="nil"/>
            </w:tcBorders>
            <w:noWrap/>
            <w:vAlign w:val="bottom"/>
            <w:hideMark/>
          </w:tcPr>
          <w:p w14:paraId="1E198E8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6115 Porez na dohodak po godišnjoj prijavi</w:t>
            </w:r>
          </w:p>
        </w:tc>
        <w:tc>
          <w:tcPr>
            <w:tcW w:w="452" w:type="pct"/>
            <w:tcBorders>
              <w:top w:val="nil"/>
              <w:left w:val="nil"/>
              <w:bottom w:val="nil"/>
              <w:right w:val="nil"/>
            </w:tcBorders>
            <w:noWrap/>
            <w:vAlign w:val="bottom"/>
            <w:hideMark/>
          </w:tcPr>
          <w:p w14:paraId="557CDF1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78.960,96</w:t>
            </w:r>
          </w:p>
        </w:tc>
        <w:tc>
          <w:tcPr>
            <w:tcW w:w="452" w:type="pct"/>
            <w:tcBorders>
              <w:top w:val="nil"/>
              <w:left w:val="nil"/>
              <w:bottom w:val="nil"/>
              <w:right w:val="nil"/>
            </w:tcBorders>
            <w:noWrap/>
            <w:vAlign w:val="bottom"/>
            <w:hideMark/>
          </w:tcPr>
          <w:p w14:paraId="3286D18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9217BB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48.723,30</w:t>
            </w:r>
          </w:p>
        </w:tc>
        <w:tc>
          <w:tcPr>
            <w:tcW w:w="452" w:type="pct"/>
            <w:tcBorders>
              <w:top w:val="nil"/>
              <w:left w:val="nil"/>
              <w:bottom w:val="nil"/>
              <w:right w:val="nil"/>
            </w:tcBorders>
            <w:noWrap/>
            <w:vAlign w:val="bottom"/>
            <w:hideMark/>
          </w:tcPr>
          <w:p w14:paraId="1493FA7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61,71%</w:t>
            </w:r>
          </w:p>
        </w:tc>
        <w:tc>
          <w:tcPr>
            <w:tcW w:w="452" w:type="pct"/>
            <w:tcBorders>
              <w:top w:val="nil"/>
              <w:left w:val="nil"/>
              <w:bottom w:val="nil"/>
              <w:right w:val="nil"/>
            </w:tcBorders>
            <w:noWrap/>
            <w:vAlign w:val="bottom"/>
            <w:hideMark/>
          </w:tcPr>
          <w:p w14:paraId="0BFD738A" w14:textId="77777777" w:rsidR="00D0665C" w:rsidRPr="00D0665C" w:rsidRDefault="00D0665C" w:rsidP="00D0665C">
            <w:pPr>
              <w:jc w:val="right"/>
              <w:rPr>
                <w:rFonts w:ascii="Arial" w:hAnsi="Arial" w:cs="Arial"/>
                <w:sz w:val="20"/>
                <w:szCs w:val="20"/>
                <w:lang w:val="en-US" w:eastAsia="en-US"/>
              </w:rPr>
            </w:pPr>
          </w:p>
        </w:tc>
      </w:tr>
      <w:tr w:rsidR="00D0665C" w:rsidRPr="00D0665C" w14:paraId="0849EA86" w14:textId="77777777" w:rsidTr="004423F0">
        <w:trPr>
          <w:trHeight w:val="255"/>
        </w:trPr>
        <w:tc>
          <w:tcPr>
            <w:tcW w:w="2738" w:type="pct"/>
            <w:tcBorders>
              <w:top w:val="nil"/>
              <w:left w:val="nil"/>
              <w:bottom w:val="nil"/>
              <w:right w:val="nil"/>
            </w:tcBorders>
            <w:noWrap/>
            <w:vAlign w:val="bottom"/>
            <w:hideMark/>
          </w:tcPr>
          <w:p w14:paraId="42E0B43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6117 Povrat poreza na dohodak po godišnjoj prijavi</w:t>
            </w:r>
          </w:p>
        </w:tc>
        <w:tc>
          <w:tcPr>
            <w:tcW w:w="452" w:type="pct"/>
            <w:tcBorders>
              <w:top w:val="nil"/>
              <w:left w:val="nil"/>
              <w:bottom w:val="nil"/>
              <w:right w:val="nil"/>
            </w:tcBorders>
            <w:noWrap/>
            <w:vAlign w:val="bottom"/>
            <w:hideMark/>
          </w:tcPr>
          <w:p w14:paraId="416DA11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-207.576,43</w:t>
            </w:r>
          </w:p>
        </w:tc>
        <w:tc>
          <w:tcPr>
            <w:tcW w:w="452" w:type="pct"/>
            <w:tcBorders>
              <w:top w:val="nil"/>
              <w:left w:val="nil"/>
              <w:bottom w:val="nil"/>
              <w:right w:val="nil"/>
            </w:tcBorders>
            <w:noWrap/>
            <w:vAlign w:val="bottom"/>
            <w:hideMark/>
          </w:tcPr>
          <w:p w14:paraId="25CA5277"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DCA67E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-221.792,56</w:t>
            </w:r>
          </w:p>
        </w:tc>
        <w:tc>
          <w:tcPr>
            <w:tcW w:w="452" w:type="pct"/>
            <w:tcBorders>
              <w:top w:val="nil"/>
              <w:left w:val="nil"/>
              <w:bottom w:val="nil"/>
              <w:right w:val="nil"/>
            </w:tcBorders>
            <w:noWrap/>
            <w:vAlign w:val="bottom"/>
            <w:hideMark/>
          </w:tcPr>
          <w:p w14:paraId="390136D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106,85%</w:t>
            </w:r>
          </w:p>
        </w:tc>
        <w:tc>
          <w:tcPr>
            <w:tcW w:w="452" w:type="pct"/>
            <w:tcBorders>
              <w:top w:val="nil"/>
              <w:left w:val="nil"/>
              <w:bottom w:val="nil"/>
              <w:right w:val="nil"/>
            </w:tcBorders>
            <w:noWrap/>
            <w:vAlign w:val="bottom"/>
            <w:hideMark/>
          </w:tcPr>
          <w:p w14:paraId="7EA12D0B" w14:textId="77777777" w:rsidR="00D0665C" w:rsidRPr="00D0665C" w:rsidRDefault="00D0665C" w:rsidP="00D0665C">
            <w:pPr>
              <w:jc w:val="right"/>
              <w:rPr>
                <w:rFonts w:ascii="Arial" w:hAnsi="Arial" w:cs="Arial"/>
                <w:sz w:val="20"/>
                <w:szCs w:val="20"/>
                <w:lang w:val="en-US" w:eastAsia="en-US"/>
              </w:rPr>
            </w:pPr>
          </w:p>
        </w:tc>
      </w:tr>
      <w:tr w:rsidR="00D0665C" w:rsidRPr="00D0665C" w14:paraId="33BD7B2C" w14:textId="77777777" w:rsidTr="004423F0">
        <w:trPr>
          <w:trHeight w:val="255"/>
        </w:trPr>
        <w:tc>
          <w:tcPr>
            <w:tcW w:w="2738" w:type="pct"/>
            <w:tcBorders>
              <w:top w:val="nil"/>
              <w:left w:val="nil"/>
              <w:bottom w:val="nil"/>
              <w:right w:val="nil"/>
            </w:tcBorders>
            <w:noWrap/>
            <w:vAlign w:val="bottom"/>
            <w:hideMark/>
          </w:tcPr>
          <w:p w14:paraId="16B6BCF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613 Porezi na imovinu</w:t>
            </w:r>
          </w:p>
        </w:tc>
        <w:tc>
          <w:tcPr>
            <w:tcW w:w="452" w:type="pct"/>
            <w:tcBorders>
              <w:top w:val="nil"/>
              <w:left w:val="nil"/>
              <w:bottom w:val="nil"/>
              <w:right w:val="nil"/>
            </w:tcBorders>
            <w:noWrap/>
            <w:vAlign w:val="bottom"/>
            <w:hideMark/>
          </w:tcPr>
          <w:p w14:paraId="7B7C48F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117.801,50</w:t>
            </w:r>
          </w:p>
        </w:tc>
        <w:tc>
          <w:tcPr>
            <w:tcW w:w="452" w:type="pct"/>
            <w:tcBorders>
              <w:top w:val="nil"/>
              <w:left w:val="nil"/>
              <w:bottom w:val="nil"/>
              <w:right w:val="nil"/>
            </w:tcBorders>
            <w:noWrap/>
            <w:vAlign w:val="bottom"/>
            <w:hideMark/>
          </w:tcPr>
          <w:p w14:paraId="6A08018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02F4AC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120.501,56</w:t>
            </w:r>
          </w:p>
        </w:tc>
        <w:tc>
          <w:tcPr>
            <w:tcW w:w="452" w:type="pct"/>
            <w:tcBorders>
              <w:top w:val="nil"/>
              <w:left w:val="nil"/>
              <w:bottom w:val="nil"/>
              <w:right w:val="nil"/>
            </w:tcBorders>
            <w:noWrap/>
            <w:vAlign w:val="bottom"/>
            <w:hideMark/>
          </w:tcPr>
          <w:p w14:paraId="4154404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102,29%</w:t>
            </w:r>
          </w:p>
        </w:tc>
        <w:tc>
          <w:tcPr>
            <w:tcW w:w="452" w:type="pct"/>
            <w:tcBorders>
              <w:top w:val="nil"/>
              <w:left w:val="nil"/>
              <w:bottom w:val="nil"/>
              <w:right w:val="nil"/>
            </w:tcBorders>
            <w:noWrap/>
            <w:vAlign w:val="bottom"/>
            <w:hideMark/>
          </w:tcPr>
          <w:p w14:paraId="5832E664" w14:textId="77777777" w:rsidR="00D0665C" w:rsidRPr="00D0665C" w:rsidRDefault="00D0665C" w:rsidP="00D0665C">
            <w:pPr>
              <w:jc w:val="right"/>
              <w:rPr>
                <w:rFonts w:ascii="Arial" w:hAnsi="Arial" w:cs="Arial"/>
                <w:sz w:val="20"/>
                <w:szCs w:val="20"/>
                <w:lang w:val="en-US" w:eastAsia="en-US"/>
              </w:rPr>
            </w:pPr>
          </w:p>
        </w:tc>
      </w:tr>
      <w:tr w:rsidR="00D0665C" w:rsidRPr="00D0665C" w14:paraId="06AF0954" w14:textId="77777777" w:rsidTr="004423F0">
        <w:trPr>
          <w:trHeight w:val="255"/>
        </w:trPr>
        <w:tc>
          <w:tcPr>
            <w:tcW w:w="2738" w:type="pct"/>
            <w:tcBorders>
              <w:top w:val="nil"/>
              <w:left w:val="nil"/>
              <w:bottom w:val="nil"/>
              <w:right w:val="nil"/>
            </w:tcBorders>
            <w:noWrap/>
            <w:vAlign w:val="bottom"/>
            <w:hideMark/>
          </w:tcPr>
          <w:p w14:paraId="072B0F9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6134 Povremeni porezi na imovinu</w:t>
            </w:r>
          </w:p>
        </w:tc>
        <w:tc>
          <w:tcPr>
            <w:tcW w:w="452" w:type="pct"/>
            <w:tcBorders>
              <w:top w:val="nil"/>
              <w:left w:val="nil"/>
              <w:bottom w:val="nil"/>
              <w:right w:val="nil"/>
            </w:tcBorders>
            <w:noWrap/>
            <w:vAlign w:val="bottom"/>
            <w:hideMark/>
          </w:tcPr>
          <w:p w14:paraId="1A01EE1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117.801,50</w:t>
            </w:r>
          </w:p>
        </w:tc>
        <w:tc>
          <w:tcPr>
            <w:tcW w:w="452" w:type="pct"/>
            <w:tcBorders>
              <w:top w:val="nil"/>
              <w:left w:val="nil"/>
              <w:bottom w:val="nil"/>
              <w:right w:val="nil"/>
            </w:tcBorders>
            <w:noWrap/>
            <w:vAlign w:val="bottom"/>
            <w:hideMark/>
          </w:tcPr>
          <w:p w14:paraId="5716F6B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702A91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120.501,56</w:t>
            </w:r>
          </w:p>
        </w:tc>
        <w:tc>
          <w:tcPr>
            <w:tcW w:w="452" w:type="pct"/>
            <w:tcBorders>
              <w:top w:val="nil"/>
              <w:left w:val="nil"/>
              <w:bottom w:val="nil"/>
              <w:right w:val="nil"/>
            </w:tcBorders>
            <w:noWrap/>
            <w:vAlign w:val="bottom"/>
            <w:hideMark/>
          </w:tcPr>
          <w:p w14:paraId="2C1D811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102,29%</w:t>
            </w:r>
          </w:p>
        </w:tc>
        <w:tc>
          <w:tcPr>
            <w:tcW w:w="452" w:type="pct"/>
            <w:tcBorders>
              <w:top w:val="nil"/>
              <w:left w:val="nil"/>
              <w:bottom w:val="nil"/>
              <w:right w:val="nil"/>
            </w:tcBorders>
            <w:noWrap/>
            <w:vAlign w:val="bottom"/>
            <w:hideMark/>
          </w:tcPr>
          <w:p w14:paraId="02EE2FDE" w14:textId="77777777" w:rsidR="00D0665C" w:rsidRPr="00D0665C" w:rsidRDefault="00D0665C" w:rsidP="00D0665C">
            <w:pPr>
              <w:jc w:val="right"/>
              <w:rPr>
                <w:rFonts w:ascii="Arial" w:hAnsi="Arial" w:cs="Arial"/>
                <w:sz w:val="20"/>
                <w:szCs w:val="20"/>
                <w:lang w:val="en-US" w:eastAsia="en-US"/>
              </w:rPr>
            </w:pPr>
          </w:p>
        </w:tc>
      </w:tr>
      <w:tr w:rsidR="00D0665C" w:rsidRPr="00D0665C" w14:paraId="0B41BED2" w14:textId="77777777" w:rsidTr="004423F0">
        <w:trPr>
          <w:trHeight w:val="255"/>
        </w:trPr>
        <w:tc>
          <w:tcPr>
            <w:tcW w:w="2738" w:type="pct"/>
            <w:tcBorders>
              <w:top w:val="nil"/>
              <w:left w:val="nil"/>
              <w:bottom w:val="nil"/>
              <w:right w:val="nil"/>
            </w:tcBorders>
            <w:noWrap/>
            <w:vAlign w:val="bottom"/>
            <w:hideMark/>
          </w:tcPr>
          <w:p w14:paraId="04059F6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614 Porezi na robu i usluge</w:t>
            </w:r>
          </w:p>
        </w:tc>
        <w:tc>
          <w:tcPr>
            <w:tcW w:w="452" w:type="pct"/>
            <w:tcBorders>
              <w:top w:val="nil"/>
              <w:left w:val="nil"/>
              <w:bottom w:val="nil"/>
              <w:right w:val="nil"/>
            </w:tcBorders>
            <w:noWrap/>
            <w:vAlign w:val="bottom"/>
            <w:hideMark/>
          </w:tcPr>
          <w:p w14:paraId="66C1129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8.235,34</w:t>
            </w:r>
          </w:p>
        </w:tc>
        <w:tc>
          <w:tcPr>
            <w:tcW w:w="452" w:type="pct"/>
            <w:tcBorders>
              <w:top w:val="nil"/>
              <w:left w:val="nil"/>
              <w:bottom w:val="nil"/>
              <w:right w:val="nil"/>
            </w:tcBorders>
            <w:noWrap/>
            <w:vAlign w:val="bottom"/>
            <w:hideMark/>
          </w:tcPr>
          <w:p w14:paraId="17F40AAD"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84A422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8.308,16</w:t>
            </w:r>
          </w:p>
        </w:tc>
        <w:tc>
          <w:tcPr>
            <w:tcW w:w="452" w:type="pct"/>
            <w:tcBorders>
              <w:top w:val="nil"/>
              <w:left w:val="nil"/>
              <w:bottom w:val="nil"/>
              <w:right w:val="nil"/>
            </w:tcBorders>
            <w:noWrap/>
            <w:vAlign w:val="bottom"/>
            <w:hideMark/>
          </w:tcPr>
          <w:p w14:paraId="23D97C1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100,88%</w:t>
            </w:r>
          </w:p>
        </w:tc>
        <w:tc>
          <w:tcPr>
            <w:tcW w:w="452" w:type="pct"/>
            <w:tcBorders>
              <w:top w:val="nil"/>
              <w:left w:val="nil"/>
              <w:bottom w:val="nil"/>
              <w:right w:val="nil"/>
            </w:tcBorders>
            <w:noWrap/>
            <w:vAlign w:val="bottom"/>
            <w:hideMark/>
          </w:tcPr>
          <w:p w14:paraId="697A1342" w14:textId="77777777" w:rsidR="00D0665C" w:rsidRPr="00D0665C" w:rsidRDefault="00D0665C" w:rsidP="00D0665C">
            <w:pPr>
              <w:jc w:val="right"/>
              <w:rPr>
                <w:rFonts w:ascii="Arial" w:hAnsi="Arial" w:cs="Arial"/>
                <w:sz w:val="20"/>
                <w:szCs w:val="20"/>
                <w:lang w:val="en-US" w:eastAsia="en-US"/>
              </w:rPr>
            </w:pPr>
          </w:p>
        </w:tc>
      </w:tr>
      <w:tr w:rsidR="00D0665C" w:rsidRPr="00D0665C" w14:paraId="047B69A7" w14:textId="77777777" w:rsidTr="004423F0">
        <w:trPr>
          <w:trHeight w:val="255"/>
        </w:trPr>
        <w:tc>
          <w:tcPr>
            <w:tcW w:w="2738" w:type="pct"/>
            <w:tcBorders>
              <w:top w:val="nil"/>
              <w:left w:val="nil"/>
              <w:bottom w:val="nil"/>
              <w:right w:val="nil"/>
            </w:tcBorders>
            <w:noWrap/>
            <w:vAlign w:val="bottom"/>
            <w:hideMark/>
          </w:tcPr>
          <w:p w14:paraId="74422AB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lastRenderedPageBreak/>
              <w:t>6142 Porez na promet</w:t>
            </w:r>
          </w:p>
        </w:tc>
        <w:tc>
          <w:tcPr>
            <w:tcW w:w="452" w:type="pct"/>
            <w:tcBorders>
              <w:top w:val="nil"/>
              <w:left w:val="nil"/>
              <w:bottom w:val="nil"/>
              <w:right w:val="nil"/>
            </w:tcBorders>
            <w:noWrap/>
            <w:vAlign w:val="bottom"/>
            <w:hideMark/>
          </w:tcPr>
          <w:p w14:paraId="296DCA0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8.235,34</w:t>
            </w:r>
          </w:p>
        </w:tc>
        <w:tc>
          <w:tcPr>
            <w:tcW w:w="452" w:type="pct"/>
            <w:tcBorders>
              <w:top w:val="nil"/>
              <w:left w:val="nil"/>
              <w:bottom w:val="nil"/>
              <w:right w:val="nil"/>
            </w:tcBorders>
            <w:noWrap/>
            <w:vAlign w:val="bottom"/>
            <w:hideMark/>
          </w:tcPr>
          <w:p w14:paraId="73EC720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0DFE15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8.308,16</w:t>
            </w:r>
          </w:p>
        </w:tc>
        <w:tc>
          <w:tcPr>
            <w:tcW w:w="452" w:type="pct"/>
            <w:tcBorders>
              <w:top w:val="nil"/>
              <w:left w:val="nil"/>
              <w:bottom w:val="nil"/>
              <w:right w:val="nil"/>
            </w:tcBorders>
            <w:noWrap/>
            <w:vAlign w:val="bottom"/>
            <w:hideMark/>
          </w:tcPr>
          <w:p w14:paraId="37D5B72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100,88%</w:t>
            </w:r>
          </w:p>
        </w:tc>
        <w:tc>
          <w:tcPr>
            <w:tcW w:w="452" w:type="pct"/>
            <w:tcBorders>
              <w:top w:val="nil"/>
              <w:left w:val="nil"/>
              <w:bottom w:val="nil"/>
              <w:right w:val="nil"/>
            </w:tcBorders>
            <w:noWrap/>
            <w:vAlign w:val="bottom"/>
            <w:hideMark/>
          </w:tcPr>
          <w:p w14:paraId="1CE125FF" w14:textId="77777777" w:rsidR="00D0665C" w:rsidRPr="00D0665C" w:rsidRDefault="00D0665C" w:rsidP="00D0665C">
            <w:pPr>
              <w:jc w:val="right"/>
              <w:rPr>
                <w:rFonts w:ascii="Arial" w:hAnsi="Arial" w:cs="Arial"/>
                <w:sz w:val="20"/>
                <w:szCs w:val="20"/>
                <w:lang w:val="en-US" w:eastAsia="en-US"/>
              </w:rPr>
            </w:pPr>
          </w:p>
        </w:tc>
      </w:tr>
      <w:tr w:rsidR="00D0665C" w:rsidRPr="00D0665C" w14:paraId="5E8DA4DE" w14:textId="77777777" w:rsidTr="004423F0">
        <w:trPr>
          <w:trHeight w:val="255"/>
        </w:trPr>
        <w:tc>
          <w:tcPr>
            <w:tcW w:w="2738" w:type="pct"/>
            <w:tcBorders>
              <w:top w:val="nil"/>
              <w:left w:val="nil"/>
              <w:bottom w:val="nil"/>
              <w:right w:val="nil"/>
            </w:tcBorders>
            <w:noWrap/>
            <w:vAlign w:val="bottom"/>
            <w:hideMark/>
          </w:tcPr>
          <w:p w14:paraId="0D90E01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63 Pomoći iz inozemstva i od subjekata unutar općeg proračuna</w:t>
            </w:r>
          </w:p>
        </w:tc>
        <w:tc>
          <w:tcPr>
            <w:tcW w:w="452" w:type="pct"/>
            <w:tcBorders>
              <w:top w:val="nil"/>
              <w:left w:val="nil"/>
              <w:bottom w:val="nil"/>
              <w:right w:val="nil"/>
            </w:tcBorders>
            <w:noWrap/>
            <w:vAlign w:val="bottom"/>
            <w:hideMark/>
          </w:tcPr>
          <w:p w14:paraId="09F2BE7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1.604.378,32</w:t>
            </w:r>
          </w:p>
        </w:tc>
        <w:tc>
          <w:tcPr>
            <w:tcW w:w="452" w:type="pct"/>
            <w:tcBorders>
              <w:top w:val="nil"/>
              <w:left w:val="nil"/>
              <w:bottom w:val="nil"/>
              <w:right w:val="nil"/>
            </w:tcBorders>
            <w:noWrap/>
            <w:vAlign w:val="bottom"/>
            <w:hideMark/>
          </w:tcPr>
          <w:p w14:paraId="408072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3.975.230,32</w:t>
            </w:r>
          </w:p>
        </w:tc>
        <w:tc>
          <w:tcPr>
            <w:tcW w:w="452" w:type="pct"/>
            <w:tcBorders>
              <w:top w:val="nil"/>
              <w:left w:val="nil"/>
              <w:bottom w:val="nil"/>
              <w:right w:val="nil"/>
            </w:tcBorders>
            <w:noWrap/>
            <w:vAlign w:val="bottom"/>
            <w:hideMark/>
          </w:tcPr>
          <w:p w14:paraId="1AB591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2.757.622,32</w:t>
            </w:r>
          </w:p>
        </w:tc>
        <w:tc>
          <w:tcPr>
            <w:tcW w:w="452" w:type="pct"/>
            <w:tcBorders>
              <w:top w:val="nil"/>
              <w:left w:val="nil"/>
              <w:bottom w:val="nil"/>
              <w:right w:val="nil"/>
            </w:tcBorders>
            <w:noWrap/>
            <w:vAlign w:val="bottom"/>
            <w:hideMark/>
          </w:tcPr>
          <w:p w14:paraId="42AD4E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171,88%</w:t>
            </w:r>
          </w:p>
        </w:tc>
        <w:tc>
          <w:tcPr>
            <w:tcW w:w="452" w:type="pct"/>
            <w:tcBorders>
              <w:top w:val="nil"/>
              <w:left w:val="nil"/>
              <w:bottom w:val="nil"/>
              <w:right w:val="nil"/>
            </w:tcBorders>
            <w:noWrap/>
            <w:vAlign w:val="bottom"/>
            <w:hideMark/>
          </w:tcPr>
          <w:p w14:paraId="0DB11C0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69,37%</w:t>
            </w:r>
          </w:p>
        </w:tc>
      </w:tr>
      <w:tr w:rsidR="00D0665C" w:rsidRPr="00D0665C" w14:paraId="4330CE51" w14:textId="77777777" w:rsidTr="004423F0">
        <w:trPr>
          <w:trHeight w:val="255"/>
        </w:trPr>
        <w:tc>
          <w:tcPr>
            <w:tcW w:w="2738" w:type="pct"/>
            <w:tcBorders>
              <w:top w:val="nil"/>
              <w:left w:val="nil"/>
              <w:bottom w:val="nil"/>
              <w:right w:val="nil"/>
            </w:tcBorders>
            <w:noWrap/>
            <w:vAlign w:val="bottom"/>
            <w:hideMark/>
          </w:tcPr>
          <w:p w14:paraId="7AFAAE70" w14:textId="77777777" w:rsidR="00D0665C" w:rsidRPr="001A428C" w:rsidRDefault="00D0665C" w:rsidP="00D0665C">
            <w:pPr>
              <w:rPr>
                <w:rFonts w:ascii="Arial" w:hAnsi="Arial" w:cs="Arial"/>
                <w:sz w:val="20"/>
                <w:szCs w:val="20"/>
                <w:lang w:eastAsia="en-US"/>
              </w:rPr>
            </w:pPr>
            <w:r w:rsidRPr="001A428C">
              <w:rPr>
                <w:rFonts w:ascii="Arial" w:hAnsi="Arial" w:cs="Arial"/>
                <w:sz w:val="20"/>
                <w:szCs w:val="20"/>
                <w:lang w:eastAsia="en-US"/>
              </w:rPr>
              <w:t>633 Pomoći proračunu i izvanproračunskim korisnicima iz drugih proračuna</w:t>
            </w:r>
          </w:p>
        </w:tc>
        <w:tc>
          <w:tcPr>
            <w:tcW w:w="452" w:type="pct"/>
            <w:tcBorders>
              <w:top w:val="nil"/>
              <w:left w:val="nil"/>
              <w:bottom w:val="nil"/>
              <w:right w:val="nil"/>
            </w:tcBorders>
            <w:noWrap/>
            <w:vAlign w:val="bottom"/>
            <w:hideMark/>
          </w:tcPr>
          <w:p w14:paraId="7E02FE1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1.111.165,70</w:t>
            </w:r>
          </w:p>
        </w:tc>
        <w:tc>
          <w:tcPr>
            <w:tcW w:w="452" w:type="pct"/>
            <w:tcBorders>
              <w:top w:val="nil"/>
              <w:left w:val="nil"/>
              <w:bottom w:val="nil"/>
              <w:right w:val="nil"/>
            </w:tcBorders>
            <w:noWrap/>
            <w:vAlign w:val="bottom"/>
            <w:hideMark/>
          </w:tcPr>
          <w:p w14:paraId="53D9A3E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F72752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2.161.442,82</w:t>
            </w:r>
          </w:p>
        </w:tc>
        <w:tc>
          <w:tcPr>
            <w:tcW w:w="452" w:type="pct"/>
            <w:tcBorders>
              <w:top w:val="nil"/>
              <w:left w:val="nil"/>
              <w:bottom w:val="nil"/>
              <w:right w:val="nil"/>
            </w:tcBorders>
            <w:noWrap/>
            <w:vAlign w:val="bottom"/>
            <w:hideMark/>
          </w:tcPr>
          <w:p w14:paraId="4505C3B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194,52%</w:t>
            </w:r>
          </w:p>
        </w:tc>
        <w:tc>
          <w:tcPr>
            <w:tcW w:w="452" w:type="pct"/>
            <w:tcBorders>
              <w:top w:val="nil"/>
              <w:left w:val="nil"/>
              <w:bottom w:val="nil"/>
              <w:right w:val="nil"/>
            </w:tcBorders>
            <w:noWrap/>
            <w:vAlign w:val="bottom"/>
            <w:hideMark/>
          </w:tcPr>
          <w:p w14:paraId="09314BAC" w14:textId="77777777" w:rsidR="00D0665C" w:rsidRPr="00D0665C" w:rsidRDefault="00D0665C" w:rsidP="00D0665C">
            <w:pPr>
              <w:jc w:val="right"/>
              <w:rPr>
                <w:rFonts w:ascii="Arial" w:hAnsi="Arial" w:cs="Arial"/>
                <w:sz w:val="20"/>
                <w:szCs w:val="20"/>
                <w:lang w:val="en-US" w:eastAsia="en-US"/>
              </w:rPr>
            </w:pPr>
          </w:p>
        </w:tc>
      </w:tr>
      <w:tr w:rsidR="00D0665C" w:rsidRPr="00D0665C" w14:paraId="5776C6AB" w14:textId="77777777" w:rsidTr="004423F0">
        <w:trPr>
          <w:trHeight w:val="255"/>
        </w:trPr>
        <w:tc>
          <w:tcPr>
            <w:tcW w:w="2738" w:type="pct"/>
            <w:tcBorders>
              <w:top w:val="nil"/>
              <w:left w:val="nil"/>
              <w:bottom w:val="nil"/>
              <w:right w:val="nil"/>
            </w:tcBorders>
            <w:noWrap/>
            <w:vAlign w:val="bottom"/>
            <w:hideMark/>
          </w:tcPr>
          <w:p w14:paraId="4267C22E" w14:textId="77777777" w:rsidR="00D0665C" w:rsidRPr="001A428C" w:rsidRDefault="00D0665C" w:rsidP="00D0665C">
            <w:pPr>
              <w:rPr>
                <w:rFonts w:ascii="Arial" w:hAnsi="Arial" w:cs="Arial"/>
                <w:sz w:val="20"/>
                <w:szCs w:val="20"/>
                <w:lang w:eastAsia="en-US"/>
              </w:rPr>
            </w:pPr>
            <w:r w:rsidRPr="001A428C">
              <w:rPr>
                <w:rFonts w:ascii="Arial" w:hAnsi="Arial" w:cs="Arial"/>
                <w:sz w:val="20"/>
                <w:szCs w:val="20"/>
                <w:lang w:eastAsia="en-US"/>
              </w:rPr>
              <w:t>6331 Tekuće pomoći proračunu i izvanproračunskim korisnicima iz drugih proračuna</w:t>
            </w:r>
          </w:p>
        </w:tc>
        <w:tc>
          <w:tcPr>
            <w:tcW w:w="452" w:type="pct"/>
            <w:tcBorders>
              <w:top w:val="nil"/>
              <w:left w:val="nil"/>
              <w:bottom w:val="nil"/>
              <w:right w:val="nil"/>
            </w:tcBorders>
            <w:noWrap/>
            <w:vAlign w:val="bottom"/>
            <w:hideMark/>
          </w:tcPr>
          <w:p w14:paraId="219146D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983.692,42</w:t>
            </w:r>
          </w:p>
        </w:tc>
        <w:tc>
          <w:tcPr>
            <w:tcW w:w="452" w:type="pct"/>
            <w:tcBorders>
              <w:top w:val="nil"/>
              <w:left w:val="nil"/>
              <w:bottom w:val="nil"/>
              <w:right w:val="nil"/>
            </w:tcBorders>
            <w:noWrap/>
            <w:vAlign w:val="bottom"/>
            <w:hideMark/>
          </w:tcPr>
          <w:p w14:paraId="5D58523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0560DB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1.050.504,95</w:t>
            </w:r>
          </w:p>
        </w:tc>
        <w:tc>
          <w:tcPr>
            <w:tcW w:w="452" w:type="pct"/>
            <w:tcBorders>
              <w:top w:val="nil"/>
              <w:left w:val="nil"/>
              <w:bottom w:val="nil"/>
              <w:right w:val="nil"/>
            </w:tcBorders>
            <w:noWrap/>
            <w:vAlign w:val="bottom"/>
            <w:hideMark/>
          </w:tcPr>
          <w:p w14:paraId="2058551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106,79%</w:t>
            </w:r>
          </w:p>
        </w:tc>
        <w:tc>
          <w:tcPr>
            <w:tcW w:w="452" w:type="pct"/>
            <w:tcBorders>
              <w:top w:val="nil"/>
              <w:left w:val="nil"/>
              <w:bottom w:val="nil"/>
              <w:right w:val="nil"/>
            </w:tcBorders>
            <w:noWrap/>
            <w:vAlign w:val="bottom"/>
            <w:hideMark/>
          </w:tcPr>
          <w:p w14:paraId="77C4E449" w14:textId="77777777" w:rsidR="00D0665C" w:rsidRPr="00D0665C" w:rsidRDefault="00D0665C" w:rsidP="00D0665C">
            <w:pPr>
              <w:jc w:val="right"/>
              <w:rPr>
                <w:rFonts w:ascii="Arial" w:hAnsi="Arial" w:cs="Arial"/>
                <w:sz w:val="20"/>
                <w:szCs w:val="20"/>
                <w:lang w:val="en-US" w:eastAsia="en-US"/>
              </w:rPr>
            </w:pPr>
          </w:p>
        </w:tc>
      </w:tr>
      <w:tr w:rsidR="00D0665C" w:rsidRPr="00D0665C" w14:paraId="3A13E5FD" w14:textId="77777777" w:rsidTr="004423F0">
        <w:trPr>
          <w:trHeight w:val="255"/>
        </w:trPr>
        <w:tc>
          <w:tcPr>
            <w:tcW w:w="2738" w:type="pct"/>
            <w:tcBorders>
              <w:top w:val="nil"/>
              <w:left w:val="nil"/>
              <w:bottom w:val="nil"/>
              <w:right w:val="nil"/>
            </w:tcBorders>
            <w:noWrap/>
            <w:vAlign w:val="bottom"/>
            <w:hideMark/>
          </w:tcPr>
          <w:p w14:paraId="02B07B9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6332 Kapitalne pomoći proračunu i izvanproračunskim korisnicima iz drugih proračuna</w:t>
            </w:r>
          </w:p>
        </w:tc>
        <w:tc>
          <w:tcPr>
            <w:tcW w:w="452" w:type="pct"/>
            <w:tcBorders>
              <w:top w:val="nil"/>
              <w:left w:val="nil"/>
              <w:bottom w:val="nil"/>
              <w:right w:val="nil"/>
            </w:tcBorders>
            <w:noWrap/>
            <w:vAlign w:val="bottom"/>
            <w:hideMark/>
          </w:tcPr>
          <w:p w14:paraId="4782382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127.473,28</w:t>
            </w:r>
          </w:p>
        </w:tc>
        <w:tc>
          <w:tcPr>
            <w:tcW w:w="452" w:type="pct"/>
            <w:tcBorders>
              <w:top w:val="nil"/>
              <w:left w:val="nil"/>
              <w:bottom w:val="nil"/>
              <w:right w:val="nil"/>
            </w:tcBorders>
            <w:noWrap/>
            <w:vAlign w:val="bottom"/>
            <w:hideMark/>
          </w:tcPr>
          <w:p w14:paraId="69B12A6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CB39F8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1.110.937,87</w:t>
            </w:r>
          </w:p>
        </w:tc>
        <w:tc>
          <w:tcPr>
            <w:tcW w:w="452" w:type="pct"/>
            <w:tcBorders>
              <w:top w:val="nil"/>
              <w:left w:val="nil"/>
              <w:bottom w:val="nil"/>
              <w:right w:val="nil"/>
            </w:tcBorders>
            <w:noWrap/>
            <w:vAlign w:val="bottom"/>
            <w:hideMark/>
          </w:tcPr>
          <w:p w14:paraId="21FC0B8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871,51%</w:t>
            </w:r>
          </w:p>
        </w:tc>
        <w:tc>
          <w:tcPr>
            <w:tcW w:w="452" w:type="pct"/>
            <w:tcBorders>
              <w:top w:val="nil"/>
              <w:left w:val="nil"/>
              <w:bottom w:val="nil"/>
              <w:right w:val="nil"/>
            </w:tcBorders>
            <w:noWrap/>
            <w:vAlign w:val="bottom"/>
            <w:hideMark/>
          </w:tcPr>
          <w:p w14:paraId="5D5251AB" w14:textId="77777777" w:rsidR="00D0665C" w:rsidRPr="00D0665C" w:rsidRDefault="00D0665C" w:rsidP="00D0665C">
            <w:pPr>
              <w:jc w:val="right"/>
              <w:rPr>
                <w:rFonts w:ascii="Arial" w:hAnsi="Arial" w:cs="Arial"/>
                <w:sz w:val="20"/>
                <w:szCs w:val="20"/>
                <w:lang w:val="en-US" w:eastAsia="en-US"/>
              </w:rPr>
            </w:pPr>
          </w:p>
        </w:tc>
      </w:tr>
      <w:tr w:rsidR="00D0665C" w:rsidRPr="00D0665C" w14:paraId="530C4196" w14:textId="77777777" w:rsidTr="004423F0">
        <w:trPr>
          <w:trHeight w:val="255"/>
        </w:trPr>
        <w:tc>
          <w:tcPr>
            <w:tcW w:w="2738" w:type="pct"/>
            <w:tcBorders>
              <w:top w:val="nil"/>
              <w:left w:val="nil"/>
              <w:bottom w:val="nil"/>
              <w:right w:val="nil"/>
            </w:tcBorders>
            <w:noWrap/>
            <w:vAlign w:val="bottom"/>
            <w:hideMark/>
          </w:tcPr>
          <w:p w14:paraId="286ADEB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634 Pomoći od izvanproračunskih korisnika</w:t>
            </w:r>
          </w:p>
        </w:tc>
        <w:tc>
          <w:tcPr>
            <w:tcW w:w="452" w:type="pct"/>
            <w:tcBorders>
              <w:top w:val="nil"/>
              <w:left w:val="nil"/>
              <w:bottom w:val="nil"/>
              <w:right w:val="nil"/>
            </w:tcBorders>
            <w:noWrap/>
            <w:vAlign w:val="bottom"/>
            <w:hideMark/>
          </w:tcPr>
          <w:p w14:paraId="26EF2172" w14:textId="77777777" w:rsidR="00D0665C" w:rsidRPr="00D0665C" w:rsidRDefault="00D0665C" w:rsidP="00D0665C">
            <w:pPr>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EE2DBC5"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2015E7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72.286,84</w:t>
            </w:r>
          </w:p>
        </w:tc>
        <w:tc>
          <w:tcPr>
            <w:tcW w:w="452" w:type="pct"/>
            <w:tcBorders>
              <w:top w:val="nil"/>
              <w:left w:val="nil"/>
              <w:bottom w:val="nil"/>
              <w:right w:val="nil"/>
            </w:tcBorders>
            <w:noWrap/>
            <w:vAlign w:val="bottom"/>
            <w:hideMark/>
          </w:tcPr>
          <w:p w14:paraId="036808F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492CB443" w14:textId="77777777" w:rsidR="00D0665C" w:rsidRPr="00D0665C" w:rsidRDefault="00D0665C" w:rsidP="00D0665C">
            <w:pPr>
              <w:jc w:val="right"/>
              <w:rPr>
                <w:rFonts w:ascii="Arial" w:hAnsi="Arial" w:cs="Arial"/>
                <w:sz w:val="20"/>
                <w:szCs w:val="20"/>
                <w:lang w:val="en-US" w:eastAsia="en-US"/>
              </w:rPr>
            </w:pPr>
          </w:p>
        </w:tc>
      </w:tr>
      <w:tr w:rsidR="00D0665C" w:rsidRPr="00D0665C" w14:paraId="1BD4D9F3" w14:textId="77777777" w:rsidTr="004423F0">
        <w:trPr>
          <w:trHeight w:val="255"/>
        </w:trPr>
        <w:tc>
          <w:tcPr>
            <w:tcW w:w="2738" w:type="pct"/>
            <w:tcBorders>
              <w:top w:val="nil"/>
              <w:left w:val="nil"/>
              <w:bottom w:val="nil"/>
              <w:right w:val="nil"/>
            </w:tcBorders>
            <w:noWrap/>
            <w:vAlign w:val="bottom"/>
            <w:hideMark/>
          </w:tcPr>
          <w:p w14:paraId="183CE9C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6341 Tekuće pomoći od izvanproračunskih korisnika</w:t>
            </w:r>
          </w:p>
        </w:tc>
        <w:tc>
          <w:tcPr>
            <w:tcW w:w="452" w:type="pct"/>
            <w:tcBorders>
              <w:top w:val="nil"/>
              <w:left w:val="nil"/>
              <w:bottom w:val="nil"/>
              <w:right w:val="nil"/>
            </w:tcBorders>
            <w:noWrap/>
            <w:vAlign w:val="bottom"/>
            <w:hideMark/>
          </w:tcPr>
          <w:p w14:paraId="73E0C89C" w14:textId="77777777" w:rsidR="00D0665C" w:rsidRPr="00D0665C" w:rsidRDefault="00D0665C" w:rsidP="00D0665C">
            <w:pPr>
              <w:rPr>
                <w:rFonts w:ascii="Arial" w:hAnsi="Arial" w:cs="Arial"/>
                <w:sz w:val="20"/>
                <w:szCs w:val="20"/>
                <w:lang w:val="pl-PL" w:eastAsia="en-US"/>
              </w:rPr>
            </w:pPr>
          </w:p>
        </w:tc>
        <w:tc>
          <w:tcPr>
            <w:tcW w:w="452" w:type="pct"/>
            <w:tcBorders>
              <w:top w:val="nil"/>
              <w:left w:val="nil"/>
              <w:bottom w:val="nil"/>
              <w:right w:val="nil"/>
            </w:tcBorders>
            <w:noWrap/>
            <w:vAlign w:val="bottom"/>
            <w:hideMark/>
          </w:tcPr>
          <w:p w14:paraId="117D02A9"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03DBB5C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72.286,84</w:t>
            </w:r>
          </w:p>
        </w:tc>
        <w:tc>
          <w:tcPr>
            <w:tcW w:w="452" w:type="pct"/>
            <w:tcBorders>
              <w:top w:val="nil"/>
              <w:left w:val="nil"/>
              <w:bottom w:val="nil"/>
              <w:right w:val="nil"/>
            </w:tcBorders>
            <w:noWrap/>
            <w:vAlign w:val="bottom"/>
            <w:hideMark/>
          </w:tcPr>
          <w:p w14:paraId="1ED98FD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1B6F6726" w14:textId="77777777" w:rsidR="00D0665C" w:rsidRPr="00D0665C" w:rsidRDefault="00D0665C" w:rsidP="00D0665C">
            <w:pPr>
              <w:jc w:val="right"/>
              <w:rPr>
                <w:rFonts w:ascii="Arial" w:hAnsi="Arial" w:cs="Arial"/>
                <w:sz w:val="20"/>
                <w:szCs w:val="20"/>
                <w:lang w:val="en-US" w:eastAsia="en-US"/>
              </w:rPr>
            </w:pPr>
          </w:p>
        </w:tc>
      </w:tr>
      <w:tr w:rsidR="00D0665C" w:rsidRPr="00D0665C" w14:paraId="4D919E64" w14:textId="77777777" w:rsidTr="004423F0">
        <w:trPr>
          <w:trHeight w:val="255"/>
        </w:trPr>
        <w:tc>
          <w:tcPr>
            <w:tcW w:w="2738" w:type="pct"/>
            <w:tcBorders>
              <w:top w:val="nil"/>
              <w:left w:val="nil"/>
              <w:bottom w:val="nil"/>
              <w:right w:val="nil"/>
            </w:tcBorders>
            <w:noWrap/>
            <w:vAlign w:val="bottom"/>
            <w:hideMark/>
          </w:tcPr>
          <w:p w14:paraId="4FB9FB2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635 Pomoći izravnanja za decentralizirane funkcije i fiskalnog izravnanja</w:t>
            </w:r>
          </w:p>
        </w:tc>
        <w:tc>
          <w:tcPr>
            <w:tcW w:w="452" w:type="pct"/>
            <w:tcBorders>
              <w:top w:val="nil"/>
              <w:left w:val="nil"/>
              <w:bottom w:val="nil"/>
              <w:right w:val="nil"/>
            </w:tcBorders>
            <w:noWrap/>
            <w:vAlign w:val="bottom"/>
            <w:hideMark/>
          </w:tcPr>
          <w:p w14:paraId="2CE4994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490.950,62</w:t>
            </w:r>
          </w:p>
        </w:tc>
        <w:tc>
          <w:tcPr>
            <w:tcW w:w="452" w:type="pct"/>
            <w:tcBorders>
              <w:top w:val="nil"/>
              <w:left w:val="nil"/>
              <w:bottom w:val="nil"/>
              <w:right w:val="nil"/>
            </w:tcBorders>
            <w:noWrap/>
            <w:vAlign w:val="bottom"/>
            <w:hideMark/>
          </w:tcPr>
          <w:p w14:paraId="58D9F72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CEBD81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522.945,66</w:t>
            </w:r>
          </w:p>
        </w:tc>
        <w:tc>
          <w:tcPr>
            <w:tcW w:w="452" w:type="pct"/>
            <w:tcBorders>
              <w:top w:val="nil"/>
              <w:left w:val="nil"/>
              <w:bottom w:val="nil"/>
              <w:right w:val="nil"/>
            </w:tcBorders>
            <w:noWrap/>
            <w:vAlign w:val="bottom"/>
            <w:hideMark/>
          </w:tcPr>
          <w:p w14:paraId="3ECD5E9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106,52%</w:t>
            </w:r>
          </w:p>
        </w:tc>
        <w:tc>
          <w:tcPr>
            <w:tcW w:w="452" w:type="pct"/>
            <w:tcBorders>
              <w:top w:val="nil"/>
              <w:left w:val="nil"/>
              <w:bottom w:val="nil"/>
              <w:right w:val="nil"/>
            </w:tcBorders>
            <w:noWrap/>
            <w:vAlign w:val="bottom"/>
            <w:hideMark/>
          </w:tcPr>
          <w:p w14:paraId="67B2B333" w14:textId="77777777" w:rsidR="00D0665C" w:rsidRPr="00D0665C" w:rsidRDefault="00D0665C" w:rsidP="00D0665C">
            <w:pPr>
              <w:jc w:val="right"/>
              <w:rPr>
                <w:rFonts w:ascii="Arial" w:hAnsi="Arial" w:cs="Arial"/>
                <w:sz w:val="20"/>
                <w:szCs w:val="20"/>
                <w:lang w:val="en-US" w:eastAsia="en-US"/>
              </w:rPr>
            </w:pPr>
          </w:p>
        </w:tc>
      </w:tr>
      <w:tr w:rsidR="00D0665C" w:rsidRPr="00D0665C" w14:paraId="4A7BBC6F" w14:textId="77777777" w:rsidTr="004423F0">
        <w:trPr>
          <w:trHeight w:val="255"/>
        </w:trPr>
        <w:tc>
          <w:tcPr>
            <w:tcW w:w="2738" w:type="pct"/>
            <w:tcBorders>
              <w:top w:val="nil"/>
              <w:left w:val="nil"/>
              <w:bottom w:val="nil"/>
              <w:right w:val="nil"/>
            </w:tcBorders>
            <w:noWrap/>
            <w:vAlign w:val="bottom"/>
            <w:hideMark/>
          </w:tcPr>
          <w:p w14:paraId="66764DA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6351 Tekuće pomoći izravnanja za decentralizirane funkcije</w:t>
            </w:r>
          </w:p>
        </w:tc>
        <w:tc>
          <w:tcPr>
            <w:tcW w:w="452" w:type="pct"/>
            <w:tcBorders>
              <w:top w:val="nil"/>
              <w:left w:val="nil"/>
              <w:bottom w:val="nil"/>
              <w:right w:val="nil"/>
            </w:tcBorders>
            <w:noWrap/>
            <w:vAlign w:val="bottom"/>
            <w:hideMark/>
          </w:tcPr>
          <w:p w14:paraId="638CD12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490.950,62</w:t>
            </w:r>
          </w:p>
        </w:tc>
        <w:tc>
          <w:tcPr>
            <w:tcW w:w="452" w:type="pct"/>
            <w:tcBorders>
              <w:top w:val="nil"/>
              <w:left w:val="nil"/>
              <w:bottom w:val="nil"/>
              <w:right w:val="nil"/>
            </w:tcBorders>
            <w:noWrap/>
            <w:vAlign w:val="bottom"/>
            <w:hideMark/>
          </w:tcPr>
          <w:p w14:paraId="2C40EA2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163FFA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522.945,66</w:t>
            </w:r>
          </w:p>
        </w:tc>
        <w:tc>
          <w:tcPr>
            <w:tcW w:w="452" w:type="pct"/>
            <w:tcBorders>
              <w:top w:val="nil"/>
              <w:left w:val="nil"/>
              <w:bottom w:val="nil"/>
              <w:right w:val="nil"/>
            </w:tcBorders>
            <w:noWrap/>
            <w:vAlign w:val="bottom"/>
            <w:hideMark/>
          </w:tcPr>
          <w:p w14:paraId="0454BFC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106,52%</w:t>
            </w:r>
          </w:p>
        </w:tc>
        <w:tc>
          <w:tcPr>
            <w:tcW w:w="452" w:type="pct"/>
            <w:tcBorders>
              <w:top w:val="nil"/>
              <w:left w:val="nil"/>
              <w:bottom w:val="nil"/>
              <w:right w:val="nil"/>
            </w:tcBorders>
            <w:noWrap/>
            <w:vAlign w:val="bottom"/>
            <w:hideMark/>
          </w:tcPr>
          <w:p w14:paraId="424E2204" w14:textId="77777777" w:rsidR="00D0665C" w:rsidRPr="00D0665C" w:rsidRDefault="00D0665C" w:rsidP="00D0665C">
            <w:pPr>
              <w:jc w:val="right"/>
              <w:rPr>
                <w:rFonts w:ascii="Arial" w:hAnsi="Arial" w:cs="Arial"/>
                <w:sz w:val="20"/>
                <w:szCs w:val="20"/>
                <w:lang w:val="en-US" w:eastAsia="en-US"/>
              </w:rPr>
            </w:pPr>
          </w:p>
        </w:tc>
      </w:tr>
      <w:tr w:rsidR="00D0665C" w:rsidRPr="00D0665C" w14:paraId="5D777E10" w14:textId="77777777" w:rsidTr="004423F0">
        <w:trPr>
          <w:trHeight w:val="255"/>
        </w:trPr>
        <w:tc>
          <w:tcPr>
            <w:tcW w:w="2738" w:type="pct"/>
            <w:tcBorders>
              <w:top w:val="nil"/>
              <w:left w:val="nil"/>
              <w:bottom w:val="nil"/>
              <w:right w:val="nil"/>
            </w:tcBorders>
            <w:noWrap/>
            <w:vAlign w:val="bottom"/>
            <w:hideMark/>
          </w:tcPr>
          <w:p w14:paraId="07F8C50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636 Pomoći proračunskim korisnicima iz proračuna koji im nije nadležan</w:t>
            </w:r>
          </w:p>
        </w:tc>
        <w:tc>
          <w:tcPr>
            <w:tcW w:w="452" w:type="pct"/>
            <w:tcBorders>
              <w:top w:val="nil"/>
              <w:left w:val="nil"/>
              <w:bottom w:val="nil"/>
              <w:right w:val="nil"/>
            </w:tcBorders>
            <w:noWrap/>
            <w:vAlign w:val="bottom"/>
            <w:hideMark/>
          </w:tcPr>
          <w:p w14:paraId="6DAB0A5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2.262,00</w:t>
            </w:r>
          </w:p>
        </w:tc>
        <w:tc>
          <w:tcPr>
            <w:tcW w:w="452" w:type="pct"/>
            <w:tcBorders>
              <w:top w:val="nil"/>
              <w:left w:val="nil"/>
              <w:bottom w:val="nil"/>
              <w:right w:val="nil"/>
            </w:tcBorders>
            <w:noWrap/>
            <w:vAlign w:val="bottom"/>
            <w:hideMark/>
          </w:tcPr>
          <w:p w14:paraId="55B9587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282CBF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947,00</w:t>
            </w:r>
          </w:p>
        </w:tc>
        <w:tc>
          <w:tcPr>
            <w:tcW w:w="452" w:type="pct"/>
            <w:tcBorders>
              <w:top w:val="nil"/>
              <w:left w:val="nil"/>
              <w:bottom w:val="nil"/>
              <w:right w:val="nil"/>
            </w:tcBorders>
            <w:noWrap/>
            <w:vAlign w:val="bottom"/>
            <w:hideMark/>
          </w:tcPr>
          <w:p w14:paraId="2ED8295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41,87%</w:t>
            </w:r>
          </w:p>
        </w:tc>
        <w:tc>
          <w:tcPr>
            <w:tcW w:w="452" w:type="pct"/>
            <w:tcBorders>
              <w:top w:val="nil"/>
              <w:left w:val="nil"/>
              <w:bottom w:val="nil"/>
              <w:right w:val="nil"/>
            </w:tcBorders>
            <w:noWrap/>
            <w:vAlign w:val="bottom"/>
            <w:hideMark/>
          </w:tcPr>
          <w:p w14:paraId="35B78BB5" w14:textId="77777777" w:rsidR="00D0665C" w:rsidRPr="00D0665C" w:rsidRDefault="00D0665C" w:rsidP="00D0665C">
            <w:pPr>
              <w:jc w:val="right"/>
              <w:rPr>
                <w:rFonts w:ascii="Arial" w:hAnsi="Arial" w:cs="Arial"/>
                <w:sz w:val="20"/>
                <w:szCs w:val="20"/>
                <w:lang w:val="en-US" w:eastAsia="en-US"/>
              </w:rPr>
            </w:pPr>
          </w:p>
        </w:tc>
      </w:tr>
      <w:tr w:rsidR="00D0665C" w:rsidRPr="00D0665C" w14:paraId="6E6C6043" w14:textId="77777777" w:rsidTr="004423F0">
        <w:trPr>
          <w:trHeight w:val="255"/>
        </w:trPr>
        <w:tc>
          <w:tcPr>
            <w:tcW w:w="2738" w:type="pct"/>
            <w:tcBorders>
              <w:top w:val="nil"/>
              <w:left w:val="nil"/>
              <w:bottom w:val="nil"/>
              <w:right w:val="nil"/>
            </w:tcBorders>
            <w:noWrap/>
            <w:vAlign w:val="bottom"/>
            <w:hideMark/>
          </w:tcPr>
          <w:p w14:paraId="4C2C077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6361 Tekuće pomoći proračunskim korisnicima iz proračuna koji im nije nadležan</w:t>
            </w:r>
          </w:p>
        </w:tc>
        <w:tc>
          <w:tcPr>
            <w:tcW w:w="452" w:type="pct"/>
            <w:tcBorders>
              <w:top w:val="nil"/>
              <w:left w:val="nil"/>
              <w:bottom w:val="nil"/>
              <w:right w:val="nil"/>
            </w:tcBorders>
            <w:noWrap/>
            <w:vAlign w:val="bottom"/>
            <w:hideMark/>
          </w:tcPr>
          <w:p w14:paraId="5026A63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2.262,00</w:t>
            </w:r>
          </w:p>
        </w:tc>
        <w:tc>
          <w:tcPr>
            <w:tcW w:w="452" w:type="pct"/>
            <w:tcBorders>
              <w:top w:val="nil"/>
              <w:left w:val="nil"/>
              <w:bottom w:val="nil"/>
              <w:right w:val="nil"/>
            </w:tcBorders>
            <w:noWrap/>
            <w:vAlign w:val="bottom"/>
            <w:hideMark/>
          </w:tcPr>
          <w:p w14:paraId="75C4355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34054B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947,00</w:t>
            </w:r>
          </w:p>
        </w:tc>
        <w:tc>
          <w:tcPr>
            <w:tcW w:w="452" w:type="pct"/>
            <w:tcBorders>
              <w:top w:val="nil"/>
              <w:left w:val="nil"/>
              <w:bottom w:val="nil"/>
              <w:right w:val="nil"/>
            </w:tcBorders>
            <w:noWrap/>
            <w:vAlign w:val="bottom"/>
            <w:hideMark/>
          </w:tcPr>
          <w:p w14:paraId="55FF4DE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41,87%</w:t>
            </w:r>
          </w:p>
        </w:tc>
        <w:tc>
          <w:tcPr>
            <w:tcW w:w="452" w:type="pct"/>
            <w:tcBorders>
              <w:top w:val="nil"/>
              <w:left w:val="nil"/>
              <w:bottom w:val="nil"/>
              <w:right w:val="nil"/>
            </w:tcBorders>
            <w:noWrap/>
            <w:vAlign w:val="bottom"/>
            <w:hideMark/>
          </w:tcPr>
          <w:p w14:paraId="3E5C1A5E" w14:textId="77777777" w:rsidR="00D0665C" w:rsidRPr="00D0665C" w:rsidRDefault="00D0665C" w:rsidP="00D0665C">
            <w:pPr>
              <w:jc w:val="right"/>
              <w:rPr>
                <w:rFonts w:ascii="Arial" w:hAnsi="Arial" w:cs="Arial"/>
                <w:sz w:val="20"/>
                <w:szCs w:val="20"/>
                <w:lang w:val="en-US" w:eastAsia="en-US"/>
              </w:rPr>
            </w:pPr>
          </w:p>
        </w:tc>
      </w:tr>
      <w:tr w:rsidR="00D0665C" w:rsidRPr="00D0665C" w14:paraId="56D56DB9" w14:textId="77777777" w:rsidTr="004423F0">
        <w:trPr>
          <w:trHeight w:val="255"/>
        </w:trPr>
        <w:tc>
          <w:tcPr>
            <w:tcW w:w="2738" w:type="pct"/>
            <w:tcBorders>
              <w:top w:val="nil"/>
              <w:left w:val="nil"/>
              <w:bottom w:val="nil"/>
              <w:right w:val="nil"/>
            </w:tcBorders>
            <w:noWrap/>
            <w:vAlign w:val="bottom"/>
            <w:hideMark/>
          </w:tcPr>
          <w:p w14:paraId="4EB5DB8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64 Prihodi od imovine</w:t>
            </w:r>
          </w:p>
        </w:tc>
        <w:tc>
          <w:tcPr>
            <w:tcW w:w="452" w:type="pct"/>
            <w:tcBorders>
              <w:top w:val="nil"/>
              <w:left w:val="nil"/>
              <w:bottom w:val="nil"/>
              <w:right w:val="nil"/>
            </w:tcBorders>
            <w:noWrap/>
            <w:vAlign w:val="bottom"/>
            <w:hideMark/>
          </w:tcPr>
          <w:p w14:paraId="31B4C21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585.867,75</w:t>
            </w:r>
          </w:p>
        </w:tc>
        <w:tc>
          <w:tcPr>
            <w:tcW w:w="452" w:type="pct"/>
            <w:tcBorders>
              <w:top w:val="nil"/>
              <w:left w:val="nil"/>
              <w:bottom w:val="nil"/>
              <w:right w:val="nil"/>
            </w:tcBorders>
            <w:noWrap/>
            <w:vAlign w:val="bottom"/>
            <w:hideMark/>
          </w:tcPr>
          <w:p w14:paraId="7E8778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1.174.743,01</w:t>
            </w:r>
          </w:p>
        </w:tc>
        <w:tc>
          <w:tcPr>
            <w:tcW w:w="452" w:type="pct"/>
            <w:tcBorders>
              <w:top w:val="nil"/>
              <w:left w:val="nil"/>
              <w:bottom w:val="nil"/>
              <w:right w:val="nil"/>
            </w:tcBorders>
            <w:noWrap/>
            <w:vAlign w:val="bottom"/>
            <w:hideMark/>
          </w:tcPr>
          <w:p w14:paraId="2E3029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550.448,88</w:t>
            </w:r>
          </w:p>
        </w:tc>
        <w:tc>
          <w:tcPr>
            <w:tcW w:w="452" w:type="pct"/>
            <w:tcBorders>
              <w:top w:val="nil"/>
              <w:left w:val="nil"/>
              <w:bottom w:val="nil"/>
              <w:right w:val="nil"/>
            </w:tcBorders>
            <w:noWrap/>
            <w:vAlign w:val="bottom"/>
            <w:hideMark/>
          </w:tcPr>
          <w:p w14:paraId="08BAC5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93,95%</w:t>
            </w:r>
          </w:p>
        </w:tc>
        <w:tc>
          <w:tcPr>
            <w:tcW w:w="452" w:type="pct"/>
            <w:tcBorders>
              <w:top w:val="nil"/>
              <w:left w:val="nil"/>
              <w:bottom w:val="nil"/>
              <w:right w:val="nil"/>
            </w:tcBorders>
            <w:noWrap/>
            <w:vAlign w:val="bottom"/>
            <w:hideMark/>
          </w:tcPr>
          <w:p w14:paraId="003D9D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46,86%</w:t>
            </w:r>
          </w:p>
        </w:tc>
      </w:tr>
      <w:tr w:rsidR="00D0665C" w:rsidRPr="00D0665C" w14:paraId="695C2607" w14:textId="77777777" w:rsidTr="004423F0">
        <w:trPr>
          <w:trHeight w:val="255"/>
        </w:trPr>
        <w:tc>
          <w:tcPr>
            <w:tcW w:w="2738" w:type="pct"/>
            <w:tcBorders>
              <w:top w:val="nil"/>
              <w:left w:val="nil"/>
              <w:bottom w:val="nil"/>
              <w:right w:val="nil"/>
            </w:tcBorders>
            <w:noWrap/>
            <w:vAlign w:val="bottom"/>
            <w:hideMark/>
          </w:tcPr>
          <w:p w14:paraId="54DF478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641 Prihodi od financijske imovine</w:t>
            </w:r>
          </w:p>
        </w:tc>
        <w:tc>
          <w:tcPr>
            <w:tcW w:w="452" w:type="pct"/>
            <w:tcBorders>
              <w:top w:val="nil"/>
              <w:left w:val="nil"/>
              <w:bottom w:val="nil"/>
              <w:right w:val="nil"/>
            </w:tcBorders>
            <w:noWrap/>
            <w:vAlign w:val="bottom"/>
            <w:hideMark/>
          </w:tcPr>
          <w:p w14:paraId="14C898F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912,47</w:t>
            </w:r>
          </w:p>
        </w:tc>
        <w:tc>
          <w:tcPr>
            <w:tcW w:w="452" w:type="pct"/>
            <w:tcBorders>
              <w:top w:val="nil"/>
              <w:left w:val="nil"/>
              <w:bottom w:val="nil"/>
              <w:right w:val="nil"/>
            </w:tcBorders>
            <w:noWrap/>
            <w:vAlign w:val="bottom"/>
            <w:hideMark/>
          </w:tcPr>
          <w:p w14:paraId="6EA0B35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60CDD4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478,05</w:t>
            </w:r>
          </w:p>
        </w:tc>
        <w:tc>
          <w:tcPr>
            <w:tcW w:w="452" w:type="pct"/>
            <w:tcBorders>
              <w:top w:val="nil"/>
              <w:left w:val="nil"/>
              <w:bottom w:val="nil"/>
              <w:right w:val="nil"/>
            </w:tcBorders>
            <w:noWrap/>
            <w:vAlign w:val="bottom"/>
            <w:hideMark/>
          </w:tcPr>
          <w:p w14:paraId="5690FF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52,39%</w:t>
            </w:r>
          </w:p>
        </w:tc>
        <w:tc>
          <w:tcPr>
            <w:tcW w:w="452" w:type="pct"/>
            <w:tcBorders>
              <w:top w:val="nil"/>
              <w:left w:val="nil"/>
              <w:bottom w:val="nil"/>
              <w:right w:val="nil"/>
            </w:tcBorders>
            <w:noWrap/>
            <w:vAlign w:val="bottom"/>
            <w:hideMark/>
          </w:tcPr>
          <w:p w14:paraId="13B6DD80" w14:textId="77777777" w:rsidR="00D0665C" w:rsidRPr="00D0665C" w:rsidRDefault="00D0665C" w:rsidP="00D0665C">
            <w:pPr>
              <w:jc w:val="right"/>
              <w:rPr>
                <w:rFonts w:ascii="Arial" w:hAnsi="Arial" w:cs="Arial"/>
                <w:sz w:val="20"/>
                <w:szCs w:val="20"/>
                <w:lang w:val="en-US" w:eastAsia="en-US"/>
              </w:rPr>
            </w:pPr>
          </w:p>
        </w:tc>
      </w:tr>
      <w:tr w:rsidR="00D0665C" w:rsidRPr="00D0665C" w14:paraId="1CB844FE" w14:textId="77777777" w:rsidTr="004423F0">
        <w:trPr>
          <w:trHeight w:val="255"/>
        </w:trPr>
        <w:tc>
          <w:tcPr>
            <w:tcW w:w="2738" w:type="pct"/>
            <w:tcBorders>
              <w:top w:val="nil"/>
              <w:left w:val="nil"/>
              <w:bottom w:val="nil"/>
              <w:right w:val="nil"/>
            </w:tcBorders>
            <w:noWrap/>
            <w:vAlign w:val="bottom"/>
            <w:hideMark/>
          </w:tcPr>
          <w:p w14:paraId="0F2BD30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6413 Kamate na oročena sredstva i depozite po viđenju</w:t>
            </w:r>
          </w:p>
        </w:tc>
        <w:tc>
          <w:tcPr>
            <w:tcW w:w="452" w:type="pct"/>
            <w:tcBorders>
              <w:top w:val="nil"/>
              <w:left w:val="nil"/>
              <w:bottom w:val="nil"/>
              <w:right w:val="nil"/>
            </w:tcBorders>
            <w:noWrap/>
            <w:vAlign w:val="bottom"/>
            <w:hideMark/>
          </w:tcPr>
          <w:p w14:paraId="1F4B906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912,47</w:t>
            </w:r>
          </w:p>
        </w:tc>
        <w:tc>
          <w:tcPr>
            <w:tcW w:w="452" w:type="pct"/>
            <w:tcBorders>
              <w:top w:val="nil"/>
              <w:left w:val="nil"/>
              <w:bottom w:val="nil"/>
              <w:right w:val="nil"/>
            </w:tcBorders>
            <w:noWrap/>
            <w:vAlign w:val="bottom"/>
            <w:hideMark/>
          </w:tcPr>
          <w:p w14:paraId="30EEB51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0A6747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478,05</w:t>
            </w:r>
          </w:p>
        </w:tc>
        <w:tc>
          <w:tcPr>
            <w:tcW w:w="452" w:type="pct"/>
            <w:tcBorders>
              <w:top w:val="nil"/>
              <w:left w:val="nil"/>
              <w:bottom w:val="nil"/>
              <w:right w:val="nil"/>
            </w:tcBorders>
            <w:noWrap/>
            <w:vAlign w:val="bottom"/>
            <w:hideMark/>
          </w:tcPr>
          <w:p w14:paraId="1CCE16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52,39%</w:t>
            </w:r>
          </w:p>
        </w:tc>
        <w:tc>
          <w:tcPr>
            <w:tcW w:w="452" w:type="pct"/>
            <w:tcBorders>
              <w:top w:val="nil"/>
              <w:left w:val="nil"/>
              <w:bottom w:val="nil"/>
              <w:right w:val="nil"/>
            </w:tcBorders>
            <w:noWrap/>
            <w:vAlign w:val="bottom"/>
            <w:hideMark/>
          </w:tcPr>
          <w:p w14:paraId="2946D078" w14:textId="77777777" w:rsidR="00D0665C" w:rsidRPr="00D0665C" w:rsidRDefault="00D0665C" w:rsidP="00D0665C">
            <w:pPr>
              <w:jc w:val="right"/>
              <w:rPr>
                <w:rFonts w:ascii="Arial" w:hAnsi="Arial" w:cs="Arial"/>
                <w:sz w:val="20"/>
                <w:szCs w:val="20"/>
                <w:lang w:val="en-US" w:eastAsia="en-US"/>
              </w:rPr>
            </w:pPr>
          </w:p>
        </w:tc>
      </w:tr>
      <w:tr w:rsidR="00D0665C" w:rsidRPr="00D0665C" w14:paraId="255A44CF" w14:textId="77777777" w:rsidTr="004423F0">
        <w:trPr>
          <w:trHeight w:val="255"/>
        </w:trPr>
        <w:tc>
          <w:tcPr>
            <w:tcW w:w="2738" w:type="pct"/>
            <w:tcBorders>
              <w:top w:val="nil"/>
              <w:left w:val="nil"/>
              <w:bottom w:val="nil"/>
              <w:right w:val="nil"/>
            </w:tcBorders>
            <w:noWrap/>
            <w:vAlign w:val="bottom"/>
            <w:hideMark/>
          </w:tcPr>
          <w:p w14:paraId="643B7CF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642 Prihodi od nefinancijske imovine</w:t>
            </w:r>
          </w:p>
        </w:tc>
        <w:tc>
          <w:tcPr>
            <w:tcW w:w="452" w:type="pct"/>
            <w:tcBorders>
              <w:top w:val="nil"/>
              <w:left w:val="nil"/>
              <w:bottom w:val="nil"/>
              <w:right w:val="nil"/>
            </w:tcBorders>
            <w:noWrap/>
            <w:vAlign w:val="bottom"/>
            <w:hideMark/>
          </w:tcPr>
          <w:p w14:paraId="5937095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584.955,28</w:t>
            </w:r>
          </w:p>
        </w:tc>
        <w:tc>
          <w:tcPr>
            <w:tcW w:w="452" w:type="pct"/>
            <w:tcBorders>
              <w:top w:val="nil"/>
              <w:left w:val="nil"/>
              <w:bottom w:val="nil"/>
              <w:right w:val="nil"/>
            </w:tcBorders>
            <w:noWrap/>
            <w:vAlign w:val="bottom"/>
            <w:hideMark/>
          </w:tcPr>
          <w:p w14:paraId="2F6F46F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B02808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549.970,83</w:t>
            </w:r>
          </w:p>
        </w:tc>
        <w:tc>
          <w:tcPr>
            <w:tcW w:w="452" w:type="pct"/>
            <w:tcBorders>
              <w:top w:val="nil"/>
              <w:left w:val="nil"/>
              <w:bottom w:val="nil"/>
              <w:right w:val="nil"/>
            </w:tcBorders>
            <w:noWrap/>
            <w:vAlign w:val="bottom"/>
            <w:hideMark/>
          </w:tcPr>
          <w:p w14:paraId="0A0A364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94,02%</w:t>
            </w:r>
          </w:p>
        </w:tc>
        <w:tc>
          <w:tcPr>
            <w:tcW w:w="452" w:type="pct"/>
            <w:tcBorders>
              <w:top w:val="nil"/>
              <w:left w:val="nil"/>
              <w:bottom w:val="nil"/>
              <w:right w:val="nil"/>
            </w:tcBorders>
            <w:noWrap/>
            <w:vAlign w:val="bottom"/>
            <w:hideMark/>
          </w:tcPr>
          <w:p w14:paraId="44D11D35" w14:textId="77777777" w:rsidR="00D0665C" w:rsidRPr="00D0665C" w:rsidRDefault="00D0665C" w:rsidP="00D0665C">
            <w:pPr>
              <w:jc w:val="right"/>
              <w:rPr>
                <w:rFonts w:ascii="Arial" w:hAnsi="Arial" w:cs="Arial"/>
                <w:sz w:val="20"/>
                <w:szCs w:val="20"/>
                <w:lang w:val="en-US" w:eastAsia="en-US"/>
              </w:rPr>
            </w:pPr>
          </w:p>
        </w:tc>
      </w:tr>
      <w:tr w:rsidR="00D0665C" w:rsidRPr="00D0665C" w14:paraId="4C17F8D3" w14:textId="77777777" w:rsidTr="004423F0">
        <w:trPr>
          <w:trHeight w:val="255"/>
        </w:trPr>
        <w:tc>
          <w:tcPr>
            <w:tcW w:w="2738" w:type="pct"/>
            <w:tcBorders>
              <w:top w:val="nil"/>
              <w:left w:val="nil"/>
              <w:bottom w:val="nil"/>
              <w:right w:val="nil"/>
            </w:tcBorders>
            <w:noWrap/>
            <w:vAlign w:val="bottom"/>
            <w:hideMark/>
          </w:tcPr>
          <w:p w14:paraId="130E88C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6422 Prihodi od zakupa i iznajmljivanja imovine</w:t>
            </w:r>
          </w:p>
        </w:tc>
        <w:tc>
          <w:tcPr>
            <w:tcW w:w="452" w:type="pct"/>
            <w:tcBorders>
              <w:top w:val="nil"/>
              <w:left w:val="nil"/>
              <w:bottom w:val="nil"/>
              <w:right w:val="nil"/>
            </w:tcBorders>
            <w:noWrap/>
            <w:vAlign w:val="bottom"/>
            <w:hideMark/>
          </w:tcPr>
          <w:p w14:paraId="2FA1EA0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32.053,21</w:t>
            </w:r>
          </w:p>
        </w:tc>
        <w:tc>
          <w:tcPr>
            <w:tcW w:w="452" w:type="pct"/>
            <w:tcBorders>
              <w:top w:val="nil"/>
              <w:left w:val="nil"/>
              <w:bottom w:val="nil"/>
              <w:right w:val="nil"/>
            </w:tcBorders>
            <w:noWrap/>
            <w:vAlign w:val="bottom"/>
            <w:hideMark/>
          </w:tcPr>
          <w:p w14:paraId="719BB6B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DBCFF0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35.038,37</w:t>
            </w:r>
          </w:p>
        </w:tc>
        <w:tc>
          <w:tcPr>
            <w:tcW w:w="452" w:type="pct"/>
            <w:tcBorders>
              <w:top w:val="nil"/>
              <w:left w:val="nil"/>
              <w:bottom w:val="nil"/>
              <w:right w:val="nil"/>
            </w:tcBorders>
            <w:noWrap/>
            <w:vAlign w:val="bottom"/>
            <w:hideMark/>
          </w:tcPr>
          <w:p w14:paraId="56901E6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109,31%</w:t>
            </w:r>
          </w:p>
        </w:tc>
        <w:tc>
          <w:tcPr>
            <w:tcW w:w="452" w:type="pct"/>
            <w:tcBorders>
              <w:top w:val="nil"/>
              <w:left w:val="nil"/>
              <w:bottom w:val="nil"/>
              <w:right w:val="nil"/>
            </w:tcBorders>
            <w:noWrap/>
            <w:vAlign w:val="bottom"/>
            <w:hideMark/>
          </w:tcPr>
          <w:p w14:paraId="71EA7F06" w14:textId="77777777" w:rsidR="00D0665C" w:rsidRPr="00D0665C" w:rsidRDefault="00D0665C" w:rsidP="00D0665C">
            <w:pPr>
              <w:jc w:val="right"/>
              <w:rPr>
                <w:rFonts w:ascii="Arial" w:hAnsi="Arial" w:cs="Arial"/>
                <w:sz w:val="20"/>
                <w:szCs w:val="20"/>
                <w:lang w:val="en-US" w:eastAsia="en-US"/>
              </w:rPr>
            </w:pPr>
          </w:p>
        </w:tc>
      </w:tr>
      <w:tr w:rsidR="00D0665C" w:rsidRPr="00D0665C" w14:paraId="0F6F68C0" w14:textId="77777777" w:rsidTr="004423F0">
        <w:trPr>
          <w:trHeight w:val="255"/>
        </w:trPr>
        <w:tc>
          <w:tcPr>
            <w:tcW w:w="2738" w:type="pct"/>
            <w:tcBorders>
              <w:top w:val="nil"/>
              <w:left w:val="nil"/>
              <w:bottom w:val="nil"/>
              <w:right w:val="nil"/>
            </w:tcBorders>
            <w:noWrap/>
            <w:vAlign w:val="bottom"/>
            <w:hideMark/>
          </w:tcPr>
          <w:p w14:paraId="4EB1830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6423 Naknada za korištenje nefinancijske imovine</w:t>
            </w:r>
          </w:p>
        </w:tc>
        <w:tc>
          <w:tcPr>
            <w:tcW w:w="452" w:type="pct"/>
            <w:tcBorders>
              <w:top w:val="nil"/>
              <w:left w:val="nil"/>
              <w:bottom w:val="nil"/>
              <w:right w:val="nil"/>
            </w:tcBorders>
            <w:noWrap/>
            <w:vAlign w:val="bottom"/>
            <w:hideMark/>
          </w:tcPr>
          <w:p w14:paraId="0AFB9AB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552.416,49</w:t>
            </w:r>
          </w:p>
        </w:tc>
        <w:tc>
          <w:tcPr>
            <w:tcW w:w="452" w:type="pct"/>
            <w:tcBorders>
              <w:top w:val="nil"/>
              <w:left w:val="nil"/>
              <w:bottom w:val="nil"/>
              <w:right w:val="nil"/>
            </w:tcBorders>
            <w:noWrap/>
            <w:vAlign w:val="bottom"/>
            <w:hideMark/>
          </w:tcPr>
          <w:p w14:paraId="716B917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6B9199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514.614,51</w:t>
            </w:r>
          </w:p>
        </w:tc>
        <w:tc>
          <w:tcPr>
            <w:tcW w:w="452" w:type="pct"/>
            <w:tcBorders>
              <w:top w:val="nil"/>
              <w:left w:val="nil"/>
              <w:bottom w:val="nil"/>
              <w:right w:val="nil"/>
            </w:tcBorders>
            <w:noWrap/>
            <w:vAlign w:val="bottom"/>
            <w:hideMark/>
          </w:tcPr>
          <w:p w14:paraId="4616892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93,16%</w:t>
            </w:r>
          </w:p>
        </w:tc>
        <w:tc>
          <w:tcPr>
            <w:tcW w:w="452" w:type="pct"/>
            <w:tcBorders>
              <w:top w:val="nil"/>
              <w:left w:val="nil"/>
              <w:bottom w:val="nil"/>
              <w:right w:val="nil"/>
            </w:tcBorders>
            <w:noWrap/>
            <w:vAlign w:val="bottom"/>
            <w:hideMark/>
          </w:tcPr>
          <w:p w14:paraId="6998367E" w14:textId="77777777" w:rsidR="00D0665C" w:rsidRPr="00D0665C" w:rsidRDefault="00D0665C" w:rsidP="00D0665C">
            <w:pPr>
              <w:jc w:val="right"/>
              <w:rPr>
                <w:rFonts w:ascii="Arial" w:hAnsi="Arial" w:cs="Arial"/>
                <w:sz w:val="20"/>
                <w:szCs w:val="20"/>
                <w:lang w:val="en-US" w:eastAsia="en-US"/>
              </w:rPr>
            </w:pPr>
          </w:p>
        </w:tc>
      </w:tr>
      <w:tr w:rsidR="00D0665C" w:rsidRPr="00D0665C" w14:paraId="16E1B684" w14:textId="77777777" w:rsidTr="004423F0">
        <w:trPr>
          <w:trHeight w:val="255"/>
        </w:trPr>
        <w:tc>
          <w:tcPr>
            <w:tcW w:w="2738" w:type="pct"/>
            <w:tcBorders>
              <w:top w:val="nil"/>
              <w:left w:val="nil"/>
              <w:bottom w:val="nil"/>
              <w:right w:val="nil"/>
            </w:tcBorders>
            <w:noWrap/>
            <w:vAlign w:val="bottom"/>
            <w:hideMark/>
          </w:tcPr>
          <w:p w14:paraId="4012539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6429 Ostali prihodi od nefinancijske imovine</w:t>
            </w:r>
          </w:p>
        </w:tc>
        <w:tc>
          <w:tcPr>
            <w:tcW w:w="452" w:type="pct"/>
            <w:tcBorders>
              <w:top w:val="nil"/>
              <w:left w:val="nil"/>
              <w:bottom w:val="nil"/>
              <w:right w:val="nil"/>
            </w:tcBorders>
            <w:noWrap/>
            <w:vAlign w:val="bottom"/>
            <w:hideMark/>
          </w:tcPr>
          <w:p w14:paraId="1A1D600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485,58</w:t>
            </w:r>
          </w:p>
        </w:tc>
        <w:tc>
          <w:tcPr>
            <w:tcW w:w="452" w:type="pct"/>
            <w:tcBorders>
              <w:top w:val="nil"/>
              <w:left w:val="nil"/>
              <w:bottom w:val="nil"/>
              <w:right w:val="nil"/>
            </w:tcBorders>
            <w:noWrap/>
            <w:vAlign w:val="bottom"/>
            <w:hideMark/>
          </w:tcPr>
          <w:p w14:paraId="73FAEC9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C54936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317,95</w:t>
            </w:r>
          </w:p>
        </w:tc>
        <w:tc>
          <w:tcPr>
            <w:tcW w:w="452" w:type="pct"/>
            <w:tcBorders>
              <w:top w:val="nil"/>
              <w:left w:val="nil"/>
              <w:bottom w:val="nil"/>
              <w:right w:val="nil"/>
            </w:tcBorders>
            <w:noWrap/>
            <w:vAlign w:val="bottom"/>
            <w:hideMark/>
          </w:tcPr>
          <w:p w14:paraId="53A8028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65,48%</w:t>
            </w:r>
          </w:p>
        </w:tc>
        <w:tc>
          <w:tcPr>
            <w:tcW w:w="452" w:type="pct"/>
            <w:tcBorders>
              <w:top w:val="nil"/>
              <w:left w:val="nil"/>
              <w:bottom w:val="nil"/>
              <w:right w:val="nil"/>
            </w:tcBorders>
            <w:noWrap/>
            <w:vAlign w:val="bottom"/>
            <w:hideMark/>
          </w:tcPr>
          <w:p w14:paraId="6F75D7B9" w14:textId="77777777" w:rsidR="00D0665C" w:rsidRPr="00D0665C" w:rsidRDefault="00D0665C" w:rsidP="00D0665C">
            <w:pPr>
              <w:jc w:val="right"/>
              <w:rPr>
                <w:rFonts w:ascii="Arial" w:hAnsi="Arial" w:cs="Arial"/>
                <w:sz w:val="20"/>
                <w:szCs w:val="20"/>
                <w:lang w:val="en-US" w:eastAsia="en-US"/>
              </w:rPr>
            </w:pPr>
          </w:p>
        </w:tc>
      </w:tr>
      <w:tr w:rsidR="00D0665C" w:rsidRPr="00D0665C" w14:paraId="00590B64" w14:textId="77777777" w:rsidTr="004423F0">
        <w:trPr>
          <w:trHeight w:val="255"/>
        </w:trPr>
        <w:tc>
          <w:tcPr>
            <w:tcW w:w="2738" w:type="pct"/>
            <w:tcBorders>
              <w:top w:val="nil"/>
              <w:left w:val="nil"/>
              <w:bottom w:val="nil"/>
              <w:right w:val="nil"/>
            </w:tcBorders>
            <w:noWrap/>
            <w:vAlign w:val="bottom"/>
            <w:hideMark/>
          </w:tcPr>
          <w:p w14:paraId="6C23A56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65 Prihodi od upravnih i administrativnih pristojbi, pristojbi po posebnim propisima i naknada</w:t>
            </w:r>
          </w:p>
        </w:tc>
        <w:tc>
          <w:tcPr>
            <w:tcW w:w="452" w:type="pct"/>
            <w:tcBorders>
              <w:top w:val="nil"/>
              <w:left w:val="nil"/>
              <w:bottom w:val="nil"/>
              <w:right w:val="nil"/>
            </w:tcBorders>
            <w:noWrap/>
            <w:vAlign w:val="bottom"/>
            <w:hideMark/>
          </w:tcPr>
          <w:p w14:paraId="2E8DCD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412.937,10</w:t>
            </w:r>
          </w:p>
        </w:tc>
        <w:tc>
          <w:tcPr>
            <w:tcW w:w="452" w:type="pct"/>
            <w:tcBorders>
              <w:top w:val="nil"/>
              <w:left w:val="nil"/>
              <w:bottom w:val="nil"/>
              <w:right w:val="nil"/>
            </w:tcBorders>
            <w:noWrap/>
            <w:vAlign w:val="bottom"/>
            <w:hideMark/>
          </w:tcPr>
          <w:p w14:paraId="112268E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647.679,00</w:t>
            </w:r>
          </w:p>
        </w:tc>
        <w:tc>
          <w:tcPr>
            <w:tcW w:w="452" w:type="pct"/>
            <w:tcBorders>
              <w:top w:val="nil"/>
              <w:left w:val="nil"/>
              <w:bottom w:val="nil"/>
              <w:right w:val="nil"/>
            </w:tcBorders>
            <w:noWrap/>
            <w:vAlign w:val="bottom"/>
            <w:hideMark/>
          </w:tcPr>
          <w:p w14:paraId="701F0AE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437.252,85</w:t>
            </w:r>
          </w:p>
        </w:tc>
        <w:tc>
          <w:tcPr>
            <w:tcW w:w="452" w:type="pct"/>
            <w:tcBorders>
              <w:top w:val="nil"/>
              <w:left w:val="nil"/>
              <w:bottom w:val="nil"/>
              <w:right w:val="nil"/>
            </w:tcBorders>
            <w:noWrap/>
            <w:vAlign w:val="bottom"/>
            <w:hideMark/>
          </w:tcPr>
          <w:p w14:paraId="71F342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105,89%</w:t>
            </w:r>
          </w:p>
        </w:tc>
        <w:tc>
          <w:tcPr>
            <w:tcW w:w="452" w:type="pct"/>
            <w:tcBorders>
              <w:top w:val="nil"/>
              <w:left w:val="nil"/>
              <w:bottom w:val="nil"/>
              <w:right w:val="nil"/>
            </w:tcBorders>
            <w:noWrap/>
            <w:vAlign w:val="bottom"/>
            <w:hideMark/>
          </w:tcPr>
          <w:p w14:paraId="1C4439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67,51%</w:t>
            </w:r>
          </w:p>
        </w:tc>
      </w:tr>
      <w:tr w:rsidR="00D0665C" w:rsidRPr="00D0665C" w14:paraId="7A706B03" w14:textId="77777777" w:rsidTr="004423F0">
        <w:trPr>
          <w:trHeight w:val="255"/>
        </w:trPr>
        <w:tc>
          <w:tcPr>
            <w:tcW w:w="2738" w:type="pct"/>
            <w:tcBorders>
              <w:top w:val="nil"/>
              <w:left w:val="nil"/>
              <w:bottom w:val="nil"/>
              <w:right w:val="nil"/>
            </w:tcBorders>
            <w:noWrap/>
            <w:vAlign w:val="bottom"/>
            <w:hideMark/>
          </w:tcPr>
          <w:p w14:paraId="731698B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651 Upravne i administrativne pristojbe</w:t>
            </w:r>
          </w:p>
        </w:tc>
        <w:tc>
          <w:tcPr>
            <w:tcW w:w="452" w:type="pct"/>
            <w:tcBorders>
              <w:top w:val="nil"/>
              <w:left w:val="nil"/>
              <w:bottom w:val="nil"/>
              <w:right w:val="nil"/>
            </w:tcBorders>
            <w:noWrap/>
            <w:vAlign w:val="bottom"/>
            <w:hideMark/>
          </w:tcPr>
          <w:p w14:paraId="44ECECA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23,01</w:t>
            </w:r>
          </w:p>
        </w:tc>
        <w:tc>
          <w:tcPr>
            <w:tcW w:w="452" w:type="pct"/>
            <w:tcBorders>
              <w:top w:val="nil"/>
              <w:left w:val="nil"/>
              <w:bottom w:val="nil"/>
              <w:right w:val="nil"/>
            </w:tcBorders>
            <w:noWrap/>
            <w:vAlign w:val="bottom"/>
            <w:hideMark/>
          </w:tcPr>
          <w:p w14:paraId="503FEB5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F33F0D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91,85</w:t>
            </w:r>
          </w:p>
        </w:tc>
        <w:tc>
          <w:tcPr>
            <w:tcW w:w="452" w:type="pct"/>
            <w:tcBorders>
              <w:top w:val="nil"/>
              <w:left w:val="nil"/>
              <w:bottom w:val="nil"/>
              <w:right w:val="nil"/>
            </w:tcBorders>
            <w:noWrap/>
            <w:vAlign w:val="bottom"/>
            <w:hideMark/>
          </w:tcPr>
          <w:p w14:paraId="46AB8D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399,17%</w:t>
            </w:r>
          </w:p>
        </w:tc>
        <w:tc>
          <w:tcPr>
            <w:tcW w:w="452" w:type="pct"/>
            <w:tcBorders>
              <w:top w:val="nil"/>
              <w:left w:val="nil"/>
              <w:bottom w:val="nil"/>
              <w:right w:val="nil"/>
            </w:tcBorders>
            <w:noWrap/>
            <w:vAlign w:val="bottom"/>
            <w:hideMark/>
          </w:tcPr>
          <w:p w14:paraId="3E706F73" w14:textId="77777777" w:rsidR="00D0665C" w:rsidRPr="00D0665C" w:rsidRDefault="00D0665C" w:rsidP="00D0665C">
            <w:pPr>
              <w:jc w:val="right"/>
              <w:rPr>
                <w:rFonts w:ascii="Arial" w:hAnsi="Arial" w:cs="Arial"/>
                <w:sz w:val="20"/>
                <w:szCs w:val="20"/>
                <w:lang w:val="en-US" w:eastAsia="en-US"/>
              </w:rPr>
            </w:pPr>
          </w:p>
        </w:tc>
      </w:tr>
      <w:tr w:rsidR="00D0665C" w:rsidRPr="00D0665C" w14:paraId="2533A7B9" w14:textId="77777777" w:rsidTr="004423F0">
        <w:trPr>
          <w:trHeight w:val="255"/>
        </w:trPr>
        <w:tc>
          <w:tcPr>
            <w:tcW w:w="2738" w:type="pct"/>
            <w:tcBorders>
              <w:top w:val="nil"/>
              <w:left w:val="nil"/>
              <w:bottom w:val="nil"/>
              <w:right w:val="nil"/>
            </w:tcBorders>
            <w:noWrap/>
            <w:vAlign w:val="bottom"/>
            <w:hideMark/>
          </w:tcPr>
          <w:p w14:paraId="45C642E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6512 Županijske, gradske i općinske pristojbe i naknade</w:t>
            </w:r>
          </w:p>
        </w:tc>
        <w:tc>
          <w:tcPr>
            <w:tcW w:w="452" w:type="pct"/>
            <w:tcBorders>
              <w:top w:val="nil"/>
              <w:left w:val="nil"/>
              <w:bottom w:val="nil"/>
              <w:right w:val="nil"/>
            </w:tcBorders>
            <w:noWrap/>
            <w:vAlign w:val="bottom"/>
            <w:hideMark/>
          </w:tcPr>
          <w:p w14:paraId="6202939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6,46</w:t>
            </w:r>
          </w:p>
        </w:tc>
        <w:tc>
          <w:tcPr>
            <w:tcW w:w="452" w:type="pct"/>
            <w:tcBorders>
              <w:top w:val="nil"/>
              <w:left w:val="nil"/>
              <w:bottom w:val="nil"/>
              <w:right w:val="nil"/>
            </w:tcBorders>
            <w:noWrap/>
            <w:vAlign w:val="bottom"/>
            <w:hideMark/>
          </w:tcPr>
          <w:p w14:paraId="17E47CE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399094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86,32</w:t>
            </w:r>
          </w:p>
        </w:tc>
        <w:tc>
          <w:tcPr>
            <w:tcW w:w="452" w:type="pct"/>
            <w:tcBorders>
              <w:top w:val="nil"/>
              <w:left w:val="nil"/>
              <w:bottom w:val="nil"/>
              <w:right w:val="nil"/>
            </w:tcBorders>
            <w:noWrap/>
            <w:vAlign w:val="bottom"/>
            <w:hideMark/>
          </w:tcPr>
          <w:p w14:paraId="1105D4B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1336,22%</w:t>
            </w:r>
          </w:p>
        </w:tc>
        <w:tc>
          <w:tcPr>
            <w:tcW w:w="452" w:type="pct"/>
            <w:tcBorders>
              <w:top w:val="nil"/>
              <w:left w:val="nil"/>
              <w:bottom w:val="nil"/>
              <w:right w:val="nil"/>
            </w:tcBorders>
            <w:noWrap/>
            <w:vAlign w:val="bottom"/>
            <w:hideMark/>
          </w:tcPr>
          <w:p w14:paraId="27BD535C" w14:textId="77777777" w:rsidR="00D0665C" w:rsidRPr="00D0665C" w:rsidRDefault="00D0665C" w:rsidP="00D0665C">
            <w:pPr>
              <w:jc w:val="right"/>
              <w:rPr>
                <w:rFonts w:ascii="Arial" w:hAnsi="Arial" w:cs="Arial"/>
                <w:sz w:val="20"/>
                <w:szCs w:val="20"/>
                <w:lang w:val="en-US" w:eastAsia="en-US"/>
              </w:rPr>
            </w:pPr>
          </w:p>
        </w:tc>
      </w:tr>
      <w:tr w:rsidR="00D0665C" w:rsidRPr="00D0665C" w14:paraId="706CE048" w14:textId="77777777" w:rsidTr="004423F0">
        <w:trPr>
          <w:trHeight w:val="255"/>
        </w:trPr>
        <w:tc>
          <w:tcPr>
            <w:tcW w:w="2738" w:type="pct"/>
            <w:tcBorders>
              <w:top w:val="nil"/>
              <w:left w:val="nil"/>
              <w:bottom w:val="nil"/>
              <w:right w:val="nil"/>
            </w:tcBorders>
            <w:noWrap/>
            <w:vAlign w:val="bottom"/>
            <w:hideMark/>
          </w:tcPr>
          <w:p w14:paraId="49B619A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6513 Ostale upravne pristojbe i naknade</w:t>
            </w:r>
          </w:p>
        </w:tc>
        <w:tc>
          <w:tcPr>
            <w:tcW w:w="452" w:type="pct"/>
            <w:tcBorders>
              <w:top w:val="nil"/>
              <w:left w:val="nil"/>
              <w:bottom w:val="nil"/>
              <w:right w:val="nil"/>
            </w:tcBorders>
            <w:noWrap/>
            <w:vAlign w:val="bottom"/>
            <w:hideMark/>
          </w:tcPr>
          <w:p w14:paraId="6A0222E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16,55</w:t>
            </w:r>
          </w:p>
        </w:tc>
        <w:tc>
          <w:tcPr>
            <w:tcW w:w="452" w:type="pct"/>
            <w:tcBorders>
              <w:top w:val="nil"/>
              <w:left w:val="nil"/>
              <w:bottom w:val="nil"/>
              <w:right w:val="nil"/>
            </w:tcBorders>
            <w:noWrap/>
            <w:vAlign w:val="bottom"/>
            <w:hideMark/>
          </w:tcPr>
          <w:p w14:paraId="6F01196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8398F4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5,53</w:t>
            </w:r>
          </w:p>
        </w:tc>
        <w:tc>
          <w:tcPr>
            <w:tcW w:w="452" w:type="pct"/>
            <w:tcBorders>
              <w:top w:val="nil"/>
              <w:left w:val="nil"/>
              <w:bottom w:val="nil"/>
              <w:right w:val="nil"/>
            </w:tcBorders>
            <w:noWrap/>
            <w:vAlign w:val="bottom"/>
            <w:hideMark/>
          </w:tcPr>
          <w:p w14:paraId="733AED4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33,41%</w:t>
            </w:r>
          </w:p>
        </w:tc>
        <w:tc>
          <w:tcPr>
            <w:tcW w:w="452" w:type="pct"/>
            <w:tcBorders>
              <w:top w:val="nil"/>
              <w:left w:val="nil"/>
              <w:bottom w:val="nil"/>
              <w:right w:val="nil"/>
            </w:tcBorders>
            <w:noWrap/>
            <w:vAlign w:val="bottom"/>
            <w:hideMark/>
          </w:tcPr>
          <w:p w14:paraId="36AEF153" w14:textId="77777777" w:rsidR="00D0665C" w:rsidRPr="00D0665C" w:rsidRDefault="00D0665C" w:rsidP="00D0665C">
            <w:pPr>
              <w:jc w:val="right"/>
              <w:rPr>
                <w:rFonts w:ascii="Arial" w:hAnsi="Arial" w:cs="Arial"/>
                <w:sz w:val="20"/>
                <w:szCs w:val="20"/>
                <w:lang w:val="en-US" w:eastAsia="en-US"/>
              </w:rPr>
            </w:pPr>
          </w:p>
        </w:tc>
      </w:tr>
      <w:tr w:rsidR="00D0665C" w:rsidRPr="00D0665C" w14:paraId="429A7A85" w14:textId="77777777" w:rsidTr="004423F0">
        <w:trPr>
          <w:trHeight w:val="255"/>
        </w:trPr>
        <w:tc>
          <w:tcPr>
            <w:tcW w:w="2738" w:type="pct"/>
            <w:tcBorders>
              <w:top w:val="nil"/>
              <w:left w:val="nil"/>
              <w:bottom w:val="nil"/>
              <w:right w:val="nil"/>
            </w:tcBorders>
            <w:noWrap/>
            <w:vAlign w:val="bottom"/>
            <w:hideMark/>
          </w:tcPr>
          <w:p w14:paraId="1BE50FE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652 Prihodi po posebnim propisima</w:t>
            </w:r>
          </w:p>
        </w:tc>
        <w:tc>
          <w:tcPr>
            <w:tcW w:w="452" w:type="pct"/>
            <w:tcBorders>
              <w:top w:val="nil"/>
              <w:left w:val="nil"/>
              <w:bottom w:val="nil"/>
              <w:right w:val="nil"/>
            </w:tcBorders>
            <w:noWrap/>
            <w:vAlign w:val="bottom"/>
            <w:hideMark/>
          </w:tcPr>
          <w:p w14:paraId="3DA02AE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160.217,96</w:t>
            </w:r>
          </w:p>
        </w:tc>
        <w:tc>
          <w:tcPr>
            <w:tcW w:w="452" w:type="pct"/>
            <w:tcBorders>
              <w:top w:val="nil"/>
              <w:left w:val="nil"/>
              <w:bottom w:val="nil"/>
              <w:right w:val="nil"/>
            </w:tcBorders>
            <w:noWrap/>
            <w:vAlign w:val="bottom"/>
            <w:hideMark/>
          </w:tcPr>
          <w:p w14:paraId="449A777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4E52B9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158.575,05</w:t>
            </w:r>
          </w:p>
        </w:tc>
        <w:tc>
          <w:tcPr>
            <w:tcW w:w="452" w:type="pct"/>
            <w:tcBorders>
              <w:top w:val="nil"/>
              <w:left w:val="nil"/>
              <w:bottom w:val="nil"/>
              <w:right w:val="nil"/>
            </w:tcBorders>
            <w:noWrap/>
            <w:vAlign w:val="bottom"/>
            <w:hideMark/>
          </w:tcPr>
          <w:p w14:paraId="16C68EF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98,97%</w:t>
            </w:r>
          </w:p>
        </w:tc>
        <w:tc>
          <w:tcPr>
            <w:tcW w:w="452" w:type="pct"/>
            <w:tcBorders>
              <w:top w:val="nil"/>
              <w:left w:val="nil"/>
              <w:bottom w:val="nil"/>
              <w:right w:val="nil"/>
            </w:tcBorders>
            <w:noWrap/>
            <w:vAlign w:val="bottom"/>
            <w:hideMark/>
          </w:tcPr>
          <w:p w14:paraId="5A6728F1" w14:textId="77777777" w:rsidR="00D0665C" w:rsidRPr="00D0665C" w:rsidRDefault="00D0665C" w:rsidP="00D0665C">
            <w:pPr>
              <w:jc w:val="right"/>
              <w:rPr>
                <w:rFonts w:ascii="Arial" w:hAnsi="Arial" w:cs="Arial"/>
                <w:sz w:val="20"/>
                <w:szCs w:val="20"/>
                <w:lang w:val="en-US" w:eastAsia="en-US"/>
              </w:rPr>
            </w:pPr>
          </w:p>
        </w:tc>
      </w:tr>
      <w:tr w:rsidR="00D0665C" w:rsidRPr="00D0665C" w14:paraId="24F4747B" w14:textId="77777777" w:rsidTr="004423F0">
        <w:trPr>
          <w:trHeight w:val="255"/>
        </w:trPr>
        <w:tc>
          <w:tcPr>
            <w:tcW w:w="2738" w:type="pct"/>
            <w:tcBorders>
              <w:top w:val="nil"/>
              <w:left w:val="nil"/>
              <w:bottom w:val="nil"/>
              <w:right w:val="nil"/>
            </w:tcBorders>
            <w:noWrap/>
            <w:vAlign w:val="bottom"/>
            <w:hideMark/>
          </w:tcPr>
          <w:p w14:paraId="3B5B196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6524 Doprinosi za šume</w:t>
            </w:r>
          </w:p>
        </w:tc>
        <w:tc>
          <w:tcPr>
            <w:tcW w:w="452" w:type="pct"/>
            <w:tcBorders>
              <w:top w:val="nil"/>
              <w:left w:val="nil"/>
              <w:bottom w:val="nil"/>
              <w:right w:val="nil"/>
            </w:tcBorders>
            <w:noWrap/>
            <w:vAlign w:val="bottom"/>
            <w:hideMark/>
          </w:tcPr>
          <w:p w14:paraId="30EA837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119.302,33</w:t>
            </w:r>
          </w:p>
        </w:tc>
        <w:tc>
          <w:tcPr>
            <w:tcW w:w="452" w:type="pct"/>
            <w:tcBorders>
              <w:top w:val="nil"/>
              <w:left w:val="nil"/>
              <w:bottom w:val="nil"/>
              <w:right w:val="nil"/>
            </w:tcBorders>
            <w:noWrap/>
            <w:vAlign w:val="bottom"/>
            <w:hideMark/>
          </w:tcPr>
          <w:p w14:paraId="2FC37B6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960DC5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121.269,44</w:t>
            </w:r>
          </w:p>
        </w:tc>
        <w:tc>
          <w:tcPr>
            <w:tcW w:w="452" w:type="pct"/>
            <w:tcBorders>
              <w:top w:val="nil"/>
              <w:left w:val="nil"/>
              <w:bottom w:val="nil"/>
              <w:right w:val="nil"/>
            </w:tcBorders>
            <w:noWrap/>
            <w:vAlign w:val="bottom"/>
            <w:hideMark/>
          </w:tcPr>
          <w:p w14:paraId="13F257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101,65%</w:t>
            </w:r>
          </w:p>
        </w:tc>
        <w:tc>
          <w:tcPr>
            <w:tcW w:w="452" w:type="pct"/>
            <w:tcBorders>
              <w:top w:val="nil"/>
              <w:left w:val="nil"/>
              <w:bottom w:val="nil"/>
              <w:right w:val="nil"/>
            </w:tcBorders>
            <w:noWrap/>
            <w:vAlign w:val="bottom"/>
            <w:hideMark/>
          </w:tcPr>
          <w:p w14:paraId="5319EF0C" w14:textId="77777777" w:rsidR="00D0665C" w:rsidRPr="00D0665C" w:rsidRDefault="00D0665C" w:rsidP="00D0665C">
            <w:pPr>
              <w:jc w:val="right"/>
              <w:rPr>
                <w:rFonts w:ascii="Arial" w:hAnsi="Arial" w:cs="Arial"/>
                <w:sz w:val="20"/>
                <w:szCs w:val="20"/>
                <w:lang w:val="en-US" w:eastAsia="en-US"/>
              </w:rPr>
            </w:pPr>
          </w:p>
        </w:tc>
      </w:tr>
      <w:tr w:rsidR="00D0665C" w:rsidRPr="00D0665C" w14:paraId="1F094D70" w14:textId="77777777" w:rsidTr="004423F0">
        <w:trPr>
          <w:trHeight w:val="255"/>
        </w:trPr>
        <w:tc>
          <w:tcPr>
            <w:tcW w:w="2738" w:type="pct"/>
            <w:tcBorders>
              <w:top w:val="nil"/>
              <w:left w:val="nil"/>
              <w:bottom w:val="nil"/>
              <w:right w:val="nil"/>
            </w:tcBorders>
            <w:noWrap/>
            <w:vAlign w:val="bottom"/>
            <w:hideMark/>
          </w:tcPr>
          <w:p w14:paraId="5125535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6526 Ostali nespomenuti prihodi</w:t>
            </w:r>
          </w:p>
        </w:tc>
        <w:tc>
          <w:tcPr>
            <w:tcW w:w="452" w:type="pct"/>
            <w:tcBorders>
              <w:top w:val="nil"/>
              <w:left w:val="nil"/>
              <w:bottom w:val="nil"/>
              <w:right w:val="nil"/>
            </w:tcBorders>
            <w:noWrap/>
            <w:vAlign w:val="bottom"/>
            <w:hideMark/>
          </w:tcPr>
          <w:p w14:paraId="1FFB4DC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40.915,63</w:t>
            </w:r>
          </w:p>
        </w:tc>
        <w:tc>
          <w:tcPr>
            <w:tcW w:w="452" w:type="pct"/>
            <w:tcBorders>
              <w:top w:val="nil"/>
              <w:left w:val="nil"/>
              <w:bottom w:val="nil"/>
              <w:right w:val="nil"/>
            </w:tcBorders>
            <w:noWrap/>
            <w:vAlign w:val="bottom"/>
            <w:hideMark/>
          </w:tcPr>
          <w:p w14:paraId="06E4B4D3"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EF9C61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37.305,61</w:t>
            </w:r>
          </w:p>
        </w:tc>
        <w:tc>
          <w:tcPr>
            <w:tcW w:w="452" w:type="pct"/>
            <w:tcBorders>
              <w:top w:val="nil"/>
              <w:left w:val="nil"/>
              <w:bottom w:val="nil"/>
              <w:right w:val="nil"/>
            </w:tcBorders>
            <w:noWrap/>
            <w:vAlign w:val="bottom"/>
            <w:hideMark/>
          </w:tcPr>
          <w:p w14:paraId="1F31261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91,18%</w:t>
            </w:r>
          </w:p>
        </w:tc>
        <w:tc>
          <w:tcPr>
            <w:tcW w:w="452" w:type="pct"/>
            <w:tcBorders>
              <w:top w:val="nil"/>
              <w:left w:val="nil"/>
              <w:bottom w:val="nil"/>
              <w:right w:val="nil"/>
            </w:tcBorders>
            <w:noWrap/>
            <w:vAlign w:val="bottom"/>
            <w:hideMark/>
          </w:tcPr>
          <w:p w14:paraId="3B90047F" w14:textId="77777777" w:rsidR="00D0665C" w:rsidRPr="00D0665C" w:rsidRDefault="00D0665C" w:rsidP="00D0665C">
            <w:pPr>
              <w:jc w:val="right"/>
              <w:rPr>
                <w:rFonts w:ascii="Arial" w:hAnsi="Arial" w:cs="Arial"/>
                <w:sz w:val="20"/>
                <w:szCs w:val="20"/>
                <w:lang w:val="en-US" w:eastAsia="en-US"/>
              </w:rPr>
            </w:pPr>
          </w:p>
        </w:tc>
      </w:tr>
      <w:tr w:rsidR="00D0665C" w:rsidRPr="00D0665C" w14:paraId="61415FAE" w14:textId="77777777" w:rsidTr="004423F0">
        <w:trPr>
          <w:trHeight w:val="255"/>
        </w:trPr>
        <w:tc>
          <w:tcPr>
            <w:tcW w:w="2738" w:type="pct"/>
            <w:tcBorders>
              <w:top w:val="nil"/>
              <w:left w:val="nil"/>
              <w:bottom w:val="nil"/>
              <w:right w:val="nil"/>
            </w:tcBorders>
            <w:noWrap/>
            <w:vAlign w:val="bottom"/>
            <w:hideMark/>
          </w:tcPr>
          <w:p w14:paraId="42EC783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653 Komunalni doprinosi i naknade</w:t>
            </w:r>
          </w:p>
        </w:tc>
        <w:tc>
          <w:tcPr>
            <w:tcW w:w="452" w:type="pct"/>
            <w:tcBorders>
              <w:top w:val="nil"/>
              <w:left w:val="nil"/>
              <w:bottom w:val="nil"/>
              <w:right w:val="nil"/>
            </w:tcBorders>
            <w:noWrap/>
            <w:vAlign w:val="bottom"/>
            <w:hideMark/>
          </w:tcPr>
          <w:p w14:paraId="04CD78A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252.696,13</w:t>
            </w:r>
          </w:p>
        </w:tc>
        <w:tc>
          <w:tcPr>
            <w:tcW w:w="452" w:type="pct"/>
            <w:tcBorders>
              <w:top w:val="nil"/>
              <w:left w:val="nil"/>
              <w:bottom w:val="nil"/>
              <w:right w:val="nil"/>
            </w:tcBorders>
            <w:noWrap/>
            <w:vAlign w:val="bottom"/>
            <w:hideMark/>
          </w:tcPr>
          <w:p w14:paraId="5999825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12B2DB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278.585,95</w:t>
            </w:r>
          </w:p>
        </w:tc>
        <w:tc>
          <w:tcPr>
            <w:tcW w:w="452" w:type="pct"/>
            <w:tcBorders>
              <w:top w:val="nil"/>
              <w:left w:val="nil"/>
              <w:bottom w:val="nil"/>
              <w:right w:val="nil"/>
            </w:tcBorders>
            <w:noWrap/>
            <w:vAlign w:val="bottom"/>
            <w:hideMark/>
          </w:tcPr>
          <w:p w14:paraId="20865A1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110,25%</w:t>
            </w:r>
          </w:p>
        </w:tc>
        <w:tc>
          <w:tcPr>
            <w:tcW w:w="452" w:type="pct"/>
            <w:tcBorders>
              <w:top w:val="nil"/>
              <w:left w:val="nil"/>
              <w:bottom w:val="nil"/>
              <w:right w:val="nil"/>
            </w:tcBorders>
            <w:noWrap/>
            <w:vAlign w:val="bottom"/>
            <w:hideMark/>
          </w:tcPr>
          <w:p w14:paraId="5D3BFC0D" w14:textId="77777777" w:rsidR="00D0665C" w:rsidRPr="00D0665C" w:rsidRDefault="00D0665C" w:rsidP="00D0665C">
            <w:pPr>
              <w:jc w:val="right"/>
              <w:rPr>
                <w:rFonts w:ascii="Arial" w:hAnsi="Arial" w:cs="Arial"/>
                <w:sz w:val="20"/>
                <w:szCs w:val="20"/>
                <w:lang w:val="en-US" w:eastAsia="en-US"/>
              </w:rPr>
            </w:pPr>
          </w:p>
        </w:tc>
      </w:tr>
      <w:tr w:rsidR="00D0665C" w:rsidRPr="00D0665C" w14:paraId="31720CEA" w14:textId="77777777" w:rsidTr="004423F0">
        <w:trPr>
          <w:trHeight w:val="255"/>
        </w:trPr>
        <w:tc>
          <w:tcPr>
            <w:tcW w:w="2738" w:type="pct"/>
            <w:tcBorders>
              <w:top w:val="nil"/>
              <w:left w:val="nil"/>
              <w:bottom w:val="nil"/>
              <w:right w:val="nil"/>
            </w:tcBorders>
            <w:noWrap/>
            <w:vAlign w:val="bottom"/>
            <w:hideMark/>
          </w:tcPr>
          <w:p w14:paraId="240071B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6531 Komunalni doprinosi</w:t>
            </w:r>
          </w:p>
        </w:tc>
        <w:tc>
          <w:tcPr>
            <w:tcW w:w="452" w:type="pct"/>
            <w:tcBorders>
              <w:top w:val="nil"/>
              <w:left w:val="nil"/>
              <w:bottom w:val="nil"/>
              <w:right w:val="nil"/>
            </w:tcBorders>
            <w:noWrap/>
            <w:vAlign w:val="bottom"/>
            <w:hideMark/>
          </w:tcPr>
          <w:p w14:paraId="4016B18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855,66</w:t>
            </w:r>
          </w:p>
        </w:tc>
        <w:tc>
          <w:tcPr>
            <w:tcW w:w="452" w:type="pct"/>
            <w:tcBorders>
              <w:top w:val="nil"/>
              <w:left w:val="nil"/>
              <w:bottom w:val="nil"/>
              <w:right w:val="nil"/>
            </w:tcBorders>
            <w:noWrap/>
            <w:vAlign w:val="bottom"/>
            <w:hideMark/>
          </w:tcPr>
          <w:p w14:paraId="41A639AD"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0FF7851"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03B7866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32ACFCFC" w14:textId="77777777" w:rsidR="00D0665C" w:rsidRPr="00D0665C" w:rsidRDefault="00D0665C" w:rsidP="00D0665C">
            <w:pPr>
              <w:jc w:val="right"/>
              <w:rPr>
                <w:rFonts w:ascii="Arial" w:hAnsi="Arial" w:cs="Arial"/>
                <w:sz w:val="20"/>
                <w:szCs w:val="20"/>
                <w:lang w:val="en-US" w:eastAsia="en-US"/>
              </w:rPr>
            </w:pPr>
          </w:p>
        </w:tc>
      </w:tr>
      <w:tr w:rsidR="00D0665C" w:rsidRPr="00D0665C" w14:paraId="4AEF481E" w14:textId="77777777" w:rsidTr="004423F0">
        <w:trPr>
          <w:trHeight w:val="255"/>
        </w:trPr>
        <w:tc>
          <w:tcPr>
            <w:tcW w:w="2738" w:type="pct"/>
            <w:tcBorders>
              <w:top w:val="nil"/>
              <w:left w:val="nil"/>
              <w:bottom w:val="nil"/>
              <w:right w:val="nil"/>
            </w:tcBorders>
            <w:noWrap/>
            <w:vAlign w:val="bottom"/>
            <w:hideMark/>
          </w:tcPr>
          <w:p w14:paraId="7F663DC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6532 Komunalne naknade</w:t>
            </w:r>
          </w:p>
        </w:tc>
        <w:tc>
          <w:tcPr>
            <w:tcW w:w="452" w:type="pct"/>
            <w:tcBorders>
              <w:top w:val="nil"/>
              <w:left w:val="nil"/>
              <w:bottom w:val="nil"/>
              <w:right w:val="nil"/>
            </w:tcBorders>
            <w:noWrap/>
            <w:vAlign w:val="bottom"/>
            <w:hideMark/>
          </w:tcPr>
          <w:p w14:paraId="105CF42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251.840,47</w:t>
            </w:r>
          </w:p>
        </w:tc>
        <w:tc>
          <w:tcPr>
            <w:tcW w:w="452" w:type="pct"/>
            <w:tcBorders>
              <w:top w:val="nil"/>
              <w:left w:val="nil"/>
              <w:bottom w:val="nil"/>
              <w:right w:val="nil"/>
            </w:tcBorders>
            <w:noWrap/>
            <w:vAlign w:val="bottom"/>
            <w:hideMark/>
          </w:tcPr>
          <w:p w14:paraId="590F558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C521D2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278.585,95</w:t>
            </w:r>
          </w:p>
        </w:tc>
        <w:tc>
          <w:tcPr>
            <w:tcW w:w="452" w:type="pct"/>
            <w:tcBorders>
              <w:top w:val="nil"/>
              <w:left w:val="nil"/>
              <w:bottom w:val="nil"/>
              <w:right w:val="nil"/>
            </w:tcBorders>
            <w:noWrap/>
            <w:vAlign w:val="bottom"/>
            <w:hideMark/>
          </w:tcPr>
          <w:p w14:paraId="3536131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110,62%</w:t>
            </w:r>
          </w:p>
        </w:tc>
        <w:tc>
          <w:tcPr>
            <w:tcW w:w="452" w:type="pct"/>
            <w:tcBorders>
              <w:top w:val="nil"/>
              <w:left w:val="nil"/>
              <w:bottom w:val="nil"/>
              <w:right w:val="nil"/>
            </w:tcBorders>
            <w:noWrap/>
            <w:vAlign w:val="bottom"/>
            <w:hideMark/>
          </w:tcPr>
          <w:p w14:paraId="7687986B" w14:textId="77777777" w:rsidR="00D0665C" w:rsidRPr="00D0665C" w:rsidRDefault="00D0665C" w:rsidP="00D0665C">
            <w:pPr>
              <w:jc w:val="right"/>
              <w:rPr>
                <w:rFonts w:ascii="Arial" w:hAnsi="Arial" w:cs="Arial"/>
                <w:sz w:val="20"/>
                <w:szCs w:val="20"/>
                <w:lang w:val="en-US" w:eastAsia="en-US"/>
              </w:rPr>
            </w:pPr>
          </w:p>
        </w:tc>
      </w:tr>
      <w:tr w:rsidR="00D0665C" w:rsidRPr="00D0665C" w14:paraId="73FE7FC2" w14:textId="77777777" w:rsidTr="004423F0">
        <w:trPr>
          <w:trHeight w:val="255"/>
        </w:trPr>
        <w:tc>
          <w:tcPr>
            <w:tcW w:w="2738" w:type="pct"/>
            <w:tcBorders>
              <w:top w:val="nil"/>
              <w:left w:val="nil"/>
              <w:bottom w:val="nil"/>
              <w:right w:val="nil"/>
            </w:tcBorders>
            <w:noWrap/>
            <w:vAlign w:val="bottom"/>
            <w:hideMark/>
          </w:tcPr>
          <w:p w14:paraId="58AE7B7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66 Prihodi od prodaje proizvoda i robe te pruženih usluga, prihodi od donacija te povrati po protestira</w:t>
            </w:r>
          </w:p>
        </w:tc>
        <w:tc>
          <w:tcPr>
            <w:tcW w:w="452" w:type="pct"/>
            <w:tcBorders>
              <w:top w:val="nil"/>
              <w:left w:val="nil"/>
              <w:bottom w:val="nil"/>
              <w:right w:val="nil"/>
            </w:tcBorders>
            <w:noWrap/>
            <w:vAlign w:val="bottom"/>
            <w:hideMark/>
          </w:tcPr>
          <w:p w14:paraId="38C46D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49.144,42</w:t>
            </w:r>
          </w:p>
        </w:tc>
        <w:tc>
          <w:tcPr>
            <w:tcW w:w="452" w:type="pct"/>
            <w:tcBorders>
              <w:top w:val="nil"/>
              <w:left w:val="nil"/>
              <w:bottom w:val="nil"/>
              <w:right w:val="nil"/>
            </w:tcBorders>
            <w:noWrap/>
            <w:vAlign w:val="bottom"/>
            <w:hideMark/>
          </w:tcPr>
          <w:p w14:paraId="62A535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46.100,00</w:t>
            </w:r>
          </w:p>
        </w:tc>
        <w:tc>
          <w:tcPr>
            <w:tcW w:w="452" w:type="pct"/>
            <w:tcBorders>
              <w:top w:val="nil"/>
              <w:left w:val="nil"/>
              <w:bottom w:val="nil"/>
              <w:right w:val="nil"/>
            </w:tcBorders>
            <w:noWrap/>
            <w:vAlign w:val="bottom"/>
            <w:hideMark/>
          </w:tcPr>
          <w:p w14:paraId="7712791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31.632,30</w:t>
            </w:r>
          </w:p>
        </w:tc>
        <w:tc>
          <w:tcPr>
            <w:tcW w:w="452" w:type="pct"/>
            <w:tcBorders>
              <w:top w:val="nil"/>
              <w:left w:val="nil"/>
              <w:bottom w:val="nil"/>
              <w:right w:val="nil"/>
            </w:tcBorders>
            <w:noWrap/>
            <w:vAlign w:val="bottom"/>
            <w:hideMark/>
          </w:tcPr>
          <w:p w14:paraId="1ABC90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64,37%</w:t>
            </w:r>
          </w:p>
        </w:tc>
        <w:tc>
          <w:tcPr>
            <w:tcW w:w="452" w:type="pct"/>
            <w:tcBorders>
              <w:top w:val="nil"/>
              <w:left w:val="nil"/>
              <w:bottom w:val="nil"/>
              <w:right w:val="nil"/>
            </w:tcBorders>
            <w:noWrap/>
            <w:vAlign w:val="bottom"/>
            <w:hideMark/>
          </w:tcPr>
          <w:p w14:paraId="4EF3A49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68,62%</w:t>
            </w:r>
          </w:p>
        </w:tc>
      </w:tr>
      <w:tr w:rsidR="00D0665C" w:rsidRPr="00D0665C" w14:paraId="4FFBEA2C" w14:textId="77777777" w:rsidTr="004423F0">
        <w:trPr>
          <w:trHeight w:val="255"/>
        </w:trPr>
        <w:tc>
          <w:tcPr>
            <w:tcW w:w="2738" w:type="pct"/>
            <w:tcBorders>
              <w:top w:val="nil"/>
              <w:left w:val="nil"/>
              <w:bottom w:val="nil"/>
              <w:right w:val="nil"/>
            </w:tcBorders>
            <w:noWrap/>
            <w:vAlign w:val="bottom"/>
            <w:hideMark/>
          </w:tcPr>
          <w:p w14:paraId="0578313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661 Prihodi od prodaje proizvoda i robe te pruženih usluga</w:t>
            </w:r>
          </w:p>
        </w:tc>
        <w:tc>
          <w:tcPr>
            <w:tcW w:w="452" w:type="pct"/>
            <w:tcBorders>
              <w:top w:val="nil"/>
              <w:left w:val="nil"/>
              <w:bottom w:val="nil"/>
              <w:right w:val="nil"/>
            </w:tcBorders>
            <w:noWrap/>
            <w:vAlign w:val="bottom"/>
            <w:hideMark/>
          </w:tcPr>
          <w:p w14:paraId="6F03ADB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17.414,59</w:t>
            </w:r>
          </w:p>
        </w:tc>
        <w:tc>
          <w:tcPr>
            <w:tcW w:w="452" w:type="pct"/>
            <w:tcBorders>
              <w:top w:val="nil"/>
              <w:left w:val="nil"/>
              <w:bottom w:val="nil"/>
              <w:right w:val="nil"/>
            </w:tcBorders>
            <w:noWrap/>
            <w:vAlign w:val="bottom"/>
            <w:hideMark/>
          </w:tcPr>
          <w:p w14:paraId="7B2C36E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A43D5D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31.632,30</w:t>
            </w:r>
          </w:p>
        </w:tc>
        <w:tc>
          <w:tcPr>
            <w:tcW w:w="452" w:type="pct"/>
            <w:tcBorders>
              <w:top w:val="nil"/>
              <w:left w:val="nil"/>
              <w:bottom w:val="nil"/>
              <w:right w:val="nil"/>
            </w:tcBorders>
            <w:noWrap/>
            <w:vAlign w:val="bottom"/>
            <w:hideMark/>
          </w:tcPr>
          <w:p w14:paraId="4770B9A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181,64%</w:t>
            </w:r>
          </w:p>
        </w:tc>
        <w:tc>
          <w:tcPr>
            <w:tcW w:w="452" w:type="pct"/>
            <w:tcBorders>
              <w:top w:val="nil"/>
              <w:left w:val="nil"/>
              <w:bottom w:val="nil"/>
              <w:right w:val="nil"/>
            </w:tcBorders>
            <w:noWrap/>
            <w:vAlign w:val="bottom"/>
            <w:hideMark/>
          </w:tcPr>
          <w:p w14:paraId="4A8E4BBA" w14:textId="77777777" w:rsidR="00D0665C" w:rsidRPr="00D0665C" w:rsidRDefault="00D0665C" w:rsidP="00D0665C">
            <w:pPr>
              <w:jc w:val="right"/>
              <w:rPr>
                <w:rFonts w:ascii="Arial" w:hAnsi="Arial" w:cs="Arial"/>
                <w:sz w:val="20"/>
                <w:szCs w:val="20"/>
                <w:lang w:val="en-US" w:eastAsia="en-US"/>
              </w:rPr>
            </w:pPr>
          </w:p>
        </w:tc>
      </w:tr>
      <w:tr w:rsidR="00D0665C" w:rsidRPr="00D0665C" w14:paraId="696AE763" w14:textId="77777777" w:rsidTr="004423F0">
        <w:trPr>
          <w:trHeight w:val="255"/>
        </w:trPr>
        <w:tc>
          <w:tcPr>
            <w:tcW w:w="2738" w:type="pct"/>
            <w:tcBorders>
              <w:top w:val="nil"/>
              <w:left w:val="nil"/>
              <w:bottom w:val="nil"/>
              <w:right w:val="nil"/>
            </w:tcBorders>
            <w:noWrap/>
            <w:vAlign w:val="bottom"/>
            <w:hideMark/>
          </w:tcPr>
          <w:p w14:paraId="0E537E6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6615 Prihodi od pruženih usluga</w:t>
            </w:r>
          </w:p>
        </w:tc>
        <w:tc>
          <w:tcPr>
            <w:tcW w:w="452" w:type="pct"/>
            <w:tcBorders>
              <w:top w:val="nil"/>
              <w:left w:val="nil"/>
              <w:bottom w:val="nil"/>
              <w:right w:val="nil"/>
            </w:tcBorders>
            <w:noWrap/>
            <w:vAlign w:val="bottom"/>
            <w:hideMark/>
          </w:tcPr>
          <w:p w14:paraId="3424851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17.414,59</w:t>
            </w:r>
          </w:p>
        </w:tc>
        <w:tc>
          <w:tcPr>
            <w:tcW w:w="452" w:type="pct"/>
            <w:tcBorders>
              <w:top w:val="nil"/>
              <w:left w:val="nil"/>
              <w:bottom w:val="nil"/>
              <w:right w:val="nil"/>
            </w:tcBorders>
            <w:noWrap/>
            <w:vAlign w:val="bottom"/>
            <w:hideMark/>
          </w:tcPr>
          <w:p w14:paraId="7812971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C3C834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31.632,30</w:t>
            </w:r>
          </w:p>
        </w:tc>
        <w:tc>
          <w:tcPr>
            <w:tcW w:w="452" w:type="pct"/>
            <w:tcBorders>
              <w:top w:val="nil"/>
              <w:left w:val="nil"/>
              <w:bottom w:val="nil"/>
              <w:right w:val="nil"/>
            </w:tcBorders>
            <w:noWrap/>
            <w:vAlign w:val="bottom"/>
            <w:hideMark/>
          </w:tcPr>
          <w:p w14:paraId="3886621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181,64%</w:t>
            </w:r>
          </w:p>
        </w:tc>
        <w:tc>
          <w:tcPr>
            <w:tcW w:w="452" w:type="pct"/>
            <w:tcBorders>
              <w:top w:val="nil"/>
              <w:left w:val="nil"/>
              <w:bottom w:val="nil"/>
              <w:right w:val="nil"/>
            </w:tcBorders>
            <w:noWrap/>
            <w:vAlign w:val="bottom"/>
            <w:hideMark/>
          </w:tcPr>
          <w:p w14:paraId="166CDD1A" w14:textId="77777777" w:rsidR="00D0665C" w:rsidRPr="00D0665C" w:rsidRDefault="00D0665C" w:rsidP="00D0665C">
            <w:pPr>
              <w:jc w:val="right"/>
              <w:rPr>
                <w:rFonts w:ascii="Arial" w:hAnsi="Arial" w:cs="Arial"/>
                <w:sz w:val="20"/>
                <w:szCs w:val="20"/>
                <w:lang w:val="en-US" w:eastAsia="en-US"/>
              </w:rPr>
            </w:pPr>
          </w:p>
        </w:tc>
      </w:tr>
      <w:tr w:rsidR="00D0665C" w:rsidRPr="00D0665C" w14:paraId="24E4D927" w14:textId="77777777" w:rsidTr="004423F0">
        <w:trPr>
          <w:trHeight w:val="255"/>
        </w:trPr>
        <w:tc>
          <w:tcPr>
            <w:tcW w:w="2738" w:type="pct"/>
            <w:tcBorders>
              <w:top w:val="nil"/>
              <w:left w:val="nil"/>
              <w:bottom w:val="nil"/>
              <w:right w:val="nil"/>
            </w:tcBorders>
            <w:noWrap/>
            <w:vAlign w:val="bottom"/>
            <w:hideMark/>
          </w:tcPr>
          <w:p w14:paraId="453BC2F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663 Donacije od pravnih i fizičkih osoba izvan općeg proračuna te povrat donacija i kapitalnih pomoći po</w:t>
            </w:r>
          </w:p>
        </w:tc>
        <w:tc>
          <w:tcPr>
            <w:tcW w:w="452" w:type="pct"/>
            <w:tcBorders>
              <w:top w:val="nil"/>
              <w:left w:val="nil"/>
              <w:bottom w:val="nil"/>
              <w:right w:val="nil"/>
            </w:tcBorders>
            <w:noWrap/>
            <w:vAlign w:val="bottom"/>
            <w:hideMark/>
          </w:tcPr>
          <w:p w14:paraId="20B35D3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31.729,83</w:t>
            </w:r>
          </w:p>
        </w:tc>
        <w:tc>
          <w:tcPr>
            <w:tcW w:w="452" w:type="pct"/>
            <w:tcBorders>
              <w:top w:val="nil"/>
              <w:left w:val="nil"/>
              <w:bottom w:val="nil"/>
              <w:right w:val="nil"/>
            </w:tcBorders>
            <w:noWrap/>
            <w:vAlign w:val="bottom"/>
            <w:hideMark/>
          </w:tcPr>
          <w:p w14:paraId="1C0AE40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8DA1E4E"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12C980A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5759A391" w14:textId="77777777" w:rsidR="00D0665C" w:rsidRPr="00D0665C" w:rsidRDefault="00D0665C" w:rsidP="00D0665C">
            <w:pPr>
              <w:jc w:val="right"/>
              <w:rPr>
                <w:rFonts w:ascii="Arial" w:hAnsi="Arial" w:cs="Arial"/>
                <w:sz w:val="20"/>
                <w:szCs w:val="20"/>
                <w:lang w:val="en-US" w:eastAsia="en-US"/>
              </w:rPr>
            </w:pPr>
          </w:p>
        </w:tc>
      </w:tr>
      <w:tr w:rsidR="00D0665C" w:rsidRPr="00D0665C" w14:paraId="4548629C" w14:textId="77777777" w:rsidTr="004423F0">
        <w:trPr>
          <w:trHeight w:val="255"/>
        </w:trPr>
        <w:tc>
          <w:tcPr>
            <w:tcW w:w="2738" w:type="pct"/>
            <w:tcBorders>
              <w:top w:val="nil"/>
              <w:left w:val="nil"/>
              <w:bottom w:val="nil"/>
              <w:right w:val="nil"/>
            </w:tcBorders>
            <w:noWrap/>
            <w:vAlign w:val="bottom"/>
            <w:hideMark/>
          </w:tcPr>
          <w:p w14:paraId="7A6B811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lastRenderedPageBreak/>
              <w:t>6631 Tekuće donacije</w:t>
            </w:r>
          </w:p>
        </w:tc>
        <w:tc>
          <w:tcPr>
            <w:tcW w:w="452" w:type="pct"/>
            <w:tcBorders>
              <w:top w:val="nil"/>
              <w:left w:val="nil"/>
              <w:bottom w:val="nil"/>
              <w:right w:val="nil"/>
            </w:tcBorders>
            <w:noWrap/>
            <w:vAlign w:val="bottom"/>
            <w:hideMark/>
          </w:tcPr>
          <w:p w14:paraId="0944139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8.150,00</w:t>
            </w:r>
          </w:p>
        </w:tc>
        <w:tc>
          <w:tcPr>
            <w:tcW w:w="452" w:type="pct"/>
            <w:tcBorders>
              <w:top w:val="nil"/>
              <w:left w:val="nil"/>
              <w:bottom w:val="nil"/>
              <w:right w:val="nil"/>
            </w:tcBorders>
            <w:noWrap/>
            <w:vAlign w:val="bottom"/>
            <w:hideMark/>
          </w:tcPr>
          <w:p w14:paraId="13B15A2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5DC8E7F"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4953491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1B271474" w14:textId="77777777" w:rsidR="00D0665C" w:rsidRPr="00D0665C" w:rsidRDefault="00D0665C" w:rsidP="00D0665C">
            <w:pPr>
              <w:jc w:val="right"/>
              <w:rPr>
                <w:rFonts w:ascii="Arial" w:hAnsi="Arial" w:cs="Arial"/>
                <w:sz w:val="20"/>
                <w:szCs w:val="20"/>
                <w:lang w:val="en-US" w:eastAsia="en-US"/>
              </w:rPr>
            </w:pPr>
          </w:p>
        </w:tc>
      </w:tr>
      <w:tr w:rsidR="00D0665C" w:rsidRPr="00D0665C" w14:paraId="28E05824" w14:textId="77777777" w:rsidTr="004423F0">
        <w:trPr>
          <w:trHeight w:val="255"/>
        </w:trPr>
        <w:tc>
          <w:tcPr>
            <w:tcW w:w="2738" w:type="pct"/>
            <w:tcBorders>
              <w:top w:val="nil"/>
              <w:left w:val="nil"/>
              <w:bottom w:val="nil"/>
              <w:right w:val="nil"/>
            </w:tcBorders>
            <w:noWrap/>
            <w:vAlign w:val="bottom"/>
            <w:hideMark/>
          </w:tcPr>
          <w:p w14:paraId="04FBC48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6632 Kapitalne donacije</w:t>
            </w:r>
          </w:p>
        </w:tc>
        <w:tc>
          <w:tcPr>
            <w:tcW w:w="452" w:type="pct"/>
            <w:tcBorders>
              <w:top w:val="nil"/>
              <w:left w:val="nil"/>
              <w:bottom w:val="nil"/>
              <w:right w:val="nil"/>
            </w:tcBorders>
            <w:noWrap/>
            <w:vAlign w:val="bottom"/>
            <w:hideMark/>
          </w:tcPr>
          <w:p w14:paraId="49B032C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23.579,83</w:t>
            </w:r>
          </w:p>
        </w:tc>
        <w:tc>
          <w:tcPr>
            <w:tcW w:w="452" w:type="pct"/>
            <w:tcBorders>
              <w:top w:val="nil"/>
              <w:left w:val="nil"/>
              <w:bottom w:val="nil"/>
              <w:right w:val="nil"/>
            </w:tcBorders>
            <w:noWrap/>
            <w:vAlign w:val="bottom"/>
            <w:hideMark/>
          </w:tcPr>
          <w:p w14:paraId="079A040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A98FEF8"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1A7A510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61843B35" w14:textId="77777777" w:rsidR="00D0665C" w:rsidRPr="00D0665C" w:rsidRDefault="00D0665C" w:rsidP="00D0665C">
            <w:pPr>
              <w:jc w:val="right"/>
              <w:rPr>
                <w:rFonts w:ascii="Arial" w:hAnsi="Arial" w:cs="Arial"/>
                <w:sz w:val="20"/>
                <w:szCs w:val="20"/>
                <w:lang w:val="en-US" w:eastAsia="en-US"/>
              </w:rPr>
            </w:pPr>
          </w:p>
        </w:tc>
      </w:tr>
      <w:tr w:rsidR="00D0665C" w:rsidRPr="00D0665C" w14:paraId="5DD0378A" w14:textId="77777777" w:rsidTr="004423F0">
        <w:trPr>
          <w:trHeight w:val="255"/>
        </w:trPr>
        <w:tc>
          <w:tcPr>
            <w:tcW w:w="2738" w:type="pct"/>
            <w:tcBorders>
              <w:top w:val="nil"/>
              <w:left w:val="nil"/>
              <w:bottom w:val="nil"/>
              <w:right w:val="nil"/>
            </w:tcBorders>
            <w:noWrap/>
            <w:vAlign w:val="bottom"/>
            <w:hideMark/>
          </w:tcPr>
          <w:p w14:paraId="41A2288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68 Kazne, upravne mjere i ostali prihodi</w:t>
            </w:r>
          </w:p>
        </w:tc>
        <w:tc>
          <w:tcPr>
            <w:tcW w:w="452" w:type="pct"/>
            <w:tcBorders>
              <w:top w:val="nil"/>
              <w:left w:val="nil"/>
              <w:bottom w:val="nil"/>
              <w:right w:val="nil"/>
            </w:tcBorders>
            <w:noWrap/>
            <w:vAlign w:val="bottom"/>
            <w:hideMark/>
          </w:tcPr>
          <w:p w14:paraId="04F9BFE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199,80</w:t>
            </w:r>
          </w:p>
        </w:tc>
        <w:tc>
          <w:tcPr>
            <w:tcW w:w="452" w:type="pct"/>
            <w:tcBorders>
              <w:top w:val="nil"/>
              <w:left w:val="nil"/>
              <w:bottom w:val="nil"/>
              <w:right w:val="nil"/>
            </w:tcBorders>
            <w:noWrap/>
            <w:vAlign w:val="bottom"/>
            <w:hideMark/>
          </w:tcPr>
          <w:p w14:paraId="7C42BF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132,00</w:t>
            </w:r>
          </w:p>
        </w:tc>
        <w:tc>
          <w:tcPr>
            <w:tcW w:w="452" w:type="pct"/>
            <w:tcBorders>
              <w:top w:val="nil"/>
              <w:left w:val="nil"/>
              <w:bottom w:val="nil"/>
              <w:right w:val="nil"/>
            </w:tcBorders>
            <w:noWrap/>
            <w:vAlign w:val="bottom"/>
            <w:hideMark/>
          </w:tcPr>
          <w:p w14:paraId="27B4BF43" w14:textId="77777777" w:rsidR="00D0665C" w:rsidRPr="00D0665C" w:rsidRDefault="00D0665C" w:rsidP="00D0665C">
            <w:pPr>
              <w:jc w:val="right"/>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5C1A2A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72E53286" w14:textId="77777777" w:rsidR="00D0665C" w:rsidRPr="00D0665C" w:rsidRDefault="00D0665C" w:rsidP="00D0665C">
            <w:pPr>
              <w:jc w:val="right"/>
              <w:rPr>
                <w:rFonts w:ascii="Arial" w:hAnsi="Arial" w:cs="Arial"/>
                <w:b/>
                <w:bCs/>
                <w:sz w:val="20"/>
                <w:szCs w:val="20"/>
                <w:lang w:val="en-US" w:eastAsia="en-US"/>
              </w:rPr>
            </w:pPr>
          </w:p>
        </w:tc>
      </w:tr>
      <w:tr w:rsidR="00D0665C" w:rsidRPr="00D0665C" w14:paraId="0E11554A" w14:textId="77777777" w:rsidTr="004423F0">
        <w:trPr>
          <w:trHeight w:val="255"/>
        </w:trPr>
        <w:tc>
          <w:tcPr>
            <w:tcW w:w="2738" w:type="pct"/>
            <w:tcBorders>
              <w:top w:val="nil"/>
              <w:left w:val="nil"/>
              <w:bottom w:val="nil"/>
              <w:right w:val="nil"/>
            </w:tcBorders>
            <w:noWrap/>
            <w:vAlign w:val="bottom"/>
            <w:hideMark/>
          </w:tcPr>
          <w:p w14:paraId="17EF828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681 Kazne i upravne mjere</w:t>
            </w:r>
          </w:p>
        </w:tc>
        <w:tc>
          <w:tcPr>
            <w:tcW w:w="452" w:type="pct"/>
            <w:tcBorders>
              <w:top w:val="nil"/>
              <w:left w:val="nil"/>
              <w:bottom w:val="nil"/>
              <w:right w:val="nil"/>
            </w:tcBorders>
            <w:noWrap/>
            <w:vAlign w:val="bottom"/>
            <w:hideMark/>
          </w:tcPr>
          <w:p w14:paraId="5A6F1CE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53,08</w:t>
            </w:r>
          </w:p>
        </w:tc>
        <w:tc>
          <w:tcPr>
            <w:tcW w:w="452" w:type="pct"/>
            <w:tcBorders>
              <w:top w:val="nil"/>
              <w:left w:val="nil"/>
              <w:bottom w:val="nil"/>
              <w:right w:val="nil"/>
            </w:tcBorders>
            <w:noWrap/>
            <w:vAlign w:val="bottom"/>
            <w:hideMark/>
          </w:tcPr>
          <w:p w14:paraId="73B4BC0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79E713E"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146B5E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76253FE6" w14:textId="77777777" w:rsidR="00D0665C" w:rsidRPr="00D0665C" w:rsidRDefault="00D0665C" w:rsidP="00D0665C">
            <w:pPr>
              <w:jc w:val="right"/>
              <w:rPr>
                <w:rFonts w:ascii="Arial" w:hAnsi="Arial" w:cs="Arial"/>
                <w:sz w:val="20"/>
                <w:szCs w:val="20"/>
                <w:lang w:val="en-US" w:eastAsia="en-US"/>
              </w:rPr>
            </w:pPr>
          </w:p>
        </w:tc>
      </w:tr>
      <w:tr w:rsidR="00D0665C" w:rsidRPr="00D0665C" w14:paraId="5E0FAE64" w14:textId="77777777" w:rsidTr="004423F0">
        <w:trPr>
          <w:trHeight w:val="255"/>
        </w:trPr>
        <w:tc>
          <w:tcPr>
            <w:tcW w:w="2738" w:type="pct"/>
            <w:tcBorders>
              <w:top w:val="nil"/>
              <w:left w:val="nil"/>
              <w:bottom w:val="nil"/>
              <w:right w:val="nil"/>
            </w:tcBorders>
            <w:noWrap/>
            <w:vAlign w:val="bottom"/>
            <w:hideMark/>
          </w:tcPr>
          <w:p w14:paraId="4A01BFB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6819 Ostale kazne</w:t>
            </w:r>
          </w:p>
        </w:tc>
        <w:tc>
          <w:tcPr>
            <w:tcW w:w="452" w:type="pct"/>
            <w:tcBorders>
              <w:top w:val="nil"/>
              <w:left w:val="nil"/>
              <w:bottom w:val="nil"/>
              <w:right w:val="nil"/>
            </w:tcBorders>
            <w:noWrap/>
            <w:vAlign w:val="bottom"/>
            <w:hideMark/>
          </w:tcPr>
          <w:p w14:paraId="402596E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53,08</w:t>
            </w:r>
          </w:p>
        </w:tc>
        <w:tc>
          <w:tcPr>
            <w:tcW w:w="452" w:type="pct"/>
            <w:tcBorders>
              <w:top w:val="nil"/>
              <w:left w:val="nil"/>
              <w:bottom w:val="nil"/>
              <w:right w:val="nil"/>
            </w:tcBorders>
            <w:noWrap/>
            <w:vAlign w:val="bottom"/>
            <w:hideMark/>
          </w:tcPr>
          <w:p w14:paraId="7D1B865D"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3FEAB8D"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7C080D2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5BEE3FBA" w14:textId="77777777" w:rsidR="00D0665C" w:rsidRPr="00D0665C" w:rsidRDefault="00D0665C" w:rsidP="00D0665C">
            <w:pPr>
              <w:jc w:val="right"/>
              <w:rPr>
                <w:rFonts w:ascii="Arial" w:hAnsi="Arial" w:cs="Arial"/>
                <w:sz w:val="20"/>
                <w:szCs w:val="20"/>
                <w:lang w:val="en-US" w:eastAsia="en-US"/>
              </w:rPr>
            </w:pPr>
          </w:p>
        </w:tc>
      </w:tr>
      <w:tr w:rsidR="00D0665C" w:rsidRPr="00D0665C" w14:paraId="46AE8690" w14:textId="77777777" w:rsidTr="004423F0">
        <w:trPr>
          <w:trHeight w:val="255"/>
        </w:trPr>
        <w:tc>
          <w:tcPr>
            <w:tcW w:w="2738" w:type="pct"/>
            <w:tcBorders>
              <w:top w:val="nil"/>
              <w:left w:val="nil"/>
              <w:bottom w:val="nil"/>
              <w:right w:val="nil"/>
            </w:tcBorders>
            <w:noWrap/>
            <w:vAlign w:val="bottom"/>
            <w:hideMark/>
          </w:tcPr>
          <w:p w14:paraId="1AA21AC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683 Ostali prihodi</w:t>
            </w:r>
          </w:p>
        </w:tc>
        <w:tc>
          <w:tcPr>
            <w:tcW w:w="452" w:type="pct"/>
            <w:tcBorders>
              <w:top w:val="nil"/>
              <w:left w:val="nil"/>
              <w:bottom w:val="nil"/>
              <w:right w:val="nil"/>
            </w:tcBorders>
            <w:noWrap/>
            <w:vAlign w:val="bottom"/>
            <w:hideMark/>
          </w:tcPr>
          <w:p w14:paraId="57EA261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146,72</w:t>
            </w:r>
          </w:p>
        </w:tc>
        <w:tc>
          <w:tcPr>
            <w:tcW w:w="452" w:type="pct"/>
            <w:tcBorders>
              <w:top w:val="nil"/>
              <w:left w:val="nil"/>
              <w:bottom w:val="nil"/>
              <w:right w:val="nil"/>
            </w:tcBorders>
            <w:noWrap/>
            <w:vAlign w:val="bottom"/>
            <w:hideMark/>
          </w:tcPr>
          <w:p w14:paraId="4CC3825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36B27FC"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40E997C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5C6FC391" w14:textId="77777777" w:rsidR="00D0665C" w:rsidRPr="00D0665C" w:rsidRDefault="00D0665C" w:rsidP="00D0665C">
            <w:pPr>
              <w:jc w:val="right"/>
              <w:rPr>
                <w:rFonts w:ascii="Arial" w:hAnsi="Arial" w:cs="Arial"/>
                <w:sz w:val="20"/>
                <w:szCs w:val="20"/>
                <w:lang w:val="en-US" w:eastAsia="en-US"/>
              </w:rPr>
            </w:pPr>
          </w:p>
        </w:tc>
      </w:tr>
      <w:tr w:rsidR="00D0665C" w:rsidRPr="00D0665C" w14:paraId="388A7459" w14:textId="77777777" w:rsidTr="004423F0">
        <w:trPr>
          <w:trHeight w:val="255"/>
        </w:trPr>
        <w:tc>
          <w:tcPr>
            <w:tcW w:w="2738" w:type="pct"/>
            <w:tcBorders>
              <w:top w:val="nil"/>
              <w:left w:val="nil"/>
              <w:bottom w:val="nil"/>
              <w:right w:val="nil"/>
            </w:tcBorders>
            <w:noWrap/>
            <w:vAlign w:val="bottom"/>
            <w:hideMark/>
          </w:tcPr>
          <w:p w14:paraId="306D29F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6831 Ostali prihodi</w:t>
            </w:r>
          </w:p>
        </w:tc>
        <w:tc>
          <w:tcPr>
            <w:tcW w:w="452" w:type="pct"/>
            <w:tcBorders>
              <w:top w:val="nil"/>
              <w:left w:val="nil"/>
              <w:bottom w:val="nil"/>
              <w:right w:val="nil"/>
            </w:tcBorders>
            <w:noWrap/>
            <w:vAlign w:val="bottom"/>
            <w:hideMark/>
          </w:tcPr>
          <w:p w14:paraId="66EEBE0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146,72</w:t>
            </w:r>
          </w:p>
        </w:tc>
        <w:tc>
          <w:tcPr>
            <w:tcW w:w="452" w:type="pct"/>
            <w:tcBorders>
              <w:top w:val="nil"/>
              <w:left w:val="nil"/>
              <w:bottom w:val="nil"/>
              <w:right w:val="nil"/>
            </w:tcBorders>
            <w:noWrap/>
            <w:vAlign w:val="bottom"/>
            <w:hideMark/>
          </w:tcPr>
          <w:p w14:paraId="6FFD8E6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D4BE5AB"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13B6C77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660DBFF8" w14:textId="77777777" w:rsidR="00D0665C" w:rsidRPr="00D0665C" w:rsidRDefault="00D0665C" w:rsidP="00D0665C">
            <w:pPr>
              <w:jc w:val="right"/>
              <w:rPr>
                <w:rFonts w:ascii="Arial" w:hAnsi="Arial" w:cs="Arial"/>
                <w:sz w:val="20"/>
                <w:szCs w:val="20"/>
                <w:lang w:val="en-US" w:eastAsia="en-US"/>
              </w:rPr>
            </w:pPr>
          </w:p>
        </w:tc>
      </w:tr>
      <w:tr w:rsidR="00D0665C" w:rsidRPr="00D0665C" w14:paraId="70D09972" w14:textId="77777777" w:rsidTr="004423F0">
        <w:trPr>
          <w:trHeight w:val="255"/>
        </w:trPr>
        <w:tc>
          <w:tcPr>
            <w:tcW w:w="2738" w:type="pct"/>
            <w:tcBorders>
              <w:top w:val="nil"/>
              <w:left w:val="nil"/>
              <w:bottom w:val="nil"/>
              <w:right w:val="nil"/>
            </w:tcBorders>
            <w:noWrap/>
            <w:vAlign w:val="bottom"/>
            <w:hideMark/>
          </w:tcPr>
          <w:p w14:paraId="329E395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7 Prihodi od prodaje nefinancijske imovine</w:t>
            </w:r>
          </w:p>
        </w:tc>
        <w:tc>
          <w:tcPr>
            <w:tcW w:w="452" w:type="pct"/>
            <w:tcBorders>
              <w:top w:val="nil"/>
              <w:left w:val="nil"/>
              <w:bottom w:val="nil"/>
              <w:right w:val="nil"/>
            </w:tcBorders>
            <w:noWrap/>
            <w:vAlign w:val="bottom"/>
            <w:hideMark/>
          </w:tcPr>
          <w:p w14:paraId="7B0ADB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49.488,22</w:t>
            </w:r>
          </w:p>
        </w:tc>
        <w:tc>
          <w:tcPr>
            <w:tcW w:w="452" w:type="pct"/>
            <w:tcBorders>
              <w:top w:val="nil"/>
              <w:left w:val="nil"/>
              <w:bottom w:val="nil"/>
              <w:right w:val="nil"/>
            </w:tcBorders>
            <w:noWrap/>
            <w:vAlign w:val="bottom"/>
            <w:hideMark/>
          </w:tcPr>
          <w:p w14:paraId="6AA50A9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41.200,00</w:t>
            </w:r>
          </w:p>
        </w:tc>
        <w:tc>
          <w:tcPr>
            <w:tcW w:w="452" w:type="pct"/>
            <w:tcBorders>
              <w:top w:val="nil"/>
              <w:left w:val="nil"/>
              <w:bottom w:val="nil"/>
              <w:right w:val="nil"/>
            </w:tcBorders>
            <w:noWrap/>
            <w:vAlign w:val="bottom"/>
            <w:hideMark/>
          </w:tcPr>
          <w:p w14:paraId="589317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39.528,53</w:t>
            </w:r>
          </w:p>
        </w:tc>
        <w:tc>
          <w:tcPr>
            <w:tcW w:w="452" w:type="pct"/>
            <w:tcBorders>
              <w:top w:val="nil"/>
              <w:left w:val="nil"/>
              <w:bottom w:val="nil"/>
              <w:right w:val="nil"/>
            </w:tcBorders>
            <w:noWrap/>
            <w:vAlign w:val="bottom"/>
            <w:hideMark/>
          </w:tcPr>
          <w:p w14:paraId="1E0A6C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79,87%</w:t>
            </w:r>
          </w:p>
        </w:tc>
        <w:tc>
          <w:tcPr>
            <w:tcW w:w="452" w:type="pct"/>
            <w:tcBorders>
              <w:top w:val="nil"/>
              <w:left w:val="nil"/>
              <w:bottom w:val="nil"/>
              <w:right w:val="nil"/>
            </w:tcBorders>
            <w:noWrap/>
            <w:vAlign w:val="bottom"/>
            <w:hideMark/>
          </w:tcPr>
          <w:p w14:paraId="10ED0B2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95,94%</w:t>
            </w:r>
          </w:p>
        </w:tc>
      </w:tr>
      <w:tr w:rsidR="00D0665C" w:rsidRPr="00D0665C" w14:paraId="76B45B73" w14:textId="77777777" w:rsidTr="004423F0">
        <w:trPr>
          <w:trHeight w:val="255"/>
        </w:trPr>
        <w:tc>
          <w:tcPr>
            <w:tcW w:w="2738" w:type="pct"/>
            <w:tcBorders>
              <w:top w:val="nil"/>
              <w:left w:val="nil"/>
              <w:bottom w:val="nil"/>
              <w:right w:val="nil"/>
            </w:tcBorders>
            <w:noWrap/>
            <w:vAlign w:val="bottom"/>
            <w:hideMark/>
          </w:tcPr>
          <w:p w14:paraId="0D9BADE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71 Prihodi od prodaje neproizvedene dugotrajne imovine</w:t>
            </w:r>
          </w:p>
        </w:tc>
        <w:tc>
          <w:tcPr>
            <w:tcW w:w="452" w:type="pct"/>
            <w:tcBorders>
              <w:top w:val="nil"/>
              <w:left w:val="nil"/>
              <w:bottom w:val="nil"/>
              <w:right w:val="nil"/>
            </w:tcBorders>
            <w:noWrap/>
            <w:vAlign w:val="bottom"/>
            <w:hideMark/>
          </w:tcPr>
          <w:p w14:paraId="286BBB75" w14:textId="77777777" w:rsidR="00D0665C" w:rsidRPr="00D0665C" w:rsidRDefault="00D0665C" w:rsidP="00D0665C">
            <w:pPr>
              <w:rPr>
                <w:rFonts w:ascii="Arial" w:hAnsi="Arial" w:cs="Arial"/>
                <w:b/>
                <w:bCs/>
                <w:sz w:val="20"/>
                <w:szCs w:val="20"/>
                <w:lang w:val="pl-PL" w:eastAsia="en-US"/>
              </w:rPr>
            </w:pPr>
          </w:p>
        </w:tc>
        <w:tc>
          <w:tcPr>
            <w:tcW w:w="452" w:type="pct"/>
            <w:tcBorders>
              <w:top w:val="nil"/>
              <w:left w:val="nil"/>
              <w:bottom w:val="nil"/>
              <w:right w:val="nil"/>
            </w:tcBorders>
            <w:noWrap/>
            <w:vAlign w:val="bottom"/>
            <w:hideMark/>
          </w:tcPr>
          <w:p w14:paraId="48033B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21.000,00</w:t>
            </w:r>
          </w:p>
        </w:tc>
        <w:tc>
          <w:tcPr>
            <w:tcW w:w="452" w:type="pct"/>
            <w:tcBorders>
              <w:top w:val="nil"/>
              <w:left w:val="nil"/>
              <w:bottom w:val="nil"/>
              <w:right w:val="nil"/>
            </w:tcBorders>
            <w:noWrap/>
            <w:vAlign w:val="bottom"/>
            <w:hideMark/>
          </w:tcPr>
          <w:p w14:paraId="3F213380" w14:textId="77777777" w:rsidR="00D0665C" w:rsidRPr="00D0665C" w:rsidRDefault="00D0665C" w:rsidP="00D0665C">
            <w:pPr>
              <w:jc w:val="right"/>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77C180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noWrap/>
            <w:vAlign w:val="bottom"/>
            <w:hideMark/>
          </w:tcPr>
          <w:p w14:paraId="555D4888" w14:textId="77777777" w:rsidR="00D0665C" w:rsidRPr="00D0665C" w:rsidRDefault="00D0665C" w:rsidP="00D0665C">
            <w:pPr>
              <w:jc w:val="right"/>
              <w:rPr>
                <w:rFonts w:ascii="Arial" w:hAnsi="Arial" w:cs="Arial"/>
                <w:b/>
                <w:bCs/>
                <w:sz w:val="20"/>
                <w:szCs w:val="20"/>
                <w:lang w:val="en-US" w:eastAsia="en-US"/>
              </w:rPr>
            </w:pPr>
          </w:p>
        </w:tc>
      </w:tr>
      <w:tr w:rsidR="00D0665C" w:rsidRPr="00D0665C" w14:paraId="71CD9934" w14:textId="77777777" w:rsidTr="004423F0">
        <w:trPr>
          <w:trHeight w:val="255"/>
        </w:trPr>
        <w:tc>
          <w:tcPr>
            <w:tcW w:w="2738" w:type="pct"/>
            <w:tcBorders>
              <w:top w:val="nil"/>
              <w:left w:val="nil"/>
              <w:bottom w:val="nil"/>
              <w:right w:val="nil"/>
            </w:tcBorders>
            <w:noWrap/>
            <w:vAlign w:val="bottom"/>
            <w:hideMark/>
          </w:tcPr>
          <w:p w14:paraId="0025470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72 Prihodi od prodaje proizvedene dugotrajne imovine</w:t>
            </w:r>
          </w:p>
        </w:tc>
        <w:tc>
          <w:tcPr>
            <w:tcW w:w="452" w:type="pct"/>
            <w:tcBorders>
              <w:top w:val="nil"/>
              <w:left w:val="nil"/>
              <w:bottom w:val="nil"/>
              <w:right w:val="nil"/>
            </w:tcBorders>
            <w:noWrap/>
            <w:vAlign w:val="bottom"/>
            <w:hideMark/>
          </w:tcPr>
          <w:p w14:paraId="3121F7D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49.488,22</w:t>
            </w:r>
          </w:p>
        </w:tc>
        <w:tc>
          <w:tcPr>
            <w:tcW w:w="452" w:type="pct"/>
            <w:tcBorders>
              <w:top w:val="nil"/>
              <w:left w:val="nil"/>
              <w:bottom w:val="nil"/>
              <w:right w:val="nil"/>
            </w:tcBorders>
            <w:noWrap/>
            <w:vAlign w:val="bottom"/>
            <w:hideMark/>
          </w:tcPr>
          <w:p w14:paraId="7F2E8E7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20.200,00</w:t>
            </w:r>
          </w:p>
        </w:tc>
        <w:tc>
          <w:tcPr>
            <w:tcW w:w="452" w:type="pct"/>
            <w:tcBorders>
              <w:top w:val="nil"/>
              <w:left w:val="nil"/>
              <w:bottom w:val="nil"/>
              <w:right w:val="nil"/>
            </w:tcBorders>
            <w:noWrap/>
            <w:vAlign w:val="bottom"/>
            <w:hideMark/>
          </w:tcPr>
          <w:p w14:paraId="381D11E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39.528,53</w:t>
            </w:r>
          </w:p>
        </w:tc>
        <w:tc>
          <w:tcPr>
            <w:tcW w:w="452" w:type="pct"/>
            <w:tcBorders>
              <w:top w:val="nil"/>
              <w:left w:val="nil"/>
              <w:bottom w:val="nil"/>
              <w:right w:val="nil"/>
            </w:tcBorders>
            <w:noWrap/>
            <w:vAlign w:val="bottom"/>
            <w:hideMark/>
          </w:tcPr>
          <w:p w14:paraId="4E4573B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79,87%</w:t>
            </w:r>
          </w:p>
        </w:tc>
        <w:tc>
          <w:tcPr>
            <w:tcW w:w="452" w:type="pct"/>
            <w:tcBorders>
              <w:top w:val="nil"/>
              <w:left w:val="nil"/>
              <w:bottom w:val="nil"/>
              <w:right w:val="nil"/>
            </w:tcBorders>
            <w:noWrap/>
            <w:vAlign w:val="bottom"/>
            <w:hideMark/>
          </w:tcPr>
          <w:p w14:paraId="5974D2F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195,69%</w:t>
            </w:r>
          </w:p>
        </w:tc>
      </w:tr>
      <w:tr w:rsidR="00D0665C" w:rsidRPr="00D0665C" w14:paraId="78256DAA" w14:textId="77777777" w:rsidTr="004423F0">
        <w:trPr>
          <w:trHeight w:val="255"/>
        </w:trPr>
        <w:tc>
          <w:tcPr>
            <w:tcW w:w="2738" w:type="pct"/>
            <w:tcBorders>
              <w:top w:val="nil"/>
              <w:left w:val="nil"/>
              <w:bottom w:val="nil"/>
              <w:right w:val="nil"/>
            </w:tcBorders>
            <w:noWrap/>
            <w:vAlign w:val="bottom"/>
            <w:hideMark/>
          </w:tcPr>
          <w:p w14:paraId="777B536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721 Prihodi od prodaje građevinskih objekata</w:t>
            </w:r>
          </w:p>
        </w:tc>
        <w:tc>
          <w:tcPr>
            <w:tcW w:w="452" w:type="pct"/>
            <w:tcBorders>
              <w:top w:val="nil"/>
              <w:left w:val="nil"/>
              <w:bottom w:val="nil"/>
              <w:right w:val="nil"/>
            </w:tcBorders>
            <w:noWrap/>
            <w:vAlign w:val="bottom"/>
            <w:hideMark/>
          </w:tcPr>
          <w:p w14:paraId="513C806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27.888,22</w:t>
            </w:r>
          </w:p>
        </w:tc>
        <w:tc>
          <w:tcPr>
            <w:tcW w:w="452" w:type="pct"/>
            <w:tcBorders>
              <w:top w:val="nil"/>
              <w:left w:val="nil"/>
              <w:bottom w:val="nil"/>
              <w:right w:val="nil"/>
            </w:tcBorders>
            <w:noWrap/>
            <w:vAlign w:val="bottom"/>
            <w:hideMark/>
          </w:tcPr>
          <w:p w14:paraId="1916900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19F9D7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39.528,53</w:t>
            </w:r>
          </w:p>
        </w:tc>
        <w:tc>
          <w:tcPr>
            <w:tcW w:w="452" w:type="pct"/>
            <w:tcBorders>
              <w:top w:val="nil"/>
              <w:left w:val="nil"/>
              <w:bottom w:val="nil"/>
              <w:right w:val="nil"/>
            </w:tcBorders>
            <w:noWrap/>
            <w:vAlign w:val="bottom"/>
            <w:hideMark/>
          </w:tcPr>
          <w:p w14:paraId="3368473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141,74%</w:t>
            </w:r>
          </w:p>
        </w:tc>
        <w:tc>
          <w:tcPr>
            <w:tcW w:w="452" w:type="pct"/>
            <w:tcBorders>
              <w:top w:val="nil"/>
              <w:left w:val="nil"/>
              <w:bottom w:val="nil"/>
              <w:right w:val="nil"/>
            </w:tcBorders>
            <w:noWrap/>
            <w:vAlign w:val="bottom"/>
            <w:hideMark/>
          </w:tcPr>
          <w:p w14:paraId="42815EFA" w14:textId="77777777" w:rsidR="00D0665C" w:rsidRPr="00D0665C" w:rsidRDefault="00D0665C" w:rsidP="00D0665C">
            <w:pPr>
              <w:jc w:val="right"/>
              <w:rPr>
                <w:rFonts w:ascii="Arial" w:hAnsi="Arial" w:cs="Arial"/>
                <w:sz w:val="20"/>
                <w:szCs w:val="20"/>
                <w:lang w:val="en-US" w:eastAsia="en-US"/>
              </w:rPr>
            </w:pPr>
          </w:p>
        </w:tc>
      </w:tr>
      <w:tr w:rsidR="00D0665C" w:rsidRPr="00D0665C" w14:paraId="122D27B8" w14:textId="77777777" w:rsidTr="004423F0">
        <w:trPr>
          <w:trHeight w:val="255"/>
        </w:trPr>
        <w:tc>
          <w:tcPr>
            <w:tcW w:w="2738" w:type="pct"/>
            <w:tcBorders>
              <w:top w:val="nil"/>
              <w:left w:val="nil"/>
              <w:bottom w:val="nil"/>
              <w:right w:val="nil"/>
            </w:tcBorders>
            <w:noWrap/>
            <w:vAlign w:val="bottom"/>
            <w:hideMark/>
          </w:tcPr>
          <w:p w14:paraId="4EED129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7211 Stambeni objekti</w:t>
            </w:r>
          </w:p>
        </w:tc>
        <w:tc>
          <w:tcPr>
            <w:tcW w:w="452" w:type="pct"/>
            <w:tcBorders>
              <w:top w:val="nil"/>
              <w:left w:val="nil"/>
              <w:bottom w:val="nil"/>
              <w:right w:val="nil"/>
            </w:tcBorders>
            <w:noWrap/>
            <w:vAlign w:val="bottom"/>
            <w:hideMark/>
          </w:tcPr>
          <w:p w14:paraId="77EED9D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27.888,22</w:t>
            </w:r>
          </w:p>
        </w:tc>
        <w:tc>
          <w:tcPr>
            <w:tcW w:w="452" w:type="pct"/>
            <w:tcBorders>
              <w:top w:val="nil"/>
              <w:left w:val="nil"/>
              <w:bottom w:val="nil"/>
              <w:right w:val="nil"/>
            </w:tcBorders>
            <w:noWrap/>
            <w:vAlign w:val="bottom"/>
            <w:hideMark/>
          </w:tcPr>
          <w:p w14:paraId="2127BC5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C700D5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39.528,53</w:t>
            </w:r>
          </w:p>
        </w:tc>
        <w:tc>
          <w:tcPr>
            <w:tcW w:w="452" w:type="pct"/>
            <w:tcBorders>
              <w:top w:val="nil"/>
              <w:left w:val="nil"/>
              <w:bottom w:val="nil"/>
              <w:right w:val="nil"/>
            </w:tcBorders>
            <w:noWrap/>
            <w:vAlign w:val="bottom"/>
            <w:hideMark/>
          </w:tcPr>
          <w:p w14:paraId="41BBEED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141,74%</w:t>
            </w:r>
          </w:p>
        </w:tc>
        <w:tc>
          <w:tcPr>
            <w:tcW w:w="452" w:type="pct"/>
            <w:tcBorders>
              <w:top w:val="nil"/>
              <w:left w:val="nil"/>
              <w:bottom w:val="nil"/>
              <w:right w:val="nil"/>
            </w:tcBorders>
            <w:noWrap/>
            <w:vAlign w:val="bottom"/>
            <w:hideMark/>
          </w:tcPr>
          <w:p w14:paraId="61C65EBB" w14:textId="77777777" w:rsidR="00D0665C" w:rsidRPr="00D0665C" w:rsidRDefault="00D0665C" w:rsidP="00D0665C">
            <w:pPr>
              <w:jc w:val="right"/>
              <w:rPr>
                <w:rFonts w:ascii="Arial" w:hAnsi="Arial" w:cs="Arial"/>
                <w:sz w:val="20"/>
                <w:szCs w:val="20"/>
                <w:lang w:val="en-US" w:eastAsia="en-US"/>
              </w:rPr>
            </w:pPr>
          </w:p>
        </w:tc>
      </w:tr>
      <w:tr w:rsidR="00D0665C" w:rsidRPr="00D0665C" w14:paraId="28299EB0" w14:textId="77777777" w:rsidTr="004423F0">
        <w:trPr>
          <w:trHeight w:val="255"/>
        </w:trPr>
        <w:tc>
          <w:tcPr>
            <w:tcW w:w="2738" w:type="pct"/>
            <w:tcBorders>
              <w:top w:val="nil"/>
              <w:left w:val="nil"/>
              <w:bottom w:val="nil"/>
              <w:right w:val="nil"/>
            </w:tcBorders>
            <w:noWrap/>
            <w:vAlign w:val="bottom"/>
            <w:hideMark/>
          </w:tcPr>
          <w:p w14:paraId="6959740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723 Prihodi od prodaje prijevoznih sredstava</w:t>
            </w:r>
          </w:p>
        </w:tc>
        <w:tc>
          <w:tcPr>
            <w:tcW w:w="452" w:type="pct"/>
            <w:tcBorders>
              <w:top w:val="nil"/>
              <w:left w:val="nil"/>
              <w:bottom w:val="nil"/>
              <w:right w:val="nil"/>
            </w:tcBorders>
            <w:noWrap/>
            <w:vAlign w:val="bottom"/>
            <w:hideMark/>
          </w:tcPr>
          <w:p w14:paraId="27C4A3C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21.600,00</w:t>
            </w:r>
          </w:p>
        </w:tc>
        <w:tc>
          <w:tcPr>
            <w:tcW w:w="452" w:type="pct"/>
            <w:tcBorders>
              <w:top w:val="nil"/>
              <w:left w:val="nil"/>
              <w:bottom w:val="nil"/>
              <w:right w:val="nil"/>
            </w:tcBorders>
            <w:noWrap/>
            <w:vAlign w:val="bottom"/>
            <w:hideMark/>
          </w:tcPr>
          <w:p w14:paraId="3DCCF45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AC5C97F"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10D019E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1A7F7EA1" w14:textId="77777777" w:rsidR="00D0665C" w:rsidRPr="00D0665C" w:rsidRDefault="00D0665C" w:rsidP="00D0665C">
            <w:pPr>
              <w:jc w:val="right"/>
              <w:rPr>
                <w:rFonts w:ascii="Arial" w:hAnsi="Arial" w:cs="Arial"/>
                <w:sz w:val="20"/>
                <w:szCs w:val="20"/>
                <w:lang w:val="en-US" w:eastAsia="en-US"/>
              </w:rPr>
            </w:pPr>
          </w:p>
        </w:tc>
      </w:tr>
      <w:tr w:rsidR="00D0665C" w:rsidRPr="00D0665C" w14:paraId="0284E608" w14:textId="77777777" w:rsidTr="004423F0">
        <w:trPr>
          <w:trHeight w:val="255"/>
        </w:trPr>
        <w:tc>
          <w:tcPr>
            <w:tcW w:w="2738" w:type="pct"/>
            <w:tcBorders>
              <w:top w:val="nil"/>
              <w:left w:val="nil"/>
              <w:bottom w:val="nil"/>
              <w:right w:val="nil"/>
            </w:tcBorders>
            <w:noWrap/>
            <w:vAlign w:val="bottom"/>
            <w:hideMark/>
          </w:tcPr>
          <w:p w14:paraId="5FB9824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7231 Prijevozna sredstva u cestovnom prometu</w:t>
            </w:r>
          </w:p>
        </w:tc>
        <w:tc>
          <w:tcPr>
            <w:tcW w:w="452" w:type="pct"/>
            <w:tcBorders>
              <w:top w:val="nil"/>
              <w:left w:val="nil"/>
              <w:bottom w:val="nil"/>
              <w:right w:val="nil"/>
            </w:tcBorders>
            <w:noWrap/>
            <w:vAlign w:val="bottom"/>
            <w:hideMark/>
          </w:tcPr>
          <w:p w14:paraId="6AC6D9E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21.600,00</w:t>
            </w:r>
          </w:p>
        </w:tc>
        <w:tc>
          <w:tcPr>
            <w:tcW w:w="452" w:type="pct"/>
            <w:tcBorders>
              <w:top w:val="nil"/>
              <w:left w:val="nil"/>
              <w:bottom w:val="nil"/>
              <w:right w:val="nil"/>
            </w:tcBorders>
            <w:noWrap/>
            <w:vAlign w:val="bottom"/>
            <w:hideMark/>
          </w:tcPr>
          <w:p w14:paraId="69A2F23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B3262AC"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470039A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6EB074FC" w14:textId="77777777" w:rsidR="00D0665C" w:rsidRPr="00D0665C" w:rsidRDefault="00D0665C" w:rsidP="00D0665C">
            <w:pPr>
              <w:jc w:val="right"/>
              <w:rPr>
                <w:rFonts w:ascii="Arial" w:hAnsi="Arial" w:cs="Arial"/>
                <w:sz w:val="20"/>
                <w:szCs w:val="20"/>
                <w:lang w:val="en-US" w:eastAsia="en-US"/>
              </w:rPr>
            </w:pPr>
          </w:p>
        </w:tc>
      </w:tr>
      <w:tr w:rsidR="00D0665C" w:rsidRPr="00D0665C" w14:paraId="551E76F7" w14:textId="77777777" w:rsidTr="004423F0">
        <w:trPr>
          <w:trHeight w:val="255"/>
        </w:trPr>
        <w:tc>
          <w:tcPr>
            <w:tcW w:w="2738" w:type="pct"/>
            <w:tcBorders>
              <w:top w:val="nil"/>
              <w:left w:val="nil"/>
              <w:bottom w:val="nil"/>
              <w:right w:val="nil"/>
            </w:tcBorders>
            <w:noWrap/>
            <w:vAlign w:val="bottom"/>
            <w:hideMark/>
          </w:tcPr>
          <w:p w14:paraId="3F79656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 Rashodi poslovanja</w:t>
            </w:r>
          </w:p>
        </w:tc>
        <w:tc>
          <w:tcPr>
            <w:tcW w:w="452" w:type="pct"/>
            <w:tcBorders>
              <w:top w:val="nil"/>
              <w:left w:val="nil"/>
              <w:bottom w:val="nil"/>
              <w:right w:val="nil"/>
            </w:tcBorders>
            <w:noWrap/>
            <w:vAlign w:val="bottom"/>
            <w:hideMark/>
          </w:tcPr>
          <w:p w14:paraId="2F33BF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3.089.706,89</w:t>
            </w:r>
          </w:p>
        </w:tc>
        <w:tc>
          <w:tcPr>
            <w:tcW w:w="452" w:type="pct"/>
            <w:tcBorders>
              <w:top w:val="nil"/>
              <w:left w:val="nil"/>
              <w:bottom w:val="nil"/>
              <w:right w:val="nil"/>
            </w:tcBorders>
            <w:noWrap/>
            <w:vAlign w:val="bottom"/>
            <w:hideMark/>
          </w:tcPr>
          <w:p w14:paraId="6F38A4B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4.754.043,29</w:t>
            </w:r>
          </w:p>
        </w:tc>
        <w:tc>
          <w:tcPr>
            <w:tcW w:w="452" w:type="pct"/>
            <w:tcBorders>
              <w:top w:val="nil"/>
              <w:left w:val="nil"/>
              <w:bottom w:val="nil"/>
              <w:right w:val="nil"/>
            </w:tcBorders>
            <w:noWrap/>
            <w:vAlign w:val="bottom"/>
            <w:hideMark/>
          </w:tcPr>
          <w:p w14:paraId="6B12E1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3.814.251,83</w:t>
            </w:r>
          </w:p>
        </w:tc>
        <w:tc>
          <w:tcPr>
            <w:tcW w:w="452" w:type="pct"/>
            <w:tcBorders>
              <w:top w:val="nil"/>
              <w:left w:val="nil"/>
              <w:bottom w:val="nil"/>
              <w:right w:val="nil"/>
            </w:tcBorders>
            <w:noWrap/>
            <w:vAlign w:val="bottom"/>
            <w:hideMark/>
          </w:tcPr>
          <w:p w14:paraId="4E587B6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123,45%</w:t>
            </w:r>
          </w:p>
        </w:tc>
        <w:tc>
          <w:tcPr>
            <w:tcW w:w="452" w:type="pct"/>
            <w:tcBorders>
              <w:top w:val="nil"/>
              <w:left w:val="nil"/>
              <w:bottom w:val="nil"/>
              <w:right w:val="nil"/>
            </w:tcBorders>
            <w:noWrap/>
            <w:vAlign w:val="bottom"/>
            <w:hideMark/>
          </w:tcPr>
          <w:p w14:paraId="338374A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80,23%</w:t>
            </w:r>
          </w:p>
        </w:tc>
      </w:tr>
      <w:tr w:rsidR="00D0665C" w:rsidRPr="00D0665C" w14:paraId="1C34AE55" w14:textId="77777777" w:rsidTr="004423F0">
        <w:trPr>
          <w:trHeight w:val="255"/>
        </w:trPr>
        <w:tc>
          <w:tcPr>
            <w:tcW w:w="2738" w:type="pct"/>
            <w:tcBorders>
              <w:top w:val="nil"/>
              <w:left w:val="nil"/>
              <w:bottom w:val="nil"/>
              <w:right w:val="nil"/>
            </w:tcBorders>
            <w:noWrap/>
            <w:vAlign w:val="bottom"/>
            <w:hideMark/>
          </w:tcPr>
          <w:p w14:paraId="0CC6D53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 Rashodi za zaposlene</w:t>
            </w:r>
          </w:p>
        </w:tc>
        <w:tc>
          <w:tcPr>
            <w:tcW w:w="452" w:type="pct"/>
            <w:tcBorders>
              <w:top w:val="nil"/>
              <w:left w:val="nil"/>
              <w:bottom w:val="nil"/>
              <w:right w:val="nil"/>
            </w:tcBorders>
            <w:noWrap/>
            <w:vAlign w:val="bottom"/>
            <w:hideMark/>
          </w:tcPr>
          <w:p w14:paraId="42EDB57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1.356.871,48</w:t>
            </w:r>
          </w:p>
        </w:tc>
        <w:tc>
          <w:tcPr>
            <w:tcW w:w="452" w:type="pct"/>
            <w:tcBorders>
              <w:top w:val="nil"/>
              <w:left w:val="nil"/>
              <w:bottom w:val="nil"/>
              <w:right w:val="nil"/>
            </w:tcBorders>
            <w:noWrap/>
            <w:vAlign w:val="bottom"/>
            <w:hideMark/>
          </w:tcPr>
          <w:p w14:paraId="3458131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1.882.257,80</w:t>
            </w:r>
          </w:p>
        </w:tc>
        <w:tc>
          <w:tcPr>
            <w:tcW w:w="452" w:type="pct"/>
            <w:tcBorders>
              <w:top w:val="nil"/>
              <w:left w:val="nil"/>
              <w:bottom w:val="nil"/>
              <w:right w:val="nil"/>
            </w:tcBorders>
            <w:noWrap/>
            <w:vAlign w:val="bottom"/>
            <w:hideMark/>
          </w:tcPr>
          <w:p w14:paraId="31E21A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1.652.090,97</w:t>
            </w:r>
          </w:p>
        </w:tc>
        <w:tc>
          <w:tcPr>
            <w:tcW w:w="452" w:type="pct"/>
            <w:tcBorders>
              <w:top w:val="nil"/>
              <w:left w:val="nil"/>
              <w:bottom w:val="nil"/>
              <w:right w:val="nil"/>
            </w:tcBorders>
            <w:noWrap/>
            <w:vAlign w:val="bottom"/>
            <w:hideMark/>
          </w:tcPr>
          <w:p w14:paraId="4A2AE71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121,76%</w:t>
            </w:r>
          </w:p>
        </w:tc>
        <w:tc>
          <w:tcPr>
            <w:tcW w:w="452" w:type="pct"/>
            <w:tcBorders>
              <w:top w:val="nil"/>
              <w:left w:val="nil"/>
              <w:bottom w:val="nil"/>
              <w:right w:val="nil"/>
            </w:tcBorders>
            <w:noWrap/>
            <w:vAlign w:val="bottom"/>
            <w:hideMark/>
          </w:tcPr>
          <w:p w14:paraId="6AF035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87,77%</w:t>
            </w:r>
          </w:p>
        </w:tc>
      </w:tr>
      <w:tr w:rsidR="00D0665C" w:rsidRPr="00D0665C" w14:paraId="055A2E7D" w14:textId="77777777" w:rsidTr="004423F0">
        <w:trPr>
          <w:trHeight w:val="255"/>
        </w:trPr>
        <w:tc>
          <w:tcPr>
            <w:tcW w:w="2738" w:type="pct"/>
            <w:tcBorders>
              <w:top w:val="nil"/>
              <w:left w:val="nil"/>
              <w:bottom w:val="nil"/>
              <w:right w:val="nil"/>
            </w:tcBorders>
            <w:noWrap/>
            <w:vAlign w:val="bottom"/>
            <w:hideMark/>
          </w:tcPr>
          <w:p w14:paraId="2C10A22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 Plaće (Bruto)</w:t>
            </w:r>
          </w:p>
        </w:tc>
        <w:tc>
          <w:tcPr>
            <w:tcW w:w="452" w:type="pct"/>
            <w:tcBorders>
              <w:top w:val="nil"/>
              <w:left w:val="nil"/>
              <w:bottom w:val="nil"/>
              <w:right w:val="nil"/>
            </w:tcBorders>
            <w:noWrap/>
            <w:vAlign w:val="bottom"/>
            <w:hideMark/>
          </w:tcPr>
          <w:p w14:paraId="1529C9F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1.085.758,61</w:t>
            </w:r>
          </w:p>
        </w:tc>
        <w:tc>
          <w:tcPr>
            <w:tcW w:w="452" w:type="pct"/>
            <w:tcBorders>
              <w:top w:val="nil"/>
              <w:left w:val="nil"/>
              <w:bottom w:val="nil"/>
              <w:right w:val="nil"/>
            </w:tcBorders>
            <w:noWrap/>
            <w:vAlign w:val="bottom"/>
            <w:hideMark/>
          </w:tcPr>
          <w:p w14:paraId="7F362F7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CC7080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1.306.216,96</w:t>
            </w:r>
          </w:p>
        </w:tc>
        <w:tc>
          <w:tcPr>
            <w:tcW w:w="452" w:type="pct"/>
            <w:tcBorders>
              <w:top w:val="nil"/>
              <w:left w:val="nil"/>
              <w:bottom w:val="nil"/>
              <w:right w:val="nil"/>
            </w:tcBorders>
            <w:noWrap/>
            <w:vAlign w:val="bottom"/>
            <w:hideMark/>
          </w:tcPr>
          <w:p w14:paraId="5A8B9F5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120,30%</w:t>
            </w:r>
          </w:p>
        </w:tc>
        <w:tc>
          <w:tcPr>
            <w:tcW w:w="452" w:type="pct"/>
            <w:tcBorders>
              <w:top w:val="nil"/>
              <w:left w:val="nil"/>
              <w:bottom w:val="nil"/>
              <w:right w:val="nil"/>
            </w:tcBorders>
            <w:noWrap/>
            <w:vAlign w:val="bottom"/>
            <w:hideMark/>
          </w:tcPr>
          <w:p w14:paraId="396C287E" w14:textId="77777777" w:rsidR="00D0665C" w:rsidRPr="00D0665C" w:rsidRDefault="00D0665C" w:rsidP="00D0665C">
            <w:pPr>
              <w:jc w:val="right"/>
              <w:rPr>
                <w:rFonts w:ascii="Arial" w:hAnsi="Arial" w:cs="Arial"/>
                <w:sz w:val="20"/>
                <w:szCs w:val="20"/>
                <w:lang w:val="en-US" w:eastAsia="en-US"/>
              </w:rPr>
            </w:pPr>
          </w:p>
        </w:tc>
      </w:tr>
      <w:tr w:rsidR="00D0665C" w:rsidRPr="00D0665C" w14:paraId="70146735" w14:textId="77777777" w:rsidTr="004423F0">
        <w:trPr>
          <w:trHeight w:val="255"/>
        </w:trPr>
        <w:tc>
          <w:tcPr>
            <w:tcW w:w="2738" w:type="pct"/>
            <w:tcBorders>
              <w:top w:val="nil"/>
              <w:left w:val="nil"/>
              <w:bottom w:val="nil"/>
              <w:right w:val="nil"/>
            </w:tcBorders>
            <w:noWrap/>
            <w:vAlign w:val="bottom"/>
            <w:hideMark/>
          </w:tcPr>
          <w:p w14:paraId="6FB6142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 Plaće za redovan rad</w:t>
            </w:r>
          </w:p>
        </w:tc>
        <w:tc>
          <w:tcPr>
            <w:tcW w:w="452" w:type="pct"/>
            <w:tcBorders>
              <w:top w:val="nil"/>
              <w:left w:val="nil"/>
              <w:bottom w:val="nil"/>
              <w:right w:val="nil"/>
            </w:tcBorders>
            <w:noWrap/>
            <w:vAlign w:val="bottom"/>
            <w:hideMark/>
          </w:tcPr>
          <w:p w14:paraId="3730E6F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978.499,26</w:t>
            </w:r>
          </w:p>
        </w:tc>
        <w:tc>
          <w:tcPr>
            <w:tcW w:w="452" w:type="pct"/>
            <w:tcBorders>
              <w:top w:val="nil"/>
              <w:left w:val="nil"/>
              <w:bottom w:val="nil"/>
              <w:right w:val="nil"/>
            </w:tcBorders>
            <w:noWrap/>
            <w:vAlign w:val="bottom"/>
            <w:hideMark/>
          </w:tcPr>
          <w:p w14:paraId="6A19DC8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D2F4EA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1.175.161,27</w:t>
            </w:r>
          </w:p>
        </w:tc>
        <w:tc>
          <w:tcPr>
            <w:tcW w:w="452" w:type="pct"/>
            <w:tcBorders>
              <w:top w:val="nil"/>
              <w:left w:val="nil"/>
              <w:bottom w:val="nil"/>
              <w:right w:val="nil"/>
            </w:tcBorders>
            <w:noWrap/>
            <w:vAlign w:val="bottom"/>
            <w:hideMark/>
          </w:tcPr>
          <w:p w14:paraId="1AEA8F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120,10%</w:t>
            </w:r>
          </w:p>
        </w:tc>
        <w:tc>
          <w:tcPr>
            <w:tcW w:w="452" w:type="pct"/>
            <w:tcBorders>
              <w:top w:val="nil"/>
              <w:left w:val="nil"/>
              <w:bottom w:val="nil"/>
              <w:right w:val="nil"/>
            </w:tcBorders>
            <w:noWrap/>
            <w:vAlign w:val="bottom"/>
            <w:hideMark/>
          </w:tcPr>
          <w:p w14:paraId="3394D74D" w14:textId="77777777" w:rsidR="00D0665C" w:rsidRPr="00D0665C" w:rsidRDefault="00D0665C" w:rsidP="00D0665C">
            <w:pPr>
              <w:jc w:val="right"/>
              <w:rPr>
                <w:rFonts w:ascii="Arial" w:hAnsi="Arial" w:cs="Arial"/>
                <w:sz w:val="20"/>
                <w:szCs w:val="20"/>
                <w:lang w:val="en-US" w:eastAsia="en-US"/>
              </w:rPr>
            </w:pPr>
          </w:p>
        </w:tc>
      </w:tr>
      <w:tr w:rsidR="00D0665C" w:rsidRPr="00D0665C" w14:paraId="0975E102" w14:textId="77777777" w:rsidTr="004423F0">
        <w:trPr>
          <w:trHeight w:val="255"/>
        </w:trPr>
        <w:tc>
          <w:tcPr>
            <w:tcW w:w="2738" w:type="pct"/>
            <w:tcBorders>
              <w:top w:val="nil"/>
              <w:left w:val="nil"/>
              <w:bottom w:val="nil"/>
              <w:right w:val="nil"/>
            </w:tcBorders>
            <w:noWrap/>
            <w:vAlign w:val="bottom"/>
            <w:hideMark/>
          </w:tcPr>
          <w:p w14:paraId="59C84BF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3112 Plaće u naravi</w:t>
            </w:r>
          </w:p>
        </w:tc>
        <w:tc>
          <w:tcPr>
            <w:tcW w:w="452" w:type="pct"/>
            <w:tcBorders>
              <w:top w:val="nil"/>
              <w:left w:val="nil"/>
              <w:bottom w:val="nil"/>
              <w:right w:val="nil"/>
            </w:tcBorders>
            <w:noWrap/>
            <w:vAlign w:val="bottom"/>
            <w:hideMark/>
          </w:tcPr>
          <w:p w14:paraId="741762B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2.770,80</w:t>
            </w:r>
          </w:p>
        </w:tc>
        <w:tc>
          <w:tcPr>
            <w:tcW w:w="452" w:type="pct"/>
            <w:tcBorders>
              <w:top w:val="nil"/>
              <w:left w:val="nil"/>
              <w:bottom w:val="nil"/>
              <w:right w:val="nil"/>
            </w:tcBorders>
            <w:noWrap/>
            <w:vAlign w:val="bottom"/>
            <w:hideMark/>
          </w:tcPr>
          <w:p w14:paraId="403265A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872EF5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1.010,80</w:t>
            </w:r>
          </w:p>
        </w:tc>
        <w:tc>
          <w:tcPr>
            <w:tcW w:w="452" w:type="pct"/>
            <w:tcBorders>
              <w:top w:val="nil"/>
              <w:left w:val="nil"/>
              <w:bottom w:val="nil"/>
              <w:right w:val="nil"/>
            </w:tcBorders>
            <w:noWrap/>
            <w:vAlign w:val="bottom"/>
            <w:hideMark/>
          </w:tcPr>
          <w:p w14:paraId="1C53D7F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36,48%</w:t>
            </w:r>
          </w:p>
        </w:tc>
        <w:tc>
          <w:tcPr>
            <w:tcW w:w="452" w:type="pct"/>
            <w:tcBorders>
              <w:top w:val="nil"/>
              <w:left w:val="nil"/>
              <w:bottom w:val="nil"/>
              <w:right w:val="nil"/>
            </w:tcBorders>
            <w:noWrap/>
            <w:vAlign w:val="bottom"/>
            <w:hideMark/>
          </w:tcPr>
          <w:p w14:paraId="5791A50E" w14:textId="77777777" w:rsidR="00D0665C" w:rsidRPr="00D0665C" w:rsidRDefault="00D0665C" w:rsidP="00D0665C">
            <w:pPr>
              <w:jc w:val="right"/>
              <w:rPr>
                <w:rFonts w:ascii="Arial" w:hAnsi="Arial" w:cs="Arial"/>
                <w:sz w:val="20"/>
                <w:szCs w:val="20"/>
                <w:lang w:val="en-US" w:eastAsia="en-US"/>
              </w:rPr>
            </w:pPr>
          </w:p>
        </w:tc>
      </w:tr>
      <w:tr w:rsidR="00D0665C" w:rsidRPr="00D0665C" w14:paraId="7E118AB7" w14:textId="77777777" w:rsidTr="004423F0">
        <w:trPr>
          <w:trHeight w:val="255"/>
        </w:trPr>
        <w:tc>
          <w:tcPr>
            <w:tcW w:w="2738" w:type="pct"/>
            <w:tcBorders>
              <w:top w:val="nil"/>
              <w:left w:val="nil"/>
              <w:bottom w:val="nil"/>
              <w:right w:val="nil"/>
            </w:tcBorders>
            <w:noWrap/>
            <w:vAlign w:val="bottom"/>
            <w:hideMark/>
          </w:tcPr>
          <w:p w14:paraId="0A45B1D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3113 Plaće za prekovremeni rad</w:t>
            </w:r>
          </w:p>
        </w:tc>
        <w:tc>
          <w:tcPr>
            <w:tcW w:w="452" w:type="pct"/>
            <w:tcBorders>
              <w:top w:val="nil"/>
              <w:left w:val="nil"/>
              <w:bottom w:val="nil"/>
              <w:right w:val="nil"/>
            </w:tcBorders>
            <w:noWrap/>
            <w:vAlign w:val="bottom"/>
            <w:hideMark/>
          </w:tcPr>
          <w:p w14:paraId="2EC3593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4.488,55</w:t>
            </w:r>
          </w:p>
        </w:tc>
        <w:tc>
          <w:tcPr>
            <w:tcW w:w="452" w:type="pct"/>
            <w:tcBorders>
              <w:top w:val="nil"/>
              <w:left w:val="nil"/>
              <w:bottom w:val="nil"/>
              <w:right w:val="nil"/>
            </w:tcBorders>
            <w:noWrap/>
            <w:vAlign w:val="bottom"/>
            <w:hideMark/>
          </w:tcPr>
          <w:p w14:paraId="17429F53"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1E6EEC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7.491,60</w:t>
            </w:r>
          </w:p>
        </w:tc>
        <w:tc>
          <w:tcPr>
            <w:tcW w:w="452" w:type="pct"/>
            <w:tcBorders>
              <w:top w:val="nil"/>
              <w:left w:val="nil"/>
              <w:bottom w:val="nil"/>
              <w:right w:val="nil"/>
            </w:tcBorders>
            <w:noWrap/>
            <w:vAlign w:val="bottom"/>
            <w:hideMark/>
          </w:tcPr>
          <w:p w14:paraId="4363D21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166,90%</w:t>
            </w:r>
          </w:p>
        </w:tc>
        <w:tc>
          <w:tcPr>
            <w:tcW w:w="452" w:type="pct"/>
            <w:tcBorders>
              <w:top w:val="nil"/>
              <w:left w:val="nil"/>
              <w:bottom w:val="nil"/>
              <w:right w:val="nil"/>
            </w:tcBorders>
            <w:noWrap/>
            <w:vAlign w:val="bottom"/>
            <w:hideMark/>
          </w:tcPr>
          <w:p w14:paraId="677E9470" w14:textId="77777777" w:rsidR="00D0665C" w:rsidRPr="00D0665C" w:rsidRDefault="00D0665C" w:rsidP="00D0665C">
            <w:pPr>
              <w:jc w:val="right"/>
              <w:rPr>
                <w:rFonts w:ascii="Arial" w:hAnsi="Arial" w:cs="Arial"/>
                <w:sz w:val="20"/>
                <w:szCs w:val="20"/>
                <w:lang w:val="en-US" w:eastAsia="en-US"/>
              </w:rPr>
            </w:pPr>
          </w:p>
        </w:tc>
      </w:tr>
      <w:tr w:rsidR="00D0665C" w:rsidRPr="00D0665C" w14:paraId="2A8BC66D" w14:textId="77777777" w:rsidTr="004423F0">
        <w:trPr>
          <w:trHeight w:val="255"/>
        </w:trPr>
        <w:tc>
          <w:tcPr>
            <w:tcW w:w="2738" w:type="pct"/>
            <w:tcBorders>
              <w:top w:val="nil"/>
              <w:left w:val="nil"/>
              <w:bottom w:val="nil"/>
              <w:right w:val="nil"/>
            </w:tcBorders>
            <w:noWrap/>
            <w:vAlign w:val="bottom"/>
            <w:hideMark/>
          </w:tcPr>
          <w:p w14:paraId="02037C4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3114 Plaće za posebne uvjete rada</w:t>
            </w:r>
          </w:p>
        </w:tc>
        <w:tc>
          <w:tcPr>
            <w:tcW w:w="452" w:type="pct"/>
            <w:tcBorders>
              <w:top w:val="nil"/>
              <w:left w:val="nil"/>
              <w:bottom w:val="nil"/>
              <w:right w:val="nil"/>
            </w:tcBorders>
            <w:noWrap/>
            <w:vAlign w:val="bottom"/>
            <w:hideMark/>
          </w:tcPr>
          <w:p w14:paraId="5AC2812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100.000,00</w:t>
            </w:r>
          </w:p>
        </w:tc>
        <w:tc>
          <w:tcPr>
            <w:tcW w:w="452" w:type="pct"/>
            <w:tcBorders>
              <w:top w:val="nil"/>
              <w:left w:val="nil"/>
              <w:bottom w:val="nil"/>
              <w:right w:val="nil"/>
            </w:tcBorders>
            <w:noWrap/>
            <w:vAlign w:val="bottom"/>
            <w:hideMark/>
          </w:tcPr>
          <w:p w14:paraId="72E0E60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8E62C0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122.553,29</w:t>
            </w:r>
          </w:p>
        </w:tc>
        <w:tc>
          <w:tcPr>
            <w:tcW w:w="452" w:type="pct"/>
            <w:tcBorders>
              <w:top w:val="nil"/>
              <w:left w:val="nil"/>
              <w:bottom w:val="nil"/>
              <w:right w:val="nil"/>
            </w:tcBorders>
            <w:noWrap/>
            <w:vAlign w:val="bottom"/>
            <w:hideMark/>
          </w:tcPr>
          <w:p w14:paraId="7134087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122,55%</w:t>
            </w:r>
          </w:p>
        </w:tc>
        <w:tc>
          <w:tcPr>
            <w:tcW w:w="452" w:type="pct"/>
            <w:tcBorders>
              <w:top w:val="nil"/>
              <w:left w:val="nil"/>
              <w:bottom w:val="nil"/>
              <w:right w:val="nil"/>
            </w:tcBorders>
            <w:noWrap/>
            <w:vAlign w:val="bottom"/>
            <w:hideMark/>
          </w:tcPr>
          <w:p w14:paraId="7434D993" w14:textId="77777777" w:rsidR="00D0665C" w:rsidRPr="00D0665C" w:rsidRDefault="00D0665C" w:rsidP="00D0665C">
            <w:pPr>
              <w:jc w:val="right"/>
              <w:rPr>
                <w:rFonts w:ascii="Arial" w:hAnsi="Arial" w:cs="Arial"/>
                <w:sz w:val="20"/>
                <w:szCs w:val="20"/>
                <w:lang w:val="en-US" w:eastAsia="en-US"/>
              </w:rPr>
            </w:pPr>
          </w:p>
        </w:tc>
      </w:tr>
      <w:tr w:rsidR="00D0665C" w:rsidRPr="00D0665C" w14:paraId="51F1EA09" w14:textId="77777777" w:rsidTr="004423F0">
        <w:trPr>
          <w:trHeight w:val="255"/>
        </w:trPr>
        <w:tc>
          <w:tcPr>
            <w:tcW w:w="2738" w:type="pct"/>
            <w:tcBorders>
              <w:top w:val="nil"/>
              <w:left w:val="nil"/>
              <w:bottom w:val="nil"/>
              <w:right w:val="nil"/>
            </w:tcBorders>
            <w:noWrap/>
            <w:vAlign w:val="bottom"/>
            <w:hideMark/>
          </w:tcPr>
          <w:p w14:paraId="4F481E5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 Ostali rashodi za zaposlene</w:t>
            </w:r>
          </w:p>
        </w:tc>
        <w:tc>
          <w:tcPr>
            <w:tcW w:w="452" w:type="pct"/>
            <w:tcBorders>
              <w:top w:val="nil"/>
              <w:left w:val="nil"/>
              <w:bottom w:val="nil"/>
              <w:right w:val="nil"/>
            </w:tcBorders>
            <w:noWrap/>
            <w:vAlign w:val="bottom"/>
            <w:hideMark/>
          </w:tcPr>
          <w:p w14:paraId="1CC0A1C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60.891,64</w:t>
            </w:r>
          </w:p>
        </w:tc>
        <w:tc>
          <w:tcPr>
            <w:tcW w:w="452" w:type="pct"/>
            <w:tcBorders>
              <w:top w:val="nil"/>
              <w:left w:val="nil"/>
              <w:bottom w:val="nil"/>
              <w:right w:val="nil"/>
            </w:tcBorders>
            <w:noWrap/>
            <w:vAlign w:val="bottom"/>
            <w:hideMark/>
          </w:tcPr>
          <w:p w14:paraId="250C508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479113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88.804,66</w:t>
            </w:r>
          </w:p>
        </w:tc>
        <w:tc>
          <w:tcPr>
            <w:tcW w:w="452" w:type="pct"/>
            <w:tcBorders>
              <w:top w:val="nil"/>
              <w:left w:val="nil"/>
              <w:bottom w:val="nil"/>
              <w:right w:val="nil"/>
            </w:tcBorders>
            <w:noWrap/>
            <w:vAlign w:val="bottom"/>
            <w:hideMark/>
          </w:tcPr>
          <w:p w14:paraId="13967F9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145,84%</w:t>
            </w:r>
          </w:p>
        </w:tc>
        <w:tc>
          <w:tcPr>
            <w:tcW w:w="452" w:type="pct"/>
            <w:tcBorders>
              <w:top w:val="nil"/>
              <w:left w:val="nil"/>
              <w:bottom w:val="nil"/>
              <w:right w:val="nil"/>
            </w:tcBorders>
            <w:noWrap/>
            <w:vAlign w:val="bottom"/>
            <w:hideMark/>
          </w:tcPr>
          <w:p w14:paraId="0FA89893" w14:textId="77777777" w:rsidR="00D0665C" w:rsidRPr="00D0665C" w:rsidRDefault="00D0665C" w:rsidP="00D0665C">
            <w:pPr>
              <w:jc w:val="right"/>
              <w:rPr>
                <w:rFonts w:ascii="Arial" w:hAnsi="Arial" w:cs="Arial"/>
                <w:sz w:val="20"/>
                <w:szCs w:val="20"/>
                <w:lang w:val="en-US" w:eastAsia="en-US"/>
              </w:rPr>
            </w:pPr>
          </w:p>
        </w:tc>
      </w:tr>
      <w:tr w:rsidR="00D0665C" w:rsidRPr="00D0665C" w14:paraId="1D02D3F0" w14:textId="77777777" w:rsidTr="004423F0">
        <w:trPr>
          <w:trHeight w:val="255"/>
        </w:trPr>
        <w:tc>
          <w:tcPr>
            <w:tcW w:w="2738" w:type="pct"/>
            <w:tcBorders>
              <w:top w:val="nil"/>
              <w:left w:val="nil"/>
              <w:bottom w:val="nil"/>
              <w:right w:val="nil"/>
            </w:tcBorders>
            <w:noWrap/>
            <w:vAlign w:val="bottom"/>
            <w:hideMark/>
          </w:tcPr>
          <w:p w14:paraId="48AC42A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3121 Ostali rashodi za zaposlene</w:t>
            </w:r>
          </w:p>
        </w:tc>
        <w:tc>
          <w:tcPr>
            <w:tcW w:w="452" w:type="pct"/>
            <w:tcBorders>
              <w:top w:val="nil"/>
              <w:left w:val="nil"/>
              <w:bottom w:val="nil"/>
              <w:right w:val="nil"/>
            </w:tcBorders>
            <w:noWrap/>
            <w:vAlign w:val="bottom"/>
            <w:hideMark/>
          </w:tcPr>
          <w:p w14:paraId="13868D7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60.891,64</w:t>
            </w:r>
          </w:p>
        </w:tc>
        <w:tc>
          <w:tcPr>
            <w:tcW w:w="452" w:type="pct"/>
            <w:tcBorders>
              <w:top w:val="nil"/>
              <w:left w:val="nil"/>
              <w:bottom w:val="nil"/>
              <w:right w:val="nil"/>
            </w:tcBorders>
            <w:noWrap/>
            <w:vAlign w:val="bottom"/>
            <w:hideMark/>
          </w:tcPr>
          <w:p w14:paraId="2BECCA1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610D9D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88.804,66</w:t>
            </w:r>
          </w:p>
        </w:tc>
        <w:tc>
          <w:tcPr>
            <w:tcW w:w="452" w:type="pct"/>
            <w:tcBorders>
              <w:top w:val="nil"/>
              <w:left w:val="nil"/>
              <w:bottom w:val="nil"/>
              <w:right w:val="nil"/>
            </w:tcBorders>
            <w:noWrap/>
            <w:vAlign w:val="bottom"/>
            <w:hideMark/>
          </w:tcPr>
          <w:p w14:paraId="3F82345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145,84%</w:t>
            </w:r>
          </w:p>
        </w:tc>
        <w:tc>
          <w:tcPr>
            <w:tcW w:w="452" w:type="pct"/>
            <w:tcBorders>
              <w:top w:val="nil"/>
              <w:left w:val="nil"/>
              <w:bottom w:val="nil"/>
              <w:right w:val="nil"/>
            </w:tcBorders>
            <w:noWrap/>
            <w:vAlign w:val="bottom"/>
            <w:hideMark/>
          </w:tcPr>
          <w:p w14:paraId="011EFDFF" w14:textId="77777777" w:rsidR="00D0665C" w:rsidRPr="00D0665C" w:rsidRDefault="00D0665C" w:rsidP="00D0665C">
            <w:pPr>
              <w:jc w:val="right"/>
              <w:rPr>
                <w:rFonts w:ascii="Arial" w:hAnsi="Arial" w:cs="Arial"/>
                <w:sz w:val="20"/>
                <w:szCs w:val="20"/>
                <w:lang w:val="en-US" w:eastAsia="en-US"/>
              </w:rPr>
            </w:pPr>
          </w:p>
        </w:tc>
      </w:tr>
      <w:tr w:rsidR="00D0665C" w:rsidRPr="00D0665C" w14:paraId="70CEFE1D" w14:textId="77777777" w:rsidTr="004423F0">
        <w:trPr>
          <w:trHeight w:val="255"/>
        </w:trPr>
        <w:tc>
          <w:tcPr>
            <w:tcW w:w="2738" w:type="pct"/>
            <w:tcBorders>
              <w:top w:val="nil"/>
              <w:left w:val="nil"/>
              <w:bottom w:val="nil"/>
              <w:right w:val="nil"/>
            </w:tcBorders>
            <w:noWrap/>
            <w:vAlign w:val="bottom"/>
            <w:hideMark/>
          </w:tcPr>
          <w:p w14:paraId="10896FC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 Doprinosi na plaće</w:t>
            </w:r>
          </w:p>
        </w:tc>
        <w:tc>
          <w:tcPr>
            <w:tcW w:w="452" w:type="pct"/>
            <w:tcBorders>
              <w:top w:val="nil"/>
              <w:left w:val="nil"/>
              <w:bottom w:val="nil"/>
              <w:right w:val="nil"/>
            </w:tcBorders>
            <w:noWrap/>
            <w:vAlign w:val="bottom"/>
            <w:hideMark/>
          </w:tcPr>
          <w:p w14:paraId="03924F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210.221,23</w:t>
            </w:r>
          </w:p>
        </w:tc>
        <w:tc>
          <w:tcPr>
            <w:tcW w:w="452" w:type="pct"/>
            <w:tcBorders>
              <w:top w:val="nil"/>
              <w:left w:val="nil"/>
              <w:bottom w:val="nil"/>
              <w:right w:val="nil"/>
            </w:tcBorders>
            <w:noWrap/>
            <w:vAlign w:val="bottom"/>
            <w:hideMark/>
          </w:tcPr>
          <w:p w14:paraId="1F11B18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4D513A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257.069,35</w:t>
            </w:r>
          </w:p>
        </w:tc>
        <w:tc>
          <w:tcPr>
            <w:tcW w:w="452" w:type="pct"/>
            <w:tcBorders>
              <w:top w:val="nil"/>
              <w:left w:val="nil"/>
              <w:bottom w:val="nil"/>
              <w:right w:val="nil"/>
            </w:tcBorders>
            <w:noWrap/>
            <w:vAlign w:val="bottom"/>
            <w:hideMark/>
          </w:tcPr>
          <w:p w14:paraId="7D5FA9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122,29%</w:t>
            </w:r>
          </w:p>
        </w:tc>
        <w:tc>
          <w:tcPr>
            <w:tcW w:w="452" w:type="pct"/>
            <w:tcBorders>
              <w:top w:val="nil"/>
              <w:left w:val="nil"/>
              <w:bottom w:val="nil"/>
              <w:right w:val="nil"/>
            </w:tcBorders>
            <w:noWrap/>
            <w:vAlign w:val="bottom"/>
            <w:hideMark/>
          </w:tcPr>
          <w:p w14:paraId="5A079AEB" w14:textId="77777777" w:rsidR="00D0665C" w:rsidRPr="00D0665C" w:rsidRDefault="00D0665C" w:rsidP="00D0665C">
            <w:pPr>
              <w:jc w:val="right"/>
              <w:rPr>
                <w:rFonts w:ascii="Arial" w:hAnsi="Arial" w:cs="Arial"/>
                <w:sz w:val="20"/>
                <w:szCs w:val="20"/>
                <w:lang w:val="en-US" w:eastAsia="en-US"/>
              </w:rPr>
            </w:pPr>
          </w:p>
        </w:tc>
      </w:tr>
      <w:tr w:rsidR="00D0665C" w:rsidRPr="00D0665C" w14:paraId="5E8BB1E0" w14:textId="77777777" w:rsidTr="004423F0">
        <w:trPr>
          <w:trHeight w:val="255"/>
        </w:trPr>
        <w:tc>
          <w:tcPr>
            <w:tcW w:w="2738" w:type="pct"/>
            <w:tcBorders>
              <w:top w:val="nil"/>
              <w:left w:val="nil"/>
              <w:bottom w:val="nil"/>
              <w:right w:val="nil"/>
            </w:tcBorders>
            <w:noWrap/>
            <w:vAlign w:val="bottom"/>
            <w:hideMark/>
          </w:tcPr>
          <w:p w14:paraId="4FF7891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3131 Doprinosi za mirovinsko osiguranje za staž s povećanim trajanjem</w:t>
            </w:r>
          </w:p>
        </w:tc>
        <w:tc>
          <w:tcPr>
            <w:tcW w:w="452" w:type="pct"/>
            <w:tcBorders>
              <w:top w:val="nil"/>
              <w:left w:val="nil"/>
              <w:bottom w:val="nil"/>
              <w:right w:val="nil"/>
            </w:tcBorders>
            <w:noWrap/>
            <w:vAlign w:val="bottom"/>
            <w:hideMark/>
          </w:tcPr>
          <w:p w14:paraId="6652CFD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40.360,48</w:t>
            </w:r>
          </w:p>
        </w:tc>
        <w:tc>
          <w:tcPr>
            <w:tcW w:w="452" w:type="pct"/>
            <w:tcBorders>
              <w:top w:val="nil"/>
              <w:left w:val="nil"/>
              <w:bottom w:val="nil"/>
              <w:right w:val="nil"/>
            </w:tcBorders>
            <w:noWrap/>
            <w:vAlign w:val="bottom"/>
            <w:hideMark/>
          </w:tcPr>
          <w:p w14:paraId="11FCED9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F34467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48.936,83</w:t>
            </w:r>
          </w:p>
        </w:tc>
        <w:tc>
          <w:tcPr>
            <w:tcW w:w="452" w:type="pct"/>
            <w:tcBorders>
              <w:top w:val="nil"/>
              <w:left w:val="nil"/>
              <w:bottom w:val="nil"/>
              <w:right w:val="nil"/>
            </w:tcBorders>
            <w:noWrap/>
            <w:vAlign w:val="bottom"/>
            <w:hideMark/>
          </w:tcPr>
          <w:p w14:paraId="038070C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121,25%</w:t>
            </w:r>
          </w:p>
        </w:tc>
        <w:tc>
          <w:tcPr>
            <w:tcW w:w="452" w:type="pct"/>
            <w:tcBorders>
              <w:top w:val="nil"/>
              <w:left w:val="nil"/>
              <w:bottom w:val="nil"/>
              <w:right w:val="nil"/>
            </w:tcBorders>
            <w:noWrap/>
            <w:vAlign w:val="bottom"/>
            <w:hideMark/>
          </w:tcPr>
          <w:p w14:paraId="7172DCC0" w14:textId="77777777" w:rsidR="00D0665C" w:rsidRPr="00D0665C" w:rsidRDefault="00D0665C" w:rsidP="00D0665C">
            <w:pPr>
              <w:jc w:val="right"/>
              <w:rPr>
                <w:rFonts w:ascii="Arial" w:hAnsi="Arial" w:cs="Arial"/>
                <w:sz w:val="20"/>
                <w:szCs w:val="20"/>
                <w:lang w:val="en-US" w:eastAsia="en-US"/>
              </w:rPr>
            </w:pPr>
          </w:p>
        </w:tc>
      </w:tr>
      <w:tr w:rsidR="00D0665C" w:rsidRPr="00D0665C" w14:paraId="7069E5CE" w14:textId="77777777" w:rsidTr="004423F0">
        <w:trPr>
          <w:trHeight w:val="255"/>
        </w:trPr>
        <w:tc>
          <w:tcPr>
            <w:tcW w:w="2738" w:type="pct"/>
            <w:tcBorders>
              <w:top w:val="nil"/>
              <w:left w:val="nil"/>
              <w:bottom w:val="nil"/>
              <w:right w:val="nil"/>
            </w:tcBorders>
            <w:noWrap/>
            <w:vAlign w:val="bottom"/>
            <w:hideMark/>
          </w:tcPr>
          <w:p w14:paraId="3033CF9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3132 Doprinosi za obvezno zdravstveno osiguranje</w:t>
            </w:r>
          </w:p>
        </w:tc>
        <w:tc>
          <w:tcPr>
            <w:tcW w:w="452" w:type="pct"/>
            <w:tcBorders>
              <w:top w:val="nil"/>
              <w:left w:val="nil"/>
              <w:bottom w:val="nil"/>
              <w:right w:val="nil"/>
            </w:tcBorders>
            <w:noWrap/>
            <w:vAlign w:val="bottom"/>
            <w:hideMark/>
          </w:tcPr>
          <w:p w14:paraId="4EAFBF4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169.860,75</w:t>
            </w:r>
          </w:p>
        </w:tc>
        <w:tc>
          <w:tcPr>
            <w:tcW w:w="452" w:type="pct"/>
            <w:tcBorders>
              <w:top w:val="nil"/>
              <w:left w:val="nil"/>
              <w:bottom w:val="nil"/>
              <w:right w:val="nil"/>
            </w:tcBorders>
            <w:noWrap/>
            <w:vAlign w:val="bottom"/>
            <w:hideMark/>
          </w:tcPr>
          <w:p w14:paraId="474AD8F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D718BF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208.132,52</w:t>
            </w:r>
          </w:p>
        </w:tc>
        <w:tc>
          <w:tcPr>
            <w:tcW w:w="452" w:type="pct"/>
            <w:tcBorders>
              <w:top w:val="nil"/>
              <w:left w:val="nil"/>
              <w:bottom w:val="nil"/>
              <w:right w:val="nil"/>
            </w:tcBorders>
            <w:noWrap/>
            <w:vAlign w:val="bottom"/>
            <w:hideMark/>
          </w:tcPr>
          <w:p w14:paraId="28124FB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122,53%</w:t>
            </w:r>
          </w:p>
        </w:tc>
        <w:tc>
          <w:tcPr>
            <w:tcW w:w="452" w:type="pct"/>
            <w:tcBorders>
              <w:top w:val="nil"/>
              <w:left w:val="nil"/>
              <w:bottom w:val="nil"/>
              <w:right w:val="nil"/>
            </w:tcBorders>
            <w:noWrap/>
            <w:vAlign w:val="bottom"/>
            <w:hideMark/>
          </w:tcPr>
          <w:p w14:paraId="61896EBB" w14:textId="77777777" w:rsidR="00D0665C" w:rsidRPr="00D0665C" w:rsidRDefault="00D0665C" w:rsidP="00D0665C">
            <w:pPr>
              <w:jc w:val="right"/>
              <w:rPr>
                <w:rFonts w:ascii="Arial" w:hAnsi="Arial" w:cs="Arial"/>
                <w:sz w:val="20"/>
                <w:szCs w:val="20"/>
                <w:lang w:val="en-US" w:eastAsia="en-US"/>
              </w:rPr>
            </w:pPr>
          </w:p>
        </w:tc>
      </w:tr>
      <w:tr w:rsidR="00D0665C" w:rsidRPr="00D0665C" w14:paraId="01F7C816" w14:textId="77777777" w:rsidTr="004423F0">
        <w:trPr>
          <w:trHeight w:val="255"/>
        </w:trPr>
        <w:tc>
          <w:tcPr>
            <w:tcW w:w="2738" w:type="pct"/>
            <w:tcBorders>
              <w:top w:val="nil"/>
              <w:left w:val="nil"/>
              <w:bottom w:val="nil"/>
              <w:right w:val="nil"/>
            </w:tcBorders>
            <w:noWrap/>
            <w:vAlign w:val="bottom"/>
            <w:hideMark/>
          </w:tcPr>
          <w:p w14:paraId="29A202E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 Materijalni rashodi</w:t>
            </w:r>
          </w:p>
        </w:tc>
        <w:tc>
          <w:tcPr>
            <w:tcW w:w="452" w:type="pct"/>
            <w:tcBorders>
              <w:top w:val="nil"/>
              <w:left w:val="nil"/>
              <w:bottom w:val="nil"/>
              <w:right w:val="nil"/>
            </w:tcBorders>
            <w:noWrap/>
            <w:vAlign w:val="bottom"/>
            <w:hideMark/>
          </w:tcPr>
          <w:p w14:paraId="475717F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1.161.261,77</w:t>
            </w:r>
          </w:p>
        </w:tc>
        <w:tc>
          <w:tcPr>
            <w:tcW w:w="452" w:type="pct"/>
            <w:tcBorders>
              <w:top w:val="nil"/>
              <w:left w:val="nil"/>
              <w:bottom w:val="nil"/>
              <w:right w:val="nil"/>
            </w:tcBorders>
            <w:noWrap/>
            <w:vAlign w:val="bottom"/>
            <w:hideMark/>
          </w:tcPr>
          <w:p w14:paraId="733E23D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1.720.527,22</w:t>
            </w:r>
          </w:p>
        </w:tc>
        <w:tc>
          <w:tcPr>
            <w:tcW w:w="452" w:type="pct"/>
            <w:tcBorders>
              <w:top w:val="nil"/>
              <w:left w:val="nil"/>
              <w:bottom w:val="nil"/>
              <w:right w:val="nil"/>
            </w:tcBorders>
            <w:noWrap/>
            <w:vAlign w:val="bottom"/>
            <w:hideMark/>
          </w:tcPr>
          <w:p w14:paraId="31F2885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1.133.529,03</w:t>
            </w:r>
          </w:p>
        </w:tc>
        <w:tc>
          <w:tcPr>
            <w:tcW w:w="452" w:type="pct"/>
            <w:tcBorders>
              <w:top w:val="nil"/>
              <w:left w:val="nil"/>
              <w:bottom w:val="nil"/>
              <w:right w:val="nil"/>
            </w:tcBorders>
            <w:noWrap/>
            <w:vAlign w:val="bottom"/>
            <w:hideMark/>
          </w:tcPr>
          <w:p w14:paraId="406433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97,61%</w:t>
            </w:r>
          </w:p>
        </w:tc>
        <w:tc>
          <w:tcPr>
            <w:tcW w:w="452" w:type="pct"/>
            <w:tcBorders>
              <w:top w:val="nil"/>
              <w:left w:val="nil"/>
              <w:bottom w:val="nil"/>
              <w:right w:val="nil"/>
            </w:tcBorders>
            <w:noWrap/>
            <w:vAlign w:val="bottom"/>
            <w:hideMark/>
          </w:tcPr>
          <w:p w14:paraId="5F1349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65,88%</w:t>
            </w:r>
          </w:p>
        </w:tc>
      </w:tr>
      <w:tr w:rsidR="00D0665C" w:rsidRPr="00D0665C" w14:paraId="01F7DEDE" w14:textId="77777777" w:rsidTr="004423F0">
        <w:trPr>
          <w:trHeight w:val="255"/>
        </w:trPr>
        <w:tc>
          <w:tcPr>
            <w:tcW w:w="2738" w:type="pct"/>
            <w:tcBorders>
              <w:top w:val="nil"/>
              <w:left w:val="nil"/>
              <w:bottom w:val="nil"/>
              <w:right w:val="nil"/>
            </w:tcBorders>
            <w:noWrap/>
            <w:vAlign w:val="bottom"/>
            <w:hideMark/>
          </w:tcPr>
          <w:p w14:paraId="19C3AEE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 Naknade troškova zaposlenima</w:t>
            </w:r>
          </w:p>
        </w:tc>
        <w:tc>
          <w:tcPr>
            <w:tcW w:w="452" w:type="pct"/>
            <w:tcBorders>
              <w:top w:val="nil"/>
              <w:left w:val="nil"/>
              <w:bottom w:val="nil"/>
              <w:right w:val="nil"/>
            </w:tcBorders>
            <w:noWrap/>
            <w:vAlign w:val="bottom"/>
            <w:hideMark/>
          </w:tcPr>
          <w:p w14:paraId="03190B7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40.682,85</w:t>
            </w:r>
          </w:p>
        </w:tc>
        <w:tc>
          <w:tcPr>
            <w:tcW w:w="452" w:type="pct"/>
            <w:tcBorders>
              <w:top w:val="nil"/>
              <w:left w:val="nil"/>
              <w:bottom w:val="nil"/>
              <w:right w:val="nil"/>
            </w:tcBorders>
            <w:noWrap/>
            <w:vAlign w:val="bottom"/>
            <w:hideMark/>
          </w:tcPr>
          <w:p w14:paraId="72D9AC4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3B2BD5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35.402,63</w:t>
            </w:r>
          </w:p>
        </w:tc>
        <w:tc>
          <w:tcPr>
            <w:tcW w:w="452" w:type="pct"/>
            <w:tcBorders>
              <w:top w:val="nil"/>
              <w:left w:val="nil"/>
              <w:bottom w:val="nil"/>
              <w:right w:val="nil"/>
            </w:tcBorders>
            <w:noWrap/>
            <w:vAlign w:val="bottom"/>
            <w:hideMark/>
          </w:tcPr>
          <w:p w14:paraId="1B15ACB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87,02%</w:t>
            </w:r>
          </w:p>
        </w:tc>
        <w:tc>
          <w:tcPr>
            <w:tcW w:w="452" w:type="pct"/>
            <w:tcBorders>
              <w:top w:val="nil"/>
              <w:left w:val="nil"/>
              <w:bottom w:val="nil"/>
              <w:right w:val="nil"/>
            </w:tcBorders>
            <w:noWrap/>
            <w:vAlign w:val="bottom"/>
            <w:hideMark/>
          </w:tcPr>
          <w:p w14:paraId="298F8541" w14:textId="77777777" w:rsidR="00D0665C" w:rsidRPr="00D0665C" w:rsidRDefault="00D0665C" w:rsidP="00D0665C">
            <w:pPr>
              <w:jc w:val="right"/>
              <w:rPr>
                <w:rFonts w:ascii="Arial" w:hAnsi="Arial" w:cs="Arial"/>
                <w:sz w:val="20"/>
                <w:szCs w:val="20"/>
                <w:lang w:val="en-US" w:eastAsia="en-US"/>
              </w:rPr>
            </w:pPr>
          </w:p>
        </w:tc>
      </w:tr>
      <w:tr w:rsidR="00D0665C" w:rsidRPr="00D0665C" w14:paraId="2EA09524" w14:textId="77777777" w:rsidTr="004423F0">
        <w:trPr>
          <w:trHeight w:val="255"/>
        </w:trPr>
        <w:tc>
          <w:tcPr>
            <w:tcW w:w="2738" w:type="pct"/>
            <w:tcBorders>
              <w:top w:val="nil"/>
              <w:left w:val="nil"/>
              <w:bottom w:val="nil"/>
              <w:right w:val="nil"/>
            </w:tcBorders>
            <w:noWrap/>
            <w:vAlign w:val="bottom"/>
            <w:hideMark/>
          </w:tcPr>
          <w:p w14:paraId="1D2D8C5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3211 Službena putovanja</w:t>
            </w:r>
          </w:p>
        </w:tc>
        <w:tc>
          <w:tcPr>
            <w:tcW w:w="452" w:type="pct"/>
            <w:tcBorders>
              <w:top w:val="nil"/>
              <w:left w:val="nil"/>
              <w:bottom w:val="nil"/>
              <w:right w:val="nil"/>
            </w:tcBorders>
            <w:noWrap/>
            <w:vAlign w:val="bottom"/>
            <w:hideMark/>
          </w:tcPr>
          <w:p w14:paraId="776EC1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3.205,19</w:t>
            </w:r>
          </w:p>
        </w:tc>
        <w:tc>
          <w:tcPr>
            <w:tcW w:w="452" w:type="pct"/>
            <w:tcBorders>
              <w:top w:val="nil"/>
              <w:left w:val="nil"/>
              <w:bottom w:val="nil"/>
              <w:right w:val="nil"/>
            </w:tcBorders>
            <w:noWrap/>
            <w:vAlign w:val="bottom"/>
            <w:hideMark/>
          </w:tcPr>
          <w:p w14:paraId="6F1362E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5C68A8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1.865,30</w:t>
            </w:r>
          </w:p>
        </w:tc>
        <w:tc>
          <w:tcPr>
            <w:tcW w:w="452" w:type="pct"/>
            <w:tcBorders>
              <w:top w:val="nil"/>
              <w:left w:val="nil"/>
              <w:bottom w:val="nil"/>
              <w:right w:val="nil"/>
            </w:tcBorders>
            <w:noWrap/>
            <w:vAlign w:val="bottom"/>
            <w:hideMark/>
          </w:tcPr>
          <w:p w14:paraId="3CBDC0C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58,20%</w:t>
            </w:r>
          </w:p>
        </w:tc>
        <w:tc>
          <w:tcPr>
            <w:tcW w:w="452" w:type="pct"/>
            <w:tcBorders>
              <w:top w:val="nil"/>
              <w:left w:val="nil"/>
              <w:bottom w:val="nil"/>
              <w:right w:val="nil"/>
            </w:tcBorders>
            <w:noWrap/>
            <w:vAlign w:val="bottom"/>
            <w:hideMark/>
          </w:tcPr>
          <w:p w14:paraId="56985FD0" w14:textId="77777777" w:rsidR="00D0665C" w:rsidRPr="00D0665C" w:rsidRDefault="00D0665C" w:rsidP="00D0665C">
            <w:pPr>
              <w:jc w:val="right"/>
              <w:rPr>
                <w:rFonts w:ascii="Arial" w:hAnsi="Arial" w:cs="Arial"/>
                <w:sz w:val="20"/>
                <w:szCs w:val="20"/>
                <w:lang w:val="en-US" w:eastAsia="en-US"/>
              </w:rPr>
            </w:pPr>
          </w:p>
        </w:tc>
      </w:tr>
      <w:tr w:rsidR="00D0665C" w:rsidRPr="00D0665C" w14:paraId="48B49C30" w14:textId="77777777" w:rsidTr="004423F0">
        <w:trPr>
          <w:trHeight w:val="255"/>
        </w:trPr>
        <w:tc>
          <w:tcPr>
            <w:tcW w:w="2738" w:type="pct"/>
            <w:tcBorders>
              <w:top w:val="nil"/>
              <w:left w:val="nil"/>
              <w:bottom w:val="nil"/>
              <w:right w:val="nil"/>
            </w:tcBorders>
            <w:noWrap/>
            <w:vAlign w:val="bottom"/>
            <w:hideMark/>
          </w:tcPr>
          <w:p w14:paraId="6186531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3212 Naknade za prijevoz, za rad na terenu i odvojeni život</w:t>
            </w:r>
          </w:p>
        </w:tc>
        <w:tc>
          <w:tcPr>
            <w:tcW w:w="452" w:type="pct"/>
            <w:tcBorders>
              <w:top w:val="nil"/>
              <w:left w:val="nil"/>
              <w:bottom w:val="nil"/>
              <w:right w:val="nil"/>
            </w:tcBorders>
            <w:noWrap/>
            <w:vAlign w:val="bottom"/>
            <w:hideMark/>
          </w:tcPr>
          <w:p w14:paraId="792F022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34.925,57</w:t>
            </w:r>
          </w:p>
        </w:tc>
        <w:tc>
          <w:tcPr>
            <w:tcW w:w="452" w:type="pct"/>
            <w:tcBorders>
              <w:top w:val="nil"/>
              <w:left w:val="nil"/>
              <w:bottom w:val="nil"/>
              <w:right w:val="nil"/>
            </w:tcBorders>
            <w:noWrap/>
            <w:vAlign w:val="bottom"/>
            <w:hideMark/>
          </w:tcPr>
          <w:p w14:paraId="1B72A01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77420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31.331,70</w:t>
            </w:r>
          </w:p>
        </w:tc>
        <w:tc>
          <w:tcPr>
            <w:tcW w:w="452" w:type="pct"/>
            <w:tcBorders>
              <w:top w:val="nil"/>
              <w:left w:val="nil"/>
              <w:bottom w:val="nil"/>
              <w:right w:val="nil"/>
            </w:tcBorders>
            <w:noWrap/>
            <w:vAlign w:val="bottom"/>
            <w:hideMark/>
          </w:tcPr>
          <w:p w14:paraId="5D160E3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89,71%</w:t>
            </w:r>
          </w:p>
        </w:tc>
        <w:tc>
          <w:tcPr>
            <w:tcW w:w="452" w:type="pct"/>
            <w:tcBorders>
              <w:top w:val="nil"/>
              <w:left w:val="nil"/>
              <w:bottom w:val="nil"/>
              <w:right w:val="nil"/>
            </w:tcBorders>
            <w:noWrap/>
            <w:vAlign w:val="bottom"/>
            <w:hideMark/>
          </w:tcPr>
          <w:p w14:paraId="322B7858" w14:textId="77777777" w:rsidR="00D0665C" w:rsidRPr="00D0665C" w:rsidRDefault="00D0665C" w:rsidP="00D0665C">
            <w:pPr>
              <w:jc w:val="right"/>
              <w:rPr>
                <w:rFonts w:ascii="Arial" w:hAnsi="Arial" w:cs="Arial"/>
                <w:sz w:val="20"/>
                <w:szCs w:val="20"/>
                <w:lang w:val="en-US" w:eastAsia="en-US"/>
              </w:rPr>
            </w:pPr>
          </w:p>
        </w:tc>
      </w:tr>
      <w:tr w:rsidR="00D0665C" w:rsidRPr="00D0665C" w14:paraId="1F98AB28" w14:textId="77777777" w:rsidTr="004423F0">
        <w:trPr>
          <w:trHeight w:val="255"/>
        </w:trPr>
        <w:tc>
          <w:tcPr>
            <w:tcW w:w="2738" w:type="pct"/>
            <w:tcBorders>
              <w:top w:val="nil"/>
              <w:left w:val="nil"/>
              <w:bottom w:val="nil"/>
              <w:right w:val="nil"/>
            </w:tcBorders>
            <w:noWrap/>
            <w:vAlign w:val="bottom"/>
            <w:hideMark/>
          </w:tcPr>
          <w:p w14:paraId="53D8BD9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3213 Stručno usavršavanje zaposlenika</w:t>
            </w:r>
          </w:p>
        </w:tc>
        <w:tc>
          <w:tcPr>
            <w:tcW w:w="452" w:type="pct"/>
            <w:tcBorders>
              <w:top w:val="nil"/>
              <w:left w:val="nil"/>
              <w:bottom w:val="nil"/>
              <w:right w:val="nil"/>
            </w:tcBorders>
            <w:noWrap/>
            <w:vAlign w:val="bottom"/>
            <w:hideMark/>
          </w:tcPr>
          <w:p w14:paraId="3CED659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2.552,09</w:t>
            </w:r>
          </w:p>
        </w:tc>
        <w:tc>
          <w:tcPr>
            <w:tcW w:w="452" w:type="pct"/>
            <w:tcBorders>
              <w:top w:val="nil"/>
              <w:left w:val="nil"/>
              <w:bottom w:val="nil"/>
              <w:right w:val="nil"/>
            </w:tcBorders>
            <w:noWrap/>
            <w:vAlign w:val="bottom"/>
            <w:hideMark/>
          </w:tcPr>
          <w:p w14:paraId="7A5F9D6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127990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2.205,63</w:t>
            </w:r>
          </w:p>
        </w:tc>
        <w:tc>
          <w:tcPr>
            <w:tcW w:w="452" w:type="pct"/>
            <w:tcBorders>
              <w:top w:val="nil"/>
              <w:left w:val="nil"/>
              <w:bottom w:val="nil"/>
              <w:right w:val="nil"/>
            </w:tcBorders>
            <w:noWrap/>
            <w:vAlign w:val="bottom"/>
            <w:hideMark/>
          </w:tcPr>
          <w:p w14:paraId="27262BA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86,42%</w:t>
            </w:r>
          </w:p>
        </w:tc>
        <w:tc>
          <w:tcPr>
            <w:tcW w:w="452" w:type="pct"/>
            <w:tcBorders>
              <w:top w:val="nil"/>
              <w:left w:val="nil"/>
              <w:bottom w:val="nil"/>
              <w:right w:val="nil"/>
            </w:tcBorders>
            <w:noWrap/>
            <w:vAlign w:val="bottom"/>
            <w:hideMark/>
          </w:tcPr>
          <w:p w14:paraId="7E65B9DF" w14:textId="77777777" w:rsidR="00D0665C" w:rsidRPr="00D0665C" w:rsidRDefault="00D0665C" w:rsidP="00D0665C">
            <w:pPr>
              <w:jc w:val="right"/>
              <w:rPr>
                <w:rFonts w:ascii="Arial" w:hAnsi="Arial" w:cs="Arial"/>
                <w:sz w:val="20"/>
                <w:szCs w:val="20"/>
                <w:lang w:val="en-US" w:eastAsia="en-US"/>
              </w:rPr>
            </w:pPr>
          </w:p>
        </w:tc>
      </w:tr>
      <w:tr w:rsidR="00D0665C" w:rsidRPr="00D0665C" w14:paraId="3F6BA9D8" w14:textId="77777777" w:rsidTr="004423F0">
        <w:trPr>
          <w:trHeight w:val="255"/>
        </w:trPr>
        <w:tc>
          <w:tcPr>
            <w:tcW w:w="2738" w:type="pct"/>
            <w:tcBorders>
              <w:top w:val="nil"/>
              <w:left w:val="nil"/>
              <w:bottom w:val="nil"/>
              <w:right w:val="nil"/>
            </w:tcBorders>
            <w:noWrap/>
            <w:vAlign w:val="bottom"/>
            <w:hideMark/>
          </w:tcPr>
          <w:p w14:paraId="3EEADCD9"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322 Rashodi za materijal i energiju</w:t>
            </w:r>
          </w:p>
        </w:tc>
        <w:tc>
          <w:tcPr>
            <w:tcW w:w="452" w:type="pct"/>
            <w:tcBorders>
              <w:top w:val="nil"/>
              <w:left w:val="nil"/>
              <w:bottom w:val="nil"/>
              <w:right w:val="nil"/>
            </w:tcBorders>
            <w:noWrap/>
            <w:vAlign w:val="bottom"/>
            <w:hideMark/>
          </w:tcPr>
          <w:p w14:paraId="532736F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177.707,96</w:t>
            </w:r>
          </w:p>
        </w:tc>
        <w:tc>
          <w:tcPr>
            <w:tcW w:w="452" w:type="pct"/>
            <w:tcBorders>
              <w:top w:val="nil"/>
              <w:left w:val="nil"/>
              <w:bottom w:val="nil"/>
              <w:right w:val="nil"/>
            </w:tcBorders>
            <w:noWrap/>
            <w:vAlign w:val="bottom"/>
            <w:hideMark/>
          </w:tcPr>
          <w:p w14:paraId="22747C2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9CC60A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174.119,13</w:t>
            </w:r>
          </w:p>
        </w:tc>
        <w:tc>
          <w:tcPr>
            <w:tcW w:w="452" w:type="pct"/>
            <w:tcBorders>
              <w:top w:val="nil"/>
              <w:left w:val="nil"/>
              <w:bottom w:val="nil"/>
              <w:right w:val="nil"/>
            </w:tcBorders>
            <w:noWrap/>
            <w:vAlign w:val="bottom"/>
            <w:hideMark/>
          </w:tcPr>
          <w:p w14:paraId="60A5AB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97,98%</w:t>
            </w:r>
          </w:p>
        </w:tc>
        <w:tc>
          <w:tcPr>
            <w:tcW w:w="452" w:type="pct"/>
            <w:tcBorders>
              <w:top w:val="nil"/>
              <w:left w:val="nil"/>
              <w:bottom w:val="nil"/>
              <w:right w:val="nil"/>
            </w:tcBorders>
            <w:noWrap/>
            <w:vAlign w:val="bottom"/>
            <w:hideMark/>
          </w:tcPr>
          <w:p w14:paraId="4EB63713" w14:textId="77777777" w:rsidR="00D0665C" w:rsidRPr="00D0665C" w:rsidRDefault="00D0665C" w:rsidP="00D0665C">
            <w:pPr>
              <w:jc w:val="right"/>
              <w:rPr>
                <w:rFonts w:ascii="Arial" w:hAnsi="Arial" w:cs="Arial"/>
                <w:sz w:val="20"/>
                <w:szCs w:val="20"/>
                <w:lang w:val="en-US" w:eastAsia="en-US"/>
              </w:rPr>
            </w:pPr>
          </w:p>
        </w:tc>
      </w:tr>
      <w:tr w:rsidR="00D0665C" w:rsidRPr="00D0665C" w14:paraId="5633EFFD" w14:textId="77777777" w:rsidTr="004423F0">
        <w:trPr>
          <w:trHeight w:val="255"/>
        </w:trPr>
        <w:tc>
          <w:tcPr>
            <w:tcW w:w="2738" w:type="pct"/>
            <w:tcBorders>
              <w:top w:val="nil"/>
              <w:left w:val="nil"/>
              <w:bottom w:val="nil"/>
              <w:right w:val="nil"/>
            </w:tcBorders>
            <w:noWrap/>
            <w:vAlign w:val="bottom"/>
            <w:hideMark/>
          </w:tcPr>
          <w:p w14:paraId="205FAA6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3221 Uredski materijal i ostali materijalni rashodi</w:t>
            </w:r>
          </w:p>
        </w:tc>
        <w:tc>
          <w:tcPr>
            <w:tcW w:w="452" w:type="pct"/>
            <w:tcBorders>
              <w:top w:val="nil"/>
              <w:left w:val="nil"/>
              <w:bottom w:val="nil"/>
              <w:right w:val="nil"/>
            </w:tcBorders>
            <w:noWrap/>
            <w:vAlign w:val="bottom"/>
            <w:hideMark/>
          </w:tcPr>
          <w:p w14:paraId="1119BAB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10.034,35</w:t>
            </w:r>
          </w:p>
        </w:tc>
        <w:tc>
          <w:tcPr>
            <w:tcW w:w="452" w:type="pct"/>
            <w:tcBorders>
              <w:top w:val="nil"/>
              <w:left w:val="nil"/>
              <w:bottom w:val="nil"/>
              <w:right w:val="nil"/>
            </w:tcBorders>
            <w:noWrap/>
            <w:vAlign w:val="bottom"/>
            <w:hideMark/>
          </w:tcPr>
          <w:p w14:paraId="231DC5C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838D9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15.062,69</w:t>
            </w:r>
          </w:p>
        </w:tc>
        <w:tc>
          <w:tcPr>
            <w:tcW w:w="452" w:type="pct"/>
            <w:tcBorders>
              <w:top w:val="nil"/>
              <w:left w:val="nil"/>
              <w:bottom w:val="nil"/>
              <w:right w:val="nil"/>
            </w:tcBorders>
            <w:noWrap/>
            <w:vAlign w:val="bottom"/>
            <w:hideMark/>
          </w:tcPr>
          <w:p w14:paraId="4801BEC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150,11%</w:t>
            </w:r>
          </w:p>
        </w:tc>
        <w:tc>
          <w:tcPr>
            <w:tcW w:w="452" w:type="pct"/>
            <w:tcBorders>
              <w:top w:val="nil"/>
              <w:left w:val="nil"/>
              <w:bottom w:val="nil"/>
              <w:right w:val="nil"/>
            </w:tcBorders>
            <w:noWrap/>
            <w:vAlign w:val="bottom"/>
            <w:hideMark/>
          </w:tcPr>
          <w:p w14:paraId="060057C6" w14:textId="77777777" w:rsidR="00D0665C" w:rsidRPr="00D0665C" w:rsidRDefault="00D0665C" w:rsidP="00D0665C">
            <w:pPr>
              <w:jc w:val="right"/>
              <w:rPr>
                <w:rFonts w:ascii="Arial" w:hAnsi="Arial" w:cs="Arial"/>
                <w:sz w:val="20"/>
                <w:szCs w:val="20"/>
                <w:lang w:val="en-US" w:eastAsia="en-US"/>
              </w:rPr>
            </w:pPr>
          </w:p>
        </w:tc>
      </w:tr>
      <w:tr w:rsidR="00D0665C" w:rsidRPr="00D0665C" w14:paraId="10F6EBA1" w14:textId="77777777" w:rsidTr="004423F0">
        <w:trPr>
          <w:trHeight w:val="255"/>
        </w:trPr>
        <w:tc>
          <w:tcPr>
            <w:tcW w:w="2738" w:type="pct"/>
            <w:tcBorders>
              <w:top w:val="nil"/>
              <w:left w:val="nil"/>
              <w:bottom w:val="nil"/>
              <w:right w:val="nil"/>
            </w:tcBorders>
            <w:noWrap/>
            <w:vAlign w:val="bottom"/>
            <w:hideMark/>
          </w:tcPr>
          <w:p w14:paraId="218AAB6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lastRenderedPageBreak/>
              <w:t>3222 Materijal i sirovine</w:t>
            </w:r>
          </w:p>
        </w:tc>
        <w:tc>
          <w:tcPr>
            <w:tcW w:w="452" w:type="pct"/>
            <w:tcBorders>
              <w:top w:val="nil"/>
              <w:left w:val="nil"/>
              <w:bottom w:val="nil"/>
              <w:right w:val="nil"/>
            </w:tcBorders>
            <w:noWrap/>
            <w:vAlign w:val="bottom"/>
            <w:hideMark/>
          </w:tcPr>
          <w:p w14:paraId="5FDF71B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21.417,12</w:t>
            </w:r>
          </w:p>
        </w:tc>
        <w:tc>
          <w:tcPr>
            <w:tcW w:w="452" w:type="pct"/>
            <w:tcBorders>
              <w:top w:val="nil"/>
              <w:left w:val="nil"/>
              <w:bottom w:val="nil"/>
              <w:right w:val="nil"/>
            </w:tcBorders>
            <w:noWrap/>
            <w:vAlign w:val="bottom"/>
            <w:hideMark/>
          </w:tcPr>
          <w:p w14:paraId="1A1AD373"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22EA55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22.351,78</w:t>
            </w:r>
          </w:p>
        </w:tc>
        <w:tc>
          <w:tcPr>
            <w:tcW w:w="452" w:type="pct"/>
            <w:tcBorders>
              <w:top w:val="nil"/>
              <w:left w:val="nil"/>
              <w:bottom w:val="nil"/>
              <w:right w:val="nil"/>
            </w:tcBorders>
            <w:noWrap/>
            <w:vAlign w:val="bottom"/>
            <w:hideMark/>
          </w:tcPr>
          <w:p w14:paraId="2288D34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104,36%</w:t>
            </w:r>
          </w:p>
        </w:tc>
        <w:tc>
          <w:tcPr>
            <w:tcW w:w="452" w:type="pct"/>
            <w:tcBorders>
              <w:top w:val="nil"/>
              <w:left w:val="nil"/>
              <w:bottom w:val="nil"/>
              <w:right w:val="nil"/>
            </w:tcBorders>
            <w:noWrap/>
            <w:vAlign w:val="bottom"/>
            <w:hideMark/>
          </w:tcPr>
          <w:p w14:paraId="761EA6EE" w14:textId="77777777" w:rsidR="00D0665C" w:rsidRPr="00D0665C" w:rsidRDefault="00D0665C" w:rsidP="00D0665C">
            <w:pPr>
              <w:jc w:val="right"/>
              <w:rPr>
                <w:rFonts w:ascii="Arial" w:hAnsi="Arial" w:cs="Arial"/>
                <w:sz w:val="20"/>
                <w:szCs w:val="20"/>
                <w:lang w:val="en-US" w:eastAsia="en-US"/>
              </w:rPr>
            </w:pPr>
          </w:p>
        </w:tc>
      </w:tr>
      <w:tr w:rsidR="00D0665C" w:rsidRPr="00D0665C" w14:paraId="7A5C40E2" w14:textId="77777777" w:rsidTr="004423F0">
        <w:trPr>
          <w:trHeight w:val="255"/>
        </w:trPr>
        <w:tc>
          <w:tcPr>
            <w:tcW w:w="2738" w:type="pct"/>
            <w:tcBorders>
              <w:top w:val="nil"/>
              <w:left w:val="nil"/>
              <w:bottom w:val="nil"/>
              <w:right w:val="nil"/>
            </w:tcBorders>
            <w:noWrap/>
            <w:vAlign w:val="bottom"/>
            <w:hideMark/>
          </w:tcPr>
          <w:p w14:paraId="6BBA3A0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 Energija</w:t>
            </w:r>
          </w:p>
        </w:tc>
        <w:tc>
          <w:tcPr>
            <w:tcW w:w="452" w:type="pct"/>
            <w:tcBorders>
              <w:top w:val="nil"/>
              <w:left w:val="nil"/>
              <w:bottom w:val="nil"/>
              <w:right w:val="nil"/>
            </w:tcBorders>
            <w:noWrap/>
            <w:vAlign w:val="bottom"/>
            <w:hideMark/>
          </w:tcPr>
          <w:p w14:paraId="6250333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123.285,39</w:t>
            </w:r>
          </w:p>
        </w:tc>
        <w:tc>
          <w:tcPr>
            <w:tcW w:w="452" w:type="pct"/>
            <w:tcBorders>
              <w:top w:val="nil"/>
              <w:left w:val="nil"/>
              <w:bottom w:val="nil"/>
              <w:right w:val="nil"/>
            </w:tcBorders>
            <w:noWrap/>
            <w:vAlign w:val="bottom"/>
            <w:hideMark/>
          </w:tcPr>
          <w:p w14:paraId="39CACD8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43BA57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122.276,23</w:t>
            </w:r>
          </w:p>
        </w:tc>
        <w:tc>
          <w:tcPr>
            <w:tcW w:w="452" w:type="pct"/>
            <w:tcBorders>
              <w:top w:val="nil"/>
              <w:left w:val="nil"/>
              <w:bottom w:val="nil"/>
              <w:right w:val="nil"/>
            </w:tcBorders>
            <w:noWrap/>
            <w:vAlign w:val="bottom"/>
            <w:hideMark/>
          </w:tcPr>
          <w:p w14:paraId="6F48600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99,18%</w:t>
            </w:r>
          </w:p>
        </w:tc>
        <w:tc>
          <w:tcPr>
            <w:tcW w:w="452" w:type="pct"/>
            <w:tcBorders>
              <w:top w:val="nil"/>
              <w:left w:val="nil"/>
              <w:bottom w:val="nil"/>
              <w:right w:val="nil"/>
            </w:tcBorders>
            <w:noWrap/>
            <w:vAlign w:val="bottom"/>
            <w:hideMark/>
          </w:tcPr>
          <w:p w14:paraId="469918E1" w14:textId="77777777" w:rsidR="00D0665C" w:rsidRPr="00D0665C" w:rsidRDefault="00D0665C" w:rsidP="00D0665C">
            <w:pPr>
              <w:jc w:val="right"/>
              <w:rPr>
                <w:rFonts w:ascii="Arial" w:hAnsi="Arial" w:cs="Arial"/>
                <w:sz w:val="20"/>
                <w:szCs w:val="20"/>
                <w:lang w:val="en-US" w:eastAsia="en-US"/>
              </w:rPr>
            </w:pPr>
          </w:p>
        </w:tc>
      </w:tr>
      <w:tr w:rsidR="00D0665C" w:rsidRPr="00D0665C" w14:paraId="69E90D47" w14:textId="77777777" w:rsidTr="004423F0">
        <w:trPr>
          <w:trHeight w:val="255"/>
        </w:trPr>
        <w:tc>
          <w:tcPr>
            <w:tcW w:w="2738" w:type="pct"/>
            <w:tcBorders>
              <w:top w:val="nil"/>
              <w:left w:val="nil"/>
              <w:bottom w:val="nil"/>
              <w:right w:val="nil"/>
            </w:tcBorders>
            <w:noWrap/>
            <w:vAlign w:val="bottom"/>
            <w:hideMark/>
          </w:tcPr>
          <w:p w14:paraId="4032137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3224 Materijal i dijelovi za tekuće i investicijsko održavanje</w:t>
            </w:r>
          </w:p>
        </w:tc>
        <w:tc>
          <w:tcPr>
            <w:tcW w:w="452" w:type="pct"/>
            <w:tcBorders>
              <w:top w:val="nil"/>
              <w:left w:val="nil"/>
              <w:bottom w:val="nil"/>
              <w:right w:val="nil"/>
            </w:tcBorders>
            <w:noWrap/>
            <w:vAlign w:val="bottom"/>
            <w:hideMark/>
          </w:tcPr>
          <w:p w14:paraId="5C209AE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4.401,30</w:t>
            </w:r>
          </w:p>
        </w:tc>
        <w:tc>
          <w:tcPr>
            <w:tcW w:w="452" w:type="pct"/>
            <w:tcBorders>
              <w:top w:val="nil"/>
              <w:left w:val="nil"/>
              <w:bottom w:val="nil"/>
              <w:right w:val="nil"/>
            </w:tcBorders>
            <w:noWrap/>
            <w:vAlign w:val="bottom"/>
            <w:hideMark/>
          </w:tcPr>
          <w:p w14:paraId="69E3B3B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F72298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6.704,36</w:t>
            </w:r>
          </w:p>
        </w:tc>
        <w:tc>
          <w:tcPr>
            <w:tcW w:w="452" w:type="pct"/>
            <w:tcBorders>
              <w:top w:val="nil"/>
              <w:left w:val="nil"/>
              <w:bottom w:val="nil"/>
              <w:right w:val="nil"/>
            </w:tcBorders>
            <w:noWrap/>
            <w:vAlign w:val="bottom"/>
            <w:hideMark/>
          </w:tcPr>
          <w:p w14:paraId="39AF124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152,33%</w:t>
            </w:r>
          </w:p>
        </w:tc>
        <w:tc>
          <w:tcPr>
            <w:tcW w:w="452" w:type="pct"/>
            <w:tcBorders>
              <w:top w:val="nil"/>
              <w:left w:val="nil"/>
              <w:bottom w:val="nil"/>
              <w:right w:val="nil"/>
            </w:tcBorders>
            <w:noWrap/>
            <w:vAlign w:val="bottom"/>
            <w:hideMark/>
          </w:tcPr>
          <w:p w14:paraId="0C5D1486" w14:textId="77777777" w:rsidR="00D0665C" w:rsidRPr="00D0665C" w:rsidRDefault="00D0665C" w:rsidP="00D0665C">
            <w:pPr>
              <w:jc w:val="right"/>
              <w:rPr>
                <w:rFonts w:ascii="Arial" w:hAnsi="Arial" w:cs="Arial"/>
                <w:sz w:val="20"/>
                <w:szCs w:val="20"/>
                <w:lang w:val="en-US" w:eastAsia="en-US"/>
              </w:rPr>
            </w:pPr>
          </w:p>
        </w:tc>
      </w:tr>
      <w:tr w:rsidR="00D0665C" w:rsidRPr="00D0665C" w14:paraId="56B9A688" w14:textId="77777777" w:rsidTr="004423F0">
        <w:trPr>
          <w:trHeight w:val="255"/>
        </w:trPr>
        <w:tc>
          <w:tcPr>
            <w:tcW w:w="2738" w:type="pct"/>
            <w:tcBorders>
              <w:top w:val="nil"/>
              <w:left w:val="nil"/>
              <w:bottom w:val="nil"/>
              <w:right w:val="nil"/>
            </w:tcBorders>
            <w:noWrap/>
            <w:vAlign w:val="bottom"/>
            <w:hideMark/>
          </w:tcPr>
          <w:p w14:paraId="2CAF4A4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3225 Sitni inventar i autogume</w:t>
            </w:r>
          </w:p>
        </w:tc>
        <w:tc>
          <w:tcPr>
            <w:tcW w:w="452" w:type="pct"/>
            <w:tcBorders>
              <w:top w:val="nil"/>
              <w:left w:val="nil"/>
              <w:bottom w:val="nil"/>
              <w:right w:val="nil"/>
            </w:tcBorders>
            <w:noWrap/>
            <w:vAlign w:val="bottom"/>
            <w:hideMark/>
          </w:tcPr>
          <w:p w14:paraId="5BC0D4A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11.151,87</w:t>
            </w:r>
          </w:p>
        </w:tc>
        <w:tc>
          <w:tcPr>
            <w:tcW w:w="452" w:type="pct"/>
            <w:tcBorders>
              <w:top w:val="nil"/>
              <w:left w:val="nil"/>
              <w:bottom w:val="nil"/>
              <w:right w:val="nil"/>
            </w:tcBorders>
            <w:noWrap/>
            <w:vAlign w:val="bottom"/>
            <w:hideMark/>
          </w:tcPr>
          <w:p w14:paraId="0FAA6B6D"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7E7F1E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1.944,61</w:t>
            </w:r>
          </w:p>
        </w:tc>
        <w:tc>
          <w:tcPr>
            <w:tcW w:w="452" w:type="pct"/>
            <w:tcBorders>
              <w:top w:val="nil"/>
              <w:left w:val="nil"/>
              <w:bottom w:val="nil"/>
              <w:right w:val="nil"/>
            </w:tcBorders>
            <w:noWrap/>
            <w:vAlign w:val="bottom"/>
            <w:hideMark/>
          </w:tcPr>
          <w:p w14:paraId="383781A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17,44%</w:t>
            </w:r>
          </w:p>
        </w:tc>
        <w:tc>
          <w:tcPr>
            <w:tcW w:w="452" w:type="pct"/>
            <w:tcBorders>
              <w:top w:val="nil"/>
              <w:left w:val="nil"/>
              <w:bottom w:val="nil"/>
              <w:right w:val="nil"/>
            </w:tcBorders>
            <w:noWrap/>
            <w:vAlign w:val="bottom"/>
            <w:hideMark/>
          </w:tcPr>
          <w:p w14:paraId="4474FA78" w14:textId="77777777" w:rsidR="00D0665C" w:rsidRPr="00D0665C" w:rsidRDefault="00D0665C" w:rsidP="00D0665C">
            <w:pPr>
              <w:jc w:val="right"/>
              <w:rPr>
                <w:rFonts w:ascii="Arial" w:hAnsi="Arial" w:cs="Arial"/>
                <w:sz w:val="20"/>
                <w:szCs w:val="20"/>
                <w:lang w:val="en-US" w:eastAsia="en-US"/>
              </w:rPr>
            </w:pPr>
          </w:p>
        </w:tc>
      </w:tr>
      <w:tr w:rsidR="00D0665C" w:rsidRPr="00D0665C" w14:paraId="3B9A0F6F" w14:textId="77777777" w:rsidTr="004423F0">
        <w:trPr>
          <w:trHeight w:val="255"/>
        </w:trPr>
        <w:tc>
          <w:tcPr>
            <w:tcW w:w="2738" w:type="pct"/>
            <w:tcBorders>
              <w:top w:val="nil"/>
              <w:left w:val="nil"/>
              <w:bottom w:val="nil"/>
              <w:right w:val="nil"/>
            </w:tcBorders>
            <w:noWrap/>
            <w:vAlign w:val="bottom"/>
            <w:hideMark/>
          </w:tcPr>
          <w:p w14:paraId="2B36A08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3227 Službena, radna i zaštitna odjeća i obuća</w:t>
            </w:r>
          </w:p>
        </w:tc>
        <w:tc>
          <w:tcPr>
            <w:tcW w:w="452" w:type="pct"/>
            <w:tcBorders>
              <w:top w:val="nil"/>
              <w:left w:val="nil"/>
              <w:bottom w:val="nil"/>
              <w:right w:val="nil"/>
            </w:tcBorders>
            <w:noWrap/>
            <w:vAlign w:val="bottom"/>
            <w:hideMark/>
          </w:tcPr>
          <w:p w14:paraId="69B9FF5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7.417,93</w:t>
            </w:r>
          </w:p>
        </w:tc>
        <w:tc>
          <w:tcPr>
            <w:tcW w:w="452" w:type="pct"/>
            <w:tcBorders>
              <w:top w:val="nil"/>
              <w:left w:val="nil"/>
              <w:bottom w:val="nil"/>
              <w:right w:val="nil"/>
            </w:tcBorders>
            <w:noWrap/>
            <w:vAlign w:val="bottom"/>
            <w:hideMark/>
          </w:tcPr>
          <w:p w14:paraId="1F85765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E1990E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5.779,46</w:t>
            </w:r>
          </w:p>
        </w:tc>
        <w:tc>
          <w:tcPr>
            <w:tcW w:w="452" w:type="pct"/>
            <w:tcBorders>
              <w:top w:val="nil"/>
              <w:left w:val="nil"/>
              <w:bottom w:val="nil"/>
              <w:right w:val="nil"/>
            </w:tcBorders>
            <w:noWrap/>
            <w:vAlign w:val="bottom"/>
            <w:hideMark/>
          </w:tcPr>
          <w:p w14:paraId="15D857E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77,91%</w:t>
            </w:r>
          </w:p>
        </w:tc>
        <w:tc>
          <w:tcPr>
            <w:tcW w:w="452" w:type="pct"/>
            <w:tcBorders>
              <w:top w:val="nil"/>
              <w:left w:val="nil"/>
              <w:bottom w:val="nil"/>
              <w:right w:val="nil"/>
            </w:tcBorders>
            <w:noWrap/>
            <w:vAlign w:val="bottom"/>
            <w:hideMark/>
          </w:tcPr>
          <w:p w14:paraId="27B0903C" w14:textId="77777777" w:rsidR="00D0665C" w:rsidRPr="00D0665C" w:rsidRDefault="00D0665C" w:rsidP="00D0665C">
            <w:pPr>
              <w:jc w:val="right"/>
              <w:rPr>
                <w:rFonts w:ascii="Arial" w:hAnsi="Arial" w:cs="Arial"/>
                <w:sz w:val="20"/>
                <w:szCs w:val="20"/>
                <w:lang w:val="en-US" w:eastAsia="en-US"/>
              </w:rPr>
            </w:pPr>
          </w:p>
        </w:tc>
      </w:tr>
      <w:tr w:rsidR="00D0665C" w:rsidRPr="00D0665C" w14:paraId="07899A41" w14:textId="77777777" w:rsidTr="004423F0">
        <w:trPr>
          <w:trHeight w:val="255"/>
        </w:trPr>
        <w:tc>
          <w:tcPr>
            <w:tcW w:w="2738" w:type="pct"/>
            <w:tcBorders>
              <w:top w:val="nil"/>
              <w:left w:val="nil"/>
              <w:bottom w:val="nil"/>
              <w:right w:val="nil"/>
            </w:tcBorders>
            <w:noWrap/>
            <w:vAlign w:val="bottom"/>
            <w:hideMark/>
          </w:tcPr>
          <w:p w14:paraId="204EF3A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 Rashodi za usluge</w:t>
            </w:r>
          </w:p>
        </w:tc>
        <w:tc>
          <w:tcPr>
            <w:tcW w:w="452" w:type="pct"/>
            <w:tcBorders>
              <w:top w:val="nil"/>
              <w:left w:val="nil"/>
              <w:bottom w:val="nil"/>
              <w:right w:val="nil"/>
            </w:tcBorders>
            <w:noWrap/>
            <w:vAlign w:val="bottom"/>
            <w:hideMark/>
          </w:tcPr>
          <w:p w14:paraId="0FE6682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857.502,23</w:t>
            </w:r>
          </w:p>
        </w:tc>
        <w:tc>
          <w:tcPr>
            <w:tcW w:w="452" w:type="pct"/>
            <w:tcBorders>
              <w:top w:val="nil"/>
              <w:left w:val="nil"/>
              <w:bottom w:val="nil"/>
              <w:right w:val="nil"/>
            </w:tcBorders>
            <w:noWrap/>
            <w:vAlign w:val="bottom"/>
            <w:hideMark/>
          </w:tcPr>
          <w:p w14:paraId="1537284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011839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814.683,78</w:t>
            </w:r>
          </w:p>
        </w:tc>
        <w:tc>
          <w:tcPr>
            <w:tcW w:w="452" w:type="pct"/>
            <w:tcBorders>
              <w:top w:val="nil"/>
              <w:left w:val="nil"/>
              <w:bottom w:val="nil"/>
              <w:right w:val="nil"/>
            </w:tcBorders>
            <w:noWrap/>
            <w:vAlign w:val="bottom"/>
            <w:hideMark/>
          </w:tcPr>
          <w:p w14:paraId="3AF1F02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95,01%</w:t>
            </w:r>
          </w:p>
        </w:tc>
        <w:tc>
          <w:tcPr>
            <w:tcW w:w="452" w:type="pct"/>
            <w:tcBorders>
              <w:top w:val="nil"/>
              <w:left w:val="nil"/>
              <w:bottom w:val="nil"/>
              <w:right w:val="nil"/>
            </w:tcBorders>
            <w:noWrap/>
            <w:vAlign w:val="bottom"/>
            <w:hideMark/>
          </w:tcPr>
          <w:p w14:paraId="6E95E546" w14:textId="77777777" w:rsidR="00D0665C" w:rsidRPr="00D0665C" w:rsidRDefault="00D0665C" w:rsidP="00D0665C">
            <w:pPr>
              <w:jc w:val="right"/>
              <w:rPr>
                <w:rFonts w:ascii="Arial" w:hAnsi="Arial" w:cs="Arial"/>
                <w:sz w:val="20"/>
                <w:szCs w:val="20"/>
                <w:lang w:val="en-US" w:eastAsia="en-US"/>
              </w:rPr>
            </w:pPr>
          </w:p>
        </w:tc>
      </w:tr>
      <w:tr w:rsidR="00D0665C" w:rsidRPr="00D0665C" w14:paraId="744A0FB8" w14:textId="77777777" w:rsidTr="004423F0">
        <w:trPr>
          <w:trHeight w:val="255"/>
        </w:trPr>
        <w:tc>
          <w:tcPr>
            <w:tcW w:w="2738" w:type="pct"/>
            <w:tcBorders>
              <w:top w:val="nil"/>
              <w:left w:val="nil"/>
              <w:bottom w:val="nil"/>
              <w:right w:val="nil"/>
            </w:tcBorders>
            <w:noWrap/>
            <w:vAlign w:val="bottom"/>
            <w:hideMark/>
          </w:tcPr>
          <w:p w14:paraId="44EF71C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3231 Usluge telefona, interneta, pošte i prijevoza</w:t>
            </w:r>
          </w:p>
        </w:tc>
        <w:tc>
          <w:tcPr>
            <w:tcW w:w="452" w:type="pct"/>
            <w:tcBorders>
              <w:top w:val="nil"/>
              <w:left w:val="nil"/>
              <w:bottom w:val="nil"/>
              <w:right w:val="nil"/>
            </w:tcBorders>
            <w:noWrap/>
            <w:vAlign w:val="bottom"/>
            <w:hideMark/>
          </w:tcPr>
          <w:p w14:paraId="30ECA1A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68.474,24</w:t>
            </w:r>
          </w:p>
        </w:tc>
        <w:tc>
          <w:tcPr>
            <w:tcW w:w="452" w:type="pct"/>
            <w:tcBorders>
              <w:top w:val="nil"/>
              <w:left w:val="nil"/>
              <w:bottom w:val="nil"/>
              <w:right w:val="nil"/>
            </w:tcBorders>
            <w:noWrap/>
            <w:vAlign w:val="bottom"/>
            <w:hideMark/>
          </w:tcPr>
          <w:p w14:paraId="0103678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AA68AC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31.556,29</w:t>
            </w:r>
          </w:p>
        </w:tc>
        <w:tc>
          <w:tcPr>
            <w:tcW w:w="452" w:type="pct"/>
            <w:tcBorders>
              <w:top w:val="nil"/>
              <w:left w:val="nil"/>
              <w:bottom w:val="nil"/>
              <w:right w:val="nil"/>
            </w:tcBorders>
            <w:noWrap/>
            <w:vAlign w:val="bottom"/>
            <w:hideMark/>
          </w:tcPr>
          <w:p w14:paraId="622759C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46,08%</w:t>
            </w:r>
          </w:p>
        </w:tc>
        <w:tc>
          <w:tcPr>
            <w:tcW w:w="452" w:type="pct"/>
            <w:tcBorders>
              <w:top w:val="nil"/>
              <w:left w:val="nil"/>
              <w:bottom w:val="nil"/>
              <w:right w:val="nil"/>
            </w:tcBorders>
            <w:noWrap/>
            <w:vAlign w:val="bottom"/>
            <w:hideMark/>
          </w:tcPr>
          <w:p w14:paraId="1AACDA94" w14:textId="77777777" w:rsidR="00D0665C" w:rsidRPr="00D0665C" w:rsidRDefault="00D0665C" w:rsidP="00D0665C">
            <w:pPr>
              <w:jc w:val="right"/>
              <w:rPr>
                <w:rFonts w:ascii="Arial" w:hAnsi="Arial" w:cs="Arial"/>
                <w:sz w:val="20"/>
                <w:szCs w:val="20"/>
                <w:lang w:val="en-US" w:eastAsia="en-US"/>
              </w:rPr>
            </w:pPr>
          </w:p>
        </w:tc>
      </w:tr>
      <w:tr w:rsidR="00D0665C" w:rsidRPr="00D0665C" w14:paraId="4D796716" w14:textId="77777777" w:rsidTr="004423F0">
        <w:trPr>
          <w:trHeight w:val="255"/>
        </w:trPr>
        <w:tc>
          <w:tcPr>
            <w:tcW w:w="2738" w:type="pct"/>
            <w:tcBorders>
              <w:top w:val="nil"/>
              <w:left w:val="nil"/>
              <w:bottom w:val="nil"/>
              <w:right w:val="nil"/>
            </w:tcBorders>
            <w:noWrap/>
            <w:vAlign w:val="bottom"/>
            <w:hideMark/>
          </w:tcPr>
          <w:p w14:paraId="5849E94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 Usluge tekućeg i investicijskog  održavanja</w:t>
            </w:r>
          </w:p>
        </w:tc>
        <w:tc>
          <w:tcPr>
            <w:tcW w:w="452" w:type="pct"/>
            <w:tcBorders>
              <w:top w:val="nil"/>
              <w:left w:val="nil"/>
              <w:bottom w:val="nil"/>
              <w:right w:val="nil"/>
            </w:tcBorders>
            <w:noWrap/>
            <w:vAlign w:val="bottom"/>
            <w:hideMark/>
          </w:tcPr>
          <w:p w14:paraId="2686FDC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527.361,41</w:t>
            </w:r>
          </w:p>
        </w:tc>
        <w:tc>
          <w:tcPr>
            <w:tcW w:w="452" w:type="pct"/>
            <w:tcBorders>
              <w:top w:val="nil"/>
              <w:left w:val="nil"/>
              <w:bottom w:val="nil"/>
              <w:right w:val="nil"/>
            </w:tcBorders>
            <w:noWrap/>
            <w:vAlign w:val="bottom"/>
            <w:hideMark/>
          </w:tcPr>
          <w:p w14:paraId="23C23227"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C0AD5D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541.922,54</w:t>
            </w:r>
          </w:p>
        </w:tc>
        <w:tc>
          <w:tcPr>
            <w:tcW w:w="452" w:type="pct"/>
            <w:tcBorders>
              <w:top w:val="nil"/>
              <w:left w:val="nil"/>
              <w:bottom w:val="nil"/>
              <w:right w:val="nil"/>
            </w:tcBorders>
            <w:noWrap/>
            <w:vAlign w:val="bottom"/>
            <w:hideMark/>
          </w:tcPr>
          <w:p w14:paraId="76BB550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102,76%</w:t>
            </w:r>
          </w:p>
        </w:tc>
        <w:tc>
          <w:tcPr>
            <w:tcW w:w="452" w:type="pct"/>
            <w:tcBorders>
              <w:top w:val="nil"/>
              <w:left w:val="nil"/>
              <w:bottom w:val="nil"/>
              <w:right w:val="nil"/>
            </w:tcBorders>
            <w:noWrap/>
            <w:vAlign w:val="bottom"/>
            <w:hideMark/>
          </w:tcPr>
          <w:p w14:paraId="0BB8D96A" w14:textId="77777777" w:rsidR="00D0665C" w:rsidRPr="00D0665C" w:rsidRDefault="00D0665C" w:rsidP="00D0665C">
            <w:pPr>
              <w:jc w:val="right"/>
              <w:rPr>
                <w:rFonts w:ascii="Arial" w:hAnsi="Arial" w:cs="Arial"/>
                <w:sz w:val="20"/>
                <w:szCs w:val="20"/>
                <w:lang w:val="en-US" w:eastAsia="en-US"/>
              </w:rPr>
            </w:pPr>
          </w:p>
        </w:tc>
      </w:tr>
      <w:tr w:rsidR="00D0665C" w:rsidRPr="00D0665C" w14:paraId="47BA9814" w14:textId="77777777" w:rsidTr="004423F0">
        <w:trPr>
          <w:trHeight w:val="255"/>
        </w:trPr>
        <w:tc>
          <w:tcPr>
            <w:tcW w:w="2738" w:type="pct"/>
            <w:tcBorders>
              <w:top w:val="nil"/>
              <w:left w:val="nil"/>
              <w:bottom w:val="nil"/>
              <w:right w:val="nil"/>
            </w:tcBorders>
            <w:noWrap/>
            <w:vAlign w:val="bottom"/>
            <w:hideMark/>
          </w:tcPr>
          <w:p w14:paraId="45749DF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3233 Usluge promidžbe i informiranja</w:t>
            </w:r>
          </w:p>
        </w:tc>
        <w:tc>
          <w:tcPr>
            <w:tcW w:w="452" w:type="pct"/>
            <w:tcBorders>
              <w:top w:val="nil"/>
              <w:left w:val="nil"/>
              <w:bottom w:val="nil"/>
              <w:right w:val="nil"/>
            </w:tcBorders>
            <w:noWrap/>
            <w:vAlign w:val="bottom"/>
            <w:hideMark/>
          </w:tcPr>
          <w:p w14:paraId="25DC166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4.257,10</w:t>
            </w:r>
          </w:p>
        </w:tc>
        <w:tc>
          <w:tcPr>
            <w:tcW w:w="452" w:type="pct"/>
            <w:tcBorders>
              <w:top w:val="nil"/>
              <w:left w:val="nil"/>
              <w:bottom w:val="nil"/>
              <w:right w:val="nil"/>
            </w:tcBorders>
            <w:noWrap/>
            <w:vAlign w:val="bottom"/>
            <w:hideMark/>
          </w:tcPr>
          <w:p w14:paraId="0754E7F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F544B3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6.117,86</w:t>
            </w:r>
          </w:p>
        </w:tc>
        <w:tc>
          <w:tcPr>
            <w:tcW w:w="452" w:type="pct"/>
            <w:tcBorders>
              <w:top w:val="nil"/>
              <w:left w:val="nil"/>
              <w:bottom w:val="nil"/>
              <w:right w:val="nil"/>
            </w:tcBorders>
            <w:noWrap/>
            <w:vAlign w:val="bottom"/>
            <w:hideMark/>
          </w:tcPr>
          <w:p w14:paraId="3FD7792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143,71%</w:t>
            </w:r>
          </w:p>
        </w:tc>
        <w:tc>
          <w:tcPr>
            <w:tcW w:w="452" w:type="pct"/>
            <w:tcBorders>
              <w:top w:val="nil"/>
              <w:left w:val="nil"/>
              <w:bottom w:val="nil"/>
              <w:right w:val="nil"/>
            </w:tcBorders>
            <w:noWrap/>
            <w:vAlign w:val="bottom"/>
            <w:hideMark/>
          </w:tcPr>
          <w:p w14:paraId="485032D3" w14:textId="77777777" w:rsidR="00D0665C" w:rsidRPr="00D0665C" w:rsidRDefault="00D0665C" w:rsidP="00D0665C">
            <w:pPr>
              <w:jc w:val="right"/>
              <w:rPr>
                <w:rFonts w:ascii="Arial" w:hAnsi="Arial" w:cs="Arial"/>
                <w:sz w:val="20"/>
                <w:szCs w:val="20"/>
                <w:lang w:val="en-US" w:eastAsia="en-US"/>
              </w:rPr>
            </w:pPr>
          </w:p>
        </w:tc>
      </w:tr>
      <w:tr w:rsidR="00D0665C" w:rsidRPr="00D0665C" w14:paraId="7FE17F94" w14:textId="77777777" w:rsidTr="004423F0">
        <w:trPr>
          <w:trHeight w:val="255"/>
        </w:trPr>
        <w:tc>
          <w:tcPr>
            <w:tcW w:w="2738" w:type="pct"/>
            <w:tcBorders>
              <w:top w:val="nil"/>
              <w:left w:val="nil"/>
              <w:bottom w:val="nil"/>
              <w:right w:val="nil"/>
            </w:tcBorders>
            <w:noWrap/>
            <w:vAlign w:val="bottom"/>
            <w:hideMark/>
          </w:tcPr>
          <w:p w14:paraId="5C68FF6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 Komunalne usluge</w:t>
            </w:r>
          </w:p>
        </w:tc>
        <w:tc>
          <w:tcPr>
            <w:tcW w:w="452" w:type="pct"/>
            <w:tcBorders>
              <w:top w:val="nil"/>
              <w:left w:val="nil"/>
              <w:bottom w:val="nil"/>
              <w:right w:val="nil"/>
            </w:tcBorders>
            <w:noWrap/>
            <w:vAlign w:val="bottom"/>
            <w:hideMark/>
          </w:tcPr>
          <w:p w14:paraId="431BA90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42.165,56</w:t>
            </w:r>
          </w:p>
        </w:tc>
        <w:tc>
          <w:tcPr>
            <w:tcW w:w="452" w:type="pct"/>
            <w:tcBorders>
              <w:top w:val="nil"/>
              <w:left w:val="nil"/>
              <w:bottom w:val="nil"/>
              <w:right w:val="nil"/>
            </w:tcBorders>
            <w:noWrap/>
            <w:vAlign w:val="bottom"/>
            <w:hideMark/>
          </w:tcPr>
          <w:p w14:paraId="172F4BE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C7EB94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67.046,05</w:t>
            </w:r>
          </w:p>
        </w:tc>
        <w:tc>
          <w:tcPr>
            <w:tcW w:w="452" w:type="pct"/>
            <w:tcBorders>
              <w:top w:val="nil"/>
              <w:left w:val="nil"/>
              <w:bottom w:val="nil"/>
              <w:right w:val="nil"/>
            </w:tcBorders>
            <w:noWrap/>
            <w:vAlign w:val="bottom"/>
            <w:hideMark/>
          </w:tcPr>
          <w:p w14:paraId="749697A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159,01%</w:t>
            </w:r>
          </w:p>
        </w:tc>
        <w:tc>
          <w:tcPr>
            <w:tcW w:w="452" w:type="pct"/>
            <w:tcBorders>
              <w:top w:val="nil"/>
              <w:left w:val="nil"/>
              <w:bottom w:val="nil"/>
              <w:right w:val="nil"/>
            </w:tcBorders>
            <w:noWrap/>
            <w:vAlign w:val="bottom"/>
            <w:hideMark/>
          </w:tcPr>
          <w:p w14:paraId="5044F114" w14:textId="77777777" w:rsidR="00D0665C" w:rsidRPr="00D0665C" w:rsidRDefault="00D0665C" w:rsidP="00D0665C">
            <w:pPr>
              <w:jc w:val="right"/>
              <w:rPr>
                <w:rFonts w:ascii="Arial" w:hAnsi="Arial" w:cs="Arial"/>
                <w:sz w:val="20"/>
                <w:szCs w:val="20"/>
                <w:lang w:val="en-US" w:eastAsia="en-US"/>
              </w:rPr>
            </w:pPr>
          </w:p>
        </w:tc>
      </w:tr>
      <w:tr w:rsidR="00D0665C" w:rsidRPr="00D0665C" w14:paraId="080E124B" w14:textId="77777777" w:rsidTr="004423F0">
        <w:trPr>
          <w:trHeight w:val="255"/>
        </w:trPr>
        <w:tc>
          <w:tcPr>
            <w:tcW w:w="2738" w:type="pct"/>
            <w:tcBorders>
              <w:top w:val="nil"/>
              <w:left w:val="nil"/>
              <w:bottom w:val="nil"/>
              <w:right w:val="nil"/>
            </w:tcBorders>
            <w:noWrap/>
            <w:vAlign w:val="bottom"/>
            <w:hideMark/>
          </w:tcPr>
          <w:p w14:paraId="08E83F8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3235 Zakupnine i najamnine</w:t>
            </w:r>
          </w:p>
        </w:tc>
        <w:tc>
          <w:tcPr>
            <w:tcW w:w="452" w:type="pct"/>
            <w:tcBorders>
              <w:top w:val="nil"/>
              <w:left w:val="nil"/>
              <w:bottom w:val="nil"/>
              <w:right w:val="nil"/>
            </w:tcBorders>
            <w:noWrap/>
            <w:vAlign w:val="bottom"/>
            <w:hideMark/>
          </w:tcPr>
          <w:p w14:paraId="50D94A0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1.797,24</w:t>
            </w:r>
          </w:p>
        </w:tc>
        <w:tc>
          <w:tcPr>
            <w:tcW w:w="452" w:type="pct"/>
            <w:tcBorders>
              <w:top w:val="nil"/>
              <w:left w:val="nil"/>
              <w:bottom w:val="nil"/>
              <w:right w:val="nil"/>
            </w:tcBorders>
            <w:noWrap/>
            <w:vAlign w:val="bottom"/>
            <w:hideMark/>
          </w:tcPr>
          <w:p w14:paraId="3AFA96C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A7864F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5.158,02</w:t>
            </w:r>
          </w:p>
        </w:tc>
        <w:tc>
          <w:tcPr>
            <w:tcW w:w="452" w:type="pct"/>
            <w:tcBorders>
              <w:top w:val="nil"/>
              <w:left w:val="nil"/>
              <w:bottom w:val="nil"/>
              <w:right w:val="nil"/>
            </w:tcBorders>
            <w:noWrap/>
            <w:vAlign w:val="bottom"/>
            <w:hideMark/>
          </w:tcPr>
          <w:p w14:paraId="37C6CC9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287,00%</w:t>
            </w:r>
          </w:p>
        </w:tc>
        <w:tc>
          <w:tcPr>
            <w:tcW w:w="452" w:type="pct"/>
            <w:tcBorders>
              <w:top w:val="nil"/>
              <w:left w:val="nil"/>
              <w:bottom w:val="nil"/>
              <w:right w:val="nil"/>
            </w:tcBorders>
            <w:noWrap/>
            <w:vAlign w:val="bottom"/>
            <w:hideMark/>
          </w:tcPr>
          <w:p w14:paraId="60A3D422" w14:textId="77777777" w:rsidR="00D0665C" w:rsidRPr="00D0665C" w:rsidRDefault="00D0665C" w:rsidP="00D0665C">
            <w:pPr>
              <w:jc w:val="right"/>
              <w:rPr>
                <w:rFonts w:ascii="Arial" w:hAnsi="Arial" w:cs="Arial"/>
                <w:sz w:val="20"/>
                <w:szCs w:val="20"/>
                <w:lang w:val="en-US" w:eastAsia="en-US"/>
              </w:rPr>
            </w:pPr>
          </w:p>
        </w:tc>
      </w:tr>
      <w:tr w:rsidR="00D0665C" w:rsidRPr="00D0665C" w14:paraId="1414803E" w14:textId="77777777" w:rsidTr="004423F0">
        <w:trPr>
          <w:trHeight w:val="255"/>
        </w:trPr>
        <w:tc>
          <w:tcPr>
            <w:tcW w:w="2738" w:type="pct"/>
            <w:tcBorders>
              <w:top w:val="nil"/>
              <w:left w:val="nil"/>
              <w:bottom w:val="nil"/>
              <w:right w:val="nil"/>
            </w:tcBorders>
            <w:noWrap/>
            <w:vAlign w:val="bottom"/>
            <w:hideMark/>
          </w:tcPr>
          <w:p w14:paraId="1EE076F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3236 Zdravstvene i veterinarske usluge</w:t>
            </w:r>
          </w:p>
        </w:tc>
        <w:tc>
          <w:tcPr>
            <w:tcW w:w="452" w:type="pct"/>
            <w:tcBorders>
              <w:top w:val="nil"/>
              <w:left w:val="nil"/>
              <w:bottom w:val="nil"/>
              <w:right w:val="nil"/>
            </w:tcBorders>
            <w:noWrap/>
            <w:vAlign w:val="bottom"/>
            <w:hideMark/>
          </w:tcPr>
          <w:p w14:paraId="2441235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13.326,78</w:t>
            </w:r>
          </w:p>
        </w:tc>
        <w:tc>
          <w:tcPr>
            <w:tcW w:w="452" w:type="pct"/>
            <w:tcBorders>
              <w:top w:val="nil"/>
              <w:left w:val="nil"/>
              <w:bottom w:val="nil"/>
              <w:right w:val="nil"/>
            </w:tcBorders>
            <w:noWrap/>
            <w:vAlign w:val="bottom"/>
            <w:hideMark/>
          </w:tcPr>
          <w:p w14:paraId="71F5CE9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E037F1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18.307,31</w:t>
            </w:r>
          </w:p>
        </w:tc>
        <w:tc>
          <w:tcPr>
            <w:tcW w:w="452" w:type="pct"/>
            <w:tcBorders>
              <w:top w:val="nil"/>
              <w:left w:val="nil"/>
              <w:bottom w:val="nil"/>
              <w:right w:val="nil"/>
            </w:tcBorders>
            <w:noWrap/>
            <w:vAlign w:val="bottom"/>
            <w:hideMark/>
          </w:tcPr>
          <w:p w14:paraId="672EDE6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137,37%</w:t>
            </w:r>
          </w:p>
        </w:tc>
        <w:tc>
          <w:tcPr>
            <w:tcW w:w="452" w:type="pct"/>
            <w:tcBorders>
              <w:top w:val="nil"/>
              <w:left w:val="nil"/>
              <w:bottom w:val="nil"/>
              <w:right w:val="nil"/>
            </w:tcBorders>
            <w:noWrap/>
            <w:vAlign w:val="bottom"/>
            <w:hideMark/>
          </w:tcPr>
          <w:p w14:paraId="0C181CC6" w14:textId="77777777" w:rsidR="00D0665C" w:rsidRPr="00D0665C" w:rsidRDefault="00D0665C" w:rsidP="00D0665C">
            <w:pPr>
              <w:jc w:val="right"/>
              <w:rPr>
                <w:rFonts w:ascii="Arial" w:hAnsi="Arial" w:cs="Arial"/>
                <w:sz w:val="20"/>
                <w:szCs w:val="20"/>
                <w:lang w:val="en-US" w:eastAsia="en-US"/>
              </w:rPr>
            </w:pPr>
          </w:p>
        </w:tc>
      </w:tr>
      <w:tr w:rsidR="00D0665C" w:rsidRPr="00D0665C" w14:paraId="02850F66" w14:textId="77777777" w:rsidTr="004423F0">
        <w:trPr>
          <w:trHeight w:val="255"/>
        </w:trPr>
        <w:tc>
          <w:tcPr>
            <w:tcW w:w="2738" w:type="pct"/>
            <w:tcBorders>
              <w:top w:val="nil"/>
              <w:left w:val="nil"/>
              <w:bottom w:val="nil"/>
              <w:right w:val="nil"/>
            </w:tcBorders>
            <w:noWrap/>
            <w:vAlign w:val="bottom"/>
            <w:hideMark/>
          </w:tcPr>
          <w:p w14:paraId="718899B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 Intelektualne i osobne usluge</w:t>
            </w:r>
          </w:p>
        </w:tc>
        <w:tc>
          <w:tcPr>
            <w:tcW w:w="452" w:type="pct"/>
            <w:tcBorders>
              <w:top w:val="nil"/>
              <w:left w:val="nil"/>
              <w:bottom w:val="nil"/>
              <w:right w:val="nil"/>
            </w:tcBorders>
            <w:noWrap/>
            <w:vAlign w:val="bottom"/>
            <w:hideMark/>
          </w:tcPr>
          <w:p w14:paraId="207E27D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120.981,96</w:t>
            </w:r>
          </w:p>
        </w:tc>
        <w:tc>
          <w:tcPr>
            <w:tcW w:w="452" w:type="pct"/>
            <w:tcBorders>
              <w:top w:val="nil"/>
              <w:left w:val="nil"/>
              <w:bottom w:val="nil"/>
              <w:right w:val="nil"/>
            </w:tcBorders>
            <w:noWrap/>
            <w:vAlign w:val="bottom"/>
            <w:hideMark/>
          </w:tcPr>
          <w:p w14:paraId="22CA866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E939CA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62.053,49</w:t>
            </w:r>
          </w:p>
        </w:tc>
        <w:tc>
          <w:tcPr>
            <w:tcW w:w="452" w:type="pct"/>
            <w:tcBorders>
              <w:top w:val="nil"/>
              <w:left w:val="nil"/>
              <w:bottom w:val="nil"/>
              <w:right w:val="nil"/>
            </w:tcBorders>
            <w:noWrap/>
            <w:vAlign w:val="bottom"/>
            <w:hideMark/>
          </w:tcPr>
          <w:p w14:paraId="0FEC733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51,29%</w:t>
            </w:r>
          </w:p>
        </w:tc>
        <w:tc>
          <w:tcPr>
            <w:tcW w:w="452" w:type="pct"/>
            <w:tcBorders>
              <w:top w:val="nil"/>
              <w:left w:val="nil"/>
              <w:bottom w:val="nil"/>
              <w:right w:val="nil"/>
            </w:tcBorders>
            <w:noWrap/>
            <w:vAlign w:val="bottom"/>
            <w:hideMark/>
          </w:tcPr>
          <w:p w14:paraId="7D0D4E62" w14:textId="77777777" w:rsidR="00D0665C" w:rsidRPr="00D0665C" w:rsidRDefault="00D0665C" w:rsidP="00D0665C">
            <w:pPr>
              <w:jc w:val="right"/>
              <w:rPr>
                <w:rFonts w:ascii="Arial" w:hAnsi="Arial" w:cs="Arial"/>
                <w:sz w:val="20"/>
                <w:szCs w:val="20"/>
                <w:lang w:val="en-US" w:eastAsia="en-US"/>
              </w:rPr>
            </w:pPr>
          </w:p>
        </w:tc>
      </w:tr>
      <w:tr w:rsidR="00D0665C" w:rsidRPr="00D0665C" w14:paraId="767775A3" w14:textId="77777777" w:rsidTr="004423F0">
        <w:trPr>
          <w:trHeight w:val="255"/>
        </w:trPr>
        <w:tc>
          <w:tcPr>
            <w:tcW w:w="2738" w:type="pct"/>
            <w:tcBorders>
              <w:top w:val="nil"/>
              <w:left w:val="nil"/>
              <w:bottom w:val="nil"/>
              <w:right w:val="nil"/>
            </w:tcBorders>
            <w:noWrap/>
            <w:vAlign w:val="bottom"/>
            <w:hideMark/>
          </w:tcPr>
          <w:p w14:paraId="45AC710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3238 Računalne usluge</w:t>
            </w:r>
          </w:p>
        </w:tc>
        <w:tc>
          <w:tcPr>
            <w:tcW w:w="452" w:type="pct"/>
            <w:tcBorders>
              <w:top w:val="nil"/>
              <w:left w:val="nil"/>
              <w:bottom w:val="nil"/>
              <w:right w:val="nil"/>
            </w:tcBorders>
            <w:noWrap/>
            <w:vAlign w:val="bottom"/>
            <w:hideMark/>
          </w:tcPr>
          <w:p w14:paraId="0379037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35.293,19</w:t>
            </w:r>
          </w:p>
        </w:tc>
        <w:tc>
          <w:tcPr>
            <w:tcW w:w="452" w:type="pct"/>
            <w:tcBorders>
              <w:top w:val="nil"/>
              <w:left w:val="nil"/>
              <w:bottom w:val="nil"/>
              <w:right w:val="nil"/>
            </w:tcBorders>
            <w:noWrap/>
            <w:vAlign w:val="bottom"/>
            <w:hideMark/>
          </w:tcPr>
          <w:p w14:paraId="5487E37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C2E659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32.102,33</w:t>
            </w:r>
          </w:p>
        </w:tc>
        <w:tc>
          <w:tcPr>
            <w:tcW w:w="452" w:type="pct"/>
            <w:tcBorders>
              <w:top w:val="nil"/>
              <w:left w:val="nil"/>
              <w:bottom w:val="nil"/>
              <w:right w:val="nil"/>
            </w:tcBorders>
            <w:noWrap/>
            <w:vAlign w:val="bottom"/>
            <w:hideMark/>
          </w:tcPr>
          <w:p w14:paraId="1AFCE48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90,96%</w:t>
            </w:r>
          </w:p>
        </w:tc>
        <w:tc>
          <w:tcPr>
            <w:tcW w:w="452" w:type="pct"/>
            <w:tcBorders>
              <w:top w:val="nil"/>
              <w:left w:val="nil"/>
              <w:bottom w:val="nil"/>
              <w:right w:val="nil"/>
            </w:tcBorders>
            <w:noWrap/>
            <w:vAlign w:val="bottom"/>
            <w:hideMark/>
          </w:tcPr>
          <w:p w14:paraId="72D87E70" w14:textId="77777777" w:rsidR="00D0665C" w:rsidRPr="00D0665C" w:rsidRDefault="00D0665C" w:rsidP="00D0665C">
            <w:pPr>
              <w:jc w:val="right"/>
              <w:rPr>
                <w:rFonts w:ascii="Arial" w:hAnsi="Arial" w:cs="Arial"/>
                <w:sz w:val="20"/>
                <w:szCs w:val="20"/>
                <w:lang w:val="en-US" w:eastAsia="en-US"/>
              </w:rPr>
            </w:pPr>
          </w:p>
        </w:tc>
      </w:tr>
      <w:tr w:rsidR="00D0665C" w:rsidRPr="00D0665C" w14:paraId="5BC4623D" w14:textId="77777777" w:rsidTr="004423F0">
        <w:trPr>
          <w:trHeight w:val="255"/>
        </w:trPr>
        <w:tc>
          <w:tcPr>
            <w:tcW w:w="2738" w:type="pct"/>
            <w:tcBorders>
              <w:top w:val="nil"/>
              <w:left w:val="nil"/>
              <w:bottom w:val="nil"/>
              <w:right w:val="nil"/>
            </w:tcBorders>
            <w:noWrap/>
            <w:vAlign w:val="bottom"/>
            <w:hideMark/>
          </w:tcPr>
          <w:p w14:paraId="5FE8DE3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 Ostale usluge</w:t>
            </w:r>
          </w:p>
        </w:tc>
        <w:tc>
          <w:tcPr>
            <w:tcW w:w="452" w:type="pct"/>
            <w:tcBorders>
              <w:top w:val="nil"/>
              <w:left w:val="nil"/>
              <w:bottom w:val="nil"/>
              <w:right w:val="nil"/>
            </w:tcBorders>
            <w:noWrap/>
            <w:vAlign w:val="bottom"/>
            <w:hideMark/>
          </w:tcPr>
          <w:p w14:paraId="03A26C8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43.844,75</w:t>
            </w:r>
          </w:p>
        </w:tc>
        <w:tc>
          <w:tcPr>
            <w:tcW w:w="452" w:type="pct"/>
            <w:tcBorders>
              <w:top w:val="nil"/>
              <w:left w:val="nil"/>
              <w:bottom w:val="nil"/>
              <w:right w:val="nil"/>
            </w:tcBorders>
            <w:noWrap/>
            <w:vAlign w:val="bottom"/>
            <w:hideMark/>
          </w:tcPr>
          <w:p w14:paraId="092B456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C1139C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50.419,89</w:t>
            </w:r>
          </w:p>
        </w:tc>
        <w:tc>
          <w:tcPr>
            <w:tcW w:w="452" w:type="pct"/>
            <w:tcBorders>
              <w:top w:val="nil"/>
              <w:left w:val="nil"/>
              <w:bottom w:val="nil"/>
              <w:right w:val="nil"/>
            </w:tcBorders>
            <w:noWrap/>
            <w:vAlign w:val="bottom"/>
            <w:hideMark/>
          </w:tcPr>
          <w:p w14:paraId="1BE2998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115,00%</w:t>
            </w:r>
          </w:p>
        </w:tc>
        <w:tc>
          <w:tcPr>
            <w:tcW w:w="452" w:type="pct"/>
            <w:tcBorders>
              <w:top w:val="nil"/>
              <w:left w:val="nil"/>
              <w:bottom w:val="nil"/>
              <w:right w:val="nil"/>
            </w:tcBorders>
            <w:noWrap/>
            <w:vAlign w:val="bottom"/>
            <w:hideMark/>
          </w:tcPr>
          <w:p w14:paraId="5F29A5A4" w14:textId="77777777" w:rsidR="00D0665C" w:rsidRPr="00D0665C" w:rsidRDefault="00D0665C" w:rsidP="00D0665C">
            <w:pPr>
              <w:jc w:val="right"/>
              <w:rPr>
                <w:rFonts w:ascii="Arial" w:hAnsi="Arial" w:cs="Arial"/>
                <w:sz w:val="20"/>
                <w:szCs w:val="20"/>
                <w:lang w:val="en-US" w:eastAsia="en-US"/>
              </w:rPr>
            </w:pPr>
          </w:p>
        </w:tc>
      </w:tr>
      <w:tr w:rsidR="00D0665C" w:rsidRPr="00D0665C" w14:paraId="46CE6443" w14:textId="77777777" w:rsidTr="004423F0">
        <w:trPr>
          <w:trHeight w:val="255"/>
        </w:trPr>
        <w:tc>
          <w:tcPr>
            <w:tcW w:w="2738" w:type="pct"/>
            <w:tcBorders>
              <w:top w:val="nil"/>
              <w:left w:val="nil"/>
              <w:bottom w:val="nil"/>
              <w:right w:val="nil"/>
            </w:tcBorders>
            <w:noWrap/>
            <w:vAlign w:val="bottom"/>
            <w:hideMark/>
          </w:tcPr>
          <w:p w14:paraId="17F999F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324 Naknade troškova osobama izvan radnog odnosa</w:t>
            </w:r>
          </w:p>
        </w:tc>
        <w:tc>
          <w:tcPr>
            <w:tcW w:w="452" w:type="pct"/>
            <w:tcBorders>
              <w:top w:val="nil"/>
              <w:left w:val="nil"/>
              <w:bottom w:val="nil"/>
              <w:right w:val="nil"/>
            </w:tcBorders>
            <w:noWrap/>
            <w:vAlign w:val="bottom"/>
            <w:hideMark/>
          </w:tcPr>
          <w:p w14:paraId="5D93C64F" w14:textId="77777777" w:rsidR="00D0665C" w:rsidRPr="00D0665C" w:rsidRDefault="00D0665C" w:rsidP="00D0665C">
            <w:pPr>
              <w:rPr>
                <w:rFonts w:ascii="Arial" w:hAnsi="Arial" w:cs="Arial"/>
                <w:sz w:val="20"/>
                <w:szCs w:val="20"/>
                <w:lang w:val="pl-PL" w:eastAsia="en-US"/>
              </w:rPr>
            </w:pPr>
          </w:p>
        </w:tc>
        <w:tc>
          <w:tcPr>
            <w:tcW w:w="452" w:type="pct"/>
            <w:tcBorders>
              <w:top w:val="nil"/>
              <w:left w:val="nil"/>
              <w:bottom w:val="nil"/>
              <w:right w:val="nil"/>
            </w:tcBorders>
            <w:noWrap/>
            <w:vAlign w:val="bottom"/>
            <w:hideMark/>
          </w:tcPr>
          <w:p w14:paraId="092BA609"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6A8D58D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3.421,22</w:t>
            </w:r>
          </w:p>
        </w:tc>
        <w:tc>
          <w:tcPr>
            <w:tcW w:w="452" w:type="pct"/>
            <w:tcBorders>
              <w:top w:val="nil"/>
              <w:left w:val="nil"/>
              <w:bottom w:val="nil"/>
              <w:right w:val="nil"/>
            </w:tcBorders>
            <w:noWrap/>
            <w:vAlign w:val="bottom"/>
            <w:hideMark/>
          </w:tcPr>
          <w:p w14:paraId="4B97464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05707893" w14:textId="77777777" w:rsidR="00D0665C" w:rsidRPr="00D0665C" w:rsidRDefault="00D0665C" w:rsidP="00D0665C">
            <w:pPr>
              <w:jc w:val="right"/>
              <w:rPr>
                <w:rFonts w:ascii="Arial" w:hAnsi="Arial" w:cs="Arial"/>
                <w:sz w:val="20"/>
                <w:szCs w:val="20"/>
                <w:lang w:val="en-US" w:eastAsia="en-US"/>
              </w:rPr>
            </w:pPr>
          </w:p>
        </w:tc>
      </w:tr>
      <w:tr w:rsidR="00D0665C" w:rsidRPr="00D0665C" w14:paraId="5E1246AB" w14:textId="77777777" w:rsidTr="004423F0">
        <w:trPr>
          <w:trHeight w:val="255"/>
        </w:trPr>
        <w:tc>
          <w:tcPr>
            <w:tcW w:w="2738" w:type="pct"/>
            <w:tcBorders>
              <w:top w:val="nil"/>
              <w:left w:val="nil"/>
              <w:bottom w:val="nil"/>
              <w:right w:val="nil"/>
            </w:tcBorders>
            <w:noWrap/>
            <w:vAlign w:val="bottom"/>
            <w:hideMark/>
          </w:tcPr>
          <w:p w14:paraId="76E9356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3241 Naknade troškova osobama izvan radnog odnosa</w:t>
            </w:r>
          </w:p>
        </w:tc>
        <w:tc>
          <w:tcPr>
            <w:tcW w:w="452" w:type="pct"/>
            <w:tcBorders>
              <w:top w:val="nil"/>
              <w:left w:val="nil"/>
              <w:bottom w:val="nil"/>
              <w:right w:val="nil"/>
            </w:tcBorders>
            <w:noWrap/>
            <w:vAlign w:val="bottom"/>
            <w:hideMark/>
          </w:tcPr>
          <w:p w14:paraId="6BB2B32A" w14:textId="77777777" w:rsidR="00D0665C" w:rsidRPr="00D0665C" w:rsidRDefault="00D0665C" w:rsidP="00D0665C">
            <w:pPr>
              <w:rPr>
                <w:rFonts w:ascii="Arial" w:hAnsi="Arial" w:cs="Arial"/>
                <w:sz w:val="20"/>
                <w:szCs w:val="20"/>
                <w:lang w:val="pl-PL" w:eastAsia="en-US"/>
              </w:rPr>
            </w:pPr>
          </w:p>
        </w:tc>
        <w:tc>
          <w:tcPr>
            <w:tcW w:w="452" w:type="pct"/>
            <w:tcBorders>
              <w:top w:val="nil"/>
              <w:left w:val="nil"/>
              <w:bottom w:val="nil"/>
              <w:right w:val="nil"/>
            </w:tcBorders>
            <w:noWrap/>
            <w:vAlign w:val="bottom"/>
            <w:hideMark/>
          </w:tcPr>
          <w:p w14:paraId="4190511D"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58848CF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3.421,22</w:t>
            </w:r>
          </w:p>
        </w:tc>
        <w:tc>
          <w:tcPr>
            <w:tcW w:w="452" w:type="pct"/>
            <w:tcBorders>
              <w:top w:val="nil"/>
              <w:left w:val="nil"/>
              <w:bottom w:val="nil"/>
              <w:right w:val="nil"/>
            </w:tcBorders>
            <w:noWrap/>
            <w:vAlign w:val="bottom"/>
            <w:hideMark/>
          </w:tcPr>
          <w:p w14:paraId="701FD75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1095CE26" w14:textId="77777777" w:rsidR="00D0665C" w:rsidRPr="00D0665C" w:rsidRDefault="00D0665C" w:rsidP="00D0665C">
            <w:pPr>
              <w:jc w:val="right"/>
              <w:rPr>
                <w:rFonts w:ascii="Arial" w:hAnsi="Arial" w:cs="Arial"/>
                <w:sz w:val="20"/>
                <w:szCs w:val="20"/>
                <w:lang w:val="en-US" w:eastAsia="en-US"/>
              </w:rPr>
            </w:pPr>
          </w:p>
        </w:tc>
      </w:tr>
      <w:tr w:rsidR="00D0665C" w:rsidRPr="00D0665C" w14:paraId="75ACA5DC" w14:textId="77777777" w:rsidTr="004423F0">
        <w:trPr>
          <w:trHeight w:val="255"/>
        </w:trPr>
        <w:tc>
          <w:tcPr>
            <w:tcW w:w="2738" w:type="pct"/>
            <w:tcBorders>
              <w:top w:val="nil"/>
              <w:left w:val="nil"/>
              <w:bottom w:val="nil"/>
              <w:right w:val="nil"/>
            </w:tcBorders>
            <w:noWrap/>
            <w:vAlign w:val="bottom"/>
            <w:hideMark/>
          </w:tcPr>
          <w:p w14:paraId="7E2DF72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 Ostali nespomenuti rashodi poslovanja</w:t>
            </w:r>
          </w:p>
        </w:tc>
        <w:tc>
          <w:tcPr>
            <w:tcW w:w="452" w:type="pct"/>
            <w:tcBorders>
              <w:top w:val="nil"/>
              <w:left w:val="nil"/>
              <w:bottom w:val="nil"/>
              <w:right w:val="nil"/>
            </w:tcBorders>
            <w:noWrap/>
            <w:vAlign w:val="bottom"/>
            <w:hideMark/>
          </w:tcPr>
          <w:p w14:paraId="44701FC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85.368,73</w:t>
            </w:r>
          </w:p>
        </w:tc>
        <w:tc>
          <w:tcPr>
            <w:tcW w:w="452" w:type="pct"/>
            <w:tcBorders>
              <w:top w:val="nil"/>
              <w:left w:val="nil"/>
              <w:bottom w:val="nil"/>
              <w:right w:val="nil"/>
            </w:tcBorders>
            <w:noWrap/>
            <w:vAlign w:val="bottom"/>
            <w:hideMark/>
          </w:tcPr>
          <w:p w14:paraId="1C8042E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F936C6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105.902,27</w:t>
            </w:r>
          </w:p>
        </w:tc>
        <w:tc>
          <w:tcPr>
            <w:tcW w:w="452" w:type="pct"/>
            <w:tcBorders>
              <w:top w:val="nil"/>
              <w:left w:val="nil"/>
              <w:bottom w:val="nil"/>
              <w:right w:val="nil"/>
            </w:tcBorders>
            <w:noWrap/>
            <w:vAlign w:val="bottom"/>
            <w:hideMark/>
          </w:tcPr>
          <w:p w14:paraId="55B3DA5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124,05%</w:t>
            </w:r>
          </w:p>
        </w:tc>
        <w:tc>
          <w:tcPr>
            <w:tcW w:w="452" w:type="pct"/>
            <w:tcBorders>
              <w:top w:val="nil"/>
              <w:left w:val="nil"/>
              <w:bottom w:val="nil"/>
              <w:right w:val="nil"/>
            </w:tcBorders>
            <w:noWrap/>
            <w:vAlign w:val="bottom"/>
            <w:hideMark/>
          </w:tcPr>
          <w:p w14:paraId="6FCBBA08" w14:textId="77777777" w:rsidR="00D0665C" w:rsidRPr="00D0665C" w:rsidRDefault="00D0665C" w:rsidP="00D0665C">
            <w:pPr>
              <w:jc w:val="right"/>
              <w:rPr>
                <w:rFonts w:ascii="Arial" w:hAnsi="Arial" w:cs="Arial"/>
                <w:sz w:val="20"/>
                <w:szCs w:val="20"/>
                <w:lang w:val="en-US" w:eastAsia="en-US"/>
              </w:rPr>
            </w:pPr>
          </w:p>
        </w:tc>
      </w:tr>
      <w:tr w:rsidR="00D0665C" w:rsidRPr="00D0665C" w14:paraId="5C97EA5A" w14:textId="77777777" w:rsidTr="004423F0">
        <w:trPr>
          <w:trHeight w:val="255"/>
        </w:trPr>
        <w:tc>
          <w:tcPr>
            <w:tcW w:w="2738" w:type="pct"/>
            <w:tcBorders>
              <w:top w:val="nil"/>
              <w:left w:val="nil"/>
              <w:bottom w:val="nil"/>
              <w:right w:val="nil"/>
            </w:tcBorders>
            <w:noWrap/>
            <w:vAlign w:val="bottom"/>
            <w:hideMark/>
          </w:tcPr>
          <w:p w14:paraId="7B63EAEB"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3291 Naknade za rad predstavničkih i izvršnih tijela, povjerenstava i slično</w:t>
            </w:r>
          </w:p>
        </w:tc>
        <w:tc>
          <w:tcPr>
            <w:tcW w:w="452" w:type="pct"/>
            <w:tcBorders>
              <w:top w:val="nil"/>
              <w:left w:val="nil"/>
              <w:bottom w:val="nil"/>
              <w:right w:val="nil"/>
            </w:tcBorders>
            <w:noWrap/>
            <w:vAlign w:val="bottom"/>
            <w:hideMark/>
          </w:tcPr>
          <w:p w14:paraId="43383F4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21.613,76</w:t>
            </w:r>
          </w:p>
        </w:tc>
        <w:tc>
          <w:tcPr>
            <w:tcW w:w="452" w:type="pct"/>
            <w:tcBorders>
              <w:top w:val="nil"/>
              <w:left w:val="nil"/>
              <w:bottom w:val="nil"/>
              <w:right w:val="nil"/>
            </w:tcBorders>
            <w:noWrap/>
            <w:vAlign w:val="bottom"/>
            <w:hideMark/>
          </w:tcPr>
          <w:p w14:paraId="5FE0045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01297D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44.936,72</w:t>
            </w:r>
          </w:p>
        </w:tc>
        <w:tc>
          <w:tcPr>
            <w:tcW w:w="452" w:type="pct"/>
            <w:tcBorders>
              <w:top w:val="nil"/>
              <w:left w:val="nil"/>
              <w:bottom w:val="nil"/>
              <w:right w:val="nil"/>
            </w:tcBorders>
            <w:noWrap/>
            <w:vAlign w:val="bottom"/>
            <w:hideMark/>
          </w:tcPr>
          <w:p w14:paraId="54586CC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207,91%</w:t>
            </w:r>
          </w:p>
        </w:tc>
        <w:tc>
          <w:tcPr>
            <w:tcW w:w="452" w:type="pct"/>
            <w:tcBorders>
              <w:top w:val="nil"/>
              <w:left w:val="nil"/>
              <w:bottom w:val="nil"/>
              <w:right w:val="nil"/>
            </w:tcBorders>
            <w:noWrap/>
            <w:vAlign w:val="bottom"/>
            <w:hideMark/>
          </w:tcPr>
          <w:p w14:paraId="5F51B4F4" w14:textId="77777777" w:rsidR="00D0665C" w:rsidRPr="00D0665C" w:rsidRDefault="00D0665C" w:rsidP="00D0665C">
            <w:pPr>
              <w:jc w:val="right"/>
              <w:rPr>
                <w:rFonts w:ascii="Arial" w:hAnsi="Arial" w:cs="Arial"/>
                <w:sz w:val="20"/>
                <w:szCs w:val="20"/>
                <w:lang w:val="en-US" w:eastAsia="en-US"/>
              </w:rPr>
            </w:pPr>
          </w:p>
        </w:tc>
      </w:tr>
      <w:tr w:rsidR="00D0665C" w:rsidRPr="00D0665C" w14:paraId="3CA9DAC9" w14:textId="77777777" w:rsidTr="004423F0">
        <w:trPr>
          <w:trHeight w:val="255"/>
        </w:trPr>
        <w:tc>
          <w:tcPr>
            <w:tcW w:w="2738" w:type="pct"/>
            <w:tcBorders>
              <w:top w:val="nil"/>
              <w:left w:val="nil"/>
              <w:bottom w:val="nil"/>
              <w:right w:val="nil"/>
            </w:tcBorders>
            <w:noWrap/>
            <w:vAlign w:val="bottom"/>
            <w:hideMark/>
          </w:tcPr>
          <w:p w14:paraId="4B06663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3292 Premije osiguranja</w:t>
            </w:r>
          </w:p>
        </w:tc>
        <w:tc>
          <w:tcPr>
            <w:tcW w:w="452" w:type="pct"/>
            <w:tcBorders>
              <w:top w:val="nil"/>
              <w:left w:val="nil"/>
              <w:bottom w:val="nil"/>
              <w:right w:val="nil"/>
            </w:tcBorders>
            <w:noWrap/>
            <w:vAlign w:val="bottom"/>
            <w:hideMark/>
          </w:tcPr>
          <w:p w14:paraId="4F8D59C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9.473,57</w:t>
            </w:r>
          </w:p>
        </w:tc>
        <w:tc>
          <w:tcPr>
            <w:tcW w:w="452" w:type="pct"/>
            <w:tcBorders>
              <w:top w:val="nil"/>
              <w:left w:val="nil"/>
              <w:bottom w:val="nil"/>
              <w:right w:val="nil"/>
            </w:tcBorders>
            <w:noWrap/>
            <w:vAlign w:val="bottom"/>
            <w:hideMark/>
          </w:tcPr>
          <w:p w14:paraId="7CB9E76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2F053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9.597,28</w:t>
            </w:r>
          </w:p>
        </w:tc>
        <w:tc>
          <w:tcPr>
            <w:tcW w:w="452" w:type="pct"/>
            <w:tcBorders>
              <w:top w:val="nil"/>
              <w:left w:val="nil"/>
              <w:bottom w:val="nil"/>
              <w:right w:val="nil"/>
            </w:tcBorders>
            <w:noWrap/>
            <w:vAlign w:val="bottom"/>
            <w:hideMark/>
          </w:tcPr>
          <w:p w14:paraId="58BBAA2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101,31%</w:t>
            </w:r>
          </w:p>
        </w:tc>
        <w:tc>
          <w:tcPr>
            <w:tcW w:w="452" w:type="pct"/>
            <w:tcBorders>
              <w:top w:val="nil"/>
              <w:left w:val="nil"/>
              <w:bottom w:val="nil"/>
              <w:right w:val="nil"/>
            </w:tcBorders>
            <w:noWrap/>
            <w:vAlign w:val="bottom"/>
            <w:hideMark/>
          </w:tcPr>
          <w:p w14:paraId="327B3B97" w14:textId="77777777" w:rsidR="00D0665C" w:rsidRPr="00D0665C" w:rsidRDefault="00D0665C" w:rsidP="00D0665C">
            <w:pPr>
              <w:jc w:val="right"/>
              <w:rPr>
                <w:rFonts w:ascii="Arial" w:hAnsi="Arial" w:cs="Arial"/>
                <w:sz w:val="20"/>
                <w:szCs w:val="20"/>
                <w:lang w:val="en-US" w:eastAsia="en-US"/>
              </w:rPr>
            </w:pPr>
          </w:p>
        </w:tc>
      </w:tr>
      <w:tr w:rsidR="00D0665C" w:rsidRPr="00D0665C" w14:paraId="44CEDB4F" w14:textId="77777777" w:rsidTr="004423F0">
        <w:trPr>
          <w:trHeight w:val="255"/>
        </w:trPr>
        <w:tc>
          <w:tcPr>
            <w:tcW w:w="2738" w:type="pct"/>
            <w:tcBorders>
              <w:top w:val="nil"/>
              <w:left w:val="nil"/>
              <w:bottom w:val="nil"/>
              <w:right w:val="nil"/>
            </w:tcBorders>
            <w:noWrap/>
            <w:vAlign w:val="bottom"/>
            <w:hideMark/>
          </w:tcPr>
          <w:p w14:paraId="5B3B1D1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 Reprezentacija</w:t>
            </w:r>
          </w:p>
        </w:tc>
        <w:tc>
          <w:tcPr>
            <w:tcW w:w="452" w:type="pct"/>
            <w:tcBorders>
              <w:top w:val="nil"/>
              <w:left w:val="nil"/>
              <w:bottom w:val="nil"/>
              <w:right w:val="nil"/>
            </w:tcBorders>
            <w:noWrap/>
            <w:vAlign w:val="bottom"/>
            <w:hideMark/>
          </w:tcPr>
          <w:p w14:paraId="05D7236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18.571,04</w:t>
            </w:r>
          </w:p>
        </w:tc>
        <w:tc>
          <w:tcPr>
            <w:tcW w:w="452" w:type="pct"/>
            <w:tcBorders>
              <w:top w:val="nil"/>
              <w:left w:val="nil"/>
              <w:bottom w:val="nil"/>
              <w:right w:val="nil"/>
            </w:tcBorders>
            <w:noWrap/>
            <w:vAlign w:val="bottom"/>
            <w:hideMark/>
          </w:tcPr>
          <w:p w14:paraId="297583B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C4B4C9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27.393,82</w:t>
            </w:r>
          </w:p>
        </w:tc>
        <w:tc>
          <w:tcPr>
            <w:tcW w:w="452" w:type="pct"/>
            <w:tcBorders>
              <w:top w:val="nil"/>
              <w:left w:val="nil"/>
              <w:bottom w:val="nil"/>
              <w:right w:val="nil"/>
            </w:tcBorders>
            <w:noWrap/>
            <w:vAlign w:val="bottom"/>
            <w:hideMark/>
          </w:tcPr>
          <w:p w14:paraId="0FC6046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147,51%</w:t>
            </w:r>
          </w:p>
        </w:tc>
        <w:tc>
          <w:tcPr>
            <w:tcW w:w="452" w:type="pct"/>
            <w:tcBorders>
              <w:top w:val="nil"/>
              <w:left w:val="nil"/>
              <w:bottom w:val="nil"/>
              <w:right w:val="nil"/>
            </w:tcBorders>
            <w:noWrap/>
            <w:vAlign w:val="bottom"/>
            <w:hideMark/>
          </w:tcPr>
          <w:p w14:paraId="3AA41BE4" w14:textId="77777777" w:rsidR="00D0665C" w:rsidRPr="00D0665C" w:rsidRDefault="00D0665C" w:rsidP="00D0665C">
            <w:pPr>
              <w:jc w:val="right"/>
              <w:rPr>
                <w:rFonts w:ascii="Arial" w:hAnsi="Arial" w:cs="Arial"/>
                <w:sz w:val="20"/>
                <w:szCs w:val="20"/>
                <w:lang w:val="en-US" w:eastAsia="en-US"/>
              </w:rPr>
            </w:pPr>
          </w:p>
        </w:tc>
      </w:tr>
      <w:tr w:rsidR="00D0665C" w:rsidRPr="00D0665C" w14:paraId="72F83596" w14:textId="77777777" w:rsidTr="004423F0">
        <w:trPr>
          <w:trHeight w:val="255"/>
        </w:trPr>
        <w:tc>
          <w:tcPr>
            <w:tcW w:w="2738" w:type="pct"/>
            <w:tcBorders>
              <w:top w:val="nil"/>
              <w:left w:val="nil"/>
              <w:bottom w:val="nil"/>
              <w:right w:val="nil"/>
            </w:tcBorders>
            <w:noWrap/>
            <w:vAlign w:val="bottom"/>
            <w:hideMark/>
          </w:tcPr>
          <w:p w14:paraId="4EC04B9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3294 Članarine i norme</w:t>
            </w:r>
          </w:p>
        </w:tc>
        <w:tc>
          <w:tcPr>
            <w:tcW w:w="452" w:type="pct"/>
            <w:tcBorders>
              <w:top w:val="nil"/>
              <w:left w:val="nil"/>
              <w:bottom w:val="nil"/>
              <w:right w:val="nil"/>
            </w:tcBorders>
            <w:noWrap/>
            <w:vAlign w:val="bottom"/>
            <w:hideMark/>
          </w:tcPr>
          <w:p w14:paraId="42212DF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2.823,44</w:t>
            </w:r>
          </w:p>
        </w:tc>
        <w:tc>
          <w:tcPr>
            <w:tcW w:w="452" w:type="pct"/>
            <w:tcBorders>
              <w:top w:val="nil"/>
              <w:left w:val="nil"/>
              <w:bottom w:val="nil"/>
              <w:right w:val="nil"/>
            </w:tcBorders>
            <w:noWrap/>
            <w:vAlign w:val="bottom"/>
            <w:hideMark/>
          </w:tcPr>
          <w:p w14:paraId="0DEDEAA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B4EB9F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2.823,44</w:t>
            </w:r>
          </w:p>
        </w:tc>
        <w:tc>
          <w:tcPr>
            <w:tcW w:w="452" w:type="pct"/>
            <w:tcBorders>
              <w:top w:val="nil"/>
              <w:left w:val="nil"/>
              <w:bottom w:val="nil"/>
              <w:right w:val="nil"/>
            </w:tcBorders>
            <w:noWrap/>
            <w:vAlign w:val="bottom"/>
            <w:hideMark/>
          </w:tcPr>
          <w:p w14:paraId="164026C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w:t>
            </w:r>
          </w:p>
        </w:tc>
        <w:tc>
          <w:tcPr>
            <w:tcW w:w="452" w:type="pct"/>
            <w:tcBorders>
              <w:top w:val="nil"/>
              <w:left w:val="nil"/>
              <w:bottom w:val="nil"/>
              <w:right w:val="nil"/>
            </w:tcBorders>
            <w:noWrap/>
            <w:vAlign w:val="bottom"/>
            <w:hideMark/>
          </w:tcPr>
          <w:p w14:paraId="361C33B3" w14:textId="77777777" w:rsidR="00D0665C" w:rsidRPr="00D0665C" w:rsidRDefault="00D0665C" w:rsidP="00D0665C">
            <w:pPr>
              <w:jc w:val="right"/>
              <w:rPr>
                <w:rFonts w:ascii="Arial" w:hAnsi="Arial" w:cs="Arial"/>
                <w:sz w:val="20"/>
                <w:szCs w:val="20"/>
                <w:lang w:val="en-US" w:eastAsia="en-US"/>
              </w:rPr>
            </w:pPr>
          </w:p>
        </w:tc>
      </w:tr>
      <w:tr w:rsidR="00D0665C" w:rsidRPr="00D0665C" w14:paraId="526326A5" w14:textId="77777777" w:rsidTr="004423F0">
        <w:trPr>
          <w:trHeight w:val="255"/>
        </w:trPr>
        <w:tc>
          <w:tcPr>
            <w:tcW w:w="2738" w:type="pct"/>
            <w:tcBorders>
              <w:top w:val="nil"/>
              <w:left w:val="nil"/>
              <w:bottom w:val="nil"/>
              <w:right w:val="nil"/>
            </w:tcBorders>
            <w:noWrap/>
            <w:vAlign w:val="bottom"/>
            <w:hideMark/>
          </w:tcPr>
          <w:p w14:paraId="372CBA5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3295 Pristojbe i naknade</w:t>
            </w:r>
          </w:p>
        </w:tc>
        <w:tc>
          <w:tcPr>
            <w:tcW w:w="452" w:type="pct"/>
            <w:tcBorders>
              <w:top w:val="nil"/>
              <w:left w:val="nil"/>
              <w:bottom w:val="nil"/>
              <w:right w:val="nil"/>
            </w:tcBorders>
            <w:noWrap/>
            <w:vAlign w:val="bottom"/>
            <w:hideMark/>
          </w:tcPr>
          <w:p w14:paraId="49F5AF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13.523,21</w:t>
            </w:r>
          </w:p>
        </w:tc>
        <w:tc>
          <w:tcPr>
            <w:tcW w:w="452" w:type="pct"/>
            <w:tcBorders>
              <w:top w:val="nil"/>
              <w:left w:val="nil"/>
              <w:bottom w:val="nil"/>
              <w:right w:val="nil"/>
            </w:tcBorders>
            <w:noWrap/>
            <w:vAlign w:val="bottom"/>
            <w:hideMark/>
          </w:tcPr>
          <w:p w14:paraId="7163C37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B4EBC5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15.318,76</w:t>
            </w:r>
          </w:p>
        </w:tc>
        <w:tc>
          <w:tcPr>
            <w:tcW w:w="452" w:type="pct"/>
            <w:tcBorders>
              <w:top w:val="nil"/>
              <w:left w:val="nil"/>
              <w:bottom w:val="nil"/>
              <w:right w:val="nil"/>
            </w:tcBorders>
            <w:noWrap/>
            <w:vAlign w:val="bottom"/>
            <w:hideMark/>
          </w:tcPr>
          <w:p w14:paraId="369B54A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113,28%</w:t>
            </w:r>
          </w:p>
        </w:tc>
        <w:tc>
          <w:tcPr>
            <w:tcW w:w="452" w:type="pct"/>
            <w:tcBorders>
              <w:top w:val="nil"/>
              <w:left w:val="nil"/>
              <w:bottom w:val="nil"/>
              <w:right w:val="nil"/>
            </w:tcBorders>
            <w:noWrap/>
            <w:vAlign w:val="bottom"/>
            <w:hideMark/>
          </w:tcPr>
          <w:p w14:paraId="000B73B9" w14:textId="77777777" w:rsidR="00D0665C" w:rsidRPr="00D0665C" w:rsidRDefault="00D0665C" w:rsidP="00D0665C">
            <w:pPr>
              <w:jc w:val="right"/>
              <w:rPr>
                <w:rFonts w:ascii="Arial" w:hAnsi="Arial" w:cs="Arial"/>
                <w:sz w:val="20"/>
                <w:szCs w:val="20"/>
                <w:lang w:val="en-US" w:eastAsia="en-US"/>
              </w:rPr>
            </w:pPr>
          </w:p>
        </w:tc>
      </w:tr>
      <w:tr w:rsidR="00D0665C" w:rsidRPr="00D0665C" w14:paraId="0B92741E" w14:textId="77777777" w:rsidTr="004423F0">
        <w:trPr>
          <w:trHeight w:val="255"/>
        </w:trPr>
        <w:tc>
          <w:tcPr>
            <w:tcW w:w="2738" w:type="pct"/>
            <w:tcBorders>
              <w:top w:val="nil"/>
              <w:left w:val="nil"/>
              <w:bottom w:val="nil"/>
              <w:right w:val="nil"/>
            </w:tcBorders>
            <w:noWrap/>
            <w:vAlign w:val="bottom"/>
            <w:hideMark/>
          </w:tcPr>
          <w:p w14:paraId="40CE68C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3296 Troškovi sudskih postupaka</w:t>
            </w:r>
          </w:p>
        </w:tc>
        <w:tc>
          <w:tcPr>
            <w:tcW w:w="452" w:type="pct"/>
            <w:tcBorders>
              <w:top w:val="nil"/>
              <w:left w:val="nil"/>
              <w:bottom w:val="nil"/>
              <w:right w:val="nil"/>
            </w:tcBorders>
            <w:noWrap/>
            <w:vAlign w:val="bottom"/>
            <w:hideMark/>
          </w:tcPr>
          <w:p w14:paraId="499568F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199,48</w:t>
            </w:r>
          </w:p>
        </w:tc>
        <w:tc>
          <w:tcPr>
            <w:tcW w:w="452" w:type="pct"/>
            <w:tcBorders>
              <w:top w:val="nil"/>
              <w:left w:val="nil"/>
              <w:bottom w:val="nil"/>
              <w:right w:val="nil"/>
            </w:tcBorders>
            <w:noWrap/>
            <w:vAlign w:val="bottom"/>
            <w:hideMark/>
          </w:tcPr>
          <w:p w14:paraId="03E79B3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739CF76"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2FD8DD3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2DAAC69E" w14:textId="77777777" w:rsidR="00D0665C" w:rsidRPr="00D0665C" w:rsidRDefault="00D0665C" w:rsidP="00D0665C">
            <w:pPr>
              <w:jc w:val="right"/>
              <w:rPr>
                <w:rFonts w:ascii="Arial" w:hAnsi="Arial" w:cs="Arial"/>
                <w:sz w:val="20"/>
                <w:szCs w:val="20"/>
                <w:lang w:val="en-US" w:eastAsia="en-US"/>
              </w:rPr>
            </w:pPr>
          </w:p>
        </w:tc>
      </w:tr>
      <w:tr w:rsidR="00D0665C" w:rsidRPr="00D0665C" w14:paraId="7CB67C8F" w14:textId="77777777" w:rsidTr="004423F0">
        <w:trPr>
          <w:trHeight w:val="255"/>
        </w:trPr>
        <w:tc>
          <w:tcPr>
            <w:tcW w:w="2738" w:type="pct"/>
            <w:tcBorders>
              <w:top w:val="nil"/>
              <w:left w:val="nil"/>
              <w:bottom w:val="nil"/>
              <w:right w:val="nil"/>
            </w:tcBorders>
            <w:noWrap/>
            <w:vAlign w:val="bottom"/>
            <w:hideMark/>
          </w:tcPr>
          <w:p w14:paraId="0C7D58C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3299 Ostali nespomenuti rashodi poslovanja</w:t>
            </w:r>
          </w:p>
        </w:tc>
        <w:tc>
          <w:tcPr>
            <w:tcW w:w="452" w:type="pct"/>
            <w:tcBorders>
              <w:top w:val="nil"/>
              <w:left w:val="nil"/>
              <w:bottom w:val="nil"/>
              <w:right w:val="nil"/>
            </w:tcBorders>
            <w:noWrap/>
            <w:vAlign w:val="bottom"/>
            <w:hideMark/>
          </w:tcPr>
          <w:p w14:paraId="3FC36E6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19.164,23</w:t>
            </w:r>
          </w:p>
        </w:tc>
        <w:tc>
          <w:tcPr>
            <w:tcW w:w="452" w:type="pct"/>
            <w:tcBorders>
              <w:top w:val="nil"/>
              <w:left w:val="nil"/>
              <w:bottom w:val="nil"/>
              <w:right w:val="nil"/>
            </w:tcBorders>
            <w:noWrap/>
            <w:vAlign w:val="bottom"/>
            <w:hideMark/>
          </w:tcPr>
          <w:p w14:paraId="476F7AC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AC4F1F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5.832,25</w:t>
            </w:r>
          </w:p>
        </w:tc>
        <w:tc>
          <w:tcPr>
            <w:tcW w:w="452" w:type="pct"/>
            <w:tcBorders>
              <w:top w:val="nil"/>
              <w:left w:val="nil"/>
              <w:bottom w:val="nil"/>
              <w:right w:val="nil"/>
            </w:tcBorders>
            <w:noWrap/>
            <w:vAlign w:val="bottom"/>
            <w:hideMark/>
          </w:tcPr>
          <w:p w14:paraId="10835EE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30,43%</w:t>
            </w:r>
          </w:p>
        </w:tc>
        <w:tc>
          <w:tcPr>
            <w:tcW w:w="452" w:type="pct"/>
            <w:tcBorders>
              <w:top w:val="nil"/>
              <w:left w:val="nil"/>
              <w:bottom w:val="nil"/>
              <w:right w:val="nil"/>
            </w:tcBorders>
            <w:noWrap/>
            <w:vAlign w:val="bottom"/>
            <w:hideMark/>
          </w:tcPr>
          <w:p w14:paraId="1ADBC8E3" w14:textId="77777777" w:rsidR="00D0665C" w:rsidRPr="00D0665C" w:rsidRDefault="00D0665C" w:rsidP="00D0665C">
            <w:pPr>
              <w:jc w:val="right"/>
              <w:rPr>
                <w:rFonts w:ascii="Arial" w:hAnsi="Arial" w:cs="Arial"/>
                <w:sz w:val="20"/>
                <w:szCs w:val="20"/>
                <w:lang w:val="en-US" w:eastAsia="en-US"/>
              </w:rPr>
            </w:pPr>
          </w:p>
        </w:tc>
      </w:tr>
      <w:tr w:rsidR="00D0665C" w:rsidRPr="00D0665C" w14:paraId="76064B2B" w14:textId="77777777" w:rsidTr="004423F0">
        <w:trPr>
          <w:trHeight w:val="255"/>
        </w:trPr>
        <w:tc>
          <w:tcPr>
            <w:tcW w:w="2738" w:type="pct"/>
            <w:tcBorders>
              <w:top w:val="nil"/>
              <w:left w:val="nil"/>
              <w:bottom w:val="nil"/>
              <w:right w:val="nil"/>
            </w:tcBorders>
            <w:noWrap/>
            <w:vAlign w:val="bottom"/>
            <w:hideMark/>
          </w:tcPr>
          <w:p w14:paraId="7FD580D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 Financijski rashodi</w:t>
            </w:r>
          </w:p>
        </w:tc>
        <w:tc>
          <w:tcPr>
            <w:tcW w:w="452" w:type="pct"/>
            <w:tcBorders>
              <w:top w:val="nil"/>
              <w:left w:val="nil"/>
              <w:bottom w:val="nil"/>
              <w:right w:val="nil"/>
            </w:tcBorders>
            <w:noWrap/>
            <w:vAlign w:val="bottom"/>
            <w:hideMark/>
          </w:tcPr>
          <w:p w14:paraId="3CBBD05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6.451,46</w:t>
            </w:r>
          </w:p>
        </w:tc>
        <w:tc>
          <w:tcPr>
            <w:tcW w:w="452" w:type="pct"/>
            <w:tcBorders>
              <w:top w:val="nil"/>
              <w:left w:val="nil"/>
              <w:bottom w:val="nil"/>
              <w:right w:val="nil"/>
            </w:tcBorders>
            <w:noWrap/>
            <w:vAlign w:val="bottom"/>
            <w:hideMark/>
          </w:tcPr>
          <w:p w14:paraId="0C3410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10.402,00</w:t>
            </w:r>
          </w:p>
        </w:tc>
        <w:tc>
          <w:tcPr>
            <w:tcW w:w="452" w:type="pct"/>
            <w:tcBorders>
              <w:top w:val="nil"/>
              <w:left w:val="nil"/>
              <w:bottom w:val="nil"/>
              <w:right w:val="nil"/>
            </w:tcBorders>
            <w:noWrap/>
            <w:vAlign w:val="bottom"/>
            <w:hideMark/>
          </w:tcPr>
          <w:p w14:paraId="4476D8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7.068,99</w:t>
            </w:r>
          </w:p>
        </w:tc>
        <w:tc>
          <w:tcPr>
            <w:tcW w:w="452" w:type="pct"/>
            <w:tcBorders>
              <w:top w:val="nil"/>
              <w:left w:val="nil"/>
              <w:bottom w:val="nil"/>
              <w:right w:val="nil"/>
            </w:tcBorders>
            <w:noWrap/>
            <w:vAlign w:val="bottom"/>
            <w:hideMark/>
          </w:tcPr>
          <w:p w14:paraId="1E54034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109,57%</w:t>
            </w:r>
          </w:p>
        </w:tc>
        <w:tc>
          <w:tcPr>
            <w:tcW w:w="452" w:type="pct"/>
            <w:tcBorders>
              <w:top w:val="nil"/>
              <w:left w:val="nil"/>
              <w:bottom w:val="nil"/>
              <w:right w:val="nil"/>
            </w:tcBorders>
            <w:noWrap/>
            <w:vAlign w:val="bottom"/>
            <w:hideMark/>
          </w:tcPr>
          <w:p w14:paraId="180E41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67,96%</w:t>
            </w:r>
          </w:p>
        </w:tc>
      </w:tr>
      <w:tr w:rsidR="00D0665C" w:rsidRPr="00D0665C" w14:paraId="3F7B591E" w14:textId="77777777" w:rsidTr="004423F0">
        <w:trPr>
          <w:trHeight w:val="255"/>
        </w:trPr>
        <w:tc>
          <w:tcPr>
            <w:tcW w:w="2738" w:type="pct"/>
            <w:tcBorders>
              <w:top w:val="nil"/>
              <w:left w:val="nil"/>
              <w:bottom w:val="nil"/>
              <w:right w:val="nil"/>
            </w:tcBorders>
            <w:noWrap/>
            <w:vAlign w:val="bottom"/>
            <w:hideMark/>
          </w:tcPr>
          <w:p w14:paraId="6A7E9CA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 Ostali financijski rashodi</w:t>
            </w:r>
          </w:p>
        </w:tc>
        <w:tc>
          <w:tcPr>
            <w:tcW w:w="452" w:type="pct"/>
            <w:tcBorders>
              <w:top w:val="nil"/>
              <w:left w:val="nil"/>
              <w:bottom w:val="nil"/>
              <w:right w:val="nil"/>
            </w:tcBorders>
            <w:noWrap/>
            <w:vAlign w:val="bottom"/>
            <w:hideMark/>
          </w:tcPr>
          <w:p w14:paraId="164D234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6.451,46</w:t>
            </w:r>
          </w:p>
        </w:tc>
        <w:tc>
          <w:tcPr>
            <w:tcW w:w="452" w:type="pct"/>
            <w:tcBorders>
              <w:top w:val="nil"/>
              <w:left w:val="nil"/>
              <w:bottom w:val="nil"/>
              <w:right w:val="nil"/>
            </w:tcBorders>
            <w:noWrap/>
            <w:vAlign w:val="bottom"/>
            <w:hideMark/>
          </w:tcPr>
          <w:p w14:paraId="284EA4B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C1114F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7.068,99</w:t>
            </w:r>
          </w:p>
        </w:tc>
        <w:tc>
          <w:tcPr>
            <w:tcW w:w="452" w:type="pct"/>
            <w:tcBorders>
              <w:top w:val="nil"/>
              <w:left w:val="nil"/>
              <w:bottom w:val="nil"/>
              <w:right w:val="nil"/>
            </w:tcBorders>
            <w:noWrap/>
            <w:vAlign w:val="bottom"/>
            <w:hideMark/>
          </w:tcPr>
          <w:p w14:paraId="665DE21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109,57%</w:t>
            </w:r>
          </w:p>
        </w:tc>
        <w:tc>
          <w:tcPr>
            <w:tcW w:w="452" w:type="pct"/>
            <w:tcBorders>
              <w:top w:val="nil"/>
              <w:left w:val="nil"/>
              <w:bottom w:val="nil"/>
              <w:right w:val="nil"/>
            </w:tcBorders>
            <w:noWrap/>
            <w:vAlign w:val="bottom"/>
            <w:hideMark/>
          </w:tcPr>
          <w:p w14:paraId="3AB7FD40" w14:textId="77777777" w:rsidR="00D0665C" w:rsidRPr="00D0665C" w:rsidRDefault="00D0665C" w:rsidP="00D0665C">
            <w:pPr>
              <w:jc w:val="right"/>
              <w:rPr>
                <w:rFonts w:ascii="Arial" w:hAnsi="Arial" w:cs="Arial"/>
                <w:sz w:val="20"/>
                <w:szCs w:val="20"/>
                <w:lang w:val="en-US" w:eastAsia="en-US"/>
              </w:rPr>
            </w:pPr>
          </w:p>
        </w:tc>
      </w:tr>
      <w:tr w:rsidR="00D0665C" w:rsidRPr="00D0665C" w14:paraId="0A8FE24C" w14:textId="77777777" w:rsidTr="004423F0">
        <w:trPr>
          <w:trHeight w:val="255"/>
        </w:trPr>
        <w:tc>
          <w:tcPr>
            <w:tcW w:w="2738" w:type="pct"/>
            <w:tcBorders>
              <w:top w:val="nil"/>
              <w:left w:val="nil"/>
              <w:bottom w:val="nil"/>
              <w:right w:val="nil"/>
            </w:tcBorders>
            <w:noWrap/>
            <w:vAlign w:val="bottom"/>
            <w:hideMark/>
          </w:tcPr>
          <w:p w14:paraId="7A1697B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 Bankarske usluge i usluge platnog prometa</w:t>
            </w:r>
          </w:p>
        </w:tc>
        <w:tc>
          <w:tcPr>
            <w:tcW w:w="452" w:type="pct"/>
            <w:tcBorders>
              <w:top w:val="nil"/>
              <w:left w:val="nil"/>
              <w:bottom w:val="nil"/>
              <w:right w:val="nil"/>
            </w:tcBorders>
            <w:noWrap/>
            <w:vAlign w:val="bottom"/>
            <w:hideMark/>
          </w:tcPr>
          <w:p w14:paraId="4FC6E35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6.349,73</w:t>
            </w:r>
          </w:p>
        </w:tc>
        <w:tc>
          <w:tcPr>
            <w:tcW w:w="452" w:type="pct"/>
            <w:tcBorders>
              <w:top w:val="nil"/>
              <w:left w:val="nil"/>
              <w:bottom w:val="nil"/>
              <w:right w:val="nil"/>
            </w:tcBorders>
            <w:noWrap/>
            <w:vAlign w:val="bottom"/>
            <w:hideMark/>
          </w:tcPr>
          <w:p w14:paraId="1C0CE36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57D2CA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7.061,70</w:t>
            </w:r>
          </w:p>
        </w:tc>
        <w:tc>
          <w:tcPr>
            <w:tcW w:w="452" w:type="pct"/>
            <w:tcBorders>
              <w:top w:val="nil"/>
              <w:left w:val="nil"/>
              <w:bottom w:val="nil"/>
              <w:right w:val="nil"/>
            </w:tcBorders>
            <w:noWrap/>
            <w:vAlign w:val="bottom"/>
            <w:hideMark/>
          </w:tcPr>
          <w:p w14:paraId="1E27DA8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111,21%</w:t>
            </w:r>
          </w:p>
        </w:tc>
        <w:tc>
          <w:tcPr>
            <w:tcW w:w="452" w:type="pct"/>
            <w:tcBorders>
              <w:top w:val="nil"/>
              <w:left w:val="nil"/>
              <w:bottom w:val="nil"/>
              <w:right w:val="nil"/>
            </w:tcBorders>
            <w:noWrap/>
            <w:vAlign w:val="bottom"/>
            <w:hideMark/>
          </w:tcPr>
          <w:p w14:paraId="79F6C27B" w14:textId="77777777" w:rsidR="00D0665C" w:rsidRPr="00D0665C" w:rsidRDefault="00D0665C" w:rsidP="00D0665C">
            <w:pPr>
              <w:jc w:val="right"/>
              <w:rPr>
                <w:rFonts w:ascii="Arial" w:hAnsi="Arial" w:cs="Arial"/>
                <w:sz w:val="20"/>
                <w:szCs w:val="20"/>
                <w:lang w:val="en-US" w:eastAsia="en-US"/>
              </w:rPr>
            </w:pPr>
          </w:p>
        </w:tc>
      </w:tr>
      <w:tr w:rsidR="00D0665C" w:rsidRPr="00D0665C" w14:paraId="1ACDA3F3" w14:textId="77777777" w:rsidTr="004423F0">
        <w:trPr>
          <w:trHeight w:val="255"/>
        </w:trPr>
        <w:tc>
          <w:tcPr>
            <w:tcW w:w="2738" w:type="pct"/>
            <w:tcBorders>
              <w:top w:val="nil"/>
              <w:left w:val="nil"/>
              <w:bottom w:val="nil"/>
              <w:right w:val="nil"/>
            </w:tcBorders>
            <w:noWrap/>
            <w:vAlign w:val="bottom"/>
            <w:hideMark/>
          </w:tcPr>
          <w:p w14:paraId="4CE9299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3433 Zatezne kamate</w:t>
            </w:r>
          </w:p>
        </w:tc>
        <w:tc>
          <w:tcPr>
            <w:tcW w:w="452" w:type="pct"/>
            <w:tcBorders>
              <w:top w:val="nil"/>
              <w:left w:val="nil"/>
              <w:bottom w:val="nil"/>
              <w:right w:val="nil"/>
            </w:tcBorders>
            <w:noWrap/>
            <w:vAlign w:val="bottom"/>
            <w:hideMark/>
          </w:tcPr>
          <w:p w14:paraId="27ED779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101,73</w:t>
            </w:r>
          </w:p>
        </w:tc>
        <w:tc>
          <w:tcPr>
            <w:tcW w:w="452" w:type="pct"/>
            <w:tcBorders>
              <w:top w:val="nil"/>
              <w:left w:val="nil"/>
              <w:bottom w:val="nil"/>
              <w:right w:val="nil"/>
            </w:tcBorders>
            <w:noWrap/>
            <w:vAlign w:val="bottom"/>
            <w:hideMark/>
          </w:tcPr>
          <w:p w14:paraId="5C11F81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8670CC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7,29</w:t>
            </w:r>
          </w:p>
        </w:tc>
        <w:tc>
          <w:tcPr>
            <w:tcW w:w="452" w:type="pct"/>
            <w:tcBorders>
              <w:top w:val="nil"/>
              <w:left w:val="nil"/>
              <w:bottom w:val="nil"/>
              <w:right w:val="nil"/>
            </w:tcBorders>
            <w:noWrap/>
            <w:vAlign w:val="bottom"/>
            <w:hideMark/>
          </w:tcPr>
          <w:p w14:paraId="64611AC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7,17%</w:t>
            </w:r>
          </w:p>
        </w:tc>
        <w:tc>
          <w:tcPr>
            <w:tcW w:w="452" w:type="pct"/>
            <w:tcBorders>
              <w:top w:val="nil"/>
              <w:left w:val="nil"/>
              <w:bottom w:val="nil"/>
              <w:right w:val="nil"/>
            </w:tcBorders>
            <w:noWrap/>
            <w:vAlign w:val="bottom"/>
            <w:hideMark/>
          </w:tcPr>
          <w:p w14:paraId="7C4C6BB9" w14:textId="77777777" w:rsidR="00D0665C" w:rsidRPr="00D0665C" w:rsidRDefault="00D0665C" w:rsidP="00D0665C">
            <w:pPr>
              <w:jc w:val="right"/>
              <w:rPr>
                <w:rFonts w:ascii="Arial" w:hAnsi="Arial" w:cs="Arial"/>
                <w:sz w:val="20"/>
                <w:szCs w:val="20"/>
                <w:lang w:val="en-US" w:eastAsia="en-US"/>
              </w:rPr>
            </w:pPr>
          </w:p>
        </w:tc>
      </w:tr>
      <w:tr w:rsidR="00D0665C" w:rsidRPr="00D0665C" w14:paraId="0365AF44" w14:textId="77777777" w:rsidTr="004423F0">
        <w:trPr>
          <w:trHeight w:val="255"/>
        </w:trPr>
        <w:tc>
          <w:tcPr>
            <w:tcW w:w="2738" w:type="pct"/>
            <w:tcBorders>
              <w:top w:val="nil"/>
              <w:left w:val="nil"/>
              <w:bottom w:val="nil"/>
              <w:right w:val="nil"/>
            </w:tcBorders>
            <w:noWrap/>
            <w:vAlign w:val="bottom"/>
            <w:hideMark/>
          </w:tcPr>
          <w:p w14:paraId="5E1771F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35 Subvencije</w:t>
            </w:r>
          </w:p>
        </w:tc>
        <w:tc>
          <w:tcPr>
            <w:tcW w:w="452" w:type="pct"/>
            <w:tcBorders>
              <w:top w:val="nil"/>
              <w:left w:val="nil"/>
              <w:bottom w:val="nil"/>
              <w:right w:val="nil"/>
            </w:tcBorders>
            <w:noWrap/>
            <w:vAlign w:val="bottom"/>
            <w:hideMark/>
          </w:tcPr>
          <w:p w14:paraId="447C4F5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138.705,08</w:t>
            </w:r>
          </w:p>
        </w:tc>
        <w:tc>
          <w:tcPr>
            <w:tcW w:w="452" w:type="pct"/>
            <w:tcBorders>
              <w:top w:val="nil"/>
              <w:left w:val="nil"/>
              <w:bottom w:val="nil"/>
              <w:right w:val="nil"/>
            </w:tcBorders>
            <w:noWrap/>
            <w:vAlign w:val="bottom"/>
            <w:hideMark/>
          </w:tcPr>
          <w:p w14:paraId="6FFCE6C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116.307,75</w:t>
            </w:r>
          </w:p>
        </w:tc>
        <w:tc>
          <w:tcPr>
            <w:tcW w:w="452" w:type="pct"/>
            <w:tcBorders>
              <w:top w:val="nil"/>
              <w:left w:val="nil"/>
              <w:bottom w:val="nil"/>
              <w:right w:val="nil"/>
            </w:tcBorders>
            <w:noWrap/>
            <w:vAlign w:val="bottom"/>
            <w:hideMark/>
          </w:tcPr>
          <w:p w14:paraId="542DDA7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116.348,07</w:t>
            </w:r>
          </w:p>
        </w:tc>
        <w:tc>
          <w:tcPr>
            <w:tcW w:w="452" w:type="pct"/>
            <w:tcBorders>
              <w:top w:val="nil"/>
              <w:left w:val="nil"/>
              <w:bottom w:val="nil"/>
              <w:right w:val="nil"/>
            </w:tcBorders>
            <w:noWrap/>
            <w:vAlign w:val="bottom"/>
            <w:hideMark/>
          </w:tcPr>
          <w:p w14:paraId="7E2241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83,88%</w:t>
            </w:r>
          </w:p>
        </w:tc>
        <w:tc>
          <w:tcPr>
            <w:tcW w:w="452" w:type="pct"/>
            <w:tcBorders>
              <w:top w:val="nil"/>
              <w:left w:val="nil"/>
              <w:bottom w:val="nil"/>
              <w:right w:val="nil"/>
            </w:tcBorders>
            <w:noWrap/>
            <w:vAlign w:val="bottom"/>
            <w:hideMark/>
          </w:tcPr>
          <w:p w14:paraId="0330D4F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100,03%</w:t>
            </w:r>
          </w:p>
        </w:tc>
      </w:tr>
      <w:tr w:rsidR="00D0665C" w:rsidRPr="00D0665C" w14:paraId="7E06309F" w14:textId="77777777" w:rsidTr="004423F0">
        <w:trPr>
          <w:trHeight w:val="255"/>
        </w:trPr>
        <w:tc>
          <w:tcPr>
            <w:tcW w:w="2738" w:type="pct"/>
            <w:tcBorders>
              <w:top w:val="nil"/>
              <w:left w:val="nil"/>
              <w:bottom w:val="nil"/>
              <w:right w:val="nil"/>
            </w:tcBorders>
            <w:noWrap/>
            <w:vAlign w:val="bottom"/>
            <w:hideMark/>
          </w:tcPr>
          <w:p w14:paraId="6F01806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351 Subvencije kreditnim i ostalim financijskim institucijama i trgovačkim društvima u javnom sektoru</w:t>
            </w:r>
          </w:p>
        </w:tc>
        <w:tc>
          <w:tcPr>
            <w:tcW w:w="452" w:type="pct"/>
            <w:tcBorders>
              <w:top w:val="nil"/>
              <w:left w:val="nil"/>
              <w:bottom w:val="nil"/>
              <w:right w:val="nil"/>
            </w:tcBorders>
            <w:noWrap/>
            <w:vAlign w:val="bottom"/>
            <w:hideMark/>
          </w:tcPr>
          <w:p w14:paraId="27A7987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56.215,13</w:t>
            </w:r>
          </w:p>
        </w:tc>
        <w:tc>
          <w:tcPr>
            <w:tcW w:w="452" w:type="pct"/>
            <w:tcBorders>
              <w:top w:val="nil"/>
              <w:left w:val="nil"/>
              <w:bottom w:val="nil"/>
              <w:right w:val="nil"/>
            </w:tcBorders>
            <w:noWrap/>
            <w:vAlign w:val="bottom"/>
            <w:hideMark/>
          </w:tcPr>
          <w:p w14:paraId="639112F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F91E36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18.399,75</w:t>
            </w:r>
          </w:p>
        </w:tc>
        <w:tc>
          <w:tcPr>
            <w:tcW w:w="452" w:type="pct"/>
            <w:tcBorders>
              <w:top w:val="nil"/>
              <w:left w:val="nil"/>
              <w:bottom w:val="nil"/>
              <w:right w:val="nil"/>
            </w:tcBorders>
            <w:noWrap/>
            <w:vAlign w:val="bottom"/>
            <w:hideMark/>
          </w:tcPr>
          <w:p w14:paraId="2ACEA7F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32,73%</w:t>
            </w:r>
          </w:p>
        </w:tc>
        <w:tc>
          <w:tcPr>
            <w:tcW w:w="452" w:type="pct"/>
            <w:tcBorders>
              <w:top w:val="nil"/>
              <w:left w:val="nil"/>
              <w:bottom w:val="nil"/>
              <w:right w:val="nil"/>
            </w:tcBorders>
            <w:noWrap/>
            <w:vAlign w:val="bottom"/>
            <w:hideMark/>
          </w:tcPr>
          <w:p w14:paraId="550D65C6" w14:textId="77777777" w:rsidR="00D0665C" w:rsidRPr="00D0665C" w:rsidRDefault="00D0665C" w:rsidP="00D0665C">
            <w:pPr>
              <w:jc w:val="right"/>
              <w:rPr>
                <w:rFonts w:ascii="Arial" w:hAnsi="Arial" w:cs="Arial"/>
                <w:sz w:val="20"/>
                <w:szCs w:val="20"/>
                <w:lang w:val="en-US" w:eastAsia="en-US"/>
              </w:rPr>
            </w:pPr>
          </w:p>
        </w:tc>
      </w:tr>
      <w:tr w:rsidR="00D0665C" w:rsidRPr="00D0665C" w14:paraId="6E1A7CC2" w14:textId="77777777" w:rsidTr="004423F0">
        <w:trPr>
          <w:trHeight w:val="255"/>
        </w:trPr>
        <w:tc>
          <w:tcPr>
            <w:tcW w:w="2738" w:type="pct"/>
            <w:tcBorders>
              <w:top w:val="nil"/>
              <w:left w:val="nil"/>
              <w:bottom w:val="nil"/>
              <w:right w:val="nil"/>
            </w:tcBorders>
            <w:noWrap/>
            <w:vAlign w:val="bottom"/>
            <w:hideMark/>
          </w:tcPr>
          <w:p w14:paraId="4E843FD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3512 Subvencije trgovačkim društvima u javnom sektoru</w:t>
            </w:r>
          </w:p>
        </w:tc>
        <w:tc>
          <w:tcPr>
            <w:tcW w:w="452" w:type="pct"/>
            <w:tcBorders>
              <w:top w:val="nil"/>
              <w:left w:val="nil"/>
              <w:bottom w:val="nil"/>
              <w:right w:val="nil"/>
            </w:tcBorders>
            <w:noWrap/>
            <w:vAlign w:val="bottom"/>
            <w:hideMark/>
          </w:tcPr>
          <w:p w14:paraId="4292138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56.215,13</w:t>
            </w:r>
          </w:p>
        </w:tc>
        <w:tc>
          <w:tcPr>
            <w:tcW w:w="452" w:type="pct"/>
            <w:tcBorders>
              <w:top w:val="nil"/>
              <w:left w:val="nil"/>
              <w:bottom w:val="nil"/>
              <w:right w:val="nil"/>
            </w:tcBorders>
            <w:noWrap/>
            <w:vAlign w:val="bottom"/>
            <w:hideMark/>
          </w:tcPr>
          <w:p w14:paraId="790384D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70B4C4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18.399,75</w:t>
            </w:r>
          </w:p>
        </w:tc>
        <w:tc>
          <w:tcPr>
            <w:tcW w:w="452" w:type="pct"/>
            <w:tcBorders>
              <w:top w:val="nil"/>
              <w:left w:val="nil"/>
              <w:bottom w:val="nil"/>
              <w:right w:val="nil"/>
            </w:tcBorders>
            <w:noWrap/>
            <w:vAlign w:val="bottom"/>
            <w:hideMark/>
          </w:tcPr>
          <w:p w14:paraId="2779E72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32,73%</w:t>
            </w:r>
          </w:p>
        </w:tc>
        <w:tc>
          <w:tcPr>
            <w:tcW w:w="452" w:type="pct"/>
            <w:tcBorders>
              <w:top w:val="nil"/>
              <w:left w:val="nil"/>
              <w:bottom w:val="nil"/>
              <w:right w:val="nil"/>
            </w:tcBorders>
            <w:noWrap/>
            <w:vAlign w:val="bottom"/>
            <w:hideMark/>
          </w:tcPr>
          <w:p w14:paraId="0AA4C4B1" w14:textId="77777777" w:rsidR="00D0665C" w:rsidRPr="00D0665C" w:rsidRDefault="00D0665C" w:rsidP="00D0665C">
            <w:pPr>
              <w:jc w:val="right"/>
              <w:rPr>
                <w:rFonts w:ascii="Arial" w:hAnsi="Arial" w:cs="Arial"/>
                <w:sz w:val="20"/>
                <w:szCs w:val="20"/>
                <w:lang w:val="en-US" w:eastAsia="en-US"/>
              </w:rPr>
            </w:pPr>
          </w:p>
        </w:tc>
      </w:tr>
      <w:tr w:rsidR="00D0665C" w:rsidRPr="00D0665C" w14:paraId="0187363E" w14:textId="77777777" w:rsidTr="004423F0">
        <w:trPr>
          <w:trHeight w:val="255"/>
        </w:trPr>
        <w:tc>
          <w:tcPr>
            <w:tcW w:w="2738" w:type="pct"/>
            <w:tcBorders>
              <w:top w:val="nil"/>
              <w:left w:val="nil"/>
              <w:bottom w:val="nil"/>
              <w:right w:val="nil"/>
            </w:tcBorders>
            <w:noWrap/>
            <w:vAlign w:val="bottom"/>
            <w:hideMark/>
          </w:tcPr>
          <w:p w14:paraId="0931231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lastRenderedPageBreak/>
              <w:t>352 Subvencije kreditnim i financijskim institucijama, trgovačkim društvima, zadrugama, poljoprivrednici</w:t>
            </w:r>
          </w:p>
        </w:tc>
        <w:tc>
          <w:tcPr>
            <w:tcW w:w="452" w:type="pct"/>
            <w:tcBorders>
              <w:top w:val="nil"/>
              <w:left w:val="nil"/>
              <w:bottom w:val="nil"/>
              <w:right w:val="nil"/>
            </w:tcBorders>
            <w:noWrap/>
            <w:vAlign w:val="bottom"/>
            <w:hideMark/>
          </w:tcPr>
          <w:p w14:paraId="3D1C636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82.489,95</w:t>
            </w:r>
          </w:p>
        </w:tc>
        <w:tc>
          <w:tcPr>
            <w:tcW w:w="452" w:type="pct"/>
            <w:tcBorders>
              <w:top w:val="nil"/>
              <w:left w:val="nil"/>
              <w:bottom w:val="nil"/>
              <w:right w:val="nil"/>
            </w:tcBorders>
            <w:noWrap/>
            <w:vAlign w:val="bottom"/>
            <w:hideMark/>
          </w:tcPr>
          <w:p w14:paraId="051E40C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4A814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97.948,32</w:t>
            </w:r>
          </w:p>
        </w:tc>
        <w:tc>
          <w:tcPr>
            <w:tcW w:w="452" w:type="pct"/>
            <w:tcBorders>
              <w:top w:val="nil"/>
              <w:left w:val="nil"/>
              <w:bottom w:val="nil"/>
              <w:right w:val="nil"/>
            </w:tcBorders>
            <w:noWrap/>
            <w:vAlign w:val="bottom"/>
            <w:hideMark/>
          </w:tcPr>
          <w:p w14:paraId="6F309FE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118,74%</w:t>
            </w:r>
          </w:p>
        </w:tc>
        <w:tc>
          <w:tcPr>
            <w:tcW w:w="452" w:type="pct"/>
            <w:tcBorders>
              <w:top w:val="nil"/>
              <w:left w:val="nil"/>
              <w:bottom w:val="nil"/>
              <w:right w:val="nil"/>
            </w:tcBorders>
            <w:noWrap/>
            <w:vAlign w:val="bottom"/>
            <w:hideMark/>
          </w:tcPr>
          <w:p w14:paraId="37743E4F" w14:textId="77777777" w:rsidR="00D0665C" w:rsidRPr="00D0665C" w:rsidRDefault="00D0665C" w:rsidP="00D0665C">
            <w:pPr>
              <w:jc w:val="right"/>
              <w:rPr>
                <w:rFonts w:ascii="Arial" w:hAnsi="Arial" w:cs="Arial"/>
                <w:sz w:val="20"/>
                <w:szCs w:val="20"/>
                <w:lang w:val="en-US" w:eastAsia="en-US"/>
              </w:rPr>
            </w:pPr>
          </w:p>
        </w:tc>
      </w:tr>
      <w:tr w:rsidR="00D0665C" w:rsidRPr="00D0665C" w14:paraId="5CBE40A3" w14:textId="77777777" w:rsidTr="004423F0">
        <w:trPr>
          <w:trHeight w:val="255"/>
        </w:trPr>
        <w:tc>
          <w:tcPr>
            <w:tcW w:w="2738" w:type="pct"/>
            <w:tcBorders>
              <w:top w:val="nil"/>
              <w:left w:val="nil"/>
              <w:bottom w:val="nil"/>
              <w:right w:val="nil"/>
            </w:tcBorders>
            <w:noWrap/>
            <w:vAlign w:val="bottom"/>
            <w:hideMark/>
          </w:tcPr>
          <w:p w14:paraId="3B389E5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3522 Subvencije trgovačkim društvima i zadrugama izvan javnog sektora</w:t>
            </w:r>
          </w:p>
        </w:tc>
        <w:tc>
          <w:tcPr>
            <w:tcW w:w="452" w:type="pct"/>
            <w:tcBorders>
              <w:top w:val="nil"/>
              <w:left w:val="nil"/>
              <w:bottom w:val="nil"/>
              <w:right w:val="nil"/>
            </w:tcBorders>
            <w:noWrap/>
            <w:vAlign w:val="bottom"/>
            <w:hideMark/>
          </w:tcPr>
          <w:p w14:paraId="061E99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72.602,80</w:t>
            </w:r>
          </w:p>
        </w:tc>
        <w:tc>
          <w:tcPr>
            <w:tcW w:w="452" w:type="pct"/>
            <w:tcBorders>
              <w:top w:val="nil"/>
              <w:left w:val="nil"/>
              <w:bottom w:val="nil"/>
              <w:right w:val="nil"/>
            </w:tcBorders>
            <w:noWrap/>
            <w:vAlign w:val="bottom"/>
            <w:hideMark/>
          </w:tcPr>
          <w:p w14:paraId="5EF9E6F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41DCA1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74.784,00</w:t>
            </w:r>
          </w:p>
        </w:tc>
        <w:tc>
          <w:tcPr>
            <w:tcW w:w="452" w:type="pct"/>
            <w:tcBorders>
              <w:top w:val="nil"/>
              <w:left w:val="nil"/>
              <w:bottom w:val="nil"/>
              <w:right w:val="nil"/>
            </w:tcBorders>
            <w:noWrap/>
            <w:vAlign w:val="bottom"/>
            <w:hideMark/>
          </w:tcPr>
          <w:p w14:paraId="75DF086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103,00%</w:t>
            </w:r>
          </w:p>
        </w:tc>
        <w:tc>
          <w:tcPr>
            <w:tcW w:w="452" w:type="pct"/>
            <w:tcBorders>
              <w:top w:val="nil"/>
              <w:left w:val="nil"/>
              <w:bottom w:val="nil"/>
              <w:right w:val="nil"/>
            </w:tcBorders>
            <w:noWrap/>
            <w:vAlign w:val="bottom"/>
            <w:hideMark/>
          </w:tcPr>
          <w:p w14:paraId="08526A22" w14:textId="77777777" w:rsidR="00D0665C" w:rsidRPr="00D0665C" w:rsidRDefault="00D0665C" w:rsidP="00D0665C">
            <w:pPr>
              <w:jc w:val="right"/>
              <w:rPr>
                <w:rFonts w:ascii="Arial" w:hAnsi="Arial" w:cs="Arial"/>
                <w:sz w:val="20"/>
                <w:szCs w:val="20"/>
                <w:lang w:val="en-US" w:eastAsia="en-US"/>
              </w:rPr>
            </w:pPr>
          </w:p>
        </w:tc>
      </w:tr>
      <w:tr w:rsidR="00D0665C" w:rsidRPr="00D0665C" w14:paraId="72CA1967" w14:textId="77777777" w:rsidTr="004423F0">
        <w:trPr>
          <w:trHeight w:val="255"/>
        </w:trPr>
        <w:tc>
          <w:tcPr>
            <w:tcW w:w="2738" w:type="pct"/>
            <w:tcBorders>
              <w:top w:val="nil"/>
              <w:left w:val="nil"/>
              <w:bottom w:val="nil"/>
              <w:right w:val="nil"/>
            </w:tcBorders>
            <w:noWrap/>
            <w:vAlign w:val="bottom"/>
            <w:hideMark/>
          </w:tcPr>
          <w:p w14:paraId="09C2A67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3523 Subvencije poljoprivrednicima i obrtnicima</w:t>
            </w:r>
          </w:p>
        </w:tc>
        <w:tc>
          <w:tcPr>
            <w:tcW w:w="452" w:type="pct"/>
            <w:tcBorders>
              <w:top w:val="nil"/>
              <w:left w:val="nil"/>
              <w:bottom w:val="nil"/>
              <w:right w:val="nil"/>
            </w:tcBorders>
            <w:noWrap/>
            <w:vAlign w:val="bottom"/>
            <w:hideMark/>
          </w:tcPr>
          <w:p w14:paraId="0B785F9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9.887,15</w:t>
            </w:r>
          </w:p>
        </w:tc>
        <w:tc>
          <w:tcPr>
            <w:tcW w:w="452" w:type="pct"/>
            <w:tcBorders>
              <w:top w:val="nil"/>
              <w:left w:val="nil"/>
              <w:bottom w:val="nil"/>
              <w:right w:val="nil"/>
            </w:tcBorders>
            <w:noWrap/>
            <w:vAlign w:val="bottom"/>
            <w:hideMark/>
          </w:tcPr>
          <w:p w14:paraId="23F73D0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EEE13D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23.164,32</w:t>
            </w:r>
          </w:p>
        </w:tc>
        <w:tc>
          <w:tcPr>
            <w:tcW w:w="452" w:type="pct"/>
            <w:tcBorders>
              <w:top w:val="nil"/>
              <w:left w:val="nil"/>
              <w:bottom w:val="nil"/>
              <w:right w:val="nil"/>
            </w:tcBorders>
            <w:noWrap/>
            <w:vAlign w:val="bottom"/>
            <w:hideMark/>
          </w:tcPr>
          <w:p w14:paraId="6E7BB2B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234,29%</w:t>
            </w:r>
          </w:p>
        </w:tc>
        <w:tc>
          <w:tcPr>
            <w:tcW w:w="452" w:type="pct"/>
            <w:tcBorders>
              <w:top w:val="nil"/>
              <w:left w:val="nil"/>
              <w:bottom w:val="nil"/>
              <w:right w:val="nil"/>
            </w:tcBorders>
            <w:noWrap/>
            <w:vAlign w:val="bottom"/>
            <w:hideMark/>
          </w:tcPr>
          <w:p w14:paraId="1A84C6C4" w14:textId="77777777" w:rsidR="00D0665C" w:rsidRPr="00D0665C" w:rsidRDefault="00D0665C" w:rsidP="00D0665C">
            <w:pPr>
              <w:jc w:val="right"/>
              <w:rPr>
                <w:rFonts w:ascii="Arial" w:hAnsi="Arial" w:cs="Arial"/>
                <w:sz w:val="20"/>
                <w:szCs w:val="20"/>
                <w:lang w:val="en-US" w:eastAsia="en-US"/>
              </w:rPr>
            </w:pPr>
          </w:p>
        </w:tc>
      </w:tr>
      <w:tr w:rsidR="00D0665C" w:rsidRPr="00D0665C" w14:paraId="11ECD662" w14:textId="77777777" w:rsidTr="004423F0">
        <w:trPr>
          <w:trHeight w:val="255"/>
        </w:trPr>
        <w:tc>
          <w:tcPr>
            <w:tcW w:w="2738" w:type="pct"/>
            <w:tcBorders>
              <w:top w:val="nil"/>
              <w:left w:val="nil"/>
              <w:bottom w:val="nil"/>
              <w:right w:val="nil"/>
            </w:tcBorders>
            <w:noWrap/>
            <w:vAlign w:val="bottom"/>
            <w:hideMark/>
          </w:tcPr>
          <w:p w14:paraId="4E3D7A3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36 Pomoći dane u inozemstvo i unutar općeg proračuna</w:t>
            </w:r>
          </w:p>
        </w:tc>
        <w:tc>
          <w:tcPr>
            <w:tcW w:w="452" w:type="pct"/>
            <w:tcBorders>
              <w:top w:val="nil"/>
              <w:left w:val="nil"/>
              <w:bottom w:val="nil"/>
              <w:right w:val="nil"/>
            </w:tcBorders>
            <w:noWrap/>
            <w:vAlign w:val="bottom"/>
            <w:hideMark/>
          </w:tcPr>
          <w:p w14:paraId="27860B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43.504,20</w:t>
            </w:r>
          </w:p>
        </w:tc>
        <w:tc>
          <w:tcPr>
            <w:tcW w:w="452" w:type="pct"/>
            <w:tcBorders>
              <w:top w:val="nil"/>
              <w:left w:val="nil"/>
              <w:bottom w:val="nil"/>
              <w:right w:val="nil"/>
            </w:tcBorders>
            <w:noWrap/>
            <w:vAlign w:val="bottom"/>
            <w:hideMark/>
          </w:tcPr>
          <w:p w14:paraId="5C7091E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539.016,23</w:t>
            </w:r>
          </w:p>
        </w:tc>
        <w:tc>
          <w:tcPr>
            <w:tcW w:w="452" w:type="pct"/>
            <w:tcBorders>
              <w:top w:val="nil"/>
              <w:left w:val="nil"/>
              <w:bottom w:val="nil"/>
              <w:right w:val="nil"/>
            </w:tcBorders>
            <w:noWrap/>
            <w:vAlign w:val="bottom"/>
            <w:hideMark/>
          </w:tcPr>
          <w:p w14:paraId="659A7E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478.476,73</w:t>
            </w:r>
          </w:p>
        </w:tc>
        <w:tc>
          <w:tcPr>
            <w:tcW w:w="452" w:type="pct"/>
            <w:tcBorders>
              <w:top w:val="nil"/>
              <w:left w:val="nil"/>
              <w:bottom w:val="nil"/>
              <w:right w:val="nil"/>
            </w:tcBorders>
            <w:noWrap/>
            <w:vAlign w:val="bottom"/>
            <w:hideMark/>
          </w:tcPr>
          <w:p w14:paraId="72F49D3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1099,84%</w:t>
            </w:r>
          </w:p>
        </w:tc>
        <w:tc>
          <w:tcPr>
            <w:tcW w:w="452" w:type="pct"/>
            <w:tcBorders>
              <w:top w:val="nil"/>
              <w:left w:val="nil"/>
              <w:bottom w:val="nil"/>
              <w:right w:val="nil"/>
            </w:tcBorders>
            <w:noWrap/>
            <w:vAlign w:val="bottom"/>
            <w:hideMark/>
          </w:tcPr>
          <w:p w14:paraId="2D402C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88,77%</w:t>
            </w:r>
          </w:p>
        </w:tc>
      </w:tr>
      <w:tr w:rsidR="00D0665C" w:rsidRPr="00D0665C" w14:paraId="18507682" w14:textId="77777777" w:rsidTr="004423F0">
        <w:trPr>
          <w:trHeight w:val="255"/>
        </w:trPr>
        <w:tc>
          <w:tcPr>
            <w:tcW w:w="2738" w:type="pct"/>
            <w:tcBorders>
              <w:top w:val="nil"/>
              <w:left w:val="nil"/>
              <w:bottom w:val="nil"/>
              <w:right w:val="nil"/>
            </w:tcBorders>
            <w:noWrap/>
            <w:vAlign w:val="bottom"/>
            <w:hideMark/>
          </w:tcPr>
          <w:p w14:paraId="45E91B0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363 Pomoći drugom proračunu i izvanproračunskim korisnicima</w:t>
            </w:r>
          </w:p>
        </w:tc>
        <w:tc>
          <w:tcPr>
            <w:tcW w:w="452" w:type="pct"/>
            <w:tcBorders>
              <w:top w:val="nil"/>
              <w:left w:val="nil"/>
              <w:bottom w:val="nil"/>
              <w:right w:val="nil"/>
            </w:tcBorders>
            <w:noWrap/>
            <w:vAlign w:val="bottom"/>
            <w:hideMark/>
          </w:tcPr>
          <w:p w14:paraId="1ABDF86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39.100,00</w:t>
            </w:r>
          </w:p>
        </w:tc>
        <w:tc>
          <w:tcPr>
            <w:tcW w:w="452" w:type="pct"/>
            <w:tcBorders>
              <w:top w:val="nil"/>
              <w:left w:val="nil"/>
              <w:bottom w:val="nil"/>
              <w:right w:val="nil"/>
            </w:tcBorders>
            <w:noWrap/>
            <w:vAlign w:val="bottom"/>
            <w:hideMark/>
          </w:tcPr>
          <w:p w14:paraId="04EFC87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DE9209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471.736,73</w:t>
            </w:r>
          </w:p>
        </w:tc>
        <w:tc>
          <w:tcPr>
            <w:tcW w:w="452" w:type="pct"/>
            <w:tcBorders>
              <w:top w:val="nil"/>
              <w:left w:val="nil"/>
              <w:bottom w:val="nil"/>
              <w:right w:val="nil"/>
            </w:tcBorders>
            <w:noWrap/>
            <w:vAlign w:val="bottom"/>
            <w:hideMark/>
          </w:tcPr>
          <w:p w14:paraId="7393372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1206,49%</w:t>
            </w:r>
          </w:p>
        </w:tc>
        <w:tc>
          <w:tcPr>
            <w:tcW w:w="452" w:type="pct"/>
            <w:tcBorders>
              <w:top w:val="nil"/>
              <w:left w:val="nil"/>
              <w:bottom w:val="nil"/>
              <w:right w:val="nil"/>
            </w:tcBorders>
            <w:noWrap/>
            <w:vAlign w:val="bottom"/>
            <w:hideMark/>
          </w:tcPr>
          <w:p w14:paraId="71B7193F" w14:textId="77777777" w:rsidR="00D0665C" w:rsidRPr="00D0665C" w:rsidRDefault="00D0665C" w:rsidP="00D0665C">
            <w:pPr>
              <w:jc w:val="right"/>
              <w:rPr>
                <w:rFonts w:ascii="Arial" w:hAnsi="Arial" w:cs="Arial"/>
                <w:sz w:val="20"/>
                <w:szCs w:val="20"/>
                <w:lang w:val="en-US" w:eastAsia="en-US"/>
              </w:rPr>
            </w:pPr>
          </w:p>
        </w:tc>
      </w:tr>
      <w:tr w:rsidR="00D0665C" w:rsidRPr="00D0665C" w14:paraId="6AC7664F" w14:textId="77777777" w:rsidTr="004423F0">
        <w:trPr>
          <w:trHeight w:val="255"/>
        </w:trPr>
        <w:tc>
          <w:tcPr>
            <w:tcW w:w="2738" w:type="pct"/>
            <w:tcBorders>
              <w:top w:val="nil"/>
              <w:left w:val="nil"/>
              <w:bottom w:val="nil"/>
              <w:right w:val="nil"/>
            </w:tcBorders>
            <w:noWrap/>
            <w:vAlign w:val="bottom"/>
            <w:hideMark/>
          </w:tcPr>
          <w:p w14:paraId="61DF0D00" w14:textId="77777777" w:rsidR="00D0665C" w:rsidRPr="001A428C" w:rsidRDefault="00D0665C" w:rsidP="00D0665C">
            <w:pPr>
              <w:rPr>
                <w:rFonts w:ascii="Arial" w:hAnsi="Arial" w:cs="Arial"/>
                <w:sz w:val="20"/>
                <w:szCs w:val="20"/>
                <w:lang w:eastAsia="en-US"/>
              </w:rPr>
            </w:pPr>
            <w:r w:rsidRPr="001A428C">
              <w:rPr>
                <w:rFonts w:ascii="Arial" w:hAnsi="Arial" w:cs="Arial"/>
                <w:sz w:val="20"/>
                <w:szCs w:val="20"/>
                <w:lang w:eastAsia="en-US"/>
              </w:rPr>
              <w:t>3631 Tekuće pomoći drugom proračunu i izvanproračunskim korisnicima</w:t>
            </w:r>
          </w:p>
        </w:tc>
        <w:tc>
          <w:tcPr>
            <w:tcW w:w="452" w:type="pct"/>
            <w:tcBorders>
              <w:top w:val="nil"/>
              <w:left w:val="nil"/>
              <w:bottom w:val="nil"/>
              <w:right w:val="nil"/>
            </w:tcBorders>
            <w:noWrap/>
            <w:vAlign w:val="bottom"/>
            <w:hideMark/>
          </w:tcPr>
          <w:p w14:paraId="4502A68C" w14:textId="77777777" w:rsidR="00D0665C" w:rsidRPr="001A428C" w:rsidRDefault="00D0665C" w:rsidP="00D0665C">
            <w:pPr>
              <w:rPr>
                <w:rFonts w:ascii="Arial" w:hAnsi="Arial" w:cs="Arial"/>
                <w:sz w:val="20"/>
                <w:szCs w:val="20"/>
                <w:lang w:eastAsia="en-US"/>
              </w:rPr>
            </w:pPr>
          </w:p>
        </w:tc>
        <w:tc>
          <w:tcPr>
            <w:tcW w:w="452" w:type="pct"/>
            <w:tcBorders>
              <w:top w:val="nil"/>
              <w:left w:val="nil"/>
              <w:bottom w:val="nil"/>
              <w:right w:val="nil"/>
            </w:tcBorders>
            <w:noWrap/>
            <w:vAlign w:val="bottom"/>
            <w:hideMark/>
          </w:tcPr>
          <w:p w14:paraId="11BC11C5" w14:textId="77777777" w:rsidR="00D0665C" w:rsidRPr="001A428C" w:rsidRDefault="00D0665C" w:rsidP="00D0665C">
            <w:pPr>
              <w:jc w:val="right"/>
              <w:rPr>
                <w:sz w:val="20"/>
                <w:szCs w:val="20"/>
                <w:lang w:eastAsia="en-US"/>
              </w:rPr>
            </w:pPr>
          </w:p>
        </w:tc>
        <w:tc>
          <w:tcPr>
            <w:tcW w:w="452" w:type="pct"/>
            <w:tcBorders>
              <w:top w:val="nil"/>
              <w:left w:val="nil"/>
              <w:bottom w:val="nil"/>
              <w:right w:val="nil"/>
            </w:tcBorders>
            <w:noWrap/>
            <w:vAlign w:val="bottom"/>
            <w:hideMark/>
          </w:tcPr>
          <w:p w14:paraId="77025B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430.189,23</w:t>
            </w:r>
          </w:p>
        </w:tc>
        <w:tc>
          <w:tcPr>
            <w:tcW w:w="452" w:type="pct"/>
            <w:tcBorders>
              <w:top w:val="nil"/>
              <w:left w:val="nil"/>
              <w:bottom w:val="nil"/>
              <w:right w:val="nil"/>
            </w:tcBorders>
            <w:noWrap/>
            <w:vAlign w:val="bottom"/>
            <w:hideMark/>
          </w:tcPr>
          <w:p w14:paraId="308D772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3E1FF359" w14:textId="77777777" w:rsidR="00D0665C" w:rsidRPr="00D0665C" w:rsidRDefault="00D0665C" w:rsidP="00D0665C">
            <w:pPr>
              <w:jc w:val="right"/>
              <w:rPr>
                <w:rFonts w:ascii="Arial" w:hAnsi="Arial" w:cs="Arial"/>
                <w:sz w:val="20"/>
                <w:szCs w:val="20"/>
                <w:lang w:val="en-US" w:eastAsia="en-US"/>
              </w:rPr>
            </w:pPr>
          </w:p>
        </w:tc>
      </w:tr>
      <w:tr w:rsidR="00D0665C" w:rsidRPr="00D0665C" w14:paraId="2253A698" w14:textId="77777777" w:rsidTr="004423F0">
        <w:trPr>
          <w:trHeight w:val="255"/>
        </w:trPr>
        <w:tc>
          <w:tcPr>
            <w:tcW w:w="2738" w:type="pct"/>
            <w:tcBorders>
              <w:top w:val="nil"/>
              <w:left w:val="nil"/>
              <w:bottom w:val="nil"/>
              <w:right w:val="nil"/>
            </w:tcBorders>
            <w:noWrap/>
            <w:vAlign w:val="bottom"/>
            <w:hideMark/>
          </w:tcPr>
          <w:p w14:paraId="7EACE1C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3632 Kapitalne pomoći drugom proračunu i izvanproračunskim korisnicima</w:t>
            </w:r>
          </w:p>
        </w:tc>
        <w:tc>
          <w:tcPr>
            <w:tcW w:w="452" w:type="pct"/>
            <w:tcBorders>
              <w:top w:val="nil"/>
              <w:left w:val="nil"/>
              <w:bottom w:val="nil"/>
              <w:right w:val="nil"/>
            </w:tcBorders>
            <w:noWrap/>
            <w:vAlign w:val="bottom"/>
            <w:hideMark/>
          </w:tcPr>
          <w:p w14:paraId="495D891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39.100,00</w:t>
            </w:r>
          </w:p>
        </w:tc>
        <w:tc>
          <w:tcPr>
            <w:tcW w:w="452" w:type="pct"/>
            <w:tcBorders>
              <w:top w:val="nil"/>
              <w:left w:val="nil"/>
              <w:bottom w:val="nil"/>
              <w:right w:val="nil"/>
            </w:tcBorders>
            <w:noWrap/>
            <w:vAlign w:val="bottom"/>
            <w:hideMark/>
          </w:tcPr>
          <w:p w14:paraId="246151C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48B4D5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41.547,50</w:t>
            </w:r>
          </w:p>
        </w:tc>
        <w:tc>
          <w:tcPr>
            <w:tcW w:w="452" w:type="pct"/>
            <w:tcBorders>
              <w:top w:val="nil"/>
              <w:left w:val="nil"/>
              <w:bottom w:val="nil"/>
              <w:right w:val="nil"/>
            </w:tcBorders>
            <w:noWrap/>
            <w:vAlign w:val="bottom"/>
            <w:hideMark/>
          </w:tcPr>
          <w:p w14:paraId="2F2384E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106,26%</w:t>
            </w:r>
          </w:p>
        </w:tc>
        <w:tc>
          <w:tcPr>
            <w:tcW w:w="452" w:type="pct"/>
            <w:tcBorders>
              <w:top w:val="nil"/>
              <w:left w:val="nil"/>
              <w:bottom w:val="nil"/>
              <w:right w:val="nil"/>
            </w:tcBorders>
            <w:noWrap/>
            <w:vAlign w:val="bottom"/>
            <w:hideMark/>
          </w:tcPr>
          <w:p w14:paraId="00ADB05E" w14:textId="77777777" w:rsidR="00D0665C" w:rsidRPr="00D0665C" w:rsidRDefault="00D0665C" w:rsidP="00D0665C">
            <w:pPr>
              <w:jc w:val="right"/>
              <w:rPr>
                <w:rFonts w:ascii="Arial" w:hAnsi="Arial" w:cs="Arial"/>
                <w:sz w:val="20"/>
                <w:szCs w:val="20"/>
                <w:lang w:val="en-US" w:eastAsia="en-US"/>
              </w:rPr>
            </w:pPr>
          </w:p>
        </w:tc>
      </w:tr>
      <w:tr w:rsidR="00D0665C" w:rsidRPr="00D0665C" w14:paraId="6ACB9641" w14:textId="77777777" w:rsidTr="004423F0">
        <w:trPr>
          <w:trHeight w:val="255"/>
        </w:trPr>
        <w:tc>
          <w:tcPr>
            <w:tcW w:w="2738" w:type="pct"/>
            <w:tcBorders>
              <w:top w:val="nil"/>
              <w:left w:val="nil"/>
              <w:bottom w:val="nil"/>
              <w:right w:val="nil"/>
            </w:tcBorders>
            <w:noWrap/>
            <w:vAlign w:val="bottom"/>
            <w:hideMark/>
          </w:tcPr>
          <w:p w14:paraId="7E2AE1A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366 Pomoći proračunskim korisnicima drugih proračuna</w:t>
            </w:r>
          </w:p>
        </w:tc>
        <w:tc>
          <w:tcPr>
            <w:tcW w:w="452" w:type="pct"/>
            <w:tcBorders>
              <w:top w:val="nil"/>
              <w:left w:val="nil"/>
              <w:bottom w:val="nil"/>
              <w:right w:val="nil"/>
            </w:tcBorders>
            <w:noWrap/>
            <w:vAlign w:val="bottom"/>
            <w:hideMark/>
          </w:tcPr>
          <w:p w14:paraId="4E1F66C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4.404,20</w:t>
            </w:r>
          </w:p>
        </w:tc>
        <w:tc>
          <w:tcPr>
            <w:tcW w:w="452" w:type="pct"/>
            <w:tcBorders>
              <w:top w:val="nil"/>
              <w:left w:val="nil"/>
              <w:bottom w:val="nil"/>
              <w:right w:val="nil"/>
            </w:tcBorders>
            <w:noWrap/>
            <w:vAlign w:val="bottom"/>
            <w:hideMark/>
          </w:tcPr>
          <w:p w14:paraId="25B6847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605589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6.740,00</w:t>
            </w:r>
          </w:p>
        </w:tc>
        <w:tc>
          <w:tcPr>
            <w:tcW w:w="452" w:type="pct"/>
            <w:tcBorders>
              <w:top w:val="nil"/>
              <w:left w:val="nil"/>
              <w:bottom w:val="nil"/>
              <w:right w:val="nil"/>
            </w:tcBorders>
            <w:noWrap/>
            <w:vAlign w:val="bottom"/>
            <w:hideMark/>
          </w:tcPr>
          <w:p w14:paraId="7625A1D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153,04%</w:t>
            </w:r>
          </w:p>
        </w:tc>
        <w:tc>
          <w:tcPr>
            <w:tcW w:w="452" w:type="pct"/>
            <w:tcBorders>
              <w:top w:val="nil"/>
              <w:left w:val="nil"/>
              <w:bottom w:val="nil"/>
              <w:right w:val="nil"/>
            </w:tcBorders>
            <w:noWrap/>
            <w:vAlign w:val="bottom"/>
            <w:hideMark/>
          </w:tcPr>
          <w:p w14:paraId="1CBF1D16" w14:textId="77777777" w:rsidR="00D0665C" w:rsidRPr="00D0665C" w:rsidRDefault="00D0665C" w:rsidP="00D0665C">
            <w:pPr>
              <w:jc w:val="right"/>
              <w:rPr>
                <w:rFonts w:ascii="Arial" w:hAnsi="Arial" w:cs="Arial"/>
                <w:sz w:val="20"/>
                <w:szCs w:val="20"/>
                <w:lang w:val="en-US" w:eastAsia="en-US"/>
              </w:rPr>
            </w:pPr>
          </w:p>
        </w:tc>
      </w:tr>
      <w:tr w:rsidR="00D0665C" w:rsidRPr="00D0665C" w14:paraId="63D036FD" w14:textId="77777777" w:rsidTr="004423F0">
        <w:trPr>
          <w:trHeight w:val="255"/>
        </w:trPr>
        <w:tc>
          <w:tcPr>
            <w:tcW w:w="2738" w:type="pct"/>
            <w:tcBorders>
              <w:top w:val="nil"/>
              <w:left w:val="nil"/>
              <w:bottom w:val="nil"/>
              <w:right w:val="nil"/>
            </w:tcBorders>
            <w:noWrap/>
            <w:vAlign w:val="bottom"/>
            <w:hideMark/>
          </w:tcPr>
          <w:p w14:paraId="1F501D79"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3661 Tekuće pomoći proračunskim korisnicima drugih proračuna</w:t>
            </w:r>
          </w:p>
        </w:tc>
        <w:tc>
          <w:tcPr>
            <w:tcW w:w="452" w:type="pct"/>
            <w:tcBorders>
              <w:top w:val="nil"/>
              <w:left w:val="nil"/>
              <w:bottom w:val="nil"/>
              <w:right w:val="nil"/>
            </w:tcBorders>
            <w:noWrap/>
            <w:vAlign w:val="bottom"/>
            <w:hideMark/>
          </w:tcPr>
          <w:p w14:paraId="5F87671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1.031,00</w:t>
            </w:r>
          </w:p>
        </w:tc>
        <w:tc>
          <w:tcPr>
            <w:tcW w:w="452" w:type="pct"/>
            <w:tcBorders>
              <w:top w:val="nil"/>
              <w:left w:val="nil"/>
              <w:bottom w:val="nil"/>
              <w:right w:val="nil"/>
            </w:tcBorders>
            <w:noWrap/>
            <w:vAlign w:val="bottom"/>
            <w:hideMark/>
          </w:tcPr>
          <w:p w14:paraId="688C0AF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F8EA05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1.031,00</w:t>
            </w:r>
          </w:p>
        </w:tc>
        <w:tc>
          <w:tcPr>
            <w:tcW w:w="452" w:type="pct"/>
            <w:tcBorders>
              <w:top w:val="nil"/>
              <w:left w:val="nil"/>
              <w:bottom w:val="nil"/>
              <w:right w:val="nil"/>
            </w:tcBorders>
            <w:noWrap/>
            <w:vAlign w:val="bottom"/>
            <w:hideMark/>
          </w:tcPr>
          <w:p w14:paraId="7DAA234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w:t>
            </w:r>
          </w:p>
        </w:tc>
        <w:tc>
          <w:tcPr>
            <w:tcW w:w="452" w:type="pct"/>
            <w:tcBorders>
              <w:top w:val="nil"/>
              <w:left w:val="nil"/>
              <w:bottom w:val="nil"/>
              <w:right w:val="nil"/>
            </w:tcBorders>
            <w:noWrap/>
            <w:vAlign w:val="bottom"/>
            <w:hideMark/>
          </w:tcPr>
          <w:p w14:paraId="0318A720" w14:textId="77777777" w:rsidR="00D0665C" w:rsidRPr="00D0665C" w:rsidRDefault="00D0665C" w:rsidP="00D0665C">
            <w:pPr>
              <w:jc w:val="right"/>
              <w:rPr>
                <w:rFonts w:ascii="Arial" w:hAnsi="Arial" w:cs="Arial"/>
                <w:sz w:val="20"/>
                <w:szCs w:val="20"/>
                <w:lang w:val="en-US" w:eastAsia="en-US"/>
              </w:rPr>
            </w:pPr>
          </w:p>
        </w:tc>
      </w:tr>
      <w:tr w:rsidR="00D0665C" w:rsidRPr="00D0665C" w14:paraId="3F2C1297" w14:textId="77777777" w:rsidTr="004423F0">
        <w:trPr>
          <w:trHeight w:val="255"/>
        </w:trPr>
        <w:tc>
          <w:tcPr>
            <w:tcW w:w="2738" w:type="pct"/>
            <w:tcBorders>
              <w:top w:val="nil"/>
              <w:left w:val="nil"/>
              <w:bottom w:val="nil"/>
              <w:right w:val="nil"/>
            </w:tcBorders>
            <w:noWrap/>
            <w:vAlign w:val="bottom"/>
            <w:hideMark/>
          </w:tcPr>
          <w:p w14:paraId="45DA62E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3662 Kapitalne pomoći proračunskim korisnicima drugih proračuna</w:t>
            </w:r>
          </w:p>
        </w:tc>
        <w:tc>
          <w:tcPr>
            <w:tcW w:w="452" w:type="pct"/>
            <w:tcBorders>
              <w:top w:val="nil"/>
              <w:left w:val="nil"/>
              <w:bottom w:val="nil"/>
              <w:right w:val="nil"/>
            </w:tcBorders>
            <w:noWrap/>
            <w:vAlign w:val="bottom"/>
            <w:hideMark/>
          </w:tcPr>
          <w:p w14:paraId="6610097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3.373,20</w:t>
            </w:r>
          </w:p>
        </w:tc>
        <w:tc>
          <w:tcPr>
            <w:tcW w:w="452" w:type="pct"/>
            <w:tcBorders>
              <w:top w:val="nil"/>
              <w:left w:val="nil"/>
              <w:bottom w:val="nil"/>
              <w:right w:val="nil"/>
            </w:tcBorders>
            <w:noWrap/>
            <w:vAlign w:val="bottom"/>
            <w:hideMark/>
          </w:tcPr>
          <w:p w14:paraId="1048B94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0F8D3D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5.709,00</w:t>
            </w:r>
          </w:p>
        </w:tc>
        <w:tc>
          <w:tcPr>
            <w:tcW w:w="452" w:type="pct"/>
            <w:tcBorders>
              <w:top w:val="nil"/>
              <w:left w:val="nil"/>
              <w:bottom w:val="nil"/>
              <w:right w:val="nil"/>
            </w:tcBorders>
            <w:noWrap/>
            <w:vAlign w:val="bottom"/>
            <w:hideMark/>
          </w:tcPr>
          <w:p w14:paraId="74E3293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169,25%</w:t>
            </w:r>
          </w:p>
        </w:tc>
        <w:tc>
          <w:tcPr>
            <w:tcW w:w="452" w:type="pct"/>
            <w:tcBorders>
              <w:top w:val="nil"/>
              <w:left w:val="nil"/>
              <w:bottom w:val="nil"/>
              <w:right w:val="nil"/>
            </w:tcBorders>
            <w:noWrap/>
            <w:vAlign w:val="bottom"/>
            <w:hideMark/>
          </w:tcPr>
          <w:p w14:paraId="49B1A5A2" w14:textId="77777777" w:rsidR="00D0665C" w:rsidRPr="00D0665C" w:rsidRDefault="00D0665C" w:rsidP="00D0665C">
            <w:pPr>
              <w:jc w:val="right"/>
              <w:rPr>
                <w:rFonts w:ascii="Arial" w:hAnsi="Arial" w:cs="Arial"/>
                <w:sz w:val="20"/>
                <w:szCs w:val="20"/>
                <w:lang w:val="en-US" w:eastAsia="en-US"/>
              </w:rPr>
            </w:pPr>
          </w:p>
        </w:tc>
      </w:tr>
      <w:tr w:rsidR="00D0665C" w:rsidRPr="00D0665C" w14:paraId="583F5B00" w14:textId="77777777" w:rsidTr="004423F0">
        <w:trPr>
          <w:trHeight w:val="255"/>
        </w:trPr>
        <w:tc>
          <w:tcPr>
            <w:tcW w:w="2738" w:type="pct"/>
            <w:tcBorders>
              <w:top w:val="nil"/>
              <w:left w:val="nil"/>
              <w:bottom w:val="nil"/>
              <w:right w:val="nil"/>
            </w:tcBorders>
            <w:noWrap/>
            <w:vAlign w:val="bottom"/>
            <w:hideMark/>
          </w:tcPr>
          <w:p w14:paraId="18D2036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37 Naknade građanima i kućanstvima na temelju osiguranja i druge naknade</w:t>
            </w:r>
          </w:p>
        </w:tc>
        <w:tc>
          <w:tcPr>
            <w:tcW w:w="452" w:type="pct"/>
            <w:tcBorders>
              <w:top w:val="nil"/>
              <w:left w:val="nil"/>
              <w:bottom w:val="nil"/>
              <w:right w:val="nil"/>
            </w:tcBorders>
            <w:noWrap/>
            <w:vAlign w:val="bottom"/>
            <w:hideMark/>
          </w:tcPr>
          <w:p w14:paraId="4BDA148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135.747,31</w:t>
            </w:r>
          </w:p>
        </w:tc>
        <w:tc>
          <w:tcPr>
            <w:tcW w:w="452" w:type="pct"/>
            <w:tcBorders>
              <w:top w:val="nil"/>
              <w:left w:val="nil"/>
              <w:bottom w:val="nil"/>
              <w:right w:val="nil"/>
            </w:tcBorders>
            <w:noWrap/>
            <w:vAlign w:val="bottom"/>
            <w:hideMark/>
          </w:tcPr>
          <w:p w14:paraId="08529E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174.827,00</w:t>
            </w:r>
          </w:p>
        </w:tc>
        <w:tc>
          <w:tcPr>
            <w:tcW w:w="452" w:type="pct"/>
            <w:tcBorders>
              <w:top w:val="nil"/>
              <w:left w:val="nil"/>
              <w:bottom w:val="nil"/>
              <w:right w:val="nil"/>
            </w:tcBorders>
            <w:noWrap/>
            <w:vAlign w:val="bottom"/>
            <w:hideMark/>
          </w:tcPr>
          <w:p w14:paraId="64970F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165.603,21</w:t>
            </w:r>
          </w:p>
        </w:tc>
        <w:tc>
          <w:tcPr>
            <w:tcW w:w="452" w:type="pct"/>
            <w:tcBorders>
              <w:top w:val="nil"/>
              <w:left w:val="nil"/>
              <w:bottom w:val="nil"/>
              <w:right w:val="nil"/>
            </w:tcBorders>
            <w:noWrap/>
            <w:vAlign w:val="bottom"/>
            <w:hideMark/>
          </w:tcPr>
          <w:p w14:paraId="123F74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121,99%</w:t>
            </w:r>
          </w:p>
        </w:tc>
        <w:tc>
          <w:tcPr>
            <w:tcW w:w="452" w:type="pct"/>
            <w:tcBorders>
              <w:top w:val="nil"/>
              <w:left w:val="nil"/>
              <w:bottom w:val="nil"/>
              <w:right w:val="nil"/>
            </w:tcBorders>
            <w:noWrap/>
            <w:vAlign w:val="bottom"/>
            <w:hideMark/>
          </w:tcPr>
          <w:p w14:paraId="276E94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94,72%</w:t>
            </w:r>
          </w:p>
        </w:tc>
      </w:tr>
      <w:tr w:rsidR="00D0665C" w:rsidRPr="00D0665C" w14:paraId="039CA9C3" w14:textId="77777777" w:rsidTr="004423F0">
        <w:trPr>
          <w:trHeight w:val="255"/>
        </w:trPr>
        <w:tc>
          <w:tcPr>
            <w:tcW w:w="2738" w:type="pct"/>
            <w:tcBorders>
              <w:top w:val="nil"/>
              <w:left w:val="nil"/>
              <w:bottom w:val="nil"/>
              <w:right w:val="nil"/>
            </w:tcBorders>
            <w:noWrap/>
            <w:vAlign w:val="bottom"/>
            <w:hideMark/>
          </w:tcPr>
          <w:p w14:paraId="1193025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372 Ostale naknade građanima i kućanstvima iz proračuna</w:t>
            </w:r>
          </w:p>
        </w:tc>
        <w:tc>
          <w:tcPr>
            <w:tcW w:w="452" w:type="pct"/>
            <w:tcBorders>
              <w:top w:val="nil"/>
              <w:left w:val="nil"/>
              <w:bottom w:val="nil"/>
              <w:right w:val="nil"/>
            </w:tcBorders>
            <w:noWrap/>
            <w:vAlign w:val="bottom"/>
            <w:hideMark/>
          </w:tcPr>
          <w:p w14:paraId="4FCCA5C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135.747,31</w:t>
            </w:r>
          </w:p>
        </w:tc>
        <w:tc>
          <w:tcPr>
            <w:tcW w:w="452" w:type="pct"/>
            <w:tcBorders>
              <w:top w:val="nil"/>
              <w:left w:val="nil"/>
              <w:bottom w:val="nil"/>
              <w:right w:val="nil"/>
            </w:tcBorders>
            <w:noWrap/>
            <w:vAlign w:val="bottom"/>
            <w:hideMark/>
          </w:tcPr>
          <w:p w14:paraId="7901BB8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28344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165.603,21</w:t>
            </w:r>
          </w:p>
        </w:tc>
        <w:tc>
          <w:tcPr>
            <w:tcW w:w="452" w:type="pct"/>
            <w:tcBorders>
              <w:top w:val="nil"/>
              <w:left w:val="nil"/>
              <w:bottom w:val="nil"/>
              <w:right w:val="nil"/>
            </w:tcBorders>
            <w:noWrap/>
            <w:vAlign w:val="bottom"/>
            <w:hideMark/>
          </w:tcPr>
          <w:p w14:paraId="10F0F0B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121,99%</w:t>
            </w:r>
          </w:p>
        </w:tc>
        <w:tc>
          <w:tcPr>
            <w:tcW w:w="452" w:type="pct"/>
            <w:tcBorders>
              <w:top w:val="nil"/>
              <w:left w:val="nil"/>
              <w:bottom w:val="nil"/>
              <w:right w:val="nil"/>
            </w:tcBorders>
            <w:noWrap/>
            <w:vAlign w:val="bottom"/>
            <w:hideMark/>
          </w:tcPr>
          <w:p w14:paraId="064E443E" w14:textId="77777777" w:rsidR="00D0665C" w:rsidRPr="00D0665C" w:rsidRDefault="00D0665C" w:rsidP="00D0665C">
            <w:pPr>
              <w:jc w:val="right"/>
              <w:rPr>
                <w:rFonts w:ascii="Arial" w:hAnsi="Arial" w:cs="Arial"/>
                <w:sz w:val="20"/>
                <w:szCs w:val="20"/>
                <w:lang w:val="en-US" w:eastAsia="en-US"/>
              </w:rPr>
            </w:pPr>
          </w:p>
        </w:tc>
      </w:tr>
      <w:tr w:rsidR="00D0665C" w:rsidRPr="00D0665C" w14:paraId="3FFC79DD" w14:textId="77777777" w:rsidTr="004423F0">
        <w:trPr>
          <w:trHeight w:val="255"/>
        </w:trPr>
        <w:tc>
          <w:tcPr>
            <w:tcW w:w="2738" w:type="pct"/>
            <w:tcBorders>
              <w:top w:val="nil"/>
              <w:left w:val="nil"/>
              <w:bottom w:val="nil"/>
              <w:right w:val="nil"/>
            </w:tcBorders>
            <w:noWrap/>
            <w:vAlign w:val="bottom"/>
            <w:hideMark/>
          </w:tcPr>
          <w:p w14:paraId="2C2949E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3721 Naknade građanima i kućanstvima u novcu</w:t>
            </w:r>
          </w:p>
        </w:tc>
        <w:tc>
          <w:tcPr>
            <w:tcW w:w="452" w:type="pct"/>
            <w:tcBorders>
              <w:top w:val="nil"/>
              <w:left w:val="nil"/>
              <w:bottom w:val="nil"/>
              <w:right w:val="nil"/>
            </w:tcBorders>
            <w:noWrap/>
            <w:vAlign w:val="bottom"/>
            <w:hideMark/>
          </w:tcPr>
          <w:p w14:paraId="4704CEE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125.000,00</w:t>
            </w:r>
          </w:p>
        </w:tc>
        <w:tc>
          <w:tcPr>
            <w:tcW w:w="452" w:type="pct"/>
            <w:tcBorders>
              <w:top w:val="nil"/>
              <w:left w:val="nil"/>
              <w:bottom w:val="nil"/>
              <w:right w:val="nil"/>
            </w:tcBorders>
            <w:noWrap/>
            <w:vAlign w:val="bottom"/>
            <w:hideMark/>
          </w:tcPr>
          <w:p w14:paraId="1E823F4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5C3161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143.654,00</w:t>
            </w:r>
          </w:p>
        </w:tc>
        <w:tc>
          <w:tcPr>
            <w:tcW w:w="452" w:type="pct"/>
            <w:tcBorders>
              <w:top w:val="nil"/>
              <w:left w:val="nil"/>
              <w:bottom w:val="nil"/>
              <w:right w:val="nil"/>
            </w:tcBorders>
            <w:noWrap/>
            <w:vAlign w:val="bottom"/>
            <w:hideMark/>
          </w:tcPr>
          <w:p w14:paraId="2833FF4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114,92%</w:t>
            </w:r>
          </w:p>
        </w:tc>
        <w:tc>
          <w:tcPr>
            <w:tcW w:w="452" w:type="pct"/>
            <w:tcBorders>
              <w:top w:val="nil"/>
              <w:left w:val="nil"/>
              <w:bottom w:val="nil"/>
              <w:right w:val="nil"/>
            </w:tcBorders>
            <w:noWrap/>
            <w:vAlign w:val="bottom"/>
            <w:hideMark/>
          </w:tcPr>
          <w:p w14:paraId="6DD5D941" w14:textId="77777777" w:rsidR="00D0665C" w:rsidRPr="00D0665C" w:rsidRDefault="00D0665C" w:rsidP="00D0665C">
            <w:pPr>
              <w:jc w:val="right"/>
              <w:rPr>
                <w:rFonts w:ascii="Arial" w:hAnsi="Arial" w:cs="Arial"/>
                <w:sz w:val="20"/>
                <w:szCs w:val="20"/>
                <w:lang w:val="en-US" w:eastAsia="en-US"/>
              </w:rPr>
            </w:pPr>
          </w:p>
        </w:tc>
      </w:tr>
      <w:tr w:rsidR="00D0665C" w:rsidRPr="00D0665C" w14:paraId="3F3C4877" w14:textId="77777777" w:rsidTr="004423F0">
        <w:trPr>
          <w:trHeight w:val="255"/>
        </w:trPr>
        <w:tc>
          <w:tcPr>
            <w:tcW w:w="2738" w:type="pct"/>
            <w:tcBorders>
              <w:top w:val="nil"/>
              <w:left w:val="nil"/>
              <w:bottom w:val="nil"/>
              <w:right w:val="nil"/>
            </w:tcBorders>
            <w:noWrap/>
            <w:vAlign w:val="bottom"/>
            <w:hideMark/>
          </w:tcPr>
          <w:p w14:paraId="53DBF8D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3722 Naknade građanima i kućanstvima u naravi</w:t>
            </w:r>
          </w:p>
        </w:tc>
        <w:tc>
          <w:tcPr>
            <w:tcW w:w="452" w:type="pct"/>
            <w:tcBorders>
              <w:top w:val="nil"/>
              <w:left w:val="nil"/>
              <w:bottom w:val="nil"/>
              <w:right w:val="nil"/>
            </w:tcBorders>
            <w:noWrap/>
            <w:vAlign w:val="bottom"/>
            <w:hideMark/>
          </w:tcPr>
          <w:p w14:paraId="38E5221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10.747,31</w:t>
            </w:r>
          </w:p>
        </w:tc>
        <w:tc>
          <w:tcPr>
            <w:tcW w:w="452" w:type="pct"/>
            <w:tcBorders>
              <w:top w:val="nil"/>
              <w:left w:val="nil"/>
              <w:bottom w:val="nil"/>
              <w:right w:val="nil"/>
            </w:tcBorders>
            <w:noWrap/>
            <w:vAlign w:val="bottom"/>
            <w:hideMark/>
          </w:tcPr>
          <w:p w14:paraId="495AE1F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E9ABCD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21.949,21</w:t>
            </w:r>
          </w:p>
        </w:tc>
        <w:tc>
          <w:tcPr>
            <w:tcW w:w="452" w:type="pct"/>
            <w:tcBorders>
              <w:top w:val="nil"/>
              <w:left w:val="nil"/>
              <w:bottom w:val="nil"/>
              <w:right w:val="nil"/>
            </w:tcBorders>
            <w:noWrap/>
            <w:vAlign w:val="bottom"/>
            <w:hideMark/>
          </w:tcPr>
          <w:p w14:paraId="514C03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204,23%</w:t>
            </w:r>
          </w:p>
        </w:tc>
        <w:tc>
          <w:tcPr>
            <w:tcW w:w="452" w:type="pct"/>
            <w:tcBorders>
              <w:top w:val="nil"/>
              <w:left w:val="nil"/>
              <w:bottom w:val="nil"/>
              <w:right w:val="nil"/>
            </w:tcBorders>
            <w:noWrap/>
            <w:vAlign w:val="bottom"/>
            <w:hideMark/>
          </w:tcPr>
          <w:p w14:paraId="6C2AC108" w14:textId="77777777" w:rsidR="00D0665C" w:rsidRPr="00D0665C" w:rsidRDefault="00D0665C" w:rsidP="00D0665C">
            <w:pPr>
              <w:jc w:val="right"/>
              <w:rPr>
                <w:rFonts w:ascii="Arial" w:hAnsi="Arial" w:cs="Arial"/>
                <w:sz w:val="20"/>
                <w:szCs w:val="20"/>
                <w:lang w:val="en-US" w:eastAsia="en-US"/>
              </w:rPr>
            </w:pPr>
          </w:p>
        </w:tc>
      </w:tr>
      <w:tr w:rsidR="00D0665C" w:rsidRPr="00D0665C" w14:paraId="43713DB3" w14:textId="77777777" w:rsidTr="004423F0">
        <w:trPr>
          <w:trHeight w:val="255"/>
        </w:trPr>
        <w:tc>
          <w:tcPr>
            <w:tcW w:w="2738" w:type="pct"/>
            <w:tcBorders>
              <w:top w:val="nil"/>
              <w:left w:val="nil"/>
              <w:bottom w:val="nil"/>
              <w:right w:val="nil"/>
            </w:tcBorders>
            <w:noWrap/>
            <w:vAlign w:val="bottom"/>
            <w:hideMark/>
          </w:tcPr>
          <w:p w14:paraId="06B4E11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38 Rashodi za donacije, kazne, naknade šteta i kapitalne pomoći</w:t>
            </w:r>
          </w:p>
        </w:tc>
        <w:tc>
          <w:tcPr>
            <w:tcW w:w="452" w:type="pct"/>
            <w:tcBorders>
              <w:top w:val="nil"/>
              <w:left w:val="nil"/>
              <w:bottom w:val="nil"/>
              <w:right w:val="nil"/>
            </w:tcBorders>
            <w:noWrap/>
            <w:vAlign w:val="bottom"/>
            <w:hideMark/>
          </w:tcPr>
          <w:p w14:paraId="642CCDE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247.165,59</w:t>
            </w:r>
          </w:p>
        </w:tc>
        <w:tc>
          <w:tcPr>
            <w:tcW w:w="452" w:type="pct"/>
            <w:tcBorders>
              <w:top w:val="nil"/>
              <w:left w:val="nil"/>
              <w:bottom w:val="nil"/>
              <w:right w:val="nil"/>
            </w:tcBorders>
            <w:noWrap/>
            <w:vAlign w:val="bottom"/>
            <w:hideMark/>
          </w:tcPr>
          <w:p w14:paraId="25E321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310.705,29</w:t>
            </w:r>
          </w:p>
        </w:tc>
        <w:tc>
          <w:tcPr>
            <w:tcW w:w="452" w:type="pct"/>
            <w:tcBorders>
              <w:top w:val="nil"/>
              <w:left w:val="nil"/>
              <w:bottom w:val="nil"/>
              <w:right w:val="nil"/>
            </w:tcBorders>
            <w:noWrap/>
            <w:vAlign w:val="bottom"/>
            <w:hideMark/>
          </w:tcPr>
          <w:p w14:paraId="15837A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261.134,83</w:t>
            </w:r>
          </w:p>
        </w:tc>
        <w:tc>
          <w:tcPr>
            <w:tcW w:w="452" w:type="pct"/>
            <w:tcBorders>
              <w:top w:val="nil"/>
              <w:left w:val="nil"/>
              <w:bottom w:val="nil"/>
              <w:right w:val="nil"/>
            </w:tcBorders>
            <w:noWrap/>
            <w:vAlign w:val="bottom"/>
            <w:hideMark/>
          </w:tcPr>
          <w:p w14:paraId="6FF0DDD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105,65%</w:t>
            </w:r>
          </w:p>
        </w:tc>
        <w:tc>
          <w:tcPr>
            <w:tcW w:w="452" w:type="pct"/>
            <w:tcBorders>
              <w:top w:val="nil"/>
              <w:left w:val="nil"/>
              <w:bottom w:val="nil"/>
              <w:right w:val="nil"/>
            </w:tcBorders>
            <w:noWrap/>
            <w:vAlign w:val="bottom"/>
            <w:hideMark/>
          </w:tcPr>
          <w:p w14:paraId="067B4E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84,05%</w:t>
            </w:r>
          </w:p>
        </w:tc>
      </w:tr>
      <w:tr w:rsidR="00D0665C" w:rsidRPr="00D0665C" w14:paraId="3C6FA731" w14:textId="77777777" w:rsidTr="004423F0">
        <w:trPr>
          <w:trHeight w:val="255"/>
        </w:trPr>
        <w:tc>
          <w:tcPr>
            <w:tcW w:w="2738" w:type="pct"/>
            <w:tcBorders>
              <w:top w:val="nil"/>
              <w:left w:val="nil"/>
              <w:bottom w:val="nil"/>
              <w:right w:val="nil"/>
            </w:tcBorders>
            <w:noWrap/>
            <w:vAlign w:val="bottom"/>
            <w:hideMark/>
          </w:tcPr>
          <w:p w14:paraId="6A58E39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 Tekuće donacije</w:t>
            </w:r>
          </w:p>
        </w:tc>
        <w:tc>
          <w:tcPr>
            <w:tcW w:w="452" w:type="pct"/>
            <w:tcBorders>
              <w:top w:val="nil"/>
              <w:left w:val="nil"/>
              <w:bottom w:val="nil"/>
              <w:right w:val="nil"/>
            </w:tcBorders>
            <w:noWrap/>
            <w:vAlign w:val="bottom"/>
            <w:hideMark/>
          </w:tcPr>
          <w:p w14:paraId="6F1F7FA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183.070,27</w:t>
            </w:r>
          </w:p>
        </w:tc>
        <w:tc>
          <w:tcPr>
            <w:tcW w:w="452" w:type="pct"/>
            <w:tcBorders>
              <w:top w:val="nil"/>
              <w:left w:val="nil"/>
              <w:bottom w:val="nil"/>
              <w:right w:val="nil"/>
            </w:tcBorders>
            <w:noWrap/>
            <w:vAlign w:val="bottom"/>
            <w:hideMark/>
          </w:tcPr>
          <w:p w14:paraId="2671102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A862E0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210.366,69</w:t>
            </w:r>
          </w:p>
        </w:tc>
        <w:tc>
          <w:tcPr>
            <w:tcW w:w="452" w:type="pct"/>
            <w:tcBorders>
              <w:top w:val="nil"/>
              <w:left w:val="nil"/>
              <w:bottom w:val="nil"/>
              <w:right w:val="nil"/>
            </w:tcBorders>
            <w:noWrap/>
            <w:vAlign w:val="bottom"/>
            <w:hideMark/>
          </w:tcPr>
          <w:p w14:paraId="68A12F7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114,91%</w:t>
            </w:r>
          </w:p>
        </w:tc>
        <w:tc>
          <w:tcPr>
            <w:tcW w:w="452" w:type="pct"/>
            <w:tcBorders>
              <w:top w:val="nil"/>
              <w:left w:val="nil"/>
              <w:bottom w:val="nil"/>
              <w:right w:val="nil"/>
            </w:tcBorders>
            <w:noWrap/>
            <w:vAlign w:val="bottom"/>
            <w:hideMark/>
          </w:tcPr>
          <w:p w14:paraId="0AA6CF69" w14:textId="77777777" w:rsidR="00D0665C" w:rsidRPr="00D0665C" w:rsidRDefault="00D0665C" w:rsidP="00D0665C">
            <w:pPr>
              <w:jc w:val="right"/>
              <w:rPr>
                <w:rFonts w:ascii="Arial" w:hAnsi="Arial" w:cs="Arial"/>
                <w:sz w:val="20"/>
                <w:szCs w:val="20"/>
                <w:lang w:val="en-US" w:eastAsia="en-US"/>
              </w:rPr>
            </w:pPr>
          </w:p>
        </w:tc>
      </w:tr>
      <w:tr w:rsidR="00D0665C" w:rsidRPr="00D0665C" w14:paraId="70893F24" w14:textId="77777777" w:rsidTr="004423F0">
        <w:trPr>
          <w:trHeight w:val="255"/>
        </w:trPr>
        <w:tc>
          <w:tcPr>
            <w:tcW w:w="2738" w:type="pct"/>
            <w:tcBorders>
              <w:top w:val="nil"/>
              <w:left w:val="nil"/>
              <w:bottom w:val="nil"/>
              <w:right w:val="nil"/>
            </w:tcBorders>
            <w:noWrap/>
            <w:vAlign w:val="bottom"/>
            <w:hideMark/>
          </w:tcPr>
          <w:p w14:paraId="226DD78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 Tekuće donacije u novcu</w:t>
            </w:r>
          </w:p>
        </w:tc>
        <w:tc>
          <w:tcPr>
            <w:tcW w:w="452" w:type="pct"/>
            <w:tcBorders>
              <w:top w:val="nil"/>
              <w:left w:val="nil"/>
              <w:bottom w:val="nil"/>
              <w:right w:val="nil"/>
            </w:tcBorders>
            <w:noWrap/>
            <w:vAlign w:val="bottom"/>
            <w:hideMark/>
          </w:tcPr>
          <w:p w14:paraId="6AF2DA0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183.070,27</w:t>
            </w:r>
          </w:p>
        </w:tc>
        <w:tc>
          <w:tcPr>
            <w:tcW w:w="452" w:type="pct"/>
            <w:tcBorders>
              <w:top w:val="nil"/>
              <w:left w:val="nil"/>
              <w:bottom w:val="nil"/>
              <w:right w:val="nil"/>
            </w:tcBorders>
            <w:noWrap/>
            <w:vAlign w:val="bottom"/>
            <w:hideMark/>
          </w:tcPr>
          <w:p w14:paraId="01A3BD14"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1995D1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210.366,69</w:t>
            </w:r>
          </w:p>
        </w:tc>
        <w:tc>
          <w:tcPr>
            <w:tcW w:w="452" w:type="pct"/>
            <w:tcBorders>
              <w:top w:val="nil"/>
              <w:left w:val="nil"/>
              <w:bottom w:val="nil"/>
              <w:right w:val="nil"/>
            </w:tcBorders>
            <w:noWrap/>
            <w:vAlign w:val="bottom"/>
            <w:hideMark/>
          </w:tcPr>
          <w:p w14:paraId="7395175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114,91%</w:t>
            </w:r>
          </w:p>
        </w:tc>
        <w:tc>
          <w:tcPr>
            <w:tcW w:w="452" w:type="pct"/>
            <w:tcBorders>
              <w:top w:val="nil"/>
              <w:left w:val="nil"/>
              <w:bottom w:val="nil"/>
              <w:right w:val="nil"/>
            </w:tcBorders>
            <w:noWrap/>
            <w:vAlign w:val="bottom"/>
            <w:hideMark/>
          </w:tcPr>
          <w:p w14:paraId="39AE5896" w14:textId="77777777" w:rsidR="00D0665C" w:rsidRPr="00D0665C" w:rsidRDefault="00D0665C" w:rsidP="00D0665C">
            <w:pPr>
              <w:jc w:val="right"/>
              <w:rPr>
                <w:rFonts w:ascii="Arial" w:hAnsi="Arial" w:cs="Arial"/>
                <w:sz w:val="20"/>
                <w:szCs w:val="20"/>
                <w:lang w:val="en-US" w:eastAsia="en-US"/>
              </w:rPr>
            </w:pPr>
          </w:p>
        </w:tc>
      </w:tr>
      <w:tr w:rsidR="00D0665C" w:rsidRPr="00D0665C" w14:paraId="1F8DB89E" w14:textId="77777777" w:rsidTr="004423F0">
        <w:trPr>
          <w:trHeight w:val="255"/>
        </w:trPr>
        <w:tc>
          <w:tcPr>
            <w:tcW w:w="2738" w:type="pct"/>
            <w:tcBorders>
              <w:top w:val="nil"/>
              <w:left w:val="nil"/>
              <w:bottom w:val="nil"/>
              <w:right w:val="nil"/>
            </w:tcBorders>
            <w:noWrap/>
            <w:vAlign w:val="bottom"/>
            <w:hideMark/>
          </w:tcPr>
          <w:p w14:paraId="5C48415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383 Kazne, penali i naknade štete</w:t>
            </w:r>
          </w:p>
        </w:tc>
        <w:tc>
          <w:tcPr>
            <w:tcW w:w="452" w:type="pct"/>
            <w:tcBorders>
              <w:top w:val="nil"/>
              <w:left w:val="nil"/>
              <w:bottom w:val="nil"/>
              <w:right w:val="nil"/>
            </w:tcBorders>
            <w:noWrap/>
            <w:vAlign w:val="bottom"/>
            <w:hideMark/>
          </w:tcPr>
          <w:p w14:paraId="5AFE700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663,48</w:t>
            </w:r>
          </w:p>
        </w:tc>
        <w:tc>
          <w:tcPr>
            <w:tcW w:w="452" w:type="pct"/>
            <w:tcBorders>
              <w:top w:val="nil"/>
              <w:left w:val="nil"/>
              <w:bottom w:val="nil"/>
              <w:right w:val="nil"/>
            </w:tcBorders>
            <w:noWrap/>
            <w:vAlign w:val="bottom"/>
            <w:hideMark/>
          </w:tcPr>
          <w:p w14:paraId="6E1BBD50"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93A95EE"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1796ACA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0A69FFF9" w14:textId="77777777" w:rsidR="00D0665C" w:rsidRPr="00D0665C" w:rsidRDefault="00D0665C" w:rsidP="00D0665C">
            <w:pPr>
              <w:jc w:val="right"/>
              <w:rPr>
                <w:rFonts w:ascii="Arial" w:hAnsi="Arial" w:cs="Arial"/>
                <w:sz w:val="20"/>
                <w:szCs w:val="20"/>
                <w:lang w:val="en-US" w:eastAsia="en-US"/>
              </w:rPr>
            </w:pPr>
          </w:p>
        </w:tc>
      </w:tr>
      <w:tr w:rsidR="00D0665C" w:rsidRPr="00D0665C" w14:paraId="064C73E8" w14:textId="77777777" w:rsidTr="004423F0">
        <w:trPr>
          <w:trHeight w:val="255"/>
        </w:trPr>
        <w:tc>
          <w:tcPr>
            <w:tcW w:w="2738" w:type="pct"/>
            <w:tcBorders>
              <w:top w:val="nil"/>
              <w:left w:val="nil"/>
              <w:bottom w:val="nil"/>
              <w:right w:val="nil"/>
            </w:tcBorders>
            <w:noWrap/>
            <w:vAlign w:val="bottom"/>
            <w:hideMark/>
          </w:tcPr>
          <w:p w14:paraId="1AF051F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3831 Naknade šteta pravnim i fizičkim osobama</w:t>
            </w:r>
          </w:p>
        </w:tc>
        <w:tc>
          <w:tcPr>
            <w:tcW w:w="452" w:type="pct"/>
            <w:tcBorders>
              <w:top w:val="nil"/>
              <w:left w:val="nil"/>
              <w:bottom w:val="nil"/>
              <w:right w:val="nil"/>
            </w:tcBorders>
            <w:noWrap/>
            <w:vAlign w:val="bottom"/>
            <w:hideMark/>
          </w:tcPr>
          <w:p w14:paraId="1085AFB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663,48</w:t>
            </w:r>
          </w:p>
        </w:tc>
        <w:tc>
          <w:tcPr>
            <w:tcW w:w="452" w:type="pct"/>
            <w:tcBorders>
              <w:top w:val="nil"/>
              <w:left w:val="nil"/>
              <w:bottom w:val="nil"/>
              <w:right w:val="nil"/>
            </w:tcBorders>
            <w:noWrap/>
            <w:vAlign w:val="bottom"/>
            <w:hideMark/>
          </w:tcPr>
          <w:p w14:paraId="73B3261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ACA4BE7"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7DCEB24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7D9989E8" w14:textId="77777777" w:rsidR="00D0665C" w:rsidRPr="00D0665C" w:rsidRDefault="00D0665C" w:rsidP="00D0665C">
            <w:pPr>
              <w:jc w:val="right"/>
              <w:rPr>
                <w:rFonts w:ascii="Arial" w:hAnsi="Arial" w:cs="Arial"/>
                <w:sz w:val="20"/>
                <w:szCs w:val="20"/>
                <w:lang w:val="en-US" w:eastAsia="en-US"/>
              </w:rPr>
            </w:pPr>
          </w:p>
        </w:tc>
      </w:tr>
      <w:tr w:rsidR="00D0665C" w:rsidRPr="00D0665C" w14:paraId="2016EEE1" w14:textId="77777777" w:rsidTr="004423F0">
        <w:trPr>
          <w:trHeight w:val="255"/>
        </w:trPr>
        <w:tc>
          <w:tcPr>
            <w:tcW w:w="2738" w:type="pct"/>
            <w:tcBorders>
              <w:top w:val="nil"/>
              <w:left w:val="nil"/>
              <w:bottom w:val="nil"/>
              <w:right w:val="nil"/>
            </w:tcBorders>
            <w:noWrap/>
            <w:vAlign w:val="bottom"/>
            <w:hideMark/>
          </w:tcPr>
          <w:p w14:paraId="3E07510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386 Kapitalne pomoći</w:t>
            </w:r>
          </w:p>
        </w:tc>
        <w:tc>
          <w:tcPr>
            <w:tcW w:w="452" w:type="pct"/>
            <w:tcBorders>
              <w:top w:val="nil"/>
              <w:left w:val="nil"/>
              <w:bottom w:val="nil"/>
              <w:right w:val="nil"/>
            </w:tcBorders>
            <w:noWrap/>
            <w:vAlign w:val="bottom"/>
            <w:hideMark/>
          </w:tcPr>
          <w:p w14:paraId="39BCCA9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63.431,84</w:t>
            </w:r>
          </w:p>
        </w:tc>
        <w:tc>
          <w:tcPr>
            <w:tcW w:w="452" w:type="pct"/>
            <w:tcBorders>
              <w:top w:val="nil"/>
              <w:left w:val="nil"/>
              <w:bottom w:val="nil"/>
              <w:right w:val="nil"/>
            </w:tcBorders>
            <w:noWrap/>
            <w:vAlign w:val="bottom"/>
            <w:hideMark/>
          </w:tcPr>
          <w:p w14:paraId="1AB4FA85"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BFB76D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50.768,14</w:t>
            </w:r>
          </w:p>
        </w:tc>
        <w:tc>
          <w:tcPr>
            <w:tcW w:w="452" w:type="pct"/>
            <w:tcBorders>
              <w:top w:val="nil"/>
              <w:left w:val="nil"/>
              <w:bottom w:val="nil"/>
              <w:right w:val="nil"/>
            </w:tcBorders>
            <w:noWrap/>
            <w:vAlign w:val="bottom"/>
            <w:hideMark/>
          </w:tcPr>
          <w:p w14:paraId="690BDF1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80,04%</w:t>
            </w:r>
          </w:p>
        </w:tc>
        <w:tc>
          <w:tcPr>
            <w:tcW w:w="452" w:type="pct"/>
            <w:tcBorders>
              <w:top w:val="nil"/>
              <w:left w:val="nil"/>
              <w:bottom w:val="nil"/>
              <w:right w:val="nil"/>
            </w:tcBorders>
            <w:noWrap/>
            <w:vAlign w:val="bottom"/>
            <w:hideMark/>
          </w:tcPr>
          <w:p w14:paraId="077B4BC8" w14:textId="77777777" w:rsidR="00D0665C" w:rsidRPr="00D0665C" w:rsidRDefault="00D0665C" w:rsidP="00D0665C">
            <w:pPr>
              <w:jc w:val="right"/>
              <w:rPr>
                <w:rFonts w:ascii="Arial" w:hAnsi="Arial" w:cs="Arial"/>
                <w:sz w:val="20"/>
                <w:szCs w:val="20"/>
                <w:lang w:val="en-US" w:eastAsia="en-US"/>
              </w:rPr>
            </w:pPr>
          </w:p>
        </w:tc>
      </w:tr>
      <w:tr w:rsidR="00D0665C" w:rsidRPr="00D0665C" w14:paraId="3A70BB6D" w14:textId="77777777" w:rsidTr="004423F0">
        <w:trPr>
          <w:trHeight w:val="255"/>
        </w:trPr>
        <w:tc>
          <w:tcPr>
            <w:tcW w:w="2738" w:type="pct"/>
            <w:tcBorders>
              <w:top w:val="nil"/>
              <w:left w:val="nil"/>
              <w:bottom w:val="nil"/>
              <w:right w:val="nil"/>
            </w:tcBorders>
            <w:noWrap/>
            <w:vAlign w:val="bottom"/>
            <w:hideMark/>
          </w:tcPr>
          <w:p w14:paraId="2AD7028F"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3861 Kapitalne pomoći kreditnim i ostalim financijskim institucijama te trgovačkim društvima u javnom sek</w:t>
            </w:r>
          </w:p>
        </w:tc>
        <w:tc>
          <w:tcPr>
            <w:tcW w:w="452" w:type="pct"/>
            <w:tcBorders>
              <w:top w:val="nil"/>
              <w:left w:val="nil"/>
              <w:bottom w:val="nil"/>
              <w:right w:val="nil"/>
            </w:tcBorders>
            <w:noWrap/>
            <w:vAlign w:val="bottom"/>
            <w:hideMark/>
          </w:tcPr>
          <w:p w14:paraId="1589F31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61.964,19</w:t>
            </w:r>
          </w:p>
        </w:tc>
        <w:tc>
          <w:tcPr>
            <w:tcW w:w="452" w:type="pct"/>
            <w:tcBorders>
              <w:top w:val="nil"/>
              <w:left w:val="nil"/>
              <w:bottom w:val="nil"/>
              <w:right w:val="nil"/>
            </w:tcBorders>
            <w:noWrap/>
            <w:vAlign w:val="bottom"/>
            <w:hideMark/>
          </w:tcPr>
          <w:p w14:paraId="68400D6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C4F03E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50.768,14</w:t>
            </w:r>
          </w:p>
        </w:tc>
        <w:tc>
          <w:tcPr>
            <w:tcW w:w="452" w:type="pct"/>
            <w:tcBorders>
              <w:top w:val="nil"/>
              <w:left w:val="nil"/>
              <w:bottom w:val="nil"/>
              <w:right w:val="nil"/>
            </w:tcBorders>
            <w:noWrap/>
            <w:vAlign w:val="bottom"/>
            <w:hideMark/>
          </w:tcPr>
          <w:p w14:paraId="7E55ACC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81,93%</w:t>
            </w:r>
          </w:p>
        </w:tc>
        <w:tc>
          <w:tcPr>
            <w:tcW w:w="452" w:type="pct"/>
            <w:tcBorders>
              <w:top w:val="nil"/>
              <w:left w:val="nil"/>
              <w:bottom w:val="nil"/>
              <w:right w:val="nil"/>
            </w:tcBorders>
            <w:noWrap/>
            <w:vAlign w:val="bottom"/>
            <w:hideMark/>
          </w:tcPr>
          <w:p w14:paraId="37D3264A" w14:textId="77777777" w:rsidR="00D0665C" w:rsidRPr="00D0665C" w:rsidRDefault="00D0665C" w:rsidP="00D0665C">
            <w:pPr>
              <w:jc w:val="right"/>
              <w:rPr>
                <w:rFonts w:ascii="Arial" w:hAnsi="Arial" w:cs="Arial"/>
                <w:sz w:val="20"/>
                <w:szCs w:val="20"/>
                <w:lang w:val="en-US" w:eastAsia="en-US"/>
              </w:rPr>
            </w:pPr>
          </w:p>
        </w:tc>
      </w:tr>
      <w:tr w:rsidR="00D0665C" w:rsidRPr="00D0665C" w14:paraId="06D9310B" w14:textId="77777777" w:rsidTr="004423F0">
        <w:trPr>
          <w:trHeight w:val="255"/>
        </w:trPr>
        <w:tc>
          <w:tcPr>
            <w:tcW w:w="2738" w:type="pct"/>
            <w:tcBorders>
              <w:top w:val="nil"/>
              <w:left w:val="nil"/>
              <w:bottom w:val="nil"/>
              <w:right w:val="nil"/>
            </w:tcBorders>
            <w:noWrap/>
            <w:vAlign w:val="bottom"/>
            <w:hideMark/>
          </w:tcPr>
          <w:p w14:paraId="11D3169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 xml:space="preserve">3862 Kapitalne pomoći kreditnim i ostalim financijskim institucijama te trgovačkim društvima i zadrugama </w:t>
            </w:r>
          </w:p>
        </w:tc>
        <w:tc>
          <w:tcPr>
            <w:tcW w:w="452" w:type="pct"/>
            <w:tcBorders>
              <w:top w:val="nil"/>
              <w:left w:val="nil"/>
              <w:bottom w:val="nil"/>
              <w:right w:val="nil"/>
            </w:tcBorders>
            <w:noWrap/>
            <w:vAlign w:val="bottom"/>
            <w:hideMark/>
          </w:tcPr>
          <w:p w14:paraId="6A15ADF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1.467,65</w:t>
            </w:r>
          </w:p>
        </w:tc>
        <w:tc>
          <w:tcPr>
            <w:tcW w:w="452" w:type="pct"/>
            <w:tcBorders>
              <w:top w:val="nil"/>
              <w:left w:val="nil"/>
              <w:bottom w:val="nil"/>
              <w:right w:val="nil"/>
            </w:tcBorders>
            <w:noWrap/>
            <w:vAlign w:val="bottom"/>
            <w:hideMark/>
          </w:tcPr>
          <w:p w14:paraId="5CBEB44A"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B176E80"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6CF6E2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5657F184" w14:textId="77777777" w:rsidR="00D0665C" w:rsidRPr="00D0665C" w:rsidRDefault="00D0665C" w:rsidP="00D0665C">
            <w:pPr>
              <w:jc w:val="right"/>
              <w:rPr>
                <w:rFonts w:ascii="Arial" w:hAnsi="Arial" w:cs="Arial"/>
                <w:sz w:val="20"/>
                <w:szCs w:val="20"/>
                <w:lang w:val="en-US" w:eastAsia="en-US"/>
              </w:rPr>
            </w:pPr>
          </w:p>
        </w:tc>
      </w:tr>
      <w:tr w:rsidR="00D0665C" w:rsidRPr="00D0665C" w14:paraId="2387ECC1" w14:textId="77777777" w:rsidTr="004423F0">
        <w:trPr>
          <w:trHeight w:val="255"/>
        </w:trPr>
        <w:tc>
          <w:tcPr>
            <w:tcW w:w="2738" w:type="pct"/>
            <w:tcBorders>
              <w:top w:val="nil"/>
              <w:left w:val="nil"/>
              <w:bottom w:val="nil"/>
              <w:right w:val="nil"/>
            </w:tcBorders>
            <w:noWrap/>
            <w:vAlign w:val="bottom"/>
            <w:hideMark/>
          </w:tcPr>
          <w:p w14:paraId="553B2F8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 Rashodi za nabavu nefinancijske imovine</w:t>
            </w:r>
          </w:p>
        </w:tc>
        <w:tc>
          <w:tcPr>
            <w:tcW w:w="452" w:type="pct"/>
            <w:tcBorders>
              <w:top w:val="nil"/>
              <w:left w:val="nil"/>
              <w:bottom w:val="nil"/>
              <w:right w:val="nil"/>
            </w:tcBorders>
            <w:noWrap/>
            <w:vAlign w:val="bottom"/>
            <w:hideMark/>
          </w:tcPr>
          <w:p w14:paraId="5A9B91F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394.267,78</w:t>
            </w:r>
          </w:p>
        </w:tc>
        <w:tc>
          <w:tcPr>
            <w:tcW w:w="452" w:type="pct"/>
            <w:tcBorders>
              <w:top w:val="nil"/>
              <w:left w:val="nil"/>
              <w:bottom w:val="nil"/>
              <w:right w:val="nil"/>
            </w:tcBorders>
            <w:noWrap/>
            <w:vAlign w:val="bottom"/>
            <w:hideMark/>
          </w:tcPr>
          <w:p w14:paraId="1D3C23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2.069.358,49</w:t>
            </w:r>
          </w:p>
        </w:tc>
        <w:tc>
          <w:tcPr>
            <w:tcW w:w="452" w:type="pct"/>
            <w:tcBorders>
              <w:top w:val="nil"/>
              <w:left w:val="nil"/>
              <w:bottom w:val="nil"/>
              <w:right w:val="nil"/>
            </w:tcBorders>
            <w:noWrap/>
            <w:vAlign w:val="bottom"/>
            <w:hideMark/>
          </w:tcPr>
          <w:p w14:paraId="27306C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1.439.574,22</w:t>
            </w:r>
          </w:p>
        </w:tc>
        <w:tc>
          <w:tcPr>
            <w:tcW w:w="452" w:type="pct"/>
            <w:tcBorders>
              <w:top w:val="nil"/>
              <w:left w:val="nil"/>
              <w:bottom w:val="nil"/>
              <w:right w:val="nil"/>
            </w:tcBorders>
            <w:noWrap/>
            <w:vAlign w:val="bottom"/>
            <w:hideMark/>
          </w:tcPr>
          <w:p w14:paraId="07BF32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365,13%</w:t>
            </w:r>
          </w:p>
        </w:tc>
        <w:tc>
          <w:tcPr>
            <w:tcW w:w="452" w:type="pct"/>
            <w:tcBorders>
              <w:top w:val="nil"/>
              <w:left w:val="nil"/>
              <w:bottom w:val="nil"/>
              <w:right w:val="nil"/>
            </w:tcBorders>
            <w:noWrap/>
            <w:vAlign w:val="bottom"/>
            <w:hideMark/>
          </w:tcPr>
          <w:p w14:paraId="4CF30E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69,57%</w:t>
            </w:r>
          </w:p>
        </w:tc>
      </w:tr>
      <w:tr w:rsidR="00D0665C" w:rsidRPr="00D0665C" w14:paraId="10BC93D6" w14:textId="77777777" w:rsidTr="004423F0">
        <w:trPr>
          <w:trHeight w:val="255"/>
        </w:trPr>
        <w:tc>
          <w:tcPr>
            <w:tcW w:w="2738" w:type="pct"/>
            <w:tcBorders>
              <w:top w:val="nil"/>
              <w:left w:val="nil"/>
              <w:bottom w:val="nil"/>
              <w:right w:val="nil"/>
            </w:tcBorders>
            <w:noWrap/>
            <w:vAlign w:val="bottom"/>
            <w:hideMark/>
          </w:tcPr>
          <w:p w14:paraId="3092680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42 Rashodi za nabavu proizvedene dugotrajne imovine</w:t>
            </w:r>
          </w:p>
        </w:tc>
        <w:tc>
          <w:tcPr>
            <w:tcW w:w="452" w:type="pct"/>
            <w:tcBorders>
              <w:top w:val="nil"/>
              <w:left w:val="nil"/>
              <w:bottom w:val="nil"/>
              <w:right w:val="nil"/>
            </w:tcBorders>
            <w:noWrap/>
            <w:vAlign w:val="bottom"/>
            <w:hideMark/>
          </w:tcPr>
          <w:p w14:paraId="7BADAC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325.171,27</w:t>
            </w:r>
          </w:p>
        </w:tc>
        <w:tc>
          <w:tcPr>
            <w:tcW w:w="452" w:type="pct"/>
            <w:tcBorders>
              <w:top w:val="nil"/>
              <w:left w:val="nil"/>
              <w:bottom w:val="nil"/>
              <w:right w:val="nil"/>
            </w:tcBorders>
            <w:noWrap/>
            <w:vAlign w:val="bottom"/>
            <w:hideMark/>
          </w:tcPr>
          <w:p w14:paraId="50AE9B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1.629.358,49</w:t>
            </w:r>
          </w:p>
        </w:tc>
        <w:tc>
          <w:tcPr>
            <w:tcW w:w="452" w:type="pct"/>
            <w:tcBorders>
              <w:top w:val="nil"/>
              <w:left w:val="nil"/>
              <w:bottom w:val="nil"/>
              <w:right w:val="nil"/>
            </w:tcBorders>
            <w:noWrap/>
            <w:vAlign w:val="bottom"/>
            <w:hideMark/>
          </w:tcPr>
          <w:p w14:paraId="5587FF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1.256.625,46</w:t>
            </w:r>
          </w:p>
        </w:tc>
        <w:tc>
          <w:tcPr>
            <w:tcW w:w="452" w:type="pct"/>
            <w:tcBorders>
              <w:top w:val="nil"/>
              <w:left w:val="nil"/>
              <w:bottom w:val="nil"/>
              <w:right w:val="nil"/>
            </w:tcBorders>
            <w:noWrap/>
            <w:vAlign w:val="bottom"/>
            <w:hideMark/>
          </w:tcPr>
          <w:p w14:paraId="5D595D1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386,45%</w:t>
            </w:r>
          </w:p>
        </w:tc>
        <w:tc>
          <w:tcPr>
            <w:tcW w:w="452" w:type="pct"/>
            <w:tcBorders>
              <w:top w:val="nil"/>
              <w:left w:val="nil"/>
              <w:bottom w:val="nil"/>
              <w:right w:val="nil"/>
            </w:tcBorders>
            <w:noWrap/>
            <w:vAlign w:val="bottom"/>
            <w:hideMark/>
          </w:tcPr>
          <w:p w14:paraId="4855702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77,12%</w:t>
            </w:r>
          </w:p>
        </w:tc>
      </w:tr>
      <w:tr w:rsidR="00D0665C" w:rsidRPr="00D0665C" w14:paraId="2A5B076F" w14:textId="77777777" w:rsidTr="004423F0">
        <w:trPr>
          <w:trHeight w:val="255"/>
        </w:trPr>
        <w:tc>
          <w:tcPr>
            <w:tcW w:w="2738" w:type="pct"/>
            <w:tcBorders>
              <w:top w:val="nil"/>
              <w:left w:val="nil"/>
              <w:bottom w:val="nil"/>
              <w:right w:val="nil"/>
            </w:tcBorders>
            <w:noWrap/>
            <w:vAlign w:val="bottom"/>
            <w:hideMark/>
          </w:tcPr>
          <w:p w14:paraId="2D80426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 Građevinski objekti</w:t>
            </w:r>
          </w:p>
        </w:tc>
        <w:tc>
          <w:tcPr>
            <w:tcW w:w="452" w:type="pct"/>
            <w:tcBorders>
              <w:top w:val="nil"/>
              <w:left w:val="nil"/>
              <w:bottom w:val="nil"/>
              <w:right w:val="nil"/>
            </w:tcBorders>
            <w:noWrap/>
            <w:vAlign w:val="bottom"/>
            <w:hideMark/>
          </w:tcPr>
          <w:p w14:paraId="2C800B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129.290,63</w:t>
            </w:r>
          </w:p>
        </w:tc>
        <w:tc>
          <w:tcPr>
            <w:tcW w:w="452" w:type="pct"/>
            <w:tcBorders>
              <w:top w:val="nil"/>
              <w:left w:val="nil"/>
              <w:bottom w:val="nil"/>
              <w:right w:val="nil"/>
            </w:tcBorders>
            <w:noWrap/>
            <w:vAlign w:val="bottom"/>
            <w:hideMark/>
          </w:tcPr>
          <w:p w14:paraId="474F0C7B"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E9E94B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1.108.611,61</w:t>
            </w:r>
          </w:p>
        </w:tc>
        <w:tc>
          <w:tcPr>
            <w:tcW w:w="452" w:type="pct"/>
            <w:tcBorders>
              <w:top w:val="nil"/>
              <w:left w:val="nil"/>
              <w:bottom w:val="nil"/>
              <w:right w:val="nil"/>
            </w:tcBorders>
            <w:noWrap/>
            <w:vAlign w:val="bottom"/>
            <w:hideMark/>
          </w:tcPr>
          <w:p w14:paraId="64BBF5A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857,46%</w:t>
            </w:r>
          </w:p>
        </w:tc>
        <w:tc>
          <w:tcPr>
            <w:tcW w:w="452" w:type="pct"/>
            <w:tcBorders>
              <w:top w:val="nil"/>
              <w:left w:val="nil"/>
              <w:bottom w:val="nil"/>
              <w:right w:val="nil"/>
            </w:tcBorders>
            <w:noWrap/>
            <w:vAlign w:val="bottom"/>
            <w:hideMark/>
          </w:tcPr>
          <w:p w14:paraId="19CB6128" w14:textId="77777777" w:rsidR="00D0665C" w:rsidRPr="00D0665C" w:rsidRDefault="00D0665C" w:rsidP="00D0665C">
            <w:pPr>
              <w:jc w:val="right"/>
              <w:rPr>
                <w:rFonts w:ascii="Arial" w:hAnsi="Arial" w:cs="Arial"/>
                <w:sz w:val="20"/>
                <w:szCs w:val="20"/>
                <w:lang w:val="en-US" w:eastAsia="en-US"/>
              </w:rPr>
            </w:pPr>
          </w:p>
        </w:tc>
      </w:tr>
      <w:tr w:rsidR="00D0665C" w:rsidRPr="00D0665C" w14:paraId="2EE75899" w14:textId="77777777" w:rsidTr="004423F0">
        <w:trPr>
          <w:trHeight w:val="255"/>
        </w:trPr>
        <w:tc>
          <w:tcPr>
            <w:tcW w:w="2738" w:type="pct"/>
            <w:tcBorders>
              <w:top w:val="nil"/>
              <w:left w:val="nil"/>
              <w:bottom w:val="nil"/>
              <w:right w:val="nil"/>
            </w:tcBorders>
            <w:noWrap/>
            <w:vAlign w:val="bottom"/>
            <w:hideMark/>
          </w:tcPr>
          <w:p w14:paraId="0139073E"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4213 Ceste, željeznice i ostali prometni objekti</w:t>
            </w:r>
          </w:p>
        </w:tc>
        <w:tc>
          <w:tcPr>
            <w:tcW w:w="452" w:type="pct"/>
            <w:tcBorders>
              <w:top w:val="nil"/>
              <w:left w:val="nil"/>
              <w:bottom w:val="nil"/>
              <w:right w:val="nil"/>
            </w:tcBorders>
            <w:noWrap/>
            <w:vAlign w:val="bottom"/>
            <w:hideMark/>
          </w:tcPr>
          <w:p w14:paraId="03D787CE" w14:textId="77777777" w:rsidR="00D0665C" w:rsidRPr="00D0665C" w:rsidRDefault="00D0665C" w:rsidP="00D0665C">
            <w:pPr>
              <w:rPr>
                <w:rFonts w:ascii="Arial" w:hAnsi="Arial" w:cs="Arial"/>
                <w:sz w:val="20"/>
                <w:szCs w:val="20"/>
                <w:lang w:val="pl-PL" w:eastAsia="en-US"/>
              </w:rPr>
            </w:pPr>
          </w:p>
        </w:tc>
        <w:tc>
          <w:tcPr>
            <w:tcW w:w="452" w:type="pct"/>
            <w:tcBorders>
              <w:top w:val="nil"/>
              <w:left w:val="nil"/>
              <w:bottom w:val="nil"/>
              <w:right w:val="nil"/>
            </w:tcBorders>
            <w:noWrap/>
            <w:vAlign w:val="bottom"/>
            <w:hideMark/>
          </w:tcPr>
          <w:p w14:paraId="7E8198BD"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4CCD8B1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1.038.111,62</w:t>
            </w:r>
          </w:p>
        </w:tc>
        <w:tc>
          <w:tcPr>
            <w:tcW w:w="452" w:type="pct"/>
            <w:tcBorders>
              <w:top w:val="nil"/>
              <w:left w:val="nil"/>
              <w:bottom w:val="nil"/>
              <w:right w:val="nil"/>
            </w:tcBorders>
            <w:noWrap/>
            <w:vAlign w:val="bottom"/>
            <w:hideMark/>
          </w:tcPr>
          <w:p w14:paraId="045EF39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49B48F39" w14:textId="77777777" w:rsidR="00D0665C" w:rsidRPr="00D0665C" w:rsidRDefault="00D0665C" w:rsidP="00D0665C">
            <w:pPr>
              <w:jc w:val="right"/>
              <w:rPr>
                <w:rFonts w:ascii="Arial" w:hAnsi="Arial" w:cs="Arial"/>
                <w:sz w:val="20"/>
                <w:szCs w:val="20"/>
                <w:lang w:val="en-US" w:eastAsia="en-US"/>
              </w:rPr>
            </w:pPr>
          </w:p>
        </w:tc>
      </w:tr>
      <w:tr w:rsidR="00D0665C" w:rsidRPr="00D0665C" w14:paraId="6A6ADC2E" w14:textId="77777777" w:rsidTr="004423F0">
        <w:trPr>
          <w:trHeight w:val="255"/>
        </w:trPr>
        <w:tc>
          <w:tcPr>
            <w:tcW w:w="2738" w:type="pct"/>
            <w:tcBorders>
              <w:top w:val="nil"/>
              <w:left w:val="nil"/>
              <w:bottom w:val="nil"/>
              <w:right w:val="nil"/>
            </w:tcBorders>
            <w:noWrap/>
            <w:vAlign w:val="bottom"/>
            <w:hideMark/>
          </w:tcPr>
          <w:p w14:paraId="7C3EA5B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4214 Ostali građevinski objekti</w:t>
            </w:r>
          </w:p>
        </w:tc>
        <w:tc>
          <w:tcPr>
            <w:tcW w:w="452" w:type="pct"/>
            <w:tcBorders>
              <w:top w:val="nil"/>
              <w:left w:val="nil"/>
              <w:bottom w:val="nil"/>
              <w:right w:val="nil"/>
            </w:tcBorders>
            <w:noWrap/>
            <w:vAlign w:val="bottom"/>
            <w:hideMark/>
          </w:tcPr>
          <w:p w14:paraId="0A68704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129.290,63</w:t>
            </w:r>
          </w:p>
        </w:tc>
        <w:tc>
          <w:tcPr>
            <w:tcW w:w="452" w:type="pct"/>
            <w:tcBorders>
              <w:top w:val="nil"/>
              <w:left w:val="nil"/>
              <w:bottom w:val="nil"/>
              <w:right w:val="nil"/>
            </w:tcBorders>
            <w:noWrap/>
            <w:vAlign w:val="bottom"/>
            <w:hideMark/>
          </w:tcPr>
          <w:p w14:paraId="63A7B43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33BAC30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70.499,99</w:t>
            </w:r>
          </w:p>
        </w:tc>
        <w:tc>
          <w:tcPr>
            <w:tcW w:w="452" w:type="pct"/>
            <w:tcBorders>
              <w:top w:val="nil"/>
              <w:left w:val="nil"/>
              <w:bottom w:val="nil"/>
              <w:right w:val="nil"/>
            </w:tcBorders>
            <w:noWrap/>
            <w:vAlign w:val="bottom"/>
            <w:hideMark/>
          </w:tcPr>
          <w:p w14:paraId="1ED8E43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54,53%</w:t>
            </w:r>
          </w:p>
        </w:tc>
        <w:tc>
          <w:tcPr>
            <w:tcW w:w="452" w:type="pct"/>
            <w:tcBorders>
              <w:top w:val="nil"/>
              <w:left w:val="nil"/>
              <w:bottom w:val="nil"/>
              <w:right w:val="nil"/>
            </w:tcBorders>
            <w:noWrap/>
            <w:vAlign w:val="bottom"/>
            <w:hideMark/>
          </w:tcPr>
          <w:p w14:paraId="01B72749" w14:textId="77777777" w:rsidR="00D0665C" w:rsidRPr="00D0665C" w:rsidRDefault="00D0665C" w:rsidP="00D0665C">
            <w:pPr>
              <w:jc w:val="right"/>
              <w:rPr>
                <w:rFonts w:ascii="Arial" w:hAnsi="Arial" w:cs="Arial"/>
                <w:sz w:val="20"/>
                <w:szCs w:val="20"/>
                <w:lang w:val="en-US" w:eastAsia="en-US"/>
              </w:rPr>
            </w:pPr>
          </w:p>
        </w:tc>
      </w:tr>
      <w:tr w:rsidR="00D0665C" w:rsidRPr="00D0665C" w14:paraId="51C94858" w14:textId="77777777" w:rsidTr="004423F0">
        <w:trPr>
          <w:trHeight w:val="255"/>
        </w:trPr>
        <w:tc>
          <w:tcPr>
            <w:tcW w:w="2738" w:type="pct"/>
            <w:tcBorders>
              <w:top w:val="nil"/>
              <w:left w:val="nil"/>
              <w:bottom w:val="nil"/>
              <w:right w:val="nil"/>
            </w:tcBorders>
            <w:noWrap/>
            <w:vAlign w:val="bottom"/>
            <w:hideMark/>
          </w:tcPr>
          <w:p w14:paraId="208DC78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 Postrojenja i oprema</w:t>
            </w:r>
          </w:p>
        </w:tc>
        <w:tc>
          <w:tcPr>
            <w:tcW w:w="452" w:type="pct"/>
            <w:tcBorders>
              <w:top w:val="nil"/>
              <w:left w:val="nil"/>
              <w:bottom w:val="nil"/>
              <w:right w:val="nil"/>
            </w:tcBorders>
            <w:noWrap/>
            <w:vAlign w:val="bottom"/>
            <w:hideMark/>
          </w:tcPr>
          <w:p w14:paraId="7A2D39D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91.958,10</w:t>
            </w:r>
          </w:p>
        </w:tc>
        <w:tc>
          <w:tcPr>
            <w:tcW w:w="452" w:type="pct"/>
            <w:tcBorders>
              <w:top w:val="nil"/>
              <w:left w:val="nil"/>
              <w:bottom w:val="nil"/>
              <w:right w:val="nil"/>
            </w:tcBorders>
            <w:noWrap/>
            <w:vAlign w:val="bottom"/>
            <w:hideMark/>
          </w:tcPr>
          <w:p w14:paraId="34111A91"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F34F35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101.412,75</w:t>
            </w:r>
          </w:p>
        </w:tc>
        <w:tc>
          <w:tcPr>
            <w:tcW w:w="452" w:type="pct"/>
            <w:tcBorders>
              <w:top w:val="nil"/>
              <w:left w:val="nil"/>
              <w:bottom w:val="nil"/>
              <w:right w:val="nil"/>
            </w:tcBorders>
            <w:noWrap/>
            <w:vAlign w:val="bottom"/>
            <w:hideMark/>
          </w:tcPr>
          <w:p w14:paraId="7D67E8B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110,28%</w:t>
            </w:r>
          </w:p>
        </w:tc>
        <w:tc>
          <w:tcPr>
            <w:tcW w:w="452" w:type="pct"/>
            <w:tcBorders>
              <w:top w:val="nil"/>
              <w:left w:val="nil"/>
              <w:bottom w:val="nil"/>
              <w:right w:val="nil"/>
            </w:tcBorders>
            <w:noWrap/>
            <w:vAlign w:val="bottom"/>
            <w:hideMark/>
          </w:tcPr>
          <w:p w14:paraId="16583A82" w14:textId="77777777" w:rsidR="00D0665C" w:rsidRPr="00D0665C" w:rsidRDefault="00D0665C" w:rsidP="00D0665C">
            <w:pPr>
              <w:jc w:val="right"/>
              <w:rPr>
                <w:rFonts w:ascii="Arial" w:hAnsi="Arial" w:cs="Arial"/>
                <w:sz w:val="20"/>
                <w:szCs w:val="20"/>
                <w:lang w:val="en-US" w:eastAsia="en-US"/>
              </w:rPr>
            </w:pPr>
          </w:p>
        </w:tc>
      </w:tr>
      <w:tr w:rsidR="00D0665C" w:rsidRPr="00D0665C" w14:paraId="40A8EE54" w14:textId="77777777" w:rsidTr="004423F0">
        <w:trPr>
          <w:trHeight w:val="255"/>
        </w:trPr>
        <w:tc>
          <w:tcPr>
            <w:tcW w:w="2738" w:type="pct"/>
            <w:tcBorders>
              <w:top w:val="nil"/>
              <w:left w:val="nil"/>
              <w:bottom w:val="nil"/>
              <w:right w:val="nil"/>
            </w:tcBorders>
            <w:noWrap/>
            <w:vAlign w:val="bottom"/>
            <w:hideMark/>
          </w:tcPr>
          <w:p w14:paraId="31E93DD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 Uredska oprema i namještaj</w:t>
            </w:r>
          </w:p>
        </w:tc>
        <w:tc>
          <w:tcPr>
            <w:tcW w:w="452" w:type="pct"/>
            <w:tcBorders>
              <w:top w:val="nil"/>
              <w:left w:val="nil"/>
              <w:bottom w:val="nil"/>
              <w:right w:val="nil"/>
            </w:tcBorders>
            <w:noWrap/>
            <w:vAlign w:val="bottom"/>
            <w:hideMark/>
          </w:tcPr>
          <w:p w14:paraId="5BF76F0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9.968,25</w:t>
            </w:r>
          </w:p>
        </w:tc>
        <w:tc>
          <w:tcPr>
            <w:tcW w:w="452" w:type="pct"/>
            <w:tcBorders>
              <w:top w:val="nil"/>
              <w:left w:val="nil"/>
              <w:bottom w:val="nil"/>
              <w:right w:val="nil"/>
            </w:tcBorders>
            <w:noWrap/>
            <w:vAlign w:val="bottom"/>
            <w:hideMark/>
          </w:tcPr>
          <w:p w14:paraId="3E6C13C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3405D4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23.588,61</w:t>
            </w:r>
          </w:p>
        </w:tc>
        <w:tc>
          <w:tcPr>
            <w:tcW w:w="452" w:type="pct"/>
            <w:tcBorders>
              <w:top w:val="nil"/>
              <w:left w:val="nil"/>
              <w:bottom w:val="nil"/>
              <w:right w:val="nil"/>
            </w:tcBorders>
            <w:noWrap/>
            <w:vAlign w:val="bottom"/>
            <w:hideMark/>
          </w:tcPr>
          <w:p w14:paraId="6747B41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236,64%</w:t>
            </w:r>
          </w:p>
        </w:tc>
        <w:tc>
          <w:tcPr>
            <w:tcW w:w="452" w:type="pct"/>
            <w:tcBorders>
              <w:top w:val="nil"/>
              <w:left w:val="nil"/>
              <w:bottom w:val="nil"/>
              <w:right w:val="nil"/>
            </w:tcBorders>
            <w:noWrap/>
            <w:vAlign w:val="bottom"/>
            <w:hideMark/>
          </w:tcPr>
          <w:p w14:paraId="44D52994" w14:textId="77777777" w:rsidR="00D0665C" w:rsidRPr="00D0665C" w:rsidRDefault="00D0665C" w:rsidP="00D0665C">
            <w:pPr>
              <w:jc w:val="right"/>
              <w:rPr>
                <w:rFonts w:ascii="Arial" w:hAnsi="Arial" w:cs="Arial"/>
                <w:sz w:val="20"/>
                <w:szCs w:val="20"/>
                <w:lang w:val="en-US" w:eastAsia="en-US"/>
              </w:rPr>
            </w:pPr>
          </w:p>
        </w:tc>
      </w:tr>
      <w:tr w:rsidR="00D0665C" w:rsidRPr="00D0665C" w14:paraId="27B7F45B" w14:textId="77777777" w:rsidTr="004423F0">
        <w:trPr>
          <w:trHeight w:val="255"/>
        </w:trPr>
        <w:tc>
          <w:tcPr>
            <w:tcW w:w="2738" w:type="pct"/>
            <w:tcBorders>
              <w:top w:val="nil"/>
              <w:left w:val="nil"/>
              <w:bottom w:val="nil"/>
              <w:right w:val="nil"/>
            </w:tcBorders>
            <w:noWrap/>
            <w:vAlign w:val="bottom"/>
            <w:hideMark/>
          </w:tcPr>
          <w:p w14:paraId="2BCBE50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4222 Komunikacijska oprema</w:t>
            </w:r>
          </w:p>
        </w:tc>
        <w:tc>
          <w:tcPr>
            <w:tcW w:w="452" w:type="pct"/>
            <w:tcBorders>
              <w:top w:val="nil"/>
              <w:left w:val="nil"/>
              <w:bottom w:val="nil"/>
              <w:right w:val="nil"/>
            </w:tcBorders>
            <w:noWrap/>
            <w:vAlign w:val="bottom"/>
            <w:hideMark/>
          </w:tcPr>
          <w:p w14:paraId="481D450F" w14:textId="77777777" w:rsidR="00D0665C" w:rsidRPr="00D0665C" w:rsidRDefault="00D0665C" w:rsidP="00D0665C">
            <w:pPr>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5EF274B"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62C32FB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10.975,64</w:t>
            </w:r>
          </w:p>
        </w:tc>
        <w:tc>
          <w:tcPr>
            <w:tcW w:w="452" w:type="pct"/>
            <w:tcBorders>
              <w:top w:val="nil"/>
              <w:left w:val="nil"/>
              <w:bottom w:val="nil"/>
              <w:right w:val="nil"/>
            </w:tcBorders>
            <w:noWrap/>
            <w:vAlign w:val="bottom"/>
            <w:hideMark/>
          </w:tcPr>
          <w:p w14:paraId="750AD75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3BF456EF" w14:textId="77777777" w:rsidR="00D0665C" w:rsidRPr="00D0665C" w:rsidRDefault="00D0665C" w:rsidP="00D0665C">
            <w:pPr>
              <w:jc w:val="right"/>
              <w:rPr>
                <w:rFonts w:ascii="Arial" w:hAnsi="Arial" w:cs="Arial"/>
                <w:sz w:val="20"/>
                <w:szCs w:val="20"/>
                <w:lang w:val="en-US" w:eastAsia="en-US"/>
              </w:rPr>
            </w:pPr>
          </w:p>
        </w:tc>
      </w:tr>
      <w:tr w:rsidR="00D0665C" w:rsidRPr="00D0665C" w14:paraId="2965D919" w14:textId="77777777" w:rsidTr="004423F0">
        <w:trPr>
          <w:trHeight w:val="255"/>
        </w:trPr>
        <w:tc>
          <w:tcPr>
            <w:tcW w:w="2738" w:type="pct"/>
            <w:tcBorders>
              <w:top w:val="nil"/>
              <w:left w:val="nil"/>
              <w:bottom w:val="nil"/>
              <w:right w:val="nil"/>
            </w:tcBorders>
            <w:noWrap/>
            <w:vAlign w:val="bottom"/>
            <w:hideMark/>
          </w:tcPr>
          <w:p w14:paraId="5725FF4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4223 Oprema za održavanje i zaštitu</w:t>
            </w:r>
          </w:p>
        </w:tc>
        <w:tc>
          <w:tcPr>
            <w:tcW w:w="452" w:type="pct"/>
            <w:tcBorders>
              <w:top w:val="nil"/>
              <w:left w:val="nil"/>
              <w:bottom w:val="nil"/>
              <w:right w:val="nil"/>
            </w:tcBorders>
            <w:noWrap/>
            <w:vAlign w:val="bottom"/>
            <w:hideMark/>
          </w:tcPr>
          <w:p w14:paraId="67BE434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2.036,05</w:t>
            </w:r>
          </w:p>
        </w:tc>
        <w:tc>
          <w:tcPr>
            <w:tcW w:w="452" w:type="pct"/>
            <w:tcBorders>
              <w:top w:val="nil"/>
              <w:left w:val="nil"/>
              <w:bottom w:val="nil"/>
              <w:right w:val="nil"/>
            </w:tcBorders>
            <w:noWrap/>
            <w:vAlign w:val="bottom"/>
            <w:hideMark/>
          </w:tcPr>
          <w:p w14:paraId="0928768E"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058E50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7.875,00</w:t>
            </w:r>
          </w:p>
        </w:tc>
        <w:tc>
          <w:tcPr>
            <w:tcW w:w="452" w:type="pct"/>
            <w:tcBorders>
              <w:top w:val="nil"/>
              <w:left w:val="nil"/>
              <w:bottom w:val="nil"/>
              <w:right w:val="nil"/>
            </w:tcBorders>
            <w:noWrap/>
            <w:vAlign w:val="bottom"/>
            <w:hideMark/>
          </w:tcPr>
          <w:p w14:paraId="1D57F7C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386,78%</w:t>
            </w:r>
          </w:p>
        </w:tc>
        <w:tc>
          <w:tcPr>
            <w:tcW w:w="452" w:type="pct"/>
            <w:tcBorders>
              <w:top w:val="nil"/>
              <w:left w:val="nil"/>
              <w:bottom w:val="nil"/>
              <w:right w:val="nil"/>
            </w:tcBorders>
            <w:noWrap/>
            <w:vAlign w:val="bottom"/>
            <w:hideMark/>
          </w:tcPr>
          <w:p w14:paraId="52C9F917" w14:textId="77777777" w:rsidR="00D0665C" w:rsidRPr="00D0665C" w:rsidRDefault="00D0665C" w:rsidP="00D0665C">
            <w:pPr>
              <w:jc w:val="right"/>
              <w:rPr>
                <w:rFonts w:ascii="Arial" w:hAnsi="Arial" w:cs="Arial"/>
                <w:sz w:val="20"/>
                <w:szCs w:val="20"/>
                <w:lang w:val="en-US" w:eastAsia="en-US"/>
              </w:rPr>
            </w:pPr>
          </w:p>
        </w:tc>
      </w:tr>
      <w:tr w:rsidR="00D0665C" w:rsidRPr="00D0665C" w14:paraId="4CBC3F2E" w14:textId="77777777" w:rsidTr="004423F0">
        <w:trPr>
          <w:trHeight w:val="255"/>
        </w:trPr>
        <w:tc>
          <w:tcPr>
            <w:tcW w:w="2738" w:type="pct"/>
            <w:tcBorders>
              <w:top w:val="nil"/>
              <w:left w:val="nil"/>
              <w:bottom w:val="nil"/>
              <w:right w:val="nil"/>
            </w:tcBorders>
            <w:noWrap/>
            <w:vAlign w:val="bottom"/>
            <w:hideMark/>
          </w:tcPr>
          <w:p w14:paraId="4346639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lastRenderedPageBreak/>
              <w:t>4225 Instrumenti i uređaji</w:t>
            </w:r>
          </w:p>
        </w:tc>
        <w:tc>
          <w:tcPr>
            <w:tcW w:w="452" w:type="pct"/>
            <w:tcBorders>
              <w:top w:val="nil"/>
              <w:left w:val="nil"/>
              <w:bottom w:val="nil"/>
              <w:right w:val="nil"/>
            </w:tcBorders>
            <w:noWrap/>
            <w:vAlign w:val="bottom"/>
            <w:hideMark/>
          </w:tcPr>
          <w:p w14:paraId="7E671A4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29.455,00</w:t>
            </w:r>
          </w:p>
        </w:tc>
        <w:tc>
          <w:tcPr>
            <w:tcW w:w="452" w:type="pct"/>
            <w:tcBorders>
              <w:top w:val="nil"/>
              <w:left w:val="nil"/>
              <w:bottom w:val="nil"/>
              <w:right w:val="nil"/>
            </w:tcBorders>
            <w:noWrap/>
            <w:vAlign w:val="bottom"/>
            <w:hideMark/>
          </w:tcPr>
          <w:p w14:paraId="5467024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0ECE854E"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23DCC75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0,00%</w:t>
            </w:r>
          </w:p>
        </w:tc>
        <w:tc>
          <w:tcPr>
            <w:tcW w:w="452" w:type="pct"/>
            <w:tcBorders>
              <w:top w:val="nil"/>
              <w:left w:val="nil"/>
              <w:bottom w:val="nil"/>
              <w:right w:val="nil"/>
            </w:tcBorders>
            <w:noWrap/>
            <w:vAlign w:val="bottom"/>
            <w:hideMark/>
          </w:tcPr>
          <w:p w14:paraId="67D7614A" w14:textId="77777777" w:rsidR="00D0665C" w:rsidRPr="00D0665C" w:rsidRDefault="00D0665C" w:rsidP="00D0665C">
            <w:pPr>
              <w:jc w:val="right"/>
              <w:rPr>
                <w:rFonts w:ascii="Arial" w:hAnsi="Arial" w:cs="Arial"/>
                <w:sz w:val="20"/>
                <w:szCs w:val="20"/>
                <w:lang w:val="en-US" w:eastAsia="en-US"/>
              </w:rPr>
            </w:pPr>
          </w:p>
        </w:tc>
      </w:tr>
      <w:tr w:rsidR="00D0665C" w:rsidRPr="00D0665C" w14:paraId="1384F647" w14:textId="77777777" w:rsidTr="004423F0">
        <w:trPr>
          <w:trHeight w:val="255"/>
        </w:trPr>
        <w:tc>
          <w:tcPr>
            <w:tcW w:w="2738" w:type="pct"/>
            <w:tcBorders>
              <w:top w:val="nil"/>
              <w:left w:val="nil"/>
              <w:bottom w:val="nil"/>
              <w:right w:val="nil"/>
            </w:tcBorders>
            <w:noWrap/>
            <w:vAlign w:val="bottom"/>
            <w:hideMark/>
          </w:tcPr>
          <w:p w14:paraId="6CD0A5BE"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4227 Uređaji, strojevi i oprema za ostale namjene</w:t>
            </w:r>
          </w:p>
        </w:tc>
        <w:tc>
          <w:tcPr>
            <w:tcW w:w="452" w:type="pct"/>
            <w:tcBorders>
              <w:top w:val="nil"/>
              <w:left w:val="nil"/>
              <w:bottom w:val="nil"/>
              <w:right w:val="nil"/>
            </w:tcBorders>
            <w:noWrap/>
            <w:vAlign w:val="bottom"/>
            <w:hideMark/>
          </w:tcPr>
          <w:p w14:paraId="1B7368A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50.498,80</w:t>
            </w:r>
          </w:p>
        </w:tc>
        <w:tc>
          <w:tcPr>
            <w:tcW w:w="452" w:type="pct"/>
            <w:tcBorders>
              <w:top w:val="nil"/>
              <w:left w:val="nil"/>
              <w:bottom w:val="nil"/>
              <w:right w:val="nil"/>
            </w:tcBorders>
            <w:noWrap/>
            <w:vAlign w:val="bottom"/>
            <w:hideMark/>
          </w:tcPr>
          <w:p w14:paraId="3582A79C"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7064D67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58.973,50</w:t>
            </w:r>
          </w:p>
        </w:tc>
        <w:tc>
          <w:tcPr>
            <w:tcW w:w="452" w:type="pct"/>
            <w:tcBorders>
              <w:top w:val="nil"/>
              <w:left w:val="nil"/>
              <w:bottom w:val="nil"/>
              <w:right w:val="nil"/>
            </w:tcBorders>
            <w:noWrap/>
            <w:vAlign w:val="bottom"/>
            <w:hideMark/>
          </w:tcPr>
          <w:p w14:paraId="6783DE4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116,78%</w:t>
            </w:r>
          </w:p>
        </w:tc>
        <w:tc>
          <w:tcPr>
            <w:tcW w:w="452" w:type="pct"/>
            <w:tcBorders>
              <w:top w:val="nil"/>
              <w:left w:val="nil"/>
              <w:bottom w:val="nil"/>
              <w:right w:val="nil"/>
            </w:tcBorders>
            <w:noWrap/>
            <w:vAlign w:val="bottom"/>
            <w:hideMark/>
          </w:tcPr>
          <w:p w14:paraId="48F253C8" w14:textId="77777777" w:rsidR="00D0665C" w:rsidRPr="00D0665C" w:rsidRDefault="00D0665C" w:rsidP="00D0665C">
            <w:pPr>
              <w:jc w:val="right"/>
              <w:rPr>
                <w:rFonts w:ascii="Arial" w:hAnsi="Arial" w:cs="Arial"/>
                <w:sz w:val="20"/>
                <w:szCs w:val="20"/>
                <w:lang w:val="en-US" w:eastAsia="en-US"/>
              </w:rPr>
            </w:pPr>
          </w:p>
        </w:tc>
      </w:tr>
      <w:tr w:rsidR="00D0665C" w:rsidRPr="00D0665C" w14:paraId="0842C913" w14:textId="77777777" w:rsidTr="004423F0">
        <w:trPr>
          <w:trHeight w:val="255"/>
        </w:trPr>
        <w:tc>
          <w:tcPr>
            <w:tcW w:w="2738" w:type="pct"/>
            <w:tcBorders>
              <w:top w:val="nil"/>
              <w:left w:val="nil"/>
              <w:bottom w:val="nil"/>
              <w:right w:val="nil"/>
            </w:tcBorders>
            <w:noWrap/>
            <w:vAlign w:val="bottom"/>
            <w:hideMark/>
          </w:tcPr>
          <w:p w14:paraId="6EE8B45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423 Prijevozna sredstva</w:t>
            </w:r>
          </w:p>
        </w:tc>
        <w:tc>
          <w:tcPr>
            <w:tcW w:w="452" w:type="pct"/>
            <w:tcBorders>
              <w:top w:val="nil"/>
              <w:left w:val="nil"/>
              <w:bottom w:val="nil"/>
              <w:right w:val="nil"/>
            </w:tcBorders>
            <w:noWrap/>
            <w:vAlign w:val="bottom"/>
            <w:hideMark/>
          </w:tcPr>
          <w:p w14:paraId="705C6B4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47.940,00</w:t>
            </w:r>
          </w:p>
        </w:tc>
        <w:tc>
          <w:tcPr>
            <w:tcW w:w="452" w:type="pct"/>
            <w:tcBorders>
              <w:top w:val="nil"/>
              <w:left w:val="nil"/>
              <w:bottom w:val="nil"/>
              <w:right w:val="nil"/>
            </w:tcBorders>
            <w:noWrap/>
            <w:vAlign w:val="bottom"/>
            <w:hideMark/>
          </w:tcPr>
          <w:p w14:paraId="248CDA83"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AA7AB5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25.208,49</w:t>
            </w:r>
          </w:p>
        </w:tc>
        <w:tc>
          <w:tcPr>
            <w:tcW w:w="452" w:type="pct"/>
            <w:tcBorders>
              <w:top w:val="nil"/>
              <w:left w:val="nil"/>
              <w:bottom w:val="nil"/>
              <w:right w:val="nil"/>
            </w:tcBorders>
            <w:noWrap/>
            <w:vAlign w:val="bottom"/>
            <w:hideMark/>
          </w:tcPr>
          <w:p w14:paraId="1D64AA4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52,58%</w:t>
            </w:r>
          </w:p>
        </w:tc>
        <w:tc>
          <w:tcPr>
            <w:tcW w:w="452" w:type="pct"/>
            <w:tcBorders>
              <w:top w:val="nil"/>
              <w:left w:val="nil"/>
              <w:bottom w:val="nil"/>
              <w:right w:val="nil"/>
            </w:tcBorders>
            <w:noWrap/>
            <w:vAlign w:val="bottom"/>
            <w:hideMark/>
          </w:tcPr>
          <w:p w14:paraId="39E4594E" w14:textId="77777777" w:rsidR="00D0665C" w:rsidRPr="00D0665C" w:rsidRDefault="00D0665C" w:rsidP="00D0665C">
            <w:pPr>
              <w:jc w:val="right"/>
              <w:rPr>
                <w:rFonts w:ascii="Arial" w:hAnsi="Arial" w:cs="Arial"/>
                <w:sz w:val="20"/>
                <w:szCs w:val="20"/>
                <w:lang w:val="en-US" w:eastAsia="en-US"/>
              </w:rPr>
            </w:pPr>
          </w:p>
        </w:tc>
      </w:tr>
      <w:tr w:rsidR="00D0665C" w:rsidRPr="00D0665C" w14:paraId="4D16CDF2" w14:textId="77777777" w:rsidTr="004423F0">
        <w:trPr>
          <w:trHeight w:val="255"/>
        </w:trPr>
        <w:tc>
          <w:tcPr>
            <w:tcW w:w="2738" w:type="pct"/>
            <w:tcBorders>
              <w:top w:val="nil"/>
              <w:left w:val="nil"/>
              <w:bottom w:val="nil"/>
              <w:right w:val="nil"/>
            </w:tcBorders>
            <w:noWrap/>
            <w:vAlign w:val="bottom"/>
            <w:hideMark/>
          </w:tcPr>
          <w:p w14:paraId="0528992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4231 Prijevozna sredstva u cestovnom prometu</w:t>
            </w:r>
          </w:p>
        </w:tc>
        <w:tc>
          <w:tcPr>
            <w:tcW w:w="452" w:type="pct"/>
            <w:tcBorders>
              <w:top w:val="nil"/>
              <w:left w:val="nil"/>
              <w:bottom w:val="nil"/>
              <w:right w:val="nil"/>
            </w:tcBorders>
            <w:noWrap/>
            <w:vAlign w:val="bottom"/>
            <w:hideMark/>
          </w:tcPr>
          <w:p w14:paraId="0188FA7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47.940,00</w:t>
            </w:r>
          </w:p>
        </w:tc>
        <w:tc>
          <w:tcPr>
            <w:tcW w:w="452" w:type="pct"/>
            <w:tcBorders>
              <w:top w:val="nil"/>
              <w:left w:val="nil"/>
              <w:bottom w:val="nil"/>
              <w:right w:val="nil"/>
            </w:tcBorders>
            <w:noWrap/>
            <w:vAlign w:val="bottom"/>
            <w:hideMark/>
          </w:tcPr>
          <w:p w14:paraId="7EFD53A9"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77F6F9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25.208,49</w:t>
            </w:r>
          </w:p>
        </w:tc>
        <w:tc>
          <w:tcPr>
            <w:tcW w:w="452" w:type="pct"/>
            <w:tcBorders>
              <w:top w:val="nil"/>
              <w:left w:val="nil"/>
              <w:bottom w:val="nil"/>
              <w:right w:val="nil"/>
            </w:tcBorders>
            <w:noWrap/>
            <w:vAlign w:val="bottom"/>
            <w:hideMark/>
          </w:tcPr>
          <w:p w14:paraId="4EE88FC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52,58%</w:t>
            </w:r>
          </w:p>
        </w:tc>
        <w:tc>
          <w:tcPr>
            <w:tcW w:w="452" w:type="pct"/>
            <w:tcBorders>
              <w:top w:val="nil"/>
              <w:left w:val="nil"/>
              <w:bottom w:val="nil"/>
              <w:right w:val="nil"/>
            </w:tcBorders>
            <w:noWrap/>
            <w:vAlign w:val="bottom"/>
            <w:hideMark/>
          </w:tcPr>
          <w:p w14:paraId="4AE1A229" w14:textId="77777777" w:rsidR="00D0665C" w:rsidRPr="00D0665C" w:rsidRDefault="00D0665C" w:rsidP="00D0665C">
            <w:pPr>
              <w:jc w:val="right"/>
              <w:rPr>
                <w:rFonts w:ascii="Arial" w:hAnsi="Arial" w:cs="Arial"/>
                <w:sz w:val="20"/>
                <w:szCs w:val="20"/>
                <w:lang w:val="en-US" w:eastAsia="en-US"/>
              </w:rPr>
            </w:pPr>
          </w:p>
        </w:tc>
      </w:tr>
      <w:tr w:rsidR="00D0665C" w:rsidRPr="00D0665C" w14:paraId="01818B46" w14:textId="77777777" w:rsidTr="004423F0">
        <w:trPr>
          <w:trHeight w:val="255"/>
        </w:trPr>
        <w:tc>
          <w:tcPr>
            <w:tcW w:w="2738" w:type="pct"/>
            <w:tcBorders>
              <w:top w:val="nil"/>
              <w:left w:val="nil"/>
              <w:bottom w:val="nil"/>
              <w:right w:val="nil"/>
            </w:tcBorders>
            <w:noWrap/>
            <w:vAlign w:val="bottom"/>
            <w:hideMark/>
          </w:tcPr>
          <w:p w14:paraId="7EE78897" w14:textId="77777777" w:rsidR="00D0665C" w:rsidRPr="001A428C" w:rsidRDefault="00D0665C" w:rsidP="00D0665C">
            <w:pPr>
              <w:rPr>
                <w:rFonts w:ascii="Arial" w:hAnsi="Arial" w:cs="Arial"/>
                <w:sz w:val="20"/>
                <w:szCs w:val="20"/>
                <w:lang w:eastAsia="en-US"/>
              </w:rPr>
            </w:pPr>
            <w:r w:rsidRPr="001A428C">
              <w:rPr>
                <w:rFonts w:ascii="Arial" w:hAnsi="Arial" w:cs="Arial"/>
                <w:sz w:val="20"/>
                <w:szCs w:val="20"/>
                <w:lang w:eastAsia="en-US"/>
              </w:rPr>
              <w:t>424 Knjige, umjetnička djela i ostale izložbene vrijednosti</w:t>
            </w:r>
          </w:p>
        </w:tc>
        <w:tc>
          <w:tcPr>
            <w:tcW w:w="452" w:type="pct"/>
            <w:tcBorders>
              <w:top w:val="nil"/>
              <w:left w:val="nil"/>
              <w:bottom w:val="nil"/>
              <w:right w:val="nil"/>
            </w:tcBorders>
            <w:noWrap/>
            <w:vAlign w:val="bottom"/>
            <w:hideMark/>
          </w:tcPr>
          <w:p w14:paraId="136FF43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10.607,54</w:t>
            </w:r>
          </w:p>
        </w:tc>
        <w:tc>
          <w:tcPr>
            <w:tcW w:w="452" w:type="pct"/>
            <w:tcBorders>
              <w:top w:val="nil"/>
              <w:left w:val="nil"/>
              <w:bottom w:val="nil"/>
              <w:right w:val="nil"/>
            </w:tcBorders>
            <w:noWrap/>
            <w:vAlign w:val="bottom"/>
            <w:hideMark/>
          </w:tcPr>
          <w:p w14:paraId="48F93A2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C389E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6.142,61</w:t>
            </w:r>
          </w:p>
        </w:tc>
        <w:tc>
          <w:tcPr>
            <w:tcW w:w="452" w:type="pct"/>
            <w:tcBorders>
              <w:top w:val="nil"/>
              <w:left w:val="nil"/>
              <w:bottom w:val="nil"/>
              <w:right w:val="nil"/>
            </w:tcBorders>
            <w:noWrap/>
            <w:vAlign w:val="bottom"/>
            <w:hideMark/>
          </w:tcPr>
          <w:p w14:paraId="4335726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57,91%</w:t>
            </w:r>
          </w:p>
        </w:tc>
        <w:tc>
          <w:tcPr>
            <w:tcW w:w="452" w:type="pct"/>
            <w:tcBorders>
              <w:top w:val="nil"/>
              <w:left w:val="nil"/>
              <w:bottom w:val="nil"/>
              <w:right w:val="nil"/>
            </w:tcBorders>
            <w:noWrap/>
            <w:vAlign w:val="bottom"/>
            <w:hideMark/>
          </w:tcPr>
          <w:p w14:paraId="74732C90" w14:textId="77777777" w:rsidR="00D0665C" w:rsidRPr="00D0665C" w:rsidRDefault="00D0665C" w:rsidP="00D0665C">
            <w:pPr>
              <w:jc w:val="right"/>
              <w:rPr>
                <w:rFonts w:ascii="Arial" w:hAnsi="Arial" w:cs="Arial"/>
                <w:sz w:val="20"/>
                <w:szCs w:val="20"/>
                <w:lang w:val="en-US" w:eastAsia="en-US"/>
              </w:rPr>
            </w:pPr>
          </w:p>
        </w:tc>
      </w:tr>
      <w:tr w:rsidR="00D0665C" w:rsidRPr="00D0665C" w14:paraId="345C5D1F" w14:textId="77777777" w:rsidTr="004423F0">
        <w:trPr>
          <w:trHeight w:val="255"/>
        </w:trPr>
        <w:tc>
          <w:tcPr>
            <w:tcW w:w="2738" w:type="pct"/>
            <w:tcBorders>
              <w:top w:val="nil"/>
              <w:left w:val="nil"/>
              <w:bottom w:val="nil"/>
              <w:right w:val="nil"/>
            </w:tcBorders>
            <w:noWrap/>
            <w:vAlign w:val="bottom"/>
            <w:hideMark/>
          </w:tcPr>
          <w:p w14:paraId="61C8B2C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4241 Knjige</w:t>
            </w:r>
          </w:p>
        </w:tc>
        <w:tc>
          <w:tcPr>
            <w:tcW w:w="452" w:type="pct"/>
            <w:tcBorders>
              <w:top w:val="nil"/>
              <w:left w:val="nil"/>
              <w:bottom w:val="nil"/>
              <w:right w:val="nil"/>
            </w:tcBorders>
            <w:noWrap/>
            <w:vAlign w:val="bottom"/>
            <w:hideMark/>
          </w:tcPr>
          <w:p w14:paraId="6B7E640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10.607,54</w:t>
            </w:r>
          </w:p>
        </w:tc>
        <w:tc>
          <w:tcPr>
            <w:tcW w:w="452" w:type="pct"/>
            <w:tcBorders>
              <w:top w:val="nil"/>
              <w:left w:val="nil"/>
              <w:bottom w:val="nil"/>
              <w:right w:val="nil"/>
            </w:tcBorders>
            <w:noWrap/>
            <w:vAlign w:val="bottom"/>
            <w:hideMark/>
          </w:tcPr>
          <w:p w14:paraId="6AD0B556"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63C99F0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6.142,61</w:t>
            </w:r>
          </w:p>
        </w:tc>
        <w:tc>
          <w:tcPr>
            <w:tcW w:w="452" w:type="pct"/>
            <w:tcBorders>
              <w:top w:val="nil"/>
              <w:left w:val="nil"/>
              <w:bottom w:val="nil"/>
              <w:right w:val="nil"/>
            </w:tcBorders>
            <w:noWrap/>
            <w:vAlign w:val="bottom"/>
            <w:hideMark/>
          </w:tcPr>
          <w:p w14:paraId="48E7847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57,91%</w:t>
            </w:r>
          </w:p>
        </w:tc>
        <w:tc>
          <w:tcPr>
            <w:tcW w:w="452" w:type="pct"/>
            <w:tcBorders>
              <w:top w:val="nil"/>
              <w:left w:val="nil"/>
              <w:bottom w:val="nil"/>
              <w:right w:val="nil"/>
            </w:tcBorders>
            <w:noWrap/>
            <w:vAlign w:val="bottom"/>
            <w:hideMark/>
          </w:tcPr>
          <w:p w14:paraId="74D1EC1F" w14:textId="77777777" w:rsidR="00D0665C" w:rsidRPr="00D0665C" w:rsidRDefault="00D0665C" w:rsidP="00D0665C">
            <w:pPr>
              <w:jc w:val="right"/>
              <w:rPr>
                <w:rFonts w:ascii="Arial" w:hAnsi="Arial" w:cs="Arial"/>
                <w:sz w:val="20"/>
                <w:szCs w:val="20"/>
                <w:lang w:val="en-US" w:eastAsia="en-US"/>
              </w:rPr>
            </w:pPr>
          </w:p>
        </w:tc>
      </w:tr>
      <w:tr w:rsidR="00D0665C" w:rsidRPr="00D0665C" w14:paraId="6B9F77C8" w14:textId="77777777" w:rsidTr="004423F0">
        <w:trPr>
          <w:trHeight w:val="255"/>
        </w:trPr>
        <w:tc>
          <w:tcPr>
            <w:tcW w:w="2738" w:type="pct"/>
            <w:tcBorders>
              <w:top w:val="nil"/>
              <w:left w:val="nil"/>
              <w:bottom w:val="nil"/>
              <w:right w:val="nil"/>
            </w:tcBorders>
            <w:noWrap/>
            <w:vAlign w:val="bottom"/>
            <w:hideMark/>
          </w:tcPr>
          <w:p w14:paraId="566D2B7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426 Nematerijalna proizvedena imovina</w:t>
            </w:r>
          </w:p>
        </w:tc>
        <w:tc>
          <w:tcPr>
            <w:tcW w:w="452" w:type="pct"/>
            <w:tcBorders>
              <w:top w:val="nil"/>
              <w:left w:val="nil"/>
              <w:bottom w:val="nil"/>
              <w:right w:val="nil"/>
            </w:tcBorders>
            <w:noWrap/>
            <w:vAlign w:val="bottom"/>
            <w:hideMark/>
          </w:tcPr>
          <w:p w14:paraId="3529D08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45.375,00</w:t>
            </w:r>
          </w:p>
        </w:tc>
        <w:tc>
          <w:tcPr>
            <w:tcW w:w="452" w:type="pct"/>
            <w:tcBorders>
              <w:top w:val="nil"/>
              <w:left w:val="nil"/>
              <w:bottom w:val="nil"/>
              <w:right w:val="nil"/>
            </w:tcBorders>
            <w:noWrap/>
            <w:vAlign w:val="bottom"/>
            <w:hideMark/>
          </w:tcPr>
          <w:p w14:paraId="2031590F"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203246A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15.250,00</w:t>
            </w:r>
          </w:p>
        </w:tc>
        <w:tc>
          <w:tcPr>
            <w:tcW w:w="452" w:type="pct"/>
            <w:tcBorders>
              <w:top w:val="nil"/>
              <w:left w:val="nil"/>
              <w:bottom w:val="nil"/>
              <w:right w:val="nil"/>
            </w:tcBorders>
            <w:noWrap/>
            <w:vAlign w:val="bottom"/>
            <w:hideMark/>
          </w:tcPr>
          <w:p w14:paraId="43CD42F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33,61%</w:t>
            </w:r>
          </w:p>
        </w:tc>
        <w:tc>
          <w:tcPr>
            <w:tcW w:w="452" w:type="pct"/>
            <w:tcBorders>
              <w:top w:val="nil"/>
              <w:left w:val="nil"/>
              <w:bottom w:val="nil"/>
              <w:right w:val="nil"/>
            </w:tcBorders>
            <w:noWrap/>
            <w:vAlign w:val="bottom"/>
            <w:hideMark/>
          </w:tcPr>
          <w:p w14:paraId="348EF6D1" w14:textId="77777777" w:rsidR="00D0665C" w:rsidRPr="00D0665C" w:rsidRDefault="00D0665C" w:rsidP="00D0665C">
            <w:pPr>
              <w:jc w:val="right"/>
              <w:rPr>
                <w:rFonts w:ascii="Arial" w:hAnsi="Arial" w:cs="Arial"/>
                <w:sz w:val="20"/>
                <w:szCs w:val="20"/>
                <w:lang w:val="en-US" w:eastAsia="en-US"/>
              </w:rPr>
            </w:pPr>
          </w:p>
        </w:tc>
      </w:tr>
      <w:tr w:rsidR="00D0665C" w:rsidRPr="00D0665C" w14:paraId="61A45EC0" w14:textId="77777777" w:rsidTr="004423F0">
        <w:trPr>
          <w:trHeight w:val="255"/>
        </w:trPr>
        <w:tc>
          <w:tcPr>
            <w:tcW w:w="2738" w:type="pct"/>
            <w:tcBorders>
              <w:top w:val="nil"/>
              <w:left w:val="nil"/>
              <w:bottom w:val="nil"/>
              <w:right w:val="nil"/>
            </w:tcBorders>
            <w:noWrap/>
            <w:vAlign w:val="bottom"/>
            <w:hideMark/>
          </w:tcPr>
          <w:p w14:paraId="5FC314E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4264 Ostala nematerijalna proizvedena imovina</w:t>
            </w:r>
          </w:p>
        </w:tc>
        <w:tc>
          <w:tcPr>
            <w:tcW w:w="452" w:type="pct"/>
            <w:tcBorders>
              <w:top w:val="nil"/>
              <w:left w:val="nil"/>
              <w:bottom w:val="nil"/>
              <w:right w:val="nil"/>
            </w:tcBorders>
            <w:noWrap/>
            <w:vAlign w:val="bottom"/>
            <w:hideMark/>
          </w:tcPr>
          <w:p w14:paraId="5A06262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45.375,00</w:t>
            </w:r>
          </w:p>
        </w:tc>
        <w:tc>
          <w:tcPr>
            <w:tcW w:w="452" w:type="pct"/>
            <w:tcBorders>
              <w:top w:val="nil"/>
              <w:left w:val="nil"/>
              <w:bottom w:val="nil"/>
              <w:right w:val="nil"/>
            </w:tcBorders>
            <w:noWrap/>
            <w:vAlign w:val="bottom"/>
            <w:hideMark/>
          </w:tcPr>
          <w:p w14:paraId="38F29B82"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4E448EE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15.250,00</w:t>
            </w:r>
          </w:p>
        </w:tc>
        <w:tc>
          <w:tcPr>
            <w:tcW w:w="452" w:type="pct"/>
            <w:tcBorders>
              <w:top w:val="nil"/>
              <w:left w:val="nil"/>
              <w:bottom w:val="nil"/>
              <w:right w:val="nil"/>
            </w:tcBorders>
            <w:noWrap/>
            <w:vAlign w:val="bottom"/>
            <w:hideMark/>
          </w:tcPr>
          <w:p w14:paraId="372C565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33,61%</w:t>
            </w:r>
          </w:p>
        </w:tc>
        <w:tc>
          <w:tcPr>
            <w:tcW w:w="452" w:type="pct"/>
            <w:tcBorders>
              <w:top w:val="nil"/>
              <w:left w:val="nil"/>
              <w:bottom w:val="nil"/>
              <w:right w:val="nil"/>
            </w:tcBorders>
            <w:noWrap/>
            <w:vAlign w:val="bottom"/>
            <w:hideMark/>
          </w:tcPr>
          <w:p w14:paraId="3AF8460E" w14:textId="77777777" w:rsidR="00D0665C" w:rsidRPr="00D0665C" w:rsidRDefault="00D0665C" w:rsidP="00D0665C">
            <w:pPr>
              <w:jc w:val="right"/>
              <w:rPr>
                <w:rFonts w:ascii="Arial" w:hAnsi="Arial" w:cs="Arial"/>
                <w:sz w:val="20"/>
                <w:szCs w:val="20"/>
                <w:lang w:val="en-US" w:eastAsia="en-US"/>
              </w:rPr>
            </w:pPr>
          </w:p>
        </w:tc>
      </w:tr>
      <w:tr w:rsidR="00D0665C" w:rsidRPr="00D0665C" w14:paraId="010EAD15" w14:textId="77777777" w:rsidTr="004423F0">
        <w:trPr>
          <w:trHeight w:val="255"/>
        </w:trPr>
        <w:tc>
          <w:tcPr>
            <w:tcW w:w="2738" w:type="pct"/>
            <w:tcBorders>
              <w:top w:val="nil"/>
              <w:left w:val="nil"/>
              <w:bottom w:val="nil"/>
              <w:right w:val="nil"/>
            </w:tcBorders>
            <w:noWrap/>
            <w:vAlign w:val="bottom"/>
            <w:hideMark/>
          </w:tcPr>
          <w:p w14:paraId="79D3D98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45 Rashodi za dodatna ulaganja na nefinancijskoj imovini</w:t>
            </w:r>
          </w:p>
        </w:tc>
        <w:tc>
          <w:tcPr>
            <w:tcW w:w="452" w:type="pct"/>
            <w:tcBorders>
              <w:top w:val="nil"/>
              <w:left w:val="nil"/>
              <w:bottom w:val="nil"/>
              <w:right w:val="nil"/>
            </w:tcBorders>
            <w:noWrap/>
            <w:vAlign w:val="bottom"/>
            <w:hideMark/>
          </w:tcPr>
          <w:p w14:paraId="4F4CA1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69.096,51</w:t>
            </w:r>
          </w:p>
        </w:tc>
        <w:tc>
          <w:tcPr>
            <w:tcW w:w="452" w:type="pct"/>
            <w:tcBorders>
              <w:top w:val="nil"/>
              <w:left w:val="nil"/>
              <w:bottom w:val="nil"/>
              <w:right w:val="nil"/>
            </w:tcBorders>
            <w:noWrap/>
            <w:vAlign w:val="bottom"/>
            <w:hideMark/>
          </w:tcPr>
          <w:p w14:paraId="49CE325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440.000,00</w:t>
            </w:r>
          </w:p>
        </w:tc>
        <w:tc>
          <w:tcPr>
            <w:tcW w:w="452" w:type="pct"/>
            <w:tcBorders>
              <w:top w:val="nil"/>
              <w:left w:val="nil"/>
              <w:bottom w:val="nil"/>
              <w:right w:val="nil"/>
            </w:tcBorders>
            <w:noWrap/>
            <w:vAlign w:val="bottom"/>
            <w:hideMark/>
          </w:tcPr>
          <w:p w14:paraId="066E65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182.948,76</w:t>
            </w:r>
          </w:p>
        </w:tc>
        <w:tc>
          <w:tcPr>
            <w:tcW w:w="452" w:type="pct"/>
            <w:tcBorders>
              <w:top w:val="nil"/>
              <w:left w:val="nil"/>
              <w:bottom w:val="nil"/>
              <w:right w:val="nil"/>
            </w:tcBorders>
            <w:noWrap/>
            <w:vAlign w:val="bottom"/>
            <w:hideMark/>
          </w:tcPr>
          <w:p w14:paraId="5438282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264,77%</w:t>
            </w:r>
          </w:p>
        </w:tc>
        <w:tc>
          <w:tcPr>
            <w:tcW w:w="452" w:type="pct"/>
            <w:tcBorders>
              <w:top w:val="nil"/>
              <w:left w:val="nil"/>
              <w:bottom w:val="nil"/>
              <w:right w:val="nil"/>
            </w:tcBorders>
            <w:noWrap/>
            <w:vAlign w:val="bottom"/>
            <w:hideMark/>
          </w:tcPr>
          <w:p w14:paraId="09684AE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41,58%</w:t>
            </w:r>
          </w:p>
        </w:tc>
      </w:tr>
      <w:tr w:rsidR="00D0665C" w:rsidRPr="00D0665C" w14:paraId="7BC24CC9" w14:textId="77777777" w:rsidTr="004423F0">
        <w:trPr>
          <w:trHeight w:val="255"/>
        </w:trPr>
        <w:tc>
          <w:tcPr>
            <w:tcW w:w="2738" w:type="pct"/>
            <w:tcBorders>
              <w:top w:val="nil"/>
              <w:left w:val="nil"/>
              <w:bottom w:val="nil"/>
              <w:right w:val="nil"/>
            </w:tcBorders>
            <w:noWrap/>
            <w:vAlign w:val="bottom"/>
            <w:hideMark/>
          </w:tcPr>
          <w:p w14:paraId="2B12A95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451 Dodatna ulaganja na građevinskim objektima</w:t>
            </w:r>
          </w:p>
        </w:tc>
        <w:tc>
          <w:tcPr>
            <w:tcW w:w="452" w:type="pct"/>
            <w:tcBorders>
              <w:top w:val="nil"/>
              <w:left w:val="nil"/>
              <w:bottom w:val="nil"/>
              <w:right w:val="nil"/>
            </w:tcBorders>
            <w:noWrap/>
            <w:vAlign w:val="bottom"/>
            <w:hideMark/>
          </w:tcPr>
          <w:p w14:paraId="05F7369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69.096,51</w:t>
            </w:r>
          </w:p>
        </w:tc>
        <w:tc>
          <w:tcPr>
            <w:tcW w:w="452" w:type="pct"/>
            <w:tcBorders>
              <w:top w:val="nil"/>
              <w:left w:val="nil"/>
              <w:bottom w:val="nil"/>
              <w:right w:val="nil"/>
            </w:tcBorders>
            <w:noWrap/>
            <w:vAlign w:val="bottom"/>
            <w:hideMark/>
          </w:tcPr>
          <w:p w14:paraId="77F6F95D"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58C9628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182.948,76</w:t>
            </w:r>
          </w:p>
        </w:tc>
        <w:tc>
          <w:tcPr>
            <w:tcW w:w="452" w:type="pct"/>
            <w:tcBorders>
              <w:top w:val="nil"/>
              <w:left w:val="nil"/>
              <w:bottom w:val="nil"/>
              <w:right w:val="nil"/>
            </w:tcBorders>
            <w:noWrap/>
            <w:vAlign w:val="bottom"/>
            <w:hideMark/>
          </w:tcPr>
          <w:p w14:paraId="40D6A3E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264,77%</w:t>
            </w:r>
          </w:p>
        </w:tc>
        <w:tc>
          <w:tcPr>
            <w:tcW w:w="452" w:type="pct"/>
            <w:tcBorders>
              <w:top w:val="nil"/>
              <w:left w:val="nil"/>
              <w:bottom w:val="nil"/>
              <w:right w:val="nil"/>
            </w:tcBorders>
            <w:noWrap/>
            <w:vAlign w:val="bottom"/>
            <w:hideMark/>
          </w:tcPr>
          <w:p w14:paraId="055A7EE2" w14:textId="77777777" w:rsidR="00D0665C" w:rsidRPr="00D0665C" w:rsidRDefault="00D0665C" w:rsidP="00D0665C">
            <w:pPr>
              <w:jc w:val="right"/>
              <w:rPr>
                <w:rFonts w:ascii="Arial" w:hAnsi="Arial" w:cs="Arial"/>
                <w:sz w:val="20"/>
                <w:szCs w:val="20"/>
                <w:lang w:val="en-US" w:eastAsia="en-US"/>
              </w:rPr>
            </w:pPr>
          </w:p>
        </w:tc>
      </w:tr>
      <w:tr w:rsidR="00D0665C" w:rsidRPr="00D0665C" w14:paraId="4FE3496F" w14:textId="77777777" w:rsidTr="004423F0">
        <w:trPr>
          <w:trHeight w:val="255"/>
        </w:trPr>
        <w:tc>
          <w:tcPr>
            <w:tcW w:w="2738" w:type="pct"/>
            <w:tcBorders>
              <w:top w:val="nil"/>
              <w:left w:val="nil"/>
              <w:bottom w:val="nil"/>
              <w:right w:val="nil"/>
            </w:tcBorders>
            <w:noWrap/>
            <w:vAlign w:val="bottom"/>
            <w:hideMark/>
          </w:tcPr>
          <w:p w14:paraId="6808AD0F"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4511 Dodatna ulaganja na građevinskim objektima</w:t>
            </w:r>
          </w:p>
        </w:tc>
        <w:tc>
          <w:tcPr>
            <w:tcW w:w="452" w:type="pct"/>
            <w:tcBorders>
              <w:top w:val="nil"/>
              <w:left w:val="nil"/>
              <w:bottom w:val="nil"/>
              <w:right w:val="nil"/>
            </w:tcBorders>
            <w:noWrap/>
            <w:vAlign w:val="bottom"/>
            <w:hideMark/>
          </w:tcPr>
          <w:p w14:paraId="2FE403F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69.096,51</w:t>
            </w:r>
          </w:p>
        </w:tc>
        <w:tc>
          <w:tcPr>
            <w:tcW w:w="452" w:type="pct"/>
            <w:tcBorders>
              <w:top w:val="nil"/>
              <w:left w:val="nil"/>
              <w:bottom w:val="nil"/>
              <w:right w:val="nil"/>
            </w:tcBorders>
            <w:noWrap/>
            <w:vAlign w:val="bottom"/>
            <w:hideMark/>
          </w:tcPr>
          <w:p w14:paraId="59793408" w14:textId="77777777" w:rsidR="00D0665C" w:rsidRPr="00D0665C" w:rsidRDefault="00D0665C" w:rsidP="00D0665C">
            <w:pPr>
              <w:jc w:val="right"/>
              <w:rPr>
                <w:rFonts w:ascii="Arial" w:hAnsi="Arial" w:cs="Arial"/>
                <w:sz w:val="20"/>
                <w:szCs w:val="20"/>
                <w:lang w:val="en-US" w:eastAsia="en-US"/>
              </w:rPr>
            </w:pPr>
          </w:p>
        </w:tc>
        <w:tc>
          <w:tcPr>
            <w:tcW w:w="452" w:type="pct"/>
            <w:tcBorders>
              <w:top w:val="nil"/>
              <w:left w:val="nil"/>
              <w:bottom w:val="nil"/>
              <w:right w:val="nil"/>
            </w:tcBorders>
            <w:noWrap/>
            <w:vAlign w:val="bottom"/>
            <w:hideMark/>
          </w:tcPr>
          <w:p w14:paraId="19CE092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182.948,76</w:t>
            </w:r>
          </w:p>
        </w:tc>
        <w:tc>
          <w:tcPr>
            <w:tcW w:w="452" w:type="pct"/>
            <w:tcBorders>
              <w:top w:val="nil"/>
              <w:left w:val="nil"/>
              <w:bottom w:val="nil"/>
              <w:right w:val="nil"/>
            </w:tcBorders>
            <w:noWrap/>
            <w:vAlign w:val="bottom"/>
            <w:hideMark/>
          </w:tcPr>
          <w:p w14:paraId="1042B6E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264,77%</w:t>
            </w:r>
          </w:p>
        </w:tc>
        <w:tc>
          <w:tcPr>
            <w:tcW w:w="452" w:type="pct"/>
            <w:tcBorders>
              <w:top w:val="nil"/>
              <w:left w:val="nil"/>
              <w:bottom w:val="nil"/>
              <w:right w:val="nil"/>
            </w:tcBorders>
            <w:noWrap/>
            <w:vAlign w:val="bottom"/>
            <w:hideMark/>
          </w:tcPr>
          <w:p w14:paraId="6A6F6E31" w14:textId="77777777" w:rsidR="00D0665C" w:rsidRPr="00D0665C" w:rsidRDefault="00D0665C" w:rsidP="00D0665C">
            <w:pPr>
              <w:jc w:val="right"/>
              <w:rPr>
                <w:rFonts w:ascii="Arial" w:hAnsi="Arial" w:cs="Arial"/>
                <w:sz w:val="20"/>
                <w:szCs w:val="20"/>
                <w:lang w:val="en-US" w:eastAsia="en-US"/>
              </w:rPr>
            </w:pPr>
          </w:p>
        </w:tc>
      </w:tr>
    </w:tbl>
    <w:p w14:paraId="5D84F5EC"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50DB4D54"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08326D41" w14:textId="77777777" w:rsidR="00D0665C" w:rsidRDefault="00D0665C" w:rsidP="00D0665C">
      <w:pPr>
        <w:tabs>
          <w:tab w:val="left" w:pos="5436"/>
        </w:tabs>
        <w:spacing w:line="276" w:lineRule="auto"/>
        <w:rPr>
          <w:rFonts w:ascii="Cambria" w:eastAsia="Calibri" w:hAnsi="Cambria" w:cs="Arial"/>
          <w:sz w:val="22"/>
          <w:szCs w:val="22"/>
          <w:lang w:eastAsia="en-US"/>
        </w:rPr>
      </w:pPr>
    </w:p>
    <w:p w14:paraId="4E43A7C3" w14:textId="77777777" w:rsidR="0056589F" w:rsidRDefault="0056589F" w:rsidP="00D0665C">
      <w:pPr>
        <w:tabs>
          <w:tab w:val="left" w:pos="5436"/>
        </w:tabs>
        <w:spacing w:line="276" w:lineRule="auto"/>
        <w:rPr>
          <w:rFonts w:ascii="Cambria" w:eastAsia="Calibri" w:hAnsi="Cambria" w:cs="Arial"/>
          <w:sz w:val="22"/>
          <w:szCs w:val="22"/>
          <w:lang w:eastAsia="en-US"/>
        </w:rPr>
      </w:pPr>
    </w:p>
    <w:p w14:paraId="399DEA31" w14:textId="77777777" w:rsidR="0056589F" w:rsidRDefault="0056589F" w:rsidP="00D0665C">
      <w:pPr>
        <w:tabs>
          <w:tab w:val="left" w:pos="5436"/>
        </w:tabs>
        <w:spacing w:line="276" w:lineRule="auto"/>
        <w:rPr>
          <w:rFonts w:ascii="Cambria" w:eastAsia="Calibri" w:hAnsi="Cambria" w:cs="Arial"/>
          <w:sz w:val="22"/>
          <w:szCs w:val="22"/>
          <w:lang w:eastAsia="en-US"/>
        </w:rPr>
      </w:pPr>
    </w:p>
    <w:p w14:paraId="55B457F6" w14:textId="77777777" w:rsidR="0056589F" w:rsidRDefault="0056589F" w:rsidP="00D0665C">
      <w:pPr>
        <w:tabs>
          <w:tab w:val="left" w:pos="5436"/>
        </w:tabs>
        <w:spacing w:line="276" w:lineRule="auto"/>
        <w:rPr>
          <w:rFonts w:ascii="Cambria" w:eastAsia="Calibri" w:hAnsi="Cambria" w:cs="Arial"/>
          <w:sz w:val="22"/>
          <w:szCs w:val="22"/>
          <w:lang w:eastAsia="en-US"/>
        </w:rPr>
      </w:pPr>
    </w:p>
    <w:p w14:paraId="36D67945" w14:textId="77777777" w:rsidR="0056589F" w:rsidRDefault="0056589F" w:rsidP="00D0665C">
      <w:pPr>
        <w:tabs>
          <w:tab w:val="left" w:pos="5436"/>
        </w:tabs>
        <w:spacing w:line="276" w:lineRule="auto"/>
        <w:rPr>
          <w:rFonts w:ascii="Cambria" w:eastAsia="Calibri" w:hAnsi="Cambria" w:cs="Arial"/>
          <w:sz w:val="22"/>
          <w:szCs w:val="22"/>
          <w:lang w:eastAsia="en-US"/>
        </w:rPr>
      </w:pPr>
    </w:p>
    <w:p w14:paraId="0E81F476" w14:textId="77777777" w:rsidR="0056589F" w:rsidRDefault="0056589F" w:rsidP="00D0665C">
      <w:pPr>
        <w:tabs>
          <w:tab w:val="left" w:pos="5436"/>
        </w:tabs>
        <w:spacing w:line="276" w:lineRule="auto"/>
        <w:rPr>
          <w:rFonts w:ascii="Cambria" w:eastAsia="Calibri" w:hAnsi="Cambria" w:cs="Arial"/>
          <w:sz w:val="22"/>
          <w:szCs w:val="22"/>
          <w:lang w:eastAsia="en-US"/>
        </w:rPr>
      </w:pPr>
    </w:p>
    <w:p w14:paraId="5B68B248" w14:textId="77777777" w:rsidR="0056589F" w:rsidRPr="00D0665C" w:rsidRDefault="0056589F" w:rsidP="00D0665C">
      <w:pPr>
        <w:tabs>
          <w:tab w:val="left" w:pos="5436"/>
        </w:tabs>
        <w:spacing w:line="276" w:lineRule="auto"/>
        <w:rPr>
          <w:rFonts w:ascii="Cambria" w:eastAsia="Calibri" w:hAnsi="Cambria" w:cs="Arial"/>
          <w:sz w:val="22"/>
          <w:szCs w:val="22"/>
          <w:lang w:eastAsia="en-US"/>
        </w:rPr>
      </w:pPr>
    </w:p>
    <w:p w14:paraId="11961302" w14:textId="77777777" w:rsidR="00D0665C" w:rsidRPr="00D0665C" w:rsidRDefault="00D0665C" w:rsidP="00D0665C">
      <w:pPr>
        <w:tabs>
          <w:tab w:val="left" w:pos="5436"/>
        </w:tabs>
        <w:spacing w:line="276" w:lineRule="auto"/>
        <w:jc w:val="center"/>
        <w:rPr>
          <w:rFonts w:ascii="Cambria" w:eastAsia="Calibri" w:hAnsi="Cambria" w:cs="Arial"/>
          <w:sz w:val="22"/>
          <w:szCs w:val="22"/>
          <w:lang w:eastAsia="en-US"/>
        </w:rPr>
      </w:pPr>
      <w:r w:rsidRPr="00D0665C">
        <w:rPr>
          <w:rFonts w:ascii="Cambria" w:eastAsia="Calibri" w:hAnsi="Cambria" w:cs="Arial"/>
          <w:sz w:val="22"/>
          <w:szCs w:val="22"/>
          <w:lang w:eastAsia="en-US"/>
        </w:rPr>
        <w:t>Tablica 3:A. Račun prihoda i rashoda prema izvorima financiranja</w:t>
      </w:r>
    </w:p>
    <w:p w14:paraId="4563F6A3"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tbl>
      <w:tblPr>
        <w:tblW w:w="5000" w:type="pct"/>
        <w:tblLook w:val="04A0" w:firstRow="1" w:lastRow="0" w:firstColumn="1" w:lastColumn="0" w:noHBand="0" w:noVBand="1"/>
      </w:tblPr>
      <w:tblGrid>
        <w:gridCol w:w="8650"/>
        <w:gridCol w:w="1629"/>
        <w:gridCol w:w="1884"/>
        <w:gridCol w:w="1629"/>
        <w:gridCol w:w="1239"/>
        <w:gridCol w:w="1239"/>
      </w:tblGrid>
      <w:tr w:rsidR="00D0665C" w:rsidRPr="00D0665C" w14:paraId="341856D5" w14:textId="77777777" w:rsidTr="004423F0">
        <w:trPr>
          <w:trHeight w:val="255"/>
        </w:trPr>
        <w:tc>
          <w:tcPr>
            <w:tcW w:w="2738" w:type="pct"/>
            <w:tcBorders>
              <w:top w:val="nil"/>
              <w:left w:val="nil"/>
              <w:bottom w:val="nil"/>
              <w:right w:val="nil"/>
            </w:tcBorders>
            <w:shd w:val="clear" w:color="000000" w:fill="C0C0C0"/>
            <w:noWrap/>
            <w:vAlign w:val="bottom"/>
            <w:hideMark/>
          </w:tcPr>
          <w:p w14:paraId="26F9ACEC"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Račun / opis</w:t>
            </w:r>
          </w:p>
        </w:tc>
        <w:tc>
          <w:tcPr>
            <w:tcW w:w="452" w:type="pct"/>
            <w:tcBorders>
              <w:top w:val="nil"/>
              <w:left w:val="nil"/>
              <w:bottom w:val="nil"/>
              <w:right w:val="nil"/>
            </w:tcBorders>
            <w:shd w:val="clear" w:color="000000" w:fill="C0C0C0"/>
            <w:noWrap/>
            <w:vAlign w:val="bottom"/>
            <w:hideMark/>
          </w:tcPr>
          <w:p w14:paraId="536BAE2D"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2024.</w:t>
            </w:r>
          </w:p>
        </w:tc>
        <w:tc>
          <w:tcPr>
            <w:tcW w:w="452" w:type="pct"/>
            <w:tcBorders>
              <w:top w:val="nil"/>
              <w:left w:val="nil"/>
              <w:bottom w:val="nil"/>
              <w:right w:val="nil"/>
            </w:tcBorders>
            <w:shd w:val="clear" w:color="000000" w:fill="C0C0C0"/>
            <w:noWrap/>
            <w:vAlign w:val="bottom"/>
            <w:hideMark/>
          </w:tcPr>
          <w:p w14:paraId="6505E962"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52" w:type="pct"/>
            <w:tcBorders>
              <w:top w:val="nil"/>
              <w:left w:val="nil"/>
              <w:bottom w:val="nil"/>
              <w:right w:val="nil"/>
            </w:tcBorders>
            <w:shd w:val="clear" w:color="000000" w:fill="C0C0C0"/>
            <w:noWrap/>
            <w:vAlign w:val="bottom"/>
            <w:hideMark/>
          </w:tcPr>
          <w:p w14:paraId="2ED74A2A"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52" w:type="pct"/>
            <w:tcBorders>
              <w:top w:val="nil"/>
              <w:left w:val="nil"/>
              <w:bottom w:val="nil"/>
              <w:right w:val="nil"/>
            </w:tcBorders>
            <w:shd w:val="clear" w:color="000000" w:fill="C0C0C0"/>
            <w:noWrap/>
            <w:vAlign w:val="bottom"/>
            <w:hideMark/>
          </w:tcPr>
          <w:p w14:paraId="144506E0"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3/1</w:t>
            </w:r>
          </w:p>
        </w:tc>
        <w:tc>
          <w:tcPr>
            <w:tcW w:w="452" w:type="pct"/>
            <w:tcBorders>
              <w:top w:val="nil"/>
              <w:left w:val="nil"/>
              <w:bottom w:val="nil"/>
              <w:right w:val="nil"/>
            </w:tcBorders>
            <w:shd w:val="clear" w:color="000000" w:fill="C0C0C0"/>
            <w:noWrap/>
            <w:vAlign w:val="bottom"/>
            <w:hideMark/>
          </w:tcPr>
          <w:p w14:paraId="37257C25"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3/2</w:t>
            </w:r>
          </w:p>
        </w:tc>
      </w:tr>
      <w:tr w:rsidR="00D0665C" w:rsidRPr="00D0665C" w14:paraId="56493E75" w14:textId="77777777" w:rsidTr="004423F0">
        <w:trPr>
          <w:trHeight w:val="255"/>
        </w:trPr>
        <w:tc>
          <w:tcPr>
            <w:tcW w:w="2738" w:type="pct"/>
            <w:tcBorders>
              <w:top w:val="nil"/>
              <w:left w:val="nil"/>
              <w:bottom w:val="nil"/>
              <w:right w:val="nil"/>
            </w:tcBorders>
            <w:shd w:val="clear" w:color="000000" w:fill="C0C0C0"/>
            <w:noWrap/>
            <w:vAlign w:val="bottom"/>
            <w:hideMark/>
          </w:tcPr>
          <w:p w14:paraId="24C7F67B"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PRIHODI I RASHODI PREMA IZVORIMA FINANCIRANJA</w:t>
            </w:r>
          </w:p>
        </w:tc>
        <w:tc>
          <w:tcPr>
            <w:tcW w:w="452" w:type="pct"/>
            <w:tcBorders>
              <w:top w:val="nil"/>
              <w:left w:val="nil"/>
              <w:bottom w:val="nil"/>
              <w:right w:val="nil"/>
            </w:tcBorders>
            <w:shd w:val="clear" w:color="000000" w:fill="C0C0C0"/>
            <w:noWrap/>
            <w:vAlign w:val="bottom"/>
            <w:hideMark/>
          </w:tcPr>
          <w:p w14:paraId="2647A301"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1</w:t>
            </w:r>
          </w:p>
        </w:tc>
        <w:tc>
          <w:tcPr>
            <w:tcW w:w="452" w:type="pct"/>
            <w:tcBorders>
              <w:top w:val="nil"/>
              <w:left w:val="nil"/>
              <w:bottom w:val="nil"/>
              <w:right w:val="nil"/>
            </w:tcBorders>
            <w:shd w:val="clear" w:color="000000" w:fill="C0C0C0"/>
            <w:noWrap/>
            <w:vAlign w:val="bottom"/>
            <w:hideMark/>
          </w:tcPr>
          <w:p w14:paraId="25451A6F"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2</w:t>
            </w:r>
          </w:p>
        </w:tc>
        <w:tc>
          <w:tcPr>
            <w:tcW w:w="452" w:type="pct"/>
            <w:tcBorders>
              <w:top w:val="nil"/>
              <w:left w:val="nil"/>
              <w:bottom w:val="nil"/>
              <w:right w:val="nil"/>
            </w:tcBorders>
            <w:shd w:val="clear" w:color="000000" w:fill="C0C0C0"/>
            <w:noWrap/>
            <w:vAlign w:val="bottom"/>
            <w:hideMark/>
          </w:tcPr>
          <w:p w14:paraId="6713C939"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3</w:t>
            </w:r>
          </w:p>
        </w:tc>
        <w:tc>
          <w:tcPr>
            <w:tcW w:w="452" w:type="pct"/>
            <w:tcBorders>
              <w:top w:val="nil"/>
              <w:left w:val="nil"/>
              <w:bottom w:val="nil"/>
              <w:right w:val="nil"/>
            </w:tcBorders>
            <w:shd w:val="clear" w:color="000000" w:fill="C0C0C0"/>
            <w:noWrap/>
            <w:vAlign w:val="bottom"/>
            <w:hideMark/>
          </w:tcPr>
          <w:p w14:paraId="7D1B72AF"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4</w:t>
            </w:r>
          </w:p>
        </w:tc>
        <w:tc>
          <w:tcPr>
            <w:tcW w:w="452" w:type="pct"/>
            <w:tcBorders>
              <w:top w:val="nil"/>
              <w:left w:val="nil"/>
              <w:bottom w:val="nil"/>
              <w:right w:val="nil"/>
            </w:tcBorders>
            <w:shd w:val="clear" w:color="000000" w:fill="C0C0C0"/>
            <w:noWrap/>
            <w:vAlign w:val="bottom"/>
            <w:hideMark/>
          </w:tcPr>
          <w:p w14:paraId="210BA1C1"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5</w:t>
            </w:r>
          </w:p>
        </w:tc>
      </w:tr>
      <w:tr w:rsidR="00D0665C" w:rsidRPr="00D0665C" w14:paraId="7FEF7008" w14:textId="77777777" w:rsidTr="004423F0">
        <w:trPr>
          <w:trHeight w:val="255"/>
        </w:trPr>
        <w:tc>
          <w:tcPr>
            <w:tcW w:w="2738" w:type="pct"/>
            <w:tcBorders>
              <w:top w:val="nil"/>
              <w:left w:val="nil"/>
              <w:bottom w:val="nil"/>
              <w:right w:val="nil"/>
            </w:tcBorders>
            <w:shd w:val="clear" w:color="000000" w:fill="808080"/>
            <w:noWrap/>
            <w:vAlign w:val="bottom"/>
            <w:hideMark/>
          </w:tcPr>
          <w:p w14:paraId="52EDE412"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xml:space="preserve"> SVEUKUPNI PRIHODI</w:t>
            </w:r>
          </w:p>
        </w:tc>
        <w:tc>
          <w:tcPr>
            <w:tcW w:w="452" w:type="pct"/>
            <w:tcBorders>
              <w:top w:val="nil"/>
              <w:left w:val="nil"/>
              <w:bottom w:val="nil"/>
              <w:right w:val="nil"/>
            </w:tcBorders>
            <w:shd w:val="clear" w:color="000000" w:fill="808080"/>
            <w:noWrap/>
            <w:vAlign w:val="bottom"/>
            <w:hideMark/>
          </w:tcPr>
          <w:p w14:paraId="0B537104"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3.352.212,68</w:t>
            </w:r>
          </w:p>
        </w:tc>
        <w:tc>
          <w:tcPr>
            <w:tcW w:w="452" w:type="pct"/>
            <w:tcBorders>
              <w:top w:val="nil"/>
              <w:left w:val="nil"/>
              <w:bottom w:val="nil"/>
              <w:right w:val="nil"/>
            </w:tcBorders>
            <w:shd w:val="clear" w:color="000000" w:fill="808080"/>
            <w:noWrap/>
            <w:vAlign w:val="bottom"/>
            <w:hideMark/>
          </w:tcPr>
          <w:p w14:paraId="1B235E34"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6.823.401,78</w:t>
            </w:r>
          </w:p>
        </w:tc>
        <w:tc>
          <w:tcPr>
            <w:tcW w:w="452" w:type="pct"/>
            <w:tcBorders>
              <w:top w:val="nil"/>
              <w:left w:val="nil"/>
              <w:bottom w:val="nil"/>
              <w:right w:val="nil"/>
            </w:tcBorders>
            <w:shd w:val="clear" w:color="000000" w:fill="808080"/>
            <w:noWrap/>
            <w:vAlign w:val="bottom"/>
            <w:hideMark/>
          </w:tcPr>
          <w:p w14:paraId="36E1A9C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4.580.858,22</w:t>
            </w:r>
          </w:p>
        </w:tc>
        <w:tc>
          <w:tcPr>
            <w:tcW w:w="452" w:type="pct"/>
            <w:tcBorders>
              <w:top w:val="nil"/>
              <w:left w:val="nil"/>
              <w:bottom w:val="nil"/>
              <w:right w:val="nil"/>
            </w:tcBorders>
            <w:shd w:val="clear" w:color="000000" w:fill="808080"/>
            <w:noWrap/>
            <w:vAlign w:val="bottom"/>
            <w:hideMark/>
          </w:tcPr>
          <w:p w14:paraId="0A3A728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136,65%</w:t>
            </w:r>
          </w:p>
        </w:tc>
        <w:tc>
          <w:tcPr>
            <w:tcW w:w="452" w:type="pct"/>
            <w:tcBorders>
              <w:top w:val="nil"/>
              <w:left w:val="nil"/>
              <w:bottom w:val="nil"/>
              <w:right w:val="nil"/>
            </w:tcBorders>
            <w:shd w:val="clear" w:color="000000" w:fill="808080"/>
            <w:noWrap/>
            <w:vAlign w:val="bottom"/>
            <w:hideMark/>
          </w:tcPr>
          <w:p w14:paraId="7F47C8C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67,13%</w:t>
            </w:r>
          </w:p>
        </w:tc>
      </w:tr>
      <w:tr w:rsidR="00D0665C" w:rsidRPr="00D0665C" w14:paraId="26DC3ABE" w14:textId="77777777" w:rsidTr="004423F0">
        <w:trPr>
          <w:trHeight w:val="255"/>
        </w:trPr>
        <w:tc>
          <w:tcPr>
            <w:tcW w:w="2738" w:type="pct"/>
            <w:tcBorders>
              <w:top w:val="nil"/>
              <w:left w:val="nil"/>
              <w:bottom w:val="nil"/>
              <w:right w:val="nil"/>
            </w:tcBorders>
            <w:shd w:val="clear" w:color="000000" w:fill="FFFF00"/>
            <w:noWrap/>
            <w:vAlign w:val="bottom"/>
            <w:hideMark/>
          </w:tcPr>
          <w:p w14:paraId="1FA9E40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 OPĆI PRIHODI I PRIMICI</w:t>
            </w:r>
          </w:p>
        </w:tc>
        <w:tc>
          <w:tcPr>
            <w:tcW w:w="452" w:type="pct"/>
            <w:tcBorders>
              <w:top w:val="nil"/>
              <w:left w:val="nil"/>
              <w:bottom w:val="nil"/>
              <w:right w:val="nil"/>
            </w:tcBorders>
            <w:shd w:val="clear" w:color="000000" w:fill="FFFF00"/>
            <w:noWrap/>
            <w:vAlign w:val="bottom"/>
            <w:hideMark/>
          </w:tcPr>
          <w:p w14:paraId="539CF95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1.235.581,52</w:t>
            </w:r>
          </w:p>
        </w:tc>
        <w:tc>
          <w:tcPr>
            <w:tcW w:w="452" w:type="pct"/>
            <w:tcBorders>
              <w:top w:val="nil"/>
              <w:left w:val="nil"/>
              <w:bottom w:val="nil"/>
              <w:right w:val="nil"/>
            </w:tcBorders>
            <w:shd w:val="clear" w:color="000000" w:fill="FFFF00"/>
            <w:noWrap/>
            <w:vAlign w:val="bottom"/>
            <w:hideMark/>
          </w:tcPr>
          <w:p w14:paraId="4817606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2.103.864,46</w:t>
            </w:r>
          </w:p>
        </w:tc>
        <w:tc>
          <w:tcPr>
            <w:tcW w:w="452" w:type="pct"/>
            <w:tcBorders>
              <w:top w:val="nil"/>
              <w:left w:val="nil"/>
              <w:bottom w:val="nil"/>
              <w:right w:val="nil"/>
            </w:tcBorders>
            <w:shd w:val="clear" w:color="000000" w:fill="FFFF00"/>
            <w:noWrap/>
            <w:vAlign w:val="bottom"/>
            <w:hideMark/>
          </w:tcPr>
          <w:p w14:paraId="43DAB77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1.314.548,12</w:t>
            </w:r>
          </w:p>
        </w:tc>
        <w:tc>
          <w:tcPr>
            <w:tcW w:w="452" w:type="pct"/>
            <w:tcBorders>
              <w:top w:val="nil"/>
              <w:left w:val="nil"/>
              <w:bottom w:val="nil"/>
              <w:right w:val="nil"/>
            </w:tcBorders>
            <w:shd w:val="clear" w:color="000000" w:fill="FFFF00"/>
            <w:noWrap/>
            <w:vAlign w:val="bottom"/>
            <w:hideMark/>
          </w:tcPr>
          <w:p w14:paraId="38BD65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106,39%</w:t>
            </w:r>
          </w:p>
        </w:tc>
        <w:tc>
          <w:tcPr>
            <w:tcW w:w="452" w:type="pct"/>
            <w:tcBorders>
              <w:top w:val="nil"/>
              <w:left w:val="nil"/>
              <w:bottom w:val="nil"/>
              <w:right w:val="nil"/>
            </w:tcBorders>
            <w:shd w:val="clear" w:color="000000" w:fill="FFFF00"/>
            <w:noWrap/>
            <w:vAlign w:val="bottom"/>
            <w:hideMark/>
          </w:tcPr>
          <w:p w14:paraId="54DFC0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62,48%</w:t>
            </w:r>
          </w:p>
        </w:tc>
      </w:tr>
      <w:tr w:rsidR="00D0665C" w:rsidRPr="00D0665C" w14:paraId="197BD283" w14:textId="77777777" w:rsidTr="004423F0">
        <w:trPr>
          <w:trHeight w:val="255"/>
        </w:trPr>
        <w:tc>
          <w:tcPr>
            <w:tcW w:w="2738" w:type="pct"/>
            <w:tcBorders>
              <w:top w:val="nil"/>
              <w:left w:val="nil"/>
              <w:bottom w:val="nil"/>
              <w:right w:val="nil"/>
            </w:tcBorders>
            <w:shd w:val="clear" w:color="000000" w:fill="FFFF99"/>
            <w:noWrap/>
            <w:vAlign w:val="bottom"/>
            <w:hideMark/>
          </w:tcPr>
          <w:p w14:paraId="69C64DE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1.1. Prihodi od poreza</w:t>
            </w:r>
          </w:p>
        </w:tc>
        <w:tc>
          <w:tcPr>
            <w:tcW w:w="452" w:type="pct"/>
            <w:tcBorders>
              <w:top w:val="nil"/>
              <w:left w:val="nil"/>
              <w:bottom w:val="nil"/>
              <w:right w:val="nil"/>
            </w:tcBorders>
            <w:shd w:val="clear" w:color="000000" w:fill="FFFF99"/>
            <w:noWrap/>
            <w:vAlign w:val="bottom"/>
            <w:hideMark/>
          </w:tcPr>
          <w:p w14:paraId="77A8AB8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650.229,96</w:t>
            </w:r>
          </w:p>
        </w:tc>
        <w:tc>
          <w:tcPr>
            <w:tcW w:w="452" w:type="pct"/>
            <w:tcBorders>
              <w:top w:val="nil"/>
              <w:left w:val="nil"/>
              <w:bottom w:val="nil"/>
              <w:right w:val="nil"/>
            </w:tcBorders>
            <w:shd w:val="clear" w:color="000000" w:fill="FFFF99"/>
            <w:noWrap/>
            <w:vAlign w:val="bottom"/>
            <w:hideMark/>
          </w:tcPr>
          <w:p w14:paraId="1CC954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931.317,45</w:t>
            </w:r>
          </w:p>
        </w:tc>
        <w:tc>
          <w:tcPr>
            <w:tcW w:w="452" w:type="pct"/>
            <w:tcBorders>
              <w:top w:val="nil"/>
              <w:left w:val="nil"/>
              <w:bottom w:val="nil"/>
              <w:right w:val="nil"/>
            </w:tcBorders>
            <w:shd w:val="clear" w:color="000000" w:fill="FFFF99"/>
            <w:noWrap/>
            <w:vAlign w:val="bottom"/>
            <w:hideMark/>
          </w:tcPr>
          <w:p w14:paraId="72C8FD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755.899,37</w:t>
            </w:r>
          </w:p>
        </w:tc>
        <w:tc>
          <w:tcPr>
            <w:tcW w:w="452" w:type="pct"/>
            <w:tcBorders>
              <w:top w:val="nil"/>
              <w:left w:val="nil"/>
              <w:bottom w:val="nil"/>
              <w:right w:val="nil"/>
            </w:tcBorders>
            <w:shd w:val="clear" w:color="000000" w:fill="FFFF99"/>
            <w:noWrap/>
            <w:vAlign w:val="bottom"/>
            <w:hideMark/>
          </w:tcPr>
          <w:p w14:paraId="23C3031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116,25%</w:t>
            </w:r>
          </w:p>
        </w:tc>
        <w:tc>
          <w:tcPr>
            <w:tcW w:w="452" w:type="pct"/>
            <w:tcBorders>
              <w:top w:val="nil"/>
              <w:left w:val="nil"/>
              <w:bottom w:val="nil"/>
              <w:right w:val="nil"/>
            </w:tcBorders>
            <w:shd w:val="clear" w:color="000000" w:fill="FFFF99"/>
            <w:noWrap/>
            <w:vAlign w:val="bottom"/>
            <w:hideMark/>
          </w:tcPr>
          <w:p w14:paraId="0B5A12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81,16%</w:t>
            </w:r>
          </w:p>
        </w:tc>
      </w:tr>
      <w:tr w:rsidR="00D0665C" w:rsidRPr="00D0665C" w14:paraId="749D94DD" w14:textId="77777777" w:rsidTr="004423F0">
        <w:trPr>
          <w:trHeight w:val="255"/>
        </w:trPr>
        <w:tc>
          <w:tcPr>
            <w:tcW w:w="2738" w:type="pct"/>
            <w:tcBorders>
              <w:top w:val="nil"/>
              <w:left w:val="nil"/>
              <w:bottom w:val="nil"/>
              <w:right w:val="nil"/>
            </w:tcBorders>
            <w:shd w:val="clear" w:color="000000" w:fill="FFFF99"/>
            <w:noWrap/>
            <w:vAlign w:val="bottom"/>
            <w:hideMark/>
          </w:tcPr>
          <w:p w14:paraId="3E479F3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1.1.1 Ustupljeni dio poreza i prireza za vatrogasne postrojbe</w:t>
            </w:r>
          </w:p>
        </w:tc>
        <w:tc>
          <w:tcPr>
            <w:tcW w:w="452" w:type="pct"/>
            <w:tcBorders>
              <w:top w:val="nil"/>
              <w:left w:val="nil"/>
              <w:bottom w:val="nil"/>
              <w:right w:val="nil"/>
            </w:tcBorders>
            <w:shd w:val="clear" w:color="000000" w:fill="FFFF99"/>
            <w:noWrap/>
            <w:vAlign w:val="bottom"/>
            <w:hideMark/>
          </w:tcPr>
          <w:p w14:paraId="5CB3E09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7.250,32</w:t>
            </w:r>
          </w:p>
        </w:tc>
        <w:tc>
          <w:tcPr>
            <w:tcW w:w="452" w:type="pct"/>
            <w:tcBorders>
              <w:top w:val="nil"/>
              <w:left w:val="nil"/>
              <w:bottom w:val="nil"/>
              <w:right w:val="nil"/>
            </w:tcBorders>
            <w:shd w:val="clear" w:color="000000" w:fill="FFFF99"/>
            <w:noWrap/>
            <w:vAlign w:val="bottom"/>
            <w:hideMark/>
          </w:tcPr>
          <w:p w14:paraId="7BBBD20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52" w:type="pct"/>
            <w:tcBorders>
              <w:top w:val="nil"/>
              <w:left w:val="nil"/>
              <w:bottom w:val="nil"/>
              <w:right w:val="nil"/>
            </w:tcBorders>
            <w:shd w:val="clear" w:color="000000" w:fill="FFFF99"/>
            <w:noWrap/>
            <w:vAlign w:val="bottom"/>
            <w:hideMark/>
          </w:tcPr>
          <w:p w14:paraId="6F743F5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8.473,97</w:t>
            </w:r>
          </w:p>
        </w:tc>
        <w:tc>
          <w:tcPr>
            <w:tcW w:w="452" w:type="pct"/>
            <w:tcBorders>
              <w:top w:val="nil"/>
              <w:left w:val="nil"/>
              <w:bottom w:val="nil"/>
              <w:right w:val="nil"/>
            </w:tcBorders>
            <w:shd w:val="clear" w:color="000000" w:fill="FFFF99"/>
            <w:noWrap/>
            <w:vAlign w:val="bottom"/>
            <w:hideMark/>
          </w:tcPr>
          <w:p w14:paraId="59AEB17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116,88%</w:t>
            </w:r>
          </w:p>
        </w:tc>
        <w:tc>
          <w:tcPr>
            <w:tcW w:w="452" w:type="pct"/>
            <w:tcBorders>
              <w:top w:val="nil"/>
              <w:left w:val="nil"/>
              <w:bottom w:val="nil"/>
              <w:right w:val="nil"/>
            </w:tcBorders>
            <w:shd w:val="clear" w:color="000000" w:fill="FFFF99"/>
            <w:noWrap/>
            <w:vAlign w:val="bottom"/>
            <w:hideMark/>
          </w:tcPr>
          <w:p w14:paraId="1DDAF9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121,06%</w:t>
            </w:r>
          </w:p>
        </w:tc>
      </w:tr>
      <w:tr w:rsidR="00D0665C" w:rsidRPr="00D0665C" w14:paraId="25102DAC" w14:textId="77777777" w:rsidTr="004423F0">
        <w:trPr>
          <w:trHeight w:val="255"/>
        </w:trPr>
        <w:tc>
          <w:tcPr>
            <w:tcW w:w="2738" w:type="pct"/>
            <w:tcBorders>
              <w:top w:val="nil"/>
              <w:left w:val="nil"/>
              <w:bottom w:val="nil"/>
              <w:right w:val="nil"/>
            </w:tcBorders>
            <w:shd w:val="clear" w:color="000000" w:fill="FFFF99"/>
            <w:noWrap/>
            <w:vAlign w:val="bottom"/>
            <w:hideMark/>
          </w:tcPr>
          <w:p w14:paraId="5C64DCF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1.2. Prihodi od nefinancijske imovine</w:t>
            </w:r>
          </w:p>
        </w:tc>
        <w:tc>
          <w:tcPr>
            <w:tcW w:w="452" w:type="pct"/>
            <w:tcBorders>
              <w:top w:val="nil"/>
              <w:left w:val="nil"/>
              <w:bottom w:val="nil"/>
              <w:right w:val="nil"/>
            </w:tcBorders>
            <w:shd w:val="clear" w:color="000000" w:fill="FFFF99"/>
            <w:noWrap/>
            <w:vAlign w:val="bottom"/>
            <w:hideMark/>
          </w:tcPr>
          <w:p w14:paraId="247CF0B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584.463,50</w:t>
            </w:r>
          </w:p>
        </w:tc>
        <w:tc>
          <w:tcPr>
            <w:tcW w:w="452" w:type="pct"/>
            <w:tcBorders>
              <w:top w:val="nil"/>
              <w:left w:val="nil"/>
              <w:bottom w:val="nil"/>
              <w:right w:val="nil"/>
            </w:tcBorders>
            <w:shd w:val="clear" w:color="000000" w:fill="FFFF99"/>
            <w:noWrap/>
            <w:vAlign w:val="bottom"/>
            <w:hideMark/>
          </w:tcPr>
          <w:p w14:paraId="682BEDF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1.163.332,01</w:t>
            </w:r>
          </w:p>
        </w:tc>
        <w:tc>
          <w:tcPr>
            <w:tcW w:w="452" w:type="pct"/>
            <w:tcBorders>
              <w:top w:val="nil"/>
              <w:left w:val="nil"/>
              <w:bottom w:val="nil"/>
              <w:right w:val="nil"/>
            </w:tcBorders>
            <w:shd w:val="clear" w:color="000000" w:fill="FFFF99"/>
            <w:noWrap/>
            <w:vAlign w:val="bottom"/>
            <w:hideMark/>
          </w:tcPr>
          <w:p w14:paraId="78558AE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549.645,10</w:t>
            </w:r>
          </w:p>
        </w:tc>
        <w:tc>
          <w:tcPr>
            <w:tcW w:w="452" w:type="pct"/>
            <w:tcBorders>
              <w:top w:val="nil"/>
              <w:left w:val="nil"/>
              <w:bottom w:val="nil"/>
              <w:right w:val="nil"/>
            </w:tcBorders>
            <w:shd w:val="clear" w:color="000000" w:fill="FFFF99"/>
            <w:noWrap/>
            <w:vAlign w:val="bottom"/>
            <w:hideMark/>
          </w:tcPr>
          <w:p w14:paraId="04BF90A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94,04%</w:t>
            </w:r>
          </w:p>
        </w:tc>
        <w:tc>
          <w:tcPr>
            <w:tcW w:w="452" w:type="pct"/>
            <w:tcBorders>
              <w:top w:val="nil"/>
              <w:left w:val="nil"/>
              <w:bottom w:val="nil"/>
              <w:right w:val="nil"/>
            </w:tcBorders>
            <w:shd w:val="clear" w:color="000000" w:fill="FFFF99"/>
            <w:noWrap/>
            <w:vAlign w:val="bottom"/>
            <w:hideMark/>
          </w:tcPr>
          <w:p w14:paraId="441CEF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47,25%</w:t>
            </w:r>
          </w:p>
        </w:tc>
      </w:tr>
      <w:tr w:rsidR="00D0665C" w:rsidRPr="00D0665C" w14:paraId="0417367B" w14:textId="77777777" w:rsidTr="004423F0">
        <w:trPr>
          <w:trHeight w:val="255"/>
        </w:trPr>
        <w:tc>
          <w:tcPr>
            <w:tcW w:w="2738" w:type="pct"/>
            <w:tcBorders>
              <w:top w:val="nil"/>
              <w:left w:val="nil"/>
              <w:bottom w:val="nil"/>
              <w:right w:val="nil"/>
            </w:tcBorders>
            <w:shd w:val="clear" w:color="000000" w:fill="FFFF99"/>
            <w:noWrap/>
            <w:vAlign w:val="bottom"/>
            <w:hideMark/>
          </w:tcPr>
          <w:p w14:paraId="78B4EC4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1.3. Prihodi od administrativnih (upravnih) pristojbi</w:t>
            </w:r>
          </w:p>
        </w:tc>
        <w:tc>
          <w:tcPr>
            <w:tcW w:w="452" w:type="pct"/>
            <w:tcBorders>
              <w:top w:val="nil"/>
              <w:left w:val="nil"/>
              <w:bottom w:val="nil"/>
              <w:right w:val="nil"/>
            </w:tcBorders>
            <w:shd w:val="clear" w:color="000000" w:fill="FFFF99"/>
            <w:noWrap/>
            <w:vAlign w:val="bottom"/>
            <w:hideMark/>
          </w:tcPr>
          <w:p w14:paraId="4FD98D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23,01</w:t>
            </w:r>
          </w:p>
        </w:tc>
        <w:tc>
          <w:tcPr>
            <w:tcW w:w="452" w:type="pct"/>
            <w:tcBorders>
              <w:top w:val="nil"/>
              <w:left w:val="nil"/>
              <w:bottom w:val="nil"/>
              <w:right w:val="nil"/>
            </w:tcBorders>
            <w:shd w:val="clear" w:color="000000" w:fill="FFFF99"/>
            <w:noWrap/>
            <w:vAlign w:val="bottom"/>
            <w:hideMark/>
          </w:tcPr>
          <w:p w14:paraId="680F9D1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w:t>
            </w:r>
          </w:p>
        </w:tc>
        <w:tc>
          <w:tcPr>
            <w:tcW w:w="452" w:type="pct"/>
            <w:tcBorders>
              <w:top w:val="nil"/>
              <w:left w:val="nil"/>
              <w:bottom w:val="nil"/>
              <w:right w:val="nil"/>
            </w:tcBorders>
            <w:shd w:val="clear" w:color="000000" w:fill="FFFF99"/>
            <w:noWrap/>
            <w:vAlign w:val="bottom"/>
            <w:hideMark/>
          </w:tcPr>
          <w:p w14:paraId="3A096E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91,85</w:t>
            </w:r>
          </w:p>
        </w:tc>
        <w:tc>
          <w:tcPr>
            <w:tcW w:w="452" w:type="pct"/>
            <w:tcBorders>
              <w:top w:val="nil"/>
              <w:left w:val="nil"/>
              <w:bottom w:val="nil"/>
              <w:right w:val="nil"/>
            </w:tcBorders>
            <w:shd w:val="clear" w:color="000000" w:fill="FFFF99"/>
            <w:noWrap/>
            <w:vAlign w:val="bottom"/>
            <w:hideMark/>
          </w:tcPr>
          <w:p w14:paraId="16F1DE4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399,17%</w:t>
            </w:r>
          </w:p>
        </w:tc>
        <w:tc>
          <w:tcPr>
            <w:tcW w:w="452" w:type="pct"/>
            <w:tcBorders>
              <w:top w:val="nil"/>
              <w:left w:val="nil"/>
              <w:bottom w:val="nil"/>
              <w:right w:val="nil"/>
            </w:tcBorders>
            <w:shd w:val="clear" w:color="000000" w:fill="FFFF99"/>
            <w:noWrap/>
            <w:vAlign w:val="bottom"/>
            <w:hideMark/>
          </w:tcPr>
          <w:p w14:paraId="57E8411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22,29%</w:t>
            </w:r>
          </w:p>
        </w:tc>
      </w:tr>
      <w:tr w:rsidR="00D0665C" w:rsidRPr="00D0665C" w14:paraId="3E0F4679" w14:textId="77777777" w:rsidTr="004423F0">
        <w:trPr>
          <w:trHeight w:val="255"/>
        </w:trPr>
        <w:tc>
          <w:tcPr>
            <w:tcW w:w="2738" w:type="pct"/>
            <w:tcBorders>
              <w:top w:val="nil"/>
              <w:left w:val="nil"/>
              <w:bottom w:val="nil"/>
              <w:right w:val="nil"/>
            </w:tcBorders>
            <w:shd w:val="clear" w:color="000000" w:fill="FFFF99"/>
            <w:noWrap/>
            <w:vAlign w:val="bottom"/>
            <w:hideMark/>
          </w:tcPr>
          <w:p w14:paraId="0991B59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1.4. Ostali opći prihodi i primici</w:t>
            </w:r>
          </w:p>
        </w:tc>
        <w:tc>
          <w:tcPr>
            <w:tcW w:w="452" w:type="pct"/>
            <w:tcBorders>
              <w:top w:val="nil"/>
              <w:left w:val="nil"/>
              <w:bottom w:val="nil"/>
              <w:right w:val="nil"/>
            </w:tcBorders>
            <w:shd w:val="clear" w:color="000000" w:fill="FFFF99"/>
            <w:noWrap/>
            <w:vAlign w:val="bottom"/>
            <w:hideMark/>
          </w:tcPr>
          <w:p w14:paraId="35F068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803,91</w:t>
            </w:r>
          </w:p>
        </w:tc>
        <w:tc>
          <w:tcPr>
            <w:tcW w:w="452" w:type="pct"/>
            <w:tcBorders>
              <w:top w:val="nil"/>
              <w:left w:val="nil"/>
              <w:bottom w:val="nil"/>
              <w:right w:val="nil"/>
            </w:tcBorders>
            <w:shd w:val="clear" w:color="000000" w:fill="FFFF99"/>
            <w:noWrap/>
            <w:vAlign w:val="bottom"/>
            <w:hideMark/>
          </w:tcPr>
          <w:p w14:paraId="62F15F7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1.664,00</w:t>
            </w:r>
          </w:p>
        </w:tc>
        <w:tc>
          <w:tcPr>
            <w:tcW w:w="452" w:type="pct"/>
            <w:tcBorders>
              <w:top w:val="nil"/>
              <w:left w:val="nil"/>
              <w:bottom w:val="nil"/>
              <w:right w:val="nil"/>
            </w:tcBorders>
            <w:shd w:val="clear" w:color="000000" w:fill="FFFF99"/>
            <w:noWrap/>
            <w:vAlign w:val="bottom"/>
            <w:hideMark/>
          </w:tcPr>
          <w:p w14:paraId="60E8D7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422,79</w:t>
            </w:r>
          </w:p>
        </w:tc>
        <w:tc>
          <w:tcPr>
            <w:tcW w:w="452" w:type="pct"/>
            <w:tcBorders>
              <w:top w:val="nil"/>
              <w:left w:val="nil"/>
              <w:bottom w:val="nil"/>
              <w:right w:val="nil"/>
            </w:tcBorders>
            <w:shd w:val="clear" w:color="000000" w:fill="FFFF99"/>
            <w:noWrap/>
            <w:vAlign w:val="bottom"/>
            <w:hideMark/>
          </w:tcPr>
          <w:p w14:paraId="5FAC10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52,59%</w:t>
            </w:r>
          </w:p>
        </w:tc>
        <w:tc>
          <w:tcPr>
            <w:tcW w:w="452" w:type="pct"/>
            <w:tcBorders>
              <w:top w:val="nil"/>
              <w:left w:val="nil"/>
              <w:bottom w:val="nil"/>
              <w:right w:val="nil"/>
            </w:tcBorders>
            <w:shd w:val="clear" w:color="000000" w:fill="FFFF99"/>
            <w:noWrap/>
            <w:vAlign w:val="bottom"/>
            <w:hideMark/>
          </w:tcPr>
          <w:p w14:paraId="66F41D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25,41%</w:t>
            </w:r>
          </w:p>
        </w:tc>
      </w:tr>
      <w:tr w:rsidR="00D0665C" w:rsidRPr="00D0665C" w14:paraId="61088A69" w14:textId="77777777" w:rsidTr="004423F0">
        <w:trPr>
          <w:trHeight w:val="255"/>
        </w:trPr>
        <w:tc>
          <w:tcPr>
            <w:tcW w:w="2738" w:type="pct"/>
            <w:tcBorders>
              <w:top w:val="nil"/>
              <w:left w:val="nil"/>
              <w:bottom w:val="nil"/>
              <w:right w:val="nil"/>
            </w:tcBorders>
            <w:shd w:val="clear" w:color="000000" w:fill="FFFF99"/>
            <w:noWrap/>
            <w:vAlign w:val="bottom"/>
            <w:hideMark/>
          </w:tcPr>
          <w:p w14:paraId="6B0F599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lastRenderedPageBreak/>
              <w:t>Izvor 1.5. Prihodi od financijske imovine</w:t>
            </w:r>
          </w:p>
        </w:tc>
        <w:tc>
          <w:tcPr>
            <w:tcW w:w="452" w:type="pct"/>
            <w:tcBorders>
              <w:top w:val="nil"/>
              <w:left w:val="nil"/>
              <w:bottom w:val="nil"/>
              <w:right w:val="nil"/>
            </w:tcBorders>
            <w:shd w:val="clear" w:color="000000" w:fill="FFFF99"/>
            <w:noWrap/>
            <w:vAlign w:val="bottom"/>
            <w:hideMark/>
          </w:tcPr>
          <w:p w14:paraId="46EDA4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8,06</w:t>
            </w:r>
          </w:p>
        </w:tc>
        <w:tc>
          <w:tcPr>
            <w:tcW w:w="452" w:type="pct"/>
            <w:tcBorders>
              <w:top w:val="nil"/>
              <w:left w:val="nil"/>
              <w:bottom w:val="nil"/>
              <w:right w:val="nil"/>
            </w:tcBorders>
            <w:shd w:val="clear" w:color="000000" w:fill="FFFF99"/>
            <w:noWrap/>
            <w:vAlign w:val="bottom"/>
            <w:hideMark/>
          </w:tcPr>
          <w:p w14:paraId="25D4E1D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72E7C08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3FD1DE5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714AE38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4DBDE099" w14:textId="77777777" w:rsidTr="004423F0">
        <w:trPr>
          <w:trHeight w:val="255"/>
        </w:trPr>
        <w:tc>
          <w:tcPr>
            <w:tcW w:w="2738" w:type="pct"/>
            <w:tcBorders>
              <w:top w:val="nil"/>
              <w:left w:val="nil"/>
              <w:bottom w:val="nil"/>
              <w:right w:val="nil"/>
            </w:tcBorders>
            <w:shd w:val="clear" w:color="000000" w:fill="FFFF99"/>
            <w:noWrap/>
            <w:vAlign w:val="bottom"/>
            <w:hideMark/>
          </w:tcPr>
          <w:p w14:paraId="1FB2D77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1.5.1 Prihodi od fin. imovine - prihodi korisnika</w:t>
            </w:r>
          </w:p>
        </w:tc>
        <w:tc>
          <w:tcPr>
            <w:tcW w:w="452" w:type="pct"/>
            <w:tcBorders>
              <w:top w:val="nil"/>
              <w:left w:val="nil"/>
              <w:bottom w:val="nil"/>
              <w:right w:val="nil"/>
            </w:tcBorders>
            <w:shd w:val="clear" w:color="000000" w:fill="FFFF99"/>
            <w:noWrap/>
            <w:vAlign w:val="bottom"/>
            <w:hideMark/>
          </w:tcPr>
          <w:p w14:paraId="2B0059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8,06</w:t>
            </w:r>
          </w:p>
        </w:tc>
        <w:tc>
          <w:tcPr>
            <w:tcW w:w="452" w:type="pct"/>
            <w:tcBorders>
              <w:top w:val="nil"/>
              <w:left w:val="nil"/>
              <w:bottom w:val="nil"/>
              <w:right w:val="nil"/>
            </w:tcBorders>
            <w:shd w:val="clear" w:color="000000" w:fill="FFFF99"/>
            <w:noWrap/>
            <w:vAlign w:val="bottom"/>
            <w:hideMark/>
          </w:tcPr>
          <w:p w14:paraId="4785C7D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w:t>
            </w:r>
          </w:p>
        </w:tc>
        <w:tc>
          <w:tcPr>
            <w:tcW w:w="452" w:type="pct"/>
            <w:tcBorders>
              <w:top w:val="nil"/>
              <w:left w:val="nil"/>
              <w:bottom w:val="nil"/>
              <w:right w:val="nil"/>
            </w:tcBorders>
            <w:shd w:val="clear" w:color="000000" w:fill="FFFF99"/>
            <w:noWrap/>
            <w:vAlign w:val="bottom"/>
            <w:hideMark/>
          </w:tcPr>
          <w:p w14:paraId="724F48A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15,04</w:t>
            </w:r>
          </w:p>
        </w:tc>
        <w:tc>
          <w:tcPr>
            <w:tcW w:w="452" w:type="pct"/>
            <w:tcBorders>
              <w:top w:val="nil"/>
              <w:left w:val="nil"/>
              <w:bottom w:val="nil"/>
              <w:right w:val="nil"/>
            </w:tcBorders>
            <w:shd w:val="clear" w:color="000000" w:fill="FFFF99"/>
            <w:noWrap/>
            <w:vAlign w:val="bottom"/>
            <w:hideMark/>
          </w:tcPr>
          <w:p w14:paraId="66A43E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186,60%</w:t>
            </w:r>
          </w:p>
        </w:tc>
        <w:tc>
          <w:tcPr>
            <w:tcW w:w="452" w:type="pct"/>
            <w:tcBorders>
              <w:top w:val="nil"/>
              <w:left w:val="nil"/>
              <w:bottom w:val="nil"/>
              <w:right w:val="nil"/>
            </w:tcBorders>
            <w:shd w:val="clear" w:color="000000" w:fill="FFFF99"/>
            <w:noWrap/>
            <w:vAlign w:val="bottom"/>
            <w:hideMark/>
          </w:tcPr>
          <w:p w14:paraId="45FB1E1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214,86%</w:t>
            </w:r>
          </w:p>
        </w:tc>
      </w:tr>
      <w:tr w:rsidR="00D0665C" w:rsidRPr="00D0665C" w14:paraId="395C001F" w14:textId="77777777" w:rsidTr="004423F0">
        <w:trPr>
          <w:trHeight w:val="255"/>
        </w:trPr>
        <w:tc>
          <w:tcPr>
            <w:tcW w:w="2738" w:type="pct"/>
            <w:tcBorders>
              <w:top w:val="nil"/>
              <w:left w:val="nil"/>
              <w:bottom w:val="nil"/>
              <w:right w:val="nil"/>
            </w:tcBorders>
            <w:shd w:val="clear" w:color="000000" w:fill="FFFF99"/>
            <w:noWrap/>
            <w:vAlign w:val="bottom"/>
            <w:hideMark/>
          </w:tcPr>
          <w:p w14:paraId="085E26A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1.6. Prihodi od kazni</w:t>
            </w:r>
          </w:p>
        </w:tc>
        <w:tc>
          <w:tcPr>
            <w:tcW w:w="452" w:type="pct"/>
            <w:tcBorders>
              <w:top w:val="nil"/>
              <w:left w:val="nil"/>
              <w:bottom w:val="nil"/>
              <w:right w:val="nil"/>
            </w:tcBorders>
            <w:shd w:val="clear" w:color="000000" w:fill="FFFF99"/>
            <w:noWrap/>
            <w:vAlign w:val="bottom"/>
            <w:hideMark/>
          </w:tcPr>
          <w:p w14:paraId="1EFE6D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53,08</w:t>
            </w:r>
          </w:p>
        </w:tc>
        <w:tc>
          <w:tcPr>
            <w:tcW w:w="452" w:type="pct"/>
            <w:tcBorders>
              <w:top w:val="nil"/>
              <w:left w:val="nil"/>
              <w:bottom w:val="nil"/>
              <w:right w:val="nil"/>
            </w:tcBorders>
            <w:shd w:val="clear" w:color="000000" w:fill="FFFF99"/>
            <w:noWrap/>
            <w:vAlign w:val="bottom"/>
            <w:hideMark/>
          </w:tcPr>
          <w:p w14:paraId="21B019C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132,00</w:t>
            </w:r>
          </w:p>
        </w:tc>
        <w:tc>
          <w:tcPr>
            <w:tcW w:w="452" w:type="pct"/>
            <w:tcBorders>
              <w:top w:val="nil"/>
              <w:left w:val="nil"/>
              <w:bottom w:val="nil"/>
              <w:right w:val="nil"/>
            </w:tcBorders>
            <w:shd w:val="clear" w:color="000000" w:fill="FFFF99"/>
            <w:noWrap/>
            <w:vAlign w:val="bottom"/>
            <w:hideMark/>
          </w:tcPr>
          <w:p w14:paraId="7BD93EA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584688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24E3270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8EBAE17" w14:textId="77777777" w:rsidTr="004423F0">
        <w:trPr>
          <w:trHeight w:val="255"/>
        </w:trPr>
        <w:tc>
          <w:tcPr>
            <w:tcW w:w="2738" w:type="pct"/>
            <w:tcBorders>
              <w:top w:val="nil"/>
              <w:left w:val="nil"/>
              <w:bottom w:val="nil"/>
              <w:right w:val="nil"/>
            </w:tcBorders>
            <w:shd w:val="clear" w:color="000000" w:fill="FFFF00"/>
            <w:noWrap/>
            <w:vAlign w:val="bottom"/>
            <w:hideMark/>
          </w:tcPr>
          <w:p w14:paraId="197D65E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3. VLASTITI PRIHODI</w:t>
            </w:r>
          </w:p>
        </w:tc>
        <w:tc>
          <w:tcPr>
            <w:tcW w:w="452" w:type="pct"/>
            <w:tcBorders>
              <w:top w:val="nil"/>
              <w:left w:val="nil"/>
              <w:bottom w:val="nil"/>
              <w:right w:val="nil"/>
            </w:tcBorders>
            <w:shd w:val="clear" w:color="000000" w:fill="FFFF00"/>
            <w:noWrap/>
            <w:vAlign w:val="bottom"/>
            <w:hideMark/>
          </w:tcPr>
          <w:p w14:paraId="7ABC059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50.067,53</w:t>
            </w:r>
          </w:p>
        </w:tc>
        <w:tc>
          <w:tcPr>
            <w:tcW w:w="452" w:type="pct"/>
            <w:tcBorders>
              <w:top w:val="nil"/>
              <w:left w:val="nil"/>
              <w:bottom w:val="nil"/>
              <w:right w:val="nil"/>
            </w:tcBorders>
            <w:shd w:val="clear" w:color="000000" w:fill="FFFF00"/>
            <w:noWrap/>
            <w:vAlign w:val="bottom"/>
            <w:hideMark/>
          </w:tcPr>
          <w:p w14:paraId="1A2E8F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80.813,00</w:t>
            </w:r>
          </w:p>
        </w:tc>
        <w:tc>
          <w:tcPr>
            <w:tcW w:w="452" w:type="pct"/>
            <w:tcBorders>
              <w:top w:val="nil"/>
              <w:left w:val="nil"/>
              <w:bottom w:val="nil"/>
              <w:right w:val="nil"/>
            </w:tcBorders>
            <w:shd w:val="clear" w:color="000000" w:fill="FFFF00"/>
            <w:noWrap/>
            <w:vAlign w:val="bottom"/>
            <w:hideMark/>
          </w:tcPr>
          <w:p w14:paraId="0731C3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66.932,80</w:t>
            </w:r>
          </w:p>
        </w:tc>
        <w:tc>
          <w:tcPr>
            <w:tcW w:w="452" w:type="pct"/>
            <w:tcBorders>
              <w:top w:val="nil"/>
              <w:left w:val="nil"/>
              <w:bottom w:val="nil"/>
              <w:right w:val="nil"/>
            </w:tcBorders>
            <w:shd w:val="clear" w:color="000000" w:fill="FFFF00"/>
            <w:noWrap/>
            <w:vAlign w:val="bottom"/>
            <w:hideMark/>
          </w:tcPr>
          <w:p w14:paraId="1B14BCD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133,69%</w:t>
            </w:r>
          </w:p>
        </w:tc>
        <w:tc>
          <w:tcPr>
            <w:tcW w:w="452" w:type="pct"/>
            <w:tcBorders>
              <w:top w:val="nil"/>
              <w:left w:val="nil"/>
              <w:bottom w:val="nil"/>
              <w:right w:val="nil"/>
            </w:tcBorders>
            <w:shd w:val="clear" w:color="000000" w:fill="FFFF00"/>
            <w:noWrap/>
            <w:vAlign w:val="bottom"/>
            <w:hideMark/>
          </w:tcPr>
          <w:p w14:paraId="059C516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82,82%</w:t>
            </w:r>
          </w:p>
        </w:tc>
      </w:tr>
      <w:tr w:rsidR="00D0665C" w:rsidRPr="00D0665C" w14:paraId="23242E68" w14:textId="77777777" w:rsidTr="004423F0">
        <w:trPr>
          <w:trHeight w:val="255"/>
        </w:trPr>
        <w:tc>
          <w:tcPr>
            <w:tcW w:w="2738" w:type="pct"/>
            <w:tcBorders>
              <w:top w:val="nil"/>
              <w:left w:val="nil"/>
              <w:bottom w:val="nil"/>
              <w:right w:val="nil"/>
            </w:tcBorders>
            <w:shd w:val="clear" w:color="000000" w:fill="FFFF99"/>
            <w:noWrap/>
            <w:vAlign w:val="bottom"/>
            <w:hideMark/>
          </w:tcPr>
          <w:p w14:paraId="648281B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3.1. Vlastiti prihodi - prihodi proračuna</w:t>
            </w:r>
          </w:p>
        </w:tc>
        <w:tc>
          <w:tcPr>
            <w:tcW w:w="452" w:type="pct"/>
            <w:tcBorders>
              <w:top w:val="nil"/>
              <w:left w:val="nil"/>
              <w:bottom w:val="nil"/>
              <w:right w:val="nil"/>
            </w:tcBorders>
            <w:shd w:val="clear" w:color="000000" w:fill="FFFF99"/>
            <w:noWrap/>
            <w:vAlign w:val="bottom"/>
            <w:hideMark/>
          </w:tcPr>
          <w:p w14:paraId="7DB84A9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14.317,32</w:t>
            </w:r>
          </w:p>
        </w:tc>
        <w:tc>
          <w:tcPr>
            <w:tcW w:w="452" w:type="pct"/>
            <w:tcBorders>
              <w:top w:val="nil"/>
              <w:left w:val="nil"/>
              <w:bottom w:val="nil"/>
              <w:right w:val="nil"/>
            </w:tcBorders>
            <w:shd w:val="clear" w:color="000000" w:fill="FFFF99"/>
            <w:noWrap/>
            <w:vAlign w:val="bottom"/>
            <w:hideMark/>
          </w:tcPr>
          <w:p w14:paraId="221334C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52" w:type="pct"/>
            <w:tcBorders>
              <w:top w:val="nil"/>
              <w:left w:val="nil"/>
              <w:bottom w:val="nil"/>
              <w:right w:val="nil"/>
            </w:tcBorders>
            <w:shd w:val="clear" w:color="000000" w:fill="FFFF99"/>
            <w:noWrap/>
            <w:vAlign w:val="bottom"/>
            <w:hideMark/>
          </w:tcPr>
          <w:p w14:paraId="55DCF56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22.282,12</w:t>
            </w:r>
          </w:p>
        </w:tc>
        <w:tc>
          <w:tcPr>
            <w:tcW w:w="452" w:type="pct"/>
            <w:tcBorders>
              <w:top w:val="nil"/>
              <w:left w:val="nil"/>
              <w:bottom w:val="nil"/>
              <w:right w:val="nil"/>
            </w:tcBorders>
            <w:shd w:val="clear" w:color="000000" w:fill="FFFF99"/>
            <w:noWrap/>
            <w:vAlign w:val="bottom"/>
            <w:hideMark/>
          </w:tcPr>
          <w:p w14:paraId="18C08B2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155,63%</w:t>
            </w:r>
          </w:p>
        </w:tc>
        <w:tc>
          <w:tcPr>
            <w:tcW w:w="452" w:type="pct"/>
            <w:tcBorders>
              <w:top w:val="nil"/>
              <w:left w:val="nil"/>
              <w:bottom w:val="nil"/>
              <w:right w:val="nil"/>
            </w:tcBorders>
            <w:shd w:val="clear" w:color="000000" w:fill="FFFF99"/>
            <w:noWrap/>
            <w:vAlign w:val="bottom"/>
            <w:hideMark/>
          </w:tcPr>
          <w:p w14:paraId="2DA80D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139,26%</w:t>
            </w:r>
          </w:p>
        </w:tc>
      </w:tr>
      <w:tr w:rsidR="00D0665C" w:rsidRPr="00D0665C" w14:paraId="5A48BF3C" w14:textId="77777777" w:rsidTr="004423F0">
        <w:trPr>
          <w:trHeight w:val="255"/>
        </w:trPr>
        <w:tc>
          <w:tcPr>
            <w:tcW w:w="2738" w:type="pct"/>
            <w:tcBorders>
              <w:top w:val="nil"/>
              <w:left w:val="nil"/>
              <w:bottom w:val="nil"/>
              <w:right w:val="nil"/>
            </w:tcBorders>
            <w:shd w:val="clear" w:color="000000" w:fill="FFFF99"/>
            <w:noWrap/>
            <w:vAlign w:val="bottom"/>
            <w:hideMark/>
          </w:tcPr>
          <w:p w14:paraId="3E151357"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3.2. Vlastiti prihodi - prihodi korisnika</w:t>
            </w:r>
          </w:p>
        </w:tc>
        <w:tc>
          <w:tcPr>
            <w:tcW w:w="452" w:type="pct"/>
            <w:tcBorders>
              <w:top w:val="nil"/>
              <w:left w:val="nil"/>
              <w:bottom w:val="nil"/>
              <w:right w:val="nil"/>
            </w:tcBorders>
            <w:shd w:val="clear" w:color="000000" w:fill="FFFF99"/>
            <w:noWrap/>
            <w:vAlign w:val="bottom"/>
            <w:hideMark/>
          </w:tcPr>
          <w:p w14:paraId="4993B5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35.750,21</w:t>
            </w:r>
          </w:p>
        </w:tc>
        <w:tc>
          <w:tcPr>
            <w:tcW w:w="452" w:type="pct"/>
            <w:tcBorders>
              <w:top w:val="nil"/>
              <w:left w:val="nil"/>
              <w:bottom w:val="nil"/>
              <w:right w:val="nil"/>
            </w:tcBorders>
            <w:shd w:val="clear" w:color="000000" w:fill="FFFF99"/>
            <w:noWrap/>
            <w:vAlign w:val="bottom"/>
            <w:hideMark/>
          </w:tcPr>
          <w:p w14:paraId="42B98C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64.813,00</w:t>
            </w:r>
          </w:p>
        </w:tc>
        <w:tc>
          <w:tcPr>
            <w:tcW w:w="452" w:type="pct"/>
            <w:tcBorders>
              <w:top w:val="nil"/>
              <w:left w:val="nil"/>
              <w:bottom w:val="nil"/>
              <w:right w:val="nil"/>
            </w:tcBorders>
            <w:shd w:val="clear" w:color="000000" w:fill="FFFF99"/>
            <w:noWrap/>
            <w:vAlign w:val="bottom"/>
            <w:hideMark/>
          </w:tcPr>
          <w:p w14:paraId="634BBE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44.650,68</w:t>
            </w:r>
          </w:p>
        </w:tc>
        <w:tc>
          <w:tcPr>
            <w:tcW w:w="452" w:type="pct"/>
            <w:tcBorders>
              <w:top w:val="nil"/>
              <w:left w:val="nil"/>
              <w:bottom w:val="nil"/>
              <w:right w:val="nil"/>
            </w:tcBorders>
            <w:shd w:val="clear" w:color="000000" w:fill="FFFF99"/>
            <w:noWrap/>
            <w:vAlign w:val="bottom"/>
            <w:hideMark/>
          </w:tcPr>
          <w:p w14:paraId="6BCDB8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124,90%</w:t>
            </w:r>
          </w:p>
        </w:tc>
        <w:tc>
          <w:tcPr>
            <w:tcW w:w="452" w:type="pct"/>
            <w:tcBorders>
              <w:top w:val="nil"/>
              <w:left w:val="nil"/>
              <w:bottom w:val="nil"/>
              <w:right w:val="nil"/>
            </w:tcBorders>
            <w:shd w:val="clear" w:color="000000" w:fill="FFFF99"/>
            <w:noWrap/>
            <w:vAlign w:val="bottom"/>
            <w:hideMark/>
          </w:tcPr>
          <w:p w14:paraId="4E2AC8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68,89%</w:t>
            </w:r>
          </w:p>
        </w:tc>
      </w:tr>
      <w:tr w:rsidR="00D0665C" w:rsidRPr="00D0665C" w14:paraId="34C0834F" w14:textId="77777777" w:rsidTr="004423F0">
        <w:trPr>
          <w:trHeight w:val="255"/>
        </w:trPr>
        <w:tc>
          <w:tcPr>
            <w:tcW w:w="2738" w:type="pct"/>
            <w:tcBorders>
              <w:top w:val="nil"/>
              <w:left w:val="nil"/>
              <w:bottom w:val="nil"/>
              <w:right w:val="nil"/>
            </w:tcBorders>
            <w:shd w:val="clear" w:color="000000" w:fill="FFFF00"/>
            <w:noWrap/>
            <w:vAlign w:val="bottom"/>
            <w:hideMark/>
          </w:tcPr>
          <w:p w14:paraId="33DD42F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4. PRIHODI ZA POSEBNE NAMJENE</w:t>
            </w:r>
          </w:p>
        </w:tc>
        <w:tc>
          <w:tcPr>
            <w:tcW w:w="452" w:type="pct"/>
            <w:tcBorders>
              <w:top w:val="nil"/>
              <w:left w:val="nil"/>
              <w:bottom w:val="nil"/>
              <w:right w:val="nil"/>
            </w:tcBorders>
            <w:shd w:val="clear" w:color="000000" w:fill="FFFF00"/>
            <w:noWrap/>
            <w:vAlign w:val="bottom"/>
            <w:hideMark/>
          </w:tcPr>
          <w:p w14:paraId="4A5E62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376.562,65</w:t>
            </w:r>
          </w:p>
        </w:tc>
        <w:tc>
          <w:tcPr>
            <w:tcW w:w="452" w:type="pct"/>
            <w:tcBorders>
              <w:top w:val="nil"/>
              <w:left w:val="nil"/>
              <w:bottom w:val="nil"/>
              <w:right w:val="nil"/>
            </w:tcBorders>
            <w:shd w:val="clear" w:color="000000" w:fill="FFFF00"/>
            <w:noWrap/>
            <w:vAlign w:val="bottom"/>
            <w:hideMark/>
          </w:tcPr>
          <w:p w14:paraId="21F6D7B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602.706,00</w:t>
            </w:r>
          </w:p>
        </w:tc>
        <w:tc>
          <w:tcPr>
            <w:tcW w:w="452" w:type="pct"/>
            <w:tcBorders>
              <w:top w:val="nil"/>
              <w:left w:val="nil"/>
              <w:bottom w:val="nil"/>
              <w:right w:val="nil"/>
            </w:tcBorders>
            <w:shd w:val="clear" w:color="000000" w:fill="FFFF00"/>
            <w:noWrap/>
            <w:vAlign w:val="bottom"/>
            <w:hideMark/>
          </w:tcPr>
          <w:p w14:paraId="15BE7F4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401.092,41</w:t>
            </w:r>
          </w:p>
        </w:tc>
        <w:tc>
          <w:tcPr>
            <w:tcW w:w="452" w:type="pct"/>
            <w:tcBorders>
              <w:top w:val="nil"/>
              <w:left w:val="nil"/>
              <w:bottom w:val="nil"/>
              <w:right w:val="nil"/>
            </w:tcBorders>
            <w:shd w:val="clear" w:color="000000" w:fill="FFFF00"/>
            <w:noWrap/>
            <w:vAlign w:val="bottom"/>
            <w:hideMark/>
          </w:tcPr>
          <w:p w14:paraId="482624B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106,51%</w:t>
            </w:r>
          </w:p>
        </w:tc>
        <w:tc>
          <w:tcPr>
            <w:tcW w:w="452" w:type="pct"/>
            <w:tcBorders>
              <w:top w:val="nil"/>
              <w:left w:val="nil"/>
              <w:bottom w:val="nil"/>
              <w:right w:val="nil"/>
            </w:tcBorders>
            <w:shd w:val="clear" w:color="000000" w:fill="FFFF00"/>
            <w:noWrap/>
            <w:vAlign w:val="bottom"/>
            <w:hideMark/>
          </w:tcPr>
          <w:p w14:paraId="7A5BF4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66,55%</w:t>
            </w:r>
          </w:p>
        </w:tc>
      </w:tr>
      <w:tr w:rsidR="00D0665C" w:rsidRPr="00D0665C" w14:paraId="2507FDCC" w14:textId="77777777" w:rsidTr="004423F0">
        <w:trPr>
          <w:trHeight w:val="255"/>
        </w:trPr>
        <w:tc>
          <w:tcPr>
            <w:tcW w:w="2738" w:type="pct"/>
            <w:tcBorders>
              <w:top w:val="nil"/>
              <w:left w:val="nil"/>
              <w:bottom w:val="nil"/>
              <w:right w:val="nil"/>
            </w:tcBorders>
            <w:shd w:val="clear" w:color="000000" w:fill="FFFF99"/>
            <w:noWrap/>
            <w:vAlign w:val="bottom"/>
            <w:hideMark/>
          </w:tcPr>
          <w:p w14:paraId="587A443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4.1. Komunalni doprinos</w:t>
            </w:r>
          </w:p>
        </w:tc>
        <w:tc>
          <w:tcPr>
            <w:tcW w:w="452" w:type="pct"/>
            <w:tcBorders>
              <w:top w:val="nil"/>
              <w:left w:val="nil"/>
              <w:bottom w:val="nil"/>
              <w:right w:val="nil"/>
            </w:tcBorders>
            <w:shd w:val="clear" w:color="000000" w:fill="FFFF99"/>
            <w:noWrap/>
            <w:vAlign w:val="bottom"/>
            <w:hideMark/>
          </w:tcPr>
          <w:p w14:paraId="6598D0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855,66</w:t>
            </w:r>
          </w:p>
        </w:tc>
        <w:tc>
          <w:tcPr>
            <w:tcW w:w="452" w:type="pct"/>
            <w:tcBorders>
              <w:top w:val="nil"/>
              <w:left w:val="nil"/>
              <w:bottom w:val="nil"/>
              <w:right w:val="nil"/>
            </w:tcBorders>
            <w:shd w:val="clear" w:color="000000" w:fill="FFFF99"/>
            <w:noWrap/>
            <w:vAlign w:val="bottom"/>
            <w:hideMark/>
          </w:tcPr>
          <w:p w14:paraId="3283670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7614A85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18C382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4B5207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4A43FF6" w14:textId="77777777" w:rsidTr="004423F0">
        <w:trPr>
          <w:trHeight w:val="255"/>
        </w:trPr>
        <w:tc>
          <w:tcPr>
            <w:tcW w:w="2738" w:type="pct"/>
            <w:tcBorders>
              <w:top w:val="nil"/>
              <w:left w:val="nil"/>
              <w:bottom w:val="nil"/>
              <w:right w:val="nil"/>
            </w:tcBorders>
            <w:shd w:val="clear" w:color="000000" w:fill="FFFF99"/>
            <w:noWrap/>
            <w:vAlign w:val="bottom"/>
            <w:hideMark/>
          </w:tcPr>
          <w:p w14:paraId="3EA0530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4.2. Komunalna naknada</w:t>
            </w:r>
          </w:p>
        </w:tc>
        <w:tc>
          <w:tcPr>
            <w:tcW w:w="452" w:type="pct"/>
            <w:tcBorders>
              <w:top w:val="nil"/>
              <w:left w:val="nil"/>
              <w:bottom w:val="nil"/>
              <w:right w:val="nil"/>
            </w:tcBorders>
            <w:shd w:val="clear" w:color="000000" w:fill="FFFF99"/>
            <w:noWrap/>
            <w:vAlign w:val="bottom"/>
            <w:hideMark/>
          </w:tcPr>
          <w:p w14:paraId="279D035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251.840,47</w:t>
            </w:r>
          </w:p>
        </w:tc>
        <w:tc>
          <w:tcPr>
            <w:tcW w:w="452" w:type="pct"/>
            <w:tcBorders>
              <w:top w:val="nil"/>
              <w:left w:val="nil"/>
              <w:bottom w:val="nil"/>
              <w:right w:val="nil"/>
            </w:tcBorders>
            <w:shd w:val="clear" w:color="000000" w:fill="FFFF99"/>
            <w:noWrap/>
            <w:vAlign w:val="bottom"/>
            <w:hideMark/>
          </w:tcPr>
          <w:p w14:paraId="4D94E5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392.787,00</w:t>
            </w:r>
          </w:p>
        </w:tc>
        <w:tc>
          <w:tcPr>
            <w:tcW w:w="452" w:type="pct"/>
            <w:tcBorders>
              <w:top w:val="nil"/>
              <w:left w:val="nil"/>
              <w:bottom w:val="nil"/>
              <w:right w:val="nil"/>
            </w:tcBorders>
            <w:shd w:val="clear" w:color="000000" w:fill="FFFF99"/>
            <w:noWrap/>
            <w:vAlign w:val="bottom"/>
            <w:hideMark/>
          </w:tcPr>
          <w:p w14:paraId="6435971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278.585,95</w:t>
            </w:r>
          </w:p>
        </w:tc>
        <w:tc>
          <w:tcPr>
            <w:tcW w:w="452" w:type="pct"/>
            <w:tcBorders>
              <w:top w:val="nil"/>
              <w:left w:val="nil"/>
              <w:bottom w:val="nil"/>
              <w:right w:val="nil"/>
            </w:tcBorders>
            <w:shd w:val="clear" w:color="000000" w:fill="FFFF99"/>
            <w:noWrap/>
            <w:vAlign w:val="bottom"/>
            <w:hideMark/>
          </w:tcPr>
          <w:p w14:paraId="76F18E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110,62%</w:t>
            </w:r>
          </w:p>
        </w:tc>
        <w:tc>
          <w:tcPr>
            <w:tcW w:w="452" w:type="pct"/>
            <w:tcBorders>
              <w:top w:val="nil"/>
              <w:left w:val="nil"/>
              <w:bottom w:val="nil"/>
              <w:right w:val="nil"/>
            </w:tcBorders>
            <w:shd w:val="clear" w:color="000000" w:fill="FFFF99"/>
            <w:noWrap/>
            <w:vAlign w:val="bottom"/>
            <w:hideMark/>
          </w:tcPr>
          <w:p w14:paraId="2BF442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70,93%</w:t>
            </w:r>
          </w:p>
        </w:tc>
      </w:tr>
      <w:tr w:rsidR="00D0665C" w:rsidRPr="00D0665C" w14:paraId="48795734" w14:textId="77777777" w:rsidTr="004423F0">
        <w:trPr>
          <w:trHeight w:val="255"/>
        </w:trPr>
        <w:tc>
          <w:tcPr>
            <w:tcW w:w="2738" w:type="pct"/>
            <w:tcBorders>
              <w:top w:val="nil"/>
              <w:left w:val="nil"/>
              <w:bottom w:val="nil"/>
              <w:right w:val="nil"/>
            </w:tcBorders>
            <w:shd w:val="clear" w:color="000000" w:fill="FFFF99"/>
            <w:noWrap/>
            <w:vAlign w:val="bottom"/>
            <w:hideMark/>
          </w:tcPr>
          <w:p w14:paraId="3C36925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4.3. Doprinos za šume</w:t>
            </w:r>
          </w:p>
        </w:tc>
        <w:tc>
          <w:tcPr>
            <w:tcW w:w="452" w:type="pct"/>
            <w:tcBorders>
              <w:top w:val="nil"/>
              <w:left w:val="nil"/>
              <w:bottom w:val="nil"/>
              <w:right w:val="nil"/>
            </w:tcBorders>
            <w:shd w:val="clear" w:color="000000" w:fill="FFFF99"/>
            <w:noWrap/>
            <w:vAlign w:val="bottom"/>
            <w:hideMark/>
          </w:tcPr>
          <w:p w14:paraId="1498E2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119.302,33</w:t>
            </w:r>
          </w:p>
        </w:tc>
        <w:tc>
          <w:tcPr>
            <w:tcW w:w="452" w:type="pct"/>
            <w:tcBorders>
              <w:top w:val="nil"/>
              <w:left w:val="nil"/>
              <w:bottom w:val="nil"/>
              <w:right w:val="nil"/>
            </w:tcBorders>
            <w:shd w:val="clear" w:color="000000" w:fill="FFFF99"/>
            <w:noWrap/>
            <w:vAlign w:val="bottom"/>
            <w:hideMark/>
          </w:tcPr>
          <w:p w14:paraId="483652F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183.632,00</w:t>
            </w:r>
          </w:p>
        </w:tc>
        <w:tc>
          <w:tcPr>
            <w:tcW w:w="452" w:type="pct"/>
            <w:tcBorders>
              <w:top w:val="nil"/>
              <w:left w:val="nil"/>
              <w:bottom w:val="nil"/>
              <w:right w:val="nil"/>
            </w:tcBorders>
            <w:shd w:val="clear" w:color="000000" w:fill="FFFF99"/>
            <w:noWrap/>
            <w:vAlign w:val="bottom"/>
            <w:hideMark/>
          </w:tcPr>
          <w:p w14:paraId="6719C15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121.269,44</w:t>
            </w:r>
          </w:p>
        </w:tc>
        <w:tc>
          <w:tcPr>
            <w:tcW w:w="452" w:type="pct"/>
            <w:tcBorders>
              <w:top w:val="nil"/>
              <w:left w:val="nil"/>
              <w:bottom w:val="nil"/>
              <w:right w:val="nil"/>
            </w:tcBorders>
            <w:shd w:val="clear" w:color="000000" w:fill="FFFF99"/>
            <w:noWrap/>
            <w:vAlign w:val="bottom"/>
            <w:hideMark/>
          </w:tcPr>
          <w:p w14:paraId="621B31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101,65%</w:t>
            </w:r>
          </w:p>
        </w:tc>
        <w:tc>
          <w:tcPr>
            <w:tcW w:w="452" w:type="pct"/>
            <w:tcBorders>
              <w:top w:val="nil"/>
              <w:left w:val="nil"/>
              <w:bottom w:val="nil"/>
              <w:right w:val="nil"/>
            </w:tcBorders>
            <w:shd w:val="clear" w:color="000000" w:fill="FFFF99"/>
            <w:noWrap/>
            <w:vAlign w:val="bottom"/>
            <w:hideMark/>
          </w:tcPr>
          <w:p w14:paraId="483C32E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66,04%</w:t>
            </w:r>
          </w:p>
        </w:tc>
      </w:tr>
      <w:tr w:rsidR="00D0665C" w:rsidRPr="00D0665C" w14:paraId="1729E493" w14:textId="77777777" w:rsidTr="004423F0">
        <w:trPr>
          <w:trHeight w:val="255"/>
        </w:trPr>
        <w:tc>
          <w:tcPr>
            <w:tcW w:w="2738" w:type="pct"/>
            <w:tcBorders>
              <w:top w:val="nil"/>
              <w:left w:val="nil"/>
              <w:bottom w:val="nil"/>
              <w:right w:val="nil"/>
            </w:tcBorders>
            <w:shd w:val="clear" w:color="000000" w:fill="FFFF99"/>
            <w:noWrap/>
            <w:vAlign w:val="bottom"/>
            <w:hideMark/>
          </w:tcPr>
          <w:p w14:paraId="721341D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4.4. Spomenička renta</w:t>
            </w:r>
          </w:p>
        </w:tc>
        <w:tc>
          <w:tcPr>
            <w:tcW w:w="452" w:type="pct"/>
            <w:tcBorders>
              <w:top w:val="nil"/>
              <w:left w:val="nil"/>
              <w:bottom w:val="nil"/>
              <w:right w:val="nil"/>
            </w:tcBorders>
            <w:shd w:val="clear" w:color="000000" w:fill="FFFF99"/>
            <w:noWrap/>
            <w:vAlign w:val="bottom"/>
            <w:hideMark/>
          </w:tcPr>
          <w:p w14:paraId="67D136F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6,20</w:t>
            </w:r>
          </w:p>
        </w:tc>
        <w:tc>
          <w:tcPr>
            <w:tcW w:w="452" w:type="pct"/>
            <w:tcBorders>
              <w:top w:val="nil"/>
              <w:left w:val="nil"/>
              <w:bottom w:val="nil"/>
              <w:right w:val="nil"/>
            </w:tcBorders>
            <w:shd w:val="clear" w:color="000000" w:fill="FFFF99"/>
            <w:noWrap/>
            <w:vAlign w:val="bottom"/>
            <w:hideMark/>
          </w:tcPr>
          <w:p w14:paraId="60373AC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27,00</w:t>
            </w:r>
          </w:p>
        </w:tc>
        <w:tc>
          <w:tcPr>
            <w:tcW w:w="452" w:type="pct"/>
            <w:tcBorders>
              <w:top w:val="nil"/>
              <w:left w:val="nil"/>
              <w:bottom w:val="nil"/>
              <w:right w:val="nil"/>
            </w:tcBorders>
            <w:shd w:val="clear" w:color="000000" w:fill="FFFF99"/>
            <w:noWrap/>
            <w:vAlign w:val="bottom"/>
            <w:hideMark/>
          </w:tcPr>
          <w:p w14:paraId="41D717A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7,78</w:t>
            </w:r>
          </w:p>
        </w:tc>
        <w:tc>
          <w:tcPr>
            <w:tcW w:w="452" w:type="pct"/>
            <w:tcBorders>
              <w:top w:val="nil"/>
              <w:left w:val="nil"/>
              <w:bottom w:val="nil"/>
              <w:right w:val="nil"/>
            </w:tcBorders>
            <w:shd w:val="clear" w:color="000000" w:fill="FFFF99"/>
            <w:noWrap/>
            <w:vAlign w:val="bottom"/>
            <w:hideMark/>
          </w:tcPr>
          <w:p w14:paraId="73B3F57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125,48%</w:t>
            </w:r>
          </w:p>
        </w:tc>
        <w:tc>
          <w:tcPr>
            <w:tcW w:w="452" w:type="pct"/>
            <w:tcBorders>
              <w:top w:val="nil"/>
              <w:left w:val="nil"/>
              <w:bottom w:val="nil"/>
              <w:right w:val="nil"/>
            </w:tcBorders>
            <w:shd w:val="clear" w:color="000000" w:fill="FFFF99"/>
            <w:noWrap/>
            <w:vAlign w:val="bottom"/>
            <w:hideMark/>
          </w:tcPr>
          <w:p w14:paraId="59DD3AE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28,81%</w:t>
            </w:r>
          </w:p>
        </w:tc>
      </w:tr>
      <w:tr w:rsidR="00D0665C" w:rsidRPr="00D0665C" w14:paraId="51587129" w14:textId="77777777" w:rsidTr="004423F0">
        <w:trPr>
          <w:trHeight w:val="255"/>
        </w:trPr>
        <w:tc>
          <w:tcPr>
            <w:tcW w:w="2738" w:type="pct"/>
            <w:tcBorders>
              <w:top w:val="nil"/>
              <w:left w:val="nil"/>
              <w:bottom w:val="nil"/>
              <w:right w:val="nil"/>
            </w:tcBorders>
            <w:shd w:val="clear" w:color="000000" w:fill="FFFF99"/>
            <w:noWrap/>
            <w:vAlign w:val="bottom"/>
            <w:hideMark/>
          </w:tcPr>
          <w:p w14:paraId="3D328C6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4.5. Ostali nespomenuti prihodi</w:t>
            </w:r>
          </w:p>
        </w:tc>
        <w:tc>
          <w:tcPr>
            <w:tcW w:w="452" w:type="pct"/>
            <w:tcBorders>
              <w:top w:val="nil"/>
              <w:left w:val="nil"/>
              <w:bottom w:val="nil"/>
              <w:right w:val="nil"/>
            </w:tcBorders>
            <w:shd w:val="clear" w:color="000000" w:fill="FFFF99"/>
            <w:noWrap/>
            <w:vAlign w:val="bottom"/>
            <w:hideMark/>
          </w:tcPr>
          <w:p w14:paraId="574143A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4.072,41</w:t>
            </w:r>
          </w:p>
        </w:tc>
        <w:tc>
          <w:tcPr>
            <w:tcW w:w="452" w:type="pct"/>
            <w:tcBorders>
              <w:top w:val="nil"/>
              <w:left w:val="nil"/>
              <w:bottom w:val="nil"/>
              <w:right w:val="nil"/>
            </w:tcBorders>
            <w:shd w:val="clear" w:color="000000" w:fill="FFFF99"/>
            <w:noWrap/>
            <w:vAlign w:val="bottom"/>
            <w:hideMark/>
          </w:tcPr>
          <w:p w14:paraId="7DCE32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17.260,00</w:t>
            </w:r>
          </w:p>
        </w:tc>
        <w:tc>
          <w:tcPr>
            <w:tcW w:w="452" w:type="pct"/>
            <w:tcBorders>
              <w:top w:val="nil"/>
              <w:left w:val="nil"/>
              <w:bottom w:val="nil"/>
              <w:right w:val="nil"/>
            </w:tcBorders>
            <w:shd w:val="clear" w:color="000000" w:fill="FFFF99"/>
            <w:noWrap/>
            <w:vAlign w:val="bottom"/>
            <w:hideMark/>
          </w:tcPr>
          <w:p w14:paraId="6A6677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911,29</w:t>
            </w:r>
          </w:p>
        </w:tc>
        <w:tc>
          <w:tcPr>
            <w:tcW w:w="452" w:type="pct"/>
            <w:tcBorders>
              <w:top w:val="nil"/>
              <w:left w:val="nil"/>
              <w:bottom w:val="nil"/>
              <w:right w:val="nil"/>
            </w:tcBorders>
            <w:shd w:val="clear" w:color="000000" w:fill="FFFF99"/>
            <w:noWrap/>
            <w:vAlign w:val="bottom"/>
            <w:hideMark/>
          </w:tcPr>
          <w:p w14:paraId="77FBB84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22,38%</w:t>
            </w:r>
          </w:p>
        </w:tc>
        <w:tc>
          <w:tcPr>
            <w:tcW w:w="452" w:type="pct"/>
            <w:tcBorders>
              <w:top w:val="nil"/>
              <w:left w:val="nil"/>
              <w:bottom w:val="nil"/>
              <w:right w:val="nil"/>
            </w:tcBorders>
            <w:shd w:val="clear" w:color="000000" w:fill="FFFF99"/>
            <w:noWrap/>
            <w:vAlign w:val="bottom"/>
            <w:hideMark/>
          </w:tcPr>
          <w:p w14:paraId="0ED9B74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5,28%</w:t>
            </w:r>
          </w:p>
        </w:tc>
      </w:tr>
      <w:tr w:rsidR="00D0665C" w:rsidRPr="00D0665C" w14:paraId="1F414BBA" w14:textId="77777777" w:rsidTr="004423F0">
        <w:trPr>
          <w:trHeight w:val="255"/>
        </w:trPr>
        <w:tc>
          <w:tcPr>
            <w:tcW w:w="2738" w:type="pct"/>
            <w:tcBorders>
              <w:top w:val="nil"/>
              <w:left w:val="nil"/>
              <w:bottom w:val="nil"/>
              <w:right w:val="nil"/>
            </w:tcBorders>
            <w:shd w:val="clear" w:color="000000" w:fill="FFFF99"/>
            <w:noWrap/>
            <w:vAlign w:val="bottom"/>
            <w:hideMark/>
          </w:tcPr>
          <w:p w14:paraId="48FA1A5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4.7. Naknada za zadržavanje nezakonito izgrađene zgrade</w:t>
            </w:r>
          </w:p>
        </w:tc>
        <w:tc>
          <w:tcPr>
            <w:tcW w:w="452" w:type="pct"/>
            <w:tcBorders>
              <w:top w:val="nil"/>
              <w:left w:val="nil"/>
              <w:bottom w:val="nil"/>
              <w:right w:val="nil"/>
            </w:tcBorders>
            <w:shd w:val="clear" w:color="000000" w:fill="FFFF99"/>
            <w:noWrap/>
            <w:vAlign w:val="bottom"/>
            <w:hideMark/>
          </w:tcPr>
          <w:p w14:paraId="3DD183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485,58</w:t>
            </w:r>
          </w:p>
        </w:tc>
        <w:tc>
          <w:tcPr>
            <w:tcW w:w="452" w:type="pct"/>
            <w:tcBorders>
              <w:top w:val="nil"/>
              <w:left w:val="nil"/>
              <w:bottom w:val="nil"/>
              <w:right w:val="nil"/>
            </w:tcBorders>
            <w:shd w:val="clear" w:color="000000" w:fill="FFFF99"/>
            <w:noWrap/>
            <w:vAlign w:val="bottom"/>
            <w:hideMark/>
          </w:tcPr>
          <w:p w14:paraId="29B8382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52" w:type="pct"/>
            <w:tcBorders>
              <w:top w:val="nil"/>
              <w:left w:val="nil"/>
              <w:bottom w:val="nil"/>
              <w:right w:val="nil"/>
            </w:tcBorders>
            <w:shd w:val="clear" w:color="000000" w:fill="FFFF99"/>
            <w:noWrap/>
            <w:vAlign w:val="bottom"/>
            <w:hideMark/>
          </w:tcPr>
          <w:p w14:paraId="1B4F6DD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317,95</w:t>
            </w:r>
          </w:p>
        </w:tc>
        <w:tc>
          <w:tcPr>
            <w:tcW w:w="452" w:type="pct"/>
            <w:tcBorders>
              <w:top w:val="nil"/>
              <w:left w:val="nil"/>
              <w:bottom w:val="nil"/>
              <w:right w:val="nil"/>
            </w:tcBorders>
            <w:shd w:val="clear" w:color="000000" w:fill="FFFF99"/>
            <w:noWrap/>
            <w:vAlign w:val="bottom"/>
            <w:hideMark/>
          </w:tcPr>
          <w:p w14:paraId="513494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65,48%</w:t>
            </w:r>
          </w:p>
        </w:tc>
        <w:tc>
          <w:tcPr>
            <w:tcW w:w="452" w:type="pct"/>
            <w:tcBorders>
              <w:top w:val="nil"/>
              <w:left w:val="nil"/>
              <w:bottom w:val="nil"/>
              <w:right w:val="nil"/>
            </w:tcBorders>
            <w:shd w:val="clear" w:color="000000" w:fill="FFFF99"/>
            <w:noWrap/>
            <w:vAlign w:val="bottom"/>
            <w:hideMark/>
          </w:tcPr>
          <w:p w14:paraId="6923D8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3,53%</w:t>
            </w:r>
          </w:p>
        </w:tc>
      </w:tr>
      <w:tr w:rsidR="00D0665C" w:rsidRPr="00D0665C" w14:paraId="6CE967D6" w14:textId="77777777" w:rsidTr="004423F0">
        <w:trPr>
          <w:trHeight w:val="255"/>
        </w:trPr>
        <w:tc>
          <w:tcPr>
            <w:tcW w:w="2738" w:type="pct"/>
            <w:tcBorders>
              <w:top w:val="nil"/>
              <w:left w:val="nil"/>
              <w:bottom w:val="nil"/>
              <w:right w:val="nil"/>
            </w:tcBorders>
            <w:shd w:val="clear" w:color="000000" w:fill="FFFF00"/>
            <w:noWrap/>
            <w:vAlign w:val="bottom"/>
            <w:hideMark/>
          </w:tcPr>
          <w:p w14:paraId="2702DFD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5. POMOĆI</w:t>
            </w:r>
          </w:p>
        </w:tc>
        <w:tc>
          <w:tcPr>
            <w:tcW w:w="452" w:type="pct"/>
            <w:tcBorders>
              <w:top w:val="nil"/>
              <w:left w:val="nil"/>
              <w:bottom w:val="nil"/>
              <w:right w:val="nil"/>
            </w:tcBorders>
            <w:shd w:val="clear" w:color="000000" w:fill="FFFF00"/>
            <w:noWrap/>
            <w:vAlign w:val="bottom"/>
            <w:hideMark/>
          </w:tcPr>
          <w:p w14:paraId="3451D03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1.608.776,43</w:t>
            </w:r>
          </w:p>
        </w:tc>
        <w:tc>
          <w:tcPr>
            <w:tcW w:w="452" w:type="pct"/>
            <w:tcBorders>
              <w:top w:val="nil"/>
              <w:left w:val="nil"/>
              <w:bottom w:val="nil"/>
              <w:right w:val="nil"/>
            </w:tcBorders>
            <w:shd w:val="clear" w:color="000000" w:fill="FFFF00"/>
            <w:noWrap/>
            <w:vAlign w:val="bottom"/>
            <w:hideMark/>
          </w:tcPr>
          <w:p w14:paraId="41AE70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3.989.639,32</w:t>
            </w:r>
          </w:p>
        </w:tc>
        <w:tc>
          <w:tcPr>
            <w:tcW w:w="452" w:type="pct"/>
            <w:tcBorders>
              <w:top w:val="nil"/>
              <w:left w:val="nil"/>
              <w:bottom w:val="nil"/>
              <w:right w:val="nil"/>
            </w:tcBorders>
            <w:shd w:val="clear" w:color="000000" w:fill="FFFF00"/>
            <w:noWrap/>
            <w:vAlign w:val="bottom"/>
            <w:hideMark/>
          </w:tcPr>
          <w:p w14:paraId="5C125B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2.756.165,74</w:t>
            </w:r>
          </w:p>
        </w:tc>
        <w:tc>
          <w:tcPr>
            <w:tcW w:w="452" w:type="pct"/>
            <w:tcBorders>
              <w:top w:val="nil"/>
              <w:left w:val="nil"/>
              <w:bottom w:val="nil"/>
              <w:right w:val="nil"/>
            </w:tcBorders>
            <w:shd w:val="clear" w:color="000000" w:fill="FFFF00"/>
            <w:noWrap/>
            <w:vAlign w:val="bottom"/>
            <w:hideMark/>
          </w:tcPr>
          <w:p w14:paraId="473F6A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171,32%</w:t>
            </w:r>
          </w:p>
        </w:tc>
        <w:tc>
          <w:tcPr>
            <w:tcW w:w="452" w:type="pct"/>
            <w:tcBorders>
              <w:top w:val="nil"/>
              <w:left w:val="nil"/>
              <w:bottom w:val="nil"/>
              <w:right w:val="nil"/>
            </w:tcBorders>
            <w:shd w:val="clear" w:color="000000" w:fill="FFFF00"/>
            <w:noWrap/>
            <w:vAlign w:val="bottom"/>
            <w:hideMark/>
          </w:tcPr>
          <w:p w14:paraId="66E150E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69,08%</w:t>
            </w:r>
          </w:p>
        </w:tc>
      </w:tr>
      <w:tr w:rsidR="00D0665C" w:rsidRPr="00D0665C" w14:paraId="64E78414" w14:textId="77777777" w:rsidTr="004423F0">
        <w:trPr>
          <w:trHeight w:val="255"/>
        </w:trPr>
        <w:tc>
          <w:tcPr>
            <w:tcW w:w="2738" w:type="pct"/>
            <w:tcBorders>
              <w:top w:val="nil"/>
              <w:left w:val="nil"/>
              <w:bottom w:val="nil"/>
              <w:right w:val="nil"/>
            </w:tcBorders>
            <w:shd w:val="clear" w:color="000000" w:fill="FFFF99"/>
            <w:noWrap/>
            <w:vAlign w:val="bottom"/>
            <w:hideMark/>
          </w:tcPr>
          <w:p w14:paraId="5141663E"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5.1. Tekuće pomoći iz državnog proračuna</w:t>
            </w:r>
          </w:p>
        </w:tc>
        <w:tc>
          <w:tcPr>
            <w:tcW w:w="452" w:type="pct"/>
            <w:tcBorders>
              <w:top w:val="nil"/>
              <w:left w:val="nil"/>
              <w:bottom w:val="nil"/>
              <w:right w:val="nil"/>
            </w:tcBorders>
            <w:shd w:val="clear" w:color="000000" w:fill="FFFF99"/>
            <w:noWrap/>
            <w:vAlign w:val="bottom"/>
            <w:hideMark/>
          </w:tcPr>
          <w:p w14:paraId="54FC28C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891.679,42</w:t>
            </w:r>
          </w:p>
        </w:tc>
        <w:tc>
          <w:tcPr>
            <w:tcW w:w="452" w:type="pct"/>
            <w:tcBorders>
              <w:top w:val="nil"/>
              <w:left w:val="nil"/>
              <w:bottom w:val="nil"/>
              <w:right w:val="nil"/>
            </w:tcBorders>
            <w:shd w:val="clear" w:color="000000" w:fill="FFFF99"/>
            <w:noWrap/>
            <w:vAlign w:val="bottom"/>
            <w:hideMark/>
          </w:tcPr>
          <w:p w14:paraId="68B4FC0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1.825.971,10</w:t>
            </w:r>
          </w:p>
        </w:tc>
        <w:tc>
          <w:tcPr>
            <w:tcW w:w="452" w:type="pct"/>
            <w:tcBorders>
              <w:top w:val="nil"/>
              <w:left w:val="nil"/>
              <w:bottom w:val="nil"/>
              <w:right w:val="nil"/>
            </w:tcBorders>
            <w:shd w:val="clear" w:color="000000" w:fill="FFFF99"/>
            <w:noWrap/>
            <w:vAlign w:val="bottom"/>
            <w:hideMark/>
          </w:tcPr>
          <w:p w14:paraId="0234CE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1.005.789,93</w:t>
            </w:r>
          </w:p>
        </w:tc>
        <w:tc>
          <w:tcPr>
            <w:tcW w:w="452" w:type="pct"/>
            <w:tcBorders>
              <w:top w:val="nil"/>
              <w:left w:val="nil"/>
              <w:bottom w:val="nil"/>
              <w:right w:val="nil"/>
            </w:tcBorders>
            <w:shd w:val="clear" w:color="000000" w:fill="FFFF99"/>
            <w:noWrap/>
            <w:vAlign w:val="bottom"/>
            <w:hideMark/>
          </w:tcPr>
          <w:p w14:paraId="3EF1C5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112,80%</w:t>
            </w:r>
          </w:p>
        </w:tc>
        <w:tc>
          <w:tcPr>
            <w:tcW w:w="452" w:type="pct"/>
            <w:tcBorders>
              <w:top w:val="nil"/>
              <w:left w:val="nil"/>
              <w:bottom w:val="nil"/>
              <w:right w:val="nil"/>
            </w:tcBorders>
            <w:shd w:val="clear" w:color="000000" w:fill="FFFF99"/>
            <w:noWrap/>
            <w:vAlign w:val="bottom"/>
            <w:hideMark/>
          </w:tcPr>
          <w:p w14:paraId="5C31286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55,08%</w:t>
            </w:r>
          </w:p>
        </w:tc>
      </w:tr>
      <w:tr w:rsidR="00D0665C" w:rsidRPr="00D0665C" w14:paraId="630E976D" w14:textId="77777777" w:rsidTr="004423F0">
        <w:trPr>
          <w:trHeight w:val="255"/>
        </w:trPr>
        <w:tc>
          <w:tcPr>
            <w:tcW w:w="2738" w:type="pct"/>
            <w:tcBorders>
              <w:top w:val="nil"/>
              <w:left w:val="nil"/>
              <w:bottom w:val="nil"/>
              <w:right w:val="nil"/>
            </w:tcBorders>
            <w:shd w:val="clear" w:color="000000" w:fill="FFFF99"/>
            <w:noWrap/>
            <w:vAlign w:val="bottom"/>
            <w:hideMark/>
          </w:tcPr>
          <w:p w14:paraId="20C2E7DB"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5.1.1 Tekuće pomoći od izvanproračunskih korisnika</w:t>
            </w:r>
          </w:p>
        </w:tc>
        <w:tc>
          <w:tcPr>
            <w:tcW w:w="452" w:type="pct"/>
            <w:tcBorders>
              <w:top w:val="nil"/>
              <w:left w:val="nil"/>
              <w:bottom w:val="nil"/>
              <w:right w:val="nil"/>
            </w:tcBorders>
            <w:shd w:val="clear" w:color="000000" w:fill="FFFF99"/>
            <w:noWrap/>
            <w:vAlign w:val="bottom"/>
            <w:hideMark/>
          </w:tcPr>
          <w:p w14:paraId="7045884F" w14:textId="77777777" w:rsidR="00D0665C" w:rsidRPr="001A428C" w:rsidRDefault="00D0665C" w:rsidP="00D0665C">
            <w:pPr>
              <w:jc w:val="right"/>
              <w:rPr>
                <w:rFonts w:ascii="Arial" w:hAnsi="Arial" w:cs="Arial"/>
                <w:b/>
                <w:bCs/>
                <w:sz w:val="20"/>
                <w:szCs w:val="20"/>
                <w:lang w:eastAsia="en-US"/>
              </w:rPr>
            </w:pPr>
            <w:r w:rsidRPr="001A428C">
              <w:rPr>
                <w:rFonts w:ascii="Arial" w:hAnsi="Arial" w:cs="Arial"/>
                <w:b/>
                <w:bCs/>
                <w:sz w:val="20"/>
                <w:szCs w:val="20"/>
                <w:lang w:eastAsia="en-US"/>
              </w:rPr>
              <w:t> </w:t>
            </w:r>
          </w:p>
        </w:tc>
        <w:tc>
          <w:tcPr>
            <w:tcW w:w="452" w:type="pct"/>
            <w:tcBorders>
              <w:top w:val="nil"/>
              <w:left w:val="nil"/>
              <w:bottom w:val="nil"/>
              <w:right w:val="nil"/>
            </w:tcBorders>
            <w:shd w:val="clear" w:color="000000" w:fill="FFFF99"/>
            <w:noWrap/>
            <w:vAlign w:val="bottom"/>
            <w:hideMark/>
          </w:tcPr>
          <w:p w14:paraId="368B310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76.709,22</w:t>
            </w:r>
          </w:p>
        </w:tc>
        <w:tc>
          <w:tcPr>
            <w:tcW w:w="452" w:type="pct"/>
            <w:tcBorders>
              <w:top w:val="nil"/>
              <w:left w:val="nil"/>
              <w:bottom w:val="nil"/>
              <w:right w:val="nil"/>
            </w:tcBorders>
            <w:shd w:val="clear" w:color="000000" w:fill="FFFF99"/>
            <w:noWrap/>
            <w:vAlign w:val="bottom"/>
            <w:hideMark/>
          </w:tcPr>
          <w:p w14:paraId="14E52DA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69.696,22</w:t>
            </w:r>
          </w:p>
        </w:tc>
        <w:tc>
          <w:tcPr>
            <w:tcW w:w="452" w:type="pct"/>
            <w:tcBorders>
              <w:top w:val="nil"/>
              <w:left w:val="nil"/>
              <w:bottom w:val="nil"/>
              <w:right w:val="nil"/>
            </w:tcBorders>
            <w:shd w:val="clear" w:color="000000" w:fill="FFFF99"/>
            <w:noWrap/>
            <w:vAlign w:val="bottom"/>
            <w:hideMark/>
          </w:tcPr>
          <w:p w14:paraId="3715B53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56D5CC6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90,86%</w:t>
            </w:r>
          </w:p>
        </w:tc>
      </w:tr>
      <w:tr w:rsidR="00D0665C" w:rsidRPr="00D0665C" w14:paraId="7C3E4E0D" w14:textId="77777777" w:rsidTr="004423F0">
        <w:trPr>
          <w:trHeight w:val="255"/>
        </w:trPr>
        <w:tc>
          <w:tcPr>
            <w:tcW w:w="2738" w:type="pct"/>
            <w:tcBorders>
              <w:top w:val="nil"/>
              <w:left w:val="nil"/>
              <w:bottom w:val="nil"/>
              <w:right w:val="nil"/>
            </w:tcBorders>
            <w:shd w:val="clear" w:color="000000" w:fill="FFFF99"/>
            <w:noWrap/>
            <w:vAlign w:val="bottom"/>
            <w:hideMark/>
          </w:tcPr>
          <w:p w14:paraId="41D429E8"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5.1.3 Tekuće pomoći iz drž.proračuna-prihodi korisnika</w:t>
            </w:r>
          </w:p>
        </w:tc>
        <w:tc>
          <w:tcPr>
            <w:tcW w:w="452" w:type="pct"/>
            <w:tcBorders>
              <w:top w:val="nil"/>
              <w:left w:val="nil"/>
              <w:bottom w:val="nil"/>
              <w:right w:val="nil"/>
            </w:tcBorders>
            <w:shd w:val="clear" w:color="000000" w:fill="FFFF99"/>
            <w:noWrap/>
            <w:vAlign w:val="bottom"/>
            <w:hideMark/>
          </w:tcPr>
          <w:p w14:paraId="0358860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2.262,00</w:t>
            </w:r>
          </w:p>
        </w:tc>
        <w:tc>
          <w:tcPr>
            <w:tcW w:w="452" w:type="pct"/>
            <w:tcBorders>
              <w:top w:val="nil"/>
              <w:left w:val="nil"/>
              <w:bottom w:val="nil"/>
              <w:right w:val="nil"/>
            </w:tcBorders>
            <w:shd w:val="clear" w:color="000000" w:fill="FFFF99"/>
            <w:noWrap/>
            <w:vAlign w:val="bottom"/>
            <w:hideMark/>
          </w:tcPr>
          <w:p w14:paraId="761B28E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1.500,00</w:t>
            </w:r>
          </w:p>
        </w:tc>
        <w:tc>
          <w:tcPr>
            <w:tcW w:w="452" w:type="pct"/>
            <w:tcBorders>
              <w:top w:val="nil"/>
              <w:left w:val="nil"/>
              <w:bottom w:val="nil"/>
              <w:right w:val="nil"/>
            </w:tcBorders>
            <w:shd w:val="clear" w:color="000000" w:fill="FFFF99"/>
            <w:noWrap/>
            <w:vAlign w:val="bottom"/>
            <w:hideMark/>
          </w:tcPr>
          <w:p w14:paraId="0AFC84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947,00</w:t>
            </w:r>
          </w:p>
        </w:tc>
        <w:tc>
          <w:tcPr>
            <w:tcW w:w="452" w:type="pct"/>
            <w:tcBorders>
              <w:top w:val="nil"/>
              <w:left w:val="nil"/>
              <w:bottom w:val="nil"/>
              <w:right w:val="nil"/>
            </w:tcBorders>
            <w:shd w:val="clear" w:color="000000" w:fill="FFFF99"/>
            <w:noWrap/>
            <w:vAlign w:val="bottom"/>
            <w:hideMark/>
          </w:tcPr>
          <w:p w14:paraId="14853B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41,87%</w:t>
            </w:r>
          </w:p>
        </w:tc>
        <w:tc>
          <w:tcPr>
            <w:tcW w:w="452" w:type="pct"/>
            <w:tcBorders>
              <w:top w:val="nil"/>
              <w:left w:val="nil"/>
              <w:bottom w:val="nil"/>
              <w:right w:val="nil"/>
            </w:tcBorders>
            <w:shd w:val="clear" w:color="000000" w:fill="FFFF99"/>
            <w:noWrap/>
            <w:vAlign w:val="bottom"/>
            <w:hideMark/>
          </w:tcPr>
          <w:p w14:paraId="5639A36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63,13%</w:t>
            </w:r>
          </w:p>
        </w:tc>
      </w:tr>
      <w:tr w:rsidR="00D0665C" w:rsidRPr="00D0665C" w14:paraId="1B3F55B6" w14:textId="77777777" w:rsidTr="004423F0">
        <w:trPr>
          <w:trHeight w:val="255"/>
        </w:trPr>
        <w:tc>
          <w:tcPr>
            <w:tcW w:w="2738" w:type="pct"/>
            <w:tcBorders>
              <w:top w:val="nil"/>
              <w:left w:val="nil"/>
              <w:bottom w:val="nil"/>
              <w:right w:val="nil"/>
            </w:tcBorders>
            <w:shd w:val="clear" w:color="000000" w:fill="FFFF99"/>
            <w:noWrap/>
            <w:vAlign w:val="bottom"/>
            <w:hideMark/>
          </w:tcPr>
          <w:p w14:paraId="7D454C4B"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5.2. Tekuće pomoći iz županijskog proračuna</w:t>
            </w:r>
          </w:p>
        </w:tc>
        <w:tc>
          <w:tcPr>
            <w:tcW w:w="452" w:type="pct"/>
            <w:tcBorders>
              <w:top w:val="nil"/>
              <w:left w:val="nil"/>
              <w:bottom w:val="nil"/>
              <w:right w:val="nil"/>
            </w:tcBorders>
            <w:shd w:val="clear" w:color="000000" w:fill="FFFF99"/>
            <w:noWrap/>
            <w:vAlign w:val="bottom"/>
            <w:hideMark/>
          </w:tcPr>
          <w:p w14:paraId="668CD7F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94.275,00</w:t>
            </w:r>
          </w:p>
        </w:tc>
        <w:tc>
          <w:tcPr>
            <w:tcW w:w="452" w:type="pct"/>
            <w:tcBorders>
              <w:top w:val="nil"/>
              <w:left w:val="nil"/>
              <w:bottom w:val="nil"/>
              <w:right w:val="nil"/>
            </w:tcBorders>
            <w:shd w:val="clear" w:color="000000" w:fill="FFFF99"/>
            <w:noWrap/>
            <w:vAlign w:val="bottom"/>
            <w:hideMark/>
          </w:tcPr>
          <w:p w14:paraId="4445651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108.050,00</w:t>
            </w:r>
          </w:p>
        </w:tc>
        <w:tc>
          <w:tcPr>
            <w:tcW w:w="452" w:type="pct"/>
            <w:tcBorders>
              <w:top w:val="nil"/>
              <w:left w:val="nil"/>
              <w:bottom w:val="nil"/>
              <w:right w:val="nil"/>
            </w:tcBorders>
            <w:shd w:val="clear" w:color="000000" w:fill="FFFF99"/>
            <w:noWrap/>
            <w:vAlign w:val="bottom"/>
            <w:hideMark/>
          </w:tcPr>
          <w:p w14:paraId="3544C93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44.715,02</w:t>
            </w:r>
          </w:p>
        </w:tc>
        <w:tc>
          <w:tcPr>
            <w:tcW w:w="452" w:type="pct"/>
            <w:tcBorders>
              <w:top w:val="nil"/>
              <w:left w:val="nil"/>
              <w:bottom w:val="nil"/>
              <w:right w:val="nil"/>
            </w:tcBorders>
            <w:shd w:val="clear" w:color="000000" w:fill="FFFF99"/>
            <w:noWrap/>
            <w:vAlign w:val="bottom"/>
            <w:hideMark/>
          </w:tcPr>
          <w:p w14:paraId="2AE878A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47,43%</w:t>
            </w:r>
          </w:p>
        </w:tc>
        <w:tc>
          <w:tcPr>
            <w:tcW w:w="452" w:type="pct"/>
            <w:tcBorders>
              <w:top w:val="nil"/>
              <w:left w:val="nil"/>
              <w:bottom w:val="nil"/>
              <w:right w:val="nil"/>
            </w:tcBorders>
            <w:shd w:val="clear" w:color="000000" w:fill="FFFF99"/>
            <w:noWrap/>
            <w:vAlign w:val="bottom"/>
            <w:hideMark/>
          </w:tcPr>
          <w:p w14:paraId="336A97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41,38%</w:t>
            </w:r>
          </w:p>
        </w:tc>
      </w:tr>
      <w:tr w:rsidR="00D0665C" w:rsidRPr="00D0665C" w14:paraId="49B85611" w14:textId="77777777" w:rsidTr="004423F0">
        <w:trPr>
          <w:trHeight w:val="255"/>
        </w:trPr>
        <w:tc>
          <w:tcPr>
            <w:tcW w:w="2738" w:type="pct"/>
            <w:tcBorders>
              <w:top w:val="nil"/>
              <w:left w:val="nil"/>
              <w:bottom w:val="nil"/>
              <w:right w:val="nil"/>
            </w:tcBorders>
            <w:shd w:val="clear" w:color="000000" w:fill="FFFF99"/>
            <w:noWrap/>
            <w:vAlign w:val="bottom"/>
            <w:hideMark/>
          </w:tcPr>
          <w:p w14:paraId="67C7F44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5.3. Kapitalne pomoći iz državnog proračuna</w:t>
            </w:r>
          </w:p>
        </w:tc>
        <w:tc>
          <w:tcPr>
            <w:tcW w:w="452" w:type="pct"/>
            <w:tcBorders>
              <w:top w:val="nil"/>
              <w:left w:val="nil"/>
              <w:bottom w:val="nil"/>
              <w:right w:val="nil"/>
            </w:tcBorders>
            <w:shd w:val="clear" w:color="000000" w:fill="FFFF99"/>
            <w:noWrap/>
            <w:vAlign w:val="bottom"/>
            <w:hideMark/>
          </w:tcPr>
          <w:p w14:paraId="7CF3BE8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126.673,28</w:t>
            </w:r>
          </w:p>
        </w:tc>
        <w:tc>
          <w:tcPr>
            <w:tcW w:w="452" w:type="pct"/>
            <w:tcBorders>
              <w:top w:val="nil"/>
              <w:left w:val="nil"/>
              <w:bottom w:val="nil"/>
              <w:right w:val="nil"/>
            </w:tcBorders>
            <w:shd w:val="clear" w:color="000000" w:fill="FFFF99"/>
            <w:noWrap/>
            <w:vAlign w:val="bottom"/>
            <w:hideMark/>
          </w:tcPr>
          <w:p w14:paraId="2DE146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1.357.250,00</w:t>
            </w:r>
          </w:p>
        </w:tc>
        <w:tc>
          <w:tcPr>
            <w:tcW w:w="452" w:type="pct"/>
            <w:tcBorders>
              <w:top w:val="nil"/>
              <w:left w:val="nil"/>
              <w:bottom w:val="nil"/>
              <w:right w:val="nil"/>
            </w:tcBorders>
            <w:shd w:val="clear" w:color="000000" w:fill="FFFF99"/>
            <w:noWrap/>
            <w:vAlign w:val="bottom"/>
            <w:hideMark/>
          </w:tcPr>
          <w:p w14:paraId="3662B6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1.103.777,87</w:t>
            </w:r>
          </w:p>
        </w:tc>
        <w:tc>
          <w:tcPr>
            <w:tcW w:w="452" w:type="pct"/>
            <w:tcBorders>
              <w:top w:val="nil"/>
              <w:left w:val="nil"/>
              <w:bottom w:val="nil"/>
              <w:right w:val="nil"/>
            </w:tcBorders>
            <w:shd w:val="clear" w:color="000000" w:fill="FFFF99"/>
            <w:noWrap/>
            <w:vAlign w:val="bottom"/>
            <w:hideMark/>
          </w:tcPr>
          <w:p w14:paraId="03F17C5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871,36%</w:t>
            </w:r>
          </w:p>
        </w:tc>
        <w:tc>
          <w:tcPr>
            <w:tcW w:w="452" w:type="pct"/>
            <w:tcBorders>
              <w:top w:val="nil"/>
              <w:left w:val="nil"/>
              <w:bottom w:val="nil"/>
              <w:right w:val="nil"/>
            </w:tcBorders>
            <w:shd w:val="clear" w:color="000000" w:fill="FFFF99"/>
            <w:noWrap/>
            <w:vAlign w:val="bottom"/>
            <w:hideMark/>
          </w:tcPr>
          <w:p w14:paraId="623C98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81,32%</w:t>
            </w:r>
          </w:p>
        </w:tc>
      </w:tr>
      <w:tr w:rsidR="00D0665C" w:rsidRPr="00D0665C" w14:paraId="37C96E9E" w14:textId="77777777" w:rsidTr="004423F0">
        <w:trPr>
          <w:trHeight w:val="255"/>
        </w:trPr>
        <w:tc>
          <w:tcPr>
            <w:tcW w:w="2738" w:type="pct"/>
            <w:tcBorders>
              <w:top w:val="nil"/>
              <w:left w:val="nil"/>
              <w:bottom w:val="nil"/>
              <w:right w:val="nil"/>
            </w:tcBorders>
            <w:shd w:val="clear" w:color="000000" w:fill="FFFF99"/>
            <w:noWrap/>
            <w:vAlign w:val="bottom"/>
            <w:hideMark/>
          </w:tcPr>
          <w:p w14:paraId="3FCAB48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5.3.1 Kapitalne pomoći od izvanproračunskih korisnika</w:t>
            </w:r>
          </w:p>
        </w:tc>
        <w:tc>
          <w:tcPr>
            <w:tcW w:w="452" w:type="pct"/>
            <w:tcBorders>
              <w:top w:val="nil"/>
              <w:left w:val="nil"/>
              <w:bottom w:val="nil"/>
              <w:right w:val="nil"/>
            </w:tcBorders>
            <w:shd w:val="clear" w:color="000000" w:fill="FFFF99"/>
            <w:noWrap/>
            <w:vAlign w:val="bottom"/>
            <w:hideMark/>
          </w:tcPr>
          <w:p w14:paraId="5E7B62AC" w14:textId="77777777" w:rsidR="00D0665C" w:rsidRPr="00D0665C" w:rsidRDefault="00D0665C" w:rsidP="00D0665C">
            <w:pPr>
              <w:jc w:val="right"/>
              <w:rPr>
                <w:rFonts w:ascii="Arial" w:hAnsi="Arial" w:cs="Arial"/>
                <w:b/>
                <w:bCs/>
                <w:sz w:val="20"/>
                <w:szCs w:val="20"/>
                <w:lang w:val="pl-PL" w:eastAsia="en-US"/>
              </w:rPr>
            </w:pPr>
            <w:r w:rsidRPr="00D0665C">
              <w:rPr>
                <w:rFonts w:ascii="Arial" w:hAnsi="Arial" w:cs="Arial"/>
                <w:b/>
                <w:bCs/>
                <w:sz w:val="20"/>
                <w:szCs w:val="20"/>
                <w:lang w:val="pl-PL" w:eastAsia="en-US"/>
              </w:rPr>
              <w:t> </w:t>
            </w:r>
          </w:p>
        </w:tc>
        <w:tc>
          <w:tcPr>
            <w:tcW w:w="452" w:type="pct"/>
            <w:tcBorders>
              <w:top w:val="nil"/>
              <w:left w:val="nil"/>
              <w:bottom w:val="nil"/>
              <w:right w:val="nil"/>
            </w:tcBorders>
            <w:shd w:val="clear" w:color="000000" w:fill="FFFF99"/>
            <w:noWrap/>
            <w:vAlign w:val="bottom"/>
            <w:hideMark/>
          </w:tcPr>
          <w:p w14:paraId="3E8547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25.250,00</w:t>
            </w:r>
          </w:p>
        </w:tc>
        <w:tc>
          <w:tcPr>
            <w:tcW w:w="452" w:type="pct"/>
            <w:tcBorders>
              <w:top w:val="nil"/>
              <w:left w:val="nil"/>
              <w:bottom w:val="nil"/>
              <w:right w:val="nil"/>
            </w:tcBorders>
            <w:shd w:val="clear" w:color="000000" w:fill="FFFF99"/>
            <w:noWrap/>
            <w:vAlign w:val="bottom"/>
            <w:hideMark/>
          </w:tcPr>
          <w:p w14:paraId="1A267C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517AE7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73023C1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C079A73" w14:textId="77777777" w:rsidTr="004423F0">
        <w:trPr>
          <w:trHeight w:val="255"/>
        </w:trPr>
        <w:tc>
          <w:tcPr>
            <w:tcW w:w="2738" w:type="pct"/>
            <w:tcBorders>
              <w:top w:val="nil"/>
              <w:left w:val="nil"/>
              <w:bottom w:val="nil"/>
              <w:right w:val="nil"/>
            </w:tcBorders>
            <w:shd w:val="clear" w:color="000000" w:fill="FFFF99"/>
            <w:noWrap/>
            <w:vAlign w:val="bottom"/>
            <w:hideMark/>
          </w:tcPr>
          <w:p w14:paraId="45A578E4"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5.3.2 Kap. pomoći iz drž. pror. - prihodi korisnika</w:t>
            </w:r>
          </w:p>
        </w:tc>
        <w:tc>
          <w:tcPr>
            <w:tcW w:w="452" w:type="pct"/>
            <w:tcBorders>
              <w:top w:val="nil"/>
              <w:left w:val="nil"/>
              <w:bottom w:val="nil"/>
              <w:right w:val="nil"/>
            </w:tcBorders>
            <w:shd w:val="clear" w:color="000000" w:fill="FFFF99"/>
            <w:noWrap/>
            <w:vAlign w:val="bottom"/>
            <w:hideMark/>
          </w:tcPr>
          <w:p w14:paraId="781BA6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7.700,00</w:t>
            </w:r>
          </w:p>
        </w:tc>
        <w:tc>
          <w:tcPr>
            <w:tcW w:w="452" w:type="pct"/>
            <w:tcBorders>
              <w:top w:val="nil"/>
              <w:left w:val="nil"/>
              <w:bottom w:val="nil"/>
              <w:right w:val="nil"/>
            </w:tcBorders>
            <w:shd w:val="clear" w:color="000000" w:fill="FFFF99"/>
            <w:noWrap/>
            <w:vAlign w:val="bottom"/>
            <w:hideMark/>
          </w:tcPr>
          <w:p w14:paraId="57C8ED1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8.200,00</w:t>
            </w:r>
          </w:p>
        </w:tc>
        <w:tc>
          <w:tcPr>
            <w:tcW w:w="452" w:type="pct"/>
            <w:tcBorders>
              <w:top w:val="nil"/>
              <w:left w:val="nil"/>
              <w:bottom w:val="nil"/>
              <w:right w:val="nil"/>
            </w:tcBorders>
            <w:shd w:val="clear" w:color="000000" w:fill="FFFF99"/>
            <w:noWrap/>
            <w:vAlign w:val="bottom"/>
            <w:hideMark/>
          </w:tcPr>
          <w:p w14:paraId="523D2A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7.160,00</w:t>
            </w:r>
          </w:p>
        </w:tc>
        <w:tc>
          <w:tcPr>
            <w:tcW w:w="452" w:type="pct"/>
            <w:tcBorders>
              <w:top w:val="nil"/>
              <w:left w:val="nil"/>
              <w:bottom w:val="nil"/>
              <w:right w:val="nil"/>
            </w:tcBorders>
            <w:shd w:val="clear" w:color="000000" w:fill="FFFF99"/>
            <w:noWrap/>
            <w:vAlign w:val="bottom"/>
            <w:hideMark/>
          </w:tcPr>
          <w:p w14:paraId="0F852CF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92,99%</w:t>
            </w:r>
          </w:p>
        </w:tc>
        <w:tc>
          <w:tcPr>
            <w:tcW w:w="452" w:type="pct"/>
            <w:tcBorders>
              <w:top w:val="nil"/>
              <w:left w:val="nil"/>
              <w:bottom w:val="nil"/>
              <w:right w:val="nil"/>
            </w:tcBorders>
            <w:shd w:val="clear" w:color="000000" w:fill="FFFF99"/>
            <w:noWrap/>
            <w:vAlign w:val="bottom"/>
            <w:hideMark/>
          </w:tcPr>
          <w:p w14:paraId="031AF3C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87,32%</w:t>
            </w:r>
          </w:p>
        </w:tc>
      </w:tr>
      <w:tr w:rsidR="00D0665C" w:rsidRPr="00D0665C" w14:paraId="7CE732C2" w14:textId="77777777" w:rsidTr="004423F0">
        <w:trPr>
          <w:trHeight w:val="255"/>
        </w:trPr>
        <w:tc>
          <w:tcPr>
            <w:tcW w:w="2738" w:type="pct"/>
            <w:tcBorders>
              <w:top w:val="nil"/>
              <w:left w:val="nil"/>
              <w:bottom w:val="nil"/>
              <w:right w:val="nil"/>
            </w:tcBorders>
            <w:shd w:val="clear" w:color="000000" w:fill="FFFF99"/>
            <w:noWrap/>
            <w:vAlign w:val="bottom"/>
            <w:hideMark/>
          </w:tcPr>
          <w:p w14:paraId="0ABCF03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5.4. Kapitalne pomoći iz županijskog proračuna</w:t>
            </w:r>
          </w:p>
        </w:tc>
        <w:tc>
          <w:tcPr>
            <w:tcW w:w="452" w:type="pct"/>
            <w:tcBorders>
              <w:top w:val="nil"/>
              <w:left w:val="nil"/>
              <w:bottom w:val="nil"/>
              <w:right w:val="nil"/>
            </w:tcBorders>
            <w:shd w:val="clear" w:color="000000" w:fill="FFFF99"/>
            <w:noWrap/>
            <w:vAlign w:val="bottom"/>
            <w:hideMark/>
          </w:tcPr>
          <w:p w14:paraId="0D59496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800,00</w:t>
            </w:r>
          </w:p>
        </w:tc>
        <w:tc>
          <w:tcPr>
            <w:tcW w:w="452" w:type="pct"/>
            <w:tcBorders>
              <w:top w:val="nil"/>
              <w:left w:val="nil"/>
              <w:bottom w:val="nil"/>
              <w:right w:val="nil"/>
            </w:tcBorders>
            <w:shd w:val="clear" w:color="000000" w:fill="FFFF99"/>
            <w:noWrap/>
            <w:vAlign w:val="bottom"/>
            <w:hideMark/>
          </w:tcPr>
          <w:p w14:paraId="3562985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36.775,00</w:t>
            </w:r>
          </w:p>
        </w:tc>
        <w:tc>
          <w:tcPr>
            <w:tcW w:w="452" w:type="pct"/>
            <w:tcBorders>
              <w:top w:val="nil"/>
              <w:left w:val="nil"/>
              <w:bottom w:val="nil"/>
              <w:right w:val="nil"/>
            </w:tcBorders>
            <w:shd w:val="clear" w:color="000000" w:fill="FFFF99"/>
            <w:noWrap/>
            <w:vAlign w:val="bottom"/>
            <w:hideMark/>
          </w:tcPr>
          <w:p w14:paraId="227B0ED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65F5CBD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2198C5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4929C78" w14:textId="77777777" w:rsidTr="004423F0">
        <w:trPr>
          <w:trHeight w:val="255"/>
        </w:trPr>
        <w:tc>
          <w:tcPr>
            <w:tcW w:w="2738" w:type="pct"/>
            <w:tcBorders>
              <w:top w:val="nil"/>
              <w:left w:val="nil"/>
              <w:bottom w:val="nil"/>
              <w:right w:val="nil"/>
            </w:tcBorders>
            <w:shd w:val="clear" w:color="000000" w:fill="FFFF99"/>
            <w:noWrap/>
            <w:vAlign w:val="bottom"/>
            <w:hideMark/>
          </w:tcPr>
          <w:p w14:paraId="4C933EC7"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5.4.1 Kap. pomoći iz žup. pror. - prihodi korisnika</w:t>
            </w:r>
          </w:p>
        </w:tc>
        <w:tc>
          <w:tcPr>
            <w:tcW w:w="452" w:type="pct"/>
            <w:tcBorders>
              <w:top w:val="nil"/>
              <w:left w:val="nil"/>
              <w:bottom w:val="nil"/>
              <w:right w:val="nil"/>
            </w:tcBorders>
            <w:shd w:val="clear" w:color="000000" w:fill="FFFF99"/>
            <w:noWrap/>
            <w:vAlign w:val="bottom"/>
            <w:hideMark/>
          </w:tcPr>
          <w:p w14:paraId="47DC2D5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800,00</w:t>
            </w:r>
          </w:p>
        </w:tc>
        <w:tc>
          <w:tcPr>
            <w:tcW w:w="452" w:type="pct"/>
            <w:tcBorders>
              <w:top w:val="nil"/>
              <w:left w:val="nil"/>
              <w:bottom w:val="nil"/>
              <w:right w:val="nil"/>
            </w:tcBorders>
            <w:shd w:val="clear" w:color="000000" w:fill="FFFF99"/>
            <w:noWrap/>
            <w:vAlign w:val="bottom"/>
            <w:hideMark/>
          </w:tcPr>
          <w:p w14:paraId="64C41C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w:t>
            </w:r>
          </w:p>
        </w:tc>
        <w:tc>
          <w:tcPr>
            <w:tcW w:w="452" w:type="pct"/>
            <w:tcBorders>
              <w:top w:val="nil"/>
              <w:left w:val="nil"/>
              <w:bottom w:val="nil"/>
              <w:right w:val="nil"/>
            </w:tcBorders>
            <w:shd w:val="clear" w:color="000000" w:fill="FFFF99"/>
            <w:noWrap/>
            <w:vAlign w:val="bottom"/>
            <w:hideMark/>
          </w:tcPr>
          <w:p w14:paraId="527E8A9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5B96B94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404F12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3D0B0EC" w14:textId="77777777" w:rsidTr="004423F0">
        <w:trPr>
          <w:trHeight w:val="255"/>
        </w:trPr>
        <w:tc>
          <w:tcPr>
            <w:tcW w:w="2738" w:type="pct"/>
            <w:tcBorders>
              <w:top w:val="nil"/>
              <w:left w:val="nil"/>
              <w:bottom w:val="nil"/>
              <w:right w:val="nil"/>
            </w:tcBorders>
            <w:shd w:val="clear" w:color="000000" w:fill="FFFF99"/>
            <w:noWrap/>
            <w:vAlign w:val="bottom"/>
            <w:hideMark/>
          </w:tcPr>
          <w:p w14:paraId="778983A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5.5. Pomoći izravnanja za decentralizirane funkcije</w:t>
            </w:r>
          </w:p>
        </w:tc>
        <w:tc>
          <w:tcPr>
            <w:tcW w:w="452" w:type="pct"/>
            <w:tcBorders>
              <w:top w:val="nil"/>
              <w:left w:val="nil"/>
              <w:bottom w:val="nil"/>
              <w:right w:val="nil"/>
            </w:tcBorders>
            <w:shd w:val="clear" w:color="000000" w:fill="FFFF99"/>
            <w:noWrap/>
            <w:vAlign w:val="bottom"/>
            <w:hideMark/>
          </w:tcPr>
          <w:p w14:paraId="718D8D1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490.950,62</w:t>
            </w:r>
          </w:p>
        </w:tc>
        <w:tc>
          <w:tcPr>
            <w:tcW w:w="452" w:type="pct"/>
            <w:tcBorders>
              <w:top w:val="nil"/>
              <w:left w:val="nil"/>
              <w:bottom w:val="nil"/>
              <w:right w:val="nil"/>
            </w:tcBorders>
            <w:shd w:val="clear" w:color="000000" w:fill="FFFF99"/>
            <w:noWrap/>
            <w:vAlign w:val="bottom"/>
            <w:hideMark/>
          </w:tcPr>
          <w:p w14:paraId="5E6B88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532.534,00</w:t>
            </w:r>
          </w:p>
        </w:tc>
        <w:tc>
          <w:tcPr>
            <w:tcW w:w="452" w:type="pct"/>
            <w:tcBorders>
              <w:top w:val="nil"/>
              <w:left w:val="nil"/>
              <w:bottom w:val="nil"/>
              <w:right w:val="nil"/>
            </w:tcBorders>
            <w:shd w:val="clear" w:color="000000" w:fill="FFFF99"/>
            <w:noWrap/>
            <w:vAlign w:val="bottom"/>
            <w:hideMark/>
          </w:tcPr>
          <w:p w14:paraId="5E69E0E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522.945,66</w:t>
            </w:r>
          </w:p>
        </w:tc>
        <w:tc>
          <w:tcPr>
            <w:tcW w:w="452" w:type="pct"/>
            <w:tcBorders>
              <w:top w:val="nil"/>
              <w:left w:val="nil"/>
              <w:bottom w:val="nil"/>
              <w:right w:val="nil"/>
            </w:tcBorders>
            <w:shd w:val="clear" w:color="000000" w:fill="FFFF99"/>
            <w:noWrap/>
            <w:vAlign w:val="bottom"/>
            <w:hideMark/>
          </w:tcPr>
          <w:p w14:paraId="1EE6C04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106,52%</w:t>
            </w:r>
          </w:p>
        </w:tc>
        <w:tc>
          <w:tcPr>
            <w:tcW w:w="452" w:type="pct"/>
            <w:tcBorders>
              <w:top w:val="nil"/>
              <w:left w:val="nil"/>
              <w:bottom w:val="nil"/>
              <w:right w:val="nil"/>
            </w:tcBorders>
            <w:shd w:val="clear" w:color="000000" w:fill="FFFF99"/>
            <w:noWrap/>
            <w:vAlign w:val="bottom"/>
            <w:hideMark/>
          </w:tcPr>
          <w:p w14:paraId="156A8D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98,20%</w:t>
            </w:r>
          </w:p>
        </w:tc>
      </w:tr>
      <w:tr w:rsidR="00D0665C" w:rsidRPr="00D0665C" w14:paraId="2A803579" w14:textId="77777777" w:rsidTr="004423F0">
        <w:trPr>
          <w:trHeight w:val="255"/>
        </w:trPr>
        <w:tc>
          <w:tcPr>
            <w:tcW w:w="2738" w:type="pct"/>
            <w:tcBorders>
              <w:top w:val="nil"/>
              <w:left w:val="nil"/>
              <w:bottom w:val="nil"/>
              <w:right w:val="nil"/>
            </w:tcBorders>
            <w:shd w:val="clear" w:color="000000" w:fill="FFFF99"/>
            <w:noWrap/>
            <w:vAlign w:val="bottom"/>
            <w:hideMark/>
          </w:tcPr>
          <w:p w14:paraId="6820279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5.6. Potpora Vatrogasne zajednice</w:t>
            </w:r>
          </w:p>
        </w:tc>
        <w:tc>
          <w:tcPr>
            <w:tcW w:w="452" w:type="pct"/>
            <w:tcBorders>
              <w:top w:val="nil"/>
              <w:left w:val="nil"/>
              <w:bottom w:val="nil"/>
              <w:right w:val="nil"/>
            </w:tcBorders>
            <w:shd w:val="clear" w:color="000000" w:fill="FFFF99"/>
            <w:noWrap/>
            <w:vAlign w:val="bottom"/>
            <w:hideMark/>
          </w:tcPr>
          <w:p w14:paraId="349B041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4.398,11</w:t>
            </w:r>
          </w:p>
        </w:tc>
        <w:tc>
          <w:tcPr>
            <w:tcW w:w="452" w:type="pct"/>
            <w:tcBorders>
              <w:top w:val="nil"/>
              <w:left w:val="nil"/>
              <w:bottom w:val="nil"/>
              <w:right w:val="nil"/>
            </w:tcBorders>
            <w:shd w:val="clear" w:color="000000" w:fill="FFFF99"/>
            <w:noWrap/>
            <w:vAlign w:val="bottom"/>
            <w:hideMark/>
          </w:tcPr>
          <w:p w14:paraId="39F8264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17.000,00</w:t>
            </w:r>
          </w:p>
        </w:tc>
        <w:tc>
          <w:tcPr>
            <w:tcW w:w="452" w:type="pct"/>
            <w:tcBorders>
              <w:top w:val="nil"/>
              <w:left w:val="nil"/>
              <w:bottom w:val="nil"/>
              <w:right w:val="nil"/>
            </w:tcBorders>
            <w:shd w:val="clear" w:color="000000" w:fill="FFFF99"/>
            <w:noWrap/>
            <w:vAlign w:val="bottom"/>
            <w:hideMark/>
          </w:tcPr>
          <w:p w14:paraId="7FE1D9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1.134,04</w:t>
            </w:r>
          </w:p>
        </w:tc>
        <w:tc>
          <w:tcPr>
            <w:tcW w:w="452" w:type="pct"/>
            <w:tcBorders>
              <w:top w:val="nil"/>
              <w:left w:val="nil"/>
              <w:bottom w:val="nil"/>
              <w:right w:val="nil"/>
            </w:tcBorders>
            <w:shd w:val="clear" w:color="000000" w:fill="FFFF99"/>
            <w:noWrap/>
            <w:vAlign w:val="bottom"/>
            <w:hideMark/>
          </w:tcPr>
          <w:p w14:paraId="1660C2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25,78%</w:t>
            </w:r>
          </w:p>
        </w:tc>
        <w:tc>
          <w:tcPr>
            <w:tcW w:w="452" w:type="pct"/>
            <w:tcBorders>
              <w:top w:val="nil"/>
              <w:left w:val="nil"/>
              <w:bottom w:val="nil"/>
              <w:right w:val="nil"/>
            </w:tcBorders>
            <w:shd w:val="clear" w:color="000000" w:fill="FFFF99"/>
            <w:noWrap/>
            <w:vAlign w:val="bottom"/>
            <w:hideMark/>
          </w:tcPr>
          <w:p w14:paraId="191A8C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6,67%</w:t>
            </w:r>
          </w:p>
        </w:tc>
      </w:tr>
      <w:tr w:rsidR="00D0665C" w:rsidRPr="00D0665C" w14:paraId="581704A6" w14:textId="77777777" w:rsidTr="004423F0">
        <w:trPr>
          <w:trHeight w:val="255"/>
        </w:trPr>
        <w:tc>
          <w:tcPr>
            <w:tcW w:w="2738" w:type="pct"/>
            <w:tcBorders>
              <w:top w:val="nil"/>
              <w:left w:val="nil"/>
              <w:bottom w:val="nil"/>
              <w:right w:val="nil"/>
            </w:tcBorders>
            <w:shd w:val="clear" w:color="000000" w:fill="FFFF00"/>
            <w:noWrap/>
            <w:vAlign w:val="bottom"/>
            <w:hideMark/>
          </w:tcPr>
          <w:p w14:paraId="1390335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6. DONACIJE</w:t>
            </w:r>
          </w:p>
        </w:tc>
        <w:tc>
          <w:tcPr>
            <w:tcW w:w="452" w:type="pct"/>
            <w:tcBorders>
              <w:top w:val="nil"/>
              <w:left w:val="nil"/>
              <w:bottom w:val="nil"/>
              <w:right w:val="nil"/>
            </w:tcBorders>
            <w:shd w:val="clear" w:color="000000" w:fill="FFFF00"/>
            <w:noWrap/>
            <w:vAlign w:val="bottom"/>
            <w:hideMark/>
          </w:tcPr>
          <w:p w14:paraId="1E0F001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31.729,83</w:t>
            </w:r>
          </w:p>
        </w:tc>
        <w:tc>
          <w:tcPr>
            <w:tcW w:w="452" w:type="pct"/>
            <w:tcBorders>
              <w:top w:val="nil"/>
              <w:left w:val="nil"/>
              <w:bottom w:val="nil"/>
              <w:right w:val="nil"/>
            </w:tcBorders>
            <w:shd w:val="clear" w:color="000000" w:fill="FFFF00"/>
            <w:noWrap/>
            <w:vAlign w:val="bottom"/>
            <w:hideMark/>
          </w:tcPr>
          <w:p w14:paraId="4082C6D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2.591,00</w:t>
            </w:r>
          </w:p>
        </w:tc>
        <w:tc>
          <w:tcPr>
            <w:tcW w:w="452" w:type="pct"/>
            <w:tcBorders>
              <w:top w:val="nil"/>
              <w:left w:val="nil"/>
              <w:bottom w:val="nil"/>
              <w:right w:val="nil"/>
            </w:tcBorders>
            <w:shd w:val="clear" w:color="000000" w:fill="FFFF00"/>
            <w:noWrap/>
            <w:vAlign w:val="bottom"/>
            <w:hideMark/>
          </w:tcPr>
          <w:p w14:paraId="741252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2.590,62</w:t>
            </w:r>
          </w:p>
        </w:tc>
        <w:tc>
          <w:tcPr>
            <w:tcW w:w="452" w:type="pct"/>
            <w:tcBorders>
              <w:top w:val="nil"/>
              <w:left w:val="nil"/>
              <w:bottom w:val="nil"/>
              <w:right w:val="nil"/>
            </w:tcBorders>
            <w:shd w:val="clear" w:color="000000" w:fill="FFFF00"/>
            <w:noWrap/>
            <w:vAlign w:val="bottom"/>
            <w:hideMark/>
          </w:tcPr>
          <w:p w14:paraId="7DE204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8,16%</w:t>
            </w:r>
          </w:p>
        </w:tc>
        <w:tc>
          <w:tcPr>
            <w:tcW w:w="452" w:type="pct"/>
            <w:tcBorders>
              <w:top w:val="nil"/>
              <w:left w:val="nil"/>
              <w:bottom w:val="nil"/>
              <w:right w:val="nil"/>
            </w:tcBorders>
            <w:shd w:val="clear" w:color="000000" w:fill="FFFF00"/>
            <w:noWrap/>
            <w:vAlign w:val="bottom"/>
            <w:hideMark/>
          </w:tcPr>
          <w:p w14:paraId="62DD1FB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99,99%</w:t>
            </w:r>
          </w:p>
        </w:tc>
      </w:tr>
      <w:tr w:rsidR="00D0665C" w:rsidRPr="00D0665C" w14:paraId="71F3968F" w14:textId="77777777" w:rsidTr="004423F0">
        <w:trPr>
          <w:trHeight w:val="255"/>
        </w:trPr>
        <w:tc>
          <w:tcPr>
            <w:tcW w:w="2738" w:type="pct"/>
            <w:tcBorders>
              <w:top w:val="nil"/>
              <w:left w:val="nil"/>
              <w:bottom w:val="nil"/>
              <w:right w:val="nil"/>
            </w:tcBorders>
            <w:shd w:val="clear" w:color="000000" w:fill="FFFF99"/>
            <w:noWrap/>
            <w:vAlign w:val="bottom"/>
            <w:hideMark/>
          </w:tcPr>
          <w:p w14:paraId="061A4B98"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6.2. Tekuće donacije - prihodi korisnika</w:t>
            </w:r>
          </w:p>
        </w:tc>
        <w:tc>
          <w:tcPr>
            <w:tcW w:w="452" w:type="pct"/>
            <w:tcBorders>
              <w:top w:val="nil"/>
              <w:left w:val="nil"/>
              <w:bottom w:val="nil"/>
              <w:right w:val="nil"/>
            </w:tcBorders>
            <w:shd w:val="clear" w:color="000000" w:fill="FFFF99"/>
            <w:noWrap/>
            <w:vAlign w:val="bottom"/>
            <w:hideMark/>
          </w:tcPr>
          <w:p w14:paraId="39D2C0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8.150,00</w:t>
            </w:r>
          </w:p>
        </w:tc>
        <w:tc>
          <w:tcPr>
            <w:tcW w:w="452" w:type="pct"/>
            <w:tcBorders>
              <w:top w:val="nil"/>
              <w:left w:val="nil"/>
              <w:bottom w:val="nil"/>
              <w:right w:val="nil"/>
            </w:tcBorders>
            <w:shd w:val="clear" w:color="000000" w:fill="FFFF99"/>
            <w:noWrap/>
            <w:vAlign w:val="bottom"/>
            <w:hideMark/>
          </w:tcPr>
          <w:p w14:paraId="6527A7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2.591,00</w:t>
            </w:r>
          </w:p>
        </w:tc>
        <w:tc>
          <w:tcPr>
            <w:tcW w:w="452" w:type="pct"/>
            <w:tcBorders>
              <w:top w:val="nil"/>
              <w:left w:val="nil"/>
              <w:bottom w:val="nil"/>
              <w:right w:val="nil"/>
            </w:tcBorders>
            <w:shd w:val="clear" w:color="000000" w:fill="FFFF99"/>
            <w:noWrap/>
            <w:vAlign w:val="bottom"/>
            <w:hideMark/>
          </w:tcPr>
          <w:p w14:paraId="3D632A0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2.590,62</w:t>
            </w:r>
          </w:p>
        </w:tc>
        <w:tc>
          <w:tcPr>
            <w:tcW w:w="452" w:type="pct"/>
            <w:tcBorders>
              <w:top w:val="nil"/>
              <w:left w:val="nil"/>
              <w:bottom w:val="nil"/>
              <w:right w:val="nil"/>
            </w:tcBorders>
            <w:shd w:val="clear" w:color="000000" w:fill="FFFF99"/>
            <w:noWrap/>
            <w:vAlign w:val="bottom"/>
            <w:hideMark/>
          </w:tcPr>
          <w:p w14:paraId="204F7D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31,79%</w:t>
            </w:r>
          </w:p>
        </w:tc>
        <w:tc>
          <w:tcPr>
            <w:tcW w:w="452" w:type="pct"/>
            <w:tcBorders>
              <w:top w:val="nil"/>
              <w:left w:val="nil"/>
              <w:bottom w:val="nil"/>
              <w:right w:val="nil"/>
            </w:tcBorders>
            <w:shd w:val="clear" w:color="000000" w:fill="FFFF99"/>
            <w:noWrap/>
            <w:vAlign w:val="bottom"/>
            <w:hideMark/>
          </w:tcPr>
          <w:p w14:paraId="249E8F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99,99%</w:t>
            </w:r>
          </w:p>
        </w:tc>
      </w:tr>
      <w:tr w:rsidR="00D0665C" w:rsidRPr="00D0665C" w14:paraId="030E61E1" w14:textId="77777777" w:rsidTr="004423F0">
        <w:trPr>
          <w:trHeight w:val="255"/>
        </w:trPr>
        <w:tc>
          <w:tcPr>
            <w:tcW w:w="2738" w:type="pct"/>
            <w:tcBorders>
              <w:top w:val="nil"/>
              <w:left w:val="nil"/>
              <w:bottom w:val="nil"/>
              <w:right w:val="nil"/>
            </w:tcBorders>
            <w:shd w:val="clear" w:color="000000" w:fill="FFFF99"/>
            <w:noWrap/>
            <w:vAlign w:val="bottom"/>
            <w:hideMark/>
          </w:tcPr>
          <w:p w14:paraId="28E3D83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6.4. Kapitalne donacije - prihodi korisnika</w:t>
            </w:r>
          </w:p>
        </w:tc>
        <w:tc>
          <w:tcPr>
            <w:tcW w:w="452" w:type="pct"/>
            <w:tcBorders>
              <w:top w:val="nil"/>
              <w:left w:val="nil"/>
              <w:bottom w:val="nil"/>
              <w:right w:val="nil"/>
            </w:tcBorders>
            <w:shd w:val="clear" w:color="000000" w:fill="FFFF99"/>
            <w:noWrap/>
            <w:vAlign w:val="bottom"/>
            <w:hideMark/>
          </w:tcPr>
          <w:p w14:paraId="47EAC85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23.579,83</w:t>
            </w:r>
          </w:p>
        </w:tc>
        <w:tc>
          <w:tcPr>
            <w:tcW w:w="452" w:type="pct"/>
            <w:tcBorders>
              <w:top w:val="nil"/>
              <w:left w:val="nil"/>
              <w:bottom w:val="nil"/>
              <w:right w:val="nil"/>
            </w:tcBorders>
            <w:shd w:val="clear" w:color="000000" w:fill="FFFF99"/>
            <w:noWrap/>
            <w:vAlign w:val="bottom"/>
            <w:hideMark/>
          </w:tcPr>
          <w:p w14:paraId="15139B7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2C3F645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6F8539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4FAB8B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5102BA4" w14:textId="77777777" w:rsidTr="004423F0">
        <w:trPr>
          <w:trHeight w:val="255"/>
        </w:trPr>
        <w:tc>
          <w:tcPr>
            <w:tcW w:w="2738" w:type="pct"/>
            <w:tcBorders>
              <w:top w:val="nil"/>
              <w:left w:val="nil"/>
              <w:bottom w:val="nil"/>
              <w:right w:val="nil"/>
            </w:tcBorders>
            <w:shd w:val="clear" w:color="000000" w:fill="FFFF00"/>
            <w:noWrap/>
            <w:vAlign w:val="bottom"/>
            <w:hideMark/>
          </w:tcPr>
          <w:p w14:paraId="59CDA83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7. PRIHODI OD PRODAJE ILI ZAMJENE NEF.IMOVINE I NAKNADE S NASL.</w:t>
            </w:r>
          </w:p>
        </w:tc>
        <w:tc>
          <w:tcPr>
            <w:tcW w:w="452" w:type="pct"/>
            <w:tcBorders>
              <w:top w:val="nil"/>
              <w:left w:val="nil"/>
              <w:bottom w:val="nil"/>
              <w:right w:val="nil"/>
            </w:tcBorders>
            <w:shd w:val="clear" w:color="000000" w:fill="FFFF00"/>
            <w:noWrap/>
            <w:vAlign w:val="bottom"/>
            <w:hideMark/>
          </w:tcPr>
          <w:p w14:paraId="41BB17A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49.494,72</w:t>
            </w:r>
          </w:p>
        </w:tc>
        <w:tc>
          <w:tcPr>
            <w:tcW w:w="452" w:type="pct"/>
            <w:tcBorders>
              <w:top w:val="nil"/>
              <w:left w:val="nil"/>
              <w:bottom w:val="nil"/>
              <w:right w:val="nil"/>
            </w:tcBorders>
            <w:shd w:val="clear" w:color="000000" w:fill="FFFF00"/>
            <w:noWrap/>
            <w:vAlign w:val="bottom"/>
            <w:hideMark/>
          </w:tcPr>
          <w:p w14:paraId="4187521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43.788,00</w:t>
            </w:r>
          </w:p>
        </w:tc>
        <w:tc>
          <w:tcPr>
            <w:tcW w:w="452" w:type="pct"/>
            <w:tcBorders>
              <w:top w:val="nil"/>
              <w:left w:val="nil"/>
              <w:bottom w:val="nil"/>
              <w:right w:val="nil"/>
            </w:tcBorders>
            <w:shd w:val="clear" w:color="000000" w:fill="FFFF00"/>
            <w:noWrap/>
            <w:vAlign w:val="bottom"/>
            <w:hideMark/>
          </w:tcPr>
          <w:p w14:paraId="7F63F4F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39.528,53</w:t>
            </w:r>
          </w:p>
        </w:tc>
        <w:tc>
          <w:tcPr>
            <w:tcW w:w="452" w:type="pct"/>
            <w:tcBorders>
              <w:top w:val="nil"/>
              <w:left w:val="nil"/>
              <w:bottom w:val="nil"/>
              <w:right w:val="nil"/>
            </w:tcBorders>
            <w:shd w:val="clear" w:color="000000" w:fill="FFFF00"/>
            <w:noWrap/>
            <w:vAlign w:val="bottom"/>
            <w:hideMark/>
          </w:tcPr>
          <w:p w14:paraId="38B9C10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79,86%</w:t>
            </w:r>
          </w:p>
        </w:tc>
        <w:tc>
          <w:tcPr>
            <w:tcW w:w="452" w:type="pct"/>
            <w:tcBorders>
              <w:top w:val="nil"/>
              <w:left w:val="nil"/>
              <w:bottom w:val="nil"/>
              <w:right w:val="nil"/>
            </w:tcBorders>
            <w:shd w:val="clear" w:color="000000" w:fill="FFFF00"/>
            <w:noWrap/>
            <w:vAlign w:val="bottom"/>
            <w:hideMark/>
          </w:tcPr>
          <w:p w14:paraId="492F42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90,27%</w:t>
            </w:r>
          </w:p>
        </w:tc>
      </w:tr>
      <w:tr w:rsidR="00D0665C" w:rsidRPr="00D0665C" w14:paraId="1B5A9B3C" w14:textId="77777777" w:rsidTr="004423F0">
        <w:trPr>
          <w:trHeight w:val="255"/>
        </w:trPr>
        <w:tc>
          <w:tcPr>
            <w:tcW w:w="2738" w:type="pct"/>
            <w:tcBorders>
              <w:top w:val="nil"/>
              <w:left w:val="nil"/>
              <w:bottom w:val="nil"/>
              <w:right w:val="nil"/>
            </w:tcBorders>
            <w:shd w:val="clear" w:color="000000" w:fill="FFFF99"/>
            <w:noWrap/>
            <w:vAlign w:val="bottom"/>
            <w:hideMark/>
          </w:tcPr>
          <w:p w14:paraId="486702F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7.1. Prihodi od prodaje nefinancijske imovine</w:t>
            </w:r>
          </w:p>
        </w:tc>
        <w:tc>
          <w:tcPr>
            <w:tcW w:w="452" w:type="pct"/>
            <w:tcBorders>
              <w:top w:val="nil"/>
              <w:left w:val="nil"/>
              <w:bottom w:val="nil"/>
              <w:right w:val="nil"/>
            </w:tcBorders>
            <w:shd w:val="clear" w:color="000000" w:fill="FFFF99"/>
            <w:noWrap/>
            <w:vAlign w:val="bottom"/>
            <w:hideMark/>
          </w:tcPr>
          <w:p w14:paraId="32EA06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49.488,22</w:t>
            </w:r>
          </w:p>
        </w:tc>
        <w:tc>
          <w:tcPr>
            <w:tcW w:w="452" w:type="pct"/>
            <w:tcBorders>
              <w:top w:val="nil"/>
              <w:left w:val="nil"/>
              <w:bottom w:val="nil"/>
              <w:right w:val="nil"/>
            </w:tcBorders>
            <w:shd w:val="clear" w:color="000000" w:fill="FFFF99"/>
            <w:noWrap/>
            <w:vAlign w:val="bottom"/>
            <w:hideMark/>
          </w:tcPr>
          <w:p w14:paraId="57152D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41.200,00</w:t>
            </w:r>
          </w:p>
        </w:tc>
        <w:tc>
          <w:tcPr>
            <w:tcW w:w="452" w:type="pct"/>
            <w:tcBorders>
              <w:top w:val="nil"/>
              <w:left w:val="nil"/>
              <w:bottom w:val="nil"/>
              <w:right w:val="nil"/>
            </w:tcBorders>
            <w:shd w:val="clear" w:color="000000" w:fill="FFFF99"/>
            <w:noWrap/>
            <w:vAlign w:val="bottom"/>
            <w:hideMark/>
          </w:tcPr>
          <w:p w14:paraId="628598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39.528,53</w:t>
            </w:r>
          </w:p>
        </w:tc>
        <w:tc>
          <w:tcPr>
            <w:tcW w:w="452" w:type="pct"/>
            <w:tcBorders>
              <w:top w:val="nil"/>
              <w:left w:val="nil"/>
              <w:bottom w:val="nil"/>
              <w:right w:val="nil"/>
            </w:tcBorders>
            <w:shd w:val="clear" w:color="000000" w:fill="FFFF99"/>
            <w:noWrap/>
            <w:vAlign w:val="bottom"/>
            <w:hideMark/>
          </w:tcPr>
          <w:p w14:paraId="3A2A7E8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79,87%</w:t>
            </w:r>
          </w:p>
        </w:tc>
        <w:tc>
          <w:tcPr>
            <w:tcW w:w="452" w:type="pct"/>
            <w:tcBorders>
              <w:top w:val="nil"/>
              <w:left w:val="nil"/>
              <w:bottom w:val="nil"/>
              <w:right w:val="nil"/>
            </w:tcBorders>
            <w:shd w:val="clear" w:color="000000" w:fill="FFFF99"/>
            <w:noWrap/>
            <w:vAlign w:val="bottom"/>
            <w:hideMark/>
          </w:tcPr>
          <w:p w14:paraId="0B4619D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95,94%</w:t>
            </w:r>
          </w:p>
        </w:tc>
      </w:tr>
      <w:tr w:rsidR="00D0665C" w:rsidRPr="00D0665C" w14:paraId="3B061D27" w14:textId="77777777" w:rsidTr="004423F0">
        <w:trPr>
          <w:trHeight w:val="255"/>
        </w:trPr>
        <w:tc>
          <w:tcPr>
            <w:tcW w:w="2738" w:type="pct"/>
            <w:tcBorders>
              <w:top w:val="nil"/>
              <w:left w:val="nil"/>
              <w:bottom w:val="nil"/>
              <w:right w:val="nil"/>
            </w:tcBorders>
            <w:shd w:val="clear" w:color="000000" w:fill="FFFF99"/>
            <w:noWrap/>
            <w:vAlign w:val="bottom"/>
            <w:hideMark/>
          </w:tcPr>
          <w:p w14:paraId="7E021AD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7.2. Prihodi s naslova osiguranja, refundacije štete i totalne št</w:t>
            </w:r>
          </w:p>
        </w:tc>
        <w:tc>
          <w:tcPr>
            <w:tcW w:w="452" w:type="pct"/>
            <w:tcBorders>
              <w:top w:val="nil"/>
              <w:left w:val="nil"/>
              <w:bottom w:val="nil"/>
              <w:right w:val="nil"/>
            </w:tcBorders>
            <w:shd w:val="clear" w:color="000000" w:fill="FFFF99"/>
            <w:noWrap/>
            <w:vAlign w:val="bottom"/>
            <w:hideMark/>
          </w:tcPr>
          <w:p w14:paraId="31CDC1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6,50</w:t>
            </w:r>
          </w:p>
        </w:tc>
        <w:tc>
          <w:tcPr>
            <w:tcW w:w="452" w:type="pct"/>
            <w:tcBorders>
              <w:top w:val="nil"/>
              <w:left w:val="nil"/>
              <w:bottom w:val="nil"/>
              <w:right w:val="nil"/>
            </w:tcBorders>
            <w:shd w:val="clear" w:color="000000" w:fill="FFFF99"/>
            <w:noWrap/>
            <w:vAlign w:val="bottom"/>
            <w:hideMark/>
          </w:tcPr>
          <w:p w14:paraId="3D79491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2.588,00</w:t>
            </w:r>
          </w:p>
        </w:tc>
        <w:tc>
          <w:tcPr>
            <w:tcW w:w="452" w:type="pct"/>
            <w:tcBorders>
              <w:top w:val="nil"/>
              <w:left w:val="nil"/>
              <w:bottom w:val="nil"/>
              <w:right w:val="nil"/>
            </w:tcBorders>
            <w:shd w:val="clear" w:color="000000" w:fill="FFFF99"/>
            <w:noWrap/>
            <w:vAlign w:val="bottom"/>
            <w:hideMark/>
          </w:tcPr>
          <w:p w14:paraId="70F604D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2923C3B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5C18B5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4480160" w14:textId="77777777" w:rsidTr="004423F0">
        <w:trPr>
          <w:trHeight w:val="255"/>
        </w:trPr>
        <w:tc>
          <w:tcPr>
            <w:tcW w:w="2738" w:type="pct"/>
            <w:tcBorders>
              <w:top w:val="nil"/>
              <w:left w:val="nil"/>
              <w:bottom w:val="nil"/>
              <w:right w:val="nil"/>
            </w:tcBorders>
            <w:noWrap/>
            <w:vAlign w:val="bottom"/>
            <w:hideMark/>
          </w:tcPr>
          <w:p w14:paraId="749945A5" w14:textId="77777777" w:rsidR="00D0665C" w:rsidRPr="00D0665C" w:rsidRDefault="00D0665C" w:rsidP="00D0665C">
            <w:pPr>
              <w:jc w:val="right"/>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3711BB09"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3E4117EB"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623F6F6E"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36A2BFBB"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1CA22A93" w14:textId="77777777" w:rsidR="00D0665C" w:rsidRPr="00D0665C" w:rsidRDefault="00D0665C" w:rsidP="00D0665C">
            <w:pPr>
              <w:rPr>
                <w:sz w:val="20"/>
                <w:szCs w:val="20"/>
                <w:lang w:val="en-US" w:eastAsia="en-US"/>
              </w:rPr>
            </w:pPr>
          </w:p>
        </w:tc>
      </w:tr>
      <w:tr w:rsidR="00D0665C" w:rsidRPr="00D0665C" w14:paraId="4C0DE253" w14:textId="77777777" w:rsidTr="004423F0">
        <w:trPr>
          <w:trHeight w:val="255"/>
        </w:trPr>
        <w:tc>
          <w:tcPr>
            <w:tcW w:w="2738" w:type="pct"/>
            <w:tcBorders>
              <w:top w:val="nil"/>
              <w:left w:val="nil"/>
              <w:bottom w:val="nil"/>
              <w:right w:val="nil"/>
            </w:tcBorders>
            <w:shd w:val="clear" w:color="000000" w:fill="808080"/>
            <w:noWrap/>
            <w:vAlign w:val="bottom"/>
            <w:hideMark/>
          </w:tcPr>
          <w:p w14:paraId="29698DA7"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xml:space="preserve"> SVEUKUPNI RASHODI</w:t>
            </w:r>
          </w:p>
        </w:tc>
        <w:tc>
          <w:tcPr>
            <w:tcW w:w="452" w:type="pct"/>
            <w:tcBorders>
              <w:top w:val="nil"/>
              <w:left w:val="nil"/>
              <w:bottom w:val="nil"/>
              <w:right w:val="nil"/>
            </w:tcBorders>
            <w:shd w:val="clear" w:color="000000" w:fill="808080"/>
            <w:noWrap/>
            <w:vAlign w:val="bottom"/>
            <w:hideMark/>
          </w:tcPr>
          <w:p w14:paraId="516C07F9"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3.483.974,67</w:t>
            </w:r>
          </w:p>
        </w:tc>
        <w:tc>
          <w:tcPr>
            <w:tcW w:w="452" w:type="pct"/>
            <w:tcBorders>
              <w:top w:val="nil"/>
              <w:left w:val="nil"/>
              <w:bottom w:val="nil"/>
              <w:right w:val="nil"/>
            </w:tcBorders>
            <w:shd w:val="clear" w:color="000000" w:fill="808080"/>
            <w:noWrap/>
            <w:vAlign w:val="bottom"/>
            <w:hideMark/>
          </w:tcPr>
          <w:p w14:paraId="387AC029"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6.823.401,78</w:t>
            </w:r>
          </w:p>
        </w:tc>
        <w:tc>
          <w:tcPr>
            <w:tcW w:w="452" w:type="pct"/>
            <w:tcBorders>
              <w:top w:val="nil"/>
              <w:left w:val="nil"/>
              <w:bottom w:val="nil"/>
              <w:right w:val="nil"/>
            </w:tcBorders>
            <w:shd w:val="clear" w:color="000000" w:fill="808080"/>
            <w:noWrap/>
            <w:vAlign w:val="bottom"/>
            <w:hideMark/>
          </w:tcPr>
          <w:p w14:paraId="582AC387"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5.253.174,33</w:t>
            </w:r>
          </w:p>
        </w:tc>
        <w:tc>
          <w:tcPr>
            <w:tcW w:w="452" w:type="pct"/>
            <w:tcBorders>
              <w:top w:val="nil"/>
              <w:left w:val="nil"/>
              <w:bottom w:val="nil"/>
              <w:right w:val="nil"/>
            </w:tcBorders>
            <w:shd w:val="clear" w:color="000000" w:fill="808080"/>
            <w:noWrap/>
            <w:vAlign w:val="bottom"/>
            <w:hideMark/>
          </w:tcPr>
          <w:p w14:paraId="7B9BFBB0"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150,78%</w:t>
            </w:r>
          </w:p>
        </w:tc>
        <w:tc>
          <w:tcPr>
            <w:tcW w:w="452" w:type="pct"/>
            <w:tcBorders>
              <w:top w:val="nil"/>
              <w:left w:val="nil"/>
              <w:bottom w:val="nil"/>
              <w:right w:val="nil"/>
            </w:tcBorders>
            <w:shd w:val="clear" w:color="000000" w:fill="808080"/>
            <w:noWrap/>
            <w:vAlign w:val="bottom"/>
            <w:hideMark/>
          </w:tcPr>
          <w:p w14:paraId="2A13937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76,99%</w:t>
            </w:r>
          </w:p>
        </w:tc>
      </w:tr>
      <w:tr w:rsidR="00D0665C" w:rsidRPr="00D0665C" w14:paraId="54BDE743" w14:textId="77777777" w:rsidTr="004423F0">
        <w:trPr>
          <w:trHeight w:val="255"/>
        </w:trPr>
        <w:tc>
          <w:tcPr>
            <w:tcW w:w="2738" w:type="pct"/>
            <w:tcBorders>
              <w:top w:val="nil"/>
              <w:left w:val="nil"/>
              <w:bottom w:val="nil"/>
              <w:right w:val="nil"/>
            </w:tcBorders>
            <w:shd w:val="clear" w:color="000000" w:fill="FFFF00"/>
            <w:noWrap/>
            <w:vAlign w:val="bottom"/>
            <w:hideMark/>
          </w:tcPr>
          <w:p w14:paraId="4BB061A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lastRenderedPageBreak/>
              <w:t>Izvor 1. OPĆI PRIHODI I PRIMICI</w:t>
            </w:r>
          </w:p>
        </w:tc>
        <w:tc>
          <w:tcPr>
            <w:tcW w:w="452" w:type="pct"/>
            <w:tcBorders>
              <w:top w:val="nil"/>
              <w:left w:val="nil"/>
              <w:bottom w:val="nil"/>
              <w:right w:val="nil"/>
            </w:tcBorders>
            <w:shd w:val="clear" w:color="000000" w:fill="FFFF00"/>
            <w:noWrap/>
            <w:vAlign w:val="bottom"/>
            <w:hideMark/>
          </w:tcPr>
          <w:p w14:paraId="489FBC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1.292.491,77</w:t>
            </w:r>
          </w:p>
        </w:tc>
        <w:tc>
          <w:tcPr>
            <w:tcW w:w="452" w:type="pct"/>
            <w:tcBorders>
              <w:top w:val="nil"/>
              <w:left w:val="nil"/>
              <w:bottom w:val="nil"/>
              <w:right w:val="nil"/>
            </w:tcBorders>
            <w:shd w:val="clear" w:color="000000" w:fill="FFFF00"/>
            <w:noWrap/>
            <w:vAlign w:val="bottom"/>
            <w:hideMark/>
          </w:tcPr>
          <w:p w14:paraId="3320C2B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2.103.864,46</w:t>
            </w:r>
          </w:p>
        </w:tc>
        <w:tc>
          <w:tcPr>
            <w:tcW w:w="452" w:type="pct"/>
            <w:tcBorders>
              <w:top w:val="nil"/>
              <w:left w:val="nil"/>
              <w:bottom w:val="nil"/>
              <w:right w:val="nil"/>
            </w:tcBorders>
            <w:shd w:val="clear" w:color="000000" w:fill="FFFF00"/>
            <w:noWrap/>
            <w:vAlign w:val="bottom"/>
            <w:hideMark/>
          </w:tcPr>
          <w:p w14:paraId="0AD9E9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1.598.671,46</w:t>
            </w:r>
          </w:p>
        </w:tc>
        <w:tc>
          <w:tcPr>
            <w:tcW w:w="452" w:type="pct"/>
            <w:tcBorders>
              <w:top w:val="nil"/>
              <w:left w:val="nil"/>
              <w:bottom w:val="nil"/>
              <w:right w:val="nil"/>
            </w:tcBorders>
            <w:shd w:val="clear" w:color="000000" w:fill="FFFF00"/>
            <w:noWrap/>
            <w:vAlign w:val="bottom"/>
            <w:hideMark/>
          </w:tcPr>
          <w:p w14:paraId="64D70E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123,69%</w:t>
            </w:r>
          </w:p>
        </w:tc>
        <w:tc>
          <w:tcPr>
            <w:tcW w:w="452" w:type="pct"/>
            <w:tcBorders>
              <w:top w:val="nil"/>
              <w:left w:val="nil"/>
              <w:bottom w:val="nil"/>
              <w:right w:val="nil"/>
            </w:tcBorders>
            <w:shd w:val="clear" w:color="000000" w:fill="FFFF00"/>
            <w:noWrap/>
            <w:vAlign w:val="bottom"/>
            <w:hideMark/>
          </w:tcPr>
          <w:p w14:paraId="2958F5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75,99%</w:t>
            </w:r>
          </w:p>
        </w:tc>
      </w:tr>
      <w:tr w:rsidR="00D0665C" w:rsidRPr="00D0665C" w14:paraId="4D3E7B1F" w14:textId="77777777" w:rsidTr="004423F0">
        <w:trPr>
          <w:trHeight w:val="255"/>
        </w:trPr>
        <w:tc>
          <w:tcPr>
            <w:tcW w:w="2738" w:type="pct"/>
            <w:tcBorders>
              <w:top w:val="nil"/>
              <w:left w:val="nil"/>
              <w:bottom w:val="nil"/>
              <w:right w:val="nil"/>
            </w:tcBorders>
            <w:shd w:val="clear" w:color="000000" w:fill="FFFF99"/>
            <w:noWrap/>
            <w:vAlign w:val="bottom"/>
            <w:hideMark/>
          </w:tcPr>
          <w:p w14:paraId="145DD2A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1.1. Prihodi od poreza</w:t>
            </w:r>
          </w:p>
        </w:tc>
        <w:tc>
          <w:tcPr>
            <w:tcW w:w="452" w:type="pct"/>
            <w:tcBorders>
              <w:top w:val="nil"/>
              <w:left w:val="nil"/>
              <w:bottom w:val="nil"/>
              <w:right w:val="nil"/>
            </w:tcBorders>
            <w:shd w:val="clear" w:color="000000" w:fill="FFFF99"/>
            <w:noWrap/>
            <w:vAlign w:val="bottom"/>
            <w:hideMark/>
          </w:tcPr>
          <w:p w14:paraId="6E66236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664.926,19</w:t>
            </w:r>
          </w:p>
        </w:tc>
        <w:tc>
          <w:tcPr>
            <w:tcW w:w="452" w:type="pct"/>
            <w:tcBorders>
              <w:top w:val="nil"/>
              <w:left w:val="nil"/>
              <w:bottom w:val="nil"/>
              <w:right w:val="nil"/>
            </w:tcBorders>
            <w:shd w:val="clear" w:color="000000" w:fill="FFFF99"/>
            <w:noWrap/>
            <w:vAlign w:val="bottom"/>
            <w:hideMark/>
          </w:tcPr>
          <w:p w14:paraId="5F6A34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931.317,45</w:t>
            </w:r>
          </w:p>
        </w:tc>
        <w:tc>
          <w:tcPr>
            <w:tcW w:w="452" w:type="pct"/>
            <w:tcBorders>
              <w:top w:val="nil"/>
              <w:left w:val="nil"/>
              <w:bottom w:val="nil"/>
              <w:right w:val="nil"/>
            </w:tcBorders>
            <w:shd w:val="clear" w:color="000000" w:fill="FFFF99"/>
            <w:noWrap/>
            <w:vAlign w:val="bottom"/>
            <w:hideMark/>
          </w:tcPr>
          <w:p w14:paraId="087EA0E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620.116,33</w:t>
            </w:r>
          </w:p>
        </w:tc>
        <w:tc>
          <w:tcPr>
            <w:tcW w:w="452" w:type="pct"/>
            <w:tcBorders>
              <w:top w:val="nil"/>
              <w:left w:val="nil"/>
              <w:bottom w:val="nil"/>
              <w:right w:val="nil"/>
            </w:tcBorders>
            <w:shd w:val="clear" w:color="000000" w:fill="FFFF99"/>
            <w:noWrap/>
            <w:vAlign w:val="bottom"/>
            <w:hideMark/>
          </w:tcPr>
          <w:p w14:paraId="7CEF881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93,26%</w:t>
            </w:r>
          </w:p>
        </w:tc>
        <w:tc>
          <w:tcPr>
            <w:tcW w:w="452" w:type="pct"/>
            <w:tcBorders>
              <w:top w:val="nil"/>
              <w:left w:val="nil"/>
              <w:bottom w:val="nil"/>
              <w:right w:val="nil"/>
            </w:tcBorders>
            <w:shd w:val="clear" w:color="000000" w:fill="FFFF99"/>
            <w:noWrap/>
            <w:vAlign w:val="bottom"/>
            <w:hideMark/>
          </w:tcPr>
          <w:p w14:paraId="0C44FA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66,58%</w:t>
            </w:r>
          </w:p>
        </w:tc>
      </w:tr>
      <w:tr w:rsidR="00D0665C" w:rsidRPr="00D0665C" w14:paraId="054B3356" w14:textId="77777777" w:rsidTr="004423F0">
        <w:trPr>
          <w:trHeight w:val="255"/>
        </w:trPr>
        <w:tc>
          <w:tcPr>
            <w:tcW w:w="2738" w:type="pct"/>
            <w:tcBorders>
              <w:top w:val="nil"/>
              <w:left w:val="nil"/>
              <w:bottom w:val="nil"/>
              <w:right w:val="nil"/>
            </w:tcBorders>
            <w:shd w:val="clear" w:color="000000" w:fill="FFFF99"/>
            <w:noWrap/>
            <w:vAlign w:val="bottom"/>
            <w:hideMark/>
          </w:tcPr>
          <w:p w14:paraId="710627E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1.1.1 Ustupljeni dio poreza i prireza za vatrogasne postrojbe</w:t>
            </w:r>
          </w:p>
        </w:tc>
        <w:tc>
          <w:tcPr>
            <w:tcW w:w="452" w:type="pct"/>
            <w:tcBorders>
              <w:top w:val="nil"/>
              <w:left w:val="nil"/>
              <w:bottom w:val="nil"/>
              <w:right w:val="nil"/>
            </w:tcBorders>
            <w:shd w:val="clear" w:color="000000" w:fill="FFFF99"/>
            <w:noWrap/>
            <w:vAlign w:val="bottom"/>
            <w:hideMark/>
          </w:tcPr>
          <w:p w14:paraId="1434D7D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52" w:type="pct"/>
            <w:tcBorders>
              <w:top w:val="nil"/>
              <w:left w:val="nil"/>
              <w:bottom w:val="nil"/>
              <w:right w:val="nil"/>
            </w:tcBorders>
            <w:shd w:val="clear" w:color="000000" w:fill="FFFF99"/>
            <w:noWrap/>
            <w:vAlign w:val="bottom"/>
            <w:hideMark/>
          </w:tcPr>
          <w:p w14:paraId="4A499C7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52" w:type="pct"/>
            <w:tcBorders>
              <w:top w:val="nil"/>
              <w:left w:val="nil"/>
              <w:bottom w:val="nil"/>
              <w:right w:val="nil"/>
            </w:tcBorders>
            <w:shd w:val="clear" w:color="000000" w:fill="FFFF99"/>
            <w:noWrap/>
            <w:vAlign w:val="bottom"/>
            <w:hideMark/>
          </w:tcPr>
          <w:p w14:paraId="050351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8.743,97</w:t>
            </w:r>
          </w:p>
        </w:tc>
        <w:tc>
          <w:tcPr>
            <w:tcW w:w="452" w:type="pct"/>
            <w:tcBorders>
              <w:top w:val="nil"/>
              <w:left w:val="nil"/>
              <w:bottom w:val="nil"/>
              <w:right w:val="nil"/>
            </w:tcBorders>
            <w:shd w:val="clear" w:color="000000" w:fill="FFFF99"/>
            <w:noWrap/>
            <w:vAlign w:val="bottom"/>
            <w:hideMark/>
          </w:tcPr>
          <w:p w14:paraId="6B4CFE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124,91%</w:t>
            </w:r>
          </w:p>
        </w:tc>
        <w:tc>
          <w:tcPr>
            <w:tcW w:w="452" w:type="pct"/>
            <w:tcBorders>
              <w:top w:val="nil"/>
              <w:left w:val="nil"/>
              <w:bottom w:val="nil"/>
              <w:right w:val="nil"/>
            </w:tcBorders>
            <w:shd w:val="clear" w:color="000000" w:fill="FFFF99"/>
            <w:noWrap/>
            <w:vAlign w:val="bottom"/>
            <w:hideMark/>
          </w:tcPr>
          <w:p w14:paraId="03C05A0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124,91%</w:t>
            </w:r>
          </w:p>
        </w:tc>
      </w:tr>
      <w:tr w:rsidR="00D0665C" w:rsidRPr="00D0665C" w14:paraId="0BBB902B" w14:textId="77777777" w:rsidTr="004423F0">
        <w:trPr>
          <w:trHeight w:val="255"/>
        </w:trPr>
        <w:tc>
          <w:tcPr>
            <w:tcW w:w="2738" w:type="pct"/>
            <w:tcBorders>
              <w:top w:val="nil"/>
              <w:left w:val="nil"/>
              <w:bottom w:val="nil"/>
              <w:right w:val="nil"/>
            </w:tcBorders>
            <w:shd w:val="clear" w:color="000000" w:fill="FFFF99"/>
            <w:noWrap/>
            <w:vAlign w:val="bottom"/>
            <w:hideMark/>
          </w:tcPr>
          <w:p w14:paraId="30FD2DD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1.2. Prihodi od nefinancijske imovine</w:t>
            </w:r>
          </w:p>
        </w:tc>
        <w:tc>
          <w:tcPr>
            <w:tcW w:w="452" w:type="pct"/>
            <w:tcBorders>
              <w:top w:val="nil"/>
              <w:left w:val="nil"/>
              <w:bottom w:val="nil"/>
              <w:right w:val="nil"/>
            </w:tcBorders>
            <w:shd w:val="clear" w:color="000000" w:fill="FFFF99"/>
            <w:noWrap/>
            <w:vAlign w:val="bottom"/>
            <w:hideMark/>
          </w:tcPr>
          <w:p w14:paraId="7BD3F1B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626.174,34</w:t>
            </w:r>
          </w:p>
        </w:tc>
        <w:tc>
          <w:tcPr>
            <w:tcW w:w="452" w:type="pct"/>
            <w:tcBorders>
              <w:top w:val="nil"/>
              <w:left w:val="nil"/>
              <w:bottom w:val="nil"/>
              <w:right w:val="nil"/>
            </w:tcBorders>
            <w:shd w:val="clear" w:color="000000" w:fill="FFFF99"/>
            <w:noWrap/>
            <w:vAlign w:val="bottom"/>
            <w:hideMark/>
          </w:tcPr>
          <w:p w14:paraId="0CECA8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1.163.332,01</w:t>
            </w:r>
          </w:p>
        </w:tc>
        <w:tc>
          <w:tcPr>
            <w:tcW w:w="452" w:type="pct"/>
            <w:tcBorders>
              <w:top w:val="nil"/>
              <w:left w:val="nil"/>
              <w:bottom w:val="nil"/>
              <w:right w:val="nil"/>
            </w:tcBorders>
            <w:shd w:val="clear" w:color="000000" w:fill="FFFF99"/>
            <w:noWrap/>
            <w:vAlign w:val="bottom"/>
            <w:hideMark/>
          </w:tcPr>
          <w:p w14:paraId="6E15EBC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968.420,72</w:t>
            </w:r>
          </w:p>
        </w:tc>
        <w:tc>
          <w:tcPr>
            <w:tcW w:w="452" w:type="pct"/>
            <w:tcBorders>
              <w:top w:val="nil"/>
              <w:left w:val="nil"/>
              <w:bottom w:val="nil"/>
              <w:right w:val="nil"/>
            </w:tcBorders>
            <w:shd w:val="clear" w:color="000000" w:fill="FFFF99"/>
            <w:noWrap/>
            <w:vAlign w:val="bottom"/>
            <w:hideMark/>
          </w:tcPr>
          <w:p w14:paraId="5A037A4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154,66%</w:t>
            </w:r>
          </w:p>
        </w:tc>
        <w:tc>
          <w:tcPr>
            <w:tcW w:w="452" w:type="pct"/>
            <w:tcBorders>
              <w:top w:val="nil"/>
              <w:left w:val="nil"/>
              <w:bottom w:val="nil"/>
              <w:right w:val="nil"/>
            </w:tcBorders>
            <w:shd w:val="clear" w:color="000000" w:fill="FFFF99"/>
            <w:noWrap/>
            <w:vAlign w:val="bottom"/>
            <w:hideMark/>
          </w:tcPr>
          <w:p w14:paraId="5275C9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83,25%</w:t>
            </w:r>
          </w:p>
        </w:tc>
      </w:tr>
      <w:tr w:rsidR="00D0665C" w:rsidRPr="00D0665C" w14:paraId="413044E8" w14:textId="77777777" w:rsidTr="004423F0">
        <w:trPr>
          <w:trHeight w:val="255"/>
        </w:trPr>
        <w:tc>
          <w:tcPr>
            <w:tcW w:w="2738" w:type="pct"/>
            <w:tcBorders>
              <w:top w:val="nil"/>
              <w:left w:val="nil"/>
              <w:bottom w:val="nil"/>
              <w:right w:val="nil"/>
            </w:tcBorders>
            <w:shd w:val="clear" w:color="000000" w:fill="FFFF99"/>
            <w:noWrap/>
            <w:vAlign w:val="bottom"/>
            <w:hideMark/>
          </w:tcPr>
          <w:p w14:paraId="359673C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1.3. Prihodi od administrativnih (upravnih) pristojbi</w:t>
            </w:r>
          </w:p>
        </w:tc>
        <w:tc>
          <w:tcPr>
            <w:tcW w:w="452" w:type="pct"/>
            <w:tcBorders>
              <w:top w:val="nil"/>
              <w:left w:val="nil"/>
              <w:bottom w:val="nil"/>
              <w:right w:val="nil"/>
            </w:tcBorders>
            <w:shd w:val="clear" w:color="000000" w:fill="FFFF99"/>
            <w:noWrap/>
            <w:vAlign w:val="bottom"/>
            <w:hideMark/>
          </w:tcPr>
          <w:p w14:paraId="67E3541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w:t>
            </w:r>
          </w:p>
        </w:tc>
        <w:tc>
          <w:tcPr>
            <w:tcW w:w="452" w:type="pct"/>
            <w:tcBorders>
              <w:top w:val="nil"/>
              <w:left w:val="nil"/>
              <w:bottom w:val="nil"/>
              <w:right w:val="nil"/>
            </w:tcBorders>
            <w:shd w:val="clear" w:color="000000" w:fill="FFFF99"/>
            <w:noWrap/>
            <w:vAlign w:val="bottom"/>
            <w:hideMark/>
          </w:tcPr>
          <w:p w14:paraId="171D807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w:t>
            </w:r>
          </w:p>
        </w:tc>
        <w:tc>
          <w:tcPr>
            <w:tcW w:w="452" w:type="pct"/>
            <w:tcBorders>
              <w:top w:val="nil"/>
              <w:left w:val="nil"/>
              <w:bottom w:val="nil"/>
              <w:right w:val="nil"/>
            </w:tcBorders>
            <w:shd w:val="clear" w:color="000000" w:fill="FFFF99"/>
            <w:noWrap/>
            <w:vAlign w:val="bottom"/>
            <w:hideMark/>
          </w:tcPr>
          <w:p w14:paraId="61D6697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411,20</w:t>
            </w:r>
          </w:p>
        </w:tc>
        <w:tc>
          <w:tcPr>
            <w:tcW w:w="452" w:type="pct"/>
            <w:tcBorders>
              <w:top w:val="nil"/>
              <w:left w:val="nil"/>
              <w:bottom w:val="nil"/>
              <w:right w:val="nil"/>
            </w:tcBorders>
            <w:shd w:val="clear" w:color="000000" w:fill="FFFF99"/>
            <w:noWrap/>
            <w:vAlign w:val="bottom"/>
            <w:hideMark/>
          </w:tcPr>
          <w:p w14:paraId="7997D2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99,81%</w:t>
            </w:r>
          </w:p>
        </w:tc>
        <w:tc>
          <w:tcPr>
            <w:tcW w:w="452" w:type="pct"/>
            <w:tcBorders>
              <w:top w:val="nil"/>
              <w:left w:val="nil"/>
              <w:bottom w:val="nil"/>
              <w:right w:val="nil"/>
            </w:tcBorders>
            <w:shd w:val="clear" w:color="000000" w:fill="FFFF99"/>
            <w:noWrap/>
            <w:vAlign w:val="bottom"/>
            <w:hideMark/>
          </w:tcPr>
          <w:p w14:paraId="507204D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99,81%</w:t>
            </w:r>
          </w:p>
        </w:tc>
      </w:tr>
      <w:tr w:rsidR="00D0665C" w:rsidRPr="00D0665C" w14:paraId="6CBB5E5F" w14:textId="77777777" w:rsidTr="004423F0">
        <w:trPr>
          <w:trHeight w:val="255"/>
        </w:trPr>
        <w:tc>
          <w:tcPr>
            <w:tcW w:w="2738" w:type="pct"/>
            <w:tcBorders>
              <w:top w:val="nil"/>
              <w:left w:val="nil"/>
              <w:bottom w:val="nil"/>
              <w:right w:val="nil"/>
            </w:tcBorders>
            <w:shd w:val="clear" w:color="000000" w:fill="FFFF99"/>
            <w:noWrap/>
            <w:vAlign w:val="bottom"/>
            <w:hideMark/>
          </w:tcPr>
          <w:p w14:paraId="73D056D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1.4. Ostali opći prihodi i primici</w:t>
            </w:r>
          </w:p>
        </w:tc>
        <w:tc>
          <w:tcPr>
            <w:tcW w:w="452" w:type="pct"/>
            <w:tcBorders>
              <w:top w:val="nil"/>
              <w:left w:val="nil"/>
              <w:bottom w:val="nil"/>
              <w:right w:val="nil"/>
            </w:tcBorders>
            <w:shd w:val="clear" w:color="000000" w:fill="FFFF99"/>
            <w:noWrap/>
            <w:vAlign w:val="bottom"/>
            <w:hideMark/>
          </w:tcPr>
          <w:p w14:paraId="1AA058C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979,24</w:t>
            </w:r>
          </w:p>
        </w:tc>
        <w:tc>
          <w:tcPr>
            <w:tcW w:w="452" w:type="pct"/>
            <w:tcBorders>
              <w:top w:val="nil"/>
              <w:left w:val="nil"/>
              <w:bottom w:val="nil"/>
              <w:right w:val="nil"/>
            </w:tcBorders>
            <w:shd w:val="clear" w:color="000000" w:fill="FFFF99"/>
            <w:noWrap/>
            <w:vAlign w:val="bottom"/>
            <w:hideMark/>
          </w:tcPr>
          <w:p w14:paraId="147AF9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1.664,00</w:t>
            </w:r>
          </w:p>
        </w:tc>
        <w:tc>
          <w:tcPr>
            <w:tcW w:w="452" w:type="pct"/>
            <w:tcBorders>
              <w:top w:val="nil"/>
              <w:left w:val="nil"/>
              <w:bottom w:val="nil"/>
              <w:right w:val="nil"/>
            </w:tcBorders>
            <w:shd w:val="clear" w:color="000000" w:fill="FFFF99"/>
            <w:noWrap/>
            <w:vAlign w:val="bottom"/>
            <w:hideMark/>
          </w:tcPr>
          <w:p w14:paraId="4CBEAA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979,24</w:t>
            </w:r>
          </w:p>
        </w:tc>
        <w:tc>
          <w:tcPr>
            <w:tcW w:w="452" w:type="pct"/>
            <w:tcBorders>
              <w:top w:val="nil"/>
              <w:left w:val="nil"/>
              <w:bottom w:val="nil"/>
              <w:right w:val="nil"/>
            </w:tcBorders>
            <w:shd w:val="clear" w:color="000000" w:fill="FFFF99"/>
            <w:noWrap/>
            <w:vAlign w:val="bottom"/>
            <w:hideMark/>
          </w:tcPr>
          <w:p w14:paraId="49AD3D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c>
          <w:tcPr>
            <w:tcW w:w="452" w:type="pct"/>
            <w:tcBorders>
              <w:top w:val="nil"/>
              <w:left w:val="nil"/>
              <w:bottom w:val="nil"/>
              <w:right w:val="nil"/>
            </w:tcBorders>
            <w:shd w:val="clear" w:color="000000" w:fill="FFFF99"/>
            <w:noWrap/>
            <w:vAlign w:val="bottom"/>
            <w:hideMark/>
          </w:tcPr>
          <w:p w14:paraId="160F870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58,85%</w:t>
            </w:r>
          </w:p>
        </w:tc>
      </w:tr>
      <w:tr w:rsidR="00D0665C" w:rsidRPr="00D0665C" w14:paraId="6855C4AF" w14:textId="77777777" w:rsidTr="004423F0">
        <w:trPr>
          <w:trHeight w:val="255"/>
        </w:trPr>
        <w:tc>
          <w:tcPr>
            <w:tcW w:w="2738" w:type="pct"/>
            <w:tcBorders>
              <w:top w:val="nil"/>
              <w:left w:val="nil"/>
              <w:bottom w:val="nil"/>
              <w:right w:val="nil"/>
            </w:tcBorders>
            <w:shd w:val="clear" w:color="000000" w:fill="FFFF99"/>
            <w:noWrap/>
            <w:vAlign w:val="bottom"/>
            <w:hideMark/>
          </w:tcPr>
          <w:p w14:paraId="6B204C0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1.5.1 Prihodi od fin. imovine - prihodi korisnika</w:t>
            </w:r>
          </w:p>
        </w:tc>
        <w:tc>
          <w:tcPr>
            <w:tcW w:w="452" w:type="pct"/>
            <w:tcBorders>
              <w:top w:val="nil"/>
              <w:left w:val="nil"/>
              <w:bottom w:val="nil"/>
              <w:right w:val="nil"/>
            </w:tcBorders>
            <w:shd w:val="clear" w:color="000000" w:fill="FFFF99"/>
            <w:noWrap/>
            <w:vAlign w:val="bottom"/>
            <w:hideMark/>
          </w:tcPr>
          <w:p w14:paraId="5110DF5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0F54D4C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w:t>
            </w:r>
          </w:p>
        </w:tc>
        <w:tc>
          <w:tcPr>
            <w:tcW w:w="452" w:type="pct"/>
            <w:tcBorders>
              <w:top w:val="nil"/>
              <w:left w:val="nil"/>
              <w:bottom w:val="nil"/>
              <w:right w:val="nil"/>
            </w:tcBorders>
            <w:shd w:val="clear" w:color="000000" w:fill="FFFF99"/>
            <w:noWrap/>
            <w:vAlign w:val="bottom"/>
            <w:hideMark/>
          </w:tcPr>
          <w:p w14:paraId="4473139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0DC408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347ADBF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407580F4" w14:textId="77777777" w:rsidTr="004423F0">
        <w:trPr>
          <w:trHeight w:val="255"/>
        </w:trPr>
        <w:tc>
          <w:tcPr>
            <w:tcW w:w="2738" w:type="pct"/>
            <w:tcBorders>
              <w:top w:val="nil"/>
              <w:left w:val="nil"/>
              <w:bottom w:val="nil"/>
              <w:right w:val="nil"/>
            </w:tcBorders>
            <w:shd w:val="clear" w:color="000000" w:fill="FFFF99"/>
            <w:noWrap/>
            <w:vAlign w:val="bottom"/>
            <w:hideMark/>
          </w:tcPr>
          <w:p w14:paraId="3D6756A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1.6. Prihodi od kazni</w:t>
            </w:r>
          </w:p>
        </w:tc>
        <w:tc>
          <w:tcPr>
            <w:tcW w:w="452" w:type="pct"/>
            <w:tcBorders>
              <w:top w:val="nil"/>
              <w:left w:val="nil"/>
              <w:bottom w:val="nil"/>
              <w:right w:val="nil"/>
            </w:tcBorders>
            <w:shd w:val="clear" w:color="000000" w:fill="FFFF99"/>
            <w:noWrap/>
            <w:vAlign w:val="bottom"/>
            <w:hideMark/>
          </w:tcPr>
          <w:p w14:paraId="407304E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790D8E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132,00</w:t>
            </w:r>
          </w:p>
        </w:tc>
        <w:tc>
          <w:tcPr>
            <w:tcW w:w="452" w:type="pct"/>
            <w:tcBorders>
              <w:top w:val="nil"/>
              <w:left w:val="nil"/>
              <w:bottom w:val="nil"/>
              <w:right w:val="nil"/>
            </w:tcBorders>
            <w:shd w:val="clear" w:color="000000" w:fill="FFFF99"/>
            <w:noWrap/>
            <w:vAlign w:val="bottom"/>
            <w:hideMark/>
          </w:tcPr>
          <w:p w14:paraId="2ADE09D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232C0A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6B8DF8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C7E7447" w14:textId="77777777" w:rsidTr="004423F0">
        <w:trPr>
          <w:trHeight w:val="255"/>
        </w:trPr>
        <w:tc>
          <w:tcPr>
            <w:tcW w:w="2738" w:type="pct"/>
            <w:tcBorders>
              <w:top w:val="nil"/>
              <w:left w:val="nil"/>
              <w:bottom w:val="nil"/>
              <w:right w:val="nil"/>
            </w:tcBorders>
            <w:shd w:val="clear" w:color="000000" w:fill="FFFF00"/>
            <w:noWrap/>
            <w:vAlign w:val="bottom"/>
            <w:hideMark/>
          </w:tcPr>
          <w:p w14:paraId="76E0DE7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3. VLASTITI PRIHODI</w:t>
            </w:r>
          </w:p>
        </w:tc>
        <w:tc>
          <w:tcPr>
            <w:tcW w:w="452" w:type="pct"/>
            <w:tcBorders>
              <w:top w:val="nil"/>
              <w:left w:val="nil"/>
              <w:bottom w:val="nil"/>
              <w:right w:val="nil"/>
            </w:tcBorders>
            <w:shd w:val="clear" w:color="000000" w:fill="FFFF00"/>
            <w:noWrap/>
            <w:vAlign w:val="bottom"/>
            <w:hideMark/>
          </w:tcPr>
          <w:p w14:paraId="2BC457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56.385,38</w:t>
            </w:r>
          </w:p>
        </w:tc>
        <w:tc>
          <w:tcPr>
            <w:tcW w:w="452" w:type="pct"/>
            <w:tcBorders>
              <w:top w:val="nil"/>
              <w:left w:val="nil"/>
              <w:bottom w:val="nil"/>
              <w:right w:val="nil"/>
            </w:tcBorders>
            <w:shd w:val="clear" w:color="000000" w:fill="FFFF00"/>
            <w:noWrap/>
            <w:vAlign w:val="bottom"/>
            <w:hideMark/>
          </w:tcPr>
          <w:p w14:paraId="264C481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80.813,00</w:t>
            </w:r>
          </w:p>
        </w:tc>
        <w:tc>
          <w:tcPr>
            <w:tcW w:w="452" w:type="pct"/>
            <w:tcBorders>
              <w:top w:val="nil"/>
              <w:left w:val="nil"/>
              <w:bottom w:val="nil"/>
              <w:right w:val="nil"/>
            </w:tcBorders>
            <w:shd w:val="clear" w:color="000000" w:fill="FFFF00"/>
            <w:noWrap/>
            <w:vAlign w:val="bottom"/>
            <w:hideMark/>
          </w:tcPr>
          <w:p w14:paraId="577687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56.436,43</w:t>
            </w:r>
          </w:p>
        </w:tc>
        <w:tc>
          <w:tcPr>
            <w:tcW w:w="452" w:type="pct"/>
            <w:tcBorders>
              <w:top w:val="nil"/>
              <w:left w:val="nil"/>
              <w:bottom w:val="nil"/>
              <w:right w:val="nil"/>
            </w:tcBorders>
            <w:shd w:val="clear" w:color="000000" w:fill="FFFF00"/>
            <w:noWrap/>
            <w:vAlign w:val="bottom"/>
            <w:hideMark/>
          </w:tcPr>
          <w:p w14:paraId="793172D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100,09%</w:t>
            </w:r>
          </w:p>
        </w:tc>
        <w:tc>
          <w:tcPr>
            <w:tcW w:w="452" w:type="pct"/>
            <w:tcBorders>
              <w:top w:val="nil"/>
              <w:left w:val="nil"/>
              <w:bottom w:val="nil"/>
              <w:right w:val="nil"/>
            </w:tcBorders>
            <w:shd w:val="clear" w:color="000000" w:fill="FFFF00"/>
            <w:noWrap/>
            <w:vAlign w:val="bottom"/>
            <w:hideMark/>
          </w:tcPr>
          <w:p w14:paraId="79102C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69,84%</w:t>
            </w:r>
          </w:p>
        </w:tc>
      </w:tr>
      <w:tr w:rsidR="00D0665C" w:rsidRPr="00D0665C" w14:paraId="37D514F9" w14:textId="77777777" w:rsidTr="004423F0">
        <w:trPr>
          <w:trHeight w:val="255"/>
        </w:trPr>
        <w:tc>
          <w:tcPr>
            <w:tcW w:w="2738" w:type="pct"/>
            <w:tcBorders>
              <w:top w:val="nil"/>
              <w:left w:val="nil"/>
              <w:bottom w:val="nil"/>
              <w:right w:val="nil"/>
            </w:tcBorders>
            <w:shd w:val="clear" w:color="000000" w:fill="FFFF99"/>
            <w:noWrap/>
            <w:vAlign w:val="bottom"/>
            <w:hideMark/>
          </w:tcPr>
          <w:p w14:paraId="1A3FD0B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3.1. Vlastiti prihodi - prihodi proračuna</w:t>
            </w:r>
          </w:p>
        </w:tc>
        <w:tc>
          <w:tcPr>
            <w:tcW w:w="452" w:type="pct"/>
            <w:tcBorders>
              <w:top w:val="nil"/>
              <w:left w:val="nil"/>
              <w:bottom w:val="nil"/>
              <w:right w:val="nil"/>
            </w:tcBorders>
            <w:shd w:val="clear" w:color="000000" w:fill="FFFF99"/>
            <w:noWrap/>
            <w:vAlign w:val="bottom"/>
            <w:hideMark/>
          </w:tcPr>
          <w:p w14:paraId="1D35C4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9.431,49</w:t>
            </w:r>
          </w:p>
        </w:tc>
        <w:tc>
          <w:tcPr>
            <w:tcW w:w="452" w:type="pct"/>
            <w:tcBorders>
              <w:top w:val="nil"/>
              <w:left w:val="nil"/>
              <w:bottom w:val="nil"/>
              <w:right w:val="nil"/>
            </w:tcBorders>
            <w:shd w:val="clear" w:color="000000" w:fill="FFFF99"/>
            <w:noWrap/>
            <w:vAlign w:val="bottom"/>
            <w:hideMark/>
          </w:tcPr>
          <w:p w14:paraId="32BBB2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52" w:type="pct"/>
            <w:tcBorders>
              <w:top w:val="nil"/>
              <w:left w:val="nil"/>
              <w:bottom w:val="nil"/>
              <w:right w:val="nil"/>
            </w:tcBorders>
            <w:shd w:val="clear" w:color="000000" w:fill="FFFF99"/>
            <w:noWrap/>
            <w:vAlign w:val="bottom"/>
            <w:hideMark/>
          </w:tcPr>
          <w:p w14:paraId="65B31C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52" w:type="pct"/>
            <w:tcBorders>
              <w:top w:val="nil"/>
              <w:left w:val="nil"/>
              <w:bottom w:val="nil"/>
              <w:right w:val="nil"/>
            </w:tcBorders>
            <w:shd w:val="clear" w:color="000000" w:fill="FFFF99"/>
            <w:noWrap/>
            <w:vAlign w:val="bottom"/>
            <w:hideMark/>
          </w:tcPr>
          <w:p w14:paraId="236C15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169,64%</w:t>
            </w:r>
          </w:p>
        </w:tc>
        <w:tc>
          <w:tcPr>
            <w:tcW w:w="452" w:type="pct"/>
            <w:tcBorders>
              <w:top w:val="nil"/>
              <w:left w:val="nil"/>
              <w:bottom w:val="nil"/>
              <w:right w:val="nil"/>
            </w:tcBorders>
            <w:shd w:val="clear" w:color="000000" w:fill="FFFF99"/>
            <w:noWrap/>
            <w:vAlign w:val="bottom"/>
            <w:hideMark/>
          </w:tcPr>
          <w:p w14:paraId="049088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CBE43B0" w14:textId="77777777" w:rsidTr="004423F0">
        <w:trPr>
          <w:trHeight w:val="255"/>
        </w:trPr>
        <w:tc>
          <w:tcPr>
            <w:tcW w:w="2738" w:type="pct"/>
            <w:tcBorders>
              <w:top w:val="nil"/>
              <w:left w:val="nil"/>
              <w:bottom w:val="nil"/>
              <w:right w:val="nil"/>
            </w:tcBorders>
            <w:shd w:val="clear" w:color="000000" w:fill="FFFF99"/>
            <w:noWrap/>
            <w:vAlign w:val="bottom"/>
            <w:hideMark/>
          </w:tcPr>
          <w:p w14:paraId="04926190"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3.2. Vlastiti prihodi - prihodi korisnika</w:t>
            </w:r>
          </w:p>
        </w:tc>
        <w:tc>
          <w:tcPr>
            <w:tcW w:w="452" w:type="pct"/>
            <w:tcBorders>
              <w:top w:val="nil"/>
              <w:left w:val="nil"/>
              <w:bottom w:val="nil"/>
              <w:right w:val="nil"/>
            </w:tcBorders>
            <w:shd w:val="clear" w:color="000000" w:fill="FFFF99"/>
            <w:noWrap/>
            <w:vAlign w:val="bottom"/>
            <w:hideMark/>
          </w:tcPr>
          <w:p w14:paraId="7EB5814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46.953,89</w:t>
            </w:r>
          </w:p>
        </w:tc>
        <w:tc>
          <w:tcPr>
            <w:tcW w:w="452" w:type="pct"/>
            <w:tcBorders>
              <w:top w:val="nil"/>
              <w:left w:val="nil"/>
              <w:bottom w:val="nil"/>
              <w:right w:val="nil"/>
            </w:tcBorders>
            <w:shd w:val="clear" w:color="000000" w:fill="FFFF99"/>
            <w:noWrap/>
            <w:vAlign w:val="bottom"/>
            <w:hideMark/>
          </w:tcPr>
          <w:p w14:paraId="142CF1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64.813,00</w:t>
            </w:r>
          </w:p>
        </w:tc>
        <w:tc>
          <w:tcPr>
            <w:tcW w:w="452" w:type="pct"/>
            <w:tcBorders>
              <w:top w:val="nil"/>
              <w:left w:val="nil"/>
              <w:bottom w:val="nil"/>
              <w:right w:val="nil"/>
            </w:tcBorders>
            <w:shd w:val="clear" w:color="000000" w:fill="FFFF99"/>
            <w:noWrap/>
            <w:vAlign w:val="bottom"/>
            <w:hideMark/>
          </w:tcPr>
          <w:p w14:paraId="1B2B80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40.436,43</w:t>
            </w:r>
          </w:p>
        </w:tc>
        <w:tc>
          <w:tcPr>
            <w:tcW w:w="452" w:type="pct"/>
            <w:tcBorders>
              <w:top w:val="nil"/>
              <w:left w:val="nil"/>
              <w:bottom w:val="nil"/>
              <w:right w:val="nil"/>
            </w:tcBorders>
            <w:shd w:val="clear" w:color="000000" w:fill="FFFF99"/>
            <w:noWrap/>
            <w:vAlign w:val="bottom"/>
            <w:hideMark/>
          </w:tcPr>
          <w:p w14:paraId="6EF4C9E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86,12%</w:t>
            </w:r>
          </w:p>
        </w:tc>
        <w:tc>
          <w:tcPr>
            <w:tcW w:w="452" w:type="pct"/>
            <w:tcBorders>
              <w:top w:val="nil"/>
              <w:left w:val="nil"/>
              <w:bottom w:val="nil"/>
              <w:right w:val="nil"/>
            </w:tcBorders>
            <w:shd w:val="clear" w:color="000000" w:fill="FFFF99"/>
            <w:noWrap/>
            <w:vAlign w:val="bottom"/>
            <w:hideMark/>
          </w:tcPr>
          <w:p w14:paraId="3FF1DD2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62,39%</w:t>
            </w:r>
          </w:p>
        </w:tc>
      </w:tr>
      <w:tr w:rsidR="00D0665C" w:rsidRPr="00D0665C" w14:paraId="273FA447" w14:textId="77777777" w:rsidTr="004423F0">
        <w:trPr>
          <w:trHeight w:val="255"/>
        </w:trPr>
        <w:tc>
          <w:tcPr>
            <w:tcW w:w="2738" w:type="pct"/>
            <w:tcBorders>
              <w:top w:val="nil"/>
              <w:left w:val="nil"/>
              <w:bottom w:val="nil"/>
              <w:right w:val="nil"/>
            </w:tcBorders>
            <w:shd w:val="clear" w:color="000000" w:fill="FFFF00"/>
            <w:noWrap/>
            <w:vAlign w:val="bottom"/>
            <w:hideMark/>
          </w:tcPr>
          <w:p w14:paraId="6A378FF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4. PRIHODI ZA POSEBNE NAMJENE</w:t>
            </w:r>
          </w:p>
        </w:tc>
        <w:tc>
          <w:tcPr>
            <w:tcW w:w="452" w:type="pct"/>
            <w:tcBorders>
              <w:top w:val="nil"/>
              <w:left w:val="nil"/>
              <w:bottom w:val="nil"/>
              <w:right w:val="nil"/>
            </w:tcBorders>
            <w:shd w:val="clear" w:color="000000" w:fill="FFFF00"/>
            <w:noWrap/>
            <w:vAlign w:val="bottom"/>
            <w:hideMark/>
          </w:tcPr>
          <w:p w14:paraId="709A55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399.902,61</w:t>
            </w:r>
          </w:p>
        </w:tc>
        <w:tc>
          <w:tcPr>
            <w:tcW w:w="452" w:type="pct"/>
            <w:tcBorders>
              <w:top w:val="nil"/>
              <w:left w:val="nil"/>
              <w:bottom w:val="nil"/>
              <w:right w:val="nil"/>
            </w:tcBorders>
            <w:shd w:val="clear" w:color="000000" w:fill="FFFF00"/>
            <w:noWrap/>
            <w:vAlign w:val="bottom"/>
            <w:hideMark/>
          </w:tcPr>
          <w:p w14:paraId="6BCA97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602.706,00</w:t>
            </w:r>
          </w:p>
        </w:tc>
        <w:tc>
          <w:tcPr>
            <w:tcW w:w="452" w:type="pct"/>
            <w:tcBorders>
              <w:top w:val="nil"/>
              <w:left w:val="nil"/>
              <w:bottom w:val="nil"/>
              <w:right w:val="nil"/>
            </w:tcBorders>
            <w:shd w:val="clear" w:color="000000" w:fill="FFFF00"/>
            <w:noWrap/>
            <w:vAlign w:val="bottom"/>
            <w:hideMark/>
          </w:tcPr>
          <w:p w14:paraId="561C156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358.897,66</w:t>
            </w:r>
          </w:p>
        </w:tc>
        <w:tc>
          <w:tcPr>
            <w:tcW w:w="452" w:type="pct"/>
            <w:tcBorders>
              <w:top w:val="nil"/>
              <w:left w:val="nil"/>
              <w:bottom w:val="nil"/>
              <w:right w:val="nil"/>
            </w:tcBorders>
            <w:shd w:val="clear" w:color="000000" w:fill="FFFF00"/>
            <w:noWrap/>
            <w:vAlign w:val="bottom"/>
            <w:hideMark/>
          </w:tcPr>
          <w:p w14:paraId="0E6E10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89,75%</w:t>
            </w:r>
          </w:p>
        </w:tc>
        <w:tc>
          <w:tcPr>
            <w:tcW w:w="452" w:type="pct"/>
            <w:tcBorders>
              <w:top w:val="nil"/>
              <w:left w:val="nil"/>
              <w:bottom w:val="nil"/>
              <w:right w:val="nil"/>
            </w:tcBorders>
            <w:shd w:val="clear" w:color="000000" w:fill="FFFF00"/>
            <w:noWrap/>
            <w:vAlign w:val="bottom"/>
            <w:hideMark/>
          </w:tcPr>
          <w:p w14:paraId="2F8BF4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59,55%</w:t>
            </w:r>
          </w:p>
        </w:tc>
      </w:tr>
      <w:tr w:rsidR="00D0665C" w:rsidRPr="00D0665C" w14:paraId="383F0C4A" w14:textId="77777777" w:rsidTr="004423F0">
        <w:trPr>
          <w:trHeight w:val="255"/>
        </w:trPr>
        <w:tc>
          <w:tcPr>
            <w:tcW w:w="2738" w:type="pct"/>
            <w:tcBorders>
              <w:top w:val="nil"/>
              <w:left w:val="nil"/>
              <w:bottom w:val="nil"/>
              <w:right w:val="nil"/>
            </w:tcBorders>
            <w:shd w:val="clear" w:color="000000" w:fill="FFFF99"/>
            <w:noWrap/>
            <w:vAlign w:val="bottom"/>
            <w:hideMark/>
          </w:tcPr>
          <w:p w14:paraId="4F8E078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4.2. Komunalna naknada</w:t>
            </w:r>
          </w:p>
        </w:tc>
        <w:tc>
          <w:tcPr>
            <w:tcW w:w="452" w:type="pct"/>
            <w:tcBorders>
              <w:top w:val="nil"/>
              <w:left w:val="nil"/>
              <w:bottom w:val="nil"/>
              <w:right w:val="nil"/>
            </w:tcBorders>
            <w:shd w:val="clear" w:color="000000" w:fill="FFFF99"/>
            <w:noWrap/>
            <w:vAlign w:val="bottom"/>
            <w:hideMark/>
          </w:tcPr>
          <w:p w14:paraId="16C336F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278.969,89</w:t>
            </w:r>
          </w:p>
        </w:tc>
        <w:tc>
          <w:tcPr>
            <w:tcW w:w="452" w:type="pct"/>
            <w:tcBorders>
              <w:top w:val="nil"/>
              <w:left w:val="nil"/>
              <w:bottom w:val="nil"/>
              <w:right w:val="nil"/>
            </w:tcBorders>
            <w:shd w:val="clear" w:color="000000" w:fill="FFFF99"/>
            <w:noWrap/>
            <w:vAlign w:val="bottom"/>
            <w:hideMark/>
          </w:tcPr>
          <w:p w14:paraId="5A2127D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392.787,00</w:t>
            </w:r>
          </w:p>
        </w:tc>
        <w:tc>
          <w:tcPr>
            <w:tcW w:w="452" w:type="pct"/>
            <w:tcBorders>
              <w:top w:val="nil"/>
              <w:left w:val="nil"/>
              <w:bottom w:val="nil"/>
              <w:right w:val="nil"/>
            </w:tcBorders>
            <w:shd w:val="clear" w:color="000000" w:fill="FFFF99"/>
            <w:noWrap/>
            <w:vAlign w:val="bottom"/>
            <w:hideMark/>
          </w:tcPr>
          <w:p w14:paraId="4501D8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265.093,00</w:t>
            </w:r>
          </w:p>
        </w:tc>
        <w:tc>
          <w:tcPr>
            <w:tcW w:w="452" w:type="pct"/>
            <w:tcBorders>
              <w:top w:val="nil"/>
              <w:left w:val="nil"/>
              <w:bottom w:val="nil"/>
              <w:right w:val="nil"/>
            </w:tcBorders>
            <w:shd w:val="clear" w:color="000000" w:fill="FFFF99"/>
            <w:noWrap/>
            <w:vAlign w:val="bottom"/>
            <w:hideMark/>
          </w:tcPr>
          <w:p w14:paraId="72D74F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95,03%</w:t>
            </w:r>
          </w:p>
        </w:tc>
        <w:tc>
          <w:tcPr>
            <w:tcW w:w="452" w:type="pct"/>
            <w:tcBorders>
              <w:top w:val="nil"/>
              <w:left w:val="nil"/>
              <w:bottom w:val="nil"/>
              <w:right w:val="nil"/>
            </w:tcBorders>
            <w:shd w:val="clear" w:color="000000" w:fill="FFFF99"/>
            <w:noWrap/>
            <w:vAlign w:val="bottom"/>
            <w:hideMark/>
          </w:tcPr>
          <w:p w14:paraId="4903F79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67,49%</w:t>
            </w:r>
          </w:p>
        </w:tc>
      </w:tr>
      <w:tr w:rsidR="00D0665C" w:rsidRPr="00D0665C" w14:paraId="4400D684" w14:textId="77777777" w:rsidTr="004423F0">
        <w:trPr>
          <w:trHeight w:val="255"/>
        </w:trPr>
        <w:tc>
          <w:tcPr>
            <w:tcW w:w="2738" w:type="pct"/>
            <w:tcBorders>
              <w:top w:val="nil"/>
              <w:left w:val="nil"/>
              <w:bottom w:val="nil"/>
              <w:right w:val="nil"/>
            </w:tcBorders>
            <w:shd w:val="clear" w:color="000000" w:fill="FFFF99"/>
            <w:noWrap/>
            <w:vAlign w:val="bottom"/>
            <w:hideMark/>
          </w:tcPr>
          <w:p w14:paraId="65C74CF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4.3. Doprinos za šume</w:t>
            </w:r>
          </w:p>
        </w:tc>
        <w:tc>
          <w:tcPr>
            <w:tcW w:w="452" w:type="pct"/>
            <w:tcBorders>
              <w:top w:val="nil"/>
              <w:left w:val="nil"/>
              <w:bottom w:val="nil"/>
              <w:right w:val="nil"/>
            </w:tcBorders>
            <w:shd w:val="clear" w:color="000000" w:fill="FFFF99"/>
            <w:noWrap/>
            <w:vAlign w:val="bottom"/>
            <w:hideMark/>
          </w:tcPr>
          <w:p w14:paraId="29DFC6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113.105,31</w:t>
            </w:r>
          </w:p>
        </w:tc>
        <w:tc>
          <w:tcPr>
            <w:tcW w:w="452" w:type="pct"/>
            <w:tcBorders>
              <w:top w:val="nil"/>
              <w:left w:val="nil"/>
              <w:bottom w:val="nil"/>
              <w:right w:val="nil"/>
            </w:tcBorders>
            <w:shd w:val="clear" w:color="000000" w:fill="FFFF99"/>
            <w:noWrap/>
            <w:vAlign w:val="bottom"/>
            <w:hideMark/>
          </w:tcPr>
          <w:p w14:paraId="08CE9C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183.632,00</w:t>
            </w:r>
          </w:p>
        </w:tc>
        <w:tc>
          <w:tcPr>
            <w:tcW w:w="452" w:type="pct"/>
            <w:tcBorders>
              <w:top w:val="nil"/>
              <w:left w:val="nil"/>
              <w:bottom w:val="nil"/>
              <w:right w:val="nil"/>
            </w:tcBorders>
            <w:shd w:val="clear" w:color="000000" w:fill="FFFF99"/>
            <w:noWrap/>
            <w:vAlign w:val="bottom"/>
            <w:hideMark/>
          </w:tcPr>
          <w:p w14:paraId="796233D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78.672,50</w:t>
            </w:r>
          </w:p>
        </w:tc>
        <w:tc>
          <w:tcPr>
            <w:tcW w:w="452" w:type="pct"/>
            <w:tcBorders>
              <w:top w:val="nil"/>
              <w:left w:val="nil"/>
              <w:bottom w:val="nil"/>
              <w:right w:val="nil"/>
            </w:tcBorders>
            <w:shd w:val="clear" w:color="000000" w:fill="FFFF99"/>
            <w:noWrap/>
            <w:vAlign w:val="bottom"/>
            <w:hideMark/>
          </w:tcPr>
          <w:p w14:paraId="476AE6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69,56%</w:t>
            </w:r>
          </w:p>
        </w:tc>
        <w:tc>
          <w:tcPr>
            <w:tcW w:w="452" w:type="pct"/>
            <w:tcBorders>
              <w:top w:val="nil"/>
              <w:left w:val="nil"/>
              <w:bottom w:val="nil"/>
              <w:right w:val="nil"/>
            </w:tcBorders>
            <w:shd w:val="clear" w:color="000000" w:fill="FFFF99"/>
            <w:noWrap/>
            <w:vAlign w:val="bottom"/>
            <w:hideMark/>
          </w:tcPr>
          <w:p w14:paraId="6B26A1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42,84%</w:t>
            </w:r>
          </w:p>
        </w:tc>
      </w:tr>
      <w:tr w:rsidR="00D0665C" w:rsidRPr="00D0665C" w14:paraId="5DF167A2" w14:textId="77777777" w:rsidTr="004423F0">
        <w:trPr>
          <w:trHeight w:val="255"/>
        </w:trPr>
        <w:tc>
          <w:tcPr>
            <w:tcW w:w="2738" w:type="pct"/>
            <w:tcBorders>
              <w:top w:val="nil"/>
              <w:left w:val="nil"/>
              <w:bottom w:val="nil"/>
              <w:right w:val="nil"/>
            </w:tcBorders>
            <w:shd w:val="clear" w:color="000000" w:fill="FFFF99"/>
            <w:noWrap/>
            <w:vAlign w:val="bottom"/>
            <w:hideMark/>
          </w:tcPr>
          <w:p w14:paraId="6F326A4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4.4. Spomenička renta</w:t>
            </w:r>
          </w:p>
        </w:tc>
        <w:tc>
          <w:tcPr>
            <w:tcW w:w="452" w:type="pct"/>
            <w:tcBorders>
              <w:top w:val="nil"/>
              <w:left w:val="nil"/>
              <w:bottom w:val="nil"/>
              <w:right w:val="nil"/>
            </w:tcBorders>
            <w:shd w:val="clear" w:color="000000" w:fill="FFFF99"/>
            <w:noWrap/>
            <w:vAlign w:val="bottom"/>
            <w:hideMark/>
          </w:tcPr>
          <w:p w14:paraId="7C242E4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3118B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27,00</w:t>
            </w:r>
          </w:p>
        </w:tc>
        <w:tc>
          <w:tcPr>
            <w:tcW w:w="452" w:type="pct"/>
            <w:tcBorders>
              <w:top w:val="nil"/>
              <w:left w:val="nil"/>
              <w:bottom w:val="nil"/>
              <w:right w:val="nil"/>
            </w:tcBorders>
            <w:shd w:val="clear" w:color="000000" w:fill="FFFF99"/>
            <w:noWrap/>
            <w:vAlign w:val="bottom"/>
            <w:hideMark/>
          </w:tcPr>
          <w:p w14:paraId="23124EC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064ABB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011D59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2FD49BD1" w14:textId="77777777" w:rsidTr="004423F0">
        <w:trPr>
          <w:trHeight w:val="255"/>
        </w:trPr>
        <w:tc>
          <w:tcPr>
            <w:tcW w:w="2738" w:type="pct"/>
            <w:tcBorders>
              <w:top w:val="nil"/>
              <w:left w:val="nil"/>
              <w:bottom w:val="nil"/>
              <w:right w:val="nil"/>
            </w:tcBorders>
            <w:shd w:val="clear" w:color="000000" w:fill="FFFF99"/>
            <w:noWrap/>
            <w:vAlign w:val="bottom"/>
            <w:hideMark/>
          </w:tcPr>
          <w:p w14:paraId="11219C7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4.5. Ostali nespomenuti prihodi</w:t>
            </w:r>
          </w:p>
        </w:tc>
        <w:tc>
          <w:tcPr>
            <w:tcW w:w="452" w:type="pct"/>
            <w:tcBorders>
              <w:top w:val="nil"/>
              <w:left w:val="nil"/>
              <w:bottom w:val="nil"/>
              <w:right w:val="nil"/>
            </w:tcBorders>
            <w:shd w:val="clear" w:color="000000" w:fill="FFFF99"/>
            <w:noWrap/>
            <w:vAlign w:val="bottom"/>
            <w:hideMark/>
          </w:tcPr>
          <w:p w14:paraId="517CC5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7.827,41</w:t>
            </w:r>
          </w:p>
        </w:tc>
        <w:tc>
          <w:tcPr>
            <w:tcW w:w="452" w:type="pct"/>
            <w:tcBorders>
              <w:top w:val="nil"/>
              <w:left w:val="nil"/>
              <w:bottom w:val="nil"/>
              <w:right w:val="nil"/>
            </w:tcBorders>
            <w:shd w:val="clear" w:color="000000" w:fill="FFFF99"/>
            <w:noWrap/>
            <w:vAlign w:val="bottom"/>
            <w:hideMark/>
          </w:tcPr>
          <w:p w14:paraId="3AB05B9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17.260,00</w:t>
            </w:r>
          </w:p>
        </w:tc>
        <w:tc>
          <w:tcPr>
            <w:tcW w:w="452" w:type="pct"/>
            <w:tcBorders>
              <w:top w:val="nil"/>
              <w:left w:val="nil"/>
              <w:bottom w:val="nil"/>
              <w:right w:val="nil"/>
            </w:tcBorders>
            <w:shd w:val="clear" w:color="000000" w:fill="FFFF99"/>
            <w:noWrap/>
            <w:vAlign w:val="bottom"/>
            <w:hideMark/>
          </w:tcPr>
          <w:p w14:paraId="1AB5B4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15.132,16</w:t>
            </w:r>
          </w:p>
        </w:tc>
        <w:tc>
          <w:tcPr>
            <w:tcW w:w="452" w:type="pct"/>
            <w:tcBorders>
              <w:top w:val="nil"/>
              <w:left w:val="nil"/>
              <w:bottom w:val="nil"/>
              <w:right w:val="nil"/>
            </w:tcBorders>
            <w:shd w:val="clear" w:color="000000" w:fill="FFFF99"/>
            <w:noWrap/>
            <w:vAlign w:val="bottom"/>
            <w:hideMark/>
          </w:tcPr>
          <w:p w14:paraId="47E3F2E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193,32%</w:t>
            </w:r>
          </w:p>
        </w:tc>
        <w:tc>
          <w:tcPr>
            <w:tcW w:w="452" w:type="pct"/>
            <w:tcBorders>
              <w:top w:val="nil"/>
              <w:left w:val="nil"/>
              <w:bottom w:val="nil"/>
              <w:right w:val="nil"/>
            </w:tcBorders>
            <w:shd w:val="clear" w:color="000000" w:fill="FFFF99"/>
            <w:noWrap/>
            <w:vAlign w:val="bottom"/>
            <w:hideMark/>
          </w:tcPr>
          <w:p w14:paraId="0EE9865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87,67%</w:t>
            </w:r>
          </w:p>
        </w:tc>
      </w:tr>
      <w:tr w:rsidR="00D0665C" w:rsidRPr="00D0665C" w14:paraId="65DE7F42" w14:textId="77777777" w:rsidTr="004423F0">
        <w:trPr>
          <w:trHeight w:val="255"/>
        </w:trPr>
        <w:tc>
          <w:tcPr>
            <w:tcW w:w="2738" w:type="pct"/>
            <w:tcBorders>
              <w:top w:val="nil"/>
              <w:left w:val="nil"/>
              <w:bottom w:val="nil"/>
              <w:right w:val="nil"/>
            </w:tcBorders>
            <w:shd w:val="clear" w:color="000000" w:fill="FFFF99"/>
            <w:noWrap/>
            <w:vAlign w:val="bottom"/>
            <w:hideMark/>
          </w:tcPr>
          <w:p w14:paraId="0A6A685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4.7. Naknada za zadržavanje nezakonito izgrađene zgrade</w:t>
            </w:r>
          </w:p>
        </w:tc>
        <w:tc>
          <w:tcPr>
            <w:tcW w:w="452" w:type="pct"/>
            <w:tcBorders>
              <w:top w:val="nil"/>
              <w:left w:val="nil"/>
              <w:bottom w:val="nil"/>
              <w:right w:val="nil"/>
            </w:tcBorders>
            <w:shd w:val="clear" w:color="000000" w:fill="FFFF99"/>
            <w:noWrap/>
            <w:vAlign w:val="bottom"/>
            <w:hideMark/>
          </w:tcPr>
          <w:p w14:paraId="2F3162B1" w14:textId="77777777" w:rsidR="00D0665C" w:rsidRPr="00D0665C" w:rsidRDefault="00D0665C" w:rsidP="00D0665C">
            <w:pPr>
              <w:jc w:val="right"/>
              <w:rPr>
                <w:rFonts w:ascii="Arial" w:hAnsi="Arial" w:cs="Arial"/>
                <w:b/>
                <w:bCs/>
                <w:sz w:val="20"/>
                <w:szCs w:val="20"/>
                <w:lang w:val="pl-PL" w:eastAsia="en-US"/>
              </w:rPr>
            </w:pPr>
            <w:r w:rsidRPr="00D0665C">
              <w:rPr>
                <w:rFonts w:ascii="Arial" w:hAnsi="Arial" w:cs="Arial"/>
                <w:b/>
                <w:bCs/>
                <w:sz w:val="20"/>
                <w:szCs w:val="20"/>
                <w:lang w:val="pl-PL" w:eastAsia="en-US"/>
              </w:rPr>
              <w:t> </w:t>
            </w:r>
          </w:p>
        </w:tc>
        <w:tc>
          <w:tcPr>
            <w:tcW w:w="452" w:type="pct"/>
            <w:tcBorders>
              <w:top w:val="nil"/>
              <w:left w:val="nil"/>
              <w:bottom w:val="nil"/>
              <w:right w:val="nil"/>
            </w:tcBorders>
            <w:shd w:val="clear" w:color="000000" w:fill="FFFF99"/>
            <w:noWrap/>
            <w:vAlign w:val="bottom"/>
            <w:hideMark/>
          </w:tcPr>
          <w:p w14:paraId="14A3E3A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52" w:type="pct"/>
            <w:tcBorders>
              <w:top w:val="nil"/>
              <w:left w:val="nil"/>
              <w:bottom w:val="nil"/>
              <w:right w:val="nil"/>
            </w:tcBorders>
            <w:shd w:val="clear" w:color="000000" w:fill="FFFF99"/>
            <w:noWrap/>
            <w:vAlign w:val="bottom"/>
            <w:hideMark/>
          </w:tcPr>
          <w:p w14:paraId="6E61AF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34986F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570B41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0DB0151" w14:textId="77777777" w:rsidTr="004423F0">
        <w:trPr>
          <w:trHeight w:val="255"/>
        </w:trPr>
        <w:tc>
          <w:tcPr>
            <w:tcW w:w="2738" w:type="pct"/>
            <w:tcBorders>
              <w:top w:val="nil"/>
              <w:left w:val="nil"/>
              <w:bottom w:val="nil"/>
              <w:right w:val="nil"/>
            </w:tcBorders>
            <w:shd w:val="clear" w:color="000000" w:fill="FFFF00"/>
            <w:noWrap/>
            <w:vAlign w:val="bottom"/>
            <w:hideMark/>
          </w:tcPr>
          <w:p w14:paraId="23C4FA4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5. POMOĆI</w:t>
            </w:r>
          </w:p>
        </w:tc>
        <w:tc>
          <w:tcPr>
            <w:tcW w:w="452" w:type="pct"/>
            <w:tcBorders>
              <w:top w:val="nil"/>
              <w:left w:val="nil"/>
              <w:bottom w:val="nil"/>
              <w:right w:val="nil"/>
            </w:tcBorders>
            <w:shd w:val="clear" w:color="000000" w:fill="FFFF00"/>
            <w:noWrap/>
            <w:vAlign w:val="bottom"/>
            <w:hideMark/>
          </w:tcPr>
          <w:p w14:paraId="56C2D7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1.641.825,77</w:t>
            </w:r>
          </w:p>
        </w:tc>
        <w:tc>
          <w:tcPr>
            <w:tcW w:w="452" w:type="pct"/>
            <w:tcBorders>
              <w:top w:val="nil"/>
              <w:left w:val="nil"/>
              <w:bottom w:val="nil"/>
              <w:right w:val="nil"/>
            </w:tcBorders>
            <w:shd w:val="clear" w:color="000000" w:fill="FFFF00"/>
            <w:noWrap/>
            <w:vAlign w:val="bottom"/>
            <w:hideMark/>
          </w:tcPr>
          <w:p w14:paraId="0BD700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3.989.639,32</w:t>
            </w:r>
          </w:p>
        </w:tc>
        <w:tc>
          <w:tcPr>
            <w:tcW w:w="452" w:type="pct"/>
            <w:tcBorders>
              <w:top w:val="nil"/>
              <w:left w:val="nil"/>
              <w:bottom w:val="nil"/>
              <w:right w:val="nil"/>
            </w:tcBorders>
            <w:shd w:val="clear" w:color="000000" w:fill="FFFF00"/>
            <w:noWrap/>
            <w:vAlign w:val="bottom"/>
            <w:hideMark/>
          </w:tcPr>
          <w:p w14:paraId="52466C9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3.214.378,07</w:t>
            </w:r>
          </w:p>
        </w:tc>
        <w:tc>
          <w:tcPr>
            <w:tcW w:w="452" w:type="pct"/>
            <w:tcBorders>
              <w:top w:val="nil"/>
              <w:left w:val="nil"/>
              <w:bottom w:val="nil"/>
              <w:right w:val="nil"/>
            </w:tcBorders>
            <w:shd w:val="clear" w:color="000000" w:fill="FFFF00"/>
            <w:noWrap/>
            <w:vAlign w:val="bottom"/>
            <w:hideMark/>
          </w:tcPr>
          <w:p w14:paraId="72C1F9C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195,78%</w:t>
            </w:r>
          </w:p>
        </w:tc>
        <w:tc>
          <w:tcPr>
            <w:tcW w:w="452" w:type="pct"/>
            <w:tcBorders>
              <w:top w:val="nil"/>
              <w:left w:val="nil"/>
              <w:bottom w:val="nil"/>
              <w:right w:val="nil"/>
            </w:tcBorders>
            <w:shd w:val="clear" w:color="000000" w:fill="FFFF00"/>
            <w:noWrap/>
            <w:vAlign w:val="bottom"/>
            <w:hideMark/>
          </w:tcPr>
          <w:p w14:paraId="16986EB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80,57%</w:t>
            </w:r>
          </w:p>
        </w:tc>
      </w:tr>
      <w:tr w:rsidR="00D0665C" w:rsidRPr="00D0665C" w14:paraId="4B13034B" w14:textId="77777777" w:rsidTr="004423F0">
        <w:trPr>
          <w:trHeight w:val="255"/>
        </w:trPr>
        <w:tc>
          <w:tcPr>
            <w:tcW w:w="2738" w:type="pct"/>
            <w:tcBorders>
              <w:top w:val="nil"/>
              <w:left w:val="nil"/>
              <w:bottom w:val="nil"/>
              <w:right w:val="nil"/>
            </w:tcBorders>
            <w:shd w:val="clear" w:color="000000" w:fill="FFFF99"/>
            <w:noWrap/>
            <w:vAlign w:val="bottom"/>
            <w:hideMark/>
          </w:tcPr>
          <w:p w14:paraId="1CCE8726"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5.1. Tekuće pomoći iz državnog proračuna</w:t>
            </w:r>
          </w:p>
        </w:tc>
        <w:tc>
          <w:tcPr>
            <w:tcW w:w="452" w:type="pct"/>
            <w:tcBorders>
              <w:top w:val="nil"/>
              <w:left w:val="nil"/>
              <w:bottom w:val="nil"/>
              <w:right w:val="nil"/>
            </w:tcBorders>
            <w:shd w:val="clear" w:color="000000" w:fill="FFFF99"/>
            <w:noWrap/>
            <w:vAlign w:val="bottom"/>
            <w:hideMark/>
          </w:tcPr>
          <w:p w14:paraId="3A2387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1.025.783,66</w:t>
            </w:r>
          </w:p>
        </w:tc>
        <w:tc>
          <w:tcPr>
            <w:tcW w:w="452" w:type="pct"/>
            <w:tcBorders>
              <w:top w:val="nil"/>
              <w:left w:val="nil"/>
              <w:bottom w:val="nil"/>
              <w:right w:val="nil"/>
            </w:tcBorders>
            <w:shd w:val="clear" w:color="000000" w:fill="FFFF99"/>
            <w:noWrap/>
            <w:vAlign w:val="bottom"/>
            <w:hideMark/>
          </w:tcPr>
          <w:p w14:paraId="0001248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1.825.971,10</w:t>
            </w:r>
          </w:p>
        </w:tc>
        <w:tc>
          <w:tcPr>
            <w:tcW w:w="452" w:type="pct"/>
            <w:tcBorders>
              <w:top w:val="nil"/>
              <w:left w:val="nil"/>
              <w:bottom w:val="nil"/>
              <w:right w:val="nil"/>
            </w:tcBorders>
            <w:shd w:val="clear" w:color="000000" w:fill="FFFF99"/>
            <w:noWrap/>
            <w:vAlign w:val="bottom"/>
            <w:hideMark/>
          </w:tcPr>
          <w:p w14:paraId="46E29C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1.585.398,05</w:t>
            </w:r>
          </w:p>
        </w:tc>
        <w:tc>
          <w:tcPr>
            <w:tcW w:w="452" w:type="pct"/>
            <w:tcBorders>
              <w:top w:val="nil"/>
              <w:left w:val="nil"/>
              <w:bottom w:val="nil"/>
              <w:right w:val="nil"/>
            </w:tcBorders>
            <w:shd w:val="clear" w:color="000000" w:fill="FFFF99"/>
            <w:noWrap/>
            <w:vAlign w:val="bottom"/>
            <w:hideMark/>
          </w:tcPr>
          <w:p w14:paraId="7E8DEA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154,55%</w:t>
            </w:r>
          </w:p>
        </w:tc>
        <w:tc>
          <w:tcPr>
            <w:tcW w:w="452" w:type="pct"/>
            <w:tcBorders>
              <w:top w:val="nil"/>
              <w:left w:val="nil"/>
              <w:bottom w:val="nil"/>
              <w:right w:val="nil"/>
            </w:tcBorders>
            <w:shd w:val="clear" w:color="000000" w:fill="FFFF99"/>
            <w:noWrap/>
            <w:vAlign w:val="bottom"/>
            <w:hideMark/>
          </w:tcPr>
          <w:p w14:paraId="256FBF8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86,82%</w:t>
            </w:r>
          </w:p>
        </w:tc>
      </w:tr>
      <w:tr w:rsidR="00D0665C" w:rsidRPr="00D0665C" w14:paraId="6C40B4AB" w14:textId="77777777" w:rsidTr="004423F0">
        <w:trPr>
          <w:trHeight w:val="255"/>
        </w:trPr>
        <w:tc>
          <w:tcPr>
            <w:tcW w:w="2738" w:type="pct"/>
            <w:tcBorders>
              <w:top w:val="nil"/>
              <w:left w:val="nil"/>
              <w:bottom w:val="nil"/>
              <w:right w:val="nil"/>
            </w:tcBorders>
            <w:shd w:val="clear" w:color="000000" w:fill="FFFF99"/>
            <w:noWrap/>
            <w:vAlign w:val="bottom"/>
            <w:hideMark/>
          </w:tcPr>
          <w:p w14:paraId="33723401"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5.1.1 Tekuće pomoći od izvanproračunskih korisnika</w:t>
            </w:r>
          </w:p>
        </w:tc>
        <w:tc>
          <w:tcPr>
            <w:tcW w:w="452" w:type="pct"/>
            <w:tcBorders>
              <w:top w:val="nil"/>
              <w:left w:val="nil"/>
              <w:bottom w:val="nil"/>
              <w:right w:val="nil"/>
            </w:tcBorders>
            <w:shd w:val="clear" w:color="000000" w:fill="FFFF99"/>
            <w:noWrap/>
            <w:vAlign w:val="bottom"/>
            <w:hideMark/>
          </w:tcPr>
          <w:p w14:paraId="3F41E97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37.867,13</w:t>
            </w:r>
          </w:p>
        </w:tc>
        <w:tc>
          <w:tcPr>
            <w:tcW w:w="452" w:type="pct"/>
            <w:tcBorders>
              <w:top w:val="nil"/>
              <w:left w:val="nil"/>
              <w:bottom w:val="nil"/>
              <w:right w:val="nil"/>
            </w:tcBorders>
            <w:shd w:val="clear" w:color="000000" w:fill="FFFF99"/>
            <w:noWrap/>
            <w:vAlign w:val="bottom"/>
            <w:hideMark/>
          </w:tcPr>
          <w:p w14:paraId="5EA5A7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76.709,22</w:t>
            </w:r>
          </w:p>
        </w:tc>
        <w:tc>
          <w:tcPr>
            <w:tcW w:w="452" w:type="pct"/>
            <w:tcBorders>
              <w:top w:val="nil"/>
              <w:left w:val="nil"/>
              <w:bottom w:val="nil"/>
              <w:right w:val="nil"/>
            </w:tcBorders>
            <w:shd w:val="clear" w:color="000000" w:fill="FFFF99"/>
            <w:noWrap/>
            <w:vAlign w:val="bottom"/>
            <w:hideMark/>
          </w:tcPr>
          <w:p w14:paraId="141812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76.709,22</w:t>
            </w:r>
          </w:p>
        </w:tc>
        <w:tc>
          <w:tcPr>
            <w:tcW w:w="452" w:type="pct"/>
            <w:tcBorders>
              <w:top w:val="nil"/>
              <w:left w:val="nil"/>
              <w:bottom w:val="nil"/>
              <w:right w:val="nil"/>
            </w:tcBorders>
            <w:shd w:val="clear" w:color="000000" w:fill="FFFF99"/>
            <w:noWrap/>
            <w:vAlign w:val="bottom"/>
            <w:hideMark/>
          </w:tcPr>
          <w:p w14:paraId="7A793E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202,57%</w:t>
            </w:r>
          </w:p>
        </w:tc>
        <w:tc>
          <w:tcPr>
            <w:tcW w:w="452" w:type="pct"/>
            <w:tcBorders>
              <w:top w:val="nil"/>
              <w:left w:val="nil"/>
              <w:bottom w:val="nil"/>
              <w:right w:val="nil"/>
            </w:tcBorders>
            <w:shd w:val="clear" w:color="000000" w:fill="FFFF99"/>
            <w:noWrap/>
            <w:vAlign w:val="bottom"/>
            <w:hideMark/>
          </w:tcPr>
          <w:p w14:paraId="186B6CF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ED69335" w14:textId="77777777" w:rsidTr="004423F0">
        <w:trPr>
          <w:trHeight w:val="255"/>
        </w:trPr>
        <w:tc>
          <w:tcPr>
            <w:tcW w:w="2738" w:type="pct"/>
            <w:tcBorders>
              <w:top w:val="nil"/>
              <w:left w:val="nil"/>
              <w:bottom w:val="nil"/>
              <w:right w:val="nil"/>
            </w:tcBorders>
            <w:shd w:val="clear" w:color="000000" w:fill="FFFF99"/>
            <w:noWrap/>
            <w:vAlign w:val="bottom"/>
            <w:hideMark/>
          </w:tcPr>
          <w:p w14:paraId="095FFC03"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5.1.3 Tekuće pomoći iz drž.proračuna-prihodi korisnika</w:t>
            </w:r>
          </w:p>
        </w:tc>
        <w:tc>
          <w:tcPr>
            <w:tcW w:w="452" w:type="pct"/>
            <w:tcBorders>
              <w:top w:val="nil"/>
              <w:left w:val="nil"/>
              <w:bottom w:val="nil"/>
              <w:right w:val="nil"/>
            </w:tcBorders>
            <w:shd w:val="clear" w:color="000000" w:fill="FFFF99"/>
            <w:noWrap/>
            <w:vAlign w:val="bottom"/>
            <w:hideMark/>
          </w:tcPr>
          <w:p w14:paraId="4253A4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1.800,00</w:t>
            </w:r>
          </w:p>
        </w:tc>
        <w:tc>
          <w:tcPr>
            <w:tcW w:w="452" w:type="pct"/>
            <w:tcBorders>
              <w:top w:val="nil"/>
              <w:left w:val="nil"/>
              <w:bottom w:val="nil"/>
              <w:right w:val="nil"/>
            </w:tcBorders>
            <w:shd w:val="clear" w:color="000000" w:fill="FFFF99"/>
            <w:noWrap/>
            <w:vAlign w:val="bottom"/>
            <w:hideMark/>
          </w:tcPr>
          <w:p w14:paraId="1DCE4F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1.500,00</w:t>
            </w:r>
          </w:p>
        </w:tc>
        <w:tc>
          <w:tcPr>
            <w:tcW w:w="452" w:type="pct"/>
            <w:tcBorders>
              <w:top w:val="nil"/>
              <w:left w:val="nil"/>
              <w:bottom w:val="nil"/>
              <w:right w:val="nil"/>
            </w:tcBorders>
            <w:shd w:val="clear" w:color="000000" w:fill="FFFF99"/>
            <w:noWrap/>
            <w:vAlign w:val="bottom"/>
            <w:hideMark/>
          </w:tcPr>
          <w:p w14:paraId="0EC062B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230,94</w:t>
            </w:r>
          </w:p>
        </w:tc>
        <w:tc>
          <w:tcPr>
            <w:tcW w:w="452" w:type="pct"/>
            <w:tcBorders>
              <w:top w:val="nil"/>
              <w:left w:val="nil"/>
              <w:bottom w:val="nil"/>
              <w:right w:val="nil"/>
            </w:tcBorders>
            <w:shd w:val="clear" w:color="000000" w:fill="FFFF99"/>
            <w:noWrap/>
            <w:vAlign w:val="bottom"/>
            <w:hideMark/>
          </w:tcPr>
          <w:p w14:paraId="0597D9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12,83%</w:t>
            </w:r>
          </w:p>
        </w:tc>
        <w:tc>
          <w:tcPr>
            <w:tcW w:w="452" w:type="pct"/>
            <w:tcBorders>
              <w:top w:val="nil"/>
              <w:left w:val="nil"/>
              <w:bottom w:val="nil"/>
              <w:right w:val="nil"/>
            </w:tcBorders>
            <w:shd w:val="clear" w:color="000000" w:fill="FFFF99"/>
            <w:noWrap/>
            <w:vAlign w:val="bottom"/>
            <w:hideMark/>
          </w:tcPr>
          <w:p w14:paraId="2D7FE7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15,40%</w:t>
            </w:r>
          </w:p>
        </w:tc>
      </w:tr>
      <w:tr w:rsidR="00D0665C" w:rsidRPr="00D0665C" w14:paraId="7A5BDD73" w14:textId="77777777" w:rsidTr="004423F0">
        <w:trPr>
          <w:trHeight w:val="255"/>
        </w:trPr>
        <w:tc>
          <w:tcPr>
            <w:tcW w:w="2738" w:type="pct"/>
            <w:tcBorders>
              <w:top w:val="nil"/>
              <w:left w:val="nil"/>
              <w:bottom w:val="nil"/>
              <w:right w:val="nil"/>
            </w:tcBorders>
            <w:shd w:val="clear" w:color="000000" w:fill="FFFF99"/>
            <w:noWrap/>
            <w:vAlign w:val="bottom"/>
            <w:hideMark/>
          </w:tcPr>
          <w:p w14:paraId="28DA2AC0"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5.2. Tekuće pomoći iz županijskog proračuna</w:t>
            </w:r>
          </w:p>
        </w:tc>
        <w:tc>
          <w:tcPr>
            <w:tcW w:w="452" w:type="pct"/>
            <w:tcBorders>
              <w:top w:val="nil"/>
              <w:left w:val="nil"/>
              <w:bottom w:val="nil"/>
              <w:right w:val="nil"/>
            </w:tcBorders>
            <w:shd w:val="clear" w:color="000000" w:fill="FFFF99"/>
            <w:noWrap/>
            <w:vAlign w:val="bottom"/>
            <w:hideMark/>
          </w:tcPr>
          <w:p w14:paraId="54A6E11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40.976,84</w:t>
            </w:r>
          </w:p>
        </w:tc>
        <w:tc>
          <w:tcPr>
            <w:tcW w:w="452" w:type="pct"/>
            <w:tcBorders>
              <w:top w:val="nil"/>
              <w:left w:val="nil"/>
              <w:bottom w:val="nil"/>
              <w:right w:val="nil"/>
            </w:tcBorders>
            <w:shd w:val="clear" w:color="000000" w:fill="FFFF99"/>
            <w:noWrap/>
            <w:vAlign w:val="bottom"/>
            <w:hideMark/>
          </w:tcPr>
          <w:p w14:paraId="2115106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108.050,00</w:t>
            </w:r>
          </w:p>
        </w:tc>
        <w:tc>
          <w:tcPr>
            <w:tcW w:w="452" w:type="pct"/>
            <w:tcBorders>
              <w:top w:val="nil"/>
              <w:left w:val="nil"/>
              <w:bottom w:val="nil"/>
              <w:right w:val="nil"/>
            </w:tcBorders>
            <w:shd w:val="clear" w:color="000000" w:fill="FFFF99"/>
            <w:noWrap/>
            <w:vAlign w:val="bottom"/>
            <w:hideMark/>
          </w:tcPr>
          <w:p w14:paraId="402442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55.573,02</w:t>
            </w:r>
          </w:p>
        </w:tc>
        <w:tc>
          <w:tcPr>
            <w:tcW w:w="452" w:type="pct"/>
            <w:tcBorders>
              <w:top w:val="nil"/>
              <w:left w:val="nil"/>
              <w:bottom w:val="nil"/>
              <w:right w:val="nil"/>
            </w:tcBorders>
            <w:shd w:val="clear" w:color="000000" w:fill="FFFF99"/>
            <w:noWrap/>
            <w:vAlign w:val="bottom"/>
            <w:hideMark/>
          </w:tcPr>
          <w:p w14:paraId="4A0C6A2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135,62%</w:t>
            </w:r>
          </w:p>
        </w:tc>
        <w:tc>
          <w:tcPr>
            <w:tcW w:w="452" w:type="pct"/>
            <w:tcBorders>
              <w:top w:val="nil"/>
              <w:left w:val="nil"/>
              <w:bottom w:val="nil"/>
              <w:right w:val="nil"/>
            </w:tcBorders>
            <w:shd w:val="clear" w:color="000000" w:fill="FFFF99"/>
            <w:noWrap/>
            <w:vAlign w:val="bottom"/>
            <w:hideMark/>
          </w:tcPr>
          <w:p w14:paraId="595058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51,43%</w:t>
            </w:r>
          </w:p>
        </w:tc>
      </w:tr>
      <w:tr w:rsidR="00D0665C" w:rsidRPr="00D0665C" w14:paraId="11E1AE10" w14:textId="77777777" w:rsidTr="004423F0">
        <w:trPr>
          <w:trHeight w:val="255"/>
        </w:trPr>
        <w:tc>
          <w:tcPr>
            <w:tcW w:w="2738" w:type="pct"/>
            <w:tcBorders>
              <w:top w:val="nil"/>
              <w:left w:val="nil"/>
              <w:bottom w:val="nil"/>
              <w:right w:val="nil"/>
            </w:tcBorders>
            <w:shd w:val="clear" w:color="000000" w:fill="FFFF99"/>
            <w:noWrap/>
            <w:vAlign w:val="bottom"/>
            <w:hideMark/>
          </w:tcPr>
          <w:p w14:paraId="314B7EE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5.3. Kapitalne pomoći iz državnog proračuna</w:t>
            </w:r>
          </w:p>
        </w:tc>
        <w:tc>
          <w:tcPr>
            <w:tcW w:w="452" w:type="pct"/>
            <w:tcBorders>
              <w:top w:val="nil"/>
              <w:left w:val="nil"/>
              <w:bottom w:val="nil"/>
              <w:right w:val="nil"/>
            </w:tcBorders>
            <w:shd w:val="clear" w:color="000000" w:fill="FFFF99"/>
            <w:noWrap/>
            <w:vAlign w:val="bottom"/>
            <w:hideMark/>
          </w:tcPr>
          <w:p w14:paraId="38508D7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67.671,16</w:t>
            </w:r>
          </w:p>
        </w:tc>
        <w:tc>
          <w:tcPr>
            <w:tcW w:w="452" w:type="pct"/>
            <w:tcBorders>
              <w:top w:val="nil"/>
              <w:left w:val="nil"/>
              <w:bottom w:val="nil"/>
              <w:right w:val="nil"/>
            </w:tcBorders>
            <w:shd w:val="clear" w:color="000000" w:fill="FFFF99"/>
            <w:noWrap/>
            <w:vAlign w:val="bottom"/>
            <w:hideMark/>
          </w:tcPr>
          <w:p w14:paraId="0550838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1.357.250,00</w:t>
            </w:r>
          </w:p>
        </w:tc>
        <w:tc>
          <w:tcPr>
            <w:tcW w:w="452" w:type="pct"/>
            <w:tcBorders>
              <w:top w:val="nil"/>
              <w:left w:val="nil"/>
              <w:bottom w:val="nil"/>
              <w:right w:val="nil"/>
            </w:tcBorders>
            <w:shd w:val="clear" w:color="000000" w:fill="FFFF99"/>
            <w:noWrap/>
            <w:vAlign w:val="bottom"/>
            <w:hideMark/>
          </w:tcPr>
          <w:p w14:paraId="7CD35FD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959.196,08</w:t>
            </w:r>
          </w:p>
        </w:tc>
        <w:tc>
          <w:tcPr>
            <w:tcW w:w="452" w:type="pct"/>
            <w:tcBorders>
              <w:top w:val="nil"/>
              <w:left w:val="nil"/>
              <w:bottom w:val="nil"/>
              <w:right w:val="nil"/>
            </w:tcBorders>
            <w:shd w:val="clear" w:color="000000" w:fill="FFFF99"/>
            <w:noWrap/>
            <w:vAlign w:val="bottom"/>
            <w:hideMark/>
          </w:tcPr>
          <w:p w14:paraId="5411582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1417,44%</w:t>
            </w:r>
          </w:p>
        </w:tc>
        <w:tc>
          <w:tcPr>
            <w:tcW w:w="452" w:type="pct"/>
            <w:tcBorders>
              <w:top w:val="nil"/>
              <w:left w:val="nil"/>
              <w:bottom w:val="nil"/>
              <w:right w:val="nil"/>
            </w:tcBorders>
            <w:shd w:val="clear" w:color="000000" w:fill="FFFF99"/>
            <w:noWrap/>
            <w:vAlign w:val="bottom"/>
            <w:hideMark/>
          </w:tcPr>
          <w:p w14:paraId="386EE8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70,67%</w:t>
            </w:r>
          </w:p>
        </w:tc>
      </w:tr>
      <w:tr w:rsidR="00D0665C" w:rsidRPr="00D0665C" w14:paraId="742C7148" w14:textId="77777777" w:rsidTr="004423F0">
        <w:trPr>
          <w:trHeight w:val="255"/>
        </w:trPr>
        <w:tc>
          <w:tcPr>
            <w:tcW w:w="2738" w:type="pct"/>
            <w:tcBorders>
              <w:top w:val="nil"/>
              <w:left w:val="nil"/>
              <w:bottom w:val="nil"/>
              <w:right w:val="nil"/>
            </w:tcBorders>
            <w:shd w:val="clear" w:color="000000" w:fill="FFFF99"/>
            <w:noWrap/>
            <w:vAlign w:val="bottom"/>
            <w:hideMark/>
          </w:tcPr>
          <w:p w14:paraId="19DF548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5.3.1 Kapitalne pomoći od izvanproračunskih korisnika</w:t>
            </w:r>
          </w:p>
        </w:tc>
        <w:tc>
          <w:tcPr>
            <w:tcW w:w="452" w:type="pct"/>
            <w:tcBorders>
              <w:top w:val="nil"/>
              <w:left w:val="nil"/>
              <w:bottom w:val="nil"/>
              <w:right w:val="nil"/>
            </w:tcBorders>
            <w:shd w:val="clear" w:color="000000" w:fill="FFFF99"/>
            <w:noWrap/>
            <w:vAlign w:val="bottom"/>
            <w:hideMark/>
          </w:tcPr>
          <w:p w14:paraId="27BAD2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58.163,62</w:t>
            </w:r>
          </w:p>
        </w:tc>
        <w:tc>
          <w:tcPr>
            <w:tcW w:w="452" w:type="pct"/>
            <w:tcBorders>
              <w:top w:val="nil"/>
              <w:left w:val="nil"/>
              <w:bottom w:val="nil"/>
              <w:right w:val="nil"/>
            </w:tcBorders>
            <w:shd w:val="clear" w:color="000000" w:fill="FFFF99"/>
            <w:noWrap/>
            <w:vAlign w:val="bottom"/>
            <w:hideMark/>
          </w:tcPr>
          <w:p w14:paraId="452A64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25.250,00</w:t>
            </w:r>
          </w:p>
        </w:tc>
        <w:tc>
          <w:tcPr>
            <w:tcW w:w="452" w:type="pct"/>
            <w:tcBorders>
              <w:top w:val="nil"/>
              <w:left w:val="nil"/>
              <w:bottom w:val="nil"/>
              <w:right w:val="nil"/>
            </w:tcBorders>
            <w:shd w:val="clear" w:color="000000" w:fill="FFFF99"/>
            <w:noWrap/>
            <w:vAlign w:val="bottom"/>
            <w:hideMark/>
          </w:tcPr>
          <w:p w14:paraId="0657863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5.250,00</w:t>
            </w:r>
          </w:p>
        </w:tc>
        <w:tc>
          <w:tcPr>
            <w:tcW w:w="452" w:type="pct"/>
            <w:tcBorders>
              <w:top w:val="nil"/>
              <w:left w:val="nil"/>
              <w:bottom w:val="nil"/>
              <w:right w:val="nil"/>
            </w:tcBorders>
            <w:shd w:val="clear" w:color="000000" w:fill="FFFF99"/>
            <w:noWrap/>
            <w:vAlign w:val="bottom"/>
            <w:hideMark/>
          </w:tcPr>
          <w:p w14:paraId="66C5B3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9,03%</w:t>
            </w:r>
          </w:p>
        </w:tc>
        <w:tc>
          <w:tcPr>
            <w:tcW w:w="452" w:type="pct"/>
            <w:tcBorders>
              <w:top w:val="nil"/>
              <w:left w:val="nil"/>
              <w:bottom w:val="nil"/>
              <w:right w:val="nil"/>
            </w:tcBorders>
            <w:shd w:val="clear" w:color="000000" w:fill="FFFF99"/>
            <w:noWrap/>
            <w:vAlign w:val="bottom"/>
            <w:hideMark/>
          </w:tcPr>
          <w:p w14:paraId="4994FFF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20,79%</w:t>
            </w:r>
          </w:p>
        </w:tc>
      </w:tr>
      <w:tr w:rsidR="00D0665C" w:rsidRPr="00D0665C" w14:paraId="08928EBF" w14:textId="77777777" w:rsidTr="004423F0">
        <w:trPr>
          <w:trHeight w:val="255"/>
        </w:trPr>
        <w:tc>
          <w:tcPr>
            <w:tcW w:w="2738" w:type="pct"/>
            <w:tcBorders>
              <w:top w:val="nil"/>
              <w:left w:val="nil"/>
              <w:bottom w:val="nil"/>
              <w:right w:val="nil"/>
            </w:tcBorders>
            <w:shd w:val="clear" w:color="000000" w:fill="FFFF99"/>
            <w:noWrap/>
            <w:vAlign w:val="bottom"/>
            <w:hideMark/>
          </w:tcPr>
          <w:p w14:paraId="6802CD17"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5.3.2 Kap. pomoći iz drž. pror. - prihodi korisnika</w:t>
            </w:r>
          </w:p>
        </w:tc>
        <w:tc>
          <w:tcPr>
            <w:tcW w:w="452" w:type="pct"/>
            <w:tcBorders>
              <w:top w:val="nil"/>
              <w:left w:val="nil"/>
              <w:bottom w:val="nil"/>
              <w:right w:val="nil"/>
            </w:tcBorders>
            <w:shd w:val="clear" w:color="000000" w:fill="FFFF99"/>
            <w:noWrap/>
            <w:vAlign w:val="bottom"/>
            <w:hideMark/>
          </w:tcPr>
          <w:p w14:paraId="4E82E7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9.507,54</w:t>
            </w:r>
          </w:p>
        </w:tc>
        <w:tc>
          <w:tcPr>
            <w:tcW w:w="452" w:type="pct"/>
            <w:tcBorders>
              <w:top w:val="nil"/>
              <w:left w:val="nil"/>
              <w:bottom w:val="nil"/>
              <w:right w:val="nil"/>
            </w:tcBorders>
            <w:shd w:val="clear" w:color="000000" w:fill="FFFF99"/>
            <w:noWrap/>
            <w:vAlign w:val="bottom"/>
            <w:hideMark/>
          </w:tcPr>
          <w:p w14:paraId="0F09A4D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8.200,00</w:t>
            </w:r>
          </w:p>
        </w:tc>
        <w:tc>
          <w:tcPr>
            <w:tcW w:w="452" w:type="pct"/>
            <w:tcBorders>
              <w:top w:val="nil"/>
              <w:left w:val="nil"/>
              <w:bottom w:val="nil"/>
              <w:right w:val="nil"/>
            </w:tcBorders>
            <w:shd w:val="clear" w:color="000000" w:fill="FFFF99"/>
            <w:noWrap/>
            <w:vAlign w:val="bottom"/>
            <w:hideMark/>
          </w:tcPr>
          <w:p w14:paraId="000538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5.642,61</w:t>
            </w:r>
          </w:p>
        </w:tc>
        <w:tc>
          <w:tcPr>
            <w:tcW w:w="452" w:type="pct"/>
            <w:tcBorders>
              <w:top w:val="nil"/>
              <w:left w:val="nil"/>
              <w:bottom w:val="nil"/>
              <w:right w:val="nil"/>
            </w:tcBorders>
            <w:shd w:val="clear" w:color="000000" w:fill="FFFF99"/>
            <w:noWrap/>
            <w:vAlign w:val="bottom"/>
            <w:hideMark/>
          </w:tcPr>
          <w:p w14:paraId="635183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59,35%</w:t>
            </w:r>
          </w:p>
        </w:tc>
        <w:tc>
          <w:tcPr>
            <w:tcW w:w="452" w:type="pct"/>
            <w:tcBorders>
              <w:top w:val="nil"/>
              <w:left w:val="nil"/>
              <w:bottom w:val="nil"/>
              <w:right w:val="nil"/>
            </w:tcBorders>
            <w:shd w:val="clear" w:color="000000" w:fill="FFFF99"/>
            <w:noWrap/>
            <w:vAlign w:val="bottom"/>
            <w:hideMark/>
          </w:tcPr>
          <w:p w14:paraId="4934C5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68,81%</w:t>
            </w:r>
          </w:p>
        </w:tc>
      </w:tr>
      <w:tr w:rsidR="00D0665C" w:rsidRPr="00D0665C" w14:paraId="2A2BE076" w14:textId="77777777" w:rsidTr="004423F0">
        <w:trPr>
          <w:trHeight w:val="255"/>
        </w:trPr>
        <w:tc>
          <w:tcPr>
            <w:tcW w:w="2738" w:type="pct"/>
            <w:tcBorders>
              <w:top w:val="nil"/>
              <w:left w:val="nil"/>
              <w:bottom w:val="nil"/>
              <w:right w:val="nil"/>
            </w:tcBorders>
            <w:shd w:val="clear" w:color="000000" w:fill="FFFF99"/>
            <w:noWrap/>
            <w:vAlign w:val="bottom"/>
            <w:hideMark/>
          </w:tcPr>
          <w:p w14:paraId="797AF9D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5.4. Kapitalne pomoći iz županijskog proračuna</w:t>
            </w:r>
          </w:p>
        </w:tc>
        <w:tc>
          <w:tcPr>
            <w:tcW w:w="452" w:type="pct"/>
            <w:tcBorders>
              <w:top w:val="nil"/>
              <w:left w:val="nil"/>
              <w:bottom w:val="nil"/>
              <w:right w:val="nil"/>
            </w:tcBorders>
            <w:shd w:val="clear" w:color="000000" w:fill="FFFF99"/>
            <w:noWrap/>
            <w:vAlign w:val="bottom"/>
            <w:hideMark/>
          </w:tcPr>
          <w:p w14:paraId="7DD0BA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5.300,00</w:t>
            </w:r>
          </w:p>
        </w:tc>
        <w:tc>
          <w:tcPr>
            <w:tcW w:w="452" w:type="pct"/>
            <w:tcBorders>
              <w:top w:val="nil"/>
              <w:left w:val="nil"/>
              <w:bottom w:val="nil"/>
              <w:right w:val="nil"/>
            </w:tcBorders>
            <w:shd w:val="clear" w:color="000000" w:fill="FFFF99"/>
            <w:noWrap/>
            <w:vAlign w:val="bottom"/>
            <w:hideMark/>
          </w:tcPr>
          <w:p w14:paraId="4B9370A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36.775,00</w:t>
            </w:r>
          </w:p>
        </w:tc>
        <w:tc>
          <w:tcPr>
            <w:tcW w:w="452" w:type="pct"/>
            <w:tcBorders>
              <w:top w:val="nil"/>
              <w:left w:val="nil"/>
              <w:bottom w:val="nil"/>
              <w:right w:val="nil"/>
            </w:tcBorders>
            <w:shd w:val="clear" w:color="000000" w:fill="FFFF99"/>
            <w:noWrap/>
            <w:vAlign w:val="bottom"/>
            <w:hideMark/>
          </w:tcPr>
          <w:p w14:paraId="72556DE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526598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1E9DE3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66C5551" w14:textId="77777777" w:rsidTr="004423F0">
        <w:trPr>
          <w:trHeight w:val="255"/>
        </w:trPr>
        <w:tc>
          <w:tcPr>
            <w:tcW w:w="2738" w:type="pct"/>
            <w:tcBorders>
              <w:top w:val="nil"/>
              <w:left w:val="nil"/>
              <w:bottom w:val="nil"/>
              <w:right w:val="nil"/>
            </w:tcBorders>
            <w:shd w:val="clear" w:color="000000" w:fill="FFFF99"/>
            <w:noWrap/>
            <w:vAlign w:val="bottom"/>
            <w:hideMark/>
          </w:tcPr>
          <w:p w14:paraId="704EEA5A"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5.4.1 Kap. pomoći iz žup. pror. - prihodi korisnika</w:t>
            </w:r>
          </w:p>
        </w:tc>
        <w:tc>
          <w:tcPr>
            <w:tcW w:w="452" w:type="pct"/>
            <w:tcBorders>
              <w:top w:val="nil"/>
              <w:left w:val="nil"/>
              <w:bottom w:val="nil"/>
              <w:right w:val="nil"/>
            </w:tcBorders>
            <w:shd w:val="clear" w:color="000000" w:fill="FFFF99"/>
            <w:noWrap/>
            <w:vAlign w:val="bottom"/>
            <w:hideMark/>
          </w:tcPr>
          <w:p w14:paraId="1E81769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800,00</w:t>
            </w:r>
          </w:p>
        </w:tc>
        <w:tc>
          <w:tcPr>
            <w:tcW w:w="452" w:type="pct"/>
            <w:tcBorders>
              <w:top w:val="nil"/>
              <w:left w:val="nil"/>
              <w:bottom w:val="nil"/>
              <w:right w:val="nil"/>
            </w:tcBorders>
            <w:shd w:val="clear" w:color="000000" w:fill="FFFF99"/>
            <w:noWrap/>
            <w:vAlign w:val="bottom"/>
            <w:hideMark/>
          </w:tcPr>
          <w:p w14:paraId="67AEFD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w:t>
            </w:r>
          </w:p>
        </w:tc>
        <w:tc>
          <w:tcPr>
            <w:tcW w:w="452" w:type="pct"/>
            <w:tcBorders>
              <w:top w:val="nil"/>
              <w:left w:val="nil"/>
              <w:bottom w:val="nil"/>
              <w:right w:val="nil"/>
            </w:tcBorders>
            <w:shd w:val="clear" w:color="000000" w:fill="FFFF99"/>
            <w:noWrap/>
            <w:vAlign w:val="bottom"/>
            <w:hideMark/>
          </w:tcPr>
          <w:p w14:paraId="3F4313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0B539F9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221E108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5FAFF18" w14:textId="77777777" w:rsidTr="004423F0">
        <w:trPr>
          <w:trHeight w:val="255"/>
        </w:trPr>
        <w:tc>
          <w:tcPr>
            <w:tcW w:w="2738" w:type="pct"/>
            <w:tcBorders>
              <w:top w:val="nil"/>
              <w:left w:val="nil"/>
              <w:bottom w:val="nil"/>
              <w:right w:val="nil"/>
            </w:tcBorders>
            <w:shd w:val="clear" w:color="000000" w:fill="FFFF99"/>
            <w:noWrap/>
            <w:vAlign w:val="bottom"/>
            <w:hideMark/>
          </w:tcPr>
          <w:p w14:paraId="3511FB9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5.5. Pomoći izravnanja za decentralizirane funkcije</w:t>
            </w:r>
          </w:p>
        </w:tc>
        <w:tc>
          <w:tcPr>
            <w:tcW w:w="452" w:type="pct"/>
            <w:tcBorders>
              <w:top w:val="nil"/>
              <w:left w:val="nil"/>
              <w:bottom w:val="nil"/>
              <w:right w:val="nil"/>
            </w:tcBorders>
            <w:shd w:val="clear" w:color="000000" w:fill="FFFF99"/>
            <w:noWrap/>
            <w:vAlign w:val="bottom"/>
            <w:hideMark/>
          </w:tcPr>
          <w:p w14:paraId="0DEC95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497.696,00</w:t>
            </w:r>
          </w:p>
        </w:tc>
        <w:tc>
          <w:tcPr>
            <w:tcW w:w="452" w:type="pct"/>
            <w:tcBorders>
              <w:top w:val="nil"/>
              <w:left w:val="nil"/>
              <w:bottom w:val="nil"/>
              <w:right w:val="nil"/>
            </w:tcBorders>
            <w:shd w:val="clear" w:color="000000" w:fill="FFFF99"/>
            <w:noWrap/>
            <w:vAlign w:val="bottom"/>
            <w:hideMark/>
          </w:tcPr>
          <w:p w14:paraId="4841BF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532.534,00</w:t>
            </w:r>
          </w:p>
        </w:tc>
        <w:tc>
          <w:tcPr>
            <w:tcW w:w="452" w:type="pct"/>
            <w:tcBorders>
              <w:top w:val="nil"/>
              <w:left w:val="nil"/>
              <w:bottom w:val="nil"/>
              <w:right w:val="nil"/>
            </w:tcBorders>
            <w:shd w:val="clear" w:color="000000" w:fill="FFFF99"/>
            <w:noWrap/>
            <w:vAlign w:val="bottom"/>
            <w:hideMark/>
          </w:tcPr>
          <w:p w14:paraId="1D5305F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522.945,66</w:t>
            </w:r>
          </w:p>
        </w:tc>
        <w:tc>
          <w:tcPr>
            <w:tcW w:w="452" w:type="pct"/>
            <w:tcBorders>
              <w:top w:val="nil"/>
              <w:left w:val="nil"/>
              <w:bottom w:val="nil"/>
              <w:right w:val="nil"/>
            </w:tcBorders>
            <w:shd w:val="clear" w:color="000000" w:fill="FFFF99"/>
            <w:noWrap/>
            <w:vAlign w:val="bottom"/>
            <w:hideMark/>
          </w:tcPr>
          <w:p w14:paraId="1519B1E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105,07%</w:t>
            </w:r>
          </w:p>
        </w:tc>
        <w:tc>
          <w:tcPr>
            <w:tcW w:w="452" w:type="pct"/>
            <w:tcBorders>
              <w:top w:val="nil"/>
              <w:left w:val="nil"/>
              <w:bottom w:val="nil"/>
              <w:right w:val="nil"/>
            </w:tcBorders>
            <w:shd w:val="clear" w:color="000000" w:fill="FFFF99"/>
            <w:noWrap/>
            <w:vAlign w:val="bottom"/>
            <w:hideMark/>
          </w:tcPr>
          <w:p w14:paraId="15CA89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98,20%</w:t>
            </w:r>
          </w:p>
        </w:tc>
      </w:tr>
      <w:tr w:rsidR="00D0665C" w:rsidRPr="00D0665C" w14:paraId="5D2BAB5C" w14:textId="77777777" w:rsidTr="004423F0">
        <w:trPr>
          <w:trHeight w:val="255"/>
        </w:trPr>
        <w:tc>
          <w:tcPr>
            <w:tcW w:w="2738" w:type="pct"/>
            <w:tcBorders>
              <w:top w:val="nil"/>
              <w:left w:val="nil"/>
              <w:bottom w:val="nil"/>
              <w:right w:val="nil"/>
            </w:tcBorders>
            <w:shd w:val="clear" w:color="000000" w:fill="FFFF99"/>
            <w:noWrap/>
            <w:vAlign w:val="bottom"/>
            <w:hideMark/>
          </w:tcPr>
          <w:p w14:paraId="5919023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5.6. Potpora Vatrogasne zajednice</w:t>
            </w:r>
          </w:p>
        </w:tc>
        <w:tc>
          <w:tcPr>
            <w:tcW w:w="452" w:type="pct"/>
            <w:tcBorders>
              <w:top w:val="nil"/>
              <w:left w:val="nil"/>
              <w:bottom w:val="nil"/>
              <w:right w:val="nil"/>
            </w:tcBorders>
            <w:shd w:val="clear" w:color="000000" w:fill="FFFF99"/>
            <w:noWrap/>
            <w:vAlign w:val="bottom"/>
            <w:hideMark/>
          </w:tcPr>
          <w:p w14:paraId="2F7741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4.398,11</w:t>
            </w:r>
          </w:p>
        </w:tc>
        <w:tc>
          <w:tcPr>
            <w:tcW w:w="452" w:type="pct"/>
            <w:tcBorders>
              <w:top w:val="nil"/>
              <w:left w:val="nil"/>
              <w:bottom w:val="nil"/>
              <w:right w:val="nil"/>
            </w:tcBorders>
            <w:shd w:val="clear" w:color="000000" w:fill="FFFF99"/>
            <w:noWrap/>
            <w:vAlign w:val="bottom"/>
            <w:hideMark/>
          </w:tcPr>
          <w:p w14:paraId="0D2B55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17.000,00</w:t>
            </w:r>
          </w:p>
        </w:tc>
        <w:tc>
          <w:tcPr>
            <w:tcW w:w="452" w:type="pct"/>
            <w:tcBorders>
              <w:top w:val="nil"/>
              <w:left w:val="nil"/>
              <w:bottom w:val="nil"/>
              <w:right w:val="nil"/>
            </w:tcBorders>
            <w:shd w:val="clear" w:color="000000" w:fill="FFFF99"/>
            <w:noWrap/>
            <w:vAlign w:val="bottom"/>
            <w:hideMark/>
          </w:tcPr>
          <w:p w14:paraId="52768B1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3.432,49</w:t>
            </w:r>
          </w:p>
        </w:tc>
        <w:tc>
          <w:tcPr>
            <w:tcW w:w="452" w:type="pct"/>
            <w:tcBorders>
              <w:top w:val="nil"/>
              <w:left w:val="nil"/>
              <w:bottom w:val="nil"/>
              <w:right w:val="nil"/>
            </w:tcBorders>
            <w:shd w:val="clear" w:color="000000" w:fill="FFFF99"/>
            <w:noWrap/>
            <w:vAlign w:val="bottom"/>
            <w:hideMark/>
          </w:tcPr>
          <w:p w14:paraId="28C264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78,04%</w:t>
            </w:r>
          </w:p>
        </w:tc>
        <w:tc>
          <w:tcPr>
            <w:tcW w:w="452" w:type="pct"/>
            <w:tcBorders>
              <w:top w:val="nil"/>
              <w:left w:val="nil"/>
              <w:bottom w:val="nil"/>
              <w:right w:val="nil"/>
            </w:tcBorders>
            <w:shd w:val="clear" w:color="000000" w:fill="FFFF99"/>
            <w:noWrap/>
            <w:vAlign w:val="bottom"/>
            <w:hideMark/>
          </w:tcPr>
          <w:p w14:paraId="448C80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20,19%</w:t>
            </w:r>
          </w:p>
        </w:tc>
      </w:tr>
      <w:tr w:rsidR="00D0665C" w:rsidRPr="00D0665C" w14:paraId="11749E66" w14:textId="77777777" w:rsidTr="004423F0">
        <w:trPr>
          <w:trHeight w:val="255"/>
        </w:trPr>
        <w:tc>
          <w:tcPr>
            <w:tcW w:w="2738" w:type="pct"/>
            <w:tcBorders>
              <w:top w:val="nil"/>
              <w:left w:val="nil"/>
              <w:bottom w:val="nil"/>
              <w:right w:val="nil"/>
            </w:tcBorders>
            <w:shd w:val="clear" w:color="000000" w:fill="FFFF00"/>
            <w:noWrap/>
            <w:vAlign w:val="bottom"/>
            <w:hideMark/>
          </w:tcPr>
          <w:p w14:paraId="6F59CCF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 6. DONACIJE</w:t>
            </w:r>
          </w:p>
        </w:tc>
        <w:tc>
          <w:tcPr>
            <w:tcW w:w="452" w:type="pct"/>
            <w:tcBorders>
              <w:top w:val="nil"/>
              <w:left w:val="nil"/>
              <w:bottom w:val="nil"/>
              <w:right w:val="nil"/>
            </w:tcBorders>
            <w:shd w:val="clear" w:color="000000" w:fill="FFFF00"/>
            <w:noWrap/>
            <w:vAlign w:val="bottom"/>
            <w:hideMark/>
          </w:tcPr>
          <w:p w14:paraId="6319638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40.969,15</w:t>
            </w:r>
          </w:p>
        </w:tc>
        <w:tc>
          <w:tcPr>
            <w:tcW w:w="452" w:type="pct"/>
            <w:tcBorders>
              <w:top w:val="nil"/>
              <w:left w:val="nil"/>
              <w:bottom w:val="nil"/>
              <w:right w:val="nil"/>
            </w:tcBorders>
            <w:shd w:val="clear" w:color="000000" w:fill="FFFF00"/>
            <w:noWrap/>
            <w:vAlign w:val="bottom"/>
            <w:hideMark/>
          </w:tcPr>
          <w:p w14:paraId="600BB0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2.591,00</w:t>
            </w:r>
          </w:p>
        </w:tc>
        <w:tc>
          <w:tcPr>
            <w:tcW w:w="452" w:type="pct"/>
            <w:tcBorders>
              <w:top w:val="nil"/>
              <w:left w:val="nil"/>
              <w:bottom w:val="nil"/>
              <w:right w:val="nil"/>
            </w:tcBorders>
            <w:shd w:val="clear" w:color="000000" w:fill="FFFF00"/>
            <w:noWrap/>
            <w:vAlign w:val="bottom"/>
            <w:hideMark/>
          </w:tcPr>
          <w:p w14:paraId="3B8F0BC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3.968,94</w:t>
            </w:r>
          </w:p>
        </w:tc>
        <w:tc>
          <w:tcPr>
            <w:tcW w:w="452" w:type="pct"/>
            <w:tcBorders>
              <w:top w:val="nil"/>
              <w:left w:val="nil"/>
              <w:bottom w:val="nil"/>
              <w:right w:val="nil"/>
            </w:tcBorders>
            <w:shd w:val="clear" w:color="000000" w:fill="FFFF00"/>
            <w:noWrap/>
            <w:vAlign w:val="bottom"/>
            <w:hideMark/>
          </w:tcPr>
          <w:p w14:paraId="79C394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9,69%</w:t>
            </w:r>
          </w:p>
        </w:tc>
        <w:tc>
          <w:tcPr>
            <w:tcW w:w="452" w:type="pct"/>
            <w:tcBorders>
              <w:top w:val="nil"/>
              <w:left w:val="nil"/>
              <w:bottom w:val="nil"/>
              <w:right w:val="nil"/>
            </w:tcBorders>
            <w:shd w:val="clear" w:color="000000" w:fill="FFFF00"/>
            <w:noWrap/>
            <w:vAlign w:val="bottom"/>
            <w:hideMark/>
          </w:tcPr>
          <w:p w14:paraId="5F13B0D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153,18%</w:t>
            </w:r>
          </w:p>
        </w:tc>
      </w:tr>
      <w:tr w:rsidR="00D0665C" w:rsidRPr="00D0665C" w14:paraId="07E86BC7" w14:textId="77777777" w:rsidTr="004423F0">
        <w:trPr>
          <w:trHeight w:val="255"/>
        </w:trPr>
        <w:tc>
          <w:tcPr>
            <w:tcW w:w="2738" w:type="pct"/>
            <w:tcBorders>
              <w:top w:val="nil"/>
              <w:left w:val="nil"/>
              <w:bottom w:val="nil"/>
              <w:right w:val="nil"/>
            </w:tcBorders>
            <w:shd w:val="clear" w:color="000000" w:fill="FFFF99"/>
            <w:noWrap/>
            <w:vAlign w:val="bottom"/>
            <w:hideMark/>
          </w:tcPr>
          <w:p w14:paraId="41ED648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Izvor 6.1. Tekuće donacije </w:t>
            </w:r>
          </w:p>
        </w:tc>
        <w:tc>
          <w:tcPr>
            <w:tcW w:w="452" w:type="pct"/>
            <w:tcBorders>
              <w:top w:val="nil"/>
              <w:left w:val="nil"/>
              <w:bottom w:val="nil"/>
              <w:right w:val="nil"/>
            </w:tcBorders>
            <w:shd w:val="clear" w:color="000000" w:fill="FFFF99"/>
            <w:noWrap/>
            <w:vAlign w:val="bottom"/>
            <w:hideMark/>
          </w:tcPr>
          <w:p w14:paraId="4B37699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12.375,00</w:t>
            </w:r>
          </w:p>
        </w:tc>
        <w:tc>
          <w:tcPr>
            <w:tcW w:w="452" w:type="pct"/>
            <w:tcBorders>
              <w:top w:val="nil"/>
              <w:left w:val="nil"/>
              <w:bottom w:val="nil"/>
              <w:right w:val="nil"/>
            </w:tcBorders>
            <w:shd w:val="clear" w:color="000000" w:fill="FFFF99"/>
            <w:noWrap/>
            <w:vAlign w:val="bottom"/>
            <w:hideMark/>
          </w:tcPr>
          <w:p w14:paraId="27DA7C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03EEDD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7DBD2EB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5DB51B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1376B35" w14:textId="77777777" w:rsidTr="004423F0">
        <w:trPr>
          <w:trHeight w:val="255"/>
        </w:trPr>
        <w:tc>
          <w:tcPr>
            <w:tcW w:w="2738" w:type="pct"/>
            <w:tcBorders>
              <w:top w:val="nil"/>
              <w:left w:val="nil"/>
              <w:bottom w:val="nil"/>
              <w:right w:val="nil"/>
            </w:tcBorders>
            <w:shd w:val="clear" w:color="000000" w:fill="FFFF99"/>
            <w:noWrap/>
            <w:vAlign w:val="bottom"/>
            <w:hideMark/>
          </w:tcPr>
          <w:p w14:paraId="7A7B575A" w14:textId="77777777" w:rsidR="00D0665C" w:rsidRPr="001A428C" w:rsidRDefault="00D0665C" w:rsidP="00D0665C">
            <w:pPr>
              <w:rPr>
                <w:rFonts w:ascii="Arial" w:hAnsi="Arial" w:cs="Arial"/>
                <w:b/>
                <w:bCs/>
                <w:sz w:val="20"/>
                <w:szCs w:val="20"/>
                <w:lang w:eastAsia="en-US"/>
              </w:rPr>
            </w:pPr>
            <w:r w:rsidRPr="001A428C">
              <w:rPr>
                <w:rFonts w:ascii="Arial" w:hAnsi="Arial" w:cs="Arial"/>
                <w:b/>
                <w:bCs/>
                <w:sz w:val="20"/>
                <w:szCs w:val="20"/>
                <w:lang w:eastAsia="en-US"/>
              </w:rPr>
              <w:t>Izvor 6.2. Tekuće donacije - prihodi korisnika</w:t>
            </w:r>
          </w:p>
        </w:tc>
        <w:tc>
          <w:tcPr>
            <w:tcW w:w="452" w:type="pct"/>
            <w:tcBorders>
              <w:top w:val="nil"/>
              <w:left w:val="nil"/>
              <w:bottom w:val="nil"/>
              <w:right w:val="nil"/>
            </w:tcBorders>
            <w:shd w:val="clear" w:color="000000" w:fill="FFFF99"/>
            <w:noWrap/>
            <w:vAlign w:val="bottom"/>
            <w:hideMark/>
          </w:tcPr>
          <w:p w14:paraId="68D322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5.014,32</w:t>
            </w:r>
          </w:p>
        </w:tc>
        <w:tc>
          <w:tcPr>
            <w:tcW w:w="452" w:type="pct"/>
            <w:tcBorders>
              <w:top w:val="nil"/>
              <w:left w:val="nil"/>
              <w:bottom w:val="nil"/>
              <w:right w:val="nil"/>
            </w:tcBorders>
            <w:shd w:val="clear" w:color="000000" w:fill="FFFF99"/>
            <w:noWrap/>
            <w:vAlign w:val="bottom"/>
            <w:hideMark/>
          </w:tcPr>
          <w:p w14:paraId="06DB12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2.591,00</w:t>
            </w:r>
          </w:p>
        </w:tc>
        <w:tc>
          <w:tcPr>
            <w:tcW w:w="452" w:type="pct"/>
            <w:tcBorders>
              <w:top w:val="nil"/>
              <w:left w:val="nil"/>
              <w:bottom w:val="nil"/>
              <w:right w:val="nil"/>
            </w:tcBorders>
            <w:shd w:val="clear" w:color="000000" w:fill="FFFF99"/>
            <w:noWrap/>
            <w:vAlign w:val="bottom"/>
            <w:hideMark/>
          </w:tcPr>
          <w:p w14:paraId="1D55E7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3.968,94</w:t>
            </w:r>
          </w:p>
        </w:tc>
        <w:tc>
          <w:tcPr>
            <w:tcW w:w="452" w:type="pct"/>
            <w:tcBorders>
              <w:top w:val="nil"/>
              <w:left w:val="nil"/>
              <w:bottom w:val="nil"/>
              <w:right w:val="nil"/>
            </w:tcBorders>
            <w:shd w:val="clear" w:color="000000" w:fill="FFFF99"/>
            <w:noWrap/>
            <w:vAlign w:val="bottom"/>
            <w:hideMark/>
          </w:tcPr>
          <w:p w14:paraId="038CA9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79,15%</w:t>
            </w:r>
          </w:p>
        </w:tc>
        <w:tc>
          <w:tcPr>
            <w:tcW w:w="452" w:type="pct"/>
            <w:tcBorders>
              <w:top w:val="nil"/>
              <w:left w:val="nil"/>
              <w:bottom w:val="nil"/>
              <w:right w:val="nil"/>
            </w:tcBorders>
            <w:shd w:val="clear" w:color="000000" w:fill="FFFF99"/>
            <w:noWrap/>
            <w:vAlign w:val="bottom"/>
            <w:hideMark/>
          </w:tcPr>
          <w:p w14:paraId="464A735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153,18%</w:t>
            </w:r>
          </w:p>
        </w:tc>
      </w:tr>
      <w:tr w:rsidR="00D0665C" w:rsidRPr="00D0665C" w14:paraId="146C3BA9" w14:textId="77777777" w:rsidTr="004423F0">
        <w:trPr>
          <w:trHeight w:val="255"/>
        </w:trPr>
        <w:tc>
          <w:tcPr>
            <w:tcW w:w="2738" w:type="pct"/>
            <w:tcBorders>
              <w:top w:val="nil"/>
              <w:left w:val="nil"/>
              <w:bottom w:val="nil"/>
              <w:right w:val="nil"/>
            </w:tcBorders>
            <w:shd w:val="clear" w:color="000000" w:fill="FFFF99"/>
            <w:noWrap/>
            <w:vAlign w:val="bottom"/>
            <w:hideMark/>
          </w:tcPr>
          <w:p w14:paraId="3618963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6.4. Kapitalne donacije - prihodi korisnika</w:t>
            </w:r>
          </w:p>
        </w:tc>
        <w:tc>
          <w:tcPr>
            <w:tcW w:w="452" w:type="pct"/>
            <w:tcBorders>
              <w:top w:val="nil"/>
              <w:left w:val="nil"/>
              <w:bottom w:val="nil"/>
              <w:right w:val="nil"/>
            </w:tcBorders>
            <w:shd w:val="clear" w:color="000000" w:fill="FFFF99"/>
            <w:noWrap/>
            <w:vAlign w:val="bottom"/>
            <w:hideMark/>
          </w:tcPr>
          <w:p w14:paraId="68486E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23.579,83</w:t>
            </w:r>
          </w:p>
        </w:tc>
        <w:tc>
          <w:tcPr>
            <w:tcW w:w="452" w:type="pct"/>
            <w:tcBorders>
              <w:top w:val="nil"/>
              <w:left w:val="nil"/>
              <w:bottom w:val="nil"/>
              <w:right w:val="nil"/>
            </w:tcBorders>
            <w:shd w:val="clear" w:color="000000" w:fill="FFFF99"/>
            <w:noWrap/>
            <w:vAlign w:val="bottom"/>
            <w:hideMark/>
          </w:tcPr>
          <w:p w14:paraId="3DCA34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154485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6967E3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518FCB0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97CE1F2" w14:textId="77777777" w:rsidTr="004423F0">
        <w:trPr>
          <w:trHeight w:val="255"/>
        </w:trPr>
        <w:tc>
          <w:tcPr>
            <w:tcW w:w="2738" w:type="pct"/>
            <w:tcBorders>
              <w:top w:val="nil"/>
              <w:left w:val="nil"/>
              <w:bottom w:val="nil"/>
              <w:right w:val="nil"/>
            </w:tcBorders>
            <w:shd w:val="clear" w:color="000000" w:fill="FFFF00"/>
            <w:noWrap/>
            <w:vAlign w:val="bottom"/>
            <w:hideMark/>
          </w:tcPr>
          <w:p w14:paraId="173988C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lastRenderedPageBreak/>
              <w:t>Izvor 7. PRIHODI OD PRODAJE ILI ZAMJENE NEF.IMOVINE I NAKNADE S NASL.</w:t>
            </w:r>
          </w:p>
        </w:tc>
        <w:tc>
          <w:tcPr>
            <w:tcW w:w="452" w:type="pct"/>
            <w:tcBorders>
              <w:top w:val="nil"/>
              <w:left w:val="nil"/>
              <w:bottom w:val="nil"/>
              <w:right w:val="nil"/>
            </w:tcBorders>
            <w:shd w:val="clear" w:color="000000" w:fill="FFFF00"/>
            <w:noWrap/>
            <w:vAlign w:val="bottom"/>
            <w:hideMark/>
          </w:tcPr>
          <w:p w14:paraId="15401D1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52.399,99</w:t>
            </w:r>
          </w:p>
        </w:tc>
        <w:tc>
          <w:tcPr>
            <w:tcW w:w="452" w:type="pct"/>
            <w:tcBorders>
              <w:top w:val="nil"/>
              <w:left w:val="nil"/>
              <w:bottom w:val="nil"/>
              <w:right w:val="nil"/>
            </w:tcBorders>
            <w:shd w:val="clear" w:color="000000" w:fill="FFFF00"/>
            <w:noWrap/>
            <w:vAlign w:val="bottom"/>
            <w:hideMark/>
          </w:tcPr>
          <w:p w14:paraId="57A8F8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43.788,00</w:t>
            </w:r>
          </w:p>
        </w:tc>
        <w:tc>
          <w:tcPr>
            <w:tcW w:w="452" w:type="pct"/>
            <w:tcBorders>
              <w:top w:val="nil"/>
              <w:left w:val="nil"/>
              <w:bottom w:val="nil"/>
              <w:right w:val="nil"/>
            </w:tcBorders>
            <w:shd w:val="clear" w:color="000000" w:fill="FFFF00"/>
            <w:noWrap/>
            <w:vAlign w:val="bottom"/>
            <w:hideMark/>
          </w:tcPr>
          <w:p w14:paraId="084EB4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20.821,77</w:t>
            </w:r>
          </w:p>
        </w:tc>
        <w:tc>
          <w:tcPr>
            <w:tcW w:w="452" w:type="pct"/>
            <w:tcBorders>
              <w:top w:val="nil"/>
              <w:left w:val="nil"/>
              <w:bottom w:val="nil"/>
              <w:right w:val="nil"/>
            </w:tcBorders>
            <w:shd w:val="clear" w:color="000000" w:fill="FFFF00"/>
            <w:noWrap/>
            <w:vAlign w:val="bottom"/>
            <w:hideMark/>
          </w:tcPr>
          <w:p w14:paraId="4E5E43B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39,74%</w:t>
            </w:r>
          </w:p>
        </w:tc>
        <w:tc>
          <w:tcPr>
            <w:tcW w:w="452" w:type="pct"/>
            <w:tcBorders>
              <w:top w:val="nil"/>
              <w:left w:val="nil"/>
              <w:bottom w:val="nil"/>
              <w:right w:val="nil"/>
            </w:tcBorders>
            <w:shd w:val="clear" w:color="000000" w:fill="FFFF00"/>
            <w:noWrap/>
            <w:vAlign w:val="bottom"/>
            <w:hideMark/>
          </w:tcPr>
          <w:p w14:paraId="1159B4E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47,55%</w:t>
            </w:r>
          </w:p>
        </w:tc>
      </w:tr>
      <w:tr w:rsidR="00D0665C" w:rsidRPr="00D0665C" w14:paraId="5386A519" w14:textId="77777777" w:rsidTr="004423F0">
        <w:trPr>
          <w:trHeight w:val="255"/>
        </w:trPr>
        <w:tc>
          <w:tcPr>
            <w:tcW w:w="2738" w:type="pct"/>
            <w:tcBorders>
              <w:top w:val="nil"/>
              <w:left w:val="nil"/>
              <w:bottom w:val="nil"/>
              <w:right w:val="nil"/>
            </w:tcBorders>
            <w:shd w:val="clear" w:color="000000" w:fill="FFFF99"/>
            <w:noWrap/>
            <w:vAlign w:val="bottom"/>
            <w:hideMark/>
          </w:tcPr>
          <w:p w14:paraId="06F4E25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7.1. Prihodi od prodaje nefinancijske imovine</w:t>
            </w:r>
          </w:p>
        </w:tc>
        <w:tc>
          <w:tcPr>
            <w:tcW w:w="452" w:type="pct"/>
            <w:tcBorders>
              <w:top w:val="nil"/>
              <w:left w:val="nil"/>
              <w:bottom w:val="nil"/>
              <w:right w:val="nil"/>
            </w:tcBorders>
            <w:shd w:val="clear" w:color="000000" w:fill="FFFF99"/>
            <w:noWrap/>
            <w:vAlign w:val="bottom"/>
            <w:hideMark/>
          </w:tcPr>
          <w:p w14:paraId="7B9B42B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52.399,99</w:t>
            </w:r>
          </w:p>
        </w:tc>
        <w:tc>
          <w:tcPr>
            <w:tcW w:w="452" w:type="pct"/>
            <w:tcBorders>
              <w:top w:val="nil"/>
              <w:left w:val="nil"/>
              <w:bottom w:val="nil"/>
              <w:right w:val="nil"/>
            </w:tcBorders>
            <w:shd w:val="clear" w:color="000000" w:fill="FFFF99"/>
            <w:noWrap/>
            <w:vAlign w:val="bottom"/>
            <w:hideMark/>
          </w:tcPr>
          <w:p w14:paraId="0E5B925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41.200,00</w:t>
            </w:r>
          </w:p>
        </w:tc>
        <w:tc>
          <w:tcPr>
            <w:tcW w:w="452" w:type="pct"/>
            <w:tcBorders>
              <w:top w:val="nil"/>
              <w:left w:val="nil"/>
              <w:bottom w:val="nil"/>
              <w:right w:val="nil"/>
            </w:tcBorders>
            <w:shd w:val="clear" w:color="000000" w:fill="FFFF99"/>
            <w:noWrap/>
            <w:vAlign w:val="bottom"/>
            <w:hideMark/>
          </w:tcPr>
          <w:p w14:paraId="6A0AEDF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20.821,77</w:t>
            </w:r>
          </w:p>
        </w:tc>
        <w:tc>
          <w:tcPr>
            <w:tcW w:w="452" w:type="pct"/>
            <w:tcBorders>
              <w:top w:val="nil"/>
              <w:left w:val="nil"/>
              <w:bottom w:val="nil"/>
              <w:right w:val="nil"/>
            </w:tcBorders>
            <w:shd w:val="clear" w:color="000000" w:fill="FFFF99"/>
            <w:noWrap/>
            <w:vAlign w:val="bottom"/>
            <w:hideMark/>
          </w:tcPr>
          <w:p w14:paraId="4059454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39,74%</w:t>
            </w:r>
          </w:p>
        </w:tc>
        <w:tc>
          <w:tcPr>
            <w:tcW w:w="452" w:type="pct"/>
            <w:tcBorders>
              <w:top w:val="nil"/>
              <w:left w:val="nil"/>
              <w:bottom w:val="nil"/>
              <w:right w:val="nil"/>
            </w:tcBorders>
            <w:shd w:val="clear" w:color="000000" w:fill="FFFF99"/>
            <w:noWrap/>
            <w:vAlign w:val="bottom"/>
            <w:hideMark/>
          </w:tcPr>
          <w:p w14:paraId="3BC36F0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50,54%</w:t>
            </w:r>
          </w:p>
        </w:tc>
      </w:tr>
      <w:tr w:rsidR="00D0665C" w:rsidRPr="00D0665C" w14:paraId="3EAC4DAC" w14:textId="77777777" w:rsidTr="004423F0">
        <w:trPr>
          <w:trHeight w:val="255"/>
        </w:trPr>
        <w:tc>
          <w:tcPr>
            <w:tcW w:w="2738" w:type="pct"/>
            <w:tcBorders>
              <w:top w:val="nil"/>
              <w:left w:val="nil"/>
              <w:bottom w:val="nil"/>
              <w:right w:val="nil"/>
            </w:tcBorders>
            <w:shd w:val="clear" w:color="000000" w:fill="FFFF99"/>
            <w:noWrap/>
            <w:vAlign w:val="bottom"/>
            <w:hideMark/>
          </w:tcPr>
          <w:p w14:paraId="6F78963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Izvor 7.2. Prihodi s naslova osiguranja, refundacije štete i totalne št</w:t>
            </w:r>
          </w:p>
        </w:tc>
        <w:tc>
          <w:tcPr>
            <w:tcW w:w="452" w:type="pct"/>
            <w:tcBorders>
              <w:top w:val="nil"/>
              <w:left w:val="nil"/>
              <w:bottom w:val="nil"/>
              <w:right w:val="nil"/>
            </w:tcBorders>
            <w:shd w:val="clear" w:color="000000" w:fill="FFFF99"/>
            <w:noWrap/>
            <w:vAlign w:val="bottom"/>
            <w:hideMark/>
          </w:tcPr>
          <w:p w14:paraId="00275F33" w14:textId="77777777" w:rsidR="00D0665C" w:rsidRPr="00D0665C" w:rsidRDefault="00D0665C" w:rsidP="00D0665C">
            <w:pPr>
              <w:jc w:val="right"/>
              <w:rPr>
                <w:rFonts w:ascii="Arial" w:hAnsi="Arial" w:cs="Arial"/>
                <w:b/>
                <w:bCs/>
                <w:sz w:val="20"/>
                <w:szCs w:val="20"/>
                <w:lang w:val="pl-PL" w:eastAsia="en-US"/>
              </w:rPr>
            </w:pPr>
            <w:r w:rsidRPr="00D0665C">
              <w:rPr>
                <w:rFonts w:ascii="Arial" w:hAnsi="Arial" w:cs="Arial"/>
                <w:b/>
                <w:bCs/>
                <w:sz w:val="20"/>
                <w:szCs w:val="20"/>
                <w:lang w:val="pl-PL" w:eastAsia="en-US"/>
              </w:rPr>
              <w:t> </w:t>
            </w:r>
          </w:p>
        </w:tc>
        <w:tc>
          <w:tcPr>
            <w:tcW w:w="452" w:type="pct"/>
            <w:tcBorders>
              <w:top w:val="nil"/>
              <w:left w:val="nil"/>
              <w:bottom w:val="nil"/>
              <w:right w:val="nil"/>
            </w:tcBorders>
            <w:shd w:val="clear" w:color="000000" w:fill="FFFF99"/>
            <w:noWrap/>
            <w:vAlign w:val="bottom"/>
            <w:hideMark/>
          </w:tcPr>
          <w:p w14:paraId="017BE96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2.588,00</w:t>
            </w:r>
          </w:p>
        </w:tc>
        <w:tc>
          <w:tcPr>
            <w:tcW w:w="452" w:type="pct"/>
            <w:tcBorders>
              <w:top w:val="nil"/>
              <w:left w:val="nil"/>
              <w:bottom w:val="nil"/>
              <w:right w:val="nil"/>
            </w:tcBorders>
            <w:shd w:val="clear" w:color="000000" w:fill="FFFF99"/>
            <w:noWrap/>
            <w:vAlign w:val="bottom"/>
            <w:hideMark/>
          </w:tcPr>
          <w:p w14:paraId="09B56E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52" w:type="pct"/>
            <w:tcBorders>
              <w:top w:val="nil"/>
              <w:left w:val="nil"/>
              <w:bottom w:val="nil"/>
              <w:right w:val="nil"/>
            </w:tcBorders>
            <w:shd w:val="clear" w:color="000000" w:fill="FFFF99"/>
            <w:noWrap/>
            <w:vAlign w:val="bottom"/>
            <w:hideMark/>
          </w:tcPr>
          <w:p w14:paraId="1051B70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52" w:type="pct"/>
            <w:tcBorders>
              <w:top w:val="nil"/>
              <w:left w:val="nil"/>
              <w:bottom w:val="nil"/>
              <w:right w:val="nil"/>
            </w:tcBorders>
            <w:shd w:val="clear" w:color="000000" w:fill="FFFF99"/>
            <w:noWrap/>
            <w:vAlign w:val="bottom"/>
            <w:hideMark/>
          </w:tcPr>
          <w:p w14:paraId="29E7DA3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bl>
    <w:p w14:paraId="732C8E75" w14:textId="77777777" w:rsidR="00D0665C" w:rsidRPr="00D0665C" w:rsidRDefault="00D0665C" w:rsidP="00D0665C">
      <w:pPr>
        <w:spacing w:after="200" w:line="276" w:lineRule="auto"/>
        <w:rPr>
          <w:rFonts w:ascii="Cambria" w:eastAsia="Calibri" w:hAnsi="Cambria" w:cs="Arial"/>
          <w:sz w:val="22"/>
          <w:szCs w:val="22"/>
          <w:lang w:eastAsia="en-US"/>
        </w:rPr>
      </w:pPr>
    </w:p>
    <w:p w14:paraId="0F620994" w14:textId="77777777" w:rsidR="00D0665C" w:rsidRDefault="00D0665C" w:rsidP="00D0665C">
      <w:pPr>
        <w:spacing w:after="200" w:line="276" w:lineRule="auto"/>
        <w:jc w:val="center"/>
        <w:rPr>
          <w:rFonts w:ascii="Cambria" w:eastAsia="Calibri" w:hAnsi="Cambria" w:cs="Arial"/>
          <w:sz w:val="22"/>
          <w:szCs w:val="22"/>
          <w:lang w:eastAsia="en-US"/>
        </w:rPr>
      </w:pPr>
    </w:p>
    <w:p w14:paraId="57113959" w14:textId="77777777" w:rsidR="0056589F" w:rsidRPr="00D0665C" w:rsidRDefault="0056589F" w:rsidP="00D0665C">
      <w:pPr>
        <w:spacing w:after="200" w:line="276" w:lineRule="auto"/>
        <w:jc w:val="center"/>
        <w:rPr>
          <w:rFonts w:ascii="Cambria" w:eastAsia="Calibri" w:hAnsi="Cambria" w:cs="Arial"/>
          <w:sz w:val="22"/>
          <w:szCs w:val="22"/>
          <w:lang w:eastAsia="en-US"/>
        </w:rPr>
      </w:pPr>
    </w:p>
    <w:p w14:paraId="3F163BF9" w14:textId="77777777" w:rsidR="00D0665C" w:rsidRPr="00D0665C" w:rsidRDefault="00D0665C" w:rsidP="00D0665C">
      <w:pPr>
        <w:spacing w:after="200" w:line="276" w:lineRule="auto"/>
        <w:jc w:val="center"/>
        <w:rPr>
          <w:rFonts w:ascii="Cambria" w:eastAsia="Calibri" w:hAnsi="Cambria"/>
          <w:sz w:val="22"/>
          <w:szCs w:val="22"/>
          <w:lang w:eastAsia="en-US"/>
        </w:rPr>
      </w:pPr>
      <w:r w:rsidRPr="00D0665C">
        <w:rPr>
          <w:rFonts w:ascii="Cambria" w:eastAsia="Calibri" w:hAnsi="Cambria" w:cs="Arial"/>
          <w:sz w:val="22"/>
          <w:szCs w:val="22"/>
          <w:lang w:eastAsia="en-US"/>
        </w:rPr>
        <w:t>Tablica 4: A. Rashodi prema funkcijskoj klasifikaciji</w:t>
      </w:r>
    </w:p>
    <w:tbl>
      <w:tblPr>
        <w:tblW w:w="5000" w:type="pct"/>
        <w:tblLook w:val="04A0" w:firstRow="1" w:lastRow="0" w:firstColumn="1" w:lastColumn="0" w:noHBand="0" w:noVBand="1"/>
      </w:tblPr>
      <w:tblGrid>
        <w:gridCol w:w="9703"/>
        <w:gridCol w:w="1405"/>
        <w:gridCol w:w="1629"/>
        <w:gridCol w:w="1405"/>
        <w:gridCol w:w="1064"/>
        <w:gridCol w:w="1064"/>
      </w:tblGrid>
      <w:tr w:rsidR="00D0665C" w:rsidRPr="00D0665C" w14:paraId="71505630" w14:textId="77777777" w:rsidTr="004423F0">
        <w:trPr>
          <w:trHeight w:val="255"/>
        </w:trPr>
        <w:tc>
          <w:tcPr>
            <w:tcW w:w="2654" w:type="pct"/>
            <w:tcBorders>
              <w:top w:val="nil"/>
              <w:left w:val="nil"/>
              <w:bottom w:val="nil"/>
              <w:right w:val="nil"/>
            </w:tcBorders>
            <w:shd w:val="clear" w:color="000000" w:fill="969696"/>
            <w:noWrap/>
            <w:vAlign w:val="bottom"/>
            <w:hideMark/>
          </w:tcPr>
          <w:p w14:paraId="530784B1"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Račun/Opis</w:t>
            </w:r>
          </w:p>
        </w:tc>
        <w:tc>
          <w:tcPr>
            <w:tcW w:w="469" w:type="pct"/>
            <w:tcBorders>
              <w:top w:val="nil"/>
              <w:left w:val="nil"/>
              <w:bottom w:val="nil"/>
              <w:right w:val="nil"/>
            </w:tcBorders>
            <w:shd w:val="clear" w:color="000000" w:fill="969696"/>
            <w:noWrap/>
            <w:vAlign w:val="bottom"/>
            <w:hideMark/>
          </w:tcPr>
          <w:p w14:paraId="627A4DD8"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2024</w:t>
            </w:r>
          </w:p>
        </w:tc>
        <w:tc>
          <w:tcPr>
            <w:tcW w:w="469" w:type="pct"/>
            <w:tcBorders>
              <w:top w:val="nil"/>
              <w:left w:val="nil"/>
              <w:bottom w:val="nil"/>
              <w:right w:val="nil"/>
            </w:tcBorders>
            <w:shd w:val="clear" w:color="000000" w:fill="969696"/>
            <w:noWrap/>
            <w:vAlign w:val="bottom"/>
            <w:hideMark/>
          </w:tcPr>
          <w:p w14:paraId="0909459E"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69" w:type="pct"/>
            <w:tcBorders>
              <w:top w:val="nil"/>
              <w:left w:val="nil"/>
              <w:bottom w:val="nil"/>
              <w:right w:val="nil"/>
            </w:tcBorders>
            <w:shd w:val="clear" w:color="000000" w:fill="969696"/>
            <w:noWrap/>
            <w:vAlign w:val="bottom"/>
            <w:hideMark/>
          </w:tcPr>
          <w:p w14:paraId="43C07253"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69" w:type="pct"/>
            <w:tcBorders>
              <w:top w:val="nil"/>
              <w:left w:val="nil"/>
              <w:bottom w:val="nil"/>
              <w:right w:val="nil"/>
            </w:tcBorders>
            <w:shd w:val="clear" w:color="000000" w:fill="969696"/>
            <w:noWrap/>
            <w:vAlign w:val="bottom"/>
            <w:hideMark/>
          </w:tcPr>
          <w:p w14:paraId="48EEAF45"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3/1</w:t>
            </w:r>
          </w:p>
        </w:tc>
        <w:tc>
          <w:tcPr>
            <w:tcW w:w="469" w:type="pct"/>
            <w:tcBorders>
              <w:top w:val="nil"/>
              <w:left w:val="nil"/>
              <w:bottom w:val="nil"/>
              <w:right w:val="nil"/>
            </w:tcBorders>
            <w:shd w:val="clear" w:color="000000" w:fill="969696"/>
            <w:noWrap/>
            <w:vAlign w:val="bottom"/>
            <w:hideMark/>
          </w:tcPr>
          <w:p w14:paraId="07C6D119"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3/2</w:t>
            </w:r>
          </w:p>
        </w:tc>
      </w:tr>
      <w:tr w:rsidR="00D0665C" w:rsidRPr="00D0665C" w14:paraId="4343F8A8" w14:textId="77777777" w:rsidTr="004423F0">
        <w:trPr>
          <w:trHeight w:val="255"/>
        </w:trPr>
        <w:tc>
          <w:tcPr>
            <w:tcW w:w="2654" w:type="pct"/>
            <w:tcBorders>
              <w:top w:val="nil"/>
              <w:left w:val="nil"/>
              <w:bottom w:val="nil"/>
              <w:right w:val="nil"/>
            </w:tcBorders>
            <w:shd w:val="clear" w:color="000000" w:fill="969696"/>
            <w:noWrap/>
            <w:vAlign w:val="bottom"/>
            <w:hideMark/>
          </w:tcPr>
          <w:p w14:paraId="320772CA"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69" w:type="pct"/>
            <w:tcBorders>
              <w:top w:val="nil"/>
              <w:left w:val="nil"/>
              <w:bottom w:val="nil"/>
              <w:right w:val="nil"/>
            </w:tcBorders>
            <w:shd w:val="clear" w:color="000000" w:fill="969696"/>
            <w:noWrap/>
            <w:vAlign w:val="bottom"/>
            <w:hideMark/>
          </w:tcPr>
          <w:p w14:paraId="62CB72E4"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1</w:t>
            </w:r>
          </w:p>
        </w:tc>
        <w:tc>
          <w:tcPr>
            <w:tcW w:w="469" w:type="pct"/>
            <w:tcBorders>
              <w:top w:val="nil"/>
              <w:left w:val="nil"/>
              <w:bottom w:val="nil"/>
              <w:right w:val="nil"/>
            </w:tcBorders>
            <w:shd w:val="clear" w:color="000000" w:fill="969696"/>
            <w:noWrap/>
            <w:vAlign w:val="bottom"/>
            <w:hideMark/>
          </w:tcPr>
          <w:p w14:paraId="320387EB"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2</w:t>
            </w:r>
          </w:p>
        </w:tc>
        <w:tc>
          <w:tcPr>
            <w:tcW w:w="469" w:type="pct"/>
            <w:tcBorders>
              <w:top w:val="nil"/>
              <w:left w:val="nil"/>
              <w:bottom w:val="nil"/>
              <w:right w:val="nil"/>
            </w:tcBorders>
            <w:shd w:val="clear" w:color="000000" w:fill="969696"/>
            <w:noWrap/>
            <w:vAlign w:val="bottom"/>
            <w:hideMark/>
          </w:tcPr>
          <w:p w14:paraId="4C821C36"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3</w:t>
            </w:r>
          </w:p>
        </w:tc>
        <w:tc>
          <w:tcPr>
            <w:tcW w:w="469" w:type="pct"/>
            <w:tcBorders>
              <w:top w:val="nil"/>
              <w:left w:val="nil"/>
              <w:bottom w:val="nil"/>
              <w:right w:val="nil"/>
            </w:tcBorders>
            <w:shd w:val="clear" w:color="000000" w:fill="969696"/>
            <w:noWrap/>
            <w:vAlign w:val="bottom"/>
            <w:hideMark/>
          </w:tcPr>
          <w:p w14:paraId="3681154A"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4</w:t>
            </w:r>
          </w:p>
        </w:tc>
        <w:tc>
          <w:tcPr>
            <w:tcW w:w="469" w:type="pct"/>
            <w:tcBorders>
              <w:top w:val="nil"/>
              <w:left w:val="nil"/>
              <w:bottom w:val="nil"/>
              <w:right w:val="nil"/>
            </w:tcBorders>
            <w:shd w:val="clear" w:color="000000" w:fill="969696"/>
            <w:noWrap/>
            <w:vAlign w:val="bottom"/>
            <w:hideMark/>
          </w:tcPr>
          <w:p w14:paraId="111A9147"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5</w:t>
            </w:r>
          </w:p>
        </w:tc>
      </w:tr>
      <w:tr w:rsidR="00D0665C" w:rsidRPr="00D0665C" w14:paraId="18D81EFD" w14:textId="77777777" w:rsidTr="004423F0">
        <w:trPr>
          <w:trHeight w:val="255"/>
        </w:trPr>
        <w:tc>
          <w:tcPr>
            <w:tcW w:w="2654" w:type="pct"/>
            <w:tcBorders>
              <w:top w:val="nil"/>
              <w:left w:val="nil"/>
              <w:bottom w:val="nil"/>
              <w:right w:val="nil"/>
            </w:tcBorders>
            <w:shd w:val="clear" w:color="000000" w:fill="C0C0C0"/>
            <w:noWrap/>
            <w:vAlign w:val="bottom"/>
            <w:hideMark/>
          </w:tcPr>
          <w:p w14:paraId="21A710C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Funkcijska klasifikacija  SVEUKUPNI RASHODI</w:t>
            </w:r>
          </w:p>
        </w:tc>
        <w:tc>
          <w:tcPr>
            <w:tcW w:w="469" w:type="pct"/>
            <w:tcBorders>
              <w:top w:val="nil"/>
              <w:left w:val="nil"/>
              <w:bottom w:val="nil"/>
              <w:right w:val="nil"/>
            </w:tcBorders>
            <w:shd w:val="clear" w:color="000000" w:fill="C0C0C0"/>
            <w:noWrap/>
            <w:vAlign w:val="bottom"/>
            <w:hideMark/>
          </w:tcPr>
          <w:p w14:paraId="213BBB0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3.510.605,92</w:t>
            </w:r>
          </w:p>
        </w:tc>
        <w:tc>
          <w:tcPr>
            <w:tcW w:w="469" w:type="pct"/>
            <w:tcBorders>
              <w:top w:val="nil"/>
              <w:left w:val="nil"/>
              <w:bottom w:val="nil"/>
              <w:right w:val="nil"/>
            </w:tcBorders>
            <w:shd w:val="clear" w:color="000000" w:fill="C0C0C0"/>
            <w:noWrap/>
            <w:vAlign w:val="bottom"/>
            <w:hideMark/>
          </w:tcPr>
          <w:p w14:paraId="0B81A98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6.823.401,78</w:t>
            </w:r>
          </w:p>
        </w:tc>
        <w:tc>
          <w:tcPr>
            <w:tcW w:w="469" w:type="pct"/>
            <w:tcBorders>
              <w:top w:val="nil"/>
              <w:left w:val="nil"/>
              <w:bottom w:val="nil"/>
              <w:right w:val="nil"/>
            </w:tcBorders>
            <w:shd w:val="clear" w:color="000000" w:fill="C0C0C0"/>
            <w:noWrap/>
            <w:vAlign w:val="bottom"/>
            <w:hideMark/>
          </w:tcPr>
          <w:p w14:paraId="085127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5.253.826,05</w:t>
            </w:r>
          </w:p>
        </w:tc>
        <w:tc>
          <w:tcPr>
            <w:tcW w:w="469" w:type="pct"/>
            <w:tcBorders>
              <w:top w:val="nil"/>
              <w:left w:val="nil"/>
              <w:bottom w:val="nil"/>
              <w:right w:val="nil"/>
            </w:tcBorders>
            <w:shd w:val="clear" w:color="000000" w:fill="C0C0C0"/>
            <w:noWrap/>
            <w:vAlign w:val="bottom"/>
            <w:hideMark/>
          </w:tcPr>
          <w:p w14:paraId="2C7212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149,66%</w:t>
            </w:r>
          </w:p>
        </w:tc>
        <w:tc>
          <w:tcPr>
            <w:tcW w:w="469" w:type="pct"/>
            <w:tcBorders>
              <w:top w:val="nil"/>
              <w:left w:val="nil"/>
              <w:bottom w:val="nil"/>
              <w:right w:val="nil"/>
            </w:tcBorders>
            <w:shd w:val="clear" w:color="000000" w:fill="C0C0C0"/>
            <w:noWrap/>
            <w:vAlign w:val="bottom"/>
            <w:hideMark/>
          </w:tcPr>
          <w:p w14:paraId="2F382B0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77,00%</w:t>
            </w:r>
          </w:p>
        </w:tc>
      </w:tr>
      <w:tr w:rsidR="00D0665C" w:rsidRPr="00D0665C" w14:paraId="62E6B949" w14:textId="77777777" w:rsidTr="004423F0">
        <w:trPr>
          <w:trHeight w:val="255"/>
        </w:trPr>
        <w:tc>
          <w:tcPr>
            <w:tcW w:w="2654" w:type="pct"/>
            <w:tcBorders>
              <w:top w:val="nil"/>
              <w:left w:val="nil"/>
              <w:bottom w:val="nil"/>
              <w:right w:val="nil"/>
            </w:tcBorders>
            <w:shd w:val="clear" w:color="000000" w:fill="99CCFF"/>
            <w:noWrap/>
            <w:vAlign w:val="bottom"/>
            <w:hideMark/>
          </w:tcPr>
          <w:p w14:paraId="36298928"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01 Opće javne usluge</w:t>
            </w:r>
          </w:p>
        </w:tc>
        <w:tc>
          <w:tcPr>
            <w:tcW w:w="469" w:type="pct"/>
            <w:tcBorders>
              <w:top w:val="nil"/>
              <w:left w:val="nil"/>
              <w:bottom w:val="nil"/>
              <w:right w:val="nil"/>
            </w:tcBorders>
            <w:shd w:val="clear" w:color="000000" w:fill="99CCFF"/>
            <w:noWrap/>
            <w:vAlign w:val="bottom"/>
            <w:hideMark/>
          </w:tcPr>
          <w:p w14:paraId="727F94A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628.755,02</w:t>
            </w:r>
          </w:p>
        </w:tc>
        <w:tc>
          <w:tcPr>
            <w:tcW w:w="469" w:type="pct"/>
            <w:tcBorders>
              <w:top w:val="nil"/>
              <w:left w:val="nil"/>
              <w:bottom w:val="nil"/>
              <w:right w:val="nil"/>
            </w:tcBorders>
            <w:shd w:val="clear" w:color="000000" w:fill="99CCFF"/>
            <w:noWrap/>
            <w:vAlign w:val="bottom"/>
            <w:hideMark/>
          </w:tcPr>
          <w:p w14:paraId="2377A63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1.922.805,52</w:t>
            </w:r>
          </w:p>
        </w:tc>
        <w:tc>
          <w:tcPr>
            <w:tcW w:w="469" w:type="pct"/>
            <w:tcBorders>
              <w:top w:val="nil"/>
              <w:left w:val="nil"/>
              <w:bottom w:val="nil"/>
              <w:right w:val="nil"/>
            </w:tcBorders>
            <w:shd w:val="clear" w:color="000000" w:fill="99CCFF"/>
            <w:noWrap/>
            <w:vAlign w:val="bottom"/>
            <w:hideMark/>
          </w:tcPr>
          <w:p w14:paraId="402F444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1.317.896,85</w:t>
            </w:r>
          </w:p>
        </w:tc>
        <w:tc>
          <w:tcPr>
            <w:tcW w:w="469" w:type="pct"/>
            <w:tcBorders>
              <w:top w:val="nil"/>
              <w:left w:val="nil"/>
              <w:bottom w:val="nil"/>
              <w:right w:val="nil"/>
            </w:tcBorders>
            <w:shd w:val="clear" w:color="000000" w:fill="99CCFF"/>
            <w:noWrap/>
            <w:vAlign w:val="bottom"/>
            <w:hideMark/>
          </w:tcPr>
          <w:p w14:paraId="705BEEA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209,60%</w:t>
            </w:r>
          </w:p>
        </w:tc>
        <w:tc>
          <w:tcPr>
            <w:tcW w:w="469" w:type="pct"/>
            <w:tcBorders>
              <w:top w:val="nil"/>
              <w:left w:val="nil"/>
              <w:bottom w:val="nil"/>
              <w:right w:val="nil"/>
            </w:tcBorders>
            <w:shd w:val="clear" w:color="000000" w:fill="99CCFF"/>
            <w:noWrap/>
            <w:vAlign w:val="bottom"/>
            <w:hideMark/>
          </w:tcPr>
          <w:p w14:paraId="11E03F3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68,54%</w:t>
            </w:r>
          </w:p>
        </w:tc>
      </w:tr>
      <w:tr w:rsidR="00D0665C" w:rsidRPr="00D0665C" w14:paraId="0E4C9D99" w14:textId="77777777" w:rsidTr="004423F0">
        <w:trPr>
          <w:trHeight w:val="255"/>
        </w:trPr>
        <w:tc>
          <w:tcPr>
            <w:tcW w:w="2654" w:type="pct"/>
            <w:tcBorders>
              <w:top w:val="nil"/>
              <w:left w:val="nil"/>
              <w:bottom w:val="nil"/>
              <w:right w:val="nil"/>
            </w:tcBorders>
            <w:shd w:val="clear" w:color="000000" w:fill="33CCCC"/>
            <w:noWrap/>
            <w:vAlign w:val="bottom"/>
            <w:hideMark/>
          </w:tcPr>
          <w:p w14:paraId="485F1337"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011 Izvršna  i zakonodavna tijela, financijski i fiskalni poslovi, vanjski poslovi</w:t>
            </w:r>
          </w:p>
        </w:tc>
        <w:tc>
          <w:tcPr>
            <w:tcW w:w="469" w:type="pct"/>
            <w:tcBorders>
              <w:top w:val="nil"/>
              <w:left w:val="nil"/>
              <w:bottom w:val="nil"/>
              <w:right w:val="nil"/>
            </w:tcBorders>
            <w:shd w:val="clear" w:color="000000" w:fill="33CCCC"/>
            <w:noWrap/>
            <w:vAlign w:val="bottom"/>
            <w:hideMark/>
          </w:tcPr>
          <w:p w14:paraId="0270FBD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549.939,69</w:t>
            </w:r>
          </w:p>
        </w:tc>
        <w:tc>
          <w:tcPr>
            <w:tcW w:w="469" w:type="pct"/>
            <w:tcBorders>
              <w:top w:val="nil"/>
              <w:left w:val="nil"/>
              <w:bottom w:val="nil"/>
              <w:right w:val="nil"/>
            </w:tcBorders>
            <w:shd w:val="clear" w:color="000000" w:fill="33CCCC"/>
            <w:noWrap/>
            <w:vAlign w:val="bottom"/>
            <w:hideMark/>
          </w:tcPr>
          <w:p w14:paraId="4379952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1.381.916,29</w:t>
            </w:r>
          </w:p>
        </w:tc>
        <w:tc>
          <w:tcPr>
            <w:tcW w:w="469" w:type="pct"/>
            <w:tcBorders>
              <w:top w:val="nil"/>
              <w:left w:val="nil"/>
              <w:bottom w:val="nil"/>
              <w:right w:val="nil"/>
            </w:tcBorders>
            <w:shd w:val="clear" w:color="000000" w:fill="33CCCC"/>
            <w:noWrap/>
            <w:vAlign w:val="bottom"/>
            <w:hideMark/>
          </w:tcPr>
          <w:p w14:paraId="2A5B1E2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827.655,39</w:t>
            </w:r>
          </w:p>
        </w:tc>
        <w:tc>
          <w:tcPr>
            <w:tcW w:w="469" w:type="pct"/>
            <w:tcBorders>
              <w:top w:val="nil"/>
              <w:left w:val="nil"/>
              <w:bottom w:val="nil"/>
              <w:right w:val="nil"/>
            </w:tcBorders>
            <w:shd w:val="clear" w:color="000000" w:fill="33CCCC"/>
            <w:noWrap/>
            <w:vAlign w:val="bottom"/>
            <w:hideMark/>
          </w:tcPr>
          <w:p w14:paraId="049FD49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150,50%</w:t>
            </w:r>
          </w:p>
        </w:tc>
        <w:tc>
          <w:tcPr>
            <w:tcW w:w="469" w:type="pct"/>
            <w:tcBorders>
              <w:top w:val="nil"/>
              <w:left w:val="nil"/>
              <w:bottom w:val="nil"/>
              <w:right w:val="nil"/>
            </w:tcBorders>
            <w:shd w:val="clear" w:color="000000" w:fill="33CCCC"/>
            <w:noWrap/>
            <w:vAlign w:val="bottom"/>
            <w:hideMark/>
          </w:tcPr>
          <w:p w14:paraId="02ABA7A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59,89%</w:t>
            </w:r>
          </w:p>
        </w:tc>
      </w:tr>
      <w:tr w:rsidR="00D0665C" w:rsidRPr="00D0665C" w14:paraId="49CEE20F" w14:textId="77777777" w:rsidTr="004423F0">
        <w:trPr>
          <w:trHeight w:val="255"/>
        </w:trPr>
        <w:tc>
          <w:tcPr>
            <w:tcW w:w="2654" w:type="pct"/>
            <w:tcBorders>
              <w:top w:val="nil"/>
              <w:left w:val="nil"/>
              <w:bottom w:val="nil"/>
              <w:right w:val="nil"/>
            </w:tcBorders>
            <w:shd w:val="clear" w:color="000000" w:fill="33CCCC"/>
            <w:noWrap/>
            <w:vAlign w:val="bottom"/>
            <w:hideMark/>
          </w:tcPr>
          <w:p w14:paraId="2C46B2D4"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013 Opće usluge</w:t>
            </w:r>
          </w:p>
        </w:tc>
        <w:tc>
          <w:tcPr>
            <w:tcW w:w="469" w:type="pct"/>
            <w:tcBorders>
              <w:top w:val="nil"/>
              <w:left w:val="nil"/>
              <w:bottom w:val="nil"/>
              <w:right w:val="nil"/>
            </w:tcBorders>
            <w:shd w:val="clear" w:color="000000" w:fill="33CCCC"/>
            <w:noWrap/>
            <w:vAlign w:val="bottom"/>
            <w:hideMark/>
          </w:tcPr>
          <w:p w14:paraId="2F473AF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54.377,83</w:t>
            </w:r>
          </w:p>
        </w:tc>
        <w:tc>
          <w:tcPr>
            <w:tcW w:w="469" w:type="pct"/>
            <w:tcBorders>
              <w:top w:val="nil"/>
              <w:left w:val="nil"/>
              <w:bottom w:val="nil"/>
              <w:right w:val="nil"/>
            </w:tcBorders>
            <w:shd w:val="clear" w:color="000000" w:fill="33CCCC"/>
            <w:noWrap/>
            <w:vAlign w:val="bottom"/>
            <w:hideMark/>
          </w:tcPr>
          <w:p w14:paraId="5AAF032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500.189,23</w:t>
            </w:r>
          </w:p>
        </w:tc>
        <w:tc>
          <w:tcPr>
            <w:tcW w:w="469" w:type="pct"/>
            <w:tcBorders>
              <w:top w:val="nil"/>
              <w:left w:val="nil"/>
              <w:bottom w:val="nil"/>
              <w:right w:val="nil"/>
            </w:tcBorders>
            <w:shd w:val="clear" w:color="000000" w:fill="33CCCC"/>
            <w:noWrap/>
            <w:vAlign w:val="bottom"/>
            <w:hideMark/>
          </w:tcPr>
          <w:p w14:paraId="0718EA0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489.759,84</w:t>
            </w:r>
          </w:p>
        </w:tc>
        <w:tc>
          <w:tcPr>
            <w:tcW w:w="469" w:type="pct"/>
            <w:tcBorders>
              <w:top w:val="nil"/>
              <w:left w:val="nil"/>
              <w:bottom w:val="nil"/>
              <w:right w:val="nil"/>
            </w:tcBorders>
            <w:shd w:val="clear" w:color="000000" w:fill="33CCCC"/>
            <w:noWrap/>
            <w:vAlign w:val="bottom"/>
            <w:hideMark/>
          </w:tcPr>
          <w:p w14:paraId="61D7CA5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900,66%</w:t>
            </w:r>
          </w:p>
        </w:tc>
        <w:tc>
          <w:tcPr>
            <w:tcW w:w="469" w:type="pct"/>
            <w:tcBorders>
              <w:top w:val="nil"/>
              <w:left w:val="nil"/>
              <w:bottom w:val="nil"/>
              <w:right w:val="nil"/>
            </w:tcBorders>
            <w:shd w:val="clear" w:color="000000" w:fill="33CCCC"/>
            <w:noWrap/>
            <w:vAlign w:val="bottom"/>
            <w:hideMark/>
          </w:tcPr>
          <w:p w14:paraId="2E7B433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97,91%</w:t>
            </w:r>
          </w:p>
        </w:tc>
      </w:tr>
      <w:tr w:rsidR="00D0665C" w:rsidRPr="00D0665C" w14:paraId="21D796C6" w14:textId="77777777" w:rsidTr="004423F0">
        <w:trPr>
          <w:trHeight w:val="255"/>
        </w:trPr>
        <w:tc>
          <w:tcPr>
            <w:tcW w:w="2654" w:type="pct"/>
            <w:tcBorders>
              <w:top w:val="nil"/>
              <w:left w:val="nil"/>
              <w:bottom w:val="nil"/>
              <w:right w:val="nil"/>
            </w:tcBorders>
            <w:shd w:val="clear" w:color="000000" w:fill="33CCCC"/>
            <w:noWrap/>
            <w:vAlign w:val="bottom"/>
            <w:hideMark/>
          </w:tcPr>
          <w:p w14:paraId="20C3390F"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016 Opće javne usluge koje nisu drugdje svrstane</w:t>
            </w:r>
          </w:p>
        </w:tc>
        <w:tc>
          <w:tcPr>
            <w:tcW w:w="469" w:type="pct"/>
            <w:tcBorders>
              <w:top w:val="nil"/>
              <w:left w:val="nil"/>
              <w:bottom w:val="nil"/>
              <w:right w:val="nil"/>
            </w:tcBorders>
            <w:shd w:val="clear" w:color="000000" w:fill="33CCCC"/>
            <w:noWrap/>
            <w:vAlign w:val="bottom"/>
            <w:hideMark/>
          </w:tcPr>
          <w:p w14:paraId="7C70C59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24.437,50</w:t>
            </w:r>
          </w:p>
        </w:tc>
        <w:tc>
          <w:tcPr>
            <w:tcW w:w="469" w:type="pct"/>
            <w:tcBorders>
              <w:top w:val="nil"/>
              <w:left w:val="nil"/>
              <w:bottom w:val="nil"/>
              <w:right w:val="nil"/>
            </w:tcBorders>
            <w:shd w:val="clear" w:color="000000" w:fill="33CCCC"/>
            <w:noWrap/>
            <w:vAlign w:val="bottom"/>
            <w:hideMark/>
          </w:tcPr>
          <w:p w14:paraId="0D594D8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40.700,00</w:t>
            </w:r>
          </w:p>
        </w:tc>
        <w:tc>
          <w:tcPr>
            <w:tcW w:w="469" w:type="pct"/>
            <w:tcBorders>
              <w:top w:val="nil"/>
              <w:left w:val="nil"/>
              <w:bottom w:val="nil"/>
              <w:right w:val="nil"/>
            </w:tcBorders>
            <w:shd w:val="clear" w:color="000000" w:fill="33CCCC"/>
            <w:noWrap/>
            <w:vAlign w:val="bottom"/>
            <w:hideMark/>
          </w:tcPr>
          <w:p w14:paraId="36012BC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481,62</w:t>
            </w:r>
          </w:p>
        </w:tc>
        <w:tc>
          <w:tcPr>
            <w:tcW w:w="469" w:type="pct"/>
            <w:tcBorders>
              <w:top w:val="nil"/>
              <w:left w:val="nil"/>
              <w:bottom w:val="nil"/>
              <w:right w:val="nil"/>
            </w:tcBorders>
            <w:shd w:val="clear" w:color="000000" w:fill="33CCCC"/>
            <w:noWrap/>
            <w:vAlign w:val="bottom"/>
            <w:hideMark/>
          </w:tcPr>
          <w:p w14:paraId="65FA7B4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1,97%</w:t>
            </w:r>
          </w:p>
        </w:tc>
        <w:tc>
          <w:tcPr>
            <w:tcW w:w="469" w:type="pct"/>
            <w:tcBorders>
              <w:top w:val="nil"/>
              <w:left w:val="nil"/>
              <w:bottom w:val="nil"/>
              <w:right w:val="nil"/>
            </w:tcBorders>
            <w:shd w:val="clear" w:color="000000" w:fill="33CCCC"/>
            <w:noWrap/>
            <w:vAlign w:val="bottom"/>
            <w:hideMark/>
          </w:tcPr>
          <w:p w14:paraId="5557BC1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1,18%</w:t>
            </w:r>
          </w:p>
        </w:tc>
      </w:tr>
      <w:tr w:rsidR="00D0665C" w:rsidRPr="00D0665C" w14:paraId="22FFFC10" w14:textId="77777777" w:rsidTr="004423F0">
        <w:trPr>
          <w:trHeight w:val="255"/>
        </w:trPr>
        <w:tc>
          <w:tcPr>
            <w:tcW w:w="2654" w:type="pct"/>
            <w:tcBorders>
              <w:top w:val="nil"/>
              <w:left w:val="nil"/>
              <w:bottom w:val="nil"/>
              <w:right w:val="nil"/>
            </w:tcBorders>
            <w:shd w:val="clear" w:color="000000" w:fill="99CCFF"/>
            <w:noWrap/>
            <w:vAlign w:val="bottom"/>
            <w:hideMark/>
          </w:tcPr>
          <w:p w14:paraId="66BFEA4B"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02 Obrana</w:t>
            </w:r>
          </w:p>
        </w:tc>
        <w:tc>
          <w:tcPr>
            <w:tcW w:w="469" w:type="pct"/>
            <w:tcBorders>
              <w:top w:val="nil"/>
              <w:left w:val="nil"/>
              <w:bottom w:val="nil"/>
              <w:right w:val="nil"/>
            </w:tcBorders>
            <w:shd w:val="clear" w:color="000000" w:fill="99CCFF"/>
            <w:noWrap/>
            <w:vAlign w:val="bottom"/>
            <w:hideMark/>
          </w:tcPr>
          <w:p w14:paraId="6B8C1A3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2.560,85</w:t>
            </w:r>
          </w:p>
        </w:tc>
        <w:tc>
          <w:tcPr>
            <w:tcW w:w="469" w:type="pct"/>
            <w:tcBorders>
              <w:top w:val="nil"/>
              <w:left w:val="nil"/>
              <w:bottom w:val="nil"/>
              <w:right w:val="nil"/>
            </w:tcBorders>
            <w:shd w:val="clear" w:color="000000" w:fill="99CCFF"/>
            <w:noWrap/>
            <w:vAlign w:val="bottom"/>
            <w:hideMark/>
          </w:tcPr>
          <w:p w14:paraId="78D650B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14.274,00</w:t>
            </w:r>
          </w:p>
        </w:tc>
        <w:tc>
          <w:tcPr>
            <w:tcW w:w="469" w:type="pct"/>
            <w:tcBorders>
              <w:top w:val="nil"/>
              <w:left w:val="nil"/>
              <w:bottom w:val="nil"/>
              <w:right w:val="nil"/>
            </w:tcBorders>
            <w:shd w:val="clear" w:color="000000" w:fill="99CCFF"/>
            <w:noWrap/>
            <w:vAlign w:val="bottom"/>
            <w:hideMark/>
          </w:tcPr>
          <w:p w14:paraId="50E3B19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586,21</w:t>
            </w:r>
          </w:p>
        </w:tc>
        <w:tc>
          <w:tcPr>
            <w:tcW w:w="469" w:type="pct"/>
            <w:tcBorders>
              <w:top w:val="nil"/>
              <w:left w:val="nil"/>
              <w:bottom w:val="nil"/>
              <w:right w:val="nil"/>
            </w:tcBorders>
            <w:shd w:val="clear" w:color="000000" w:fill="99CCFF"/>
            <w:noWrap/>
            <w:vAlign w:val="bottom"/>
            <w:hideMark/>
          </w:tcPr>
          <w:p w14:paraId="4A207C0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22,89%</w:t>
            </w:r>
          </w:p>
        </w:tc>
        <w:tc>
          <w:tcPr>
            <w:tcW w:w="469" w:type="pct"/>
            <w:tcBorders>
              <w:top w:val="nil"/>
              <w:left w:val="nil"/>
              <w:bottom w:val="nil"/>
              <w:right w:val="nil"/>
            </w:tcBorders>
            <w:shd w:val="clear" w:color="000000" w:fill="99CCFF"/>
            <w:noWrap/>
            <w:vAlign w:val="bottom"/>
            <w:hideMark/>
          </w:tcPr>
          <w:p w14:paraId="5B428BF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4,11%</w:t>
            </w:r>
          </w:p>
        </w:tc>
      </w:tr>
      <w:tr w:rsidR="00D0665C" w:rsidRPr="00D0665C" w14:paraId="59AACE6D" w14:textId="77777777" w:rsidTr="004423F0">
        <w:trPr>
          <w:trHeight w:val="255"/>
        </w:trPr>
        <w:tc>
          <w:tcPr>
            <w:tcW w:w="2654" w:type="pct"/>
            <w:tcBorders>
              <w:top w:val="nil"/>
              <w:left w:val="nil"/>
              <w:bottom w:val="nil"/>
              <w:right w:val="nil"/>
            </w:tcBorders>
            <w:shd w:val="clear" w:color="000000" w:fill="33CCCC"/>
            <w:noWrap/>
            <w:vAlign w:val="bottom"/>
            <w:hideMark/>
          </w:tcPr>
          <w:p w14:paraId="5175C548"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022 Civilna obrana</w:t>
            </w:r>
          </w:p>
        </w:tc>
        <w:tc>
          <w:tcPr>
            <w:tcW w:w="469" w:type="pct"/>
            <w:tcBorders>
              <w:top w:val="nil"/>
              <w:left w:val="nil"/>
              <w:bottom w:val="nil"/>
              <w:right w:val="nil"/>
            </w:tcBorders>
            <w:shd w:val="clear" w:color="000000" w:fill="33CCCC"/>
            <w:noWrap/>
            <w:vAlign w:val="bottom"/>
            <w:hideMark/>
          </w:tcPr>
          <w:p w14:paraId="2E1E425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2.560,85</w:t>
            </w:r>
          </w:p>
        </w:tc>
        <w:tc>
          <w:tcPr>
            <w:tcW w:w="469" w:type="pct"/>
            <w:tcBorders>
              <w:top w:val="nil"/>
              <w:left w:val="nil"/>
              <w:bottom w:val="nil"/>
              <w:right w:val="nil"/>
            </w:tcBorders>
            <w:shd w:val="clear" w:color="000000" w:fill="33CCCC"/>
            <w:noWrap/>
            <w:vAlign w:val="bottom"/>
            <w:hideMark/>
          </w:tcPr>
          <w:p w14:paraId="59E3954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14.274,00</w:t>
            </w:r>
          </w:p>
        </w:tc>
        <w:tc>
          <w:tcPr>
            <w:tcW w:w="469" w:type="pct"/>
            <w:tcBorders>
              <w:top w:val="nil"/>
              <w:left w:val="nil"/>
              <w:bottom w:val="nil"/>
              <w:right w:val="nil"/>
            </w:tcBorders>
            <w:shd w:val="clear" w:color="000000" w:fill="33CCCC"/>
            <w:noWrap/>
            <w:vAlign w:val="bottom"/>
            <w:hideMark/>
          </w:tcPr>
          <w:p w14:paraId="0AE30CA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586,21</w:t>
            </w:r>
          </w:p>
        </w:tc>
        <w:tc>
          <w:tcPr>
            <w:tcW w:w="469" w:type="pct"/>
            <w:tcBorders>
              <w:top w:val="nil"/>
              <w:left w:val="nil"/>
              <w:bottom w:val="nil"/>
              <w:right w:val="nil"/>
            </w:tcBorders>
            <w:shd w:val="clear" w:color="000000" w:fill="33CCCC"/>
            <w:noWrap/>
            <w:vAlign w:val="bottom"/>
            <w:hideMark/>
          </w:tcPr>
          <w:p w14:paraId="436840A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22,89%</w:t>
            </w:r>
          </w:p>
        </w:tc>
        <w:tc>
          <w:tcPr>
            <w:tcW w:w="469" w:type="pct"/>
            <w:tcBorders>
              <w:top w:val="nil"/>
              <w:left w:val="nil"/>
              <w:bottom w:val="nil"/>
              <w:right w:val="nil"/>
            </w:tcBorders>
            <w:shd w:val="clear" w:color="000000" w:fill="33CCCC"/>
            <w:noWrap/>
            <w:vAlign w:val="bottom"/>
            <w:hideMark/>
          </w:tcPr>
          <w:p w14:paraId="1185EB9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4,11%</w:t>
            </w:r>
          </w:p>
        </w:tc>
      </w:tr>
      <w:tr w:rsidR="00D0665C" w:rsidRPr="00D0665C" w14:paraId="3C18D693" w14:textId="77777777" w:rsidTr="004423F0">
        <w:trPr>
          <w:trHeight w:val="255"/>
        </w:trPr>
        <w:tc>
          <w:tcPr>
            <w:tcW w:w="2654" w:type="pct"/>
            <w:tcBorders>
              <w:top w:val="nil"/>
              <w:left w:val="nil"/>
              <w:bottom w:val="nil"/>
              <w:right w:val="nil"/>
            </w:tcBorders>
            <w:shd w:val="clear" w:color="000000" w:fill="99CCFF"/>
            <w:noWrap/>
            <w:vAlign w:val="bottom"/>
            <w:hideMark/>
          </w:tcPr>
          <w:p w14:paraId="08BE00A5"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03 Javni red i sigurnost</w:t>
            </w:r>
          </w:p>
        </w:tc>
        <w:tc>
          <w:tcPr>
            <w:tcW w:w="469" w:type="pct"/>
            <w:tcBorders>
              <w:top w:val="nil"/>
              <w:left w:val="nil"/>
              <w:bottom w:val="nil"/>
              <w:right w:val="nil"/>
            </w:tcBorders>
            <w:shd w:val="clear" w:color="000000" w:fill="99CCFF"/>
            <w:noWrap/>
            <w:vAlign w:val="bottom"/>
            <w:hideMark/>
          </w:tcPr>
          <w:p w14:paraId="7C2B73A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880.715,79</w:t>
            </w:r>
          </w:p>
        </w:tc>
        <w:tc>
          <w:tcPr>
            <w:tcW w:w="469" w:type="pct"/>
            <w:tcBorders>
              <w:top w:val="nil"/>
              <w:left w:val="nil"/>
              <w:bottom w:val="nil"/>
              <w:right w:val="nil"/>
            </w:tcBorders>
            <w:shd w:val="clear" w:color="000000" w:fill="99CCFF"/>
            <w:noWrap/>
            <w:vAlign w:val="bottom"/>
            <w:hideMark/>
          </w:tcPr>
          <w:p w14:paraId="2A0008D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1.147.200,00</w:t>
            </w:r>
          </w:p>
        </w:tc>
        <w:tc>
          <w:tcPr>
            <w:tcW w:w="469" w:type="pct"/>
            <w:tcBorders>
              <w:top w:val="nil"/>
              <w:left w:val="nil"/>
              <w:bottom w:val="nil"/>
              <w:right w:val="nil"/>
            </w:tcBorders>
            <w:shd w:val="clear" w:color="000000" w:fill="99CCFF"/>
            <w:noWrap/>
            <w:vAlign w:val="bottom"/>
            <w:hideMark/>
          </w:tcPr>
          <w:p w14:paraId="5E5EC9E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1.017.872,38</w:t>
            </w:r>
          </w:p>
        </w:tc>
        <w:tc>
          <w:tcPr>
            <w:tcW w:w="469" w:type="pct"/>
            <w:tcBorders>
              <w:top w:val="nil"/>
              <w:left w:val="nil"/>
              <w:bottom w:val="nil"/>
              <w:right w:val="nil"/>
            </w:tcBorders>
            <w:shd w:val="clear" w:color="000000" w:fill="99CCFF"/>
            <w:noWrap/>
            <w:vAlign w:val="bottom"/>
            <w:hideMark/>
          </w:tcPr>
          <w:p w14:paraId="7573D763"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115,57%</w:t>
            </w:r>
          </w:p>
        </w:tc>
        <w:tc>
          <w:tcPr>
            <w:tcW w:w="469" w:type="pct"/>
            <w:tcBorders>
              <w:top w:val="nil"/>
              <w:left w:val="nil"/>
              <w:bottom w:val="nil"/>
              <w:right w:val="nil"/>
            </w:tcBorders>
            <w:shd w:val="clear" w:color="000000" w:fill="99CCFF"/>
            <w:noWrap/>
            <w:vAlign w:val="bottom"/>
            <w:hideMark/>
          </w:tcPr>
          <w:p w14:paraId="781AED9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88,73%</w:t>
            </w:r>
          </w:p>
        </w:tc>
      </w:tr>
      <w:tr w:rsidR="00D0665C" w:rsidRPr="00D0665C" w14:paraId="74250F3F" w14:textId="77777777" w:rsidTr="004423F0">
        <w:trPr>
          <w:trHeight w:val="255"/>
        </w:trPr>
        <w:tc>
          <w:tcPr>
            <w:tcW w:w="2654" w:type="pct"/>
            <w:tcBorders>
              <w:top w:val="nil"/>
              <w:left w:val="nil"/>
              <w:bottom w:val="nil"/>
              <w:right w:val="nil"/>
            </w:tcBorders>
            <w:shd w:val="clear" w:color="000000" w:fill="33CCCC"/>
            <w:noWrap/>
            <w:vAlign w:val="bottom"/>
            <w:hideMark/>
          </w:tcPr>
          <w:p w14:paraId="1FECABD5"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032 Usluge protupožarne zaštite</w:t>
            </w:r>
          </w:p>
        </w:tc>
        <w:tc>
          <w:tcPr>
            <w:tcW w:w="469" w:type="pct"/>
            <w:tcBorders>
              <w:top w:val="nil"/>
              <w:left w:val="nil"/>
              <w:bottom w:val="nil"/>
              <w:right w:val="nil"/>
            </w:tcBorders>
            <w:shd w:val="clear" w:color="000000" w:fill="33CCCC"/>
            <w:noWrap/>
            <w:vAlign w:val="bottom"/>
            <w:hideMark/>
          </w:tcPr>
          <w:p w14:paraId="5588C97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880.715,79</w:t>
            </w:r>
          </w:p>
        </w:tc>
        <w:tc>
          <w:tcPr>
            <w:tcW w:w="469" w:type="pct"/>
            <w:tcBorders>
              <w:top w:val="nil"/>
              <w:left w:val="nil"/>
              <w:bottom w:val="nil"/>
              <w:right w:val="nil"/>
            </w:tcBorders>
            <w:shd w:val="clear" w:color="000000" w:fill="33CCCC"/>
            <w:noWrap/>
            <w:vAlign w:val="bottom"/>
            <w:hideMark/>
          </w:tcPr>
          <w:p w14:paraId="7BA5D82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1.147.200,00</w:t>
            </w:r>
          </w:p>
        </w:tc>
        <w:tc>
          <w:tcPr>
            <w:tcW w:w="469" w:type="pct"/>
            <w:tcBorders>
              <w:top w:val="nil"/>
              <w:left w:val="nil"/>
              <w:bottom w:val="nil"/>
              <w:right w:val="nil"/>
            </w:tcBorders>
            <w:shd w:val="clear" w:color="000000" w:fill="33CCCC"/>
            <w:noWrap/>
            <w:vAlign w:val="bottom"/>
            <w:hideMark/>
          </w:tcPr>
          <w:p w14:paraId="246369E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1.017.872,38</w:t>
            </w:r>
          </w:p>
        </w:tc>
        <w:tc>
          <w:tcPr>
            <w:tcW w:w="469" w:type="pct"/>
            <w:tcBorders>
              <w:top w:val="nil"/>
              <w:left w:val="nil"/>
              <w:bottom w:val="nil"/>
              <w:right w:val="nil"/>
            </w:tcBorders>
            <w:shd w:val="clear" w:color="000000" w:fill="33CCCC"/>
            <w:noWrap/>
            <w:vAlign w:val="bottom"/>
            <w:hideMark/>
          </w:tcPr>
          <w:p w14:paraId="14E1984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115,57%</w:t>
            </w:r>
          </w:p>
        </w:tc>
        <w:tc>
          <w:tcPr>
            <w:tcW w:w="469" w:type="pct"/>
            <w:tcBorders>
              <w:top w:val="nil"/>
              <w:left w:val="nil"/>
              <w:bottom w:val="nil"/>
              <w:right w:val="nil"/>
            </w:tcBorders>
            <w:shd w:val="clear" w:color="000000" w:fill="33CCCC"/>
            <w:noWrap/>
            <w:vAlign w:val="bottom"/>
            <w:hideMark/>
          </w:tcPr>
          <w:p w14:paraId="2D9CD1B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88,73%</w:t>
            </w:r>
          </w:p>
        </w:tc>
      </w:tr>
      <w:tr w:rsidR="00D0665C" w:rsidRPr="00D0665C" w14:paraId="0939AAE1" w14:textId="77777777" w:rsidTr="004423F0">
        <w:trPr>
          <w:trHeight w:val="255"/>
        </w:trPr>
        <w:tc>
          <w:tcPr>
            <w:tcW w:w="2654" w:type="pct"/>
            <w:tcBorders>
              <w:top w:val="nil"/>
              <w:left w:val="nil"/>
              <w:bottom w:val="nil"/>
              <w:right w:val="nil"/>
            </w:tcBorders>
            <w:shd w:val="clear" w:color="000000" w:fill="99CCFF"/>
            <w:noWrap/>
            <w:vAlign w:val="bottom"/>
            <w:hideMark/>
          </w:tcPr>
          <w:p w14:paraId="4CC6DA93"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04 Ekonomski poslovi</w:t>
            </w:r>
          </w:p>
        </w:tc>
        <w:tc>
          <w:tcPr>
            <w:tcW w:w="469" w:type="pct"/>
            <w:tcBorders>
              <w:top w:val="nil"/>
              <w:left w:val="nil"/>
              <w:bottom w:val="nil"/>
              <w:right w:val="nil"/>
            </w:tcBorders>
            <w:shd w:val="clear" w:color="000000" w:fill="99CCFF"/>
            <w:noWrap/>
            <w:vAlign w:val="bottom"/>
            <w:hideMark/>
          </w:tcPr>
          <w:p w14:paraId="03BC087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314.132,56</w:t>
            </w:r>
          </w:p>
        </w:tc>
        <w:tc>
          <w:tcPr>
            <w:tcW w:w="469" w:type="pct"/>
            <w:tcBorders>
              <w:top w:val="nil"/>
              <w:left w:val="nil"/>
              <w:bottom w:val="nil"/>
              <w:right w:val="nil"/>
            </w:tcBorders>
            <w:shd w:val="clear" w:color="000000" w:fill="99CCFF"/>
            <w:noWrap/>
            <w:vAlign w:val="bottom"/>
            <w:hideMark/>
          </w:tcPr>
          <w:p w14:paraId="5F9D15D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422.528,22</w:t>
            </w:r>
          </w:p>
        </w:tc>
        <w:tc>
          <w:tcPr>
            <w:tcW w:w="469" w:type="pct"/>
            <w:tcBorders>
              <w:top w:val="nil"/>
              <w:left w:val="nil"/>
              <w:bottom w:val="nil"/>
              <w:right w:val="nil"/>
            </w:tcBorders>
            <w:shd w:val="clear" w:color="000000" w:fill="99CCFF"/>
            <w:noWrap/>
            <w:vAlign w:val="bottom"/>
            <w:hideMark/>
          </w:tcPr>
          <w:p w14:paraId="285ADE4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321.208,18</w:t>
            </w:r>
          </w:p>
        </w:tc>
        <w:tc>
          <w:tcPr>
            <w:tcW w:w="469" w:type="pct"/>
            <w:tcBorders>
              <w:top w:val="nil"/>
              <w:left w:val="nil"/>
              <w:bottom w:val="nil"/>
              <w:right w:val="nil"/>
            </w:tcBorders>
            <w:shd w:val="clear" w:color="000000" w:fill="99CCFF"/>
            <w:noWrap/>
            <w:vAlign w:val="bottom"/>
            <w:hideMark/>
          </w:tcPr>
          <w:p w14:paraId="410EEE9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102,25%</w:t>
            </w:r>
          </w:p>
        </w:tc>
        <w:tc>
          <w:tcPr>
            <w:tcW w:w="469" w:type="pct"/>
            <w:tcBorders>
              <w:top w:val="nil"/>
              <w:left w:val="nil"/>
              <w:bottom w:val="nil"/>
              <w:right w:val="nil"/>
            </w:tcBorders>
            <w:shd w:val="clear" w:color="000000" w:fill="99CCFF"/>
            <w:noWrap/>
            <w:vAlign w:val="bottom"/>
            <w:hideMark/>
          </w:tcPr>
          <w:p w14:paraId="74E4D12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76,02%</w:t>
            </w:r>
          </w:p>
        </w:tc>
      </w:tr>
      <w:tr w:rsidR="00D0665C" w:rsidRPr="00D0665C" w14:paraId="15B82EFA" w14:textId="77777777" w:rsidTr="004423F0">
        <w:trPr>
          <w:trHeight w:val="255"/>
        </w:trPr>
        <w:tc>
          <w:tcPr>
            <w:tcW w:w="2654" w:type="pct"/>
            <w:tcBorders>
              <w:top w:val="nil"/>
              <w:left w:val="nil"/>
              <w:bottom w:val="nil"/>
              <w:right w:val="nil"/>
            </w:tcBorders>
            <w:shd w:val="clear" w:color="000000" w:fill="33CCCC"/>
            <w:noWrap/>
            <w:vAlign w:val="bottom"/>
            <w:hideMark/>
          </w:tcPr>
          <w:p w14:paraId="045D3336"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041 Opći ekonomski, trgovački i poslovi vezani uz rad</w:t>
            </w:r>
          </w:p>
        </w:tc>
        <w:tc>
          <w:tcPr>
            <w:tcW w:w="469" w:type="pct"/>
            <w:tcBorders>
              <w:top w:val="nil"/>
              <w:left w:val="nil"/>
              <w:bottom w:val="nil"/>
              <w:right w:val="nil"/>
            </w:tcBorders>
            <w:shd w:val="clear" w:color="000000" w:fill="33CCCC"/>
            <w:noWrap/>
            <w:vAlign w:val="bottom"/>
            <w:hideMark/>
          </w:tcPr>
          <w:p w14:paraId="06825E4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9.920,55</w:t>
            </w:r>
          </w:p>
        </w:tc>
        <w:tc>
          <w:tcPr>
            <w:tcW w:w="469" w:type="pct"/>
            <w:tcBorders>
              <w:top w:val="nil"/>
              <w:left w:val="nil"/>
              <w:bottom w:val="nil"/>
              <w:right w:val="nil"/>
            </w:tcBorders>
            <w:shd w:val="clear" w:color="000000" w:fill="33CCCC"/>
            <w:noWrap/>
            <w:vAlign w:val="bottom"/>
            <w:hideMark/>
          </w:tcPr>
          <w:p w14:paraId="5268BF4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178025E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2A3AA71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272A1D7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r>
      <w:tr w:rsidR="00D0665C" w:rsidRPr="00D0665C" w14:paraId="4511FBD6" w14:textId="77777777" w:rsidTr="004423F0">
        <w:trPr>
          <w:trHeight w:val="255"/>
        </w:trPr>
        <w:tc>
          <w:tcPr>
            <w:tcW w:w="2654" w:type="pct"/>
            <w:tcBorders>
              <w:top w:val="nil"/>
              <w:left w:val="nil"/>
              <w:bottom w:val="nil"/>
              <w:right w:val="nil"/>
            </w:tcBorders>
            <w:shd w:val="clear" w:color="000000" w:fill="33CCCC"/>
            <w:noWrap/>
            <w:vAlign w:val="bottom"/>
            <w:hideMark/>
          </w:tcPr>
          <w:p w14:paraId="55EEE5C4"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042 Poljoprivreda, šumarstvo, ribarstvo i lov</w:t>
            </w:r>
          </w:p>
        </w:tc>
        <w:tc>
          <w:tcPr>
            <w:tcW w:w="469" w:type="pct"/>
            <w:tcBorders>
              <w:top w:val="nil"/>
              <w:left w:val="nil"/>
              <w:bottom w:val="nil"/>
              <w:right w:val="nil"/>
            </w:tcBorders>
            <w:shd w:val="clear" w:color="000000" w:fill="33CCCC"/>
            <w:noWrap/>
            <w:vAlign w:val="bottom"/>
            <w:hideMark/>
          </w:tcPr>
          <w:p w14:paraId="48F16BD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26.000,00</w:t>
            </w:r>
          </w:p>
        </w:tc>
        <w:tc>
          <w:tcPr>
            <w:tcW w:w="469" w:type="pct"/>
            <w:tcBorders>
              <w:top w:val="nil"/>
              <w:left w:val="nil"/>
              <w:bottom w:val="nil"/>
              <w:right w:val="nil"/>
            </w:tcBorders>
            <w:shd w:val="clear" w:color="000000" w:fill="33CCCC"/>
            <w:noWrap/>
            <w:vAlign w:val="bottom"/>
            <w:hideMark/>
          </w:tcPr>
          <w:p w14:paraId="70C2F69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29.600,00</w:t>
            </w:r>
          </w:p>
        </w:tc>
        <w:tc>
          <w:tcPr>
            <w:tcW w:w="469" w:type="pct"/>
            <w:tcBorders>
              <w:top w:val="nil"/>
              <w:left w:val="nil"/>
              <w:bottom w:val="nil"/>
              <w:right w:val="nil"/>
            </w:tcBorders>
            <w:shd w:val="clear" w:color="000000" w:fill="33CCCC"/>
            <w:noWrap/>
            <w:vAlign w:val="bottom"/>
            <w:hideMark/>
          </w:tcPr>
          <w:p w14:paraId="0279DBE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29.600,00</w:t>
            </w:r>
          </w:p>
        </w:tc>
        <w:tc>
          <w:tcPr>
            <w:tcW w:w="469" w:type="pct"/>
            <w:tcBorders>
              <w:top w:val="nil"/>
              <w:left w:val="nil"/>
              <w:bottom w:val="nil"/>
              <w:right w:val="nil"/>
            </w:tcBorders>
            <w:shd w:val="clear" w:color="000000" w:fill="33CCCC"/>
            <w:noWrap/>
            <w:vAlign w:val="bottom"/>
            <w:hideMark/>
          </w:tcPr>
          <w:p w14:paraId="17F56AC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113,85%</w:t>
            </w:r>
          </w:p>
        </w:tc>
        <w:tc>
          <w:tcPr>
            <w:tcW w:w="469" w:type="pct"/>
            <w:tcBorders>
              <w:top w:val="nil"/>
              <w:left w:val="nil"/>
              <w:bottom w:val="nil"/>
              <w:right w:val="nil"/>
            </w:tcBorders>
            <w:shd w:val="clear" w:color="000000" w:fill="33CCCC"/>
            <w:noWrap/>
            <w:vAlign w:val="bottom"/>
            <w:hideMark/>
          </w:tcPr>
          <w:p w14:paraId="3D0D5F6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100,00%</w:t>
            </w:r>
          </w:p>
        </w:tc>
      </w:tr>
      <w:tr w:rsidR="00D0665C" w:rsidRPr="00D0665C" w14:paraId="68A24AEF" w14:textId="77777777" w:rsidTr="004423F0">
        <w:trPr>
          <w:trHeight w:val="255"/>
        </w:trPr>
        <w:tc>
          <w:tcPr>
            <w:tcW w:w="2654" w:type="pct"/>
            <w:tcBorders>
              <w:top w:val="nil"/>
              <w:left w:val="nil"/>
              <w:bottom w:val="nil"/>
              <w:right w:val="nil"/>
            </w:tcBorders>
            <w:shd w:val="clear" w:color="000000" w:fill="33CCCC"/>
            <w:noWrap/>
            <w:vAlign w:val="bottom"/>
            <w:hideMark/>
          </w:tcPr>
          <w:p w14:paraId="5DF71F86"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044 Rudarstvo, proizvodnja i građevinarstvo</w:t>
            </w:r>
          </w:p>
        </w:tc>
        <w:tc>
          <w:tcPr>
            <w:tcW w:w="469" w:type="pct"/>
            <w:tcBorders>
              <w:top w:val="nil"/>
              <w:left w:val="nil"/>
              <w:bottom w:val="nil"/>
              <w:right w:val="nil"/>
            </w:tcBorders>
            <w:shd w:val="clear" w:color="000000" w:fill="33CCCC"/>
            <w:noWrap/>
            <w:vAlign w:val="bottom"/>
            <w:hideMark/>
          </w:tcPr>
          <w:p w14:paraId="6C814F43"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9.887,15</w:t>
            </w:r>
          </w:p>
        </w:tc>
        <w:tc>
          <w:tcPr>
            <w:tcW w:w="469" w:type="pct"/>
            <w:tcBorders>
              <w:top w:val="nil"/>
              <w:left w:val="nil"/>
              <w:bottom w:val="nil"/>
              <w:right w:val="nil"/>
            </w:tcBorders>
            <w:shd w:val="clear" w:color="000000" w:fill="33CCCC"/>
            <w:noWrap/>
            <w:vAlign w:val="bottom"/>
            <w:hideMark/>
          </w:tcPr>
          <w:p w14:paraId="37CAB9A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19.908,00</w:t>
            </w:r>
          </w:p>
        </w:tc>
        <w:tc>
          <w:tcPr>
            <w:tcW w:w="469" w:type="pct"/>
            <w:tcBorders>
              <w:top w:val="nil"/>
              <w:left w:val="nil"/>
              <w:bottom w:val="nil"/>
              <w:right w:val="nil"/>
            </w:tcBorders>
            <w:shd w:val="clear" w:color="000000" w:fill="33CCCC"/>
            <w:noWrap/>
            <w:vAlign w:val="bottom"/>
            <w:hideMark/>
          </w:tcPr>
          <w:p w14:paraId="7740D5F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23.164,32</w:t>
            </w:r>
          </w:p>
        </w:tc>
        <w:tc>
          <w:tcPr>
            <w:tcW w:w="469" w:type="pct"/>
            <w:tcBorders>
              <w:top w:val="nil"/>
              <w:left w:val="nil"/>
              <w:bottom w:val="nil"/>
              <w:right w:val="nil"/>
            </w:tcBorders>
            <w:shd w:val="clear" w:color="000000" w:fill="33CCCC"/>
            <w:noWrap/>
            <w:vAlign w:val="bottom"/>
            <w:hideMark/>
          </w:tcPr>
          <w:p w14:paraId="0D5D5B9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234,29%</w:t>
            </w:r>
          </w:p>
        </w:tc>
        <w:tc>
          <w:tcPr>
            <w:tcW w:w="469" w:type="pct"/>
            <w:tcBorders>
              <w:top w:val="nil"/>
              <w:left w:val="nil"/>
              <w:bottom w:val="nil"/>
              <w:right w:val="nil"/>
            </w:tcBorders>
            <w:shd w:val="clear" w:color="000000" w:fill="33CCCC"/>
            <w:noWrap/>
            <w:vAlign w:val="bottom"/>
            <w:hideMark/>
          </w:tcPr>
          <w:p w14:paraId="518EA6D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116,36%</w:t>
            </w:r>
          </w:p>
        </w:tc>
      </w:tr>
      <w:tr w:rsidR="00D0665C" w:rsidRPr="00D0665C" w14:paraId="1792798C" w14:textId="77777777" w:rsidTr="004423F0">
        <w:trPr>
          <w:trHeight w:val="255"/>
        </w:trPr>
        <w:tc>
          <w:tcPr>
            <w:tcW w:w="2654" w:type="pct"/>
            <w:tcBorders>
              <w:top w:val="nil"/>
              <w:left w:val="nil"/>
              <w:bottom w:val="nil"/>
              <w:right w:val="nil"/>
            </w:tcBorders>
            <w:shd w:val="clear" w:color="000000" w:fill="33CCCC"/>
            <w:noWrap/>
            <w:vAlign w:val="bottom"/>
            <w:hideMark/>
          </w:tcPr>
          <w:p w14:paraId="352196B4"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045 Promet</w:t>
            </w:r>
          </w:p>
        </w:tc>
        <w:tc>
          <w:tcPr>
            <w:tcW w:w="469" w:type="pct"/>
            <w:tcBorders>
              <w:top w:val="nil"/>
              <w:left w:val="nil"/>
              <w:bottom w:val="nil"/>
              <w:right w:val="nil"/>
            </w:tcBorders>
            <w:shd w:val="clear" w:color="000000" w:fill="33CCCC"/>
            <w:noWrap/>
            <w:vAlign w:val="bottom"/>
            <w:hideMark/>
          </w:tcPr>
          <w:p w14:paraId="649F561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223.874,00</w:t>
            </w:r>
          </w:p>
        </w:tc>
        <w:tc>
          <w:tcPr>
            <w:tcW w:w="469" w:type="pct"/>
            <w:tcBorders>
              <w:top w:val="nil"/>
              <w:left w:val="nil"/>
              <w:bottom w:val="nil"/>
              <w:right w:val="nil"/>
            </w:tcBorders>
            <w:shd w:val="clear" w:color="000000" w:fill="33CCCC"/>
            <w:noWrap/>
            <w:vAlign w:val="bottom"/>
            <w:hideMark/>
          </w:tcPr>
          <w:p w14:paraId="4FB6EDB3"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307.678,22</w:t>
            </w:r>
          </w:p>
        </w:tc>
        <w:tc>
          <w:tcPr>
            <w:tcW w:w="469" w:type="pct"/>
            <w:tcBorders>
              <w:top w:val="nil"/>
              <w:left w:val="nil"/>
              <w:bottom w:val="nil"/>
              <w:right w:val="nil"/>
            </w:tcBorders>
            <w:shd w:val="clear" w:color="000000" w:fill="33CCCC"/>
            <w:noWrap/>
            <w:vAlign w:val="bottom"/>
            <w:hideMark/>
          </w:tcPr>
          <w:p w14:paraId="37C9C61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220.517,50</w:t>
            </w:r>
          </w:p>
        </w:tc>
        <w:tc>
          <w:tcPr>
            <w:tcW w:w="469" w:type="pct"/>
            <w:tcBorders>
              <w:top w:val="nil"/>
              <w:left w:val="nil"/>
              <w:bottom w:val="nil"/>
              <w:right w:val="nil"/>
            </w:tcBorders>
            <w:shd w:val="clear" w:color="000000" w:fill="33CCCC"/>
            <w:noWrap/>
            <w:vAlign w:val="bottom"/>
            <w:hideMark/>
          </w:tcPr>
          <w:p w14:paraId="52C146E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98,50%</w:t>
            </w:r>
          </w:p>
        </w:tc>
        <w:tc>
          <w:tcPr>
            <w:tcW w:w="469" w:type="pct"/>
            <w:tcBorders>
              <w:top w:val="nil"/>
              <w:left w:val="nil"/>
              <w:bottom w:val="nil"/>
              <w:right w:val="nil"/>
            </w:tcBorders>
            <w:shd w:val="clear" w:color="000000" w:fill="33CCCC"/>
            <w:noWrap/>
            <w:vAlign w:val="bottom"/>
            <w:hideMark/>
          </w:tcPr>
          <w:p w14:paraId="5BCB0BD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71,67%</w:t>
            </w:r>
          </w:p>
        </w:tc>
      </w:tr>
      <w:tr w:rsidR="00D0665C" w:rsidRPr="00D0665C" w14:paraId="68A137E8" w14:textId="77777777" w:rsidTr="004423F0">
        <w:trPr>
          <w:trHeight w:val="255"/>
        </w:trPr>
        <w:tc>
          <w:tcPr>
            <w:tcW w:w="2654" w:type="pct"/>
            <w:tcBorders>
              <w:top w:val="nil"/>
              <w:left w:val="nil"/>
              <w:bottom w:val="nil"/>
              <w:right w:val="nil"/>
            </w:tcBorders>
            <w:shd w:val="clear" w:color="000000" w:fill="33CCCC"/>
            <w:noWrap/>
            <w:vAlign w:val="bottom"/>
            <w:hideMark/>
          </w:tcPr>
          <w:p w14:paraId="694DB10B"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047 Ostale industrije</w:t>
            </w:r>
          </w:p>
        </w:tc>
        <w:tc>
          <w:tcPr>
            <w:tcW w:w="469" w:type="pct"/>
            <w:tcBorders>
              <w:top w:val="nil"/>
              <w:left w:val="nil"/>
              <w:bottom w:val="nil"/>
              <w:right w:val="nil"/>
            </w:tcBorders>
            <w:shd w:val="clear" w:color="000000" w:fill="33CCCC"/>
            <w:noWrap/>
            <w:vAlign w:val="bottom"/>
            <w:hideMark/>
          </w:tcPr>
          <w:p w14:paraId="648DF43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40.639,66</w:t>
            </w:r>
          </w:p>
        </w:tc>
        <w:tc>
          <w:tcPr>
            <w:tcW w:w="469" w:type="pct"/>
            <w:tcBorders>
              <w:top w:val="nil"/>
              <w:left w:val="nil"/>
              <w:bottom w:val="nil"/>
              <w:right w:val="nil"/>
            </w:tcBorders>
            <w:shd w:val="clear" w:color="000000" w:fill="33CCCC"/>
            <w:noWrap/>
            <w:vAlign w:val="bottom"/>
            <w:hideMark/>
          </w:tcPr>
          <w:p w14:paraId="34DFFB6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53.930,00</w:t>
            </w:r>
          </w:p>
        </w:tc>
        <w:tc>
          <w:tcPr>
            <w:tcW w:w="469" w:type="pct"/>
            <w:tcBorders>
              <w:top w:val="nil"/>
              <w:left w:val="nil"/>
              <w:bottom w:val="nil"/>
              <w:right w:val="nil"/>
            </w:tcBorders>
            <w:shd w:val="clear" w:color="000000" w:fill="33CCCC"/>
            <w:noWrap/>
            <w:vAlign w:val="bottom"/>
            <w:hideMark/>
          </w:tcPr>
          <w:p w14:paraId="0FBBF16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43.365,16</w:t>
            </w:r>
          </w:p>
        </w:tc>
        <w:tc>
          <w:tcPr>
            <w:tcW w:w="469" w:type="pct"/>
            <w:tcBorders>
              <w:top w:val="nil"/>
              <w:left w:val="nil"/>
              <w:bottom w:val="nil"/>
              <w:right w:val="nil"/>
            </w:tcBorders>
            <w:shd w:val="clear" w:color="000000" w:fill="33CCCC"/>
            <w:noWrap/>
            <w:vAlign w:val="bottom"/>
            <w:hideMark/>
          </w:tcPr>
          <w:p w14:paraId="3828367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106,71%</w:t>
            </w:r>
          </w:p>
        </w:tc>
        <w:tc>
          <w:tcPr>
            <w:tcW w:w="469" w:type="pct"/>
            <w:tcBorders>
              <w:top w:val="nil"/>
              <w:left w:val="nil"/>
              <w:bottom w:val="nil"/>
              <w:right w:val="nil"/>
            </w:tcBorders>
            <w:shd w:val="clear" w:color="000000" w:fill="33CCCC"/>
            <w:noWrap/>
            <w:vAlign w:val="bottom"/>
            <w:hideMark/>
          </w:tcPr>
          <w:p w14:paraId="79BD277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80,41%</w:t>
            </w:r>
          </w:p>
        </w:tc>
      </w:tr>
      <w:tr w:rsidR="00D0665C" w:rsidRPr="00D0665C" w14:paraId="2B3D70DA" w14:textId="77777777" w:rsidTr="004423F0">
        <w:trPr>
          <w:trHeight w:val="255"/>
        </w:trPr>
        <w:tc>
          <w:tcPr>
            <w:tcW w:w="2654" w:type="pct"/>
            <w:tcBorders>
              <w:top w:val="nil"/>
              <w:left w:val="nil"/>
              <w:bottom w:val="nil"/>
              <w:right w:val="nil"/>
            </w:tcBorders>
            <w:shd w:val="clear" w:color="000000" w:fill="33CCCC"/>
            <w:noWrap/>
            <w:vAlign w:val="bottom"/>
            <w:hideMark/>
          </w:tcPr>
          <w:p w14:paraId="0BEABA64"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049 Ekonomski poslovi koji nisu drugdje svrstani</w:t>
            </w:r>
          </w:p>
        </w:tc>
        <w:tc>
          <w:tcPr>
            <w:tcW w:w="469" w:type="pct"/>
            <w:tcBorders>
              <w:top w:val="nil"/>
              <w:left w:val="nil"/>
              <w:bottom w:val="nil"/>
              <w:right w:val="nil"/>
            </w:tcBorders>
            <w:shd w:val="clear" w:color="000000" w:fill="33CCCC"/>
            <w:noWrap/>
            <w:vAlign w:val="bottom"/>
            <w:hideMark/>
          </w:tcPr>
          <w:p w14:paraId="46FD5283"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3.811,20</w:t>
            </w:r>
          </w:p>
        </w:tc>
        <w:tc>
          <w:tcPr>
            <w:tcW w:w="469" w:type="pct"/>
            <w:tcBorders>
              <w:top w:val="nil"/>
              <w:left w:val="nil"/>
              <w:bottom w:val="nil"/>
              <w:right w:val="nil"/>
            </w:tcBorders>
            <w:shd w:val="clear" w:color="000000" w:fill="33CCCC"/>
            <w:noWrap/>
            <w:vAlign w:val="bottom"/>
            <w:hideMark/>
          </w:tcPr>
          <w:p w14:paraId="7F5350A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11.412,00</w:t>
            </w:r>
          </w:p>
        </w:tc>
        <w:tc>
          <w:tcPr>
            <w:tcW w:w="469" w:type="pct"/>
            <w:tcBorders>
              <w:top w:val="nil"/>
              <w:left w:val="nil"/>
              <w:bottom w:val="nil"/>
              <w:right w:val="nil"/>
            </w:tcBorders>
            <w:shd w:val="clear" w:color="000000" w:fill="33CCCC"/>
            <w:noWrap/>
            <w:vAlign w:val="bottom"/>
            <w:hideMark/>
          </w:tcPr>
          <w:p w14:paraId="3A4A8B3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4.561,20</w:t>
            </w:r>
          </w:p>
        </w:tc>
        <w:tc>
          <w:tcPr>
            <w:tcW w:w="469" w:type="pct"/>
            <w:tcBorders>
              <w:top w:val="nil"/>
              <w:left w:val="nil"/>
              <w:bottom w:val="nil"/>
              <w:right w:val="nil"/>
            </w:tcBorders>
            <w:shd w:val="clear" w:color="000000" w:fill="33CCCC"/>
            <w:noWrap/>
            <w:vAlign w:val="bottom"/>
            <w:hideMark/>
          </w:tcPr>
          <w:p w14:paraId="58CC51D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119,68%</w:t>
            </w:r>
          </w:p>
        </w:tc>
        <w:tc>
          <w:tcPr>
            <w:tcW w:w="469" w:type="pct"/>
            <w:tcBorders>
              <w:top w:val="nil"/>
              <w:left w:val="nil"/>
              <w:bottom w:val="nil"/>
              <w:right w:val="nil"/>
            </w:tcBorders>
            <w:shd w:val="clear" w:color="000000" w:fill="33CCCC"/>
            <w:noWrap/>
            <w:vAlign w:val="bottom"/>
            <w:hideMark/>
          </w:tcPr>
          <w:p w14:paraId="316C852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39,97%</w:t>
            </w:r>
          </w:p>
        </w:tc>
      </w:tr>
      <w:tr w:rsidR="00D0665C" w:rsidRPr="00D0665C" w14:paraId="6B470314" w14:textId="77777777" w:rsidTr="004423F0">
        <w:trPr>
          <w:trHeight w:val="255"/>
        </w:trPr>
        <w:tc>
          <w:tcPr>
            <w:tcW w:w="2654" w:type="pct"/>
            <w:tcBorders>
              <w:top w:val="nil"/>
              <w:left w:val="nil"/>
              <w:bottom w:val="nil"/>
              <w:right w:val="nil"/>
            </w:tcBorders>
            <w:shd w:val="clear" w:color="000000" w:fill="99CCFF"/>
            <w:noWrap/>
            <w:vAlign w:val="bottom"/>
            <w:hideMark/>
          </w:tcPr>
          <w:p w14:paraId="6F1F37CE"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05 Zaštita okoliša</w:t>
            </w:r>
          </w:p>
        </w:tc>
        <w:tc>
          <w:tcPr>
            <w:tcW w:w="469" w:type="pct"/>
            <w:tcBorders>
              <w:top w:val="nil"/>
              <w:left w:val="nil"/>
              <w:bottom w:val="nil"/>
              <w:right w:val="nil"/>
            </w:tcBorders>
            <w:shd w:val="clear" w:color="000000" w:fill="99CCFF"/>
            <w:noWrap/>
            <w:vAlign w:val="bottom"/>
            <w:hideMark/>
          </w:tcPr>
          <w:p w14:paraId="1BACC72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124.777,01</w:t>
            </w:r>
          </w:p>
        </w:tc>
        <w:tc>
          <w:tcPr>
            <w:tcW w:w="469" w:type="pct"/>
            <w:tcBorders>
              <w:top w:val="nil"/>
              <w:left w:val="nil"/>
              <w:bottom w:val="nil"/>
              <w:right w:val="nil"/>
            </w:tcBorders>
            <w:shd w:val="clear" w:color="000000" w:fill="99CCFF"/>
            <w:noWrap/>
            <w:vAlign w:val="bottom"/>
            <w:hideMark/>
          </w:tcPr>
          <w:p w14:paraId="4E6123F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74.783,94</w:t>
            </w:r>
          </w:p>
        </w:tc>
        <w:tc>
          <w:tcPr>
            <w:tcW w:w="469" w:type="pct"/>
            <w:tcBorders>
              <w:top w:val="nil"/>
              <w:left w:val="nil"/>
              <w:bottom w:val="nil"/>
              <w:right w:val="nil"/>
            </w:tcBorders>
            <w:shd w:val="clear" w:color="000000" w:fill="99CCFF"/>
            <w:noWrap/>
            <w:vAlign w:val="bottom"/>
            <w:hideMark/>
          </w:tcPr>
          <w:p w14:paraId="7FADC42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34.751,17</w:t>
            </w:r>
          </w:p>
        </w:tc>
        <w:tc>
          <w:tcPr>
            <w:tcW w:w="469" w:type="pct"/>
            <w:tcBorders>
              <w:top w:val="nil"/>
              <w:left w:val="nil"/>
              <w:bottom w:val="nil"/>
              <w:right w:val="nil"/>
            </w:tcBorders>
            <w:shd w:val="clear" w:color="000000" w:fill="99CCFF"/>
            <w:noWrap/>
            <w:vAlign w:val="bottom"/>
            <w:hideMark/>
          </w:tcPr>
          <w:p w14:paraId="484AC49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27,85%</w:t>
            </w:r>
          </w:p>
        </w:tc>
        <w:tc>
          <w:tcPr>
            <w:tcW w:w="469" w:type="pct"/>
            <w:tcBorders>
              <w:top w:val="nil"/>
              <w:left w:val="nil"/>
              <w:bottom w:val="nil"/>
              <w:right w:val="nil"/>
            </w:tcBorders>
            <w:shd w:val="clear" w:color="000000" w:fill="99CCFF"/>
            <w:noWrap/>
            <w:vAlign w:val="bottom"/>
            <w:hideMark/>
          </w:tcPr>
          <w:p w14:paraId="7764A62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46,47%</w:t>
            </w:r>
          </w:p>
        </w:tc>
      </w:tr>
      <w:tr w:rsidR="00D0665C" w:rsidRPr="00D0665C" w14:paraId="30ACC066" w14:textId="77777777" w:rsidTr="004423F0">
        <w:trPr>
          <w:trHeight w:val="255"/>
        </w:trPr>
        <w:tc>
          <w:tcPr>
            <w:tcW w:w="2654" w:type="pct"/>
            <w:tcBorders>
              <w:top w:val="nil"/>
              <w:left w:val="nil"/>
              <w:bottom w:val="nil"/>
              <w:right w:val="nil"/>
            </w:tcBorders>
            <w:shd w:val="clear" w:color="000000" w:fill="33CCCC"/>
            <w:noWrap/>
            <w:vAlign w:val="bottom"/>
            <w:hideMark/>
          </w:tcPr>
          <w:p w14:paraId="1E4DF919"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051 Gospodarenje otpadom</w:t>
            </w:r>
          </w:p>
        </w:tc>
        <w:tc>
          <w:tcPr>
            <w:tcW w:w="469" w:type="pct"/>
            <w:tcBorders>
              <w:top w:val="nil"/>
              <w:left w:val="nil"/>
              <w:bottom w:val="nil"/>
              <w:right w:val="nil"/>
            </w:tcBorders>
            <w:shd w:val="clear" w:color="000000" w:fill="33CCCC"/>
            <w:noWrap/>
            <w:vAlign w:val="bottom"/>
            <w:hideMark/>
          </w:tcPr>
          <w:p w14:paraId="3059FE0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66.702,79</w:t>
            </w:r>
          </w:p>
        </w:tc>
        <w:tc>
          <w:tcPr>
            <w:tcW w:w="469" w:type="pct"/>
            <w:tcBorders>
              <w:top w:val="nil"/>
              <w:left w:val="nil"/>
              <w:bottom w:val="nil"/>
              <w:right w:val="nil"/>
            </w:tcBorders>
            <w:shd w:val="clear" w:color="000000" w:fill="33CCCC"/>
            <w:noWrap/>
            <w:vAlign w:val="bottom"/>
            <w:hideMark/>
          </w:tcPr>
          <w:p w14:paraId="077383D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35.250,00</w:t>
            </w:r>
          </w:p>
        </w:tc>
        <w:tc>
          <w:tcPr>
            <w:tcW w:w="469" w:type="pct"/>
            <w:tcBorders>
              <w:top w:val="nil"/>
              <w:left w:val="nil"/>
              <w:bottom w:val="nil"/>
              <w:right w:val="nil"/>
            </w:tcBorders>
            <w:shd w:val="clear" w:color="000000" w:fill="33CCCC"/>
            <w:noWrap/>
            <w:vAlign w:val="bottom"/>
            <w:hideMark/>
          </w:tcPr>
          <w:p w14:paraId="7595065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12.295,04</w:t>
            </w:r>
          </w:p>
        </w:tc>
        <w:tc>
          <w:tcPr>
            <w:tcW w:w="469" w:type="pct"/>
            <w:tcBorders>
              <w:top w:val="nil"/>
              <w:left w:val="nil"/>
              <w:bottom w:val="nil"/>
              <w:right w:val="nil"/>
            </w:tcBorders>
            <w:shd w:val="clear" w:color="000000" w:fill="33CCCC"/>
            <w:noWrap/>
            <w:vAlign w:val="bottom"/>
            <w:hideMark/>
          </w:tcPr>
          <w:p w14:paraId="7121763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18,43%</w:t>
            </w:r>
          </w:p>
        </w:tc>
        <w:tc>
          <w:tcPr>
            <w:tcW w:w="469" w:type="pct"/>
            <w:tcBorders>
              <w:top w:val="nil"/>
              <w:left w:val="nil"/>
              <w:bottom w:val="nil"/>
              <w:right w:val="nil"/>
            </w:tcBorders>
            <w:shd w:val="clear" w:color="000000" w:fill="33CCCC"/>
            <w:noWrap/>
            <w:vAlign w:val="bottom"/>
            <w:hideMark/>
          </w:tcPr>
          <w:p w14:paraId="2BC1462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34,88%</w:t>
            </w:r>
          </w:p>
        </w:tc>
      </w:tr>
      <w:tr w:rsidR="00D0665C" w:rsidRPr="00D0665C" w14:paraId="7C83590E" w14:textId="77777777" w:rsidTr="004423F0">
        <w:trPr>
          <w:trHeight w:val="255"/>
        </w:trPr>
        <w:tc>
          <w:tcPr>
            <w:tcW w:w="2654" w:type="pct"/>
            <w:tcBorders>
              <w:top w:val="nil"/>
              <w:left w:val="nil"/>
              <w:bottom w:val="nil"/>
              <w:right w:val="nil"/>
            </w:tcBorders>
            <w:shd w:val="clear" w:color="000000" w:fill="33CCCC"/>
            <w:noWrap/>
            <w:vAlign w:val="bottom"/>
            <w:hideMark/>
          </w:tcPr>
          <w:p w14:paraId="6E5DE36A"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052 Gospodarenje otpadnim vodama</w:t>
            </w:r>
          </w:p>
        </w:tc>
        <w:tc>
          <w:tcPr>
            <w:tcW w:w="469" w:type="pct"/>
            <w:tcBorders>
              <w:top w:val="nil"/>
              <w:left w:val="nil"/>
              <w:bottom w:val="nil"/>
              <w:right w:val="nil"/>
            </w:tcBorders>
            <w:shd w:val="clear" w:color="000000" w:fill="33CCCC"/>
            <w:noWrap/>
            <w:vAlign w:val="bottom"/>
            <w:hideMark/>
          </w:tcPr>
          <w:p w14:paraId="22EA5BF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41.642,50</w:t>
            </w:r>
          </w:p>
        </w:tc>
        <w:tc>
          <w:tcPr>
            <w:tcW w:w="469" w:type="pct"/>
            <w:tcBorders>
              <w:top w:val="nil"/>
              <w:left w:val="nil"/>
              <w:bottom w:val="nil"/>
              <w:right w:val="nil"/>
            </w:tcBorders>
            <w:shd w:val="clear" w:color="000000" w:fill="33CCCC"/>
            <w:noWrap/>
            <w:vAlign w:val="bottom"/>
            <w:hideMark/>
          </w:tcPr>
          <w:p w14:paraId="13D6A8F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0,00</w:t>
            </w:r>
          </w:p>
        </w:tc>
        <w:tc>
          <w:tcPr>
            <w:tcW w:w="469" w:type="pct"/>
            <w:tcBorders>
              <w:top w:val="nil"/>
              <w:left w:val="nil"/>
              <w:bottom w:val="nil"/>
              <w:right w:val="nil"/>
            </w:tcBorders>
            <w:shd w:val="clear" w:color="000000" w:fill="33CCCC"/>
            <w:noWrap/>
            <w:vAlign w:val="bottom"/>
            <w:hideMark/>
          </w:tcPr>
          <w:p w14:paraId="2D1DA35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6510FC2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57A5538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r>
      <w:tr w:rsidR="00D0665C" w:rsidRPr="00D0665C" w14:paraId="456D202B" w14:textId="77777777" w:rsidTr="004423F0">
        <w:trPr>
          <w:trHeight w:val="255"/>
        </w:trPr>
        <w:tc>
          <w:tcPr>
            <w:tcW w:w="2654" w:type="pct"/>
            <w:tcBorders>
              <w:top w:val="nil"/>
              <w:left w:val="nil"/>
              <w:bottom w:val="nil"/>
              <w:right w:val="nil"/>
            </w:tcBorders>
            <w:shd w:val="clear" w:color="000000" w:fill="33CCCC"/>
            <w:noWrap/>
            <w:vAlign w:val="bottom"/>
            <w:hideMark/>
          </w:tcPr>
          <w:p w14:paraId="55FC728F"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lastRenderedPageBreak/>
              <w:t>Funkcijska klasifikacija 054 Zaštita bioraznolikosti i krajolika</w:t>
            </w:r>
          </w:p>
        </w:tc>
        <w:tc>
          <w:tcPr>
            <w:tcW w:w="469" w:type="pct"/>
            <w:tcBorders>
              <w:top w:val="nil"/>
              <w:left w:val="nil"/>
              <w:bottom w:val="nil"/>
              <w:right w:val="nil"/>
            </w:tcBorders>
            <w:shd w:val="clear" w:color="000000" w:fill="33CCCC"/>
            <w:noWrap/>
            <w:vAlign w:val="bottom"/>
            <w:hideMark/>
          </w:tcPr>
          <w:p w14:paraId="50C3B72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300,00</w:t>
            </w:r>
          </w:p>
        </w:tc>
        <w:tc>
          <w:tcPr>
            <w:tcW w:w="469" w:type="pct"/>
            <w:tcBorders>
              <w:top w:val="nil"/>
              <w:left w:val="nil"/>
              <w:bottom w:val="nil"/>
              <w:right w:val="nil"/>
            </w:tcBorders>
            <w:shd w:val="clear" w:color="000000" w:fill="33CCCC"/>
            <w:noWrap/>
            <w:vAlign w:val="bottom"/>
            <w:hideMark/>
          </w:tcPr>
          <w:p w14:paraId="7F575AB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1.350,00</w:t>
            </w:r>
          </w:p>
        </w:tc>
        <w:tc>
          <w:tcPr>
            <w:tcW w:w="469" w:type="pct"/>
            <w:tcBorders>
              <w:top w:val="nil"/>
              <w:left w:val="nil"/>
              <w:bottom w:val="nil"/>
              <w:right w:val="nil"/>
            </w:tcBorders>
            <w:shd w:val="clear" w:color="000000" w:fill="33CCCC"/>
            <w:noWrap/>
            <w:vAlign w:val="bottom"/>
            <w:hideMark/>
          </w:tcPr>
          <w:p w14:paraId="55410E9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1.000,00</w:t>
            </w:r>
          </w:p>
        </w:tc>
        <w:tc>
          <w:tcPr>
            <w:tcW w:w="469" w:type="pct"/>
            <w:tcBorders>
              <w:top w:val="nil"/>
              <w:left w:val="nil"/>
              <w:bottom w:val="nil"/>
              <w:right w:val="nil"/>
            </w:tcBorders>
            <w:shd w:val="clear" w:color="000000" w:fill="33CCCC"/>
            <w:noWrap/>
            <w:vAlign w:val="bottom"/>
            <w:hideMark/>
          </w:tcPr>
          <w:p w14:paraId="3BDA133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333,33%</w:t>
            </w:r>
          </w:p>
        </w:tc>
        <w:tc>
          <w:tcPr>
            <w:tcW w:w="469" w:type="pct"/>
            <w:tcBorders>
              <w:top w:val="nil"/>
              <w:left w:val="nil"/>
              <w:bottom w:val="nil"/>
              <w:right w:val="nil"/>
            </w:tcBorders>
            <w:shd w:val="clear" w:color="000000" w:fill="33CCCC"/>
            <w:noWrap/>
            <w:vAlign w:val="bottom"/>
            <w:hideMark/>
          </w:tcPr>
          <w:p w14:paraId="38202D0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74,07%</w:t>
            </w:r>
          </w:p>
        </w:tc>
      </w:tr>
      <w:tr w:rsidR="00D0665C" w:rsidRPr="00D0665C" w14:paraId="76130FC0" w14:textId="77777777" w:rsidTr="004423F0">
        <w:trPr>
          <w:trHeight w:val="255"/>
        </w:trPr>
        <w:tc>
          <w:tcPr>
            <w:tcW w:w="2654" w:type="pct"/>
            <w:tcBorders>
              <w:top w:val="nil"/>
              <w:left w:val="nil"/>
              <w:bottom w:val="nil"/>
              <w:right w:val="nil"/>
            </w:tcBorders>
            <w:shd w:val="clear" w:color="000000" w:fill="33CCCC"/>
            <w:noWrap/>
            <w:vAlign w:val="bottom"/>
            <w:hideMark/>
          </w:tcPr>
          <w:p w14:paraId="0677E04D"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056 Poslovi i usluge zaštite okoliša koji nisu drugdje svrstani</w:t>
            </w:r>
          </w:p>
        </w:tc>
        <w:tc>
          <w:tcPr>
            <w:tcW w:w="469" w:type="pct"/>
            <w:tcBorders>
              <w:top w:val="nil"/>
              <w:left w:val="nil"/>
              <w:bottom w:val="nil"/>
              <w:right w:val="nil"/>
            </w:tcBorders>
            <w:shd w:val="clear" w:color="000000" w:fill="33CCCC"/>
            <w:noWrap/>
            <w:vAlign w:val="bottom"/>
            <w:hideMark/>
          </w:tcPr>
          <w:p w14:paraId="3FE492C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16.131,72</w:t>
            </w:r>
          </w:p>
        </w:tc>
        <w:tc>
          <w:tcPr>
            <w:tcW w:w="469" w:type="pct"/>
            <w:tcBorders>
              <w:top w:val="nil"/>
              <w:left w:val="nil"/>
              <w:bottom w:val="nil"/>
              <w:right w:val="nil"/>
            </w:tcBorders>
            <w:shd w:val="clear" w:color="000000" w:fill="33CCCC"/>
            <w:noWrap/>
            <w:vAlign w:val="bottom"/>
            <w:hideMark/>
          </w:tcPr>
          <w:p w14:paraId="3EE0E8D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38.183,94</w:t>
            </w:r>
          </w:p>
        </w:tc>
        <w:tc>
          <w:tcPr>
            <w:tcW w:w="469" w:type="pct"/>
            <w:tcBorders>
              <w:top w:val="nil"/>
              <w:left w:val="nil"/>
              <w:bottom w:val="nil"/>
              <w:right w:val="nil"/>
            </w:tcBorders>
            <w:shd w:val="clear" w:color="000000" w:fill="33CCCC"/>
            <w:noWrap/>
            <w:vAlign w:val="bottom"/>
            <w:hideMark/>
          </w:tcPr>
          <w:p w14:paraId="555056B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21.456,13</w:t>
            </w:r>
          </w:p>
        </w:tc>
        <w:tc>
          <w:tcPr>
            <w:tcW w:w="469" w:type="pct"/>
            <w:tcBorders>
              <w:top w:val="nil"/>
              <w:left w:val="nil"/>
              <w:bottom w:val="nil"/>
              <w:right w:val="nil"/>
            </w:tcBorders>
            <w:shd w:val="clear" w:color="000000" w:fill="33CCCC"/>
            <w:noWrap/>
            <w:vAlign w:val="bottom"/>
            <w:hideMark/>
          </w:tcPr>
          <w:p w14:paraId="061AAA0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133,01%</w:t>
            </w:r>
          </w:p>
        </w:tc>
        <w:tc>
          <w:tcPr>
            <w:tcW w:w="469" w:type="pct"/>
            <w:tcBorders>
              <w:top w:val="nil"/>
              <w:left w:val="nil"/>
              <w:bottom w:val="nil"/>
              <w:right w:val="nil"/>
            </w:tcBorders>
            <w:shd w:val="clear" w:color="000000" w:fill="33CCCC"/>
            <w:noWrap/>
            <w:vAlign w:val="bottom"/>
            <w:hideMark/>
          </w:tcPr>
          <w:p w14:paraId="47FAA83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56,19%</w:t>
            </w:r>
          </w:p>
        </w:tc>
      </w:tr>
      <w:tr w:rsidR="00D0665C" w:rsidRPr="00D0665C" w14:paraId="6F792EC0" w14:textId="77777777" w:rsidTr="004423F0">
        <w:trPr>
          <w:trHeight w:val="255"/>
        </w:trPr>
        <w:tc>
          <w:tcPr>
            <w:tcW w:w="2654" w:type="pct"/>
            <w:tcBorders>
              <w:top w:val="nil"/>
              <w:left w:val="nil"/>
              <w:bottom w:val="nil"/>
              <w:right w:val="nil"/>
            </w:tcBorders>
            <w:shd w:val="clear" w:color="000000" w:fill="99CCFF"/>
            <w:noWrap/>
            <w:vAlign w:val="bottom"/>
            <w:hideMark/>
          </w:tcPr>
          <w:p w14:paraId="5450428B"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06 Usluge unapređenja stanovanja i zajednice</w:t>
            </w:r>
          </w:p>
        </w:tc>
        <w:tc>
          <w:tcPr>
            <w:tcW w:w="469" w:type="pct"/>
            <w:tcBorders>
              <w:top w:val="nil"/>
              <w:left w:val="nil"/>
              <w:bottom w:val="nil"/>
              <w:right w:val="nil"/>
            </w:tcBorders>
            <w:shd w:val="clear" w:color="000000" w:fill="99CCFF"/>
            <w:noWrap/>
            <w:vAlign w:val="bottom"/>
            <w:hideMark/>
          </w:tcPr>
          <w:p w14:paraId="2615A9D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702.212,80</w:t>
            </w:r>
          </w:p>
        </w:tc>
        <w:tc>
          <w:tcPr>
            <w:tcW w:w="469" w:type="pct"/>
            <w:tcBorders>
              <w:top w:val="nil"/>
              <w:left w:val="nil"/>
              <w:bottom w:val="nil"/>
              <w:right w:val="nil"/>
            </w:tcBorders>
            <w:shd w:val="clear" w:color="000000" w:fill="99CCFF"/>
            <w:noWrap/>
            <w:vAlign w:val="bottom"/>
            <w:hideMark/>
          </w:tcPr>
          <w:p w14:paraId="28213A5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2.167.157,08</w:t>
            </w:r>
          </w:p>
        </w:tc>
        <w:tc>
          <w:tcPr>
            <w:tcW w:w="469" w:type="pct"/>
            <w:tcBorders>
              <w:top w:val="nil"/>
              <w:left w:val="nil"/>
              <w:bottom w:val="nil"/>
              <w:right w:val="nil"/>
            </w:tcBorders>
            <w:shd w:val="clear" w:color="000000" w:fill="99CCFF"/>
            <w:noWrap/>
            <w:vAlign w:val="bottom"/>
            <w:hideMark/>
          </w:tcPr>
          <w:p w14:paraId="1DC77C3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1.610.835,95</w:t>
            </w:r>
          </w:p>
        </w:tc>
        <w:tc>
          <w:tcPr>
            <w:tcW w:w="469" w:type="pct"/>
            <w:tcBorders>
              <w:top w:val="nil"/>
              <w:left w:val="nil"/>
              <w:bottom w:val="nil"/>
              <w:right w:val="nil"/>
            </w:tcBorders>
            <w:shd w:val="clear" w:color="000000" w:fill="99CCFF"/>
            <w:noWrap/>
            <w:vAlign w:val="bottom"/>
            <w:hideMark/>
          </w:tcPr>
          <w:p w14:paraId="08F4F95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229,39%</w:t>
            </w:r>
          </w:p>
        </w:tc>
        <w:tc>
          <w:tcPr>
            <w:tcW w:w="469" w:type="pct"/>
            <w:tcBorders>
              <w:top w:val="nil"/>
              <w:left w:val="nil"/>
              <w:bottom w:val="nil"/>
              <w:right w:val="nil"/>
            </w:tcBorders>
            <w:shd w:val="clear" w:color="000000" w:fill="99CCFF"/>
            <w:noWrap/>
            <w:vAlign w:val="bottom"/>
            <w:hideMark/>
          </w:tcPr>
          <w:p w14:paraId="390E2A4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74,33%</w:t>
            </w:r>
          </w:p>
        </w:tc>
      </w:tr>
      <w:tr w:rsidR="00D0665C" w:rsidRPr="00D0665C" w14:paraId="0F765BD6" w14:textId="77777777" w:rsidTr="004423F0">
        <w:trPr>
          <w:trHeight w:val="255"/>
        </w:trPr>
        <w:tc>
          <w:tcPr>
            <w:tcW w:w="2654" w:type="pct"/>
            <w:tcBorders>
              <w:top w:val="nil"/>
              <w:left w:val="nil"/>
              <w:bottom w:val="nil"/>
              <w:right w:val="nil"/>
            </w:tcBorders>
            <w:shd w:val="clear" w:color="000000" w:fill="33CCCC"/>
            <w:noWrap/>
            <w:vAlign w:val="bottom"/>
            <w:hideMark/>
          </w:tcPr>
          <w:p w14:paraId="17035BBC"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062 Razvoj zajednice</w:t>
            </w:r>
          </w:p>
        </w:tc>
        <w:tc>
          <w:tcPr>
            <w:tcW w:w="469" w:type="pct"/>
            <w:tcBorders>
              <w:top w:val="nil"/>
              <w:left w:val="nil"/>
              <w:bottom w:val="nil"/>
              <w:right w:val="nil"/>
            </w:tcBorders>
            <w:shd w:val="clear" w:color="000000" w:fill="33CCCC"/>
            <w:noWrap/>
            <w:vAlign w:val="bottom"/>
            <w:hideMark/>
          </w:tcPr>
          <w:p w14:paraId="76E308F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239.575,07</w:t>
            </w:r>
          </w:p>
        </w:tc>
        <w:tc>
          <w:tcPr>
            <w:tcW w:w="469" w:type="pct"/>
            <w:tcBorders>
              <w:top w:val="nil"/>
              <w:left w:val="nil"/>
              <w:bottom w:val="nil"/>
              <w:right w:val="nil"/>
            </w:tcBorders>
            <w:shd w:val="clear" w:color="000000" w:fill="33CCCC"/>
            <w:noWrap/>
            <w:vAlign w:val="bottom"/>
            <w:hideMark/>
          </w:tcPr>
          <w:p w14:paraId="7EDD065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240.044,75</w:t>
            </w:r>
          </w:p>
        </w:tc>
        <w:tc>
          <w:tcPr>
            <w:tcW w:w="469" w:type="pct"/>
            <w:tcBorders>
              <w:top w:val="nil"/>
              <w:left w:val="nil"/>
              <w:bottom w:val="nil"/>
              <w:right w:val="nil"/>
            </w:tcBorders>
            <w:shd w:val="clear" w:color="000000" w:fill="33CCCC"/>
            <w:noWrap/>
            <w:vAlign w:val="bottom"/>
            <w:hideMark/>
          </w:tcPr>
          <w:p w14:paraId="0048FA1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211.007,50</w:t>
            </w:r>
          </w:p>
        </w:tc>
        <w:tc>
          <w:tcPr>
            <w:tcW w:w="469" w:type="pct"/>
            <w:tcBorders>
              <w:top w:val="nil"/>
              <w:left w:val="nil"/>
              <w:bottom w:val="nil"/>
              <w:right w:val="nil"/>
            </w:tcBorders>
            <w:shd w:val="clear" w:color="000000" w:fill="33CCCC"/>
            <w:noWrap/>
            <w:vAlign w:val="bottom"/>
            <w:hideMark/>
          </w:tcPr>
          <w:p w14:paraId="0AAE3C8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88,08%</w:t>
            </w:r>
          </w:p>
        </w:tc>
        <w:tc>
          <w:tcPr>
            <w:tcW w:w="469" w:type="pct"/>
            <w:tcBorders>
              <w:top w:val="nil"/>
              <w:left w:val="nil"/>
              <w:bottom w:val="nil"/>
              <w:right w:val="nil"/>
            </w:tcBorders>
            <w:shd w:val="clear" w:color="000000" w:fill="33CCCC"/>
            <w:noWrap/>
            <w:vAlign w:val="bottom"/>
            <w:hideMark/>
          </w:tcPr>
          <w:p w14:paraId="59543B5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87,90%</w:t>
            </w:r>
          </w:p>
        </w:tc>
      </w:tr>
      <w:tr w:rsidR="00D0665C" w:rsidRPr="00D0665C" w14:paraId="7159EEB7" w14:textId="77777777" w:rsidTr="004423F0">
        <w:trPr>
          <w:trHeight w:val="255"/>
        </w:trPr>
        <w:tc>
          <w:tcPr>
            <w:tcW w:w="2654" w:type="pct"/>
            <w:tcBorders>
              <w:top w:val="nil"/>
              <w:left w:val="nil"/>
              <w:bottom w:val="nil"/>
              <w:right w:val="nil"/>
            </w:tcBorders>
            <w:shd w:val="clear" w:color="000000" w:fill="33CCCC"/>
            <w:noWrap/>
            <w:vAlign w:val="bottom"/>
            <w:hideMark/>
          </w:tcPr>
          <w:p w14:paraId="4AADCB00"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063 Opskrba vodom</w:t>
            </w:r>
          </w:p>
        </w:tc>
        <w:tc>
          <w:tcPr>
            <w:tcW w:w="469" w:type="pct"/>
            <w:tcBorders>
              <w:top w:val="nil"/>
              <w:left w:val="nil"/>
              <w:bottom w:val="nil"/>
              <w:right w:val="nil"/>
            </w:tcBorders>
            <w:shd w:val="clear" w:color="000000" w:fill="33CCCC"/>
            <w:noWrap/>
            <w:vAlign w:val="bottom"/>
            <w:hideMark/>
          </w:tcPr>
          <w:p w14:paraId="0851A9E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64.088,33</w:t>
            </w:r>
          </w:p>
        </w:tc>
        <w:tc>
          <w:tcPr>
            <w:tcW w:w="469" w:type="pct"/>
            <w:tcBorders>
              <w:top w:val="nil"/>
              <w:left w:val="nil"/>
              <w:bottom w:val="nil"/>
              <w:right w:val="nil"/>
            </w:tcBorders>
            <w:shd w:val="clear" w:color="000000" w:fill="33CCCC"/>
            <w:noWrap/>
            <w:vAlign w:val="bottom"/>
            <w:hideMark/>
          </w:tcPr>
          <w:p w14:paraId="3FF0A44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27.769,33</w:t>
            </w:r>
          </w:p>
        </w:tc>
        <w:tc>
          <w:tcPr>
            <w:tcW w:w="469" w:type="pct"/>
            <w:tcBorders>
              <w:top w:val="nil"/>
              <w:left w:val="nil"/>
              <w:bottom w:val="nil"/>
              <w:right w:val="nil"/>
            </w:tcBorders>
            <w:shd w:val="clear" w:color="000000" w:fill="33CCCC"/>
            <w:noWrap/>
            <w:vAlign w:val="bottom"/>
            <w:hideMark/>
          </w:tcPr>
          <w:p w14:paraId="0DDB97C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23.430,64</w:t>
            </w:r>
          </w:p>
        </w:tc>
        <w:tc>
          <w:tcPr>
            <w:tcW w:w="469" w:type="pct"/>
            <w:tcBorders>
              <w:top w:val="nil"/>
              <w:left w:val="nil"/>
              <w:bottom w:val="nil"/>
              <w:right w:val="nil"/>
            </w:tcBorders>
            <w:shd w:val="clear" w:color="000000" w:fill="33CCCC"/>
            <w:noWrap/>
            <w:vAlign w:val="bottom"/>
            <w:hideMark/>
          </w:tcPr>
          <w:p w14:paraId="3C599E0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36,56%</w:t>
            </w:r>
          </w:p>
        </w:tc>
        <w:tc>
          <w:tcPr>
            <w:tcW w:w="469" w:type="pct"/>
            <w:tcBorders>
              <w:top w:val="nil"/>
              <w:left w:val="nil"/>
              <w:bottom w:val="nil"/>
              <w:right w:val="nil"/>
            </w:tcBorders>
            <w:shd w:val="clear" w:color="000000" w:fill="33CCCC"/>
            <w:noWrap/>
            <w:vAlign w:val="bottom"/>
            <w:hideMark/>
          </w:tcPr>
          <w:p w14:paraId="5510675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84,38%</w:t>
            </w:r>
          </w:p>
        </w:tc>
      </w:tr>
      <w:tr w:rsidR="00D0665C" w:rsidRPr="00D0665C" w14:paraId="24D8E82F" w14:textId="77777777" w:rsidTr="004423F0">
        <w:trPr>
          <w:trHeight w:val="255"/>
        </w:trPr>
        <w:tc>
          <w:tcPr>
            <w:tcW w:w="2654" w:type="pct"/>
            <w:tcBorders>
              <w:top w:val="nil"/>
              <w:left w:val="nil"/>
              <w:bottom w:val="nil"/>
              <w:right w:val="nil"/>
            </w:tcBorders>
            <w:shd w:val="clear" w:color="000000" w:fill="33CCCC"/>
            <w:noWrap/>
            <w:vAlign w:val="bottom"/>
            <w:hideMark/>
          </w:tcPr>
          <w:p w14:paraId="2227C876"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064 Ulična rasvjeta</w:t>
            </w:r>
          </w:p>
        </w:tc>
        <w:tc>
          <w:tcPr>
            <w:tcW w:w="469" w:type="pct"/>
            <w:tcBorders>
              <w:top w:val="nil"/>
              <w:left w:val="nil"/>
              <w:bottom w:val="nil"/>
              <w:right w:val="nil"/>
            </w:tcBorders>
            <w:shd w:val="clear" w:color="000000" w:fill="33CCCC"/>
            <w:noWrap/>
            <w:vAlign w:val="bottom"/>
            <w:hideMark/>
          </w:tcPr>
          <w:p w14:paraId="6B42129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176.877,40</w:t>
            </w:r>
          </w:p>
        </w:tc>
        <w:tc>
          <w:tcPr>
            <w:tcW w:w="469" w:type="pct"/>
            <w:tcBorders>
              <w:top w:val="nil"/>
              <w:left w:val="nil"/>
              <w:bottom w:val="nil"/>
              <w:right w:val="nil"/>
            </w:tcBorders>
            <w:shd w:val="clear" w:color="000000" w:fill="33CCCC"/>
            <w:noWrap/>
            <w:vAlign w:val="bottom"/>
            <w:hideMark/>
          </w:tcPr>
          <w:p w14:paraId="60CFD56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231.700,00</w:t>
            </w:r>
          </w:p>
        </w:tc>
        <w:tc>
          <w:tcPr>
            <w:tcW w:w="469" w:type="pct"/>
            <w:tcBorders>
              <w:top w:val="nil"/>
              <w:left w:val="nil"/>
              <w:bottom w:val="nil"/>
              <w:right w:val="nil"/>
            </w:tcBorders>
            <w:shd w:val="clear" w:color="000000" w:fill="33CCCC"/>
            <w:noWrap/>
            <w:vAlign w:val="bottom"/>
            <w:hideMark/>
          </w:tcPr>
          <w:p w14:paraId="203B23F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138.308,48</w:t>
            </w:r>
          </w:p>
        </w:tc>
        <w:tc>
          <w:tcPr>
            <w:tcW w:w="469" w:type="pct"/>
            <w:tcBorders>
              <w:top w:val="nil"/>
              <w:left w:val="nil"/>
              <w:bottom w:val="nil"/>
              <w:right w:val="nil"/>
            </w:tcBorders>
            <w:shd w:val="clear" w:color="000000" w:fill="33CCCC"/>
            <w:noWrap/>
            <w:vAlign w:val="bottom"/>
            <w:hideMark/>
          </w:tcPr>
          <w:p w14:paraId="17DEA5A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78,19%</w:t>
            </w:r>
          </w:p>
        </w:tc>
        <w:tc>
          <w:tcPr>
            <w:tcW w:w="469" w:type="pct"/>
            <w:tcBorders>
              <w:top w:val="nil"/>
              <w:left w:val="nil"/>
              <w:bottom w:val="nil"/>
              <w:right w:val="nil"/>
            </w:tcBorders>
            <w:shd w:val="clear" w:color="000000" w:fill="33CCCC"/>
            <w:noWrap/>
            <w:vAlign w:val="bottom"/>
            <w:hideMark/>
          </w:tcPr>
          <w:p w14:paraId="5384B32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59,69%</w:t>
            </w:r>
          </w:p>
        </w:tc>
      </w:tr>
      <w:tr w:rsidR="00D0665C" w:rsidRPr="00D0665C" w14:paraId="373F47D4" w14:textId="77777777" w:rsidTr="004423F0">
        <w:trPr>
          <w:trHeight w:val="255"/>
        </w:trPr>
        <w:tc>
          <w:tcPr>
            <w:tcW w:w="2654" w:type="pct"/>
            <w:tcBorders>
              <w:top w:val="nil"/>
              <w:left w:val="nil"/>
              <w:bottom w:val="nil"/>
              <w:right w:val="nil"/>
            </w:tcBorders>
            <w:shd w:val="clear" w:color="000000" w:fill="33CCCC"/>
            <w:noWrap/>
            <w:vAlign w:val="bottom"/>
            <w:hideMark/>
          </w:tcPr>
          <w:p w14:paraId="30501BD5"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065 Istraživanje i razvoj stanovanja i komunalnih pogodnosti</w:t>
            </w:r>
          </w:p>
        </w:tc>
        <w:tc>
          <w:tcPr>
            <w:tcW w:w="469" w:type="pct"/>
            <w:tcBorders>
              <w:top w:val="nil"/>
              <w:left w:val="nil"/>
              <w:bottom w:val="nil"/>
              <w:right w:val="nil"/>
            </w:tcBorders>
            <w:shd w:val="clear" w:color="000000" w:fill="33CCCC"/>
            <w:noWrap/>
            <w:vAlign w:val="bottom"/>
            <w:hideMark/>
          </w:tcPr>
          <w:p w14:paraId="0C487C2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8.775,00</w:t>
            </w:r>
          </w:p>
        </w:tc>
        <w:tc>
          <w:tcPr>
            <w:tcW w:w="469" w:type="pct"/>
            <w:tcBorders>
              <w:top w:val="nil"/>
              <w:left w:val="nil"/>
              <w:bottom w:val="nil"/>
              <w:right w:val="nil"/>
            </w:tcBorders>
            <w:shd w:val="clear" w:color="000000" w:fill="33CCCC"/>
            <w:noWrap/>
            <w:vAlign w:val="bottom"/>
            <w:hideMark/>
          </w:tcPr>
          <w:p w14:paraId="53D0438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50.000,00</w:t>
            </w:r>
          </w:p>
        </w:tc>
        <w:tc>
          <w:tcPr>
            <w:tcW w:w="469" w:type="pct"/>
            <w:tcBorders>
              <w:top w:val="nil"/>
              <w:left w:val="nil"/>
              <w:bottom w:val="nil"/>
              <w:right w:val="nil"/>
            </w:tcBorders>
            <w:shd w:val="clear" w:color="000000" w:fill="33CCCC"/>
            <w:noWrap/>
            <w:vAlign w:val="bottom"/>
            <w:hideMark/>
          </w:tcPr>
          <w:p w14:paraId="77BB7DF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43.337,50</w:t>
            </w:r>
          </w:p>
        </w:tc>
        <w:tc>
          <w:tcPr>
            <w:tcW w:w="469" w:type="pct"/>
            <w:tcBorders>
              <w:top w:val="nil"/>
              <w:left w:val="nil"/>
              <w:bottom w:val="nil"/>
              <w:right w:val="nil"/>
            </w:tcBorders>
            <w:shd w:val="clear" w:color="000000" w:fill="33CCCC"/>
            <w:noWrap/>
            <w:vAlign w:val="bottom"/>
            <w:hideMark/>
          </w:tcPr>
          <w:p w14:paraId="6EDB4F9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493,87%</w:t>
            </w:r>
          </w:p>
        </w:tc>
        <w:tc>
          <w:tcPr>
            <w:tcW w:w="469" w:type="pct"/>
            <w:tcBorders>
              <w:top w:val="nil"/>
              <w:left w:val="nil"/>
              <w:bottom w:val="nil"/>
              <w:right w:val="nil"/>
            </w:tcBorders>
            <w:shd w:val="clear" w:color="000000" w:fill="33CCCC"/>
            <w:noWrap/>
            <w:vAlign w:val="bottom"/>
            <w:hideMark/>
          </w:tcPr>
          <w:p w14:paraId="6E89CB0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86,68%</w:t>
            </w:r>
          </w:p>
        </w:tc>
      </w:tr>
      <w:tr w:rsidR="00D0665C" w:rsidRPr="00D0665C" w14:paraId="41F22E0A" w14:textId="77777777" w:rsidTr="004423F0">
        <w:trPr>
          <w:trHeight w:val="255"/>
        </w:trPr>
        <w:tc>
          <w:tcPr>
            <w:tcW w:w="2654" w:type="pct"/>
            <w:tcBorders>
              <w:top w:val="nil"/>
              <w:left w:val="nil"/>
              <w:bottom w:val="nil"/>
              <w:right w:val="nil"/>
            </w:tcBorders>
            <w:shd w:val="clear" w:color="000000" w:fill="33CCCC"/>
            <w:noWrap/>
            <w:vAlign w:val="bottom"/>
            <w:hideMark/>
          </w:tcPr>
          <w:p w14:paraId="11B359F9"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066 Rashodi vezani za stanovanje i kom. pogodnosti koji nisu drugdje svrstani</w:t>
            </w:r>
          </w:p>
        </w:tc>
        <w:tc>
          <w:tcPr>
            <w:tcW w:w="469" w:type="pct"/>
            <w:tcBorders>
              <w:top w:val="nil"/>
              <w:left w:val="nil"/>
              <w:bottom w:val="nil"/>
              <w:right w:val="nil"/>
            </w:tcBorders>
            <w:shd w:val="clear" w:color="000000" w:fill="33CCCC"/>
            <w:noWrap/>
            <w:vAlign w:val="bottom"/>
            <w:hideMark/>
          </w:tcPr>
          <w:p w14:paraId="288F63A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212.897,00</w:t>
            </w:r>
          </w:p>
        </w:tc>
        <w:tc>
          <w:tcPr>
            <w:tcW w:w="469" w:type="pct"/>
            <w:tcBorders>
              <w:top w:val="nil"/>
              <w:left w:val="nil"/>
              <w:bottom w:val="nil"/>
              <w:right w:val="nil"/>
            </w:tcBorders>
            <w:shd w:val="clear" w:color="000000" w:fill="33CCCC"/>
            <w:noWrap/>
            <w:vAlign w:val="bottom"/>
            <w:hideMark/>
          </w:tcPr>
          <w:p w14:paraId="1FEEA80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1.617.643,00</w:t>
            </w:r>
          </w:p>
        </w:tc>
        <w:tc>
          <w:tcPr>
            <w:tcW w:w="469" w:type="pct"/>
            <w:tcBorders>
              <w:top w:val="nil"/>
              <w:left w:val="nil"/>
              <w:bottom w:val="nil"/>
              <w:right w:val="nil"/>
            </w:tcBorders>
            <w:shd w:val="clear" w:color="000000" w:fill="33CCCC"/>
            <w:noWrap/>
            <w:vAlign w:val="bottom"/>
            <w:hideMark/>
          </w:tcPr>
          <w:p w14:paraId="21AFF9E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1.194.751,83</w:t>
            </w:r>
          </w:p>
        </w:tc>
        <w:tc>
          <w:tcPr>
            <w:tcW w:w="469" w:type="pct"/>
            <w:tcBorders>
              <w:top w:val="nil"/>
              <w:left w:val="nil"/>
              <w:bottom w:val="nil"/>
              <w:right w:val="nil"/>
            </w:tcBorders>
            <w:shd w:val="clear" w:color="000000" w:fill="33CCCC"/>
            <w:noWrap/>
            <w:vAlign w:val="bottom"/>
            <w:hideMark/>
          </w:tcPr>
          <w:p w14:paraId="77127D43"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561,19%</w:t>
            </w:r>
          </w:p>
        </w:tc>
        <w:tc>
          <w:tcPr>
            <w:tcW w:w="469" w:type="pct"/>
            <w:tcBorders>
              <w:top w:val="nil"/>
              <w:left w:val="nil"/>
              <w:bottom w:val="nil"/>
              <w:right w:val="nil"/>
            </w:tcBorders>
            <w:shd w:val="clear" w:color="000000" w:fill="33CCCC"/>
            <w:noWrap/>
            <w:vAlign w:val="bottom"/>
            <w:hideMark/>
          </w:tcPr>
          <w:p w14:paraId="1B5C609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73,86%</w:t>
            </w:r>
          </w:p>
        </w:tc>
      </w:tr>
      <w:tr w:rsidR="00D0665C" w:rsidRPr="00D0665C" w14:paraId="1F20744B" w14:textId="77777777" w:rsidTr="004423F0">
        <w:trPr>
          <w:trHeight w:val="255"/>
        </w:trPr>
        <w:tc>
          <w:tcPr>
            <w:tcW w:w="2654" w:type="pct"/>
            <w:tcBorders>
              <w:top w:val="nil"/>
              <w:left w:val="nil"/>
              <w:bottom w:val="nil"/>
              <w:right w:val="nil"/>
            </w:tcBorders>
            <w:shd w:val="clear" w:color="000000" w:fill="99CCFF"/>
            <w:noWrap/>
            <w:vAlign w:val="bottom"/>
            <w:hideMark/>
          </w:tcPr>
          <w:p w14:paraId="02DCFD6B"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08 Rekreacija, kultura i religija</w:t>
            </w:r>
          </w:p>
        </w:tc>
        <w:tc>
          <w:tcPr>
            <w:tcW w:w="469" w:type="pct"/>
            <w:tcBorders>
              <w:top w:val="nil"/>
              <w:left w:val="nil"/>
              <w:bottom w:val="nil"/>
              <w:right w:val="nil"/>
            </w:tcBorders>
            <w:shd w:val="clear" w:color="000000" w:fill="99CCFF"/>
            <w:noWrap/>
            <w:vAlign w:val="bottom"/>
            <w:hideMark/>
          </w:tcPr>
          <w:p w14:paraId="72F2A5C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223.755,60</w:t>
            </w:r>
          </w:p>
        </w:tc>
        <w:tc>
          <w:tcPr>
            <w:tcW w:w="469" w:type="pct"/>
            <w:tcBorders>
              <w:top w:val="nil"/>
              <w:left w:val="nil"/>
              <w:bottom w:val="nil"/>
              <w:right w:val="nil"/>
            </w:tcBorders>
            <w:shd w:val="clear" w:color="000000" w:fill="99CCFF"/>
            <w:noWrap/>
            <w:vAlign w:val="bottom"/>
            <w:hideMark/>
          </w:tcPr>
          <w:p w14:paraId="61CF583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205.741,00</w:t>
            </w:r>
          </w:p>
        </w:tc>
        <w:tc>
          <w:tcPr>
            <w:tcW w:w="469" w:type="pct"/>
            <w:tcBorders>
              <w:top w:val="nil"/>
              <w:left w:val="nil"/>
              <w:bottom w:val="nil"/>
              <w:right w:val="nil"/>
            </w:tcBorders>
            <w:shd w:val="clear" w:color="000000" w:fill="99CCFF"/>
            <w:noWrap/>
            <w:vAlign w:val="bottom"/>
            <w:hideMark/>
          </w:tcPr>
          <w:p w14:paraId="6A78A72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156.781,28</w:t>
            </w:r>
          </w:p>
        </w:tc>
        <w:tc>
          <w:tcPr>
            <w:tcW w:w="469" w:type="pct"/>
            <w:tcBorders>
              <w:top w:val="nil"/>
              <w:left w:val="nil"/>
              <w:bottom w:val="nil"/>
              <w:right w:val="nil"/>
            </w:tcBorders>
            <w:shd w:val="clear" w:color="000000" w:fill="99CCFF"/>
            <w:noWrap/>
            <w:vAlign w:val="bottom"/>
            <w:hideMark/>
          </w:tcPr>
          <w:p w14:paraId="31B237B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70,07%</w:t>
            </w:r>
          </w:p>
        </w:tc>
        <w:tc>
          <w:tcPr>
            <w:tcW w:w="469" w:type="pct"/>
            <w:tcBorders>
              <w:top w:val="nil"/>
              <w:left w:val="nil"/>
              <w:bottom w:val="nil"/>
              <w:right w:val="nil"/>
            </w:tcBorders>
            <w:shd w:val="clear" w:color="000000" w:fill="99CCFF"/>
            <w:noWrap/>
            <w:vAlign w:val="bottom"/>
            <w:hideMark/>
          </w:tcPr>
          <w:p w14:paraId="1D108DE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76,20%</w:t>
            </w:r>
          </w:p>
        </w:tc>
      </w:tr>
      <w:tr w:rsidR="00D0665C" w:rsidRPr="00D0665C" w14:paraId="560CBE94" w14:textId="77777777" w:rsidTr="004423F0">
        <w:trPr>
          <w:trHeight w:val="255"/>
        </w:trPr>
        <w:tc>
          <w:tcPr>
            <w:tcW w:w="2654" w:type="pct"/>
            <w:tcBorders>
              <w:top w:val="nil"/>
              <w:left w:val="nil"/>
              <w:bottom w:val="nil"/>
              <w:right w:val="nil"/>
            </w:tcBorders>
            <w:shd w:val="clear" w:color="000000" w:fill="33CCCC"/>
            <w:noWrap/>
            <w:vAlign w:val="bottom"/>
            <w:hideMark/>
          </w:tcPr>
          <w:p w14:paraId="3B1A1C84"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081 Službe rekreacije i sporta</w:t>
            </w:r>
          </w:p>
        </w:tc>
        <w:tc>
          <w:tcPr>
            <w:tcW w:w="469" w:type="pct"/>
            <w:tcBorders>
              <w:top w:val="nil"/>
              <w:left w:val="nil"/>
              <w:bottom w:val="nil"/>
              <w:right w:val="nil"/>
            </w:tcBorders>
            <w:shd w:val="clear" w:color="000000" w:fill="33CCCC"/>
            <w:noWrap/>
            <w:vAlign w:val="bottom"/>
            <w:hideMark/>
          </w:tcPr>
          <w:p w14:paraId="73C4C16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15.000,00</w:t>
            </w:r>
          </w:p>
        </w:tc>
        <w:tc>
          <w:tcPr>
            <w:tcW w:w="469" w:type="pct"/>
            <w:tcBorders>
              <w:top w:val="nil"/>
              <w:left w:val="nil"/>
              <w:bottom w:val="nil"/>
              <w:right w:val="nil"/>
            </w:tcBorders>
            <w:shd w:val="clear" w:color="000000" w:fill="33CCCC"/>
            <w:noWrap/>
            <w:vAlign w:val="bottom"/>
            <w:hideMark/>
          </w:tcPr>
          <w:p w14:paraId="5E3D6BC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0,00</w:t>
            </w:r>
          </w:p>
        </w:tc>
        <w:tc>
          <w:tcPr>
            <w:tcW w:w="469" w:type="pct"/>
            <w:tcBorders>
              <w:top w:val="nil"/>
              <w:left w:val="nil"/>
              <w:bottom w:val="nil"/>
              <w:right w:val="nil"/>
            </w:tcBorders>
            <w:shd w:val="clear" w:color="000000" w:fill="33CCCC"/>
            <w:noWrap/>
            <w:vAlign w:val="bottom"/>
            <w:hideMark/>
          </w:tcPr>
          <w:p w14:paraId="755BC06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5BF006F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2248987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r>
      <w:tr w:rsidR="00D0665C" w:rsidRPr="00D0665C" w14:paraId="6516CF29" w14:textId="77777777" w:rsidTr="004423F0">
        <w:trPr>
          <w:trHeight w:val="255"/>
        </w:trPr>
        <w:tc>
          <w:tcPr>
            <w:tcW w:w="2654" w:type="pct"/>
            <w:tcBorders>
              <w:top w:val="nil"/>
              <w:left w:val="nil"/>
              <w:bottom w:val="nil"/>
              <w:right w:val="nil"/>
            </w:tcBorders>
            <w:shd w:val="clear" w:color="000000" w:fill="33CCCC"/>
            <w:noWrap/>
            <w:vAlign w:val="bottom"/>
            <w:hideMark/>
          </w:tcPr>
          <w:p w14:paraId="41F80EF4"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082 Službe kulture</w:t>
            </w:r>
          </w:p>
        </w:tc>
        <w:tc>
          <w:tcPr>
            <w:tcW w:w="469" w:type="pct"/>
            <w:tcBorders>
              <w:top w:val="nil"/>
              <w:left w:val="nil"/>
              <w:bottom w:val="nil"/>
              <w:right w:val="nil"/>
            </w:tcBorders>
            <w:shd w:val="clear" w:color="000000" w:fill="33CCCC"/>
            <w:noWrap/>
            <w:vAlign w:val="bottom"/>
            <w:hideMark/>
          </w:tcPr>
          <w:p w14:paraId="646282A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69.967,37</w:t>
            </w:r>
          </w:p>
        </w:tc>
        <w:tc>
          <w:tcPr>
            <w:tcW w:w="469" w:type="pct"/>
            <w:tcBorders>
              <w:top w:val="nil"/>
              <w:left w:val="nil"/>
              <w:bottom w:val="nil"/>
              <w:right w:val="nil"/>
            </w:tcBorders>
            <w:shd w:val="clear" w:color="000000" w:fill="33CCCC"/>
            <w:noWrap/>
            <w:vAlign w:val="bottom"/>
            <w:hideMark/>
          </w:tcPr>
          <w:p w14:paraId="323B1C9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96.626,00</w:t>
            </w:r>
          </w:p>
        </w:tc>
        <w:tc>
          <w:tcPr>
            <w:tcW w:w="469" w:type="pct"/>
            <w:tcBorders>
              <w:top w:val="nil"/>
              <w:left w:val="nil"/>
              <w:bottom w:val="nil"/>
              <w:right w:val="nil"/>
            </w:tcBorders>
            <w:shd w:val="clear" w:color="000000" w:fill="33CCCC"/>
            <w:noWrap/>
            <w:vAlign w:val="bottom"/>
            <w:hideMark/>
          </w:tcPr>
          <w:p w14:paraId="20C53B4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75.981,29</w:t>
            </w:r>
          </w:p>
        </w:tc>
        <w:tc>
          <w:tcPr>
            <w:tcW w:w="469" w:type="pct"/>
            <w:tcBorders>
              <w:top w:val="nil"/>
              <w:left w:val="nil"/>
              <w:bottom w:val="nil"/>
              <w:right w:val="nil"/>
            </w:tcBorders>
            <w:shd w:val="clear" w:color="000000" w:fill="33CCCC"/>
            <w:noWrap/>
            <w:vAlign w:val="bottom"/>
            <w:hideMark/>
          </w:tcPr>
          <w:p w14:paraId="497FEBE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108,60%</w:t>
            </w:r>
          </w:p>
        </w:tc>
        <w:tc>
          <w:tcPr>
            <w:tcW w:w="469" w:type="pct"/>
            <w:tcBorders>
              <w:top w:val="nil"/>
              <w:left w:val="nil"/>
              <w:bottom w:val="nil"/>
              <w:right w:val="nil"/>
            </w:tcBorders>
            <w:shd w:val="clear" w:color="000000" w:fill="33CCCC"/>
            <w:noWrap/>
            <w:vAlign w:val="bottom"/>
            <w:hideMark/>
          </w:tcPr>
          <w:p w14:paraId="4B8915D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78,63%</w:t>
            </w:r>
          </w:p>
        </w:tc>
      </w:tr>
      <w:tr w:rsidR="00D0665C" w:rsidRPr="00D0665C" w14:paraId="443B93EB" w14:textId="77777777" w:rsidTr="004423F0">
        <w:trPr>
          <w:trHeight w:val="255"/>
        </w:trPr>
        <w:tc>
          <w:tcPr>
            <w:tcW w:w="2654" w:type="pct"/>
            <w:tcBorders>
              <w:top w:val="nil"/>
              <w:left w:val="nil"/>
              <w:bottom w:val="nil"/>
              <w:right w:val="nil"/>
            </w:tcBorders>
            <w:shd w:val="clear" w:color="000000" w:fill="33CCCC"/>
            <w:noWrap/>
            <w:vAlign w:val="bottom"/>
            <w:hideMark/>
          </w:tcPr>
          <w:p w14:paraId="371648BD"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086 Rashodi za rekreaciju, kulturu i religiju koji nisu drugdje svrstani</w:t>
            </w:r>
          </w:p>
        </w:tc>
        <w:tc>
          <w:tcPr>
            <w:tcW w:w="469" w:type="pct"/>
            <w:tcBorders>
              <w:top w:val="nil"/>
              <w:left w:val="nil"/>
              <w:bottom w:val="nil"/>
              <w:right w:val="nil"/>
            </w:tcBorders>
            <w:shd w:val="clear" w:color="000000" w:fill="33CCCC"/>
            <w:noWrap/>
            <w:vAlign w:val="bottom"/>
            <w:hideMark/>
          </w:tcPr>
          <w:p w14:paraId="6CF14343"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138.788,23</w:t>
            </w:r>
          </w:p>
        </w:tc>
        <w:tc>
          <w:tcPr>
            <w:tcW w:w="469" w:type="pct"/>
            <w:tcBorders>
              <w:top w:val="nil"/>
              <w:left w:val="nil"/>
              <w:bottom w:val="nil"/>
              <w:right w:val="nil"/>
            </w:tcBorders>
            <w:shd w:val="clear" w:color="000000" w:fill="33CCCC"/>
            <w:noWrap/>
            <w:vAlign w:val="bottom"/>
            <w:hideMark/>
          </w:tcPr>
          <w:p w14:paraId="7EAE61E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109.115,00</w:t>
            </w:r>
          </w:p>
        </w:tc>
        <w:tc>
          <w:tcPr>
            <w:tcW w:w="469" w:type="pct"/>
            <w:tcBorders>
              <w:top w:val="nil"/>
              <w:left w:val="nil"/>
              <w:bottom w:val="nil"/>
              <w:right w:val="nil"/>
            </w:tcBorders>
            <w:shd w:val="clear" w:color="000000" w:fill="33CCCC"/>
            <w:noWrap/>
            <w:vAlign w:val="bottom"/>
            <w:hideMark/>
          </w:tcPr>
          <w:p w14:paraId="02EF428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80.799,99</w:t>
            </w:r>
          </w:p>
        </w:tc>
        <w:tc>
          <w:tcPr>
            <w:tcW w:w="469" w:type="pct"/>
            <w:tcBorders>
              <w:top w:val="nil"/>
              <w:left w:val="nil"/>
              <w:bottom w:val="nil"/>
              <w:right w:val="nil"/>
            </w:tcBorders>
            <w:shd w:val="clear" w:color="000000" w:fill="33CCCC"/>
            <w:noWrap/>
            <w:vAlign w:val="bottom"/>
            <w:hideMark/>
          </w:tcPr>
          <w:p w14:paraId="2FD7D38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58,22%</w:t>
            </w:r>
          </w:p>
        </w:tc>
        <w:tc>
          <w:tcPr>
            <w:tcW w:w="469" w:type="pct"/>
            <w:tcBorders>
              <w:top w:val="nil"/>
              <w:left w:val="nil"/>
              <w:bottom w:val="nil"/>
              <w:right w:val="nil"/>
            </w:tcBorders>
            <w:shd w:val="clear" w:color="000000" w:fill="33CCCC"/>
            <w:noWrap/>
            <w:vAlign w:val="bottom"/>
            <w:hideMark/>
          </w:tcPr>
          <w:p w14:paraId="05DB2C3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74,05%</w:t>
            </w:r>
          </w:p>
        </w:tc>
      </w:tr>
      <w:tr w:rsidR="00D0665C" w:rsidRPr="00D0665C" w14:paraId="06758FE6" w14:textId="77777777" w:rsidTr="004423F0">
        <w:trPr>
          <w:trHeight w:val="255"/>
        </w:trPr>
        <w:tc>
          <w:tcPr>
            <w:tcW w:w="2654" w:type="pct"/>
            <w:tcBorders>
              <w:top w:val="nil"/>
              <w:left w:val="nil"/>
              <w:bottom w:val="nil"/>
              <w:right w:val="nil"/>
            </w:tcBorders>
            <w:shd w:val="clear" w:color="000000" w:fill="99CCFF"/>
            <w:noWrap/>
            <w:vAlign w:val="bottom"/>
            <w:hideMark/>
          </w:tcPr>
          <w:p w14:paraId="3CA66DB8"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09 Obrazovanje</w:t>
            </w:r>
          </w:p>
        </w:tc>
        <w:tc>
          <w:tcPr>
            <w:tcW w:w="469" w:type="pct"/>
            <w:tcBorders>
              <w:top w:val="nil"/>
              <w:left w:val="nil"/>
              <w:bottom w:val="nil"/>
              <w:right w:val="nil"/>
            </w:tcBorders>
            <w:shd w:val="clear" w:color="000000" w:fill="99CCFF"/>
            <w:noWrap/>
            <w:vAlign w:val="bottom"/>
            <w:hideMark/>
          </w:tcPr>
          <w:p w14:paraId="57CC136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505.252,50</w:t>
            </w:r>
          </w:p>
        </w:tc>
        <w:tc>
          <w:tcPr>
            <w:tcW w:w="469" w:type="pct"/>
            <w:tcBorders>
              <w:top w:val="nil"/>
              <w:left w:val="nil"/>
              <w:bottom w:val="nil"/>
              <w:right w:val="nil"/>
            </w:tcBorders>
            <w:shd w:val="clear" w:color="000000" w:fill="99CCFF"/>
            <w:noWrap/>
            <w:vAlign w:val="bottom"/>
            <w:hideMark/>
          </w:tcPr>
          <w:p w14:paraId="4B10E49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715.797,00</w:t>
            </w:r>
          </w:p>
        </w:tc>
        <w:tc>
          <w:tcPr>
            <w:tcW w:w="469" w:type="pct"/>
            <w:tcBorders>
              <w:top w:val="nil"/>
              <w:left w:val="nil"/>
              <w:bottom w:val="nil"/>
              <w:right w:val="nil"/>
            </w:tcBorders>
            <w:shd w:val="clear" w:color="000000" w:fill="99CCFF"/>
            <w:noWrap/>
            <w:vAlign w:val="bottom"/>
            <w:hideMark/>
          </w:tcPr>
          <w:p w14:paraId="621DE84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645.853,43</w:t>
            </w:r>
          </w:p>
        </w:tc>
        <w:tc>
          <w:tcPr>
            <w:tcW w:w="469" w:type="pct"/>
            <w:tcBorders>
              <w:top w:val="nil"/>
              <w:left w:val="nil"/>
              <w:bottom w:val="nil"/>
              <w:right w:val="nil"/>
            </w:tcBorders>
            <w:shd w:val="clear" w:color="000000" w:fill="99CCFF"/>
            <w:noWrap/>
            <w:vAlign w:val="bottom"/>
            <w:hideMark/>
          </w:tcPr>
          <w:p w14:paraId="3064652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127,83%</w:t>
            </w:r>
          </w:p>
        </w:tc>
        <w:tc>
          <w:tcPr>
            <w:tcW w:w="469" w:type="pct"/>
            <w:tcBorders>
              <w:top w:val="nil"/>
              <w:left w:val="nil"/>
              <w:bottom w:val="nil"/>
              <w:right w:val="nil"/>
            </w:tcBorders>
            <w:shd w:val="clear" w:color="000000" w:fill="99CCFF"/>
            <w:noWrap/>
            <w:vAlign w:val="bottom"/>
            <w:hideMark/>
          </w:tcPr>
          <w:p w14:paraId="1688501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90,23%</w:t>
            </w:r>
          </w:p>
        </w:tc>
      </w:tr>
      <w:tr w:rsidR="00D0665C" w:rsidRPr="00D0665C" w14:paraId="04444074" w14:textId="77777777" w:rsidTr="004423F0">
        <w:trPr>
          <w:trHeight w:val="255"/>
        </w:trPr>
        <w:tc>
          <w:tcPr>
            <w:tcW w:w="2654" w:type="pct"/>
            <w:tcBorders>
              <w:top w:val="nil"/>
              <w:left w:val="nil"/>
              <w:bottom w:val="nil"/>
              <w:right w:val="nil"/>
            </w:tcBorders>
            <w:shd w:val="clear" w:color="000000" w:fill="33CCCC"/>
            <w:noWrap/>
            <w:vAlign w:val="bottom"/>
            <w:hideMark/>
          </w:tcPr>
          <w:p w14:paraId="671E2299"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091 Predškolsko i osnovno obrazovanje</w:t>
            </w:r>
          </w:p>
        </w:tc>
        <w:tc>
          <w:tcPr>
            <w:tcW w:w="469" w:type="pct"/>
            <w:tcBorders>
              <w:top w:val="nil"/>
              <w:left w:val="nil"/>
              <w:bottom w:val="nil"/>
              <w:right w:val="nil"/>
            </w:tcBorders>
            <w:shd w:val="clear" w:color="000000" w:fill="33CCCC"/>
            <w:noWrap/>
            <w:vAlign w:val="bottom"/>
            <w:hideMark/>
          </w:tcPr>
          <w:p w14:paraId="0A2242B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443.635,09</w:t>
            </w:r>
          </w:p>
        </w:tc>
        <w:tc>
          <w:tcPr>
            <w:tcW w:w="469" w:type="pct"/>
            <w:tcBorders>
              <w:top w:val="nil"/>
              <w:left w:val="nil"/>
              <w:bottom w:val="nil"/>
              <w:right w:val="nil"/>
            </w:tcBorders>
            <w:shd w:val="clear" w:color="000000" w:fill="33CCCC"/>
            <w:noWrap/>
            <w:vAlign w:val="bottom"/>
            <w:hideMark/>
          </w:tcPr>
          <w:p w14:paraId="5F65447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630.074,00</w:t>
            </w:r>
          </w:p>
        </w:tc>
        <w:tc>
          <w:tcPr>
            <w:tcW w:w="469" w:type="pct"/>
            <w:tcBorders>
              <w:top w:val="nil"/>
              <w:left w:val="nil"/>
              <w:bottom w:val="nil"/>
              <w:right w:val="nil"/>
            </w:tcBorders>
            <w:shd w:val="clear" w:color="000000" w:fill="33CCCC"/>
            <w:noWrap/>
            <w:vAlign w:val="bottom"/>
            <w:hideMark/>
          </w:tcPr>
          <w:p w14:paraId="4B012E2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566.176,27</w:t>
            </w:r>
          </w:p>
        </w:tc>
        <w:tc>
          <w:tcPr>
            <w:tcW w:w="469" w:type="pct"/>
            <w:tcBorders>
              <w:top w:val="nil"/>
              <w:left w:val="nil"/>
              <w:bottom w:val="nil"/>
              <w:right w:val="nil"/>
            </w:tcBorders>
            <w:shd w:val="clear" w:color="000000" w:fill="33CCCC"/>
            <w:noWrap/>
            <w:vAlign w:val="bottom"/>
            <w:hideMark/>
          </w:tcPr>
          <w:p w14:paraId="07535CB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127,62%</w:t>
            </w:r>
          </w:p>
        </w:tc>
        <w:tc>
          <w:tcPr>
            <w:tcW w:w="469" w:type="pct"/>
            <w:tcBorders>
              <w:top w:val="nil"/>
              <w:left w:val="nil"/>
              <w:bottom w:val="nil"/>
              <w:right w:val="nil"/>
            </w:tcBorders>
            <w:shd w:val="clear" w:color="000000" w:fill="33CCCC"/>
            <w:noWrap/>
            <w:vAlign w:val="bottom"/>
            <w:hideMark/>
          </w:tcPr>
          <w:p w14:paraId="241993B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89,86%</w:t>
            </w:r>
          </w:p>
        </w:tc>
      </w:tr>
      <w:tr w:rsidR="00D0665C" w:rsidRPr="00D0665C" w14:paraId="281639DD" w14:textId="77777777" w:rsidTr="004423F0">
        <w:trPr>
          <w:trHeight w:val="255"/>
        </w:trPr>
        <w:tc>
          <w:tcPr>
            <w:tcW w:w="2654" w:type="pct"/>
            <w:tcBorders>
              <w:top w:val="nil"/>
              <w:left w:val="nil"/>
              <w:bottom w:val="nil"/>
              <w:right w:val="nil"/>
            </w:tcBorders>
            <w:shd w:val="clear" w:color="000000" w:fill="33CCCC"/>
            <w:noWrap/>
            <w:vAlign w:val="bottom"/>
            <w:hideMark/>
          </w:tcPr>
          <w:p w14:paraId="4969505F"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092 Srednjoškolsko  obrazovanje</w:t>
            </w:r>
          </w:p>
        </w:tc>
        <w:tc>
          <w:tcPr>
            <w:tcW w:w="469" w:type="pct"/>
            <w:tcBorders>
              <w:top w:val="nil"/>
              <w:left w:val="nil"/>
              <w:bottom w:val="nil"/>
              <w:right w:val="nil"/>
            </w:tcBorders>
            <w:shd w:val="clear" w:color="000000" w:fill="33CCCC"/>
            <w:noWrap/>
            <w:vAlign w:val="bottom"/>
            <w:hideMark/>
          </w:tcPr>
          <w:p w14:paraId="683D291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7.827,41</w:t>
            </w:r>
          </w:p>
        </w:tc>
        <w:tc>
          <w:tcPr>
            <w:tcW w:w="469" w:type="pct"/>
            <w:tcBorders>
              <w:top w:val="nil"/>
              <w:left w:val="nil"/>
              <w:bottom w:val="nil"/>
              <w:right w:val="nil"/>
            </w:tcBorders>
            <w:shd w:val="clear" w:color="000000" w:fill="33CCCC"/>
            <w:noWrap/>
            <w:vAlign w:val="bottom"/>
            <w:hideMark/>
          </w:tcPr>
          <w:p w14:paraId="0D5F779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22.260,00</w:t>
            </w:r>
          </w:p>
        </w:tc>
        <w:tc>
          <w:tcPr>
            <w:tcW w:w="469" w:type="pct"/>
            <w:tcBorders>
              <w:top w:val="nil"/>
              <w:left w:val="nil"/>
              <w:bottom w:val="nil"/>
              <w:right w:val="nil"/>
            </w:tcBorders>
            <w:shd w:val="clear" w:color="000000" w:fill="33CCCC"/>
            <w:noWrap/>
            <w:vAlign w:val="bottom"/>
            <w:hideMark/>
          </w:tcPr>
          <w:p w14:paraId="227B697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17.932,16</w:t>
            </w:r>
          </w:p>
        </w:tc>
        <w:tc>
          <w:tcPr>
            <w:tcW w:w="469" w:type="pct"/>
            <w:tcBorders>
              <w:top w:val="nil"/>
              <w:left w:val="nil"/>
              <w:bottom w:val="nil"/>
              <w:right w:val="nil"/>
            </w:tcBorders>
            <w:shd w:val="clear" w:color="000000" w:fill="33CCCC"/>
            <w:noWrap/>
            <w:vAlign w:val="bottom"/>
            <w:hideMark/>
          </w:tcPr>
          <w:p w14:paraId="738AE2D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229,09%</w:t>
            </w:r>
          </w:p>
        </w:tc>
        <w:tc>
          <w:tcPr>
            <w:tcW w:w="469" w:type="pct"/>
            <w:tcBorders>
              <w:top w:val="nil"/>
              <w:left w:val="nil"/>
              <w:bottom w:val="nil"/>
              <w:right w:val="nil"/>
            </w:tcBorders>
            <w:shd w:val="clear" w:color="000000" w:fill="33CCCC"/>
            <w:noWrap/>
            <w:vAlign w:val="bottom"/>
            <w:hideMark/>
          </w:tcPr>
          <w:p w14:paraId="322DF4D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80,56%</w:t>
            </w:r>
          </w:p>
        </w:tc>
      </w:tr>
      <w:tr w:rsidR="00D0665C" w:rsidRPr="00D0665C" w14:paraId="5A2D06F7" w14:textId="77777777" w:rsidTr="004423F0">
        <w:trPr>
          <w:trHeight w:val="255"/>
        </w:trPr>
        <w:tc>
          <w:tcPr>
            <w:tcW w:w="2654" w:type="pct"/>
            <w:tcBorders>
              <w:top w:val="nil"/>
              <w:left w:val="nil"/>
              <w:bottom w:val="nil"/>
              <w:right w:val="nil"/>
            </w:tcBorders>
            <w:shd w:val="clear" w:color="000000" w:fill="33CCCC"/>
            <w:noWrap/>
            <w:vAlign w:val="bottom"/>
            <w:hideMark/>
          </w:tcPr>
          <w:p w14:paraId="77B6ACBF"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094 Visoka naobrazba</w:t>
            </w:r>
          </w:p>
        </w:tc>
        <w:tc>
          <w:tcPr>
            <w:tcW w:w="469" w:type="pct"/>
            <w:tcBorders>
              <w:top w:val="nil"/>
              <w:left w:val="nil"/>
              <w:bottom w:val="nil"/>
              <w:right w:val="nil"/>
            </w:tcBorders>
            <w:shd w:val="clear" w:color="000000" w:fill="33CCCC"/>
            <w:noWrap/>
            <w:vAlign w:val="bottom"/>
            <w:hideMark/>
          </w:tcPr>
          <w:p w14:paraId="360E16F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53.790,00</w:t>
            </w:r>
          </w:p>
        </w:tc>
        <w:tc>
          <w:tcPr>
            <w:tcW w:w="469" w:type="pct"/>
            <w:tcBorders>
              <w:top w:val="nil"/>
              <w:left w:val="nil"/>
              <w:bottom w:val="nil"/>
              <w:right w:val="nil"/>
            </w:tcBorders>
            <w:shd w:val="clear" w:color="000000" w:fill="33CCCC"/>
            <w:noWrap/>
            <w:vAlign w:val="bottom"/>
            <w:hideMark/>
          </w:tcPr>
          <w:p w14:paraId="5593099F"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54.000,00</w:t>
            </w:r>
          </w:p>
        </w:tc>
        <w:tc>
          <w:tcPr>
            <w:tcW w:w="469" w:type="pct"/>
            <w:tcBorders>
              <w:top w:val="nil"/>
              <w:left w:val="nil"/>
              <w:bottom w:val="nil"/>
              <w:right w:val="nil"/>
            </w:tcBorders>
            <w:shd w:val="clear" w:color="000000" w:fill="33CCCC"/>
            <w:noWrap/>
            <w:vAlign w:val="bottom"/>
            <w:hideMark/>
          </w:tcPr>
          <w:p w14:paraId="04E4EC1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52.925,00</w:t>
            </w:r>
          </w:p>
        </w:tc>
        <w:tc>
          <w:tcPr>
            <w:tcW w:w="469" w:type="pct"/>
            <w:tcBorders>
              <w:top w:val="nil"/>
              <w:left w:val="nil"/>
              <w:bottom w:val="nil"/>
              <w:right w:val="nil"/>
            </w:tcBorders>
            <w:shd w:val="clear" w:color="000000" w:fill="33CCCC"/>
            <w:noWrap/>
            <w:vAlign w:val="bottom"/>
            <w:hideMark/>
          </w:tcPr>
          <w:p w14:paraId="5D41BAD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98,39%</w:t>
            </w:r>
          </w:p>
        </w:tc>
        <w:tc>
          <w:tcPr>
            <w:tcW w:w="469" w:type="pct"/>
            <w:tcBorders>
              <w:top w:val="nil"/>
              <w:left w:val="nil"/>
              <w:bottom w:val="nil"/>
              <w:right w:val="nil"/>
            </w:tcBorders>
            <w:shd w:val="clear" w:color="000000" w:fill="33CCCC"/>
            <w:noWrap/>
            <w:vAlign w:val="bottom"/>
            <w:hideMark/>
          </w:tcPr>
          <w:p w14:paraId="3DAABD4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98,01%</w:t>
            </w:r>
          </w:p>
        </w:tc>
      </w:tr>
      <w:tr w:rsidR="00D0665C" w:rsidRPr="00D0665C" w14:paraId="06685AE0" w14:textId="77777777" w:rsidTr="004423F0">
        <w:trPr>
          <w:trHeight w:val="255"/>
        </w:trPr>
        <w:tc>
          <w:tcPr>
            <w:tcW w:w="2654" w:type="pct"/>
            <w:tcBorders>
              <w:top w:val="nil"/>
              <w:left w:val="nil"/>
              <w:bottom w:val="nil"/>
              <w:right w:val="nil"/>
            </w:tcBorders>
            <w:shd w:val="clear" w:color="000000" w:fill="33CCCC"/>
            <w:noWrap/>
            <w:vAlign w:val="bottom"/>
            <w:hideMark/>
          </w:tcPr>
          <w:p w14:paraId="0C712353"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098 Usluge obrazovanja koje nisu drugdje svrstane</w:t>
            </w:r>
          </w:p>
        </w:tc>
        <w:tc>
          <w:tcPr>
            <w:tcW w:w="469" w:type="pct"/>
            <w:tcBorders>
              <w:top w:val="nil"/>
              <w:left w:val="nil"/>
              <w:bottom w:val="nil"/>
              <w:right w:val="nil"/>
            </w:tcBorders>
            <w:shd w:val="clear" w:color="000000" w:fill="33CCCC"/>
            <w:noWrap/>
            <w:vAlign w:val="bottom"/>
            <w:hideMark/>
          </w:tcPr>
          <w:p w14:paraId="6B64E8B6" w14:textId="77777777" w:rsidR="00D0665C" w:rsidRPr="00D0665C" w:rsidRDefault="00D0665C" w:rsidP="00D0665C">
            <w:pPr>
              <w:jc w:val="right"/>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 </w:t>
            </w:r>
          </w:p>
        </w:tc>
        <w:tc>
          <w:tcPr>
            <w:tcW w:w="469" w:type="pct"/>
            <w:tcBorders>
              <w:top w:val="nil"/>
              <w:left w:val="nil"/>
              <w:bottom w:val="nil"/>
              <w:right w:val="nil"/>
            </w:tcBorders>
            <w:shd w:val="clear" w:color="000000" w:fill="33CCCC"/>
            <w:noWrap/>
            <w:vAlign w:val="bottom"/>
            <w:hideMark/>
          </w:tcPr>
          <w:p w14:paraId="19408BD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9.463,00</w:t>
            </w:r>
          </w:p>
        </w:tc>
        <w:tc>
          <w:tcPr>
            <w:tcW w:w="469" w:type="pct"/>
            <w:tcBorders>
              <w:top w:val="nil"/>
              <w:left w:val="nil"/>
              <w:bottom w:val="nil"/>
              <w:right w:val="nil"/>
            </w:tcBorders>
            <w:shd w:val="clear" w:color="000000" w:fill="33CCCC"/>
            <w:noWrap/>
            <w:vAlign w:val="bottom"/>
            <w:hideMark/>
          </w:tcPr>
          <w:p w14:paraId="5C41D5E1"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8.820,00</w:t>
            </w:r>
          </w:p>
        </w:tc>
        <w:tc>
          <w:tcPr>
            <w:tcW w:w="469" w:type="pct"/>
            <w:tcBorders>
              <w:top w:val="nil"/>
              <w:left w:val="nil"/>
              <w:bottom w:val="nil"/>
              <w:right w:val="nil"/>
            </w:tcBorders>
            <w:shd w:val="clear" w:color="000000" w:fill="33CCCC"/>
            <w:noWrap/>
            <w:vAlign w:val="bottom"/>
            <w:hideMark/>
          </w:tcPr>
          <w:p w14:paraId="64B6EE9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 </w:t>
            </w:r>
          </w:p>
        </w:tc>
        <w:tc>
          <w:tcPr>
            <w:tcW w:w="469" w:type="pct"/>
            <w:tcBorders>
              <w:top w:val="nil"/>
              <w:left w:val="nil"/>
              <w:bottom w:val="nil"/>
              <w:right w:val="nil"/>
            </w:tcBorders>
            <w:shd w:val="clear" w:color="000000" w:fill="33CCCC"/>
            <w:noWrap/>
            <w:vAlign w:val="bottom"/>
            <w:hideMark/>
          </w:tcPr>
          <w:p w14:paraId="58EC904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93,21%</w:t>
            </w:r>
          </w:p>
        </w:tc>
      </w:tr>
      <w:tr w:rsidR="00D0665C" w:rsidRPr="00D0665C" w14:paraId="4823D444" w14:textId="77777777" w:rsidTr="004423F0">
        <w:trPr>
          <w:trHeight w:val="255"/>
        </w:trPr>
        <w:tc>
          <w:tcPr>
            <w:tcW w:w="2654" w:type="pct"/>
            <w:tcBorders>
              <w:top w:val="nil"/>
              <w:left w:val="nil"/>
              <w:bottom w:val="nil"/>
              <w:right w:val="nil"/>
            </w:tcBorders>
            <w:shd w:val="clear" w:color="000000" w:fill="99CCFF"/>
            <w:noWrap/>
            <w:vAlign w:val="bottom"/>
            <w:hideMark/>
          </w:tcPr>
          <w:p w14:paraId="6C72FDBE"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10 Socijalna zaštita</w:t>
            </w:r>
          </w:p>
        </w:tc>
        <w:tc>
          <w:tcPr>
            <w:tcW w:w="469" w:type="pct"/>
            <w:tcBorders>
              <w:top w:val="nil"/>
              <w:left w:val="nil"/>
              <w:bottom w:val="nil"/>
              <w:right w:val="nil"/>
            </w:tcBorders>
            <w:shd w:val="clear" w:color="000000" w:fill="99CCFF"/>
            <w:noWrap/>
            <w:vAlign w:val="bottom"/>
            <w:hideMark/>
          </w:tcPr>
          <w:p w14:paraId="127D4EF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128.443,79</w:t>
            </w:r>
          </w:p>
        </w:tc>
        <w:tc>
          <w:tcPr>
            <w:tcW w:w="469" w:type="pct"/>
            <w:tcBorders>
              <w:top w:val="nil"/>
              <w:left w:val="nil"/>
              <w:bottom w:val="nil"/>
              <w:right w:val="nil"/>
            </w:tcBorders>
            <w:shd w:val="clear" w:color="000000" w:fill="99CCFF"/>
            <w:noWrap/>
            <w:vAlign w:val="bottom"/>
            <w:hideMark/>
          </w:tcPr>
          <w:p w14:paraId="6C4B5E2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153.115,02</w:t>
            </w:r>
          </w:p>
        </w:tc>
        <w:tc>
          <w:tcPr>
            <w:tcW w:w="469" w:type="pct"/>
            <w:tcBorders>
              <w:top w:val="nil"/>
              <w:left w:val="nil"/>
              <w:bottom w:val="nil"/>
              <w:right w:val="nil"/>
            </w:tcBorders>
            <w:shd w:val="clear" w:color="000000" w:fill="99CCFF"/>
            <w:noWrap/>
            <w:vAlign w:val="bottom"/>
            <w:hideMark/>
          </w:tcPr>
          <w:p w14:paraId="2266F042"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148.040,60</w:t>
            </w:r>
          </w:p>
        </w:tc>
        <w:tc>
          <w:tcPr>
            <w:tcW w:w="469" w:type="pct"/>
            <w:tcBorders>
              <w:top w:val="nil"/>
              <w:left w:val="nil"/>
              <w:bottom w:val="nil"/>
              <w:right w:val="nil"/>
            </w:tcBorders>
            <w:shd w:val="clear" w:color="000000" w:fill="99CCFF"/>
            <w:noWrap/>
            <w:vAlign w:val="bottom"/>
            <w:hideMark/>
          </w:tcPr>
          <w:p w14:paraId="621BC68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115,26%</w:t>
            </w:r>
          </w:p>
        </w:tc>
        <w:tc>
          <w:tcPr>
            <w:tcW w:w="469" w:type="pct"/>
            <w:tcBorders>
              <w:top w:val="nil"/>
              <w:left w:val="nil"/>
              <w:bottom w:val="nil"/>
              <w:right w:val="nil"/>
            </w:tcBorders>
            <w:shd w:val="clear" w:color="000000" w:fill="99CCFF"/>
            <w:noWrap/>
            <w:vAlign w:val="bottom"/>
            <w:hideMark/>
          </w:tcPr>
          <w:p w14:paraId="5E9D005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96,69%</w:t>
            </w:r>
          </w:p>
        </w:tc>
      </w:tr>
      <w:tr w:rsidR="00D0665C" w:rsidRPr="00D0665C" w14:paraId="62CA029C" w14:textId="77777777" w:rsidTr="004423F0">
        <w:trPr>
          <w:trHeight w:val="255"/>
        </w:trPr>
        <w:tc>
          <w:tcPr>
            <w:tcW w:w="2654" w:type="pct"/>
            <w:tcBorders>
              <w:top w:val="nil"/>
              <w:left w:val="nil"/>
              <w:bottom w:val="nil"/>
              <w:right w:val="nil"/>
            </w:tcBorders>
            <w:shd w:val="clear" w:color="000000" w:fill="33CCCC"/>
            <w:noWrap/>
            <w:vAlign w:val="bottom"/>
            <w:hideMark/>
          </w:tcPr>
          <w:p w14:paraId="2192FE6F" w14:textId="77777777" w:rsidR="00D0665C" w:rsidRPr="00D0665C" w:rsidRDefault="00D0665C" w:rsidP="00D0665C">
            <w:pPr>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Funkcijska klasifikacija 102 Starost</w:t>
            </w:r>
          </w:p>
        </w:tc>
        <w:tc>
          <w:tcPr>
            <w:tcW w:w="469" w:type="pct"/>
            <w:tcBorders>
              <w:top w:val="nil"/>
              <w:left w:val="nil"/>
              <w:bottom w:val="nil"/>
              <w:right w:val="nil"/>
            </w:tcBorders>
            <w:shd w:val="clear" w:color="000000" w:fill="33CCCC"/>
            <w:noWrap/>
            <w:vAlign w:val="bottom"/>
            <w:hideMark/>
          </w:tcPr>
          <w:p w14:paraId="1F37B7FA"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70.205,19</w:t>
            </w:r>
          </w:p>
        </w:tc>
        <w:tc>
          <w:tcPr>
            <w:tcW w:w="469" w:type="pct"/>
            <w:tcBorders>
              <w:top w:val="nil"/>
              <w:left w:val="nil"/>
              <w:bottom w:val="nil"/>
              <w:right w:val="nil"/>
            </w:tcBorders>
            <w:shd w:val="clear" w:color="000000" w:fill="33CCCC"/>
            <w:noWrap/>
            <w:vAlign w:val="bottom"/>
            <w:hideMark/>
          </w:tcPr>
          <w:p w14:paraId="3799A88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79.200,00</w:t>
            </w:r>
          </w:p>
        </w:tc>
        <w:tc>
          <w:tcPr>
            <w:tcW w:w="469" w:type="pct"/>
            <w:tcBorders>
              <w:top w:val="nil"/>
              <w:left w:val="nil"/>
              <w:bottom w:val="nil"/>
              <w:right w:val="nil"/>
            </w:tcBorders>
            <w:shd w:val="clear" w:color="000000" w:fill="33CCCC"/>
            <w:noWrap/>
            <w:vAlign w:val="bottom"/>
            <w:hideMark/>
          </w:tcPr>
          <w:p w14:paraId="1CE2C0B9"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75.325,58</w:t>
            </w:r>
          </w:p>
        </w:tc>
        <w:tc>
          <w:tcPr>
            <w:tcW w:w="469" w:type="pct"/>
            <w:tcBorders>
              <w:top w:val="nil"/>
              <w:left w:val="nil"/>
              <w:bottom w:val="nil"/>
              <w:right w:val="nil"/>
            </w:tcBorders>
            <w:shd w:val="clear" w:color="000000" w:fill="33CCCC"/>
            <w:noWrap/>
            <w:vAlign w:val="bottom"/>
            <w:hideMark/>
          </w:tcPr>
          <w:p w14:paraId="42083AD8"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107,29%</w:t>
            </w:r>
          </w:p>
        </w:tc>
        <w:tc>
          <w:tcPr>
            <w:tcW w:w="469" w:type="pct"/>
            <w:tcBorders>
              <w:top w:val="nil"/>
              <w:left w:val="nil"/>
              <w:bottom w:val="nil"/>
              <w:right w:val="nil"/>
            </w:tcBorders>
            <w:shd w:val="clear" w:color="000000" w:fill="33CCCC"/>
            <w:noWrap/>
            <w:vAlign w:val="bottom"/>
            <w:hideMark/>
          </w:tcPr>
          <w:p w14:paraId="50C64ECE"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95,11%</w:t>
            </w:r>
          </w:p>
        </w:tc>
      </w:tr>
      <w:tr w:rsidR="00D0665C" w:rsidRPr="00D0665C" w14:paraId="25AF03FB" w14:textId="77777777" w:rsidTr="004423F0">
        <w:trPr>
          <w:trHeight w:val="255"/>
        </w:trPr>
        <w:tc>
          <w:tcPr>
            <w:tcW w:w="2654" w:type="pct"/>
            <w:tcBorders>
              <w:top w:val="nil"/>
              <w:left w:val="nil"/>
              <w:bottom w:val="nil"/>
              <w:right w:val="nil"/>
            </w:tcBorders>
            <w:shd w:val="clear" w:color="000000" w:fill="33CCCC"/>
            <w:noWrap/>
            <w:vAlign w:val="bottom"/>
            <w:hideMark/>
          </w:tcPr>
          <w:p w14:paraId="7AD30956"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107 Socijalna pomoć stanovništvu koje nije obuhvaćeno redovnim socijalnim programima</w:t>
            </w:r>
          </w:p>
        </w:tc>
        <w:tc>
          <w:tcPr>
            <w:tcW w:w="469" w:type="pct"/>
            <w:tcBorders>
              <w:top w:val="nil"/>
              <w:left w:val="nil"/>
              <w:bottom w:val="nil"/>
              <w:right w:val="nil"/>
            </w:tcBorders>
            <w:shd w:val="clear" w:color="000000" w:fill="33CCCC"/>
            <w:noWrap/>
            <w:vAlign w:val="bottom"/>
            <w:hideMark/>
          </w:tcPr>
          <w:p w14:paraId="0D1A3350"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30.040,00</w:t>
            </w:r>
          </w:p>
        </w:tc>
        <w:tc>
          <w:tcPr>
            <w:tcW w:w="469" w:type="pct"/>
            <w:tcBorders>
              <w:top w:val="nil"/>
              <w:left w:val="nil"/>
              <w:bottom w:val="nil"/>
              <w:right w:val="nil"/>
            </w:tcBorders>
            <w:shd w:val="clear" w:color="000000" w:fill="33CCCC"/>
            <w:noWrap/>
            <w:vAlign w:val="bottom"/>
            <w:hideMark/>
          </w:tcPr>
          <w:p w14:paraId="412F3C55"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43.115,02</w:t>
            </w:r>
          </w:p>
        </w:tc>
        <w:tc>
          <w:tcPr>
            <w:tcW w:w="469" w:type="pct"/>
            <w:tcBorders>
              <w:top w:val="nil"/>
              <w:left w:val="nil"/>
              <w:bottom w:val="nil"/>
              <w:right w:val="nil"/>
            </w:tcBorders>
            <w:shd w:val="clear" w:color="000000" w:fill="33CCCC"/>
            <w:noWrap/>
            <w:vAlign w:val="bottom"/>
            <w:hideMark/>
          </w:tcPr>
          <w:p w14:paraId="4C2A728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42.115,02</w:t>
            </w:r>
          </w:p>
        </w:tc>
        <w:tc>
          <w:tcPr>
            <w:tcW w:w="469" w:type="pct"/>
            <w:tcBorders>
              <w:top w:val="nil"/>
              <w:left w:val="nil"/>
              <w:bottom w:val="nil"/>
              <w:right w:val="nil"/>
            </w:tcBorders>
            <w:shd w:val="clear" w:color="000000" w:fill="33CCCC"/>
            <w:noWrap/>
            <w:vAlign w:val="bottom"/>
            <w:hideMark/>
          </w:tcPr>
          <w:p w14:paraId="1378833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140,20%</w:t>
            </w:r>
          </w:p>
        </w:tc>
        <w:tc>
          <w:tcPr>
            <w:tcW w:w="469" w:type="pct"/>
            <w:tcBorders>
              <w:top w:val="nil"/>
              <w:left w:val="nil"/>
              <w:bottom w:val="nil"/>
              <w:right w:val="nil"/>
            </w:tcBorders>
            <w:shd w:val="clear" w:color="000000" w:fill="33CCCC"/>
            <w:noWrap/>
            <w:vAlign w:val="bottom"/>
            <w:hideMark/>
          </w:tcPr>
          <w:p w14:paraId="114F2E47"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97,68%</w:t>
            </w:r>
          </w:p>
        </w:tc>
      </w:tr>
      <w:tr w:rsidR="00D0665C" w:rsidRPr="00D0665C" w14:paraId="4A4CCC9A" w14:textId="77777777" w:rsidTr="004423F0">
        <w:trPr>
          <w:trHeight w:val="255"/>
        </w:trPr>
        <w:tc>
          <w:tcPr>
            <w:tcW w:w="2654" w:type="pct"/>
            <w:tcBorders>
              <w:top w:val="nil"/>
              <w:left w:val="nil"/>
              <w:bottom w:val="nil"/>
              <w:right w:val="nil"/>
            </w:tcBorders>
            <w:shd w:val="clear" w:color="000000" w:fill="33CCCC"/>
            <w:noWrap/>
            <w:vAlign w:val="bottom"/>
            <w:hideMark/>
          </w:tcPr>
          <w:p w14:paraId="463871C6" w14:textId="77777777" w:rsidR="00D0665C" w:rsidRPr="00D0665C" w:rsidRDefault="00D0665C" w:rsidP="00D0665C">
            <w:pPr>
              <w:rPr>
                <w:rFonts w:ascii="Arial" w:hAnsi="Arial" w:cs="Arial"/>
                <w:b/>
                <w:bCs/>
                <w:color w:val="000000"/>
                <w:sz w:val="20"/>
                <w:szCs w:val="20"/>
                <w:lang w:val="pl-PL" w:eastAsia="en-US"/>
              </w:rPr>
            </w:pPr>
            <w:r w:rsidRPr="00D0665C">
              <w:rPr>
                <w:rFonts w:ascii="Arial" w:hAnsi="Arial" w:cs="Arial"/>
                <w:b/>
                <w:bCs/>
                <w:color w:val="000000"/>
                <w:sz w:val="20"/>
                <w:szCs w:val="20"/>
                <w:lang w:val="pl-PL" w:eastAsia="en-US"/>
              </w:rPr>
              <w:t>Funkcijska klasifikacija 109 Aktivnosti socijalne zaštite koje nisu drugdje svrstane</w:t>
            </w:r>
          </w:p>
        </w:tc>
        <w:tc>
          <w:tcPr>
            <w:tcW w:w="469" w:type="pct"/>
            <w:tcBorders>
              <w:top w:val="nil"/>
              <w:left w:val="nil"/>
              <w:bottom w:val="nil"/>
              <w:right w:val="nil"/>
            </w:tcBorders>
            <w:shd w:val="clear" w:color="000000" w:fill="33CCCC"/>
            <w:noWrap/>
            <w:vAlign w:val="bottom"/>
            <w:hideMark/>
          </w:tcPr>
          <w:p w14:paraId="7E719E9B"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28.198,60</w:t>
            </w:r>
          </w:p>
        </w:tc>
        <w:tc>
          <w:tcPr>
            <w:tcW w:w="469" w:type="pct"/>
            <w:tcBorders>
              <w:top w:val="nil"/>
              <w:left w:val="nil"/>
              <w:bottom w:val="nil"/>
              <w:right w:val="nil"/>
            </w:tcBorders>
            <w:shd w:val="clear" w:color="000000" w:fill="33CCCC"/>
            <w:noWrap/>
            <w:vAlign w:val="bottom"/>
            <w:hideMark/>
          </w:tcPr>
          <w:p w14:paraId="67DE8CCD"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30.800,00</w:t>
            </w:r>
          </w:p>
        </w:tc>
        <w:tc>
          <w:tcPr>
            <w:tcW w:w="469" w:type="pct"/>
            <w:tcBorders>
              <w:top w:val="nil"/>
              <w:left w:val="nil"/>
              <w:bottom w:val="nil"/>
              <w:right w:val="nil"/>
            </w:tcBorders>
            <w:shd w:val="clear" w:color="000000" w:fill="33CCCC"/>
            <w:noWrap/>
            <w:vAlign w:val="bottom"/>
            <w:hideMark/>
          </w:tcPr>
          <w:p w14:paraId="5FCC9546"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30.600,00</w:t>
            </w:r>
          </w:p>
        </w:tc>
        <w:tc>
          <w:tcPr>
            <w:tcW w:w="469" w:type="pct"/>
            <w:tcBorders>
              <w:top w:val="nil"/>
              <w:left w:val="nil"/>
              <w:bottom w:val="nil"/>
              <w:right w:val="nil"/>
            </w:tcBorders>
            <w:shd w:val="clear" w:color="000000" w:fill="33CCCC"/>
            <w:noWrap/>
            <w:vAlign w:val="bottom"/>
            <w:hideMark/>
          </w:tcPr>
          <w:p w14:paraId="4687817C"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108,52%</w:t>
            </w:r>
          </w:p>
        </w:tc>
        <w:tc>
          <w:tcPr>
            <w:tcW w:w="469" w:type="pct"/>
            <w:tcBorders>
              <w:top w:val="nil"/>
              <w:left w:val="nil"/>
              <w:bottom w:val="nil"/>
              <w:right w:val="nil"/>
            </w:tcBorders>
            <w:shd w:val="clear" w:color="000000" w:fill="33CCCC"/>
            <w:noWrap/>
            <w:vAlign w:val="bottom"/>
            <w:hideMark/>
          </w:tcPr>
          <w:p w14:paraId="577F50D4" w14:textId="77777777" w:rsidR="00D0665C" w:rsidRPr="00D0665C" w:rsidRDefault="00D0665C" w:rsidP="00D0665C">
            <w:pPr>
              <w:jc w:val="right"/>
              <w:rPr>
                <w:rFonts w:ascii="Arial" w:hAnsi="Arial" w:cs="Arial"/>
                <w:b/>
                <w:bCs/>
                <w:color w:val="000000"/>
                <w:sz w:val="20"/>
                <w:szCs w:val="20"/>
                <w:lang w:val="en-US" w:eastAsia="en-US"/>
              </w:rPr>
            </w:pPr>
            <w:r w:rsidRPr="00D0665C">
              <w:rPr>
                <w:rFonts w:ascii="Arial" w:hAnsi="Arial" w:cs="Arial"/>
                <w:b/>
                <w:bCs/>
                <w:color w:val="000000"/>
                <w:sz w:val="20"/>
                <w:szCs w:val="20"/>
                <w:lang w:val="en-US" w:eastAsia="en-US"/>
              </w:rPr>
              <w:t>99,35%</w:t>
            </w:r>
          </w:p>
        </w:tc>
      </w:tr>
    </w:tbl>
    <w:p w14:paraId="7F5205E2" w14:textId="77777777" w:rsidR="00D0665C" w:rsidRPr="00D0665C" w:rsidRDefault="00D0665C" w:rsidP="00D0665C">
      <w:pPr>
        <w:spacing w:after="200" w:line="276" w:lineRule="auto"/>
        <w:rPr>
          <w:rFonts w:ascii="Cambria" w:eastAsia="Calibri" w:hAnsi="Cambria"/>
          <w:sz w:val="20"/>
          <w:szCs w:val="20"/>
          <w:lang w:eastAsia="en-US"/>
        </w:rPr>
      </w:pPr>
    </w:p>
    <w:p w14:paraId="08B8BC6C" w14:textId="77777777" w:rsidR="00D0665C" w:rsidRPr="00D0665C" w:rsidRDefault="00D0665C" w:rsidP="00D0665C">
      <w:pPr>
        <w:spacing w:after="200" w:line="276" w:lineRule="auto"/>
        <w:ind w:left="4248" w:firstLine="708"/>
        <w:rPr>
          <w:rFonts w:ascii="Cambria" w:eastAsia="Calibri" w:hAnsi="Cambria" w:cs="Arial"/>
          <w:sz w:val="22"/>
          <w:szCs w:val="22"/>
          <w:lang w:eastAsia="en-US"/>
        </w:rPr>
      </w:pPr>
    </w:p>
    <w:p w14:paraId="32211E87" w14:textId="77777777" w:rsidR="00D0665C" w:rsidRPr="00D0665C" w:rsidRDefault="00D0665C" w:rsidP="00D0665C">
      <w:pPr>
        <w:spacing w:after="200" w:line="276" w:lineRule="auto"/>
        <w:ind w:left="4248" w:firstLine="708"/>
        <w:rPr>
          <w:rFonts w:ascii="Cambria" w:eastAsia="Calibri" w:hAnsi="Cambria" w:cs="Arial"/>
          <w:sz w:val="22"/>
          <w:szCs w:val="22"/>
          <w:lang w:eastAsia="en-US"/>
        </w:rPr>
      </w:pPr>
      <w:r w:rsidRPr="00D0665C">
        <w:rPr>
          <w:rFonts w:ascii="Cambria" w:eastAsia="Calibri" w:hAnsi="Cambria" w:cs="Arial"/>
          <w:sz w:val="22"/>
          <w:szCs w:val="22"/>
          <w:lang w:eastAsia="en-US"/>
        </w:rPr>
        <w:t>Tablica 5:  B. Račun financiranja  prema ekonomskoj klasifikaciji</w:t>
      </w:r>
    </w:p>
    <w:tbl>
      <w:tblPr>
        <w:tblW w:w="5000" w:type="pct"/>
        <w:tblLook w:val="04A0" w:firstRow="1" w:lastRow="0" w:firstColumn="1" w:lastColumn="0" w:noHBand="0" w:noVBand="1"/>
      </w:tblPr>
      <w:tblGrid>
        <w:gridCol w:w="8726"/>
        <w:gridCol w:w="1573"/>
        <w:gridCol w:w="1828"/>
        <w:gridCol w:w="1573"/>
        <w:gridCol w:w="1285"/>
        <w:gridCol w:w="1285"/>
      </w:tblGrid>
      <w:tr w:rsidR="00D0665C" w:rsidRPr="00D0665C" w14:paraId="4E1FAED6" w14:textId="77777777" w:rsidTr="004423F0">
        <w:trPr>
          <w:trHeight w:val="255"/>
        </w:trPr>
        <w:tc>
          <w:tcPr>
            <w:tcW w:w="2738" w:type="pct"/>
            <w:tcBorders>
              <w:top w:val="nil"/>
              <w:left w:val="nil"/>
              <w:bottom w:val="nil"/>
              <w:right w:val="nil"/>
            </w:tcBorders>
            <w:shd w:val="clear" w:color="000000" w:fill="C0C0C0"/>
            <w:noWrap/>
            <w:vAlign w:val="bottom"/>
            <w:hideMark/>
          </w:tcPr>
          <w:p w14:paraId="3B9CE9B9"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Racun/Opis</w:t>
            </w:r>
          </w:p>
        </w:tc>
        <w:tc>
          <w:tcPr>
            <w:tcW w:w="452" w:type="pct"/>
            <w:tcBorders>
              <w:top w:val="nil"/>
              <w:left w:val="nil"/>
              <w:bottom w:val="nil"/>
              <w:right w:val="nil"/>
            </w:tcBorders>
            <w:shd w:val="clear" w:color="000000" w:fill="C0C0C0"/>
            <w:noWrap/>
            <w:vAlign w:val="bottom"/>
            <w:hideMark/>
          </w:tcPr>
          <w:p w14:paraId="0DBF3F64"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2024</w:t>
            </w:r>
          </w:p>
        </w:tc>
        <w:tc>
          <w:tcPr>
            <w:tcW w:w="452" w:type="pct"/>
            <w:tcBorders>
              <w:top w:val="nil"/>
              <w:left w:val="nil"/>
              <w:bottom w:val="nil"/>
              <w:right w:val="nil"/>
            </w:tcBorders>
            <w:shd w:val="clear" w:color="000000" w:fill="C0C0C0"/>
            <w:noWrap/>
            <w:vAlign w:val="bottom"/>
            <w:hideMark/>
          </w:tcPr>
          <w:p w14:paraId="7CEFA95B"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52" w:type="pct"/>
            <w:tcBorders>
              <w:top w:val="nil"/>
              <w:left w:val="nil"/>
              <w:bottom w:val="nil"/>
              <w:right w:val="nil"/>
            </w:tcBorders>
            <w:shd w:val="clear" w:color="000000" w:fill="C0C0C0"/>
            <w:noWrap/>
            <w:vAlign w:val="bottom"/>
            <w:hideMark/>
          </w:tcPr>
          <w:p w14:paraId="1140F395"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52" w:type="pct"/>
            <w:tcBorders>
              <w:top w:val="nil"/>
              <w:left w:val="nil"/>
              <w:bottom w:val="nil"/>
              <w:right w:val="nil"/>
            </w:tcBorders>
            <w:shd w:val="clear" w:color="000000" w:fill="C0C0C0"/>
            <w:noWrap/>
            <w:vAlign w:val="bottom"/>
            <w:hideMark/>
          </w:tcPr>
          <w:p w14:paraId="03CD67C9"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3/1</w:t>
            </w:r>
          </w:p>
        </w:tc>
        <w:tc>
          <w:tcPr>
            <w:tcW w:w="452" w:type="pct"/>
            <w:tcBorders>
              <w:top w:val="nil"/>
              <w:left w:val="nil"/>
              <w:bottom w:val="nil"/>
              <w:right w:val="nil"/>
            </w:tcBorders>
            <w:shd w:val="clear" w:color="000000" w:fill="C0C0C0"/>
            <w:noWrap/>
            <w:vAlign w:val="bottom"/>
            <w:hideMark/>
          </w:tcPr>
          <w:p w14:paraId="7A133686"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3/2</w:t>
            </w:r>
          </w:p>
        </w:tc>
      </w:tr>
      <w:tr w:rsidR="00D0665C" w:rsidRPr="00D0665C" w14:paraId="5383DE40" w14:textId="77777777" w:rsidTr="004423F0">
        <w:trPr>
          <w:trHeight w:val="255"/>
        </w:trPr>
        <w:tc>
          <w:tcPr>
            <w:tcW w:w="2738" w:type="pct"/>
            <w:tcBorders>
              <w:top w:val="nil"/>
              <w:left w:val="nil"/>
              <w:bottom w:val="nil"/>
              <w:right w:val="nil"/>
            </w:tcBorders>
            <w:shd w:val="clear" w:color="000000" w:fill="808080"/>
            <w:noWrap/>
            <w:vAlign w:val="bottom"/>
            <w:hideMark/>
          </w:tcPr>
          <w:p w14:paraId="308320D5"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B. RAČUN ZADUŽIVANJA FINANCIRANJA</w:t>
            </w:r>
          </w:p>
        </w:tc>
        <w:tc>
          <w:tcPr>
            <w:tcW w:w="452" w:type="pct"/>
            <w:tcBorders>
              <w:top w:val="nil"/>
              <w:left w:val="nil"/>
              <w:bottom w:val="nil"/>
              <w:right w:val="nil"/>
            </w:tcBorders>
            <w:shd w:val="clear" w:color="000000" w:fill="808080"/>
            <w:noWrap/>
            <w:vAlign w:val="bottom"/>
            <w:hideMark/>
          </w:tcPr>
          <w:p w14:paraId="318F6418"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w:t>
            </w:r>
          </w:p>
        </w:tc>
        <w:tc>
          <w:tcPr>
            <w:tcW w:w="452" w:type="pct"/>
            <w:tcBorders>
              <w:top w:val="nil"/>
              <w:left w:val="nil"/>
              <w:bottom w:val="nil"/>
              <w:right w:val="nil"/>
            </w:tcBorders>
            <w:shd w:val="clear" w:color="000000" w:fill="808080"/>
            <w:noWrap/>
            <w:vAlign w:val="bottom"/>
            <w:hideMark/>
          </w:tcPr>
          <w:p w14:paraId="64FFC8F4"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2</w:t>
            </w:r>
          </w:p>
        </w:tc>
        <w:tc>
          <w:tcPr>
            <w:tcW w:w="452" w:type="pct"/>
            <w:tcBorders>
              <w:top w:val="nil"/>
              <w:left w:val="nil"/>
              <w:bottom w:val="nil"/>
              <w:right w:val="nil"/>
            </w:tcBorders>
            <w:shd w:val="clear" w:color="000000" w:fill="808080"/>
            <w:noWrap/>
            <w:vAlign w:val="bottom"/>
            <w:hideMark/>
          </w:tcPr>
          <w:p w14:paraId="43CD297C"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w:t>
            </w:r>
          </w:p>
        </w:tc>
        <w:tc>
          <w:tcPr>
            <w:tcW w:w="452" w:type="pct"/>
            <w:tcBorders>
              <w:top w:val="nil"/>
              <w:left w:val="nil"/>
              <w:bottom w:val="nil"/>
              <w:right w:val="nil"/>
            </w:tcBorders>
            <w:shd w:val="clear" w:color="000000" w:fill="808080"/>
            <w:noWrap/>
            <w:vAlign w:val="bottom"/>
            <w:hideMark/>
          </w:tcPr>
          <w:p w14:paraId="30BD42A7"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w:t>
            </w:r>
          </w:p>
        </w:tc>
        <w:tc>
          <w:tcPr>
            <w:tcW w:w="452" w:type="pct"/>
            <w:tcBorders>
              <w:top w:val="nil"/>
              <w:left w:val="nil"/>
              <w:bottom w:val="nil"/>
              <w:right w:val="nil"/>
            </w:tcBorders>
            <w:shd w:val="clear" w:color="000000" w:fill="808080"/>
            <w:noWrap/>
            <w:vAlign w:val="bottom"/>
            <w:hideMark/>
          </w:tcPr>
          <w:p w14:paraId="67B2DAE1" w14:textId="77777777" w:rsidR="00D0665C" w:rsidRPr="00D0665C" w:rsidRDefault="00D0665C" w:rsidP="00D0665C">
            <w:pPr>
              <w:jc w:val="cente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w:t>
            </w:r>
          </w:p>
        </w:tc>
      </w:tr>
      <w:tr w:rsidR="00D0665C" w:rsidRPr="00D0665C" w14:paraId="3CE65D2C" w14:textId="77777777" w:rsidTr="004423F0">
        <w:trPr>
          <w:trHeight w:val="255"/>
        </w:trPr>
        <w:tc>
          <w:tcPr>
            <w:tcW w:w="2738" w:type="pct"/>
            <w:tcBorders>
              <w:top w:val="nil"/>
              <w:left w:val="nil"/>
              <w:bottom w:val="nil"/>
              <w:right w:val="nil"/>
            </w:tcBorders>
            <w:noWrap/>
            <w:vAlign w:val="bottom"/>
            <w:hideMark/>
          </w:tcPr>
          <w:p w14:paraId="04F2286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8 Primici od financijske imovine i zaduživanja</w:t>
            </w:r>
          </w:p>
        </w:tc>
        <w:tc>
          <w:tcPr>
            <w:tcW w:w="452" w:type="pct"/>
            <w:tcBorders>
              <w:top w:val="nil"/>
              <w:left w:val="nil"/>
              <w:bottom w:val="nil"/>
              <w:right w:val="nil"/>
            </w:tcBorders>
            <w:noWrap/>
            <w:vAlign w:val="bottom"/>
            <w:hideMark/>
          </w:tcPr>
          <w:p w14:paraId="5904A127" w14:textId="77777777" w:rsidR="00D0665C" w:rsidRPr="00D0665C" w:rsidRDefault="00D0665C" w:rsidP="00D0665C">
            <w:pPr>
              <w:rPr>
                <w:rFonts w:ascii="Arial" w:hAnsi="Arial" w:cs="Arial"/>
                <w:b/>
                <w:bCs/>
                <w:sz w:val="20"/>
                <w:szCs w:val="20"/>
                <w:lang w:val="pl-PL" w:eastAsia="en-US"/>
              </w:rPr>
            </w:pPr>
          </w:p>
        </w:tc>
        <w:tc>
          <w:tcPr>
            <w:tcW w:w="452" w:type="pct"/>
            <w:tcBorders>
              <w:top w:val="nil"/>
              <w:left w:val="nil"/>
              <w:bottom w:val="nil"/>
              <w:right w:val="nil"/>
            </w:tcBorders>
            <w:noWrap/>
            <w:vAlign w:val="bottom"/>
            <w:hideMark/>
          </w:tcPr>
          <w:p w14:paraId="21A735AE"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26C305E4"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22C5BFB7"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175898B0" w14:textId="77777777" w:rsidR="00D0665C" w:rsidRPr="00D0665C" w:rsidRDefault="00D0665C" w:rsidP="00D0665C">
            <w:pPr>
              <w:jc w:val="right"/>
              <w:rPr>
                <w:sz w:val="20"/>
                <w:szCs w:val="20"/>
                <w:lang w:val="pl-PL" w:eastAsia="en-US"/>
              </w:rPr>
            </w:pPr>
          </w:p>
        </w:tc>
      </w:tr>
      <w:tr w:rsidR="00D0665C" w:rsidRPr="00D0665C" w14:paraId="23DED89E" w14:textId="77777777" w:rsidTr="004423F0">
        <w:trPr>
          <w:trHeight w:val="255"/>
        </w:trPr>
        <w:tc>
          <w:tcPr>
            <w:tcW w:w="2738" w:type="pct"/>
            <w:tcBorders>
              <w:top w:val="nil"/>
              <w:left w:val="nil"/>
              <w:bottom w:val="nil"/>
              <w:right w:val="nil"/>
            </w:tcBorders>
            <w:noWrap/>
            <w:vAlign w:val="bottom"/>
            <w:hideMark/>
          </w:tcPr>
          <w:p w14:paraId="6C91348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84 Primici od zaduživanja</w:t>
            </w:r>
          </w:p>
        </w:tc>
        <w:tc>
          <w:tcPr>
            <w:tcW w:w="452" w:type="pct"/>
            <w:tcBorders>
              <w:top w:val="nil"/>
              <w:left w:val="nil"/>
              <w:bottom w:val="nil"/>
              <w:right w:val="nil"/>
            </w:tcBorders>
            <w:noWrap/>
            <w:vAlign w:val="bottom"/>
            <w:hideMark/>
          </w:tcPr>
          <w:p w14:paraId="19990D31" w14:textId="77777777" w:rsidR="00D0665C" w:rsidRPr="00D0665C" w:rsidRDefault="00D0665C" w:rsidP="00D0665C">
            <w:pPr>
              <w:rPr>
                <w:rFonts w:ascii="Arial" w:hAnsi="Arial" w:cs="Arial"/>
                <w:b/>
                <w:bCs/>
                <w:sz w:val="20"/>
                <w:szCs w:val="20"/>
                <w:lang w:val="en-US" w:eastAsia="en-US"/>
              </w:rPr>
            </w:pPr>
          </w:p>
        </w:tc>
        <w:tc>
          <w:tcPr>
            <w:tcW w:w="452" w:type="pct"/>
            <w:tcBorders>
              <w:top w:val="nil"/>
              <w:left w:val="nil"/>
              <w:bottom w:val="nil"/>
              <w:right w:val="nil"/>
            </w:tcBorders>
            <w:noWrap/>
            <w:vAlign w:val="bottom"/>
            <w:hideMark/>
          </w:tcPr>
          <w:p w14:paraId="1F9BC4E1"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35DCA86E"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6D3662BE" w14:textId="77777777" w:rsidR="00D0665C" w:rsidRPr="00D0665C" w:rsidRDefault="00D0665C" w:rsidP="00D0665C">
            <w:pPr>
              <w:jc w:val="right"/>
              <w:rPr>
                <w:sz w:val="20"/>
                <w:szCs w:val="20"/>
                <w:lang w:val="en-US" w:eastAsia="en-US"/>
              </w:rPr>
            </w:pPr>
          </w:p>
        </w:tc>
        <w:tc>
          <w:tcPr>
            <w:tcW w:w="452" w:type="pct"/>
            <w:tcBorders>
              <w:top w:val="nil"/>
              <w:left w:val="nil"/>
              <w:bottom w:val="nil"/>
              <w:right w:val="nil"/>
            </w:tcBorders>
            <w:noWrap/>
            <w:vAlign w:val="bottom"/>
            <w:hideMark/>
          </w:tcPr>
          <w:p w14:paraId="5A770A9C" w14:textId="77777777" w:rsidR="00D0665C" w:rsidRPr="00D0665C" w:rsidRDefault="00D0665C" w:rsidP="00D0665C">
            <w:pPr>
              <w:jc w:val="right"/>
              <w:rPr>
                <w:sz w:val="20"/>
                <w:szCs w:val="20"/>
                <w:lang w:val="en-US" w:eastAsia="en-US"/>
              </w:rPr>
            </w:pPr>
          </w:p>
        </w:tc>
      </w:tr>
      <w:tr w:rsidR="00D0665C" w:rsidRPr="00D0665C" w14:paraId="0E959127" w14:textId="77777777" w:rsidTr="004423F0">
        <w:trPr>
          <w:trHeight w:val="255"/>
        </w:trPr>
        <w:tc>
          <w:tcPr>
            <w:tcW w:w="2738" w:type="pct"/>
            <w:tcBorders>
              <w:top w:val="nil"/>
              <w:left w:val="nil"/>
              <w:bottom w:val="nil"/>
              <w:right w:val="nil"/>
            </w:tcBorders>
            <w:noWrap/>
            <w:vAlign w:val="bottom"/>
            <w:hideMark/>
          </w:tcPr>
          <w:p w14:paraId="3728E5F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847 Primljeni zajmovi od drugih razina vlasti</w:t>
            </w:r>
          </w:p>
        </w:tc>
        <w:tc>
          <w:tcPr>
            <w:tcW w:w="452" w:type="pct"/>
            <w:tcBorders>
              <w:top w:val="nil"/>
              <w:left w:val="nil"/>
              <w:bottom w:val="nil"/>
              <w:right w:val="nil"/>
            </w:tcBorders>
            <w:noWrap/>
            <w:vAlign w:val="bottom"/>
            <w:hideMark/>
          </w:tcPr>
          <w:p w14:paraId="370BE46A" w14:textId="77777777" w:rsidR="00D0665C" w:rsidRPr="00D0665C" w:rsidRDefault="00D0665C" w:rsidP="00D0665C">
            <w:pPr>
              <w:rPr>
                <w:rFonts w:ascii="Arial" w:hAnsi="Arial" w:cs="Arial"/>
                <w:sz w:val="20"/>
                <w:szCs w:val="20"/>
                <w:lang w:val="pl-PL" w:eastAsia="en-US"/>
              </w:rPr>
            </w:pPr>
          </w:p>
        </w:tc>
        <w:tc>
          <w:tcPr>
            <w:tcW w:w="452" w:type="pct"/>
            <w:tcBorders>
              <w:top w:val="nil"/>
              <w:left w:val="nil"/>
              <w:bottom w:val="nil"/>
              <w:right w:val="nil"/>
            </w:tcBorders>
            <w:noWrap/>
            <w:vAlign w:val="bottom"/>
            <w:hideMark/>
          </w:tcPr>
          <w:p w14:paraId="5E46979D"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55334B75"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2BE2B726"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3398F902" w14:textId="77777777" w:rsidR="00D0665C" w:rsidRPr="00D0665C" w:rsidRDefault="00D0665C" w:rsidP="00D0665C">
            <w:pPr>
              <w:jc w:val="right"/>
              <w:rPr>
                <w:sz w:val="20"/>
                <w:szCs w:val="20"/>
                <w:lang w:val="pl-PL" w:eastAsia="en-US"/>
              </w:rPr>
            </w:pPr>
          </w:p>
        </w:tc>
      </w:tr>
      <w:tr w:rsidR="00D0665C" w:rsidRPr="00D0665C" w14:paraId="7737AAEE" w14:textId="77777777" w:rsidTr="004423F0">
        <w:trPr>
          <w:trHeight w:val="255"/>
        </w:trPr>
        <w:tc>
          <w:tcPr>
            <w:tcW w:w="2738" w:type="pct"/>
            <w:tcBorders>
              <w:top w:val="nil"/>
              <w:left w:val="nil"/>
              <w:bottom w:val="nil"/>
              <w:right w:val="nil"/>
            </w:tcBorders>
            <w:noWrap/>
            <w:vAlign w:val="bottom"/>
            <w:hideMark/>
          </w:tcPr>
          <w:p w14:paraId="1AEE4D5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lastRenderedPageBreak/>
              <w:t>8471 Primljeni zajmovi od državnog proračuna</w:t>
            </w:r>
          </w:p>
        </w:tc>
        <w:tc>
          <w:tcPr>
            <w:tcW w:w="452" w:type="pct"/>
            <w:tcBorders>
              <w:top w:val="nil"/>
              <w:left w:val="nil"/>
              <w:bottom w:val="nil"/>
              <w:right w:val="nil"/>
            </w:tcBorders>
            <w:noWrap/>
            <w:vAlign w:val="bottom"/>
            <w:hideMark/>
          </w:tcPr>
          <w:p w14:paraId="43193FEB" w14:textId="77777777" w:rsidR="00D0665C" w:rsidRPr="00D0665C" w:rsidRDefault="00D0665C" w:rsidP="00D0665C">
            <w:pPr>
              <w:rPr>
                <w:rFonts w:ascii="Arial" w:hAnsi="Arial" w:cs="Arial"/>
                <w:sz w:val="20"/>
                <w:szCs w:val="20"/>
                <w:lang w:val="pl-PL" w:eastAsia="en-US"/>
              </w:rPr>
            </w:pPr>
          </w:p>
        </w:tc>
        <w:tc>
          <w:tcPr>
            <w:tcW w:w="452" w:type="pct"/>
            <w:tcBorders>
              <w:top w:val="nil"/>
              <w:left w:val="nil"/>
              <w:bottom w:val="nil"/>
              <w:right w:val="nil"/>
            </w:tcBorders>
            <w:noWrap/>
            <w:vAlign w:val="bottom"/>
            <w:hideMark/>
          </w:tcPr>
          <w:p w14:paraId="3AB60140"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735AB6C9"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7A23223F" w14:textId="77777777" w:rsidR="00D0665C" w:rsidRPr="00D0665C" w:rsidRDefault="00D0665C" w:rsidP="00D0665C">
            <w:pPr>
              <w:jc w:val="right"/>
              <w:rPr>
                <w:sz w:val="20"/>
                <w:szCs w:val="20"/>
                <w:lang w:val="pl-PL" w:eastAsia="en-US"/>
              </w:rPr>
            </w:pPr>
          </w:p>
        </w:tc>
        <w:tc>
          <w:tcPr>
            <w:tcW w:w="452" w:type="pct"/>
            <w:tcBorders>
              <w:top w:val="nil"/>
              <w:left w:val="nil"/>
              <w:bottom w:val="nil"/>
              <w:right w:val="nil"/>
            </w:tcBorders>
            <w:noWrap/>
            <w:vAlign w:val="bottom"/>
            <w:hideMark/>
          </w:tcPr>
          <w:p w14:paraId="30E5B403" w14:textId="77777777" w:rsidR="00D0665C" w:rsidRPr="00D0665C" w:rsidRDefault="00D0665C" w:rsidP="00D0665C">
            <w:pPr>
              <w:jc w:val="right"/>
              <w:rPr>
                <w:sz w:val="20"/>
                <w:szCs w:val="20"/>
                <w:lang w:val="pl-PL" w:eastAsia="en-US"/>
              </w:rPr>
            </w:pPr>
          </w:p>
        </w:tc>
      </w:tr>
      <w:tr w:rsidR="00D0665C" w:rsidRPr="00D0665C" w14:paraId="02019EE6" w14:textId="77777777" w:rsidTr="004423F0">
        <w:trPr>
          <w:trHeight w:val="255"/>
        </w:trPr>
        <w:tc>
          <w:tcPr>
            <w:tcW w:w="2738" w:type="pct"/>
            <w:tcBorders>
              <w:top w:val="nil"/>
              <w:left w:val="nil"/>
              <w:bottom w:val="nil"/>
              <w:right w:val="nil"/>
            </w:tcBorders>
            <w:shd w:val="clear" w:color="000000" w:fill="808080"/>
            <w:noWrap/>
            <w:vAlign w:val="bottom"/>
            <w:hideMark/>
          </w:tcPr>
          <w:p w14:paraId="2DA5767B"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pl-PL" w:eastAsia="en-US"/>
              </w:rPr>
              <w:t xml:space="preserve"> </w:t>
            </w:r>
            <w:r w:rsidRPr="00D0665C">
              <w:rPr>
                <w:rFonts w:ascii="Arial" w:hAnsi="Arial" w:cs="Arial"/>
                <w:b/>
                <w:bCs/>
                <w:color w:val="FFFFFF"/>
                <w:sz w:val="20"/>
                <w:szCs w:val="20"/>
                <w:lang w:val="en-US" w:eastAsia="en-US"/>
              </w:rPr>
              <w:t>NETO FINANCIRANJE</w:t>
            </w:r>
          </w:p>
        </w:tc>
        <w:tc>
          <w:tcPr>
            <w:tcW w:w="452" w:type="pct"/>
            <w:tcBorders>
              <w:top w:val="nil"/>
              <w:left w:val="nil"/>
              <w:bottom w:val="nil"/>
              <w:right w:val="nil"/>
            </w:tcBorders>
            <w:shd w:val="clear" w:color="000000" w:fill="808080"/>
            <w:noWrap/>
            <w:vAlign w:val="bottom"/>
            <w:hideMark/>
          </w:tcPr>
          <w:p w14:paraId="3FBF16A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20D44FC5"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0C050945"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3841413B"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452" w:type="pct"/>
            <w:tcBorders>
              <w:top w:val="nil"/>
              <w:left w:val="nil"/>
              <w:bottom w:val="nil"/>
              <w:right w:val="nil"/>
            </w:tcBorders>
            <w:shd w:val="clear" w:color="000000" w:fill="808080"/>
            <w:noWrap/>
            <w:vAlign w:val="bottom"/>
            <w:hideMark/>
          </w:tcPr>
          <w:p w14:paraId="3A7051DF"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r>
      <w:tr w:rsidR="00D0665C" w:rsidRPr="00D0665C" w14:paraId="255A767E" w14:textId="77777777" w:rsidTr="004423F0">
        <w:trPr>
          <w:trHeight w:val="255"/>
        </w:trPr>
        <w:tc>
          <w:tcPr>
            <w:tcW w:w="2738" w:type="pct"/>
            <w:tcBorders>
              <w:top w:val="nil"/>
              <w:left w:val="nil"/>
              <w:bottom w:val="nil"/>
              <w:right w:val="nil"/>
            </w:tcBorders>
            <w:noWrap/>
            <w:vAlign w:val="bottom"/>
            <w:hideMark/>
          </w:tcPr>
          <w:p w14:paraId="13398A97" w14:textId="77777777" w:rsidR="00D0665C" w:rsidRPr="00D0665C" w:rsidRDefault="00D0665C" w:rsidP="00D0665C">
            <w:pPr>
              <w:jc w:val="right"/>
              <w:rPr>
                <w:rFonts w:ascii="Arial" w:hAnsi="Arial" w:cs="Arial"/>
                <w:b/>
                <w:bCs/>
                <w:color w:val="FFFFFF"/>
                <w:sz w:val="20"/>
                <w:szCs w:val="20"/>
                <w:lang w:val="en-US" w:eastAsia="en-US"/>
              </w:rPr>
            </w:pPr>
          </w:p>
        </w:tc>
        <w:tc>
          <w:tcPr>
            <w:tcW w:w="452" w:type="pct"/>
            <w:tcBorders>
              <w:top w:val="nil"/>
              <w:left w:val="nil"/>
              <w:bottom w:val="nil"/>
              <w:right w:val="nil"/>
            </w:tcBorders>
            <w:noWrap/>
            <w:vAlign w:val="bottom"/>
            <w:hideMark/>
          </w:tcPr>
          <w:p w14:paraId="21867CB4"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3F6AD890"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0102D79F"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651690ED" w14:textId="77777777" w:rsidR="00D0665C" w:rsidRPr="00D0665C" w:rsidRDefault="00D0665C" w:rsidP="00D0665C">
            <w:pPr>
              <w:rPr>
                <w:sz w:val="20"/>
                <w:szCs w:val="20"/>
                <w:lang w:val="en-US" w:eastAsia="en-US"/>
              </w:rPr>
            </w:pPr>
          </w:p>
        </w:tc>
        <w:tc>
          <w:tcPr>
            <w:tcW w:w="452" w:type="pct"/>
            <w:tcBorders>
              <w:top w:val="nil"/>
              <w:left w:val="nil"/>
              <w:bottom w:val="nil"/>
              <w:right w:val="nil"/>
            </w:tcBorders>
            <w:noWrap/>
            <w:vAlign w:val="bottom"/>
            <w:hideMark/>
          </w:tcPr>
          <w:p w14:paraId="2DC2CDB5" w14:textId="77777777" w:rsidR="00D0665C" w:rsidRPr="00D0665C" w:rsidRDefault="00D0665C" w:rsidP="00D0665C">
            <w:pPr>
              <w:rPr>
                <w:sz w:val="20"/>
                <w:szCs w:val="20"/>
                <w:lang w:val="en-US" w:eastAsia="en-US"/>
              </w:rPr>
            </w:pPr>
          </w:p>
        </w:tc>
      </w:tr>
      <w:tr w:rsidR="00D0665C" w:rsidRPr="00D0665C" w14:paraId="252E05C5" w14:textId="77777777" w:rsidTr="004423F0">
        <w:trPr>
          <w:trHeight w:val="255"/>
        </w:trPr>
        <w:tc>
          <w:tcPr>
            <w:tcW w:w="2738" w:type="pct"/>
            <w:tcBorders>
              <w:top w:val="nil"/>
              <w:left w:val="nil"/>
              <w:bottom w:val="nil"/>
              <w:right w:val="nil"/>
            </w:tcBorders>
            <w:shd w:val="clear" w:color="000000" w:fill="808080"/>
            <w:noWrap/>
            <w:vAlign w:val="bottom"/>
            <w:hideMark/>
          </w:tcPr>
          <w:p w14:paraId="1A807C2B" w14:textId="77777777" w:rsidR="00D0665C" w:rsidRPr="001A428C" w:rsidRDefault="00D0665C" w:rsidP="00D0665C">
            <w:pPr>
              <w:rPr>
                <w:rFonts w:ascii="Arial" w:hAnsi="Arial" w:cs="Arial"/>
                <w:b/>
                <w:bCs/>
                <w:color w:val="FFFFFF"/>
                <w:sz w:val="20"/>
                <w:szCs w:val="20"/>
                <w:lang w:eastAsia="en-US"/>
              </w:rPr>
            </w:pPr>
            <w:r w:rsidRPr="001A428C">
              <w:rPr>
                <w:rFonts w:ascii="Arial" w:hAnsi="Arial" w:cs="Arial"/>
                <w:b/>
                <w:bCs/>
                <w:color w:val="FFFFFF"/>
                <w:sz w:val="20"/>
                <w:szCs w:val="20"/>
                <w:lang w:eastAsia="en-US"/>
              </w:rPr>
              <w:t xml:space="preserve"> KORIŠTENJE SREDSTAVA IZ PRETHODNIH GODINA</w:t>
            </w:r>
          </w:p>
        </w:tc>
        <w:tc>
          <w:tcPr>
            <w:tcW w:w="452" w:type="pct"/>
            <w:tcBorders>
              <w:top w:val="nil"/>
              <w:left w:val="nil"/>
              <w:bottom w:val="nil"/>
              <w:right w:val="nil"/>
            </w:tcBorders>
            <w:shd w:val="clear" w:color="000000" w:fill="808080"/>
            <w:noWrap/>
            <w:vAlign w:val="bottom"/>
            <w:hideMark/>
          </w:tcPr>
          <w:p w14:paraId="4E284088" w14:textId="77777777" w:rsidR="00D0665C" w:rsidRPr="001A428C" w:rsidRDefault="00D0665C" w:rsidP="00D0665C">
            <w:pPr>
              <w:jc w:val="right"/>
              <w:rPr>
                <w:rFonts w:ascii="Arial" w:hAnsi="Arial" w:cs="Arial"/>
                <w:b/>
                <w:bCs/>
                <w:color w:val="FFFFFF"/>
                <w:sz w:val="20"/>
                <w:szCs w:val="20"/>
                <w:lang w:eastAsia="en-US"/>
              </w:rPr>
            </w:pPr>
            <w:r w:rsidRPr="001A428C">
              <w:rPr>
                <w:rFonts w:ascii="Arial" w:hAnsi="Arial" w:cs="Arial"/>
                <w:b/>
                <w:bCs/>
                <w:color w:val="FFFFFF"/>
                <w:sz w:val="20"/>
                <w:szCs w:val="20"/>
                <w:lang w:eastAsia="en-US"/>
              </w:rPr>
              <w:t> </w:t>
            </w:r>
          </w:p>
        </w:tc>
        <w:tc>
          <w:tcPr>
            <w:tcW w:w="452" w:type="pct"/>
            <w:tcBorders>
              <w:top w:val="nil"/>
              <w:left w:val="nil"/>
              <w:bottom w:val="nil"/>
              <w:right w:val="nil"/>
            </w:tcBorders>
            <w:shd w:val="clear" w:color="000000" w:fill="808080"/>
            <w:noWrap/>
            <w:vAlign w:val="bottom"/>
            <w:hideMark/>
          </w:tcPr>
          <w:p w14:paraId="7940831C" w14:textId="77777777" w:rsidR="00D0665C" w:rsidRPr="001A428C" w:rsidRDefault="00D0665C" w:rsidP="00D0665C">
            <w:pPr>
              <w:jc w:val="right"/>
              <w:rPr>
                <w:rFonts w:ascii="Arial" w:hAnsi="Arial" w:cs="Arial"/>
                <w:b/>
                <w:bCs/>
                <w:color w:val="FFFFFF"/>
                <w:sz w:val="20"/>
                <w:szCs w:val="20"/>
                <w:lang w:eastAsia="en-US"/>
              </w:rPr>
            </w:pPr>
            <w:r w:rsidRPr="001A428C">
              <w:rPr>
                <w:rFonts w:ascii="Arial" w:hAnsi="Arial" w:cs="Arial"/>
                <w:b/>
                <w:bCs/>
                <w:color w:val="FFFFFF"/>
                <w:sz w:val="20"/>
                <w:szCs w:val="20"/>
                <w:lang w:eastAsia="en-US"/>
              </w:rPr>
              <w:t> </w:t>
            </w:r>
          </w:p>
        </w:tc>
        <w:tc>
          <w:tcPr>
            <w:tcW w:w="452" w:type="pct"/>
            <w:tcBorders>
              <w:top w:val="nil"/>
              <w:left w:val="nil"/>
              <w:bottom w:val="nil"/>
              <w:right w:val="nil"/>
            </w:tcBorders>
            <w:shd w:val="clear" w:color="000000" w:fill="808080"/>
            <w:noWrap/>
            <w:vAlign w:val="bottom"/>
            <w:hideMark/>
          </w:tcPr>
          <w:p w14:paraId="3AF2C3FB" w14:textId="77777777" w:rsidR="00D0665C" w:rsidRPr="001A428C" w:rsidRDefault="00D0665C" w:rsidP="00D0665C">
            <w:pPr>
              <w:jc w:val="right"/>
              <w:rPr>
                <w:rFonts w:ascii="Arial" w:hAnsi="Arial" w:cs="Arial"/>
                <w:b/>
                <w:bCs/>
                <w:color w:val="FFFFFF"/>
                <w:sz w:val="20"/>
                <w:szCs w:val="20"/>
                <w:lang w:eastAsia="en-US"/>
              </w:rPr>
            </w:pPr>
            <w:r w:rsidRPr="001A428C">
              <w:rPr>
                <w:rFonts w:ascii="Arial" w:hAnsi="Arial" w:cs="Arial"/>
                <w:b/>
                <w:bCs/>
                <w:color w:val="FFFFFF"/>
                <w:sz w:val="20"/>
                <w:szCs w:val="20"/>
                <w:lang w:eastAsia="en-US"/>
              </w:rPr>
              <w:t> </w:t>
            </w:r>
          </w:p>
        </w:tc>
        <w:tc>
          <w:tcPr>
            <w:tcW w:w="452" w:type="pct"/>
            <w:tcBorders>
              <w:top w:val="nil"/>
              <w:left w:val="nil"/>
              <w:bottom w:val="nil"/>
              <w:right w:val="nil"/>
            </w:tcBorders>
            <w:shd w:val="clear" w:color="000000" w:fill="808080"/>
            <w:noWrap/>
            <w:vAlign w:val="bottom"/>
            <w:hideMark/>
          </w:tcPr>
          <w:p w14:paraId="0E5542F0" w14:textId="77777777" w:rsidR="00D0665C" w:rsidRPr="001A428C" w:rsidRDefault="00D0665C" w:rsidP="00D0665C">
            <w:pPr>
              <w:jc w:val="right"/>
              <w:rPr>
                <w:rFonts w:ascii="Arial" w:hAnsi="Arial" w:cs="Arial"/>
                <w:b/>
                <w:bCs/>
                <w:color w:val="FFFFFF"/>
                <w:sz w:val="20"/>
                <w:szCs w:val="20"/>
                <w:lang w:eastAsia="en-US"/>
              </w:rPr>
            </w:pPr>
            <w:r w:rsidRPr="001A428C">
              <w:rPr>
                <w:rFonts w:ascii="Arial" w:hAnsi="Arial" w:cs="Arial"/>
                <w:b/>
                <w:bCs/>
                <w:color w:val="FFFFFF"/>
                <w:sz w:val="20"/>
                <w:szCs w:val="20"/>
                <w:lang w:eastAsia="en-US"/>
              </w:rPr>
              <w:t> </w:t>
            </w:r>
          </w:p>
        </w:tc>
        <w:tc>
          <w:tcPr>
            <w:tcW w:w="452" w:type="pct"/>
            <w:tcBorders>
              <w:top w:val="nil"/>
              <w:left w:val="nil"/>
              <w:bottom w:val="nil"/>
              <w:right w:val="nil"/>
            </w:tcBorders>
            <w:shd w:val="clear" w:color="000000" w:fill="808080"/>
            <w:noWrap/>
            <w:vAlign w:val="bottom"/>
            <w:hideMark/>
          </w:tcPr>
          <w:p w14:paraId="77F5A0FD" w14:textId="77777777" w:rsidR="00D0665C" w:rsidRPr="001A428C" w:rsidRDefault="00D0665C" w:rsidP="00D0665C">
            <w:pPr>
              <w:jc w:val="right"/>
              <w:rPr>
                <w:rFonts w:ascii="Arial" w:hAnsi="Arial" w:cs="Arial"/>
                <w:b/>
                <w:bCs/>
                <w:color w:val="FFFFFF"/>
                <w:sz w:val="20"/>
                <w:szCs w:val="20"/>
                <w:lang w:eastAsia="en-US"/>
              </w:rPr>
            </w:pPr>
            <w:r w:rsidRPr="001A428C">
              <w:rPr>
                <w:rFonts w:ascii="Arial" w:hAnsi="Arial" w:cs="Arial"/>
                <w:b/>
                <w:bCs/>
                <w:color w:val="FFFFFF"/>
                <w:sz w:val="20"/>
                <w:szCs w:val="20"/>
                <w:lang w:eastAsia="en-US"/>
              </w:rPr>
              <w:t> </w:t>
            </w:r>
          </w:p>
        </w:tc>
      </w:tr>
    </w:tbl>
    <w:p w14:paraId="71A013C8" w14:textId="77777777" w:rsidR="00D0665C" w:rsidRPr="001A428C" w:rsidRDefault="00D0665C" w:rsidP="00D0665C">
      <w:pPr>
        <w:spacing w:after="200" w:line="276" w:lineRule="auto"/>
        <w:rPr>
          <w:rFonts w:ascii="Cambria" w:eastAsia="Calibri" w:hAnsi="Cambria"/>
          <w:sz w:val="22"/>
          <w:szCs w:val="22"/>
          <w:lang w:eastAsia="en-US"/>
        </w:rPr>
      </w:pPr>
    </w:p>
    <w:p w14:paraId="2523C8DC" w14:textId="77777777" w:rsidR="00D0665C" w:rsidRPr="00D0665C" w:rsidRDefault="00D0665C" w:rsidP="00D0665C">
      <w:pPr>
        <w:spacing w:after="200" w:line="276" w:lineRule="auto"/>
        <w:rPr>
          <w:rFonts w:ascii="Cambria" w:eastAsia="Calibri" w:hAnsi="Cambria"/>
          <w:sz w:val="22"/>
          <w:szCs w:val="22"/>
          <w:lang w:eastAsia="en-US"/>
        </w:rPr>
      </w:pPr>
    </w:p>
    <w:p w14:paraId="68DD544B" w14:textId="77777777" w:rsidR="00D0665C" w:rsidRPr="00D0665C" w:rsidRDefault="00D0665C" w:rsidP="00D0665C">
      <w:pPr>
        <w:spacing w:after="200" w:line="276" w:lineRule="auto"/>
        <w:rPr>
          <w:rFonts w:ascii="Cambria" w:eastAsia="Calibri" w:hAnsi="Cambria"/>
          <w:sz w:val="22"/>
          <w:szCs w:val="22"/>
          <w:lang w:eastAsia="en-US"/>
        </w:rPr>
      </w:pPr>
    </w:p>
    <w:p w14:paraId="0DF7C02E" w14:textId="77777777" w:rsidR="00D0665C" w:rsidRDefault="00D0665C" w:rsidP="00D0665C">
      <w:pPr>
        <w:tabs>
          <w:tab w:val="left" w:pos="5436"/>
        </w:tabs>
        <w:spacing w:line="276" w:lineRule="auto"/>
        <w:rPr>
          <w:rFonts w:ascii="Cambria" w:eastAsia="Calibri" w:hAnsi="Cambria" w:cs="Arial"/>
          <w:b/>
          <w:sz w:val="22"/>
          <w:szCs w:val="22"/>
          <w:lang w:eastAsia="en-US"/>
        </w:rPr>
      </w:pPr>
    </w:p>
    <w:p w14:paraId="7023C83C" w14:textId="77777777" w:rsidR="0056589F" w:rsidRDefault="0056589F" w:rsidP="00D0665C">
      <w:pPr>
        <w:tabs>
          <w:tab w:val="left" w:pos="5436"/>
        </w:tabs>
        <w:spacing w:line="276" w:lineRule="auto"/>
        <w:rPr>
          <w:rFonts w:ascii="Cambria" w:eastAsia="Calibri" w:hAnsi="Cambria" w:cs="Arial"/>
          <w:b/>
          <w:sz w:val="22"/>
          <w:szCs w:val="22"/>
          <w:lang w:eastAsia="en-US"/>
        </w:rPr>
      </w:pPr>
    </w:p>
    <w:p w14:paraId="6048302B" w14:textId="77777777" w:rsidR="0056589F" w:rsidRPr="00D0665C" w:rsidRDefault="0056589F" w:rsidP="00D0665C">
      <w:pPr>
        <w:tabs>
          <w:tab w:val="left" w:pos="5436"/>
        </w:tabs>
        <w:spacing w:line="276" w:lineRule="auto"/>
        <w:rPr>
          <w:rFonts w:ascii="Cambria" w:eastAsia="Calibri" w:hAnsi="Cambria" w:cs="Arial"/>
          <w:b/>
          <w:sz w:val="22"/>
          <w:szCs w:val="22"/>
          <w:lang w:eastAsia="en-US"/>
        </w:rPr>
      </w:pPr>
    </w:p>
    <w:p w14:paraId="74944CA5" w14:textId="77777777" w:rsidR="00D0665C" w:rsidRPr="00D0665C" w:rsidRDefault="00D0665C" w:rsidP="00D0665C">
      <w:pPr>
        <w:tabs>
          <w:tab w:val="left" w:pos="5436"/>
        </w:tabs>
        <w:spacing w:line="276" w:lineRule="auto"/>
        <w:jc w:val="center"/>
        <w:rPr>
          <w:rFonts w:ascii="Cambria" w:eastAsia="Calibri" w:hAnsi="Cambria" w:cs="Arial"/>
          <w:b/>
          <w:sz w:val="22"/>
          <w:szCs w:val="22"/>
          <w:lang w:eastAsia="en-US"/>
        </w:rPr>
      </w:pPr>
    </w:p>
    <w:p w14:paraId="784D4F06" w14:textId="77777777" w:rsidR="00D0665C" w:rsidRPr="00D0665C" w:rsidRDefault="00D0665C" w:rsidP="00D0665C">
      <w:pPr>
        <w:tabs>
          <w:tab w:val="left" w:pos="5436"/>
        </w:tabs>
        <w:spacing w:line="276" w:lineRule="auto"/>
        <w:jc w:val="center"/>
        <w:rPr>
          <w:rFonts w:ascii="Cambria" w:eastAsia="Calibri" w:hAnsi="Cambria" w:cs="Arial"/>
          <w:b/>
          <w:sz w:val="22"/>
          <w:szCs w:val="22"/>
          <w:lang w:eastAsia="en-US"/>
        </w:rPr>
      </w:pPr>
      <w:r w:rsidRPr="00D0665C">
        <w:rPr>
          <w:rFonts w:ascii="Cambria" w:eastAsia="Calibri" w:hAnsi="Cambria" w:cs="Arial"/>
          <w:b/>
          <w:sz w:val="22"/>
          <w:szCs w:val="22"/>
          <w:lang w:eastAsia="en-US"/>
        </w:rPr>
        <w:t>POSEBNI DIO</w:t>
      </w:r>
    </w:p>
    <w:p w14:paraId="48DD8766"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75A03562" w14:textId="77777777" w:rsidR="00D0665C" w:rsidRPr="00D0665C" w:rsidRDefault="00D0665C" w:rsidP="00D0665C">
      <w:pPr>
        <w:tabs>
          <w:tab w:val="left" w:pos="5436"/>
        </w:tabs>
        <w:spacing w:line="276" w:lineRule="auto"/>
        <w:rPr>
          <w:rFonts w:ascii="Cambria" w:eastAsia="Calibri" w:hAnsi="Cambria" w:cs="Arial"/>
          <w:sz w:val="22"/>
          <w:szCs w:val="22"/>
          <w:lang w:eastAsia="en-US"/>
        </w:rPr>
      </w:pPr>
    </w:p>
    <w:p w14:paraId="1E2CEEEF" w14:textId="77777777" w:rsidR="00D0665C" w:rsidRPr="00D0665C" w:rsidRDefault="00D0665C" w:rsidP="00D0665C">
      <w:pPr>
        <w:tabs>
          <w:tab w:val="left" w:pos="5436"/>
        </w:tabs>
        <w:spacing w:line="276" w:lineRule="auto"/>
        <w:jc w:val="center"/>
        <w:rPr>
          <w:rFonts w:ascii="Cambria" w:eastAsia="Calibri" w:hAnsi="Cambria" w:cs="Arial"/>
          <w:sz w:val="22"/>
          <w:szCs w:val="22"/>
          <w:lang w:eastAsia="en-US"/>
        </w:rPr>
      </w:pPr>
      <w:r w:rsidRPr="00D0665C">
        <w:rPr>
          <w:rFonts w:ascii="Cambria" w:eastAsia="Calibri" w:hAnsi="Cambria" w:cs="Arial"/>
          <w:sz w:val="22"/>
          <w:szCs w:val="22"/>
          <w:lang w:eastAsia="en-US"/>
        </w:rPr>
        <w:t>Tablica 7: Posebni dio prema organizacijskoj klasifikaciji</w:t>
      </w:r>
    </w:p>
    <w:p w14:paraId="3CD703E4" w14:textId="77777777" w:rsidR="00D0665C" w:rsidRPr="00D0665C" w:rsidRDefault="00D0665C" w:rsidP="00D0665C">
      <w:pPr>
        <w:spacing w:after="200" w:line="276" w:lineRule="auto"/>
        <w:rPr>
          <w:rFonts w:ascii="Cambria" w:eastAsia="Calibri" w:hAnsi="Cambria"/>
          <w:sz w:val="22"/>
          <w:szCs w:val="22"/>
          <w:lang w:eastAsia="en-US"/>
        </w:rPr>
      </w:pPr>
    </w:p>
    <w:tbl>
      <w:tblPr>
        <w:tblW w:w="5000" w:type="pct"/>
        <w:tblLook w:val="04A0" w:firstRow="1" w:lastRow="0" w:firstColumn="1" w:lastColumn="0" w:noHBand="0" w:noVBand="1"/>
      </w:tblPr>
      <w:tblGrid>
        <w:gridCol w:w="2967"/>
        <w:gridCol w:w="809"/>
        <w:gridCol w:w="7630"/>
        <w:gridCol w:w="1828"/>
        <w:gridCol w:w="1573"/>
        <w:gridCol w:w="1463"/>
      </w:tblGrid>
      <w:tr w:rsidR="00D0665C" w:rsidRPr="00D0665C" w14:paraId="38911D89" w14:textId="77777777" w:rsidTr="004423F0">
        <w:trPr>
          <w:trHeight w:val="255"/>
        </w:trPr>
        <w:tc>
          <w:tcPr>
            <w:tcW w:w="1209" w:type="pct"/>
            <w:gridSpan w:val="2"/>
            <w:tcBorders>
              <w:top w:val="nil"/>
              <w:left w:val="nil"/>
              <w:bottom w:val="nil"/>
              <w:right w:val="nil"/>
            </w:tcBorders>
            <w:shd w:val="clear" w:color="000000" w:fill="969696"/>
            <w:noWrap/>
            <w:vAlign w:val="bottom"/>
            <w:hideMark/>
          </w:tcPr>
          <w:p w14:paraId="1FBD1D18"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RGP</w:t>
            </w:r>
          </w:p>
        </w:tc>
        <w:tc>
          <w:tcPr>
            <w:tcW w:w="2369" w:type="pct"/>
            <w:tcBorders>
              <w:top w:val="nil"/>
              <w:left w:val="nil"/>
              <w:bottom w:val="nil"/>
              <w:right w:val="nil"/>
            </w:tcBorders>
            <w:shd w:val="clear" w:color="000000" w:fill="969696"/>
            <w:noWrap/>
            <w:vAlign w:val="bottom"/>
            <w:hideMark/>
          </w:tcPr>
          <w:p w14:paraId="3511DE56"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Opis</w:t>
            </w:r>
          </w:p>
        </w:tc>
        <w:tc>
          <w:tcPr>
            <w:tcW w:w="474" w:type="pct"/>
            <w:tcBorders>
              <w:top w:val="nil"/>
              <w:left w:val="nil"/>
              <w:bottom w:val="nil"/>
              <w:right w:val="nil"/>
            </w:tcBorders>
            <w:shd w:val="clear" w:color="000000" w:fill="969696"/>
            <w:noWrap/>
            <w:vAlign w:val="bottom"/>
            <w:hideMark/>
          </w:tcPr>
          <w:p w14:paraId="098B6110"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74" w:type="pct"/>
            <w:tcBorders>
              <w:top w:val="nil"/>
              <w:left w:val="nil"/>
              <w:bottom w:val="nil"/>
              <w:right w:val="nil"/>
            </w:tcBorders>
            <w:shd w:val="clear" w:color="000000" w:fill="969696"/>
            <w:noWrap/>
            <w:vAlign w:val="bottom"/>
            <w:hideMark/>
          </w:tcPr>
          <w:p w14:paraId="431751CB"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74" w:type="pct"/>
            <w:tcBorders>
              <w:top w:val="nil"/>
              <w:left w:val="nil"/>
              <w:bottom w:val="nil"/>
              <w:right w:val="nil"/>
            </w:tcBorders>
            <w:shd w:val="clear" w:color="000000" w:fill="969696"/>
            <w:noWrap/>
            <w:vAlign w:val="bottom"/>
            <w:hideMark/>
          </w:tcPr>
          <w:p w14:paraId="70A9AE50"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2/1</w:t>
            </w:r>
          </w:p>
        </w:tc>
      </w:tr>
      <w:tr w:rsidR="00D0665C" w:rsidRPr="00D0665C" w14:paraId="58E0E000" w14:textId="77777777" w:rsidTr="004423F0">
        <w:trPr>
          <w:trHeight w:val="255"/>
        </w:trPr>
        <w:tc>
          <w:tcPr>
            <w:tcW w:w="1209" w:type="pct"/>
            <w:gridSpan w:val="2"/>
            <w:tcBorders>
              <w:top w:val="nil"/>
              <w:left w:val="nil"/>
              <w:bottom w:val="nil"/>
              <w:right w:val="nil"/>
            </w:tcBorders>
            <w:shd w:val="clear" w:color="000000" w:fill="969696"/>
            <w:noWrap/>
            <w:vAlign w:val="bottom"/>
            <w:hideMark/>
          </w:tcPr>
          <w:p w14:paraId="3226EEF5"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2369" w:type="pct"/>
            <w:tcBorders>
              <w:top w:val="nil"/>
              <w:left w:val="nil"/>
              <w:bottom w:val="nil"/>
              <w:right w:val="nil"/>
            </w:tcBorders>
            <w:shd w:val="clear" w:color="000000" w:fill="969696"/>
            <w:noWrap/>
            <w:vAlign w:val="bottom"/>
            <w:hideMark/>
          </w:tcPr>
          <w:p w14:paraId="1AA9ECD8"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4" w:type="pct"/>
            <w:tcBorders>
              <w:top w:val="nil"/>
              <w:left w:val="nil"/>
              <w:bottom w:val="nil"/>
              <w:right w:val="nil"/>
            </w:tcBorders>
            <w:shd w:val="clear" w:color="000000" w:fill="969696"/>
            <w:noWrap/>
            <w:vAlign w:val="bottom"/>
            <w:hideMark/>
          </w:tcPr>
          <w:p w14:paraId="03EFEB05"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1</w:t>
            </w:r>
          </w:p>
        </w:tc>
        <w:tc>
          <w:tcPr>
            <w:tcW w:w="474" w:type="pct"/>
            <w:tcBorders>
              <w:top w:val="nil"/>
              <w:left w:val="nil"/>
              <w:bottom w:val="nil"/>
              <w:right w:val="nil"/>
            </w:tcBorders>
            <w:shd w:val="clear" w:color="000000" w:fill="969696"/>
            <w:noWrap/>
            <w:vAlign w:val="bottom"/>
            <w:hideMark/>
          </w:tcPr>
          <w:p w14:paraId="2617DC69"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2</w:t>
            </w:r>
          </w:p>
        </w:tc>
        <w:tc>
          <w:tcPr>
            <w:tcW w:w="474" w:type="pct"/>
            <w:tcBorders>
              <w:top w:val="nil"/>
              <w:left w:val="nil"/>
              <w:bottom w:val="nil"/>
              <w:right w:val="nil"/>
            </w:tcBorders>
            <w:shd w:val="clear" w:color="000000" w:fill="969696"/>
            <w:noWrap/>
            <w:vAlign w:val="bottom"/>
            <w:hideMark/>
          </w:tcPr>
          <w:p w14:paraId="7C6F6775"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3</w:t>
            </w:r>
          </w:p>
        </w:tc>
      </w:tr>
      <w:tr w:rsidR="00D0665C" w:rsidRPr="00D0665C" w14:paraId="06857C4E" w14:textId="77777777" w:rsidTr="004423F0">
        <w:trPr>
          <w:trHeight w:val="255"/>
        </w:trPr>
        <w:tc>
          <w:tcPr>
            <w:tcW w:w="1209" w:type="pct"/>
            <w:gridSpan w:val="2"/>
            <w:tcBorders>
              <w:top w:val="nil"/>
              <w:left w:val="nil"/>
              <w:bottom w:val="nil"/>
              <w:right w:val="nil"/>
            </w:tcBorders>
            <w:shd w:val="clear" w:color="000000" w:fill="C0C0C0"/>
            <w:noWrap/>
            <w:vAlign w:val="bottom"/>
            <w:hideMark/>
          </w:tcPr>
          <w:p w14:paraId="45FE3A7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2369" w:type="pct"/>
            <w:tcBorders>
              <w:top w:val="nil"/>
              <w:left w:val="nil"/>
              <w:bottom w:val="nil"/>
              <w:right w:val="nil"/>
            </w:tcBorders>
            <w:shd w:val="clear" w:color="000000" w:fill="C0C0C0"/>
            <w:noWrap/>
            <w:vAlign w:val="bottom"/>
            <w:hideMark/>
          </w:tcPr>
          <w:p w14:paraId="4514BDB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UKUPNO RASHODI I IZDATCI</w:t>
            </w:r>
          </w:p>
        </w:tc>
        <w:tc>
          <w:tcPr>
            <w:tcW w:w="474" w:type="pct"/>
            <w:tcBorders>
              <w:top w:val="nil"/>
              <w:left w:val="nil"/>
              <w:bottom w:val="nil"/>
              <w:right w:val="nil"/>
            </w:tcBorders>
            <w:shd w:val="clear" w:color="000000" w:fill="C0C0C0"/>
            <w:noWrap/>
            <w:vAlign w:val="bottom"/>
            <w:hideMark/>
          </w:tcPr>
          <w:p w14:paraId="47C000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6.823.401,78</w:t>
            </w:r>
          </w:p>
        </w:tc>
        <w:tc>
          <w:tcPr>
            <w:tcW w:w="474" w:type="pct"/>
            <w:tcBorders>
              <w:top w:val="nil"/>
              <w:left w:val="nil"/>
              <w:bottom w:val="nil"/>
              <w:right w:val="nil"/>
            </w:tcBorders>
            <w:shd w:val="clear" w:color="000000" w:fill="C0C0C0"/>
            <w:noWrap/>
            <w:vAlign w:val="bottom"/>
            <w:hideMark/>
          </w:tcPr>
          <w:p w14:paraId="2BEBD66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5.253.174,33</w:t>
            </w:r>
          </w:p>
        </w:tc>
        <w:tc>
          <w:tcPr>
            <w:tcW w:w="474" w:type="pct"/>
            <w:tcBorders>
              <w:top w:val="nil"/>
              <w:left w:val="nil"/>
              <w:bottom w:val="nil"/>
              <w:right w:val="nil"/>
            </w:tcBorders>
            <w:shd w:val="clear" w:color="000000" w:fill="C0C0C0"/>
            <w:noWrap/>
            <w:vAlign w:val="bottom"/>
            <w:hideMark/>
          </w:tcPr>
          <w:p w14:paraId="118DC3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76,99%</w:t>
            </w:r>
          </w:p>
        </w:tc>
      </w:tr>
      <w:tr w:rsidR="00D0665C" w:rsidRPr="00D0665C" w14:paraId="27E951E3" w14:textId="77777777" w:rsidTr="004423F0">
        <w:trPr>
          <w:trHeight w:val="255"/>
        </w:trPr>
        <w:tc>
          <w:tcPr>
            <w:tcW w:w="936" w:type="pct"/>
            <w:tcBorders>
              <w:top w:val="nil"/>
              <w:left w:val="nil"/>
              <w:bottom w:val="nil"/>
              <w:right w:val="nil"/>
            </w:tcBorders>
            <w:shd w:val="clear" w:color="000000" w:fill="000080"/>
            <w:noWrap/>
            <w:vAlign w:val="bottom"/>
            <w:hideMark/>
          </w:tcPr>
          <w:p w14:paraId="49FE5F7A"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Razdjel</w:t>
            </w:r>
          </w:p>
        </w:tc>
        <w:tc>
          <w:tcPr>
            <w:tcW w:w="273" w:type="pct"/>
            <w:tcBorders>
              <w:top w:val="nil"/>
              <w:left w:val="nil"/>
              <w:bottom w:val="nil"/>
              <w:right w:val="nil"/>
            </w:tcBorders>
            <w:shd w:val="clear" w:color="000000" w:fill="000080"/>
            <w:noWrap/>
            <w:vAlign w:val="bottom"/>
            <w:hideMark/>
          </w:tcPr>
          <w:p w14:paraId="3EA1AC6E"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101</w:t>
            </w:r>
          </w:p>
        </w:tc>
        <w:tc>
          <w:tcPr>
            <w:tcW w:w="2369" w:type="pct"/>
            <w:tcBorders>
              <w:top w:val="nil"/>
              <w:left w:val="nil"/>
              <w:bottom w:val="nil"/>
              <w:right w:val="nil"/>
            </w:tcBorders>
            <w:shd w:val="clear" w:color="000000" w:fill="000080"/>
            <w:noWrap/>
            <w:vAlign w:val="bottom"/>
            <w:hideMark/>
          </w:tcPr>
          <w:p w14:paraId="5B60BB05"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PREDSTAVNIČKA I IZVRŠNA TIJELA</w:t>
            </w:r>
          </w:p>
        </w:tc>
        <w:tc>
          <w:tcPr>
            <w:tcW w:w="474" w:type="pct"/>
            <w:tcBorders>
              <w:top w:val="nil"/>
              <w:left w:val="nil"/>
              <w:bottom w:val="nil"/>
              <w:right w:val="nil"/>
            </w:tcBorders>
            <w:shd w:val="clear" w:color="000000" w:fill="000080"/>
            <w:noWrap/>
            <w:vAlign w:val="bottom"/>
            <w:hideMark/>
          </w:tcPr>
          <w:p w14:paraId="28F39E76"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242.004,49</w:t>
            </w:r>
          </w:p>
        </w:tc>
        <w:tc>
          <w:tcPr>
            <w:tcW w:w="474" w:type="pct"/>
            <w:tcBorders>
              <w:top w:val="nil"/>
              <w:left w:val="nil"/>
              <w:bottom w:val="nil"/>
              <w:right w:val="nil"/>
            </w:tcBorders>
            <w:shd w:val="clear" w:color="000000" w:fill="000080"/>
            <w:noWrap/>
            <w:vAlign w:val="bottom"/>
            <w:hideMark/>
          </w:tcPr>
          <w:p w14:paraId="2512E112"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185.005,57</w:t>
            </w:r>
          </w:p>
        </w:tc>
        <w:tc>
          <w:tcPr>
            <w:tcW w:w="474" w:type="pct"/>
            <w:tcBorders>
              <w:top w:val="nil"/>
              <w:left w:val="nil"/>
              <w:bottom w:val="nil"/>
              <w:right w:val="nil"/>
            </w:tcBorders>
            <w:shd w:val="clear" w:color="000000" w:fill="000080"/>
            <w:noWrap/>
            <w:vAlign w:val="bottom"/>
            <w:hideMark/>
          </w:tcPr>
          <w:p w14:paraId="60513EF6"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76,45%</w:t>
            </w:r>
          </w:p>
        </w:tc>
      </w:tr>
      <w:tr w:rsidR="00D0665C" w:rsidRPr="00D0665C" w14:paraId="1E61BC46" w14:textId="77777777" w:rsidTr="004423F0">
        <w:trPr>
          <w:trHeight w:val="255"/>
        </w:trPr>
        <w:tc>
          <w:tcPr>
            <w:tcW w:w="936" w:type="pct"/>
            <w:tcBorders>
              <w:top w:val="nil"/>
              <w:left w:val="nil"/>
              <w:bottom w:val="nil"/>
              <w:right w:val="nil"/>
            </w:tcBorders>
            <w:shd w:val="clear" w:color="000000" w:fill="0000FF"/>
            <w:noWrap/>
            <w:vAlign w:val="bottom"/>
            <w:hideMark/>
          </w:tcPr>
          <w:p w14:paraId="3CF7483B"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Glava</w:t>
            </w:r>
          </w:p>
        </w:tc>
        <w:tc>
          <w:tcPr>
            <w:tcW w:w="273" w:type="pct"/>
            <w:tcBorders>
              <w:top w:val="nil"/>
              <w:left w:val="nil"/>
              <w:bottom w:val="nil"/>
              <w:right w:val="nil"/>
            </w:tcBorders>
            <w:shd w:val="clear" w:color="000000" w:fill="0000FF"/>
            <w:noWrap/>
            <w:vAlign w:val="bottom"/>
            <w:hideMark/>
          </w:tcPr>
          <w:p w14:paraId="759AE64F"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10101</w:t>
            </w:r>
          </w:p>
        </w:tc>
        <w:tc>
          <w:tcPr>
            <w:tcW w:w="2369" w:type="pct"/>
            <w:tcBorders>
              <w:top w:val="nil"/>
              <w:left w:val="nil"/>
              <w:bottom w:val="nil"/>
              <w:right w:val="nil"/>
            </w:tcBorders>
            <w:shd w:val="clear" w:color="000000" w:fill="0000FF"/>
            <w:noWrap/>
            <w:vAlign w:val="bottom"/>
            <w:hideMark/>
          </w:tcPr>
          <w:p w14:paraId="52824D99"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PREDSTAVNIČKA I IZVRŠNA TIJELA</w:t>
            </w:r>
          </w:p>
        </w:tc>
        <w:tc>
          <w:tcPr>
            <w:tcW w:w="474" w:type="pct"/>
            <w:tcBorders>
              <w:top w:val="nil"/>
              <w:left w:val="nil"/>
              <w:bottom w:val="nil"/>
              <w:right w:val="nil"/>
            </w:tcBorders>
            <w:shd w:val="clear" w:color="000000" w:fill="0000FF"/>
            <w:noWrap/>
            <w:vAlign w:val="bottom"/>
            <w:hideMark/>
          </w:tcPr>
          <w:p w14:paraId="6BE7CBCF"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242.004,49</w:t>
            </w:r>
          </w:p>
        </w:tc>
        <w:tc>
          <w:tcPr>
            <w:tcW w:w="474" w:type="pct"/>
            <w:tcBorders>
              <w:top w:val="nil"/>
              <w:left w:val="nil"/>
              <w:bottom w:val="nil"/>
              <w:right w:val="nil"/>
            </w:tcBorders>
            <w:shd w:val="clear" w:color="000000" w:fill="0000FF"/>
            <w:noWrap/>
            <w:vAlign w:val="bottom"/>
            <w:hideMark/>
          </w:tcPr>
          <w:p w14:paraId="3682AD40"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185.005,57</w:t>
            </w:r>
          </w:p>
        </w:tc>
        <w:tc>
          <w:tcPr>
            <w:tcW w:w="474" w:type="pct"/>
            <w:tcBorders>
              <w:top w:val="nil"/>
              <w:left w:val="nil"/>
              <w:bottom w:val="nil"/>
              <w:right w:val="nil"/>
            </w:tcBorders>
            <w:shd w:val="clear" w:color="000000" w:fill="0000FF"/>
            <w:noWrap/>
            <w:vAlign w:val="bottom"/>
            <w:hideMark/>
          </w:tcPr>
          <w:p w14:paraId="4E3D3D3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76,45%</w:t>
            </w:r>
          </w:p>
        </w:tc>
      </w:tr>
      <w:tr w:rsidR="00D0665C" w:rsidRPr="00D0665C" w14:paraId="05AE5FAB" w14:textId="77777777" w:rsidTr="004423F0">
        <w:trPr>
          <w:trHeight w:val="255"/>
        </w:trPr>
        <w:tc>
          <w:tcPr>
            <w:tcW w:w="936" w:type="pct"/>
            <w:tcBorders>
              <w:top w:val="nil"/>
              <w:left w:val="nil"/>
              <w:bottom w:val="nil"/>
              <w:right w:val="nil"/>
            </w:tcBorders>
            <w:shd w:val="clear" w:color="000000" w:fill="000080"/>
            <w:noWrap/>
            <w:vAlign w:val="bottom"/>
            <w:hideMark/>
          </w:tcPr>
          <w:p w14:paraId="26808EBE"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Razdjel</w:t>
            </w:r>
          </w:p>
        </w:tc>
        <w:tc>
          <w:tcPr>
            <w:tcW w:w="273" w:type="pct"/>
            <w:tcBorders>
              <w:top w:val="nil"/>
              <w:left w:val="nil"/>
              <w:bottom w:val="nil"/>
              <w:right w:val="nil"/>
            </w:tcBorders>
            <w:shd w:val="clear" w:color="000000" w:fill="000080"/>
            <w:noWrap/>
            <w:vAlign w:val="bottom"/>
            <w:hideMark/>
          </w:tcPr>
          <w:p w14:paraId="2CF0C32D"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102</w:t>
            </w:r>
          </w:p>
        </w:tc>
        <w:tc>
          <w:tcPr>
            <w:tcW w:w="2369" w:type="pct"/>
            <w:tcBorders>
              <w:top w:val="nil"/>
              <w:left w:val="nil"/>
              <w:bottom w:val="nil"/>
              <w:right w:val="nil"/>
            </w:tcBorders>
            <w:shd w:val="clear" w:color="000000" w:fill="000080"/>
            <w:noWrap/>
            <w:vAlign w:val="bottom"/>
            <w:hideMark/>
          </w:tcPr>
          <w:p w14:paraId="2B7C5902"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JEDINSTVENI UPRAVNI ODJEL</w:t>
            </w:r>
          </w:p>
        </w:tc>
        <w:tc>
          <w:tcPr>
            <w:tcW w:w="474" w:type="pct"/>
            <w:tcBorders>
              <w:top w:val="nil"/>
              <w:left w:val="nil"/>
              <w:bottom w:val="nil"/>
              <w:right w:val="nil"/>
            </w:tcBorders>
            <w:shd w:val="clear" w:color="000000" w:fill="000080"/>
            <w:noWrap/>
            <w:vAlign w:val="bottom"/>
            <w:hideMark/>
          </w:tcPr>
          <w:p w14:paraId="5C6F7C6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6.581.397,29</w:t>
            </w:r>
          </w:p>
        </w:tc>
        <w:tc>
          <w:tcPr>
            <w:tcW w:w="474" w:type="pct"/>
            <w:tcBorders>
              <w:top w:val="nil"/>
              <w:left w:val="nil"/>
              <w:bottom w:val="nil"/>
              <w:right w:val="nil"/>
            </w:tcBorders>
            <w:shd w:val="clear" w:color="000000" w:fill="000080"/>
            <w:noWrap/>
            <w:vAlign w:val="bottom"/>
            <w:hideMark/>
          </w:tcPr>
          <w:p w14:paraId="3C03D9E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5.068.168,76</w:t>
            </w:r>
          </w:p>
        </w:tc>
        <w:tc>
          <w:tcPr>
            <w:tcW w:w="474" w:type="pct"/>
            <w:tcBorders>
              <w:top w:val="nil"/>
              <w:left w:val="nil"/>
              <w:bottom w:val="nil"/>
              <w:right w:val="nil"/>
            </w:tcBorders>
            <w:shd w:val="clear" w:color="000000" w:fill="000080"/>
            <w:noWrap/>
            <w:vAlign w:val="bottom"/>
            <w:hideMark/>
          </w:tcPr>
          <w:p w14:paraId="7ACC2B84"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77,01%</w:t>
            </w:r>
          </w:p>
        </w:tc>
      </w:tr>
      <w:tr w:rsidR="00D0665C" w:rsidRPr="00D0665C" w14:paraId="48092F88" w14:textId="77777777" w:rsidTr="004423F0">
        <w:trPr>
          <w:trHeight w:val="255"/>
        </w:trPr>
        <w:tc>
          <w:tcPr>
            <w:tcW w:w="936" w:type="pct"/>
            <w:tcBorders>
              <w:top w:val="nil"/>
              <w:left w:val="nil"/>
              <w:bottom w:val="nil"/>
              <w:right w:val="nil"/>
            </w:tcBorders>
            <w:shd w:val="clear" w:color="000000" w:fill="0000FF"/>
            <w:noWrap/>
            <w:vAlign w:val="bottom"/>
            <w:hideMark/>
          </w:tcPr>
          <w:p w14:paraId="0D98C837"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Glava</w:t>
            </w:r>
          </w:p>
        </w:tc>
        <w:tc>
          <w:tcPr>
            <w:tcW w:w="273" w:type="pct"/>
            <w:tcBorders>
              <w:top w:val="nil"/>
              <w:left w:val="nil"/>
              <w:bottom w:val="nil"/>
              <w:right w:val="nil"/>
            </w:tcBorders>
            <w:shd w:val="clear" w:color="000000" w:fill="0000FF"/>
            <w:noWrap/>
            <w:vAlign w:val="bottom"/>
            <w:hideMark/>
          </w:tcPr>
          <w:p w14:paraId="39459616"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10201</w:t>
            </w:r>
          </w:p>
        </w:tc>
        <w:tc>
          <w:tcPr>
            <w:tcW w:w="2369" w:type="pct"/>
            <w:tcBorders>
              <w:top w:val="nil"/>
              <w:left w:val="nil"/>
              <w:bottom w:val="nil"/>
              <w:right w:val="nil"/>
            </w:tcBorders>
            <w:shd w:val="clear" w:color="000000" w:fill="0000FF"/>
            <w:noWrap/>
            <w:vAlign w:val="bottom"/>
            <w:hideMark/>
          </w:tcPr>
          <w:p w14:paraId="3D9B94FF"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JEDINSTVENI UPRAVNI ODJEL</w:t>
            </w:r>
          </w:p>
        </w:tc>
        <w:tc>
          <w:tcPr>
            <w:tcW w:w="474" w:type="pct"/>
            <w:tcBorders>
              <w:top w:val="nil"/>
              <w:left w:val="nil"/>
              <w:bottom w:val="nil"/>
              <w:right w:val="nil"/>
            </w:tcBorders>
            <w:shd w:val="clear" w:color="000000" w:fill="0000FF"/>
            <w:noWrap/>
            <w:vAlign w:val="bottom"/>
            <w:hideMark/>
          </w:tcPr>
          <w:p w14:paraId="14AFCDA9"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4.812.884,29</w:t>
            </w:r>
          </w:p>
        </w:tc>
        <w:tc>
          <w:tcPr>
            <w:tcW w:w="474" w:type="pct"/>
            <w:tcBorders>
              <w:top w:val="nil"/>
              <w:left w:val="nil"/>
              <w:bottom w:val="nil"/>
              <w:right w:val="nil"/>
            </w:tcBorders>
            <w:shd w:val="clear" w:color="000000" w:fill="0000FF"/>
            <w:noWrap/>
            <w:vAlign w:val="bottom"/>
            <w:hideMark/>
          </w:tcPr>
          <w:p w14:paraId="377189C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3.522.267,88</w:t>
            </w:r>
          </w:p>
        </w:tc>
        <w:tc>
          <w:tcPr>
            <w:tcW w:w="474" w:type="pct"/>
            <w:tcBorders>
              <w:top w:val="nil"/>
              <w:left w:val="nil"/>
              <w:bottom w:val="nil"/>
              <w:right w:val="nil"/>
            </w:tcBorders>
            <w:shd w:val="clear" w:color="000000" w:fill="0000FF"/>
            <w:noWrap/>
            <w:vAlign w:val="bottom"/>
            <w:hideMark/>
          </w:tcPr>
          <w:p w14:paraId="19BECE9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73,18%</w:t>
            </w:r>
          </w:p>
        </w:tc>
      </w:tr>
      <w:tr w:rsidR="00D0665C" w:rsidRPr="00D0665C" w14:paraId="2EA09B51" w14:textId="77777777" w:rsidTr="004423F0">
        <w:trPr>
          <w:trHeight w:val="255"/>
        </w:trPr>
        <w:tc>
          <w:tcPr>
            <w:tcW w:w="936" w:type="pct"/>
            <w:tcBorders>
              <w:top w:val="nil"/>
              <w:left w:val="nil"/>
              <w:bottom w:val="nil"/>
              <w:right w:val="nil"/>
            </w:tcBorders>
            <w:shd w:val="clear" w:color="000000" w:fill="0000FF"/>
            <w:noWrap/>
            <w:vAlign w:val="bottom"/>
            <w:hideMark/>
          </w:tcPr>
          <w:p w14:paraId="23714DB9"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Glava</w:t>
            </w:r>
          </w:p>
        </w:tc>
        <w:tc>
          <w:tcPr>
            <w:tcW w:w="273" w:type="pct"/>
            <w:tcBorders>
              <w:top w:val="nil"/>
              <w:left w:val="nil"/>
              <w:bottom w:val="nil"/>
              <w:right w:val="nil"/>
            </w:tcBorders>
            <w:shd w:val="clear" w:color="000000" w:fill="0000FF"/>
            <w:noWrap/>
            <w:vAlign w:val="bottom"/>
            <w:hideMark/>
          </w:tcPr>
          <w:p w14:paraId="4CBF7977"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10202</w:t>
            </w:r>
          </w:p>
        </w:tc>
        <w:tc>
          <w:tcPr>
            <w:tcW w:w="2369" w:type="pct"/>
            <w:tcBorders>
              <w:top w:val="nil"/>
              <w:left w:val="nil"/>
              <w:bottom w:val="nil"/>
              <w:right w:val="nil"/>
            </w:tcBorders>
            <w:shd w:val="clear" w:color="000000" w:fill="0000FF"/>
            <w:noWrap/>
            <w:vAlign w:val="bottom"/>
            <w:hideMark/>
          </w:tcPr>
          <w:p w14:paraId="68A39A1A"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USTANOVE U PREDŠKOLSKOM ODGOJU</w:t>
            </w:r>
          </w:p>
        </w:tc>
        <w:tc>
          <w:tcPr>
            <w:tcW w:w="474" w:type="pct"/>
            <w:tcBorders>
              <w:top w:val="nil"/>
              <w:left w:val="nil"/>
              <w:bottom w:val="nil"/>
              <w:right w:val="nil"/>
            </w:tcBorders>
            <w:shd w:val="clear" w:color="000000" w:fill="0000FF"/>
            <w:noWrap/>
            <w:vAlign w:val="bottom"/>
            <w:hideMark/>
          </w:tcPr>
          <w:p w14:paraId="675BC969"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552.007,00</w:t>
            </w:r>
          </w:p>
        </w:tc>
        <w:tc>
          <w:tcPr>
            <w:tcW w:w="474" w:type="pct"/>
            <w:tcBorders>
              <w:top w:val="nil"/>
              <w:left w:val="nil"/>
              <w:bottom w:val="nil"/>
              <w:right w:val="nil"/>
            </w:tcBorders>
            <w:shd w:val="clear" w:color="000000" w:fill="0000FF"/>
            <w:noWrap/>
            <w:vAlign w:val="bottom"/>
            <w:hideMark/>
          </w:tcPr>
          <w:p w14:paraId="474AA58C"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490.333,77</w:t>
            </w:r>
          </w:p>
        </w:tc>
        <w:tc>
          <w:tcPr>
            <w:tcW w:w="474" w:type="pct"/>
            <w:tcBorders>
              <w:top w:val="nil"/>
              <w:left w:val="nil"/>
              <w:bottom w:val="nil"/>
              <w:right w:val="nil"/>
            </w:tcBorders>
            <w:shd w:val="clear" w:color="000000" w:fill="0000FF"/>
            <w:noWrap/>
            <w:vAlign w:val="bottom"/>
            <w:hideMark/>
          </w:tcPr>
          <w:p w14:paraId="15BDD4F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88,83%</w:t>
            </w:r>
          </w:p>
        </w:tc>
      </w:tr>
      <w:tr w:rsidR="00D0665C" w:rsidRPr="00D0665C" w14:paraId="0EC190F6" w14:textId="77777777" w:rsidTr="004423F0">
        <w:trPr>
          <w:trHeight w:val="255"/>
        </w:trPr>
        <w:tc>
          <w:tcPr>
            <w:tcW w:w="936" w:type="pct"/>
            <w:tcBorders>
              <w:top w:val="nil"/>
              <w:left w:val="nil"/>
              <w:bottom w:val="nil"/>
              <w:right w:val="nil"/>
            </w:tcBorders>
            <w:shd w:val="clear" w:color="000000" w:fill="9999FF"/>
            <w:noWrap/>
            <w:vAlign w:val="bottom"/>
            <w:hideMark/>
          </w:tcPr>
          <w:p w14:paraId="62734F1C"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Proračunski korisnik</w:t>
            </w:r>
          </w:p>
        </w:tc>
        <w:tc>
          <w:tcPr>
            <w:tcW w:w="273" w:type="pct"/>
            <w:tcBorders>
              <w:top w:val="nil"/>
              <w:left w:val="nil"/>
              <w:bottom w:val="nil"/>
              <w:right w:val="nil"/>
            </w:tcBorders>
            <w:shd w:val="clear" w:color="000000" w:fill="9999FF"/>
            <w:noWrap/>
            <w:vAlign w:val="bottom"/>
            <w:hideMark/>
          </w:tcPr>
          <w:p w14:paraId="7CAED975"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34475</w:t>
            </w:r>
          </w:p>
        </w:tc>
        <w:tc>
          <w:tcPr>
            <w:tcW w:w="2369" w:type="pct"/>
            <w:tcBorders>
              <w:top w:val="nil"/>
              <w:left w:val="nil"/>
              <w:bottom w:val="nil"/>
              <w:right w:val="nil"/>
            </w:tcBorders>
            <w:shd w:val="clear" w:color="000000" w:fill="9999FF"/>
            <w:noWrap/>
            <w:vAlign w:val="bottom"/>
            <w:hideMark/>
          </w:tcPr>
          <w:p w14:paraId="5AD95A1C"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Dječji vrtić Baltazar</w:t>
            </w:r>
          </w:p>
        </w:tc>
        <w:tc>
          <w:tcPr>
            <w:tcW w:w="474" w:type="pct"/>
            <w:tcBorders>
              <w:top w:val="nil"/>
              <w:left w:val="nil"/>
              <w:bottom w:val="nil"/>
              <w:right w:val="nil"/>
            </w:tcBorders>
            <w:shd w:val="clear" w:color="000000" w:fill="9999FF"/>
            <w:noWrap/>
            <w:vAlign w:val="bottom"/>
            <w:hideMark/>
          </w:tcPr>
          <w:p w14:paraId="5F62C0B5"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552.007,00</w:t>
            </w:r>
          </w:p>
        </w:tc>
        <w:tc>
          <w:tcPr>
            <w:tcW w:w="474" w:type="pct"/>
            <w:tcBorders>
              <w:top w:val="nil"/>
              <w:left w:val="nil"/>
              <w:bottom w:val="nil"/>
              <w:right w:val="nil"/>
            </w:tcBorders>
            <w:shd w:val="clear" w:color="000000" w:fill="9999FF"/>
            <w:noWrap/>
            <w:vAlign w:val="bottom"/>
            <w:hideMark/>
          </w:tcPr>
          <w:p w14:paraId="6A87C61B"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490.333,77</w:t>
            </w:r>
          </w:p>
        </w:tc>
        <w:tc>
          <w:tcPr>
            <w:tcW w:w="474" w:type="pct"/>
            <w:tcBorders>
              <w:top w:val="nil"/>
              <w:left w:val="nil"/>
              <w:bottom w:val="nil"/>
              <w:right w:val="nil"/>
            </w:tcBorders>
            <w:shd w:val="clear" w:color="000000" w:fill="9999FF"/>
            <w:noWrap/>
            <w:vAlign w:val="bottom"/>
            <w:hideMark/>
          </w:tcPr>
          <w:p w14:paraId="75C7D84A"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88,83%</w:t>
            </w:r>
          </w:p>
        </w:tc>
      </w:tr>
      <w:tr w:rsidR="00D0665C" w:rsidRPr="00D0665C" w14:paraId="3080974A" w14:textId="77777777" w:rsidTr="004423F0">
        <w:trPr>
          <w:trHeight w:val="255"/>
        </w:trPr>
        <w:tc>
          <w:tcPr>
            <w:tcW w:w="936" w:type="pct"/>
            <w:tcBorders>
              <w:top w:val="nil"/>
              <w:left w:val="nil"/>
              <w:bottom w:val="nil"/>
              <w:right w:val="nil"/>
            </w:tcBorders>
            <w:shd w:val="clear" w:color="000000" w:fill="0000FF"/>
            <w:noWrap/>
            <w:vAlign w:val="bottom"/>
            <w:hideMark/>
          </w:tcPr>
          <w:p w14:paraId="32E2ED6F"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Glava</w:t>
            </w:r>
          </w:p>
        </w:tc>
        <w:tc>
          <w:tcPr>
            <w:tcW w:w="273" w:type="pct"/>
            <w:tcBorders>
              <w:top w:val="nil"/>
              <w:left w:val="nil"/>
              <w:bottom w:val="nil"/>
              <w:right w:val="nil"/>
            </w:tcBorders>
            <w:shd w:val="clear" w:color="000000" w:fill="0000FF"/>
            <w:noWrap/>
            <w:vAlign w:val="bottom"/>
            <w:hideMark/>
          </w:tcPr>
          <w:p w14:paraId="46BB7A6A"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10203</w:t>
            </w:r>
          </w:p>
        </w:tc>
        <w:tc>
          <w:tcPr>
            <w:tcW w:w="2369" w:type="pct"/>
            <w:tcBorders>
              <w:top w:val="nil"/>
              <w:left w:val="nil"/>
              <w:bottom w:val="nil"/>
              <w:right w:val="nil"/>
            </w:tcBorders>
            <w:shd w:val="clear" w:color="000000" w:fill="0000FF"/>
            <w:noWrap/>
            <w:vAlign w:val="bottom"/>
            <w:hideMark/>
          </w:tcPr>
          <w:p w14:paraId="21540C1A"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USTANOVE U KULTURI</w:t>
            </w:r>
          </w:p>
        </w:tc>
        <w:tc>
          <w:tcPr>
            <w:tcW w:w="474" w:type="pct"/>
            <w:tcBorders>
              <w:top w:val="nil"/>
              <w:left w:val="nil"/>
              <w:bottom w:val="nil"/>
              <w:right w:val="nil"/>
            </w:tcBorders>
            <w:shd w:val="clear" w:color="000000" w:fill="0000FF"/>
            <w:noWrap/>
            <w:vAlign w:val="bottom"/>
            <w:hideMark/>
          </w:tcPr>
          <w:p w14:paraId="306101E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96.626,00</w:t>
            </w:r>
          </w:p>
        </w:tc>
        <w:tc>
          <w:tcPr>
            <w:tcW w:w="474" w:type="pct"/>
            <w:tcBorders>
              <w:top w:val="nil"/>
              <w:left w:val="nil"/>
              <w:bottom w:val="nil"/>
              <w:right w:val="nil"/>
            </w:tcBorders>
            <w:shd w:val="clear" w:color="000000" w:fill="0000FF"/>
            <w:noWrap/>
            <w:vAlign w:val="bottom"/>
            <w:hideMark/>
          </w:tcPr>
          <w:p w14:paraId="14921D09"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75.981,29</w:t>
            </w:r>
          </w:p>
        </w:tc>
        <w:tc>
          <w:tcPr>
            <w:tcW w:w="474" w:type="pct"/>
            <w:tcBorders>
              <w:top w:val="nil"/>
              <w:left w:val="nil"/>
              <w:bottom w:val="nil"/>
              <w:right w:val="nil"/>
            </w:tcBorders>
            <w:shd w:val="clear" w:color="000000" w:fill="0000FF"/>
            <w:noWrap/>
            <w:vAlign w:val="bottom"/>
            <w:hideMark/>
          </w:tcPr>
          <w:p w14:paraId="4470A541"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78,63%</w:t>
            </w:r>
          </w:p>
        </w:tc>
      </w:tr>
      <w:tr w:rsidR="00D0665C" w:rsidRPr="00D0665C" w14:paraId="5AB6E9B2" w14:textId="77777777" w:rsidTr="004423F0">
        <w:trPr>
          <w:trHeight w:val="255"/>
        </w:trPr>
        <w:tc>
          <w:tcPr>
            <w:tcW w:w="936" w:type="pct"/>
            <w:tcBorders>
              <w:top w:val="nil"/>
              <w:left w:val="nil"/>
              <w:bottom w:val="nil"/>
              <w:right w:val="nil"/>
            </w:tcBorders>
            <w:shd w:val="clear" w:color="000000" w:fill="9999FF"/>
            <w:noWrap/>
            <w:vAlign w:val="bottom"/>
            <w:hideMark/>
          </w:tcPr>
          <w:p w14:paraId="5038C235"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Proračunski korisnik</w:t>
            </w:r>
          </w:p>
        </w:tc>
        <w:tc>
          <w:tcPr>
            <w:tcW w:w="273" w:type="pct"/>
            <w:tcBorders>
              <w:top w:val="nil"/>
              <w:left w:val="nil"/>
              <w:bottom w:val="nil"/>
              <w:right w:val="nil"/>
            </w:tcBorders>
            <w:shd w:val="clear" w:color="000000" w:fill="9999FF"/>
            <w:noWrap/>
            <w:vAlign w:val="bottom"/>
            <w:hideMark/>
          </w:tcPr>
          <w:p w14:paraId="2C7F3A4E"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34539</w:t>
            </w:r>
          </w:p>
        </w:tc>
        <w:tc>
          <w:tcPr>
            <w:tcW w:w="2369" w:type="pct"/>
            <w:tcBorders>
              <w:top w:val="nil"/>
              <w:left w:val="nil"/>
              <w:bottom w:val="nil"/>
              <w:right w:val="nil"/>
            </w:tcBorders>
            <w:shd w:val="clear" w:color="000000" w:fill="9999FF"/>
            <w:noWrap/>
            <w:vAlign w:val="bottom"/>
            <w:hideMark/>
          </w:tcPr>
          <w:p w14:paraId="27EC8E04"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Knjižnica i čitaonica Gračac</w:t>
            </w:r>
          </w:p>
        </w:tc>
        <w:tc>
          <w:tcPr>
            <w:tcW w:w="474" w:type="pct"/>
            <w:tcBorders>
              <w:top w:val="nil"/>
              <w:left w:val="nil"/>
              <w:bottom w:val="nil"/>
              <w:right w:val="nil"/>
            </w:tcBorders>
            <w:shd w:val="clear" w:color="000000" w:fill="9999FF"/>
            <w:noWrap/>
            <w:vAlign w:val="bottom"/>
            <w:hideMark/>
          </w:tcPr>
          <w:p w14:paraId="3910F476"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96.626,00</w:t>
            </w:r>
          </w:p>
        </w:tc>
        <w:tc>
          <w:tcPr>
            <w:tcW w:w="474" w:type="pct"/>
            <w:tcBorders>
              <w:top w:val="nil"/>
              <w:left w:val="nil"/>
              <w:bottom w:val="nil"/>
              <w:right w:val="nil"/>
            </w:tcBorders>
            <w:shd w:val="clear" w:color="000000" w:fill="9999FF"/>
            <w:noWrap/>
            <w:vAlign w:val="bottom"/>
            <w:hideMark/>
          </w:tcPr>
          <w:p w14:paraId="5A7F37DF"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75.981,29</w:t>
            </w:r>
          </w:p>
        </w:tc>
        <w:tc>
          <w:tcPr>
            <w:tcW w:w="474" w:type="pct"/>
            <w:tcBorders>
              <w:top w:val="nil"/>
              <w:left w:val="nil"/>
              <w:bottom w:val="nil"/>
              <w:right w:val="nil"/>
            </w:tcBorders>
            <w:shd w:val="clear" w:color="000000" w:fill="9999FF"/>
            <w:noWrap/>
            <w:vAlign w:val="bottom"/>
            <w:hideMark/>
          </w:tcPr>
          <w:p w14:paraId="5D8F3A28"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78,63%</w:t>
            </w:r>
          </w:p>
        </w:tc>
      </w:tr>
      <w:tr w:rsidR="00D0665C" w:rsidRPr="00D0665C" w14:paraId="0389B3D7" w14:textId="77777777" w:rsidTr="004423F0">
        <w:trPr>
          <w:trHeight w:val="255"/>
        </w:trPr>
        <w:tc>
          <w:tcPr>
            <w:tcW w:w="936" w:type="pct"/>
            <w:tcBorders>
              <w:top w:val="nil"/>
              <w:left w:val="nil"/>
              <w:bottom w:val="nil"/>
              <w:right w:val="nil"/>
            </w:tcBorders>
            <w:shd w:val="clear" w:color="000000" w:fill="0000FF"/>
            <w:noWrap/>
            <w:vAlign w:val="bottom"/>
            <w:hideMark/>
          </w:tcPr>
          <w:p w14:paraId="36303159"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Glava</w:t>
            </w:r>
          </w:p>
        </w:tc>
        <w:tc>
          <w:tcPr>
            <w:tcW w:w="273" w:type="pct"/>
            <w:tcBorders>
              <w:top w:val="nil"/>
              <w:left w:val="nil"/>
              <w:bottom w:val="nil"/>
              <w:right w:val="nil"/>
            </w:tcBorders>
            <w:shd w:val="clear" w:color="000000" w:fill="0000FF"/>
            <w:noWrap/>
            <w:vAlign w:val="bottom"/>
            <w:hideMark/>
          </w:tcPr>
          <w:p w14:paraId="71E1FB72"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10204</w:t>
            </w:r>
          </w:p>
        </w:tc>
        <w:tc>
          <w:tcPr>
            <w:tcW w:w="2369" w:type="pct"/>
            <w:tcBorders>
              <w:top w:val="nil"/>
              <w:left w:val="nil"/>
              <w:bottom w:val="nil"/>
              <w:right w:val="nil"/>
            </w:tcBorders>
            <w:shd w:val="clear" w:color="000000" w:fill="0000FF"/>
            <w:noWrap/>
            <w:vAlign w:val="bottom"/>
            <w:hideMark/>
          </w:tcPr>
          <w:p w14:paraId="057835A2"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ZAŠTITA OD POŽARA I SPAŠAVANJE</w:t>
            </w:r>
          </w:p>
        </w:tc>
        <w:tc>
          <w:tcPr>
            <w:tcW w:w="474" w:type="pct"/>
            <w:tcBorders>
              <w:top w:val="nil"/>
              <w:left w:val="nil"/>
              <w:bottom w:val="nil"/>
              <w:right w:val="nil"/>
            </w:tcBorders>
            <w:shd w:val="clear" w:color="000000" w:fill="0000FF"/>
            <w:noWrap/>
            <w:vAlign w:val="bottom"/>
            <w:hideMark/>
          </w:tcPr>
          <w:p w14:paraId="6FAE4D02"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1.066.200,00</w:t>
            </w:r>
          </w:p>
        </w:tc>
        <w:tc>
          <w:tcPr>
            <w:tcW w:w="474" w:type="pct"/>
            <w:tcBorders>
              <w:top w:val="nil"/>
              <w:left w:val="nil"/>
              <w:bottom w:val="nil"/>
              <w:right w:val="nil"/>
            </w:tcBorders>
            <w:shd w:val="clear" w:color="000000" w:fill="0000FF"/>
            <w:noWrap/>
            <w:vAlign w:val="bottom"/>
            <w:hideMark/>
          </w:tcPr>
          <w:p w14:paraId="0CCD38AC"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936.872,38</w:t>
            </w:r>
          </w:p>
        </w:tc>
        <w:tc>
          <w:tcPr>
            <w:tcW w:w="474" w:type="pct"/>
            <w:tcBorders>
              <w:top w:val="nil"/>
              <w:left w:val="nil"/>
              <w:bottom w:val="nil"/>
              <w:right w:val="nil"/>
            </w:tcBorders>
            <w:shd w:val="clear" w:color="000000" w:fill="0000FF"/>
            <w:noWrap/>
            <w:vAlign w:val="bottom"/>
            <w:hideMark/>
          </w:tcPr>
          <w:p w14:paraId="3803C42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87,87%</w:t>
            </w:r>
          </w:p>
        </w:tc>
      </w:tr>
      <w:tr w:rsidR="00D0665C" w:rsidRPr="00D0665C" w14:paraId="03E7091F" w14:textId="77777777" w:rsidTr="004423F0">
        <w:trPr>
          <w:trHeight w:val="255"/>
        </w:trPr>
        <w:tc>
          <w:tcPr>
            <w:tcW w:w="936" w:type="pct"/>
            <w:tcBorders>
              <w:top w:val="nil"/>
              <w:left w:val="nil"/>
              <w:bottom w:val="nil"/>
              <w:right w:val="nil"/>
            </w:tcBorders>
            <w:shd w:val="clear" w:color="000000" w:fill="9999FF"/>
            <w:noWrap/>
            <w:vAlign w:val="bottom"/>
            <w:hideMark/>
          </w:tcPr>
          <w:p w14:paraId="54C4E924"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lastRenderedPageBreak/>
              <w:t>Proračunski korisnik</w:t>
            </w:r>
          </w:p>
        </w:tc>
        <w:tc>
          <w:tcPr>
            <w:tcW w:w="273" w:type="pct"/>
            <w:tcBorders>
              <w:top w:val="nil"/>
              <w:left w:val="nil"/>
              <w:bottom w:val="nil"/>
              <w:right w:val="nil"/>
            </w:tcBorders>
            <w:shd w:val="clear" w:color="000000" w:fill="9999FF"/>
            <w:noWrap/>
            <w:vAlign w:val="bottom"/>
            <w:hideMark/>
          </w:tcPr>
          <w:p w14:paraId="2130E019"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34514</w:t>
            </w:r>
          </w:p>
        </w:tc>
        <w:tc>
          <w:tcPr>
            <w:tcW w:w="2369" w:type="pct"/>
            <w:tcBorders>
              <w:top w:val="nil"/>
              <w:left w:val="nil"/>
              <w:bottom w:val="nil"/>
              <w:right w:val="nil"/>
            </w:tcBorders>
            <w:shd w:val="clear" w:color="000000" w:fill="9999FF"/>
            <w:noWrap/>
            <w:vAlign w:val="bottom"/>
            <w:hideMark/>
          </w:tcPr>
          <w:p w14:paraId="6B11E6A3"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Javna vatrogasna postrojba Gračac</w:t>
            </w:r>
          </w:p>
        </w:tc>
        <w:tc>
          <w:tcPr>
            <w:tcW w:w="474" w:type="pct"/>
            <w:tcBorders>
              <w:top w:val="nil"/>
              <w:left w:val="nil"/>
              <w:bottom w:val="nil"/>
              <w:right w:val="nil"/>
            </w:tcBorders>
            <w:shd w:val="clear" w:color="000000" w:fill="9999FF"/>
            <w:noWrap/>
            <w:vAlign w:val="bottom"/>
            <w:hideMark/>
          </w:tcPr>
          <w:p w14:paraId="28C9E6F7"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1.066.200,00</w:t>
            </w:r>
          </w:p>
        </w:tc>
        <w:tc>
          <w:tcPr>
            <w:tcW w:w="474" w:type="pct"/>
            <w:tcBorders>
              <w:top w:val="nil"/>
              <w:left w:val="nil"/>
              <w:bottom w:val="nil"/>
              <w:right w:val="nil"/>
            </w:tcBorders>
            <w:shd w:val="clear" w:color="000000" w:fill="9999FF"/>
            <w:noWrap/>
            <w:vAlign w:val="bottom"/>
            <w:hideMark/>
          </w:tcPr>
          <w:p w14:paraId="64AE4CFF"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936.872,38</w:t>
            </w:r>
          </w:p>
        </w:tc>
        <w:tc>
          <w:tcPr>
            <w:tcW w:w="474" w:type="pct"/>
            <w:tcBorders>
              <w:top w:val="nil"/>
              <w:left w:val="nil"/>
              <w:bottom w:val="nil"/>
              <w:right w:val="nil"/>
            </w:tcBorders>
            <w:shd w:val="clear" w:color="000000" w:fill="9999FF"/>
            <w:noWrap/>
            <w:vAlign w:val="bottom"/>
            <w:hideMark/>
          </w:tcPr>
          <w:p w14:paraId="0DCCC67B"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87,87%</w:t>
            </w:r>
          </w:p>
        </w:tc>
      </w:tr>
      <w:tr w:rsidR="00D0665C" w:rsidRPr="00D0665C" w14:paraId="7DE612E2" w14:textId="77777777" w:rsidTr="004423F0">
        <w:trPr>
          <w:trHeight w:val="255"/>
        </w:trPr>
        <w:tc>
          <w:tcPr>
            <w:tcW w:w="936" w:type="pct"/>
            <w:tcBorders>
              <w:top w:val="nil"/>
              <w:left w:val="nil"/>
              <w:bottom w:val="nil"/>
              <w:right w:val="nil"/>
            </w:tcBorders>
            <w:shd w:val="clear" w:color="000000" w:fill="0000FF"/>
            <w:noWrap/>
            <w:vAlign w:val="bottom"/>
            <w:hideMark/>
          </w:tcPr>
          <w:p w14:paraId="515592B9"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Glava</w:t>
            </w:r>
          </w:p>
        </w:tc>
        <w:tc>
          <w:tcPr>
            <w:tcW w:w="273" w:type="pct"/>
            <w:tcBorders>
              <w:top w:val="nil"/>
              <w:left w:val="nil"/>
              <w:bottom w:val="nil"/>
              <w:right w:val="nil"/>
            </w:tcBorders>
            <w:shd w:val="clear" w:color="000000" w:fill="0000FF"/>
            <w:noWrap/>
            <w:vAlign w:val="bottom"/>
            <w:hideMark/>
          </w:tcPr>
          <w:p w14:paraId="5AEAA057"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10205</w:t>
            </w:r>
          </w:p>
        </w:tc>
        <w:tc>
          <w:tcPr>
            <w:tcW w:w="2369" w:type="pct"/>
            <w:tcBorders>
              <w:top w:val="nil"/>
              <w:left w:val="nil"/>
              <w:bottom w:val="nil"/>
              <w:right w:val="nil"/>
            </w:tcBorders>
            <w:shd w:val="clear" w:color="000000" w:fill="0000FF"/>
            <w:noWrap/>
            <w:vAlign w:val="bottom"/>
            <w:hideMark/>
          </w:tcPr>
          <w:p w14:paraId="76162157" w14:textId="77777777" w:rsidR="00D0665C" w:rsidRPr="00D0665C" w:rsidRDefault="00D0665C" w:rsidP="00D0665C">
            <w:pPr>
              <w:rPr>
                <w:rFonts w:ascii="Arial" w:hAnsi="Arial" w:cs="Arial"/>
                <w:b/>
                <w:bCs/>
                <w:color w:val="FFFFFF"/>
                <w:sz w:val="20"/>
                <w:szCs w:val="20"/>
                <w:lang w:val="pl-PL" w:eastAsia="en-US"/>
              </w:rPr>
            </w:pPr>
            <w:r w:rsidRPr="00D0665C">
              <w:rPr>
                <w:rFonts w:ascii="Arial" w:hAnsi="Arial" w:cs="Arial"/>
                <w:b/>
                <w:bCs/>
                <w:color w:val="FFFFFF"/>
                <w:sz w:val="20"/>
                <w:szCs w:val="20"/>
                <w:lang w:val="pl-PL" w:eastAsia="en-US"/>
              </w:rPr>
              <w:t xml:space="preserve">USTANOVE ZA RAZVOJ GOSPODARSTVA I TURIZMA </w:t>
            </w:r>
          </w:p>
        </w:tc>
        <w:tc>
          <w:tcPr>
            <w:tcW w:w="474" w:type="pct"/>
            <w:tcBorders>
              <w:top w:val="nil"/>
              <w:left w:val="nil"/>
              <w:bottom w:val="nil"/>
              <w:right w:val="nil"/>
            </w:tcBorders>
            <w:shd w:val="clear" w:color="000000" w:fill="0000FF"/>
            <w:noWrap/>
            <w:vAlign w:val="bottom"/>
            <w:hideMark/>
          </w:tcPr>
          <w:p w14:paraId="4A09EA7C"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53.680,00</w:t>
            </w:r>
          </w:p>
        </w:tc>
        <w:tc>
          <w:tcPr>
            <w:tcW w:w="474" w:type="pct"/>
            <w:tcBorders>
              <w:top w:val="nil"/>
              <w:left w:val="nil"/>
              <w:bottom w:val="nil"/>
              <w:right w:val="nil"/>
            </w:tcBorders>
            <w:shd w:val="clear" w:color="000000" w:fill="0000FF"/>
            <w:noWrap/>
            <w:vAlign w:val="bottom"/>
            <w:hideMark/>
          </w:tcPr>
          <w:p w14:paraId="797575D4"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42.713,44</w:t>
            </w:r>
          </w:p>
        </w:tc>
        <w:tc>
          <w:tcPr>
            <w:tcW w:w="474" w:type="pct"/>
            <w:tcBorders>
              <w:top w:val="nil"/>
              <w:left w:val="nil"/>
              <w:bottom w:val="nil"/>
              <w:right w:val="nil"/>
            </w:tcBorders>
            <w:shd w:val="clear" w:color="000000" w:fill="0000FF"/>
            <w:noWrap/>
            <w:vAlign w:val="bottom"/>
            <w:hideMark/>
          </w:tcPr>
          <w:p w14:paraId="2A363D9A"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79,57%</w:t>
            </w:r>
          </w:p>
        </w:tc>
      </w:tr>
      <w:tr w:rsidR="00D0665C" w:rsidRPr="00D0665C" w14:paraId="1C965014" w14:textId="77777777" w:rsidTr="004423F0">
        <w:trPr>
          <w:trHeight w:val="255"/>
        </w:trPr>
        <w:tc>
          <w:tcPr>
            <w:tcW w:w="936" w:type="pct"/>
            <w:tcBorders>
              <w:top w:val="nil"/>
              <w:left w:val="nil"/>
              <w:bottom w:val="nil"/>
              <w:right w:val="nil"/>
            </w:tcBorders>
            <w:shd w:val="clear" w:color="000000" w:fill="9999FF"/>
            <w:noWrap/>
            <w:vAlign w:val="bottom"/>
            <w:hideMark/>
          </w:tcPr>
          <w:p w14:paraId="7E6F756A"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Proračunski korisnik</w:t>
            </w:r>
          </w:p>
        </w:tc>
        <w:tc>
          <w:tcPr>
            <w:tcW w:w="273" w:type="pct"/>
            <w:tcBorders>
              <w:top w:val="nil"/>
              <w:left w:val="nil"/>
              <w:bottom w:val="nil"/>
              <w:right w:val="nil"/>
            </w:tcBorders>
            <w:shd w:val="clear" w:color="000000" w:fill="9999FF"/>
            <w:noWrap/>
            <w:vAlign w:val="bottom"/>
            <w:hideMark/>
          </w:tcPr>
          <w:p w14:paraId="14F85387"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50830</w:t>
            </w:r>
          </w:p>
        </w:tc>
        <w:tc>
          <w:tcPr>
            <w:tcW w:w="2369" w:type="pct"/>
            <w:tcBorders>
              <w:top w:val="nil"/>
              <w:left w:val="nil"/>
              <w:bottom w:val="nil"/>
              <w:right w:val="nil"/>
            </w:tcBorders>
            <w:shd w:val="clear" w:color="000000" w:fill="9999FF"/>
            <w:noWrap/>
            <w:vAlign w:val="bottom"/>
            <w:hideMark/>
          </w:tcPr>
          <w:p w14:paraId="15A92ACD"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Razvojna agencija Općine Gračac</w:t>
            </w:r>
          </w:p>
        </w:tc>
        <w:tc>
          <w:tcPr>
            <w:tcW w:w="474" w:type="pct"/>
            <w:tcBorders>
              <w:top w:val="nil"/>
              <w:left w:val="nil"/>
              <w:bottom w:val="nil"/>
              <w:right w:val="nil"/>
            </w:tcBorders>
            <w:shd w:val="clear" w:color="000000" w:fill="9999FF"/>
            <w:noWrap/>
            <w:vAlign w:val="bottom"/>
            <w:hideMark/>
          </w:tcPr>
          <w:p w14:paraId="15DBBC43"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53.680,00</w:t>
            </w:r>
          </w:p>
        </w:tc>
        <w:tc>
          <w:tcPr>
            <w:tcW w:w="474" w:type="pct"/>
            <w:tcBorders>
              <w:top w:val="nil"/>
              <w:left w:val="nil"/>
              <w:bottom w:val="nil"/>
              <w:right w:val="nil"/>
            </w:tcBorders>
            <w:shd w:val="clear" w:color="000000" w:fill="9999FF"/>
            <w:noWrap/>
            <w:vAlign w:val="bottom"/>
            <w:hideMark/>
          </w:tcPr>
          <w:p w14:paraId="29D21C40"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42.713,44</w:t>
            </w:r>
          </w:p>
        </w:tc>
        <w:tc>
          <w:tcPr>
            <w:tcW w:w="474" w:type="pct"/>
            <w:tcBorders>
              <w:top w:val="nil"/>
              <w:left w:val="nil"/>
              <w:bottom w:val="nil"/>
              <w:right w:val="nil"/>
            </w:tcBorders>
            <w:shd w:val="clear" w:color="000000" w:fill="9999FF"/>
            <w:noWrap/>
            <w:vAlign w:val="bottom"/>
            <w:hideMark/>
          </w:tcPr>
          <w:p w14:paraId="7C9288C8"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79,57%</w:t>
            </w:r>
          </w:p>
        </w:tc>
      </w:tr>
    </w:tbl>
    <w:p w14:paraId="4D8AC6A3" w14:textId="77777777" w:rsidR="00D0665C" w:rsidRPr="00D0665C" w:rsidRDefault="00D0665C" w:rsidP="00D0665C">
      <w:pPr>
        <w:spacing w:after="200" w:line="276" w:lineRule="auto"/>
        <w:rPr>
          <w:rFonts w:ascii="Cambria" w:eastAsia="Calibri" w:hAnsi="Cambria" w:cs="Arial"/>
          <w:sz w:val="22"/>
          <w:szCs w:val="22"/>
          <w:lang w:eastAsia="en-US"/>
        </w:rPr>
      </w:pPr>
    </w:p>
    <w:p w14:paraId="5FF33DF8"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119D3C5F"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5821C3DB"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22637D01"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5DBF5E09"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118774D6"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1499E8FF"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6F8C3B67"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71CFC42B" w14:textId="77777777" w:rsidR="00D0665C" w:rsidRPr="00D0665C" w:rsidRDefault="00D0665C" w:rsidP="00D0665C">
      <w:pPr>
        <w:spacing w:after="200" w:line="276" w:lineRule="auto"/>
        <w:jc w:val="center"/>
        <w:rPr>
          <w:rFonts w:ascii="Cambria" w:eastAsia="Calibri" w:hAnsi="Cambria" w:cs="Arial"/>
          <w:sz w:val="22"/>
          <w:szCs w:val="22"/>
          <w:lang w:eastAsia="en-US"/>
        </w:rPr>
      </w:pPr>
      <w:r w:rsidRPr="00D0665C">
        <w:rPr>
          <w:rFonts w:ascii="Cambria" w:eastAsia="Calibri" w:hAnsi="Cambria" w:cs="Arial"/>
          <w:sz w:val="22"/>
          <w:szCs w:val="22"/>
          <w:lang w:eastAsia="en-US"/>
        </w:rPr>
        <w:t>Tablica 8: Posebni dio po programskoj klasifikaciji</w:t>
      </w:r>
    </w:p>
    <w:p w14:paraId="4AA5993C" w14:textId="77777777" w:rsidR="00D0665C" w:rsidRPr="00D0665C" w:rsidRDefault="00D0665C" w:rsidP="00D0665C">
      <w:pPr>
        <w:spacing w:after="200" w:line="276" w:lineRule="auto"/>
        <w:jc w:val="center"/>
        <w:rPr>
          <w:rFonts w:ascii="Cambria" w:eastAsia="Calibri" w:hAnsi="Cambria" w:cs="Arial"/>
          <w:sz w:val="22"/>
          <w:szCs w:val="22"/>
          <w:lang w:eastAsia="en-US"/>
        </w:rPr>
      </w:pPr>
    </w:p>
    <w:tbl>
      <w:tblPr>
        <w:tblW w:w="5000" w:type="pct"/>
        <w:tblLook w:val="04A0" w:firstRow="1" w:lastRow="0" w:firstColumn="1" w:lastColumn="0" w:noHBand="0" w:noVBand="1"/>
      </w:tblPr>
      <w:tblGrid>
        <w:gridCol w:w="1148"/>
        <w:gridCol w:w="1698"/>
        <w:gridCol w:w="9229"/>
        <w:gridCol w:w="1668"/>
        <w:gridCol w:w="1439"/>
        <w:gridCol w:w="1088"/>
      </w:tblGrid>
      <w:tr w:rsidR="00D0665C" w:rsidRPr="00D0665C" w14:paraId="5A22D2CF" w14:textId="77777777" w:rsidTr="004423F0">
        <w:trPr>
          <w:trHeight w:val="255"/>
        </w:trPr>
        <w:tc>
          <w:tcPr>
            <w:tcW w:w="490" w:type="pct"/>
            <w:tcBorders>
              <w:top w:val="nil"/>
              <w:left w:val="nil"/>
              <w:bottom w:val="nil"/>
              <w:right w:val="nil"/>
            </w:tcBorders>
            <w:shd w:val="clear" w:color="000000" w:fill="969696"/>
            <w:noWrap/>
            <w:vAlign w:val="bottom"/>
            <w:hideMark/>
          </w:tcPr>
          <w:p w14:paraId="4DF4772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 </w:t>
            </w:r>
          </w:p>
        </w:tc>
        <w:tc>
          <w:tcPr>
            <w:tcW w:w="3038" w:type="pct"/>
            <w:gridSpan w:val="2"/>
            <w:tcBorders>
              <w:top w:val="nil"/>
              <w:left w:val="nil"/>
              <w:bottom w:val="nil"/>
              <w:right w:val="nil"/>
            </w:tcBorders>
            <w:shd w:val="clear" w:color="000000" w:fill="969696"/>
            <w:noWrap/>
            <w:vAlign w:val="bottom"/>
            <w:hideMark/>
          </w:tcPr>
          <w:p w14:paraId="368AE8C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Organizacijska klasifikacija</w:t>
            </w:r>
          </w:p>
        </w:tc>
        <w:tc>
          <w:tcPr>
            <w:tcW w:w="490" w:type="pct"/>
            <w:tcBorders>
              <w:top w:val="nil"/>
              <w:left w:val="nil"/>
              <w:bottom w:val="nil"/>
              <w:right w:val="nil"/>
            </w:tcBorders>
            <w:shd w:val="clear" w:color="000000" w:fill="969696"/>
            <w:noWrap/>
            <w:vAlign w:val="bottom"/>
            <w:hideMark/>
          </w:tcPr>
          <w:p w14:paraId="0A11188D"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90" w:type="pct"/>
            <w:tcBorders>
              <w:top w:val="nil"/>
              <w:left w:val="nil"/>
              <w:bottom w:val="nil"/>
              <w:right w:val="nil"/>
            </w:tcBorders>
            <w:shd w:val="clear" w:color="000000" w:fill="969696"/>
            <w:noWrap/>
            <w:vAlign w:val="bottom"/>
            <w:hideMark/>
          </w:tcPr>
          <w:p w14:paraId="4CE78F2C"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90" w:type="pct"/>
            <w:tcBorders>
              <w:top w:val="nil"/>
              <w:left w:val="nil"/>
              <w:bottom w:val="nil"/>
              <w:right w:val="nil"/>
            </w:tcBorders>
            <w:shd w:val="clear" w:color="000000" w:fill="969696"/>
            <w:noWrap/>
            <w:vAlign w:val="bottom"/>
            <w:hideMark/>
          </w:tcPr>
          <w:p w14:paraId="6A6C5C6E"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r>
      <w:tr w:rsidR="00D0665C" w:rsidRPr="00D0665C" w14:paraId="6595E866" w14:textId="77777777" w:rsidTr="004423F0">
        <w:trPr>
          <w:trHeight w:val="255"/>
        </w:trPr>
        <w:tc>
          <w:tcPr>
            <w:tcW w:w="490" w:type="pct"/>
            <w:tcBorders>
              <w:top w:val="nil"/>
              <w:left w:val="nil"/>
              <w:bottom w:val="nil"/>
              <w:right w:val="nil"/>
            </w:tcBorders>
            <w:shd w:val="clear" w:color="000000" w:fill="969696"/>
            <w:noWrap/>
            <w:vAlign w:val="bottom"/>
            <w:hideMark/>
          </w:tcPr>
          <w:p w14:paraId="04FE29C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69696"/>
            <w:noWrap/>
            <w:vAlign w:val="bottom"/>
            <w:hideMark/>
          </w:tcPr>
          <w:p w14:paraId="2595F50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Izvori</w:t>
            </w:r>
          </w:p>
        </w:tc>
        <w:tc>
          <w:tcPr>
            <w:tcW w:w="490" w:type="pct"/>
            <w:tcBorders>
              <w:top w:val="nil"/>
              <w:left w:val="nil"/>
              <w:bottom w:val="nil"/>
              <w:right w:val="nil"/>
            </w:tcBorders>
            <w:shd w:val="clear" w:color="000000" w:fill="969696"/>
            <w:noWrap/>
            <w:vAlign w:val="bottom"/>
            <w:hideMark/>
          </w:tcPr>
          <w:p w14:paraId="04E54AA3"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90" w:type="pct"/>
            <w:tcBorders>
              <w:top w:val="nil"/>
              <w:left w:val="nil"/>
              <w:bottom w:val="nil"/>
              <w:right w:val="nil"/>
            </w:tcBorders>
            <w:shd w:val="clear" w:color="000000" w:fill="969696"/>
            <w:noWrap/>
            <w:vAlign w:val="bottom"/>
            <w:hideMark/>
          </w:tcPr>
          <w:p w14:paraId="6B6CFAD2"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90" w:type="pct"/>
            <w:tcBorders>
              <w:top w:val="nil"/>
              <w:left w:val="nil"/>
              <w:bottom w:val="nil"/>
              <w:right w:val="nil"/>
            </w:tcBorders>
            <w:shd w:val="clear" w:color="000000" w:fill="969696"/>
            <w:noWrap/>
            <w:vAlign w:val="bottom"/>
            <w:hideMark/>
          </w:tcPr>
          <w:p w14:paraId="4EDF3F8D"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r>
      <w:tr w:rsidR="00D0665C" w:rsidRPr="00D0665C" w14:paraId="6B7BF5FF" w14:textId="77777777" w:rsidTr="004423F0">
        <w:trPr>
          <w:trHeight w:val="255"/>
        </w:trPr>
        <w:tc>
          <w:tcPr>
            <w:tcW w:w="490" w:type="pct"/>
            <w:tcBorders>
              <w:top w:val="nil"/>
              <w:left w:val="nil"/>
              <w:bottom w:val="nil"/>
              <w:right w:val="nil"/>
            </w:tcBorders>
            <w:shd w:val="clear" w:color="000000" w:fill="969696"/>
            <w:noWrap/>
            <w:vAlign w:val="bottom"/>
            <w:hideMark/>
          </w:tcPr>
          <w:p w14:paraId="43018BA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Funkcijska</w:t>
            </w:r>
          </w:p>
        </w:tc>
        <w:tc>
          <w:tcPr>
            <w:tcW w:w="475" w:type="pct"/>
            <w:tcBorders>
              <w:top w:val="nil"/>
              <w:left w:val="nil"/>
              <w:bottom w:val="nil"/>
              <w:right w:val="nil"/>
            </w:tcBorders>
            <w:shd w:val="clear" w:color="000000" w:fill="969696"/>
            <w:noWrap/>
            <w:vAlign w:val="bottom"/>
            <w:hideMark/>
          </w:tcPr>
          <w:p w14:paraId="2D56CC5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Projekt/Aktivnost</w:t>
            </w:r>
          </w:p>
        </w:tc>
        <w:tc>
          <w:tcPr>
            <w:tcW w:w="2563" w:type="pct"/>
            <w:tcBorders>
              <w:top w:val="nil"/>
              <w:left w:val="nil"/>
              <w:bottom w:val="nil"/>
              <w:right w:val="nil"/>
            </w:tcBorders>
            <w:shd w:val="clear" w:color="000000" w:fill="969696"/>
            <w:noWrap/>
            <w:vAlign w:val="bottom"/>
            <w:hideMark/>
          </w:tcPr>
          <w:p w14:paraId="75EA4DE4"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VRSTA RASHODA I IZDATAKA</w:t>
            </w:r>
          </w:p>
        </w:tc>
        <w:tc>
          <w:tcPr>
            <w:tcW w:w="490" w:type="pct"/>
            <w:tcBorders>
              <w:top w:val="nil"/>
              <w:left w:val="nil"/>
              <w:bottom w:val="nil"/>
              <w:right w:val="nil"/>
            </w:tcBorders>
            <w:shd w:val="clear" w:color="000000" w:fill="969696"/>
            <w:noWrap/>
            <w:vAlign w:val="bottom"/>
            <w:hideMark/>
          </w:tcPr>
          <w:p w14:paraId="38BB22AF"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Izvorni plan 2025</w:t>
            </w:r>
          </w:p>
        </w:tc>
        <w:tc>
          <w:tcPr>
            <w:tcW w:w="490" w:type="pct"/>
            <w:tcBorders>
              <w:top w:val="nil"/>
              <w:left w:val="nil"/>
              <w:bottom w:val="nil"/>
              <w:right w:val="nil"/>
            </w:tcBorders>
            <w:shd w:val="clear" w:color="000000" w:fill="969696"/>
            <w:noWrap/>
            <w:vAlign w:val="bottom"/>
            <w:hideMark/>
          </w:tcPr>
          <w:p w14:paraId="7E2E5AFA"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Izvršenje 2025</w:t>
            </w:r>
          </w:p>
        </w:tc>
        <w:tc>
          <w:tcPr>
            <w:tcW w:w="490" w:type="pct"/>
            <w:tcBorders>
              <w:top w:val="nil"/>
              <w:left w:val="nil"/>
              <w:bottom w:val="nil"/>
              <w:right w:val="nil"/>
            </w:tcBorders>
            <w:shd w:val="clear" w:color="000000" w:fill="969696"/>
            <w:noWrap/>
            <w:vAlign w:val="bottom"/>
            <w:hideMark/>
          </w:tcPr>
          <w:p w14:paraId="53652CFE"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Indeks 2/1</w:t>
            </w:r>
          </w:p>
        </w:tc>
      </w:tr>
      <w:tr w:rsidR="00D0665C" w:rsidRPr="00D0665C" w14:paraId="1C0B5280" w14:textId="77777777" w:rsidTr="004423F0">
        <w:trPr>
          <w:trHeight w:val="255"/>
        </w:trPr>
        <w:tc>
          <w:tcPr>
            <w:tcW w:w="3529" w:type="pct"/>
            <w:gridSpan w:val="3"/>
            <w:tcBorders>
              <w:top w:val="nil"/>
              <w:left w:val="nil"/>
              <w:bottom w:val="nil"/>
              <w:right w:val="nil"/>
            </w:tcBorders>
            <w:shd w:val="clear" w:color="000000" w:fill="969696"/>
            <w:noWrap/>
            <w:vAlign w:val="bottom"/>
            <w:hideMark/>
          </w:tcPr>
          <w:p w14:paraId="0D991CCB"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90" w:type="pct"/>
            <w:tcBorders>
              <w:top w:val="nil"/>
              <w:left w:val="nil"/>
              <w:bottom w:val="nil"/>
              <w:right w:val="nil"/>
            </w:tcBorders>
            <w:shd w:val="clear" w:color="000000" w:fill="969696"/>
            <w:noWrap/>
            <w:vAlign w:val="bottom"/>
            <w:hideMark/>
          </w:tcPr>
          <w:p w14:paraId="45F2539D"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1</w:t>
            </w:r>
          </w:p>
        </w:tc>
        <w:tc>
          <w:tcPr>
            <w:tcW w:w="490" w:type="pct"/>
            <w:tcBorders>
              <w:top w:val="nil"/>
              <w:left w:val="nil"/>
              <w:bottom w:val="nil"/>
              <w:right w:val="nil"/>
            </w:tcBorders>
            <w:shd w:val="clear" w:color="000000" w:fill="969696"/>
            <w:noWrap/>
            <w:vAlign w:val="bottom"/>
            <w:hideMark/>
          </w:tcPr>
          <w:p w14:paraId="7C7E8CE4"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2</w:t>
            </w:r>
          </w:p>
        </w:tc>
        <w:tc>
          <w:tcPr>
            <w:tcW w:w="490" w:type="pct"/>
            <w:tcBorders>
              <w:top w:val="nil"/>
              <w:left w:val="nil"/>
              <w:bottom w:val="nil"/>
              <w:right w:val="nil"/>
            </w:tcBorders>
            <w:shd w:val="clear" w:color="000000" w:fill="969696"/>
            <w:noWrap/>
            <w:vAlign w:val="bottom"/>
            <w:hideMark/>
          </w:tcPr>
          <w:p w14:paraId="1DF00562" w14:textId="77777777" w:rsidR="00D0665C" w:rsidRPr="00D0665C" w:rsidRDefault="00D0665C" w:rsidP="00D0665C">
            <w:pPr>
              <w:jc w:val="center"/>
              <w:rPr>
                <w:rFonts w:ascii="Arial" w:hAnsi="Arial" w:cs="Arial"/>
                <w:b/>
                <w:bCs/>
                <w:sz w:val="20"/>
                <w:szCs w:val="20"/>
                <w:lang w:val="en-US" w:eastAsia="en-US"/>
              </w:rPr>
            </w:pPr>
            <w:r w:rsidRPr="00D0665C">
              <w:rPr>
                <w:rFonts w:ascii="Arial" w:hAnsi="Arial" w:cs="Arial"/>
                <w:b/>
                <w:bCs/>
                <w:sz w:val="20"/>
                <w:szCs w:val="20"/>
                <w:lang w:val="en-US" w:eastAsia="en-US"/>
              </w:rPr>
              <w:t>3</w:t>
            </w:r>
          </w:p>
        </w:tc>
      </w:tr>
      <w:tr w:rsidR="00D0665C" w:rsidRPr="00D0665C" w14:paraId="37D46D30" w14:textId="77777777" w:rsidTr="004423F0">
        <w:trPr>
          <w:trHeight w:val="255"/>
        </w:trPr>
        <w:tc>
          <w:tcPr>
            <w:tcW w:w="490" w:type="pct"/>
            <w:tcBorders>
              <w:top w:val="nil"/>
              <w:left w:val="nil"/>
              <w:bottom w:val="nil"/>
              <w:right w:val="nil"/>
            </w:tcBorders>
            <w:shd w:val="clear" w:color="000000" w:fill="C0C0C0"/>
            <w:noWrap/>
            <w:vAlign w:val="bottom"/>
            <w:hideMark/>
          </w:tcPr>
          <w:p w14:paraId="7968C06E"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 </w:t>
            </w:r>
          </w:p>
        </w:tc>
        <w:tc>
          <w:tcPr>
            <w:tcW w:w="3038" w:type="pct"/>
            <w:gridSpan w:val="2"/>
            <w:tcBorders>
              <w:top w:val="nil"/>
              <w:left w:val="nil"/>
              <w:bottom w:val="nil"/>
              <w:right w:val="nil"/>
            </w:tcBorders>
            <w:shd w:val="clear" w:color="000000" w:fill="C0C0C0"/>
            <w:noWrap/>
            <w:vAlign w:val="bottom"/>
            <w:hideMark/>
          </w:tcPr>
          <w:p w14:paraId="42AB2430" w14:textId="77777777" w:rsidR="00D0665C" w:rsidRPr="00D0665C" w:rsidRDefault="00D0665C" w:rsidP="00D0665C">
            <w:pPr>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UKUPNO RASHODI I IZDATCI</w:t>
            </w:r>
          </w:p>
        </w:tc>
        <w:tc>
          <w:tcPr>
            <w:tcW w:w="490" w:type="pct"/>
            <w:tcBorders>
              <w:top w:val="nil"/>
              <w:left w:val="nil"/>
              <w:bottom w:val="nil"/>
              <w:right w:val="nil"/>
            </w:tcBorders>
            <w:shd w:val="clear" w:color="000000" w:fill="C0C0C0"/>
            <w:noWrap/>
            <w:vAlign w:val="bottom"/>
            <w:hideMark/>
          </w:tcPr>
          <w:p w14:paraId="3A981264"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6.823.401,78</w:t>
            </w:r>
          </w:p>
        </w:tc>
        <w:tc>
          <w:tcPr>
            <w:tcW w:w="490" w:type="pct"/>
            <w:tcBorders>
              <w:top w:val="nil"/>
              <w:left w:val="nil"/>
              <w:bottom w:val="nil"/>
              <w:right w:val="nil"/>
            </w:tcBorders>
            <w:shd w:val="clear" w:color="000000" w:fill="C0C0C0"/>
            <w:noWrap/>
            <w:vAlign w:val="bottom"/>
            <w:hideMark/>
          </w:tcPr>
          <w:p w14:paraId="77064EB5"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5.253.174,33</w:t>
            </w:r>
          </w:p>
        </w:tc>
        <w:tc>
          <w:tcPr>
            <w:tcW w:w="490" w:type="pct"/>
            <w:tcBorders>
              <w:top w:val="nil"/>
              <w:left w:val="nil"/>
              <w:bottom w:val="nil"/>
              <w:right w:val="nil"/>
            </w:tcBorders>
            <w:shd w:val="clear" w:color="000000" w:fill="C0C0C0"/>
            <w:noWrap/>
            <w:vAlign w:val="bottom"/>
            <w:hideMark/>
          </w:tcPr>
          <w:p w14:paraId="4806616D" w14:textId="77777777" w:rsidR="00D0665C" w:rsidRPr="00D0665C" w:rsidRDefault="00D0665C" w:rsidP="00D0665C">
            <w:pPr>
              <w:jc w:val="right"/>
              <w:rPr>
                <w:rFonts w:ascii="Arial" w:hAnsi="Arial" w:cs="Arial"/>
                <w:b/>
                <w:bCs/>
                <w:color w:val="FFFFFF"/>
                <w:sz w:val="20"/>
                <w:szCs w:val="20"/>
                <w:lang w:val="en-US" w:eastAsia="en-US"/>
              </w:rPr>
            </w:pPr>
            <w:r w:rsidRPr="00D0665C">
              <w:rPr>
                <w:rFonts w:ascii="Arial" w:hAnsi="Arial" w:cs="Arial"/>
                <w:b/>
                <w:bCs/>
                <w:color w:val="FFFFFF"/>
                <w:sz w:val="20"/>
                <w:szCs w:val="20"/>
                <w:lang w:val="en-US" w:eastAsia="en-US"/>
              </w:rPr>
              <w:t>76,99%</w:t>
            </w:r>
          </w:p>
        </w:tc>
      </w:tr>
      <w:tr w:rsidR="00D0665C" w:rsidRPr="00D0665C" w14:paraId="1FF870EF" w14:textId="77777777" w:rsidTr="004423F0">
        <w:trPr>
          <w:trHeight w:val="255"/>
        </w:trPr>
        <w:tc>
          <w:tcPr>
            <w:tcW w:w="490" w:type="pct"/>
            <w:tcBorders>
              <w:top w:val="nil"/>
              <w:left w:val="nil"/>
              <w:bottom w:val="nil"/>
              <w:right w:val="nil"/>
            </w:tcBorders>
            <w:shd w:val="clear" w:color="000000" w:fill="9999FF"/>
            <w:noWrap/>
            <w:vAlign w:val="bottom"/>
            <w:hideMark/>
          </w:tcPr>
          <w:p w14:paraId="6B6D951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65FC83B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RAZDJEL 101 PREDSTAVNIČKA I IZVRŠNA TIJELA</w:t>
            </w:r>
          </w:p>
        </w:tc>
        <w:tc>
          <w:tcPr>
            <w:tcW w:w="490" w:type="pct"/>
            <w:tcBorders>
              <w:top w:val="nil"/>
              <w:left w:val="nil"/>
              <w:bottom w:val="nil"/>
              <w:right w:val="nil"/>
            </w:tcBorders>
            <w:shd w:val="clear" w:color="000000" w:fill="9999FF"/>
            <w:noWrap/>
            <w:vAlign w:val="bottom"/>
            <w:hideMark/>
          </w:tcPr>
          <w:p w14:paraId="2355FB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242.004,49</w:t>
            </w:r>
          </w:p>
        </w:tc>
        <w:tc>
          <w:tcPr>
            <w:tcW w:w="490" w:type="pct"/>
            <w:tcBorders>
              <w:top w:val="nil"/>
              <w:left w:val="nil"/>
              <w:bottom w:val="nil"/>
              <w:right w:val="nil"/>
            </w:tcBorders>
            <w:shd w:val="clear" w:color="000000" w:fill="9999FF"/>
            <w:noWrap/>
            <w:vAlign w:val="bottom"/>
            <w:hideMark/>
          </w:tcPr>
          <w:p w14:paraId="34AD2FB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185.005,57</w:t>
            </w:r>
          </w:p>
        </w:tc>
        <w:tc>
          <w:tcPr>
            <w:tcW w:w="490" w:type="pct"/>
            <w:tcBorders>
              <w:top w:val="nil"/>
              <w:left w:val="nil"/>
              <w:bottom w:val="nil"/>
              <w:right w:val="nil"/>
            </w:tcBorders>
            <w:shd w:val="clear" w:color="000000" w:fill="9999FF"/>
            <w:noWrap/>
            <w:vAlign w:val="bottom"/>
            <w:hideMark/>
          </w:tcPr>
          <w:p w14:paraId="730B9F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76,45%</w:t>
            </w:r>
          </w:p>
        </w:tc>
      </w:tr>
      <w:tr w:rsidR="00D0665C" w:rsidRPr="00D0665C" w14:paraId="52C7F7AE" w14:textId="77777777" w:rsidTr="004423F0">
        <w:trPr>
          <w:trHeight w:val="255"/>
        </w:trPr>
        <w:tc>
          <w:tcPr>
            <w:tcW w:w="490" w:type="pct"/>
            <w:tcBorders>
              <w:top w:val="nil"/>
              <w:left w:val="nil"/>
              <w:bottom w:val="nil"/>
              <w:right w:val="nil"/>
            </w:tcBorders>
            <w:shd w:val="clear" w:color="000000" w:fill="9999FF"/>
            <w:noWrap/>
            <w:vAlign w:val="bottom"/>
            <w:hideMark/>
          </w:tcPr>
          <w:p w14:paraId="19113B3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4518B3B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GLAVA 10101 PREDSTAVNIČKA I IZVRŠNA TIJELA</w:t>
            </w:r>
          </w:p>
        </w:tc>
        <w:tc>
          <w:tcPr>
            <w:tcW w:w="490" w:type="pct"/>
            <w:tcBorders>
              <w:top w:val="nil"/>
              <w:left w:val="nil"/>
              <w:bottom w:val="nil"/>
              <w:right w:val="nil"/>
            </w:tcBorders>
            <w:shd w:val="clear" w:color="000000" w:fill="9999FF"/>
            <w:noWrap/>
            <w:vAlign w:val="bottom"/>
            <w:hideMark/>
          </w:tcPr>
          <w:p w14:paraId="5FB4844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242.004,49</w:t>
            </w:r>
          </w:p>
        </w:tc>
        <w:tc>
          <w:tcPr>
            <w:tcW w:w="490" w:type="pct"/>
            <w:tcBorders>
              <w:top w:val="nil"/>
              <w:left w:val="nil"/>
              <w:bottom w:val="nil"/>
              <w:right w:val="nil"/>
            </w:tcBorders>
            <w:shd w:val="clear" w:color="000000" w:fill="9999FF"/>
            <w:noWrap/>
            <w:vAlign w:val="bottom"/>
            <w:hideMark/>
          </w:tcPr>
          <w:p w14:paraId="2B433BC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185.005,57</w:t>
            </w:r>
          </w:p>
        </w:tc>
        <w:tc>
          <w:tcPr>
            <w:tcW w:w="490" w:type="pct"/>
            <w:tcBorders>
              <w:top w:val="nil"/>
              <w:left w:val="nil"/>
              <w:bottom w:val="nil"/>
              <w:right w:val="nil"/>
            </w:tcBorders>
            <w:shd w:val="clear" w:color="000000" w:fill="9999FF"/>
            <w:noWrap/>
            <w:vAlign w:val="bottom"/>
            <w:hideMark/>
          </w:tcPr>
          <w:p w14:paraId="4D5862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76,45%</w:t>
            </w:r>
          </w:p>
        </w:tc>
      </w:tr>
      <w:tr w:rsidR="00D0665C" w:rsidRPr="00D0665C" w14:paraId="3DC44269" w14:textId="77777777" w:rsidTr="004423F0">
        <w:trPr>
          <w:trHeight w:val="255"/>
        </w:trPr>
        <w:tc>
          <w:tcPr>
            <w:tcW w:w="490" w:type="pct"/>
            <w:tcBorders>
              <w:top w:val="nil"/>
              <w:left w:val="nil"/>
              <w:bottom w:val="nil"/>
              <w:right w:val="nil"/>
            </w:tcBorders>
            <w:shd w:val="clear" w:color="000000" w:fill="CCCCFF"/>
            <w:noWrap/>
            <w:vAlign w:val="bottom"/>
            <w:hideMark/>
          </w:tcPr>
          <w:p w14:paraId="5C75C1F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C9F5FA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925363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229.705,49</w:t>
            </w:r>
          </w:p>
        </w:tc>
        <w:tc>
          <w:tcPr>
            <w:tcW w:w="490" w:type="pct"/>
            <w:tcBorders>
              <w:top w:val="nil"/>
              <w:left w:val="nil"/>
              <w:bottom w:val="nil"/>
              <w:right w:val="nil"/>
            </w:tcBorders>
            <w:shd w:val="clear" w:color="000000" w:fill="CCCCFF"/>
            <w:noWrap/>
            <w:vAlign w:val="bottom"/>
            <w:hideMark/>
          </w:tcPr>
          <w:p w14:paraId="239F120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171.321,61</w:t>
            </w:r>
          </w:p>
        </w:tc>
        <w:tc>
          <w:tcPr>
            <w:tcW w:w="490" w:type="pct"/>
            <w:tcBorders>
              <w:top w:val="nil"/>
              <w:left w:val="nil"/>
              <w:bottom w:val="nil"/>
              <w:right w:val="nil"/>
            </w:tcBorders>
            <w:shd w:val="clear" w:color="000000" w:fill="CCCCFF"/>
            <w:noWrap/>
            <w:vAlign w:val="bottom"/>
            <w:hideMark/>
          </w:tcPr>
          <w:p w14:paraId="2882D22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74,58%</w:t>
            </w:r>
          </w:p>
        </w:tc>
      </w:tr>
      <w:tr w:rsidR="00D0665C" w:rsidRPr="00D0665C" w14:paraId="5E1405D9" w14:textId="77777777" w:rsidTr="004423F0">
        <w:trPr>
          <w:trHeight w:val="255"/>
        </w:trPr>
        <w:tc>
          <w:tcPr>
            <w:tcW w:w="490" w:type="pct"/>
            <w:tcBorders>
              <w:top w:val="nil"/>
              <w:left w:val="nil"/>
              <w:bottom w:val="nil"/>
              <w:right w:val="nil"/>
            </w:tcBorders>
            <w:shd w:val="clear" w:color="000000" w:fill="CCCCFF"/>
            <w:noWrap/>
            <w:vAlign w:val="bottom"/>
            <w:hideMark/>
          </w:tcPr>
          <w:p w14:paraId="2D348AB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53BB514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429B16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178.655,49</w:t>
            </w:r>
          </w:p>
        </w:tc>
        <w:tc>
          <w:tcPr>
            <w:tcW w:w="490" w:type="pct"/>
            <w:tcBorders>
              <w:top w:val="nil"/>
              <w:left w:val="nil"/>
              <w:bottom w:val="nil"/>
              <w:right w:val="nil"/>
            </w:tcBorders>
            <w:shd w:val="clear" w:color="000000" w:fill="CCCCFF"/>
            <w:noWrap/>
            <w:vAlign w:val="bottom"/>
            <w:hideMark/>
          </w:tcPr>
          <w:p w14:paraId="5E86FD5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140.226,06</w:t>
            </w:r>
          </w:p>
        </w:tc>
        <w:tc>
          <w:tcPr>
            <w:tcW w:w="490" w:type="pct"/>
            <w:tcBorders>
              <w:top w:val="nil"/>
              <w:left w:val="nil"/>
              <w:bottom w:val="nil"/>
              <w:right w:val="nil"/>
            </w:tcBorders>
            <w:shd w:val="clear" w:color="000000" w:fill="CCCCFF"/>
            <w:noWrap/>
            <w:vAlign w:val="bottom"/>
            <w:hideMark/>
          </w:tcPr>
          <w:p w14:paraId="7BB15B9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78,49%</w:t>
            </w:r>
          </w:p>
        </w:tc>
      </w:tr>
      <w:tr w:rsidR="00D0665C" w:rsidRPr="00D0665C" w14:paraId="4665DAA3" w14:textId="77777777" w:rsidTr="004423F0">
        <w:trPr>
          <w:trHeight w:val="255"/>
        </w:trPr>
        <w:tc>
          <w:tcPr>
            <w:tcW w:w="490" w:type="pct"/>
            <w:tcBorders>
              <w:top w:val="nil"/>
              <w:left w:val="nil"/>
              <w:bottom w:val="nil"/>
              <w:right w:val="nil"/>
            </w:tcBorders>
            <w:shd w:val="clear" w:color="000000" w:fill="CCCCFF"/>
            <w:noWrap/>
            <w:vAlign w:val="bottom"/>
            <w:hideMark/>
          </w:tcPr>
          <w:p w14:paraId="41314D0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B65787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1ECB1C1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51.050,00</w:t>
            </w:r>
          </w:p>
        </w:tc>
        <w:tc>
          <w:tcPr>
            <w:tcW w:w="490" w:type="pct"/>
            <w:tcBorders>
              <w:top w:val="nil"/>
              <w:left w:val="nil"/>
              <w:bottom w:val="nil"/>
              <w:right w:val="nil"/>
            </w:tcBorders>
            <w:shd w:val="clear" w:color="000000" w:fill="CCCCFF"/>
            <w:noWrap/>
            <w:vAlign w:val="bottom"/>
            <w:hideMark/>
          </w:tcPr>
          <w:p w14:paraId="7100597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31.095,55</w:t>
            </w:r>
          </w:p>
        </w:tc>
        <w:tc>
          <w:tcPr>
            <w:tcW w:w="490" w:type="pct"/>
            <w:tcBorders>
              <w:top w:val="nil"/>
              <w:left w:val="nil"/>
              <w:bottom w:val="nil"/>
              <w:right w:val="nil"/>
            </w:tcBorders>
            <w:shd w:val="clear" w:color="000000" w:fill="CCCCFF"/>
            <w:noWrap/>
            <w:vAlign w:val="bottom"/>
            <w:hideMark/>
          </w:tcPr>
          <w:p w14:paraId="357436C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60,91%</w:t>
            </w:r>
          </w:p>
        </w:tc>
      </w:tr>
      <w:tr w:rsidR="00D0665C" w:rsidRPr="00D0665C" w14:paraId="5B18FFBB" w14:textId="77777777" w:rsidTr="004423F0">
        <w:trPr>
          <w:trHeight w:val="255"/>
        </w:trPr>
        <w:tc>
          <w:tcPr>
            <w:tcW w:w="490" w:type="pct"/>
            <w:tcBorders>
              <w:top w:val="nil"/>
              <w:left w:val="nil"/>
              <w:bottom w:val="nil"/>
              <w:right w:val="nil"/>
            </w:tcBorders>
            <w:shd w:val="clear" w:color="000000" w:fill="CCCCFF"/>
            <w:noWrap/>
            <w:vAlign w:val="bottom"/>
            <w:hideMark/>
          </w:tcPr>
          <w:p w14:paraId="4C818C7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0F65E4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268B108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w:t>
            </w:r>
          </w:p>
        </w:tc>
        <w:tc>
          <w:tcPr>
            <w:tcW w:w="490" w:type="pct"/>
            <w:tcBorders>
              <w:top w:val="nil"/>
              <w:left w:val="nil"/>
              <w:bottom w:val="nil"/>
              <w:right w:val="nil"/>
            </w:tcBorders>
            <w:shd w:val="clear" w:color="000000" w:fill="CCCCFF"/>
            <w:noWrap/>
            <w:vAlign w:val="bottom"/>
            <w:hideMark/>
          </w:tcPr>
          <w:p w14:paraId="4006AD6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B36A9B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682818C" w14:textId="77777777" w:rsidTr="004423F0">
        <w:trPr>
          <w:trHeight w:val="255"/>
        </w:trPr>
        <w:tc>
          <w:tcPr>
            <w:tcW w:w="490" w:type="pct"/>
            <w:tcBorders>
              <w:top w:val="nil"/>
              <w:left w:val="nil"/>
              <w:bottom w:val="nil"/>
              <w:right w:val="nil"/>
            </w:tcBorders>
            <w:shd w:val="clear" w:color="000000" w:fill="CCCCFF"/>
            <w:noWrap/>
            <w:vAlign w:val="bottom"/>
            <w:hideMark/>
          </w:tcPr>
          <w:p w14:paraId="6917A29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AC660A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377633D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w:t>
            </w:r>
          </w:p>
        </w:tc>
        <w:tc>
          <w:tcPr>
            <w:tcW w:w="490" w:type="pct"/>
            <w:tcBorders>
              <w:top w:val="nil"/>
              <w:left w:val="nil"/>
              <w:bottom w:val="nil"/>
              <w:right w:val="nil"/>
            </w:tcBorders>
            <w:shd w:val="clear" w:color="000000" w:fill="CCCCFF"/>
            <w:noWrap/>
            <w:vAlign w:val="bottom"/>
            <w:hideMark/>
          </w:tcPr>
          <w:p w14:paraId="4CB09FA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EE948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3EB4BCE" w14:textId="77777777" w:rsidTr="004423F0">
        <w:trPr>
          <w:trHeight w:val="255"/>
        </w:trPr>
        <w:tc>
          <w:tcPr>
            <w:tcW w:w="490" w:type="pct"/>
            <w:tcBorders>
              <w:top w:val="nil"/>
              <w:left w:val="nil"/>
              <w:bottom w:val="nil"/>
              <w:right w:val="nil"/>
            </w:tcBorders>
            <w:shd w:val="clear" w:color="000000" w:fill="CCCCFF"/>
            <w:noWrap/>
            <w:vAlign w:val="bottom"/>
            <w:hideMark/>
          </w:tcPr>
          <w:p w14:paraId="17B0AF3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03F15F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F3A930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9.700,00</w:t>
            </w:r>
          </w:p>
        </w:tc>
        <w:tc>
          <w:tcPr>
            <w:tcW w:w="490" w:type="pct"/>
            <w:tcBorders>
              <w:top w:val="nil"/>
              <w:left w:val="nil"/>
              <w:bottom w:val="nil"/>
              <w:right w:val="nil"/>
            </w:tcBorders>
            <w:shd w:val="clear" w:color="000000" w:fill="CCCCFF"/>
            <w:noWrap/>
            <w:vAlign w:val="bottom"/>
            <w:hideMark/>
          </w:tcPr>
          <w:p w14:paraId="4527356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9.715,02</w:t>
            </w:r>
          </w:p>
        </w:tc>
        <w:tc>
          <w:tcPr>
            <w:tcW w:w="490" w:type="pct"/>
            <w:tcBorders>
              <w:top w:val="nil"/>
              <w:left w:val="nil"/>
              <w:bottom w:val="nil"/>
              <w:right w:val="nil"/>
            </w:tcBorders>
            <w:shd w:val="clear" w:color="000000" w:fill="CCCCFF"/>
            <w:noWrap/>
            <w:vAlign w:val="bottom"/>
            <w:hideMark/>
          </w:tcPr>
          <w:p w14:paraId="0C38A3A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100,15%</w:t>
            </w:r>
          </w:p>
        </w:tc>
      </w:tr>
      <w:tr w:rsidR="00D0665C" w:rsidRPr="00D0665C" w14:paraId="65FFDFC0" w14:textId="77777777" w:rsidTr="004423F0">
        <w:trPr>
          <w:trHeight w:val="255"/>
        </w:trPr>
        <w:tc>
          <w:tcPr>
            <w:tcW w:w="490" w:type="pct"/>
            <w:tcBorders>
              <w:top w:val="nil"/>
              <w:left w:val="nil"/>
              <w:bottom w:val="nil"/>
              <w:right w:val="nil"/>
            </w:tcBorders>
            <w:shd w:val="clear" w:color="000000" w:fill="CCCCFF"/>
            <w:noWrap/>
            <w:vAlign w:val="bottom"/>
            <w:hideMark/>
          </w:tcPr>
          <w:p w14:paraId="24C80DA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9BFB3A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3A5AEEA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9.700,00</w:t>
            </w:r>
          </w:p>
        </w:tc>
        <w:tc>
          <w:tcPr>
            <w:tcW w:w="490" w:type="pct"/>
            <w:tcBorders>
              <w:top w:val="nil"/>
              <w:left w:val="nil"/>
              <w:bottom w:val="nil"/>
              <w:right w:val="nil"/>
            </w:tcBorders>
            <w:shd w:val="clear" w:color="000000" w:fill="CCCCFF"/>
            <w:noWrap/>
            <w:vAlign w:val="bottom"/>
            <w:hideMark/>
          </w:tcPr>
          <w:p w14:paraId="4D83056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9.715,02</w:t>
            </w:r>
          </w:p>
        </w:tc>
        <w:tc>
          <w:tcPr>
            <w:tcW w:w="490" w:type="pct"/>
            <w:tcBorders>
              <w:top w:val="nil"/>
              <w:left w:val="nil"/>
              <w:bottom w:val="nil"/>
              <w:right w:val="nil"/>
            </w:tcBorders>
            <w:shd w:val="clear" w:color="000000" w:fill="CCCCFF"/>
            <w:noWrap/>
            <w:vAlign w:val="bottom"/>
            <w:hideMark/>
          </w:tcPr>
          <w:p w14:paraId="36729D0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100,15%</w:t>
            </w:r>
          </w:p>
        </w:tc>
      </w:tr>
      <w:tr w:rsidR="00D0665C" w:rsidRPr="00D0665C" w14:paraId="1629F851" w14:textId="77777777" w:rsidTr="004423F0">
        <w:trPr>
          <w:trHeight w:val="255"/>
        </w:trPr>
        <w:tc>
          <w:tcPr>
            <w:tcW w:w="490" w:type="pct"/>
            <w:tcBorders>
              <w:top w:val="nil"/>
              <w:left w:val="nil"/>
              <w:bottom w:val="nil"/>
              <w:right w:val="nil"/>
            </w:tcBorders>
            <w:shd w:val="clear" w:color="000000" w:fill="CCCCFF"/>
            <w:noWrap/>
            <w:vAlign w:val="bottom"/>
            <w:hideMark/>
          </w:tcPr>
          <w:p w14:paraId="2437B56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836CC1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6. DONACIJE</w:t>
            </w:r>
          </w:p>
        </w:tc>
        <w:tc>
          <w:tcPr>
            <w:tcW w:w="490" w:type="pct"/>
            <w:tcBorders>
              <w:top w:val="nil"/>
              <w:left w:val="nil"/>
              <w:bottom w:val="nil"/>
              <w:right w:val="nil"/>
            </w:tcBorders>
            <w:shd w:val="clear" w:color="000000" w:fill="CCCCFF"/>
            <w:noWrap/>
            <w:vAlign w:val="bottom"/>
            <w:hideMark/>
          </w:tcPr>
          <w:p w14:paraId="393F82F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2.591,00</w:t>
            </w:r>
          </w:p>
        </w:tc>
        <w:tc>
          <w:tcPr>
            <w:tcW w:w="490" w:type="pct"/>
            <w:tcBorders>
              <w:top w:val="nil"/>
              <w:left w:val="nil"/>
              <w:bottom w:val="nil"/>
              <w:right w:val="nil"/>
            </w:tcBorders>
            <w:shd w:val="clear" w:color="000000" w:fill="CCCCFF"/>
            <w:noWrap/>
            <w:vAlign w:val="bottom"/>
            <w:hideMark/>
          </w:tcPr>
          <w:p w14:paraId="5491037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3.968,94</w:t>
            </w:r>
          </w:p>
        </w:tc>
        <w:tc>
          <w:tcPr>
            <w:tcW w:w="490" w:type="pct"/>
            <w:tcBorders>
              <w:top w:val="nil"/>
              <w:left w:val="nil"/>
              <w:bottom w:val="nil"/>
              <w:right w:val="nil"/>
            </w:tcBorders>
            <w:shd w:val="clear" w:color="000000" w:fill="CCCCFF"/>
            <w:noWrap/>
            <w:vAlign w:val="bottom"/>
            <w:hideMark/>
          </w:tcPr>
          <w:p w14:paraId="5A3DF6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153,18%</w:t>
            </w:r>
          </w:p>
        </w:tc>
      </w:tr>
      <w:tr w:rsidR="00D0665C" w:rsidRPr="00D0665C" w14:paraId="26A892D0" w14:textId="77777777" w:rsidTr="004423F0">
        <w:trPr>
          <w:trHeight w:val="255"/>
        </w:trPr>
        <w:tc>
          <w:tcPr>
            <w:tcW w:w="490" w:type="pct"/>
            <w:tcBorders>
              <w:top w:val="nil"/>
              <w:left w:val="nil"/>
              <w:bottom w:val="nil"/>
              <w:right w:val="nil"/>
            </w:tcBorders>
            <w:shd w:val="clear" w:color="000000" w:fill="CCCCFF"/>
            <w:noWrap/>
            <w:vAlign w:val="bottom"/>
            <w:hideMark/>
          </w:tcPr>
          <w:p w14:paraId="6327FFC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08BA87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6.2. Tekuće donacije - prihodi korisnika</w:t>
            </w:r>
          </w:p>
        </w:tc>
        <w:tc>
          <w:tcPr>
            <w:tcW w:w="490" w:type="pct"/>
            <w:tcBorders>
              <w:top w:val="nil"/>
              <w:left w:val="nil"/>
              <w:bottom w:val="nil"/>
              <w:right w:val="nil"/>
            </w:tcBorders>
            <w:shd w:val="clear" w:color="000000" w:fill="CCCCFF"/>
            <w:noWrap/>
            <w:vAlign w:val="bottom"/>
            <w:hideMark/>
          </w:tcPr>
          <w:p w14:paraId="58CBBCA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2.591,00</w:t>
            </w:r>
          </w:p>
        </w:tc>
        <w:tc>
          <w:tcPr>
            <w:tcW w:w="490" w:type="pct"/>
            <w:tcBorders>
              <w:top w:val="nil"/>
              <w:left w:val="nil"/>
              <w:bottom w:val="nil"/>
              <w:right w:val="nil"/>
            </w:tcBorders>
            <w:shd w:val="clear" w:color="000000" w:fill="CCCCFF"/>
            <w:noWrap/>
            <w:vAlign w:val="bottom"/>
            <w:hideMark/>
          </w:tcPr>
          <w:p w14:paraId="1B10DBB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3.968,94</w:t>
            </w:r>
          </w:p>
        </w:tc>
        <w:tc>
          <w:tcPr>
            <w:tcW w:w="490" w:type="pct"/>
            <w:tcBorders>
              <w:top w:val="nil"/>
              <w:left w:val="nil"/>
              <w:bottom w:val="nil"/>
              <w:right w:val="nil"/>
            </w:tcBorders>
            <w:shd w:val="clear" w:color="000000" w:fill="CCCCFF"/>
            <w:noWrap/>
            <w:vAlign w:val="bottom"/>
            <w:hideMark/>
          </w:tcPr>
          <w:p w14:paraId="70CA944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153,18%</w:t>
            </w:r>
          </w:p>
        </w:tc>
      </w:tr>
      <w:tr w:rsidR="00D0665C" w:rsidRPr="00D0665C" w14:paraId="5089F7D0" w14:textId="77777777" w:rsidTr="004423F0">
        <w:trPr>
          <w:trHeight w:val="255"/>
        </w:trPr>
        <w:tc>
          <w:tcPr>
            <w:tcW w:w="490" w:type="pct"/>
            <w:tcBorders>
              <w:top w:val="nil"/>
              <w:left w:val="nil"/>
              <w:bottom w:val="nil"/>
              <w:right w:val="nil"/>
            </w:tcBorders>
            <w:shd w:val="clear" w:color="000000" w:fill="FF9900"/>
            <w:noWrap/>
            <w:vAlign w:val="bottom"/>
            <w:hideMark/>
          </w:tcPr>
          <w:p w14:paraId="2C14EFA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3A39EAE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1000</w:t>
            </w:r>
          </w:p>
        </w:tc>
        <w:tc>
          <w:tcPr>
            <w:tcW w:w="2563" w:type="pct"/>
            <w:tcBorders>
              <w:top w:val="nil"/>
              <w:left w:val="nil"/>
              <w:bottom w:val="nil"/>
              <w:right w:val="nil"/>
            </w:tcBorders>
            <w:shd w:val="clear" w:color="000000" w:fill="FF9900"/>
            <w:noWrap/>
            <w:vAlign w:val="bottom"/>
            <w:hideMark/>
          </w:tcPr>
          <w:p w14:paraId="5AF64E1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Program: Redovne djelatnosti predstavničkog i izvršnog tijela</w:t>
            </w:r>
          </w:p>
        </w:tc>
        <w:tc>
          <w:tcPr>
            <w:tcW w:w="490" w:type="pct"/>
            <w:tcBorders>
              <w:top w:val="nil"/>
              <w:left w:val="nil"/>
              <w:bottom w:val="nil"/>
              <w:right w:val="nil"/>
            </w:tcBorders>
            <w:shd w:val="clear" w:color="000000" w:fill="FF9900"/>
            <w:noWrap/>
            <w:vAlign w:val="bottom"/>
            <w:hideMark/>
          </w:tcPr>
          <w:p w14:paraId="361F2AA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242.004,49</w:t>
            </w:r>
          </w:p>
        </w:tc>
        <w:tc>
          <w:tcPr>
            <w:tcW w:w="490" w:type="pct"/>
            <w:tcBorders>
              <w:top w:val="nil"/>
              <w:left w:val="nil"/>
              <w:bottom w:val="nil"/>
              <w:right w:val="nil"/>
            </w:tcBorders>
            <w:shd w:val="clear" w:color="000000" w:fill="FF9900"/>
            <w:noWrap/>
            <w:vAlign w:val="bottom"/>
            <w:hideMark/>
          </w:tcPr>
          <w:p w14:paraId="64B39E5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185.005,57</w:t>
            </w:r>
          </w:p>
        </w:tc>
        <w:tc>
          <w:tcPr>
            <w:tcW w:w="490" w:type="pct"/>
            <w:tcBorders>
              <w:top w:val="nil"/>
              <w:left w:val="nil"/>
              <w:bottom w:val="nil"/>
              <w:right w:val="nil"/>
            </w:tcBorders>
            <w:shd w:val="clear" w:color="000000" w:fill="FF9900"/>
            <w:noWrap/>
            <w:vAlign w:val="bottom"/>
            <w:hideMark/>
          </w:tcPr>
          <w:p w14:paraId="59CE0B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76,45%</w:t>
            </w:r>
          </w:p>
        </w:tc>
      </w:tr>
      <w:tr w:rsidR="00D0665C" w:rsidRPr="00D0665C" w14:paraId="755FD16B" w14:textId="77777777" w:rsidTr="004423F0">
        <w:trPr>
          <w:trHeight w:val="255"/>
        </w:trPr>
        <w:tc>
          <w:tcPr>
            <w:tcW w:w="490" w:type="pct"/>
            <w:tcBorders>
              <w:top w:val="nil"/>
              <w:left w:val="nil"/>
              <w:bottom w:val="nil"/>
              <w:right w:val="nil"/>
            </w:tcBorders>
            <w:shd w:val="clear" w:color="000000" w:fill="FFFF99"/>
            <w:noWrap/>
            <w:vAlign w:val="bottom"/>
            <w:hideMark/>
          </w:tcPr>
          <w:p w14:paraId="57F4D27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663AC1E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A100001</w:t>
            </w:r>
          </w:p>
        </w:tc>
        <w:tc>
          <w:tcPr>
            <w:tcW w:w="2563" w:type="pct"/>
            <w:tcBorders>
              <w:top w:val="nil"/>
              <w:left w:val="nil"/>
              <w:bottom w:val="nil"/>
              <w:right w:val="nil"/>
            </w:tcBorders>
            <w:shd w:val="clear" w:color="000000" w:fill="FFFF99"/>
            <w:noWrap/>
            <w:vAlign w:val="bottom"/>
            <w:hideMark/>
          </w:tcPr>
          <w:p w14:paraId="772E58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Obavljanje redovnih aktivnosti predstavničkog i izvršnog tijela</w:t>
            </w:r>
          </w:p>
        </w:tc>
        <w:tc>
          <w:tcPr>
            <w:tcW w:w="490" w:type="pct"/>
            <w:tcBorders>
              <w:top w:val="nil"/>
              <w:left w:val="nil"/>
              <w:bottom w:val="nil"/>
              <w:right w:val="nil"/>
            </w:tcBorders>
            <w:shd w:val="clear" w:color="000000" w:fill="FFFF99"/>
            <w:noWrap/>
            <w:vAlign w:val="bottom"/>
            <w:hideMark/>
          </w:tcPr>
          <w:p w14:paraId="4801F67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130.621,00</w:t>
            </w:r>
          </w:p>
        </w:tc>
        <w:tc>
          <w:tcPr>
            <w:tcW w:w="490" w:type="pct"/>
            <w:tcBorders>
              <w:top w:val="nil"/>
              <w:left w:val="nil"/>
              <w:bottom w:val="nil"/>
              <w:right w:val="nil"/>
            </w:tcBorders>
            <w:shd w:val="clear" w:color="000000" w:fill="FFFF99"/>
            <w:noWrap/>
            <w:vAlign w:val="bottom"/>
            <w:hideMark/>
          </w:tcPr>
          <w:p w14:paraId="0E5993C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96.043,45</w:t>
            </w:r>
          </w:p>
        </w:tc>
        <w:tc>
          <w:tcPr>
            <w:tcW w:w="490" w:type="pct"/>
            <w:tcBorders>
              <w:top w:val="nil"/>
              <w:left w:val="nil"/>
              <w:bottom w:val="nil"/>
              <w:right w:val="nil"/>
            </w:tcBorders>
            <w:shd w:val="clear" w:color="000000" w:fill="FFFF99"/>
            <w:noWrap/>
            <w:vAlign w:val="bottom"/>
            <w:hideMark/>
          </w:tcPr>
          <w:p w14:paraId="1D8794A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73,53%</w:t>
            </w:r>
          </w:p>
        </w:tc>
      </w:tr>
      <w:tr w:rsidR="00D0665C" w:rsidRPr="00D0665C" w14:paraId="7D5EE3EB" w14:textId="77777777" w:rsidTr="004423F0">
        <w:trPr>
          <w:trHeight w:val="255"/>
        </w:trPr>
        <w:tc>
          <w:tcPr>
            <w:tcW w:w="490" w:type="pct"/>
            <w:tcBorders>
              <w:top w:val="nil"/>
              <w:left w:val="nil"/>
              <w:bottom w:val="nil"/>
              <w:right w:val="nil"/>
            </w:tcBorders>
            <w:shd w:val="clear" w:color="000000" w:fill="CCCCFF"/>
            <w:noWrap/>
            <w:vAlign w:val="bottom"/>
            <w:hideMark/>
          </w:tcPr>
          <w:p w14:paraId="77F1D98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432DA0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DE1F04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130.621,00</w:t>
            </w:r>
          </w:p>
        </w:tc>
        <w:tc>
          <w:tcPr>
            <w:tcW w:w="490" w:type="pct"/>
            <w:tcBorders>
              <w:top w:val="nil"/>
              <w:left w:val="nil"/>
              <w:bottom w:val="nil"/>
              <w:right w:val="nil"/>
            </w:tcBorders>
            <w:shd w:val="clear" w:color="000000" w:fill="CCCCFF"/>
            <w:noWrap/>
            <w:vAlign w:val="bottom"/>
            <w:hideMark/>
          </w:tcPr>
          <w:p w14:paraId="5FCB385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96.043,45</w:t>
            </w:r>
          </w:p>
        </w:tc>
        <w:tc>
          <w:tcPr>
            <w:tcW w:w="490" w:type="pct"/>
            <w:tcBorders>
              <w:top w:val="nil"/>
              <w:left w:val="nil"/>
              <w:bottom w:val="nil"/>
              <w:right w:val="nil"/>
            </w:tcBorders>
            <w:shd w:val="clear" w:color="000000" w:fill="CCCCFF"/>
            <w:noWrap/>
            <w:vAlign w:val="bottom"/>
            <w:hideMark/>
          </w:tcPr>
          <w:p w14:paraId="123E5C1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73,53%</w:t>
            </w:r>
          </w:p>
        </w:tc>
      </w:tr>
      <w:tr w:rsidR="00D0665C" w:rsidRPr="00D0665C" w14:paraId="2FCD06EC" w14:textId="77777777" w:rsidTr="004423F0">
        <w:trPr>
          <w:trHeight w:val="255"/>
        </w:trPr>
        <w:tc>
          <w:tcPr>
            <w:tcW w:w="490" w:type="pct"/>
            <w:tcBorders>
              <w:top w:val="nil"/>
              <w:left w:val="nil"/>
              <w:bottom w:val="nil"/>
              <w:right w:val="nil"/>
            </w:tcBorders>
            <w:shd w:val="clear" w:color="000000" w:fill="CCCCFF"/>
            <w:noWrap/>
            <w:vAlign w:val="bottom"/>
            <w:hideMark/>
          </w:tcPr>
          <w:p w14:paraId="3C5AB63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F0D41F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3AA8360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130.621,00</w:t>
            </w:r>
          </w:p>
        </w:tc>
        <w:tc>
          <w:tcPr>
            <w:tcW w:w="490" w:type="pct"/>
            <w:tcBorders>
              <w:top w:val="nil"/>
              <w:left w:val="nil"/>
              <w:bottom w:val="nil"/>
              <w:right w:val="nil"/>
            </w:tcBorders>
            <w:shd w:val="clear" w:color="000000" w:fill="CCCCFF"/>
            <w:noWrap/>
            <w:vAlign w:val="bottom"/>
            <w:hideMark/>
          </w:tcPr>
          <w:p w14:paraId="622CDB0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96.043,45</w:t>
            </w:r>
          </w:p>
        </w:tc>
        <w:tc>
          <w:tcPr>
            <w:tcW w:w="490" w:type="pct"/>
            <w:tcBorders>
              <w:top w:val="nil"/>
              <w:left w:val="nil"/>
              <w:bottom w:val="nil"/>
              <w:right w:val="nil"/>
            </w:tcBorders>
            <w:shd w:val="clear" w:color="000000" w:fill="CCCCFF"/>
            <w:noWrap/>
            <w:vAlign w:val="bottom"/>
            <w:hideMark/>
          </w:tcPr>
          <w:p w14:paraId="6DDC198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73,53%</w:t>
            </w:r>
          </w:p>
        </w:tc>
      </w:tr>
      <w:tr w:rsidR="00D0665C" w:rsidRPr="00D0665C" w14:paraId="43690F87" w14:textId="77777777" w:rsidTr="004423F0">
        <w:trPr>
          <w:trHeight w:val="255"/>
        </w:trPr>
        <w:tc>
          <w:tcPr>
            <w:tcW w:w="490" w:type="pct"/>
            <w:tcBorders>
              <w:top w:val="nil"/>
              <w:left w:val="nil"/>
              <w:bottom w:val="nil"/>
              <w:right w:val="nil"/>
            </w:tcBorders>
            <w:noWrap/>
            <w:vAlign w:val="bottom"/>
            <w:hideMark/>
          </w:tcPr>
          <w:p w14:paraId="678F575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11662A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52D33D1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0CDA88F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89.000,00</w:t>
            </w:r>
          </w:p>
        </w:tc>
        <w:tc>
          <w:tcPr>
            <w:tcW w:w="490" w:type="pct"/>
            <w:tcBorders>
              <w:top w:val="nil"/>
              <w:left w:val="nil"/>
              <w:bottom w:val="nil"/>
              <w:right w:val="nil"/>
            </w:tcBorders>
            <w:noWrap/>
            <w:vAlign w:val="bottom"/>
            <w:hideMark/>
          </w:tcPr>
          <w:p w14:paraId="36C4941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67.032,66</w:t>
            </w:r>
          </w:p>
        </w:tc>
        <w:tc>
          <w:tcPr>
            <w:tcW w:w="490" w:type="pct"/>
            <w:tcBorders>
              <w:top w:val="nil"/>
              <w:left w:val="nil"/>
              <w:bottom w:val="nil"/>
              <w:right w:val="nil"/>
            </w:tcBorders>
            <w:noWrap/>
            <w:vAlign w:val="bottom"/>
            <w:hideMark/>
          </w:tcPr>
          <w:p w14:paraId="2E71161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75,32%</w:t>
            </w:r>
          </w:p>
        </w:tc>
      </w:tr>
      <w:tr w:rsidR="00D0665C" w:rsidRPr="00D0665C" w14:paraId="6586CAB7" w14:textId="77777777" w:rsidTr="004423F0">
        <w:trPr>
          <w:trHeight w:val="255"/>
        </w:trPr>
        <w:tc>
          <w:tcPr>
            <w:tcW w:w="490" w:type="pct"/>
            <w:tcBorders>
              <w:top w:val="nil"/>
              <w:left w:val="nil"/>
              <w:bottom w:val="nil"/>
              <w:right w:val="nil"/>
            </w:tcBorders>
            <w:noWrap/>
            <w:vAlign w:val="bottom"/>
            <w:hideMark/>
          </w:tcPr>
          <w:p w14:paraId="3085771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B36D7B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51FF6FC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4F71459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787B98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58.431,52</w:t>
            </w:r>
          </w:p>
        </w:tc>
        <w:tc>
          <w:tcPr>
            <w:tcW w:w="490" w:type="pct"/>
            <w:tcBorders>
              <w:top w:val="nil"/>
              <w:left w:val="nil"/>
              <w:bottom w:val="nil"/>
              <w:right w:val="nil"/>
            </w:tcBorders>
            <w:noWrap/>
            <w:vAlign w:val="bottom"/>
            <w:hideMark/>
          </w:tcPr>
          <w:p w14:paraId="3CE62E30" w14:textId="77777777" w:rsidR="00D0665C" w:rsidRPr="00D0665C" w:rsidRDefault="00D0665C" w:rsidP="00D0665C">
            <w:pPr>
              <w:jc w:val="right"/>
              <w:rPr>
                <w:rFonts w:ascii="Arial" w:hAnsi="Arial" w:cs="Arial"/>
                <w:sz w:val="20"/>
                <w:szCs w:val="20"/>
                <w:lang w:val="en-US" w:eastAsia="en-US"/>
              </w:rPr>
            </w:pPr>
          </w:p>
        </w:tc>
      </w:tr>
      <w:tr w:rsidR="00D0665C" w:rsidRPr="00D0665C" w14:paraId="3E7DC4C8" w14:textId="77777777" w:rsidTr="004423F0">
        <w:trPr>
          <w:trHeight w:val="255"/>
        </w:trPr>
        <w:tc>
          <w:tcPr>
            <w:tcW w:w="490" w:type="pct"/>
            <w:tcBorders>
              <w:top w:val="nil"/>
              <w:left w:val="nil"/>
              <w:bottom w:val="nil"/>
              <w:right w:val="nil"/>
            </w:tcBorders>
            <w:noWrap/>
            <w:vAlign w:val="bottom"/>
            <w:hideMark/>
          </w:tcPr>
          <w:p w14:paraId="7F1BC22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6F4D6D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59E2F39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72A88B06"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6EA5FD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8.601,14</w:t>
            </w:r>
          </w:p>
        </w:tc>
        <w:tc>
          <w:tcPr>
            <w:tcW w:w="490" w:type="pct"/>
            <w:tcBorders>
              <w:top w:val="nil"/>
              <w:left w:val="nil"/>
              <w:bottom w:val="nil"/>
              <w:right w:val="nil"/>
            </w:tcBorders>
            <w:noWrap/>
            <w:vAlign w:val="bottom"/>
            <w:hideMark/>
          </w:tcPr>
          <w:p w14:paraId="286B7BEC" w14:textId="77777777" w:rsidR="00D0665C" w:rsidRPr="00D0665C" w:rsidRDefault="00D0665C" w:rsidP="00D0665C">
            <w:pPr>
              <w:jc w:val="right"/>
              <w:rPr>
                <w:rFonts w:ascii="Arial" w:hAnsi="Arial" w:cs="Arial"/>
                <w:sz w:val="20"/>
                <w:szCs w:val="20"/>
                <w:lang w:val="en-US" w:eastAsia="en-US"/>
              </w:rPr>
            </w:pPr>
          </w:p>
        </w:tc>
      </w:tr>
      <w:tr w:rsidR="00D0665C" w:rsidRPr="00D0665C" w14:paraId="7CDBCF15" w14:textId="77777777" w:rsidTr="004423F0">
        <w:trPr>
          <w:trHeight w:val="255"/>
        </w:trPr>
        <w:tc>
          <w:tcPr>
            <w:tcW w:w="490" w:type="pct"/>
            <w:tcBorders>
              <w:top w:val="nil"/>
              <w:left w:val="nil"/>
              <w:bottom w:val="nil"/>
              <w:right w:val="nil"/>
            </w:tcBorders>
            <w:noWrap/>
            <w:vAlign w:val="bottom"/>
            <w:hideMark/>
          </w:tcPr>
          <w:p w14:paraId="79F3016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A89909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A7D492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36D061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41.621,00</w:t>
            </w:r>
          </w:p>
        </w:tc>
        <w:tc>
          <w:tcPr>
            <w:tcW w:w="490" w:type="pct"/>
            <w:tcBorders>
              <w:top w:val="nil"/>
              <w:left w:val="nil"/>
              <w:bottom w:val="nil"/>
              <w:right w:val="nil"/>
            </w:tcBorders>
            <w:noWrap/>
            <w:vAlign w:val="bottom"/>
            <w:hideMark/>
          </w:tcPr>
          <w:p w14:paraId="089033F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29.010,79</w:t>
            </w:r>
          </w:p>
        </w:tc>
        <w:tc>
          <w:tcPr>
            <w:tcW w:w="490" w:type="pct"/>
            <w:tcBorders>
              <w:top w:val="nil"/>
              <w:left w:val="nil"/>
              <w:bottom w:val="nil"/>
              <w:right w:val="nil"/>
            </w:tcBorders>
            <w:noWrap/>
            <w:vAlign w:val="bottom"/>
            <w:hideMark/>
          </w:tcPr>
          <w:p w14:paraId="1F25813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69,70%</w:t>
            </w:r>
          </w:p>
        </w:tc>
      </w:tr>
      <w:tr w:rsidR="00D0665C" w:rsidRPr="00D0665C" w14:paraId="087E6A6F" w14:textId="77777777" w:rsidTr="004423F0">
        <w:trPr>
          <w:trHeight w:val="255"/>
        </w:trPr>
        <w:tc>
          <w:tcPr>
            <w:tcW w:w="490" w:type="pct"/>
            <w:tcBorders>
              <w:top w:val="nil"/>
              <w:left w:val="nil"/>
              <w:bottom w:val="nil"/>
              <w:right w:val="nil"/>
            </w:tcBorders>
            <w:noWrap/>
            <w:vAlign w:val="bottom"/>
            <w:hideMark/>
          </w:tcPr>
          <w:p w14:paraId="17A4553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666BB5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3212</w:t>
            </w:r>
          </w:p>
        </w:tc>
        <w:tc>
          <w:tcPr>
            <w:tcW w:w="2563" w:type="pct"/>
            <w:tcBorders>
              <w:top w:val="nil"/>
              <w:left w:val="nil"/>
              <w:bottom w:val="nil"/>
              <w:right w:val="nil"/>
            </w:tcBorders>
            <w:noWrap/>
            <w:vAlign w:val="bottom"/>
            <w:hideMark/>
          </w:tcPr>
          <w:p w14:paraId="7E2D923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prijevoz, za rad na terenu i odvojeni život</w:t>
            </w:r>
          </w:p>
        </w:tc>
        <w:tc>
          <w:tcPr>
            <w:tcW w:w="490" w:type="pct"/>
            <w:tcBorders>
              <w:top w:val="nil"/>
              <w:left w:val="nil"/>
              <w:bottom w:val="nil"/>
              <w:right w:val="nil"/>
            </w:tcBorders>
            <w:noWrap/>
            <w:vAlign w:val="bottom"/>
            <w:hideMark/>
          </w:tcPr>
          <w:p w14:paraId="354FBFEB"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F82762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2.291,04</w:t>
            </w:r>
          </w:p>
        </w:tc>
        <w:tc>
          <w:tcPr>
            <w:tcW w:w="490" w:type="pct"/>
            <w:tcBorders>
              <w:top w:val="nil"/>
              <w:left w:val="nil"/>
              <w:bottom w:val="nil"/>
              <w:right w:val="nil"/>
            </w:tcBorders>
            <w:noWrap/>
            <w:vAlign w:val="bottom"/>
            <w:hideMark/>
          </w:tcPr>
          <w:p w14:paraId="5AFBC9ED" w14:textId="77777777" w:rsidR="00D0665C" w:rsidRPr="00D0665C" w:rsidRDefault="00D0665C" w:rsidP="00D0665C">
            <w:pPr>
              <w:jc w:val="right"/>
              <w:rPr>
                <w:rFonts w:ascii="Arial" w:hAnsi="Arial" w:cs="Arial"/>
                <w:sz w:val="20"/>
                <w:szCs w:val="20"/>
                <w:lang w:val="en-US" w:eastAsia="en-US"/>
              </w:rPr>
            </w:pPr>
          </w:p>
        </w:tc>
      </w:tr>
      <w:tr w:rsidR="00D0665C" w:rsidRPr="00D0665C" w14:paraId="4D96BEEC" w14:textId="77777777" w:rsidTr="004423F0">
        <w:trPr>
          <w:trHeight w:val="255"/>
        </w:trPr>
        <w:tc>
          <w:tcPr>
            <w:tcW w:w="490" w:type="pct"/>
            <w:tcBorders>
              <w:top w:val="nil"/>
              <w:left w:val="nil"/>
              <w:bottom w:val="nil"/>
              <w:right w:val="nil"/>
            </w:tcBorders>
            <w:noWrap/>
            <w:vAlign w:val="bottom"/>
            <w:hideMark/>
          </w:tcPr>
          <w:p w14:paraId="74C5D5E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4ACC86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3291</w:t>
            </w:r>
          </w:p>
        </w:tc>
        <w:tc>
          <w:tcPr>
            <w:tcW w:w="2563" w:type="pct"/>
            <w:tcBorders>
              <w:top w:val="nil"/>
              <w:left w:val="nil"/>
              <w:bottom w:val="nil"/>
              <w:right w:val="nil"/>
            </w:tcBorders>
            <w:noWrap/>
            <w:vAlign w:val="bottom"/>
            <w:hideMark/>
          </w:tcPr>
          <w:p w14:paraId="538FFEA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rad predstavničkih i izvršnih tijela, povjerenstava i slično</w:t>
            </w:r>
          </w:p>
        </w:tc>
        <w:tc>
          <w:tcPr>
            <w:tcW w:w="490" w:type="pct"/>
            <w:tcBorders>
              <w:top w:val="nil"/>
              <w:left w:val="nil"/>
              <w:bottom w:val="nil"/>
              <w:right w:val="nil"/>
            </w:tcBorders>
            <w:noWrap/>
            <w:vAlign w:val="bottom"/>
            <w:hideMark/>
          </w:tcPr>
          <w:p w14:paraId="5628A56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05E59B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13.007,80</w:t>
            </w:r>
          </w:p>
        </w:tc>
        <w:tc>
          <w:tcPr>
            <w:tcW w:w="490" w:type="pct"/>
            <w:tcBorders>
              <w:top w:val="nil"/>
              <w:left w:val="nil"/>
              <w:bottom w:val="nil"/>
              <w:right w:val="nil"/>
            </w:tcBorders>
            <w:noWrap/>
            <w:vAlign w:val="bottom"/>
            <w:hideMark/>
          </w:tcPr>
          <w:p w14:paraId="6EA51154" w14:textId="77777777" w:rsidR="00D0665C" w:rsidRPr="00D0665C" w:rsidRDefault="00D0665C" w:rsidP="00D0665C">
            <w:pPr>
              <w:jc w:val="right"/>
              <w:rPr>
                <w:rFonts w:ascii="Arial" w:hAnsi="Arial" w:cs="Arial"/>
                <w:sz w:val="20"/>
                <w:szCs w:val="20"/>
                <w:lang w:val="en-US" w:eastAsia="en-US"/>
              </w:rPr>
            </w:pPr>
          </w:p>
        </w:tc>
      </w:tr>
      <w:tr w:rsidR="00D0665C" w:rsidRPr="00D0665C" w14:paraId="48DD8893" w14:textId="77777777" w:rsidTr="004423F0">
        <w:trPr>
          <w:trHeight w:val="255"/>
        </w:trPr>
        <w:tc>
          <w:tcPr>
            <w:tcW w:w="490" w:type="pct"/>
            <w:tcBorders>
              <w:top w:val="nil"/>
              <w:left w:val="nil"/>
              <w:bottom w:val="nil"/>
              <w:right w:val="nil"/>
            </w:tcBorders>
            <w:noWrap/>
            <w:vAlign w:val="bottom"/>
            <w:hideMark/>
          </w:tcPr>
          <w:p w14:paraId="2B2743DE"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C63773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2EE12B1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0F3F988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5CA63B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13.661,95</w:t>
            </w:r>
          </w:p>
        </w:tc>
        <w:tc>
          <w:tcPr>
            <w:tcW w:w="490" w:type="pct"/>
            <w:tcBorders>
              <w:top w:val="nil"/>
              <w:left w:val="nil"/>
              <w:bottom w:val="nil"/>
              <w:right w:val="nil"/>
            </w:tcBorders>
            <w:noWrap/>
            <w:vAlign w:val="bottom"/>
            <w:hideMark/>
          </w:tcPr>
          <w:p w14:paraId="105FDE3D" w14:textId="77777777" w:rsidR="00D0665C" w:rsidRPr="00D0665C" w:rsidRDefault="00D0665C" w:rsidP="00D0665C">
            <w:pPr>
              <w:jc w:val="right"/>
              <w:rPr>
                <w:rFonts w:ascii="Arial" w:hAnsi="Arial" w:cs="Arial"/>
                <w:sz w:val="20"/>
                <w:szCs w:val="20"/>
                <w:lang w:val="en-US" w:eastAsia="en-US"/>
              </w:rPr>
            </w:pPr>
          </w:p>
        </w:tc>
      </w:tr>
      <w:tr w:rsidR="00D0665C" w:rsidRPr="00D0665C" w14:paraId="6FF23EEB" w14:textId="77777777" w:rsidTr="004423F0">
        <w:trPr>
          <w:trHeight w:val="255"/>
        </w:trPr>
        <w:tc>
          <w:tcPr>
            <w:tcW w:w="490" w:type="pct"/>
            <w:tcBorders>
              <w:top w:val="nil"/>
              <w:left w:val="nil"/>
              <w:bottom w:val="nil"/>
              <w:right w:val="nil"/>
            </w:tcBorders>
            <w:noWrap/>
            <w:vAlign w:val="bottom"/>
            <w:hideMark/>
          </w:tcPr>
          <w:p w14:paraId="75CD5501"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142ECE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3299</w:t>
            </w:r>
          </w:p>
        </w:tc>
        <w:tc>
          <w:tcPr>
            <w:tcW w:w="2563" w:type="pct"/>
            <w:tcBorders>
              <w:top w:val="nil"/>
              <w:left w:val="nil"/>
              <w:bottom w:val="nil"/>
              <w:right w:val="nil"/>
            </w:tcBorders>
            <w:noWrap/>
            <w:vAlign w:val="bottom"/>
            <w:hideMark/>
          </w:tcPr>
          <w:p w14:paraId="5F86C57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nespomenuti rashodi poslovanja</w:t>
            </w:r>
          </w:p>
        </w:tc>
        <w:tc>
          <w:tcPr>
            <w:tcW w:w="490" w:type="pct"/>
            <w:tcBorders>
              <w:top w:val="nil"/>
              <w:left w:val="nil"/>
              <w:bottom w:val="nil"/>
              <w:right w:val="nil"/>
            </w:tcBorders>
            <w:noWrap/>
            <w:vAlign w:val="bottom"/>
            <w:hideMark/>
          </w:tcPr>
          <w:p w14:paraId="5052298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B0F8B2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50,00</w:t>
            </w:r>
          </w:p>
        </w:tc>
        <w:tc>
          <w:tcPr>
            <w:tcW w:w="490" w:type="pct"/>
            <w:tcBorders>
              <w:top w:val="nil"/>
              <w:left w:val="nil"/>
              <w:bottom w:val="nil"/>
              <w:right w:val="nil"/>
            </w:tcBorders>
            <w:noWrap/>
            <w:vAlign w:val="bottom"/>
            <w:hideMark/>
          </w:tcPr>
          <w:p w14:paraId="1E59A3EB" w14:textId="77777777" w:rsidR="00D0665C" w:rsidRPr="00D0665C" w:rsidRDefault="00D0665C" w:rsidP="00D0665C">
            <w:pPr>
              <w:jc w:val="right"/>
              <w:rPr>
                <w:rFonts w:ascii="Arial" w:hAnsi="Arial" w:cs="Arial"/>
                <w:sz w:val="20"/>
                <w:szCs w:val="20"/>
                <w:lang w:val="en-US" w:eastAsia="en-US"/>
              </w:rPr>
            </w:pPr>
          </w:p>
        </w:tc>
      </w:tr>
      <w:tr w:rsidR="00D0665C" w:rsidRPr="00D0665C" w14:paraId="434D872F" w14:textId="77777777" w:rsidTr="004423F0">
        <w:trPr>
          <w:trHeight w:val="255"/>
        </w:trPr>
        <w:tc>
          <w:tcPr>
            <w:tcW w:w="490" w:type="pct"/>
            <w:tcBorders>
              <w:top w:val="nil"/>
              <w:left w:val="nil"/>
              <w:bottom w:val="nil"/>
              <w:right w:val="nil"/>
            </w:tcBorders>
            <w:shd w:val="clear" w:color="000000" w:fill="FFFF99"/>
            <w:noWrap/>
            <w:vAlign w:val="bottom"/>
            <w:hideMark/>
          </w:tcPr>
          <w:p w14:paraId="3B64A15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1E8DD2F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A100002</w:t>
            </w:r>
          </w:p>
        </w:tc>
        <w:tc>
          <w:tcPr>
            <w:tcW w:w="2563" w:type="pct"/>
            <w:tcBorders>
              <w:top w:val="nil"/>
              <w:left w:val="nil"/>
              <w:bottom w:val="nil"/>
              <w:right w:val="nil"/>
            </w:tcBorders>
            <w:shd w:val="clear" w:color="000000" w:fill="FFFF99"/>
            <w:noWrap/>
            <w:vAlign w:val="bottom"/>
            <w:hideMark/>
          </w:tcPr>
          <w:p w14:paraId="41E3BB4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Financiranje političkih stranaka</w:t>
            </w:r>
          </w:p>
        </w:tc>
        <w:tc>
          <w:tcPr>
            <w:tcW w:w="490" w:type="pct"/>
            <w:tcBorders>
              <w:top w:val="nil"/>
              <w:left w:val="nil"/>
              <w:bottom w:val="nil"/>
              <w:right w:val="nil"/>
            </w:tcBorders>
            <w:shd w:val="clear" w:color="000000" w:fill="FFFF99"/>
            <w:noWrap/>
            <w:vAlign w:val="bottom"/>
            <w:hideMark/>
          </w:tcPr>
          <w:p w14:paraId="58937E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7.963,00</w:t>
            </w:r>
          </w:p>
        </w:tc>
        <w:tc>
          <w:tcPr>
            <w:tcW w:w="490" w:type="pct"/>
            <w:tcBorders>
              <w:top w:val="nil"/>
              <w:left w:val="nil"/>
              <w:bottom w:val="nil"/>
              <w:right w:val="nil"/>
            </w:tcBorders>
            <w:shd w:val="clear" w:color="000000" w:fill="FFFF99"/>
            <w:noWrap/>
            <w:vAlign w:val="bottom"/>
            <w:hideMark/>
          </w:tcPr>
          <w:p w14:paraId="2D74AF0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6.572,50</w:t>
            </w:r>
          </w:p>
        </w:tc>
        <w:tc>
          <w:tcPr>
            <w:tcW w:w="490" w:type="pct"/>
            <w:tcBorders>
              <w:top w:val="nil"/>
              <w:left w:val="nil"/>
              <w:bottom w:val="nil"/>
              <w:right w:val="nil"/>
            </w:tcBorders>
            <w:shd w:val="clear" w:color="000000" w:fill="FFFF99"/>
            <w:noWrap/>
            <w:vAlign w:val="bottom"/>
            <w:hideMark/>
          </w:tcPr>
          <w:p w14:paraId="706A911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82,54%</w:t>
            </w:r>
          </w:p>
        </w:tc>
      </w:tr>
      <w:tr w:rsidR="00D0665C" w:rsidRPr="00D0665C" w14:paraId="3F30E8A3" w14:textId="77777777" w:rsidTr="004423F0">
        <w:trPr>
          <w:trHeight w:val="255"/>
        </w:trPr>
        <w:tc>
          <w:tcPr>
            <w:tcW w:w="490" w:type="pct"/>
            <w:tcBorders>
              <w:top w:val="nil"/>
              <w:left w:val="nil"/>
              <w:bottom w:val="nil"/>
              <w:right w:val="nil"/>
            </w:tcBorders>
            <w:shd w:val="clear" w:color="000000" w:fill="CCCCFF"/>
            <w:noWrap/>
            <w:vAlign w:val="bottom"/>
            <w:hideMark/>
          </w:tcPr>
          <w:p w14:paraId="1047EFE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2CBB5A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C05AD9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7.963,00</w:t>
            </w:r>
          </w:p>
        </w:tc>
        <w:tc>
          <w:tcPr>
            <w:tcW w:w="490" w:type="pct"/>
            <w:tcBorders>
              <w:top w:val="nil"/>
              <w:left w:val="nil"/>
              <w:bottom w:val="nil"/>
              <w:right w:val="nil"/>
            </w:tcBorders>
            <w:shd w:val="clear" w:color="000000" w:fill="CCCCFF"/>
            <w:noWrap/>
            <w:vAlign w:val="bottom"/>
            <w:hideMark/>
          </w:tcPr>
          <w:p w14:paraId="10E1BB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6.572,50</w:t>
            </w:r>
          </w:p>
        </w:tc>
        <w:tc>
          <w:tcPr>
            <w:tcW w:w="490" w:type="pct"/>
            <w:tcBorders>
              <w:top w:val="nil"/>
              <w:left w:val="nil"/>
              <w:bottom w:val="nil"/>
              <w:right w:val="nil"/>
            </w:tcBorders>
            <w:shd w:val="clear" w:color="000000" w:fill="CCCCFF"/>
            <w:noWrap/>
            <w:vAlign w:val="bottom"/>
            <w:hideMark/>
          </w:tcPr>
          <w:p w14:paraId="3ED652B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82,54%</w:t>
            </w:r>
          </w:p>
        </w:tc>
      </w:tr>
      <w:tr w:rsidR="00D0665C" w:rsidRPr="00D0665C" w14:paraId="3E643E2C" w14:textId="77777777" w:rsidTr="004423F0">
        <w:trPr>
          <w:trHeight w:val="255"/>
        </w:trPr>
        <w:tc>
          <w:tcPr>
            <w:tcW w:w="490" w:type="pct"/>
            <w:tcBorders>
              <w:top w:val="nil"/>
              <w:left w:val="nil"/>
              <w:bottom w:val="nil"/>
              <w:right w:val="nil"/>
            </w:tcBorders>
            <w:shd w:val="clear" w:color="000000" w:fill="CCCCFF"/>
            <w:noWrap/>
            <w:vAlign w:val="bottom"/>
            <w:hideMark/>
          </w:tcPr>
          <w:p w14:paraId="5259961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1E0119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C10169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7.963,00</w:t>
            </w:r>
          </w:p>
        </w:tc>
        <w:tc>
          <w:tcPr>
            <w:tcW w:w="490" w:type="pct"/>
            <w:tcBorders>
              <w:top w:val="nil"/>
              <w:left w:val="nil"/>
              <w:bottom w:val="nil"/>
              <w:right w:val="nil"/>
            </w:tcBorders>
            <w:shd w:val="clear" w:color="000000" w:fill="CCCCFF"/>
            <w:noWrap/>
            <w:vAlign w:val="bottom"/>
            <w:hideMark/>
          </w:tcPr>
          <w:p w14:paraId="303F69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6.572,50</w:t>
            </w:r>
          </w:p>
        </w:tc>
        <w:tc>
          <w:tcPr>
            <w:tcW w:w="490" w:type="pct"/>
            <w:tcBorders>
              <w:top w:val="nil"/>
              <w:left w:val="nil"/>
              <w:bottom w:val="nil"/>
              <w:right w:val="nil"/>
            </w:tcBorders>
            <w:shd w:val="clear" w:color="000000" w:fill="CCCCFF"/>
            <w:noWrap/>
            <w:vAlign w:val="bottom"/>
            <w:hideMark/>
          </w:tcPr>
          <w:p w14:paraId="0BCFCFD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82,54%</w:t>
            </w:r>
          </w:p>
        </w:tc>
      </w:tr>
      <w:tr w:rsidR="00D0665C" w:rsidRPr="00D0665C" w14:paraId="2BC79A16" w14:textId="77777777" w:rsidTr="004423F0">
        <w:trPr>
          <w:trHeight w:val="255"/>
        </w:trPr>
        <w:tc>
          <w:tcPr>
            <w:tcW w:w="490" w:type="pct"/>
            <w:tcBorders>
              <w:top w:val="nil"/>
              <w:left w:val="nil"/>
              <w:bottom w:val="nil"/>
              <w:right w:val="nil"/>
            </w:tcBorders>
            <w:noWrap/>
            <w:vAlign w:val="bottom"/>
            <w:hideMark/>
          </w:tcPr>
          <w:p w14:paraId="26B1EF2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32FBA5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290BED3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499893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7.963,00</w:t>
            </w:r>
          </w:p>
        </w:tc>
        <w:tc>
          <w:tcPr>
            <w:tcW w:w="490" w:type="pct"/>
            <w:tcBorders>
              <w:top w:val="nil"/>
              <w:left w:val="nil"/>
              <w:bottom w:val="nil"/>
              <w:right w:val="nil"/>
            </w:tcBorders>
            <w:noWrap/>
            <w:vAlign w:val="bottom"/>
            <w:hideMark/>
          </w:tcPr>
          <w:p w14:paraId="7D53F0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6.572,50</w:t>
            </w:r>
          </w:p>
        </w:tc>
        <w:tc>
          <w:tcPr>
            <w:tcW w:w="490" w:type="pct"/>
            <w:tcBorders>
              <w:top w:val="nil"/>
              <w:left w:val="nil"/>
              <w:bottom w:val="nil"/>
              <w:right w:val="nil"/>
            </w:tcBorders>
            <w:noWrap/>
            <w:vAlign w:val="bottom"/>
            <w:hideMark/>
          </w:tcPr>
          <w:p w14:paraId="183106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82,54%</w:t>
            </w:r>
          </w:p>
        </w:tc>
      </w:tr>
      <w:tr w:rsidR="00D0665C" w:rsidRPr="00D0665C" w14:paraId="4197419F" w14:textId="77777777" w:rsidTr="004423F0">
        <w:trPr>
          <w:trHeight w:val="255"/>
        </w:trPr>
        <w:tc>
          <w:tcPr>
            <w:tcW w:w="490" w:type="pct"/>
            <w:tcBorders>
              <w:top w:val="nil"/>
              <w:left w:val="nil"/>
              <w:bottom w:val="nil"/>
              <w:right w:val="nil"/>
            </w:tcBorders>
            <w:noWrap/>
            <w:vAlign w:val="bottom"/>
            <w:hideMark/>
          </w:tcPr>
          <w:p w14:paraId="236F036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4E15B5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047A97F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6E24936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C37CAD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6.572,50</w:t>
            </w:r>
          </w:p>
        </w:tc>
        <w:tc>
          <w:tcPr>
            <w:tcW w:w="490" w:type="pct"/>
            <w:tcBorders>
              <w:top w:val="nil"/>
              <w:left w:val="nil"/>
              <w:bottom w:val="nil"/>
              <w:right w:val="nil"/>
            </w:tcBorders>
            <w:noWrap/>
            <w:vAlign w:val="bottom"/>
            <w:hideMark/>
          </w:tcPr>
          <w:p w14:paraId="536E17E3" w14:textId="77777777" w:rsidR="00D0665C" w:rsidRPr="00D0665C" w:rsidRDefault="00D0665C" w:rsidP="00D0665C">
            <w:pPr>
              <w:jc w:val="right"/>
              <w:rPr>
                <w:rFonts w:ascii="Arial" w:hAnsi="Arial" w:cs="Arial"/>
                <w:sz w:val="20"/>
                <w:szCs w:val="20"/>
                <w:lang w:val="en-US" w:eastAsia="en-US"/>
              </w:rPr>
            </w:pPr>
          </w:p>
        </w:tc>
      </w:tr>
      <w:tr w:rsidR="00D0665C" w:rsidRPr="00D0665C" w14:paraId="16D2ED46" w14:textId="77777777" w:rsidTr="004423F0">
        <w:trPr>
          <w:trHeight w:val="255"/>
        </w:trPr>
        <w:tc>
          <w:tcPr>
            <w:tcW w:w="490" w:type="pct"/>
            <w:tcBorders>
              <w:top w:val="nil"/>
              <w:left w:val="nil"/>
              <w:bottom w:val="nil"/>
              <w:right w:val="nil"/>
            </w:tcBorders>
            <w:shd w:val="clear" w:color="000000" w:fill="FFFF99"/>
            <w:noWrap/>
            <w:vAlign w:val="bottom"/>
            <w:hideMark/>
          </w:tcPr>
          <w:p w14:paraId="62BD48A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12990AF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A100004</w:t>
            </w:r>
          </w:p>
        </w:tc>
        <w:tc>
          <w:tcPr>
            <w:tcW w:w="2563" w:type="pct"/>
            <w:tcBorders>
              <w:top w:val="nil"/>
              <w:left w:val="nil"/>
              <w:bottom w:val="nil"/>
              <w:right w:val="nil"/>
            </w:tcBorders>
            <w:shd w:val="clear" w:color="000000" w:fill="FFFF99"/>
            <w:noWrap/>
            <w:vAlign w:val="bottom"/>
            <w:hideMark/>
          </w:tcPr>
          <w:p w14:paraId="144710A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Donacije po odluci Općinskog načelnika</w:t>
            </w:r>
          </w:p>
        </w:tc>
        <w:tc>
          <w:tcPr>
            <w:tcW w:w="490" w:type="pct"/>
            <w:tcBorders>
              <w:top w:val="nil"/>
              <w:left w:val="nil"/>
              <w:bottom w:val="nil"/>
              <w:right w:val="nil"/>
            </w:tcBorders>
            <w:shd w:val="clear" w:color="000000" w:fill="FFFF99"/>
            <w:noWrap/>
            <w:vAlign w:val="bottom"/>
            <w:hideMark/>
          </w:tcPr>
          <w:p w14:paraId="0555DB5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7.963,00</w:t>
            </w:r>
          </w:p>
        </w:tc>
        <w:tc>
          <w:tcPr>
            <w:tcW w:w="490" w:type="pct"/>
            <w:tcBorders>
              <w:top w:val="nil"/>
              <w:left w:val="nil"/>
              <w:bottom w:val="nil"/>
              <w:right w:val="nil"/>
            </w:tcBorders>
            <w:shd w:val="clear" w:color="000000" w:fill="FFFF99"/>
            <w:noWrap/>
            <w:vAlign w:val="bottom"/>
            <w:hideMark/>
          </w:tcPr>
          <w:p w14:paraId="49CC4CD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5.630,00</w:t>
            </w:r>
          </w:p>
        </w:tc>
        <w:tc>
          <w:tcPr>
            <w:tcW w:w="490" w:type="pct"/>
            <w:tcBorders>
              <w:top w:val="nil"/>
              <w:left w:val="nil"/>
              <w:bottom w:val="nil"/>
              <w:right w:val="nil"/>
            </w:tcBorders>
            <w:shd w:val="clear" w:color="000000" w:fill="FFFF99"/>
            <w:noWrap/>
            <w:vAlign w:val="bottom"/>
            <w:hideMark/>
          </w:tcPr>
          <w:p w14:paraId="3DAC520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70,70%</w:t>
            </w:r>
          </w:p>
        </w:tc>
      </w:tr>
      <w:tr w:rsidR="00D0665C" w:rsidRPr="00D0665C" w14:paraId="29A64FC3" w14:textId="77777777" w:rsidTr="004423F0">
        <w:trPr>
          <w:trHeight w:val="255"/>
        </w:trPr>
        <w:tc>
          <w:tcPr>
            <w:tcW w:w="490" w:type="pct"/>
            <w:tcBorders>
              <w:top w:val="nil"/>
              <w:left w:val="nil"/>
              <w:bottom w:val="nil"/>
              <w:right w:val="nil"/>
            </w:tcBorders>
            <w:shd w:val="clear" w:color="000000" w:fill="CCCCFF"/>
            <w:noWrap/>
            <w:vAlign w:val="bottom"/>
            <w:hideMark/>
          </w:tcPr>
          <w:p w14:paraId="34E5420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A23488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6A26D8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7.963,00</w:t>
            </w:r>
          </w:p>
        </w:tc>
        <w:tc>
          <w:tcPr>
            <w:tcW w:w="490" w:type="pct"/>
            <w:tcBorders>
              <w:top w:val="nil"/>
              <w:left w:val="nil"/>
              <w:bottom w:val="nil"/>
              <w:right w:val="nil"/>
            </w:tcBorders>
            <w:shd w:val="clear" w:color="000000" w:fill="CCCCFF"/>
            <w:noWrap/>
            <w:vAlign w:val="bottom"/>
            <w:hideMark/>
          </w:tcPr>
          <w:p w14:paraId="705007D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5.630,00</w:t>
            </w:r>
          </w:p>
        </w:tc>
        <w:tc>
          <w:tcPr>
            <w:tcW w:w="490" w:type="pct"/>
            <w:tcBorders>
              <w:top w:val="nil"/>
              <w:left w:val="nil"/>
              <w:bottom w:val="nil"/>
              <w:right w:val="nil"/>
            </w:tcBorders>
            <w:shd w:val="clear" w:color="000000" w:fill="CCCCFF"/>
            <w:noWrap/>
            <w:vAlign w:val="bottom"/>
            <w:hideMark/>
          </w:tcPr>
          <w:p w14:paraId="4949A75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70,70%</w:t>
            </w:r>
          </w:p>
        </w:tc>
      </w:tr>
      <w:tr w:rsidR="00D0665C" w:rsidRPr="00D0665C" w14:paraId="0A617016" w14:textId="77777777" w:rsidTr="004423F0">
        <w:trPr>
          <w:trHeight w:val="255"/>
        </w:trPr>
        <w:tc>
          <w:tcPr>
            <w:tcW w:w="490" w:type="pct"/>
            <w:tcBorders>
              <w:top w:val="nil"/>
              <w:left w:val="nil"/>
              <w:bottom w:val="nil"/>
              <w:right w:val="nil"/>
            </w:tcBorders>
            <w:shd w:val="clear" w:color="000000" w:fill="CCCCFF"/>
            <w:noWrap/>
            <w:vAlign w:val="bottom"/>
            <w:hideMark/>
          </w:tcPr>
          <w:p w14:paraId="6C4EAF6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1ACBC4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AC05F0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7.963,00</w:t>
            </w:r>
          </w:p>
        </w:tc>
        <w:tc>
          <w:tcPr>
            <w:tcW w:w="490" w:type="pct"/>
            <w:tcBorders>
              <w:top w:val="nil"/>
              <w:left w:val="nil"/>
              <w:bottom w:val="nil"/>
              <w:right w:val="nil"/>
            </w:tcBorders>
            <w:shd w:val="clear" w:color="000000" w:fill="CCCCFF"/>
            <w:noWrap/>
            <w:vAlign w:val="bottom"/>
            <w:hideMark/>
          </w:tcPr>
          <w:p w14:paraId="410ADB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5.630,00</w:t>
            </w:r>
          </w:p>
        </w:tc>
        <w:tc>
          <w:tcPr>
            <w:tcW w:w="490" w:type="pct"/>
            <w:tcBorders>
              <w:top w:val="nil"/>
              <w:left w:val="nil"/>
              <w:bottom w:val="nil"/>
              <w:right w:val="nil"/>
            </w:tcBorders>
            <w:shd w:val="clear" w:color="000000" w:fill="CCCCFF"/>
            <w:noWrap/>
            <w:vAlign w:val="bottom"/>
            <w:hideMark/>
          </w:tcPr>
          <w:p w14:paraId="5899410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70,70%</w:t>
            </w:r>
          </w:p>
        </w:tc>
      </w:tr>
      <w:tr w:rsidR="00D0665C" w:rsidRPr="00D0665C" w14:paraId="21215ACF" w14:textId="77777777" w:rsidTr="004423F0">
        <w:trPr>
          <w:trHeight w:val="255"/>
        </w:trPr>
        <w:tc>
          <w:tcPr>
            <w:tcW w:w="490" w:type="pct"/>
            <w:tcBorders>
              <w:top w:val="nil"/>
              <w:left w:val="nil"/>
              <w:bottom w:val="nil"/>
              <w:right w:val="nil"/>
            </w:tcBorders>
            <w:noWrap/>
            <w:vAlign w:val="bottom"/>
            <w:hideMark/>
          </w:tcPr>
          <w:p w14:paraId="57159FB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39DBB6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052C0D0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05FD9E7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1.327,00</w:t>
            </w:r>
          </w:p>
        </w:tc>
        <w:tc>
          <w:tcPr>
            <w:tcW w:w="490" w:type="pct"/>
            <w:tcBorders>
              <w:top w:val="nil"/>
              <w:left w:val="nil"/>
              <w:bottom w:val="nil"/>
              <w:right w:val="nil"/>
            </w:tcBorders>
            <w:noWrap/>
            <w:vAlign w:val="bottom"/>
            <w:hideMark/>
          </w:tcPr>
          <w:p w14:paraId="6DB40C0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F3F0EA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68DDDDC" w14:textId="77777777" w:rsidTr="004423F0">
        <w:trPr>
          <w:trHeight w:val="255"/>
        </w:trPr>
        <w:tc>
          <w:tcPr>
            <w:tcW w:w="490" w:type="pct"/>
            <w:tcBorders>
              <w:top w:val="nil"/>
              <w:left w:val="nil"/>
              <w:bottom w:val="nil"/>
              <w:right w:val="nil"/>
            </w:tcBorders>
            <w:noWrap/>
            <w:vAlign w:val="bottom"/>
            <w:hideMark/>
          </w:tcPr>
          <w:p w14:paraId="17A577A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1EB8A2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041F96C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4AE8AC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6.636,00</w:t>
            </w:r>
          </w:p>
        </w:tc>
        <w:tc>
          <w:tcPr>
            <w:tcW w:w="490" w:type="pct"/>
            <w:tcBorders>
              <w:top w:val="nil"/>
              <w:left w:val="nil"/>
              <w:bottom w:val="nil"/>
              <w:right w:val="nil"/>
            </w:tcBorders>
            <w:noWrap/>
            <w:vAlign w:val="bottom"/>
            <w:hideMark/>
          </w:tcPr>
          <w:p w14:paraId="5B1D8BC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5.630,00</w:t>
            </w:r>
          </w:p>
        </w:tc>
        <w:tc>
          <w:tcPr>
            <w:tcW w:w="490" w:type="pct"/>
            <w:tcBorders>
              <w:top w:val="nil"/>
              <w:left w:val="nil"/>
              <w:bottom w:val="nil"/>
              <w:right w:val="nil"/>
            </w:tcBorders>
            <w:noWrap/>
            <w:vAlign w:val="bottom"/>
            <w:hideMark/>
          </w:tcPr>
          <w:p w14:paraId="1787F9F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84,84%</w:t>
            </w:r>
          </w:p>
        </w:tc>
      </w:tr>
      <w:tr w:rsidR="00D0665C" w:rsidRPr="00D0665C" w14:paraId="4DD7B96E" w14:textId="77777777" w:rsidTr="004423F0">
        <w:trPr>
          <w:trHeight w:val="255"/>
        </w:trPr>
        <w:tc>
          <w:tcPr>
            <w:tcW w:w="490" w:type="pct"/>
            <w:tcBorders>
              <w:top w:val="nil"/>
              <w:left w:val="nil"/>
              <w:bottom w:val="nil"/>
              <w:right w:val="nil"/>
            </w:tcBorders>
            <w:noWrap/>
            <w:vAlign w:val="bottom"/>
            <w:hideMark/>
          </w:tcPr>
          <w:p w14:paraId="1B852C4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F011E3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48F2516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132968D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6A8793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5.630,00</w:t>
            </w:r>
          </w:p>
        </w:tc>
        <w:tc>
          <w:tcPr>
            <w:tcW w:w="490" w:type="pct"/>
            <w:tcBorders>
              <w:top w:val="nil"/>
              <w:left w:val="nil"/>
              <w:bottom w:val="nil"/>
              <w:right w:val="nil"/>
            </w:tcBorders>
            <w:noWrap/>
            <w:vAlign w:val="bottom"/>
            <w:hideMark/>
          </w:tcPr>
          <w:p w14:paraId="784017A3" w14:textId="77777777" w:rsidR="00D0665C" w:rsidRPr="00D0665C" w:rsidRDefault="00D0665C" w:rsidP="00D0665C">
            <w:pPr>
              <w:jc w:val="right"/>
              <w:rPr>
                <w:rFonts w:ascii="Arial" w:hAnsi="Arial" w:cs="Arial"/>
                <w:sz w:val="20"/>
                <w:szCs w:val="20"/>
                <w:lang w:val="en-US" w:eastAsia="en-US"/>
              </w:rPr>
            </w:pPr>
          </w:p>
        </w:tc>
      </w:tr>
      <w:tr w:rsidR="00D0665C" w:rsidRPr="00D0665C" w14:paraId="02D24AB9" w14:textId="77777777" w:rsidTr="004423F0">
        <w:trPr>
          <w:trHeight w:val="255"/>
        </w:trPr>
        <w:tc>
          <w:tcPr>
            <w:tcW w:w="490" w:type="pct"/>
            <w:tcBorders>
              <w:top w:val="nil"/>
              <w:left w:val="nil"/>
              <w:bottom w:val="nil"/>
              <w:right w:val="nil"/>
            </w:tcBorders>
            <w:shd w:val="clear" w:color="000000" w:fill="FFFF99"/>
            <w:noWrap/>
            <w:vAlign w:val="bottom"/>
            <w:hideMark/>
          </w:tcPr>
          <w:p w14:paraId="67F19C7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0473</w:t>
            </w:r>
          </w:p>
        </w:tc>
        <w:tc>
          <w:tcPr>
            <w:tcW w:w="475" w:type="pct"/>
            <w:tcBorders>
              <w:top w:val="nil"/>
              <w:left w:val="nil"/>
              <w:bottom w:val="nil"/>
              <w:right w:val="nil"/>
            </w:tcBorders>
            <w:shd w:val="clear" w:color="000000" w:fill="FFFF99"/>
            <w:noWrap/>
            <w:vAlign w:val="bottom"/>
            <w:hideMark/>
          </w:tcPr>
          <w:p w14:paraId="3B0D0DA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A100007</w:t>
            </w:r>
          </w:p>
        </w:tc>
        <w:tc>
          <w:tcPr>
            <w:tcW w:w="2563" w:type="pct"/>
            <w:tcBorders>
              <w:top w:val="nil"/>
              <w:left w:val="nil"/>
              <w:bottom w:val="nil"/>
              <w:right w:val="nil"/>
            </w:tcBorders>
            <w:shd w:val="clear" w:color="000000" w:fill="FFFF99"/>
            <w:noWrap/>
            <w:vAlign w:val="bottom"/>
            <w:hideMark/>
          </w:tcPr>
          <w:p w14:paraId="7ED07F0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projekta zajedničkog oglašavanja Zadarske turističke regije - kampanja Ryanair</w:t>
            </w:r>
          </w:p>
        </w:tc>
        <w:tc>
          <w:tcPr>
            <w:tcW w:w="490" w:type="pct"/>
            <w:tcBorders>
              <w:top w:val="nil"/>
              <w:left w:val="nil"/>
              <w:bottom w:val="nil"/>
              <w:right w:val="nil"/>
            </w:tcBorders>
            <w:shd w:val="clear" w:color="000000" w:fill="FFFF99"/>
            <w:noWrap/>
            <w:vAlign w:val="bottom"/>
            <w:hideMark/>
          </w:tcPr>
          <w:p w14:paraId="1FA609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250,00</w:t>
            </w:r>
          </w:p>
        </w:tc>
        <w:tc>
          <w:tcPr>
            <w:tcW w:w="490" w:type="pct"/>
            <w:tcBorders>
              <w:top w:val="nil"/>
              <w:left w:val="nil"/>
              <w:bottom w:val="nil"/>
              <w:right w:val="nil"/>
            </w:tcBorders>
            <w:shd w:val="clear" w:color="000000" w:fill="FFFF99"/>
            <w:noWrap/>
            <w:vAlign w:val="bottom"/>
            <w:hideMark/>
          </w:tcPr>
          <w:p w14:paraId="3FC5A6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1C83AE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2D91441" w14:textId="77777777" w:rsidTr="004423F0">
        <w:trPr>
          <w:trHeight w:val="255"/>
        </w:trPr>
        <w:tc>
          <w:tcPr>
            <w:tcW w:w="490" w:type="pct"/>
            <w:tcBorders>
              <w:top w:val="nil"/>
              <w:left w:val="nil"/>
              <w:bottom w:val="nil"/>
              <w:right w:val="nil"/>
            </w:tcBorders>
            <w:shd w:val="clear" w:color="000000" w:fill="CCCCFF"/>
            <w:noWrap/>
            <w:vAlign w:val="bottom"/>
            <w:hideMark/>
          </w:tcPr>
          <w:p w14:paraId="58893D1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23F8DFA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DA869F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250,00</w:t>
            </w:r>
          </w:p>
        </w:tc>
        <w:tc>
          <w:tcPr>
            <w:tcW w:w="490" w:type="pct"/>
            <w:tcBorders>
              <w:top w:val="nil"/>
              <w:left w:val="nil"/>
              <w:bottom w:val="nil"/>
              <w:right w:val="nil"/>
            </w:tcBorders>
            <w:shd w:val="clear" w:color="000000" w:fill="CCCCFF"/>
            <w:noWrap/>
            <w:vAlign w:val="bottom"/>
            <w:hideMark/>
          </w:tcPr>
          <w:p w14:paraId="60F655A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5413D4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81F100A" w14:textId="77777777" w:rsidTr="004423F0">
        <w:trPr>
          <w:trHeight w:val="255"/>
        </w:trPr>
        <w:tc>
          <w:tcPr>
            <w:tcW w:w="490" w:type="pct"/>
            <w:tcBorders>
              <w:top w:val="nil"/>
              <w:left w:val="nil"/>
              <w:bottom w:val="nil"/>
              <w:right w:val="nil"/>
            </w:tcBorders>
            <w:shd w:val="clear" w:color="000000" w:fill="CCCCFF"/>
            <w:noWrap/>
            <w:vAlign w:val="bottom"/>
            <w:hideMark/>
          </w:tcPr>
          <w:p w14:paraId="2CEAC95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63A221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3F3B656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250,00</w:t>
            </w:r>
          </w:p>
        </w:tc>
        <w:tc>
          <w:tcPr>
            <w:tcW w:w="490" w:type="pct"/>
            <w:tcBorders>
              <w:top w:val="nil"/>
              <w:left w:val="nil"/>
              <w:bottom w:val="nil"/>
              <w:right w:val="nil"/>
            </w:tcBorders>
            <w:shd w:val="clear" w:color="000000" w:fill="CCCCFF"/>
            <w:noWrap/>
            <w:vAlign w:val="bottom"/>
            <w:hideMark/>
          </w:tcPr>
          <w:p w14:paraId="64AE53C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ED18D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843F8C2" w14:textId="77777777" w:rsidTr="004423F0">
        <w:trPr>
          <w:trHeight w:val="255"/>
        </w:trPr>
        <w:tc>
          <w:tcPr>
            <w:tcW w:w="490" w:type="pct"/>
            <w:tcBorders>
              <w:top w:val="nil"/>
              <w:left w:val="nil"/>
              <w:bottom w:val="nil"/>
              <w:right w:val="nil"/>
            </w:tcBorders>
            <w:noWrap/>
            <w:vAlign w:val="bottom"/>
            <w:hideMark/>
          </w:tcPr>
          <w:p w14:paraId="7AB7113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C1B828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66B6D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252D10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250,00</w:t>
            </w:r>
          </w:p>
        </w:tc>
        <w:tc>
          <w:tcPr>
            <w:tcW w:w="490" w:type="pct"/>
            <w:tcBorders>
              <w:top w:val="nil"/>
              <w:left w:val="nil"/>
              <w:bottom w:val="nil"/>
              <w:right w:val="nil"/>
            </w:tcBorders>
            <w:noWrap/>
            <w:vAlign w:val="bottom"/>
            <w:hideMark/>
          </w:tcPr>
          <w:p w14:paraId="3E2919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49CC28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8F9D8DB" w14:textId="77777777" w:rsidTr="004423F0">
        <w:trPr>
          <w:trHeight w:val="255"/>
        </w:trPr>
        <w:tc>
          <w:tcPr>
            <w:tcW w:w="490" w:type="pct"/>
            <w:tcBorders>
              <w:top w:val="nil"/>
              <w:left w:val="nil"/>
              <w:bottom w:val="nil"/>
              <w:right w:val="nil"/>
            </w:tcBorders>
            <w:shd w:val="clear" w:color="000000" w:fill="FFFF99"/>
            <w:noWrap/>
            <w:vAlign w:val="bottom"/>
            <w:hideMark/>
          </w:tcPr>
          <w:p w14:paraId="22AB0E5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175297C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A100054</w:t>
            </w:r>
          </w:p>
        </w:tc>
        <w:tc>
          <w:tcPr>
            <w:tcW w:w="2563" w:type="pct"/>
            <w:tcBorders>
              <w:top w:val="nil"/>
              <w:left w:val="nil"/>
              <w:bottom w:val="nil"/>
              <w:right w:val="nil"/>
            </w:tcBorders>
            <w:shd w:val="clear" w:color="000000" w:fill="FFFF99"/>
            <w:noWrap/>
            <w:vAlign w:val="bottom"/>
            <w:hideMark/>
          </w:tcPr>
          <w:p w14:paraId="56952AD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Obavljanje redovne djelatnosti mjesnog odbora Srb</w:t>
            </w:r>
          </w:p>
        </w:tc>
        <w:tc>
          <w:tcPr>
            <w:tcW w:w="490" w:type="pct"/>
            <w:tcBorders>
              <w:top w:val="nil"/>
              <w:left w:val="nil"/>
              <w:bottom w:val="nil"/>
              <w:right w:val="nil"/>
            </w:tcBorders>
            <w:shd w:val="clear" w:color="000000" w:fill="FFFF99"/>
            <w:noWrap/>
            <w:vAlign w:val="bottom"/>
            <w:hideMark/>
          </w:tcPr>
          <w:p w14:paraId="339894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3.904,00</w:t>
            </w:r>
          </w:p>
        </w:tc>
        <w:tc>
          <w:tcPr>
            <w:tcW w:w="490" w:type="pct"/>
            <w:tcBorders>
              <w:top w:val="nil"/>
              <w:left w:val="nil"/>
              <w:bottom w:val="nil"/>
              <w:right w:val="nil"/>
            </w:tcBorders>
            <w:shd w:val="clear" w:color="000000" w:fill="FFFF99"/>
            <w:noWrap/>
            <w:vAlign w:val="bottom"/>
            <w:hideMark/>
          </w:tcPr>
          <w:p w14:paraId="7F80274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3.864,57</w:t>
            </w:r>
          </w:p>
        </w:tc>
        <w:tc>
          <w:tcPr>
            <w:tcW w:w="490" w:type="pct"/>
            <w:tcBorders>
              <w:top w:val="nil"/>
              <w:left w:val="nil"/>
              <w:bottom w:val="nil"/>
              <w:right w:val="nil"/>
            </w:tcBorders>
            <w:shd w:val="clear" w:color="000000" w:fill="FFFF99"/>
            <w:noWrap/>
            <w:vAlign w:val="bottom"/>
            <w:hideMark/>
          </w:tcPr>
          <w:p w14:paraId="726F757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98,99%</w:t>
            </w:r>
          </w:p>
        </w:tc>
      </w:tr>
      <w:tr w:rsidR="00D0665C" w:rsidRPr="00D0665C" w14:paraId="7AB6E91E" w14:textId="77777777" w:rsidTr="004423F0">
        <w:trPr>
          <w:trHeight w:val="255"/>
        </w:trPr>
        <w:tc>
          <w:tcPr>
            <w:tcW w:w="490" w:type="pct"/>
            <w:tcBorders>
              <w:top w:val="nil"/>
              <w:left w:val="nil"/>
              <w:bottom w:val="nil"/>
              <w:right w:val="nil"/>
            </w:tcBorders>
            <w:shd w:val="clear" w:color="000000" w:fill="CCCCFF"/>
            <w:noWrap/>
            <w:vAlign w:val="bottom"/>
            <w:hideMark/>
          </w:tcPr>
          <w:p w14:paraId="64010AD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708FC2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EBDF9D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3.900,00</w:t>
            </w:r>
          </w:p>
        </w:tc>
        <w:tc>
          <w:tcPr>
            <w:tcW w:w="490" w:type="pct"/>
            <w:tcBorders>
              <w:top w:val="nil"/>
              <w:left w:val="nil"/>
              <w:bottom w:val="nil"/>
              <w:right w:val="nil"/>
            </w:tcBorders>
            <w:shd w:val="clear" w:color="000000" w:fill="CCCCFF"/>
            <w:noWrap/>
            <w:vAlign w:val="bottom"/>
            <w:hideMark/>
          </w:tcPr>
          <w:p w14:paraId="6925DA1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3.864,57</w:t>
            </w:r>
          </w:p>
        </w:tc>
        <w:tc>
          <w:tcPr>
            <w:tcW w:w="490" w:type="pct"/>
            <w:tcBorders>
              <w:top w:val="nil"/>
              <w:left w:val="nil"/>
              <w:bottom w:val="nil"/>
              <w:right w:val="nil"/>
            </w:tcBorders>
            <w:shd w:val="clear" w:color="000000" w:fill="CCCCFF"/>
            <w:noWrap/>
            <w:vAlign w:val="bottom"/>
            <w:hideMark/>
          </w:tcPr>
          <w:p w14:paraId="6C2C4DF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99,09%</w:t>
            </w:r>
          </w:p>
        </w:tc>
      </w:tr>
      <w:tr w:rsidR="00D0665C" w:rsidRPr="00D0665C" w14:paraId="53865036" w14:textId="77777777" w:rsidTr="004423F0">
        <w:trPr>
          <w:trHeight w:val="255"/>
        </w:trPr>
        <w:tc>
          <w:tcPr>
            <w:tcW w:w="490" w:type="pct"/>
            <w:tcBorders>
              <w:top w:val="nil"/>
              <w:left w:val="nil"/>
              <w:bottom w:val="nil"/>
              <w:right w:val="nil"/>
            </w:tcBorders>
            <w:shd w:val="clear" w:color="000000" w:fill="CCCCFF"/>
            <w:noWrap/>
            <w:vAlign w:val="bottom"/>
            <w:hideMark/>
          </w:tcPr>
          <w:p w14:paraId="561A2AB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4E4BFD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69F5D8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3.900,00</w:t>
            </w:r>
          </w:p>
        </w:tc>
        <w:tc>
          <w:tcPr>
            <w:tcW w:w="490" w:type="pct"/>
            <w:tcBorders>
              <w:top w:val="nil"/>
              <w:left w:val="nil"/>
              <w:bottom w:val="nil"/>
              <w:right w:val="nil"/>
            </w:tcBorders>
            <w:shd w:val="clear" w:color="000000" w:fill="CCCCFF"/>
            <w:noWrap/>
            <w:vAlign w:val="bottom"/>
            <w:hideMark/>
          </w:tcPr>
          <w:p w14:paraId="7AD43BD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3.864,57</w:t>
            </w:r>
          </w:p>
        </w:tc>
        <w:tc>
          <w:tcPr>
            <w:tcW w:w="490" w:type="pct"/>
            <w:tcBorders>
              <w:top w:val="nil"/>
              <w:left w:val="nil"/>
              <w:bottom w:val="nil"/>
              <w:right w:val="nil"/>
            </w:tcBorders>
            <w:shd w:val="clear" w:color="000000" w:fill="CCCCFF"/>
            <w:noWrap/>
            <w:vAlign w:val="bottom"/>
            <w:hideMark/>
          </w:tcPr>
          <w:p w14:paraId="3B08969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99,09%</w:t>
            </w:r>
          </w:p>
        </w:tc>
      </w:tr>
      <w:tr w:rsidR="00D0665C" w:rsidRPr="00D0665C" w14:paraId="5FEAB457" w14:textId="77777777" w:rsidTr="004423F0">
        <w:trPr>
          <w:trHeight w:val="255"/>
        </w:trPr>
        <w:tc>
          <w:tcPr>
            <w:tcW w:w="490" w:type="pct"/>
            <w:tcBorders>
              <w:top w:val="nil"/>
              <w:left w:val="nil"/>
              <w:bottom w:val="nil"/>
              <w:right w:val="nil"/>
            </w:tcBorders>
            <w:noWrap/>
            <w:vAlign w:val="bottom"/>
            <w:hideMark/>
          </w:tcPr>
          <w:p w14:paraId="62BFFF4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AB15AE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0FA13E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4DA950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3.726,00</w:t>
            </w:r>
          </w:p>
        </w:tc>
        <w:tc>
          <w:tcPr>
            <w:tcW w:w="490" w:type="pct"/>
            <w:tcBorders>
              <w:top w:val="nil"/>
              <w:left w:val="nil"/>
              <w:bottom w:val="nil"/>
              <w:right w:val="nil"/>
            </w:tcBorders>
            <w:noWrap/>
            <w:vAlign w:val="bottom"/>
            <w:hideMark/>
          </w:tcPr>
          <w:p w14:paraId="20932C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3.708,85</w:t>
            </w:r>
          </w:p>
        </w:tc>
        <w:tc>
          <w:tcPr>
            <w:tcW w:w="490" w:type="pct"/>
            <w:tcBorders>
              <w:top w:val="nil"/>
              <w:left w:val="nil"/>
              <w:bottom w:val="nil"/>
              <w:right w:val="nil"/>
            </w:tcBorders>
            <w:noWrap/>
            <w:vAlign w:val="bottom"/>
            <w:hideMark/>
          </w:tcPr>
          <w:p w14:paraId="491FB18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99,54%</w:t>
            </w:r>
          </w:p>
        </w:tc>
      </w:tr>
      <w:tr w:rsidR="00D0665C" w:rsidRPr="00D0665C" w14:paraId="5EB770D1" w14:textId="77777777" w:rsidTr="004423F0">
        <w:trPr>
          <w:trHeight w:val="255"/>
        </w:trPr>
        <w:tc>
          <w:tcPr>
            <w:tcW w:w="490" w:type="pct"/>
            <w:tcBorders>
              <w:top w:val="nil"/>
              <w:left w:val="nil"/>
              <w:bottom w:val="nil"/>
              <w:right w:val="nil"/>
            </w:tcBorders>
            <w:noWrap/>
            <w:vAlign w:val="bottom"/>
            <w:hideMark/>
          </w:tcPr>
          <w:p w14:paraId="4A154E6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E6E060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4DEB473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5617D3A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B20BE1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96,00</w:t>
            </w:r>
          </w:p>
        </w:tc>
        <w:tc>
          <w:tcPr>
            <w:tcW w:w="490" w:type="pct"/>
            <w:tcBorders>
              <w:top w:val="nil"/>
              <w:left w:val="nil"/>
              <w:bottom w:val="nil"/>
              <w:right w:val="nil"/>
            </w:tcBorders>
            <w:noWrap/>
            <w:vAlign w:val="bottom"/>
            <w:hideMark/>
          </w:tcPr>
          <w:p w14:paraId="62291FD7" w14:textId="77777777" w:rsidR="00D0665C" w:rsidRPr="00D0665C" w:rsidRDefault="00D0665C" w:rsidP="00D0665C">
            <w:pPr>
              <w:jc w:val="right"/>
              <w:rPr>
                <w:rFonts w:ascii="Arial" w:hAnsi="Arial" w:cs="Arial"/>
                <w:sz w:val="20"/>
                <w:szCs w:val="20"/>
                <w:lang w:val="en-US" w:eastAsia="en-US"/>
              </w:rPr>
            </w:pPr>
          </w:p>
        </w:tc>
      </w:tr>
      <w:tr w:rsidR="00D0665C" w:rsidRPr="00D0665C" w14:paraId="7FF81AA6" w14:textId="77777777" w:rsidTr="004423F0">
        <w:trPr>
          <w:trHeight w:val="255"/>
        </w:trPr>
        <w:tc>
          <w:tcPr>
            <w:tcW w:w="490" w:type="pct"/>
            <w:tcBorders>
              <w:top w:val="nil"/>
              <w:left w:val="nil"/>
              <w:bottom w:val="nil"/>
              <w:right w:val="nil"/>
            </w:tcBorders>
            <w:noWrap/>
            <w:vAlign w:val="bottom"/>
            <w:hideMark/>
          </w:tcPr>
          <w:p w14:paraId="3E6FE97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65CC83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10797FC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2026FB8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28C8A3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w:t>
            </w:r>
          </w:p>
        </w:tc>
        <w:tc>
          <w:tcPr>
            <w:tcW w:w="490" w:type="pct"/>
            <w:tcBorders>
              <w:top w:val="nil"/>
              <w:left w:val="nil"/>
              <w:bottom w:val="nil"/>
              <w:right w:val="nil"/>
            </w:tcBorders>
            <w:noWrap/>
            <w:vAlign w:val="bottom"/>
            <w:hideMark/>
          </w:tcPr>
          <w:p w14:paraId="34A02D56" w14:textId="77777777" w:rsidR="00D0665C" w:rsidRPr="00D0665C" w:rsidRDefault="00D0665C" w:rsidP="00D0665C">
            <w:pPr>
              <w:jc w:val="right"/>
              <w:rPr>
                <w:rFonts w:ascii="Arial" w:hAnsi="Arial" w:cs="Arial"/>
                <w:sz w:val="20"/>
                <w:szCs w:val="20"/>
                <w:lang w:val="en-US" w:eastAsia="en-US"/>
              </w:rPr>
            </w:pPr>
          </w:p>
        </w:tc>
      </w:tr>
      <w:tr w:rsidR="00D0665C" w:rsidRPr="00D0665C" w14:paraId="015DC6B8" w14:textId="77777777" w:rsidTr="004423F0">
        <w:trPr>
          <w:trHeight w:val="255"/>
        </w:trPr>
        <w:tc>
          <w:tcPr>
            <w:tcW w:w="490" w:type="pct"/>
            <w:tcBorders>
              <w:top w:val="nil"/>
              <w:left w:val="nil"/>
              <w:bottom w:val="nil"/>
              <w:right w:val="nil"/>
            </w:tcBorders>
            <w:noWrap/>
            <w:vAlign w:val="bottom"/>
            <w:hideMark/>
          </w:tcPr>
          <w:p w14:paraId="6C234D6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15D9FC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3291</w:t>
            </w:r>
          </w:p>
        </w:tc>
        <w:tc>
          <w:tcPr>
            <w:tcW w:w="2563" w:type="pct"/>
            <w:tcBorders>
              <w:top w:val="nil"/>
              <w:left w:val="nil"/>
              <w:bottom w:val="nil"/>
              <w:right w:val="nil"/>
            </w:tcBorders>
            <w:noWrap/>
            <w:vAlign w:val="bottom"/>
            <w:hideMark/>
          </w:tcPr>
          <w:p w14:paraId="1FC70E5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rad predstavničkih i izvršnih tijela, povjerenstava i slično</w:t>
            </w:r>
          </w:p>
        </w:tc>
        <w:tc>
          <w:tcPr>
            <w:tcW w:w="490" w:type="pct"/>
            <w:tcBorders>
              <w:top w:val="nil"/>
              <w:left w:val="nil"/>
              <w:bottom w:val="nil"/>
              <w:right w:val="nil"/>
            </w:tcBorders>
            <w:noWrap/>
            <w:vAlign w:val="bottom"/>
            <w:hideMark/>
          </w:tcPr>
          <w:p w14:paraId="327D641D"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F767DD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2.612,85</w:t>
            </w:r>
          </w:p>
        </w:tc>
        <w:tc>
          <w:tcPr>
            <w:tcW w:w="490" w:type="pct"/>
            <w:tcBorders>
              <w:top w:val="nil"/>
              <w:left w:val="nil"/>
              <w:bottom w:val="nil"/>
              <w:right w:val="nil"/>
            </w:tcBorders>
            <w:noWrap/>
            <w:vAlign w:val="bottom"/>
            <w:hideMark/>
          </w:tcPr>
          <w:p w14:paraId="4FC6314A" w14:textId="77777777" w:rsidR="00D0665C" w:rsidRPr="00D0665C" w:rsidRDefault="00D0665C" w:rsidP="00D0665C">
            <w:pPr>
              <w:jc w:val="right"/>
              <w:rPr>
                <w:rFonts w:ascii="Arial" w:hAnsi="Arial" w:cs="Arial"/>
                <w:sz w:val="20"/>
                <w:szCs w:val="20"/>
                <w:lang w:val="en-US" w:eastAsia="en-US"/>
              </w:rPr>
            </w:pPr>
          </w:p>
        </w:tc>
      </w:tr>
      <w:tr w:rsidR="00D0665C" w:rsidRPr="00D0665C" w14:paraId="6314D22C" w14:textId="77777777" w:rsidTr="004423F0">
        <w:trPr>
          <w:trHeight w:val="255"/>
        </w:trPr>
        <w:tc>
          <w:tcPr>
            <w:tcW w:w="490" w:type="pct"/>
            <w:tcBorders>
              <w:top w:val="nil"/>
              <w:left w:val="nil"/>
              <w:bottom w:val="nil"/>
              <w:right w:val="nil"/>
            </w:tcBorders>
            <w:noWrap/>
            <w:vAlign w:val="bottom"/>
            <w:hideMark/>
          </w:tcPr>
          <w:p w14:paraId="059D245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888BB0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307B1C0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7DEFA4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174,00</w:t>
            </w:r>
          </w:p>
        </w:tc>
        <w:tc>
          <w:tcPr>
            <w:tcW w:w="490" w:type="pct"/>
            <w:tcBorders>
              <w:top w:val="nil"/>
              <w:left w:val="nil"/>
              <w:bottom w:val="nil"/>
              <w:right w:val="nil"/>
            </w:tcBorders>
            <w:noWrap/>
            <w:vAlign w:val="bottom"/>
            <w:hideMark/>
          </w:tcPr>
          <w:p w14:paraId="6D7ACF9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155,72</w:t>
            </w:r>
          </w:p>
        </w:tc>
        <w:tc>
          <w:tcPr>
            <w:tcW w:w="490" w:type="pct"/>
            <w:tcBorders>
              <w:top w:val="nil"/>
              <w:left w:val="nil"/>
              <w:bottom w:val="nil"/>
              <w:right w:val="nil"/>
            </w:tcBorders>
            <w:noWrap/>
            <w:vAlign w:val="bottom"/>
            <w:hideMark/>
          </w:tcPr>
          <w:p w14:paraId="1B7B45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89,49%</w:t>
            </w:r>
          </w:p>
        </w:tc>
      </w:tr>
      <w:tr w:rsidR="00D0665C" w:rsidRPr="00D0665C" w14:paraId="200067AC" w14:textId="77777777" w:rsidTr="004423F0">
        <w:trPr>
          <w:trHeight w:val="255"/>
        </w:trPr>
        <w:tc>
          <w:tcPr>
            <w:tcW w:w="490" w:type="pct"/>
            <w:tcBorders>
              <w:top w:val="nil"/>
              <w:left w:val="nil"/>
              <w:bottom w:val="nil"/>
              <w:right w:val="nil"/>
            </w:tcBorders>
            <w:noWrap/>
            <w:vAlign w:val="bottom"/>
            <w:hideMark/>
          </w:tcPr>
          <w:p w14:paraId="30CFC2A5"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D6AF38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7B0E709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7402412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58B199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155,72</w:t>
            </w:r>
          </w:p>
        </w:tc>
        <w:tc>
          <w:tcPr>
            <w:tcW w:w="490" w:type="pct"/>
            <w:tcBorders>
              <w:top w:val="nil"/>
              <w:left w:val="nil"/>
              <w:bottom w:val="nil"/>
              <w:right w:val="nil"/>
            </w:tcBorders>
            <w:noWrap/>
            <w:vAlign w:val="bottom"/>
            <w:hideMark/>
          </w:tcPr>
          <w:p w14:paraId="146273C7" w14:textId="77777777" w:rsidR="00D0665C" w:rsidRPr="00D0665C" w:rsidRDefault="00D0665C" w:rsidP="00D0665C">
            <w:pPr>
              <w:jc w:val="right"/>
              <w:rPr>
                <w:rFonts w:ascii="Arial" w:hAnsi="Arial" w:cs="Arial"/>
                <w:sz w:val="20"/>
                <w:szCs w:val="20"/>
                <w:lang w:val="en-US" w:eastAsia="en-US"/>
              </w:rPr>
            </w:pPr>
          </w:p>
        </w:tc>
      </w:tr>
      <w:tr w:rsidR="00D0665C" w:rsidRPr="00D0665C" w14:paraId="70F378D2" w14:textId="77777777" w:rsidTr="004423F0">
        <w:trPr>
          <w:trHeight w:val="255"/>
        </w:trPr>
        <w:tc>
          <w:tcPr>
            <w:tcW w:w="490" w:type="pct"/>
            <w:tcBorders>
              <w:top w:val="nil"/>
              <w:left w:val="nil"/>
              <w:bottom w:val="nil"/>
              <w:right w:val="nil"/>
            </w:tcBorders>
            <w:shd w:val="clear" w:color="000000" w:fill="CCCCFF"/>
            <w:noWrap/>
            <w:vAlign w:val="bottom"/>
            <w:hideMark/>
          </w:tcPr>
          <w:p w14:paraId="4A95E4C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377C34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548C1C3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w:t>
            </w:r>
          </w:p>
        </w:tc>
        <w:tc>
          <w:tcPr>
            <w:tcW w:w="490" w:type="pct"/>
            <w:tcBorders>
              <w:top w:val="nil"/>
              <w:left w:val="nil"/>
              <w:bottom w:val="nil"/>
              <w:right w:val="nil"/>
            </w:tcBorders>
            <w:shd w:val="clear" w:color="000000" w:fill="CCCCFF"/>
            <w:noWrap/>
            <w:vAlign w:val="bottom"/>
            <w:hideMark/>
          </w:tcPr>
          <w:p w14:paraId="1E2444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05466A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D88AA57" w14:textId="77777777" w:rsidTr="004423F0">
        <w:trPr>
          <w:trHeight w:val="255"/>
        </w:trPr>
        <w:tc>
          <w:tcPr>
            <w:tcW w:w="490" w:type="pct"/>
            <w:tcBorders>
              <w:top w:val="nil"/>
              <w:left w:val="nil"/>
              <w:bottom w:val="nil"/>
              <w:right w:val="nil"/>
            </w:tcBorders>
            <w:shd w:val="clear" w:color="000000" w:fill="CCCCFF"/>
            <w:noWrap/>
            <w:vAlign w:val="bottom"/>
            <w:hideMark/>
          </w:tcPr>
          <w:p w14:paraId="476F143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B683D0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38FB143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w:t>
            </w:r>
          </w:p>
        </w:tc>
        <w:tc>
          <w:tcPr>
            <w:tcW w:w="490" w:type="pct"/>
            <w:tcBorders>
              <w:top w:val="nil"/>
              <w:left w:val="nil"/>
              <w:bottom w:val="nil"/>
              <w:right w:val="nil"/>
            </w:tcBorders>
            <w:shd w:val="clear" w:color="000000" w:fill="CCCCFF"/>
            <w:noWrap/>
            <w:vAlign w:val="bottom"/>
            <w:hideMark/>
          </w:tcPr>
          <w:p w14:paraId="1343121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F19D83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132E669" w14:textId="77777777" w:rsidTr="004423F0">
        <w:trPr>
          <w:trHeight w:val="255"/>
        </w:trPr>
        <w:tc>
          <w:tcPr>
            <w:tcW w:w="490" w:type="pct"/>
            <w:tcBorders>
              <w:top w:val="nil"/>
              <w:left w:val="nil"/>
              <w:bottom w:val="nil"/>
              <w:right w:val="nil"/>
            </w:tcBorders>
            <w:noWrap/>
            <w:vAlign w:val="bottom"/>
            <w:hideMark/>
          </w:tcPr>
          <w:p w14:paraId="2EFBCF2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D47F00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1BD1027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3C5907C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w:t>
            </w:r>
          </w:p>
        </w:tc>
        <w:tc>
          <w:tcPr>
            <w:tcW w:w="490" w:type="pct"/>
            <w:tcBorders>
              <w:top w:val="nil"/>
              <w:left w:val="nil"/>
              <w:bottom w:val="nil"/>
              <w:right w:val="nil"/>
            </w:tcBorders>
            <w:noWrap/>
            <w:vAlign w:val="bottom"/>
            <w:hideMark/>
          </w:tcPr>
          <w:p w14:paraId="3E8BD7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15CF6A6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C24DC3B" w14:textId="77777777" w:rsidTr="004423F0">
        <w:trPr>
          <w:trHeight w:val="255"/>
        </w:trPr>
        <w:tc>
          <w:tcPr>
            <w:tcW w:w="490" w:type="pct"/>
            <w:tcBorders>
              <w:top w:val="nil"/>
              <w:left w:val="nil"/>
              <w:bottom w:val="nil"/>
              <w:right w:val="nil"/>
            </w:tcBorders>
            <w:shd w:val="clear" w:color="000000" w:fill="FFFF99"/>
            <w:noWrap/>
            <w:vAlign w:val="bottom"/>
            <w:hideMark/>
          </w:tcPr>
          <w:p w14:paraId="28BE2BE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22A7FE8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A100055</w:t>
            </w:r>
          </w:p>
        </w:tc>
        <w:tc>
          <w:tcPr>
            <w:tcW w:w="2563" w:type="pct"/>
            <w:tcBorders>
              <w:top w:val="nil"/>
              <w:left w:val="nil"/>
              <w:bottom w:val="nil"/>
              <w:right w:val="nil"/>
            </w:tcBorders>
            <w:shd w:val="clear" w:color="000000" w:fill="FFFF99"/>
            <w:noWrap/>
            <w:vAlign w:val="bottom"/>
            <w:hideMark/>
          </w:tcPr>
          <w:p w14:paraId="21DBB22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Vijeće srpske nacionalne manjine</w:t>
            </w:r>
          </w:p>
        </w:tc>
        <w:tc>
          <w:tcPr>
            <w:tcW w:w="490" w:type="pct"/>
            <w:tcBorders>
              <w:top w:val="nil"/>
              <w:left w:val="nil"/>
              <w:bottom w:val="nil"/>
              <w:right w:val="nil"/>
            </w:tcBorders>
            <w:shd w:val="clear" w:color="000000" w:fill="FFFF99"/>
            <w:noWrap/>
            <w:vAlign w:val="bottom"/>
            <w:hideMark/>
          </w:tcPr>
          <w:p w14:paraId="044E050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5.595,00</w:t>
            </w:r>
          </w:p>
        </w:tc>
        <w:tc>
          <w:tcPr>
            <w:tcW w:w="490" w:type="pct"/>
            <w:tcBorders>
              <w:top w:val="nil"/>
              <w:left w:val="nil"/>
              <w:bottom w:val="nil"/>
              <w:right w:val="nil"/>
            </w:tcBorders>
            <w:shd w:val="clear" w:color="000000" w:fill="FFFF99"/>
            <w:noWrap/>
            <w:vAlign w:val="bottom"/>
            <w:hideMark/>
          </w:tcPr>
          <w:p w14:paraId="402340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6.875,99</w:t>
            </w:r>
          </w:p>
        </w:tc>
        <w:tc>
          <w:tcPr>
            <w:tcW w:w="490" w:type="pct"/>
            <w:tcBorders>
              <w:top w:val="nil"/>
              <w:left w:val="nil"/>
              <w:bottom w:val="nil"/>
              <w:right w:val="nil"/>
            </w:tcBorders>
            <w:shd w:val="clear" w:color="000000" w:fill="FFFF99"/>
            <w:noWrap/>
            <w:vAlign w:val="bottom"/>
            <w:hideMark/>
          </w:tcPr>
          <w:p w14:paraId="237009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122,90%</w:t>
            </w:r>
          </w:p>
        </w:tc>
      </w:tr>
      <w:tr w:rsidR="00D0665C" w:rsidRPr="00D0665C" w14:paraId="16C8FD93" w14:textId="77777777" w:rsidTr="004423F0">
        <w:trPr>
          <w:trHeight w:val="255"/>
        </w:trPr>
        <w:tc>
          <w:tcPr>
            <w:tcW w:w="490" w:type="pct"/>
            <w:tcBorders>
              <w:top w:val="nil"/>
              <w:left w:val="nil"/>
              <w:bottom w:val="nil"/>
              <w:right w:val="nil"/>
            </w:tcBorders>
            <w:shd w:val="clear" w:color="000000" w:fill="CCCCFF"/>
            <w:noWrap/>
            <w:vAlign w:val="bottom"/>
            <w:hideMark/>
          </w:tcPr>
          <w:p w14:paraId="4D217EE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90F2C7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62A311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w:t>
            </w:r>
          </w:p>
        </w:tc>
        <w:tc>
          <w:tcPr>
            <w:tcW w:w="490" w:type="pct"/>
            <w:tcBorders>
              <w:top w:val="nil"/>
              <w:left w:val="nil"/>
              <w:bottom w:val="nil"/>
              <w:right w:val="nil"/>
            </w:tcBorders>
            <w:shd w:val="clear" w:color="000000" w:fill="CCCCFF"/>
            <w:noWrap/>
            <w:vAlign w:val="bottom"/>
            <w:hideMark/>
          </w:tcPr>
          <w:p w14:paraId="4BAB1BD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2.907,05</w:t>
            </w:r>
          </w:p>
        </w:tc>
        <w:tc>
          <w:tcPr>
            <w:tcW w:w="490" w:type="pct"/>
            <w:tcBorders>
              <w:top w:val="nil"/>
              <w:left w:val="nil"/>
              <w:bottom w:val="nil"/>
              <w:right w:val="nil"/>
            </w:tcBorders>
            <w:shd w:val="clear" w:color="000000" w:fill="CCCCFF"/>
            <w:noWrap/>
            <w:vAlign w:val="bottom"/>
            <w:hideMark/>
          </w:tcPr>
          <w:p w14:paraId="7E58267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96,90%</w:t>
            </w:r>
          </w:p>
        </w:tc>
      </w:tr>
      <w:tr w:rsidR="00D0665C" w:rsidRPr="00D0665C" w14:paraId="3A2FADB6" w14:textId="77777777" w:rsidTr="004423F0">
        <w:trPr>
          <w:trHeight w:val="255"/>
        </w:trPr>
        <w:tc>
          <w:tcPr>
            <w:tcW w:w="490" w:type="pct"/>
            <w:tcBorders>
              <w:top w:val="nil"/>
              <w:left w:val="nil"/>
              <w:bottom w:val="nil"/>
              <w:right w:val="nil"/>
            </w:tcBorders>
            <w:shd w:val="clear" w:color="000000" w:fill="CCCCFF"/>
            <w:noWrap/>
            <w:vAlign w:val="bottom"/>
            <w:hideMark/>
          </w:tcPr>
          <w:p w14:paraId="37B4AF9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9C02C3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4C6DDC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w:t>
            </w:r>
          </w:p>
        </w:tc>
        <w:tc>
          <w:tcPr>
            <w:tcW w:w="490" w:type="pct"/>
            <w:tcBorders>
              <w:top w:val="nil"/>
              <w:left w:val="nil"/>
              <w:bottom w:val="nil"/>
              <w:right w:val="nil"/>
            </w:tcBorders>
            <w:shd w:val="clear" w:color="000000" w:fill="CCCCFF"/>
            <w:noWrap/>
            <w:vAlign w:val="bottom"/>
            <w:hideMark/>
          </w:tcPr>
          <w:p w14:paraId="2DB016A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2.907,05</w:t>
            </w:r>
          </w:p>
        </w:tc>
        <w:tc>
          <w:tcPr>
            <w:tcW w:w="490" w:type="pct"/>
            <w:tcBorders>
              <w:top w:val="nil"/>
              <w:left w:val="nil"/>
              <w:bottom w:val="nil"/>
              <w:right w:val="nil"/>
            </w:tcBorders>
            <w:shd w:val="clear" w:color="000000" w:fill="CCCCFF"/>
            <w:noWrap/>
            <w:vAlign w:val="bottom"/>
            <w:hideMark/>
          </w:tcPr>
          <w:p w14:paraId="5760DDF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96,90%</w:t>
            </w:r>
          </w:p>
        </w:tc>
      </w:tr>
      <w:tr w:rsidR="00D0665C" w:rsidRPr="00D0665C" w14:paraId="1192AC34" w14:textId="77777777" w:rsidTr="004423F0">
        <w:trPr>
          <w:trHeight w:val="255"/>
        </w:trPr>
        <w:tc>
          <w:tcPr>
            <w:tcW w:w="490" w:type="pct"/>
            <w:tcBorders>
              <w:top w:val="nil"/>
              <w:left w:val="nil"/>
              <w:bottom w:val="nil"/>
              <w:right w:val="nil"/>
            </w:tcBorders>
            <w:noWrap/>
            <w:vAlign w:val="bottom"/>
            <w:hideMark/>
          </w:tcPr>
          <w:p w14:paraId="5227F15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1616DD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71C0B56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8FB8BB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2.800,00</w:t>
            </w:r>
          </w:p>
        </w:tc>
        <w:tc>
          <w:tcPr>
            <w:tcW w:w="490" w:type="pct"/>
            <w:tcBorders>
              <w:top w:val="nil"/>
              <w:left w:val="nil"/>
              <w:bottom w:val="nil"/>
              <w:right w:val="nil"/>
            </w:tcBorders>
            <w:noWrap/>
            <w:vAlign w:val="bottom"/>
            <w:hideMark/>
          </w:tcPr>
          <w:p w14:paraId="352B52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2.756,39</w:t>
            </w:r>
          </w:p>
        </w:tc>
        <w:tc>
          <w:tcPr>
            <w:tcW w:w="490" w:type="pct"/>
            <w:tcBorders>
              <w:top w:val="nil"/>
              <w:left w:val="nil"/>
              <w:bottom w:val="nil"/>
              <w:right w:val="nil"/>
            </w:tcBorders>
            <w:noWrap/>
            <w:vAlign w:val="bottom"/>
            <w:hideMark/>
          </w:tcPr>
          <w:p w14:paraId="59FE73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98,44%</w:t>
            </w:r>
          </w:p>
        </w:tc>
      </w:tr>
      <w:tr w:rsidR="00D0665C" w:rsidRPr="00D0665C" w14:paraId="34E1837C" w14:textId="77777777" w:rsidTr="004423F0">
        <w:trPr>
          <w:trHeight w:val="255"/>
        </w:trPr>
        <w:tc>
          <w:tcPr>
            <w:tcW w:w="490" w:type="pct"/>
            <w:tcBorders>
              <w:top w:val="nil"/>
              <w:left w:val="nil"/>
              <w:bottom w:val="nil"/>
              <w:right w:val="nil"/>
            </w:tcBorders>
            <w:noWrap/>
            <w:vAlign w:val="bottom"/>
            <w:hideMark/>
          </w:tcPr>
          <w:p w14:paraId="42E4EEC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3A82DD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45F469A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4C850002"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55E213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96,00</w:t>
            </w:r>
          </w:p>
        </w:tc>
        <w:tc>
          <w:tcPr>
            <w:tcW w:w="490" w:type="pct"/>
            <w:tcBorders>
              <w:top w:val="nil"/>
              <w:left w:val="nil"/>
              <w:bottom w:val="nil"/>
              <w:right w:val="nil"/>
            </w:tcBorders>
            <w:noWrap/>
            <w:vAlign w:val="bottom"/>
            <w:hideMark/>
          </w:tcPr>
          <w:p w14:paraId="272E4388" w14:textId="77777777" w:rsidR="00D0665C" w:rsidRPr="00D0665C" w:rsidRDefault="00D0665C" w:rsidP="00D0665C">
            <w:pPr>
              <w:jc w:val="right"/>
              <w:rPr>
                <w:rFonts w:ascii="Arial" w:hAnsi="Arial" w:cs="Arial"/>
                <w:sz w:val="20"/>
                <w:szCs w:val="20"/>
                <w:lang w:val="en-US" w:eastAsia="en-US"/>
              </w:rPr>
            </w:pPr>
          </w:p>
        </w:tc>
      </w:tr>
      <w:tr w:rsidR="00D0665C" w:rsidRPr="00D0665C" w14:paraId="40028BB9" w14:textId="77777777" w:rsidTr="004423F0">
        <w:trPr>
          <w:trHeight w:val="255"/>
        </w:trPr>
        <w:tc>
          <w:tcPr>
            <w:tcW w:w="490" w:type="pct"/>
            <w:tcBorders>
              <w:top w:val="nil"/>
              <w:left w:val="nil"/>
              <w:bottom w:val="nil"/>
              <w:right w:val="nil"/>
            </w:tcBorders>
            <w:noWrap/>
            <w:vAlign w:val="bottom"/>
            <w:hideMark/>
          </w:tcPr>
          <w:p w14:paraId="4A7E060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FBA66E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0D0996E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43EE517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8B720C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600,00</w:t>
            </w:r>
          </w:p>
        </w:tc>
        <w:tc>
          <w:tcPr>
            <w:tcW w:w="490" w:type="pct"/>
            <w:tcBorders>
              <w:top w:val="nil"/>
              <w:left w:val="nil"/>
              <w:bottom w:val="nil"/>
              <w:right w:val="nil"/>
            </w:tcBorders>
            <w:noWrap/>
            <w:vAlign w:val="bottom"/>
            <w:hideMark/>
          </w:tcPr>
          <w:p w14:paraId="1470A1F9" w14:textId="77777777" w:rsidR="00D0665C" w:rsidRPr="00D0665C" w:rsidRDefault="00D0665C" w:rsidP="00D0665C">
            <w:pPr>
              <w:jc w:val="right"/>
              <w:rPr>
                <w:rFonts w:ascii="Arial" w:hAnsi="Arial" w:cs="Arial"/>
                <w:sz w:val="20"/>
                <w:szCs w:val="20"/>
                <w:lang w:val="en-US" w:eastAsia="en-US"/>
              </w:rPr>
            </w:pPr>
          </w:p>
        </w:tc>
      </w:tr>
      <w:tr w:rsidR="00D0665C" w:rsidRPr="00D0665C" w14:paraId="573FC6F0" w14:textId="77777777" w:rsidTr="004423F0">
        <w:trPr>
          <w:trHeight w:val="255"/>
        </w:trPr>
        <w:tc>
          <w:tcPr>
            <w:tcW w:w="490" w:type="pct"/>
            <w:tcBorders>
              <w:top w:val="nil"/>
              <w:left w:val="nil"/>
              <w:bottom w:val="nil"/>
              <w:right w:val="nil"/>
            </w:tcBorders>
            <w:noWrap/>
            <w:vAlign w:val="bottom"/>
            <w:hideMark/>
          </w:tcPr>
          <w:p w14:paraId="3CB70FE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5E8CBC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3291</w:t>
            </w:r>
          </w:p>
        </w:tc>
        <w:tc>
          <w:tcPr>
            <w:tcW w:w="2563" w:type="pct"/>
            <w:tcBorders>
              <w:top w:val="nil"/>
              <w:left w:val="nil"/>
              <w:bottom w:val="nil"/>
              <w:right w:val="nil"/>
            </w:tcBorders>
            <w:noWrap/>
            <w:vAlign w:val="bottom"/>
            <w:hideMark/>
          </w:tcPr>
          <w:p w14:paraId="5EDE957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rad predstavničkih i izvršnih tijela, povjerenstava i slično</w:t>
            </w:r>
          </w:p>
        </w:tc>
        <w:tc>
          <w:tcPr>
            <w:tcW w:w="490" w:type="pct"/>
            <w:tcBorders>
              <w:top w:val="nil"/>
              <w:left w:val="nil"/>
              <w:bottom w:val="nil"/>
              <w:right w:val="nil"/>
            </w:tcBorders>
            <w:noWrap/>
            <w:vAlign w:val="bottom"/>
            <w:hideMark/>
          </w:tcPr>
          <w:p w14:paraId="1C18DFF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15478C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2.060,39</w:t>
            </w:r>
          </w:p>
        </w:tc>
        <w:tc>
          <w:tcPr>
            <w:tcW w:w="490" w:type="pct"/>
            <w:tcBorders>
              <w:top w:val="nil"/>
              <w:left w:val="nil"/>
              <w:bottom w:val="nil"/>
              <w:right w:val="nil"/>
            </w:tcBorders>
            <w:noWrap/>
            <w:vAlign w:val="bottom"/>
            <w:hideMark/>
          </w:tcPr>
          <w:p w14:paraId="20AAE5D4" w14:textId="77777777" w:rsidR="00D0665C" w:rsidRPr="00D0665C" w:rsidRDefault="00D0665C" w:rsidP="00D0665C">
            <w:pPr>
              <w:jc w:val="right"/>
              <w:rPr>
                <w:rFonts w:ascii="Arial" w:hAnsi="Arial" w:cs="Arial"/>
                <w:sz w:val="20"/>
                <w:szCs w:val="20"/>
                <w:lang w:val="en-US" w:eastAsia="en-US"/>
              </w:rPr>
            </w:pPr>
          </w:p>
        </w:tc>
      </w:tr>
      <w:tr w:rsidR="00D0665C" w:rsidRPr="00D0665C" w14:paraId="40ABC6D5" w14:textId="77777777" w:rsidTr="004423F0">
        <w:trPr>
          <w:trHeight w:val="255"/>
        </w:trPr>
        <w:tc>
          <w:tcPr>
            <w:tcW w:w="490" w:type="pct"/>
            <w:tcBorders>
              <w:top w:val="nil"/>
              <w:left w:val="nil"/>
              <w:bottom w:val="nil"/>
              <w:right w:val="nil"/>
            </w:tcBorders>
            <w:noWrap/>
            <w:vAlign w:val="bottom"/>
            <w:hideMark/>
          </w:tcPr>
          <w:p w14:paraId="44BFD11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DC6720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111108E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558F4CA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w:t>
            </w:r>
          </w:p>
        </w:tc>
        <w:tc>
          <w:tcPr>
            <w:tcW w:w="490" w:type="pct"/>
            <w:tcBorders>
              <w:top w:val="nil"/>
              <w:left w:val="nil"/>
              <w:bottom w:val="nil"/>
              <w:right w:val="nil"/>
            </w:tcBorders>
            <w:noWrap/>
            <w:vAlign w:val="bottom"/>
            <w:hideMark/>
          </w:tcPr>
          <w:p w14:paraId="757C68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150,66</w:t>
            </w:r>
          </w:p>
        </w:tc>
        <w:tc>
          <w:tcPr>
            <w:tcW w:w="490" w:type="pct"/>
            <w:tcBorders>
              <w:top w:val="nil"/>
              <w:left w:val="nil"/>
              <w:bottom w:val="nil"/>
              <w:right w:val="nil"/>
            </w:tcBorders>
            <w:noWrap/>
            <w:vAlign w:val="bottom"/>
            <w:hideMark/>
          </w:tcPr>
          <w:p w14:paraId="40B37C1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75,33%</w:t>
            </w:r>
          </w:p>
        </w:tc>
      </w:tr>
      <w:tr w:rsidR="00D0665C" w:rsidRPr="00D0665C" w14:paraId="1F8068B0" w14:textId="77777777" w:rsidTr="004423F0">
        <w:trPr>
          <w:trHeight w:val="255"/>
        </w:trPr>
        <w:tc>
          <w:tcPr>
            <w:tcW w:w="490" w:type="pct"/>
            <w:tcBorders>
              <w:top w:val="nil"/>
              <w:left w:val="nil"/>
              <w:bottom w:val="nil"/>
              <w:right w:val="nil"/>
            </w:tcBorders>
            <w:noWrap/>
            <w:vAlign w:val="bottom"/>
            <w:hideMark/>
          </w:tcPr>
          <w:p w14:paraId="18F7C2B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3F6423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49583B3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58E455A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AB74CC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150,66</w:t>
            </w:r>
          </w:p>
        </w:tc>
        <w:tc>
          <w:tcPr>
            <w:tcW w:w="490" w:type="pct"/>
            <w:tcBorders>
              <w:top w:val="nil"/>
              <w:left w:val="nil"/>
              <w:bottom w:val="nil"/>
              <w:right w:val="nil"/>
            </w:tcBorders>
            <w:noWrap/>
            <w:vAlign w:val="bottom"/>
            <w:hideMark/>
          </w:tcPr>
          <w:p w14:paraId="750A197B" w14:textId="77777777" w:rsidR="00D0665C" w:rsidRPr="00D0665C" w:rsidRDefault="00D0665C" w:rsidP="00D0665C">
            <w:pPr>
              <w:jc w:val="right"/>
              <w:rPr>
                <w:rFonts w:ascii="Arial" w:hAnsi="Arial" w:cs="Arial"/>
                <w:sz w:val="20"/>
                <w:szCs w:val="20"/>
                <w:lang w:val="en-US" w:eastAsia="en-US"/>
              </w:rPr>
            </w:pPr>
          </w:p>
        </w:tc>
      </w:tr>
      <w:tr w:rsidR="00D0665C" w:rsidRPr="00D0665C" w14:paraId="0D0AE159" w14:textId="77777777" w:rsidTr="004423F0">
        <w:trPr>
          <w:trHeight w:val="255"/>
        </w:trPr>
        <w:tc>
          <w:tcPr>
            <w:tcW w:w="490" w:type="pct"/>
            <w:tcBorders>
              <w:top w:val="nil"/>
              <w:left w:val="nil"/>
              <w:bottom w:val="nil"/>
              <w:right w:val="nil"/>
            </w:tcBorders>
            <w:shd w:val="clear" w:color="000000" w:fill="CCCCFF"/>
            <w:noWrap/>
            <w:vAlign w:val="bottom"/>
            <w:hideMark/>
          </w:tcPr>
          <w:p w14:paraId="1C3CFC1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A9F8AC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059C6D6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w:t>
            </w:r>
          </w:p>
        </w:tc>
        <w:tc>
          <w:tcPr>
            <w:tcW w:w="490" w:type="pct"/>
            <w:tcBorders>
              <w:top w:val="nil"/>
              <w:left w:val="nil"/>
              <w:bottom w:val="nil"/>
              <w:right w:val="nil"/>
            </w:tcBorders>
            <w:shd w:val="clear" w:color="000000" w:fill="CCCCFF"/>
            <w:noWrap/>
            <w:vAlign w:val="bottom"/>
            <w:hideMark/>
          </w:tcPr>
          <w:p w14:paraId="5D1EED1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679E3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E2EAFE4" w14:textId="77777777" w:rsidTr="004423F0">
        <w:trPr>
          <w:trHeight w:val="255"/>
        </w:trPr>
        <w:tc>
          <w:tcPr>
            <w:tcW w:w="490" w:type="pct"/>
            <w:tcBorders>
              <w:top w:val="nil"/>
              <w:left w:val="nil"/>
              <w:bottom w:val="nil"/>
              <w:right w:val="nil"/>
            </w:tcBorders>
            <w:shd w:val="clear" w:color="000000" w:fill="CCCCFF"/>
            <w:noWrap/>
            <w:vAlign w:val="bottom"/>
            <w:hideMark/>
          </w:tcPr>
          <w:p w14:paraId="7573D8F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856659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258391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w:t>
            </w:r>
          </w:p>
        </w:tc>
        <w:tc>
          <w:tcPr>
            <w:tcW w:w="490" w:type="pct"/>
            <w:tcBorders>
              <w:top w:val="nil"/>
              <w:left w:val="nil"/>
              <w:bottom w:val="nil"/>
              <w:right w:val="nil"/>
            </w:tcBorders>
            <w:shd w:val="clear" w:color="000000" w:fill="CCCCFF"/>
            <w:noWrap/>
            <w:vAlign w:val="bottom"/>
            <w:hideMark/>
          </w:tcPr>
          <w:p w14:paraId="4382A6C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6455DD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F8FF29C" w14:textId="77777777" w:rsidTr="004423F0">
        <w:trPr>
          <w:trHeight w:val="255"/>
        </w:trPr>
        <w:tc>
          <w:tcPr>
            <w:tcW w:w="490" w:type="pct"/>
            <w:tcBorders>
              <w:top w:val="nil"/>
              <w:left w:val="nil"/>
              <w:bottom w:val="nil"/>
              <w:right w:val="nil"/>
            </w:tcBorders>
            <w:noWrap/>
            <w:vAlign w:val="bottom"/>
            <w:hideMark/>
          </w:tcPr>
          <w:p w14:paraId="501E980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0BBAC2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7AC7F29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63B25A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w:t>
            </w:r>
          </w:p>
        </w:tc>
        <w:tc>
          <w:tcPr>
            <w:tcW w:w="490" w:type="pct"/>
            <w:tcBorders>
              <w:top w:val="nil"/>
              <w:left w:val="nil"/>
              <w:bottom w:val="nil"/>
              <w:right w:val="nil"/>
            </w:tcBorders>
            <w:noWrap/>
            <w:vAlign w:val="bottom"/>
            <w:hideMark/>
          </w:tcPr>
          <w:p w14:paraId="4C5823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6C4C20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E4E827D" w14:textId="77777777" w:rsidTr="004423F0">
        <w:trPr>
          <w:trHeight w:val="255"/>
        </w:trPr>
        <w:tc>
          <w:tcPr>
            <w:tcW w:w="490" w:type="pct"/>
            <w:tcBorders>
              <w:top w:val="nil"/>
              <w:left w:val="nil"/>
              <w:bottom w:val="nil"/>
              <w:right w:val="nil"/>
            </w:tcBorders>
            <w:shd w:val="clear" w:color="000000" w:fill="CCCCFF"/>
            <w:noWrap/>
            <w:vAlign w:val="bottom"/>
            <w:hideMark/>
          </w:tcPr>
          <w:p w14:paraId="105B145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127A3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6. DONACIJE</w:t>
            </w:r>
          </w:p>
        </w:tc>
        <w:tc>
          <w:tcPr>
            <w:tcW w:w="490" w:type="pct"/>
            <w:tcBorders>
              <w:top w:val="nil"/>
              <w:left w:val="nil"/>
              <w:bottom w:val="nil"/>
              <w:right w:val="nil"/>
            </w:tcBorders>
            <w:shd w:val="clear" w:color="000000" w:fill="CCCCFF"/>
            <w:noWrap/>
            <w:vAlign w:val="bottom"/>
            <w:hideMark/>
          </w:tcPr>
          <w:p w14:paraId="38AC965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2.591,00</w:t>
            </w:r>
          </w:p>
        </w:tc>
        <w:tc>
          <w:tcPr>
            <w:tcW w:w="490" w:type="pct"/>
            <w:tcBorders>
              <w:top w:val="nil"/>
              <w:left w:val="nil"/>
              <w:bottom w:val="nil"/>
              <w:right w:val="nil"/>
            </w:tcBorders>
            <w:shd w:val="clear" w:color="000000" w:fill="CCCCFF"/>
            <w:noWrap/>
            <w:vAlign w:val="bottom"/>
            <w:hideMark/>
          </w:tcPr>
          <w:p w14:paraId="50109E5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3.968,94</w:t>
            </w:r>
          </w:p>
        </w:tc>
        <w:tc>
          <w:tcPr>
            <w:tcW w:w="490" w:type="pct"/>
            <w:tcBorders>
              <w:top w:val="nil"/>
              <w:left w:val="nil"/>
              <w:bottom w:val="nil"/>
              <w:right w:val="nil"/>
            </w:tcBorders>
            <w:shd w:val="clear" w:color="000000" w:fill="CCCCFF"/>
            <w:noWrap/>
            <w:vAlign w:val="bottom"/>
            <w:hideMark/>
          </w:tcPr>
          <w:p w14:paraId="28981A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153,18%</w:t>
            </w:r>
          </w:p>
        </w:tc>
      </w:tr>
      <w:tr w:rsidR="00D0665C" w:rsidRPr="00D0665C" w14:paraId="2ED8DE20" w14:textId="77777777" w:rsidTr="004423F0">
        <w:trPr>
          <w:trHeight w:val="255"/>
        </w:trPr>
        <w:tc>
          <w:tcPr>
            <w:tcW w:w="490" w:type="pct"/>
            <w:tcBorders>
              <w:top w:val="nil"/>
              <w:left w:val="nil"/>
              <w:bottom w:val="nil"/>
              <w:right w:val="nil"/>
            </w:tcBorders>
            <w:shd w:val="clear" w:color="000000" w:fill="CCCCFF"/>
            <w:noWrap/>
            <w:vAlign w:val="bottom"/>
            <w:hideMark/>
          </w:tcPr>
          <w:p w14:paraId="54F0E7A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8F4B1D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6.2. Tekuće donacije - prihodi korisnika</w:t>
            </w:r>
          </w:p>
        </w:tc>
        <w:tc>
          <w:tcPr>
            <w:tcW w:w="490" w:type="pct"/>
            <w:tcBorders>
              <w:top w:val="nil"/>
              <w:left w:val="nil"/>
              <w:bottom w:val="nil"/>
              <w:right w:val="nil"/>
            </w:tcBorders>
            <w:shd w:val="clear" w:color="000000" w:fill="CCCCFF"/>
            <w:noWrap/>
            <w:vAlign w:val="bottom"/>
            <w:hideMark/>
          </w:tcPr>
          <w:p w14:paraId="1E573E5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2.591,00</w:t>
            </w:r>
          </w:p>
        </w:tc>
        <w:tc>
          <w:tcPr>
            <w:tcW w:w="490" w:type="pct"/>
            <w:tcBorders>
              <w:top w:val="nil"/>
              <w:left w:val="nil"/>
              <w:bottom w:val="nil"/>
              <w:right w:val="nil"/>
            </w:tcBorders>
            <w:shd w:val="clear" w:color="000000" w:fill="CCCCFF"/>
            <w:noWrap/>
            <w:vAlign w:val="bottom"/>
            <w:hideMark/>
          </w:tcPr>
          <w:p w14:paraId="13FFD3D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3.968,94</w:t>
            </w:r>
          </w:p>
        </w:tc>
        <w:tc>
          <w:tcPr>
            <w:tcW w:w="490" w:type="pct"/>
            <w:tcBorders>
              <w:top w:val="nil"/>
              <w:left w:val="nil"/>
              <w:bottom w:val="nil"/>
              <w:right w:val="nil"/>
            </w:tcBorders>
            <w:shd w:val="clear" w:color="000000" w:fill="CCCCFF"/>
            <w:noWrap/>
            <w:vAlign w:val="bottom"/>
            <w:hideMark/>
          </w:tcPr>
          <w:p w14:paraId="586ED47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153,18%</w:t>
            </w:r>
          </w:p>
        </w:tc>
      </w:tr>
      <w:tr w:rsidR="00D0665C" w:rsidRPr="00D0665C" w14:paraId="7F08B46B" w14:textId="77777777" w:rsidTr="004423F0">
        <w:trPr>
          <w:trHeight w:val="255"/>
        </w:trPr>
        <w:tc>
          <w:tcPr>
            <w:tcW w:w="490" w:type="pct"/>
            <w:tcBorders>
              <w:top w:val="nil"/>
              <w:left w:val="nil"/>
              <w:bottom w:val="nil"/>
              <w:right w:val="nil"/>
            </w:tcBorders>
            <w:noWrap/>
            <w:vAlign w:val="bottom"/>
            <w:hideMark/>
          </w:tcPr>
          <w:p w14:paraId="50CE3AC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2B0E2B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26F76AB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7CC4CF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2.591,00</w:t>
            </w:r>
          </w:p>
        </w:tc>
        <w:tc>
          <w:tcPr>
            <w:tcW w:w="490" w:type="pct"/>
            <w:tcBorders>
              <w:top w:val="nil"/>
              <w:left w:val="nil"/>
              <w:bottom w:val="nil"/>
              <w:right w:val="nil"/>
            </w:tcBorders>
            <w:noWrap/>
            <w:vAlign w:val="bottom"/>
            <w:hideMark/>
          </w:tcPr>
          <w:p w14:paraId="2561309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3.968,94</w:t>
            </w:r>
          </w:p>
        </w:tc>
        <w:tc>
          <w:tcPr>
            <w:tcW w:w="490" w:type="pct"/>
            <w:tcBorders>
              <w:top w:val="nil"/>
              <w:left w:val="nil"/>
              <w:bottom w:val="nil"/>
              <w:right w:val="nil"/>
            </w:tcBorders>
            <w:noWrap/>
            <w:vAlign w:val="bottom"/>
            <w:hideMark/>
          </w:tcPr>
          <w:p w14:paraId="1C90EE0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153,18%</w:t>
            </w:r>
          </w:p>
        </w:tc>
      </w:tr>
      <w:tr w:rsidR="00D0665C" w:rsidRPr="00D0665C" w14:paraId="0A80B2BE" w14:textId="77777777" w:rsidTr="004423F0">
        <w:trPr>
          <w:trHeight w:val="255"/>
        </w:trPr>
        <w:tc>
          <w:tcPr>
            <w:tcW w:w="490" w:type="pct"/>
            <w:tcBorders>
              <w:top w:val="nil"/>
              <w:left w:val="nil"/>
              <w:bottom w:val="nil"/>
              <w:right w:val="nil"/>
            </w:tcBorders>
            <w:noWrap/>
            <w:vAlign w:val="bottom"/>
            <w:hideMark/>
          </w:tcPr>
          <w:p w14:paraId="0BFE755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BE7756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399097A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7B16152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936DB0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3.968,94</w:t>
            </w:r>
          </w:p>
        </w:tc>
        <w:tc>
          <w:tcPr>
            <w:tcW w:w="490" w:type="pct"/>
            <w:tcBorders>
              <w:top w:val="nil"/>
              <w:left w:val="nil"/>
              <w:bottom w:val="nil"/>
              <w:right w:val="nil"/>
            </w:tcBorders>
            <w:noWrap/>
            <w:vAlign w:val="bottom"/>
            <w:hideMark/>
          </w:tcPr>
          <w:p w14:paraId="687C7AD2" w14:textId="77777777" w:rsidR="00D0665C" w:rsidRPr="00D0665C" w:rsidRDefault="00D0665C" w:rsidP="00D0665C">
            <w:pPr>
              <w:jc w:val="right"/>
              <w:rPr>
                <w:rFonts w:ascii="Arial" w:hAnsi="Arial" w:cs="Arial"/>
                <w:sz w:val="20"/>
                <w:szCs w:val="20"/>
                <w:lang w:val="en-US" w:eastAsia="en-US"/>
              </w:rPr>
            </w:pPr>
          </w:p>
        </w:tc>
      </w:tr>
      <w:tr w:rsidR="00D0665C" w:rsidRPr="00D0665C" w14:paraId="6F948B1E" w14:textId="77777777" w:rsidTr="004423F0">
        <w:trPr>
          <w:trHeight w:val="255"/>
        </w:trPr>
        <w:tc>
          <w:tcPr>
            <w:tcW w:w="490" w:type="pct"/>
            <w:tcBorders>
              <w:top w:val="nil"/>
              <w:left w:val="nil"/>
              <w:bottom w:val="nil"/>
              <w:right w:val="nil"/>
            </w:tcBorders>
            <w:shd w:val="clear" w:color="000000" w:fill="FFFF99"/>
            <w:noWrap/>
            <w:vAlign w:val="bottom"/>
            <w:hideMark/>
          </w:tcPr>
          <w:p w14:paraId="0655DE7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2743707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A100059</w:t>
            </w:r>
          </w:p>
        </w:tc>
        <w:tc>
          <w:tcPr>
            <w:tcW w:w="2563" w:type="pct"/>
            <w:tcBorders>
              <w:top w:val="nil"/>
              <w:left w:val="nil"/>
              <w:bottom w:val="nil"/>
              <w:right w:val="nil"/>
            </w:tcBorders>
            <w:shd w:val="clear" w:color="000000" w:fill="FFFF99"/>
            <w:noWrap/>
            <w:vAlign w:val="bottom"/>
            <w:hideMark/>
          </w:tcPr>
          <w:p w14:paraId="613E4FC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prijevoza pitke vode</w:t>
            </w:r>
          </w:p>
        </w:tc>
        <w:tc>
          <w:tcPr>
            <w:tcW w:w="490" w:type="pct"/>
            <w:tcBorders>
              <w:top w:val="nil"/>
              <w:left w:val="nil"/>
              <w:bottom w:val="nil"/>
              <w:right w:val="nil"/>
            </w:tcBorders>
            <w:shd w:val="clear" w:color="000000" w:fill="FFFF99"/>
            <w:noWrap/>
            <w:vAlign w:val="bottom"/>
            <w:hideMark/>
          </w:tcPr>
          <w:p w14:paraId="2E87A1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8.000,00</w:t>
            </w:r>
          </w:p>
        </w:tc>
        <w:tc>
          <w:tcPr>
            <w:tcW w:w="490" w:type="pct"/>
            <w:tcBorders>
              <w:top w:val="nil"/>
              <w:left w:val="nil"/>
              <w:bottom w:val="nil"/>
              <w:right w:val="nil"/>
            </w:tcBorders>
            <w:shd w:val="clear" w:color="000000" w:fill="FFFF99"/>
            <w:noWrap/>
            <w:vAlign w:val="bottom"/>
            <w:hideMark/>
          </w:tcPr>
          <w:p w14:paraId="244F1A5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6.817,05</w:t>
            </w:r>
          </w:p>
        </w:tc>
        <w:tc>
          <w:tcPr>
            <w:tcW w:w="490" w:type="pct"/>
            <w:tcBorders>
              <w:top w:val="nil"/>
              <w:left w:val="nil"/>
              <w:bottom w:val="nil"/>
              <w:right w:val="nil"/>
            </w:tcBorders>
            <w:shd w:val="clear" w:color="000000" w:fill="FFFF99"/>
            <w:noWrap/>
            <w:vAlign w:val="bottom"/>
            <w:hideMark/>
          </w:tcPr>
          <w:p w14:paraId="09B13D9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85,21%</w:t>
            </w:r>
          </w:p>
        </w:tc>
      </w:tr>
      <w:tr w:rsidR="00D0665C" w:rsidRPr="00D0665C" w14:paraId="7109F47C" w14:textId="77777777" w:rsidTr="004423F0">
        <w:trPr>
          <w:trHeight w:val="255"/>
        </w:trPr>
        <w:tc>
          <w:tcPr>
            <w:tcW w:w="490" w:type="pct"/>
            <w:tcBorders>
              <w:top w:val="nil"/>
              <w:left w:val="nil"/>
              <w:bottom w:val="nil"/>
              <w:right w:val="nil"/>
            </w:tcBorders>
            <w:shd w:val="clear" w:color="000000" w:fill="CCCCFF"/>
            <w:noWrap/>
            <w:vAlign w:val="bottom"/>
            <w:hideMark/>
          </w:tcPr>
          <w:p w14:paraId="30A9DFC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FF9D1A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DEC7B5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8.000,00</w:t>
            </w:r>
          </w:p>
        </w:tc>
        <w:tc>
          <w:tcPr>
            <w:tcW w:w="490" w:type="pct"/>
            <w:tcBorders>
              <w:top w:val="nil"/>
              <w:left w:val="nil"/>
              <w:bottom w:val="nil"/>
              <w:right w:val="nil"/>
            </w:tcBorders>
            <w:shd w:val="clear" w:color="000000" w:fill="CCCCFF"/>
            <w:noWrap/>
            <w:vAlign w:val="bottom"/>
            <w:hideMark/>
          </w:tcPr>
          <w:p w14:paraId="644373E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6.817,05</w:t>
            </w:r>
          </w:p>
        </w:tc>
        <w:tc>
          <w:tcPr>
            <w:tcW w:w="490" w:type="pct"/>
            <w:tcBorders>
              <w:top w:val="nil"/>
              <w:left w:val="nil"/>
              <w:bottom w:val="nil"/>
              <w:right w:val="nil"/>
            </w:tcBorders>
            <w:shd w:val="clear" w:color="000000" w:fill="CCCCFF"/>
            <w:noWrap/>
            <w:vAlign w:val="bottom"/>
            <w:hideMark/>
          </w:tcPr>
          <w:p w14:paraId="0AC2DF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85,21%</w:t>
            </w:r>
          </w:p>
        </w:tc>
      </w:tr>
      <w:tr w:rsidR="00D0665C" w:rsidRPr="00D0665C" w14:paraId="24B4733A" w14:textId="77777777" w:rsidTr="004423F0">
        <w:trPr>
          <w:trHeight w:val="255"/>
        </w:trPr>
        <w:tc>
          <w:tcPr>
            <w:tcW w:w="490" w:type="pct"/>
            <w:tcBorders>
              <w:top w:val="nil"/>
              <w:left w:val="nil"/>
              <w:bottom w:val="nil"/>
              <w:right w:val="nil"/>
            </w:tcBorders>
            <w:shd w:val="clear" w:color="000000" w:fill="CCCCFF"/>
            <w:noWrap/>
            <w:vAlign w:val="bottom"/>
            <w:hideMark/>
          </w:tcPr>
          <w:p w14:paraId="25F5207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47EAA8B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1057D65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8.000,00</w:t>
            </w:r>
          </w:p>
        </w:tc>
        <w:tc>
          <w:tcPr>
            <w:tcW w:w="490" w:type="pct"/>
            <w:tcBorders>
              <w:top w:val="nil"/>
              <w:left w:val="nil"/>
              <w:bottom w:val="nil"/>
              <w:right w:val="nil"/>
            </w:tcBorders>
            <w:shd w:val="clear" w:color="000000" w:fill="CCCCFF"/>
            <w:noWrap/>
            <w:vAlign w:val="bottom"/>
            <w:hideMark/>
          </w:tcPr>
          <w:p w14:paraId="14C5A6B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6.817,05</w:t>
            </w:r>
          </w:p>
        </w:tc>
        <w:tc>
          <w:tcPr>
            <w:tcW w:w="490" w:type="pct"/>
            <w:tcBorders>
              <w:top w:val="nil"/>
              <w:left w:val="nil"/>
              <w:bottom w:val="nil"/>
              <w:right w:val="nil"/>
            </w:tcBorders>
            <w:shd w:val="clear" w:color="000000" w:fill="CCCCFF"/>
            <w:noWrap/>
            <w:vAlign w:val="bottom"/>
            <w:hideMark/>
          </w:tcPr>
          <w:p w14:paraId="7D9A54C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85,21%</w:t>
            </w:r>
          </w:p>
        </w:tc>
      </w:tr>
      <w:tr w:rsidR="00D0665C" w:rsidRPr="00D0665C" w14:paraId="79E75AF8" w14:textId="77777777" w:rsidTr="004423F0">
        <w:trPr>
          <w:trHeight w:val="255"/>
        </w:trPr>
        <w:tc>
          <w:tcPr>
            <w:tcW w:w="490" w:type="pct"/>
            <w:tcBorders>
              <w:top w:val="nil"/>
              <w:left w:val="nil"/>
              <w:bottom w:val="nil"/>
              <w:right w:val="nil"/>
            </w:tcBorders>
            <w:noWrap/>
            <w:vAlign w:val="bottom"/>
            <w:hideMark/>
          </w:tcPr>
          <w:p w14:paraId="39B52C7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676E9F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4AFB107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1CB437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8.000,00</w:t>
            </w:r>
          </w:p>
        </w:tc>
        <w:tc>
          <w:tcPr>
            <w:tcW w:w="490" w:type="pct"/>
            <w:tcBorders>
              <w:top w:val="nil"/>
              <w:left w:val="nil"/>
              <w:bottom w:val="nil"/>
              <w:right w:val="nil"/>
            </w:tcBorders>
            <w:noWrap/>
            <w:vAlign w:val="bottom"/>
            <w:hideMark/>
          </w:tcPr>
          <w:p w14:paraId="48CF284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6.817,05</w:t>
            </w:r>
          </w:p>
        </w:tc>
        <w:tc>
          <w:tcPr>
            <w:tcW w:w="490" w:type="pct"/>
            <w:tcBorders>
              <w:top w:val="nil"/>
              <w:left w:val="nil"/>
              <w:bottom w:val="nil"/>
              <w:right w:val="nil"/>
            </w:tcBorders>
            <w:noWrap/>
            <w:vAlign w:val="bottom"/>
            <w:hideMark/>
          </w:tcPr>
          <w:p w14:paraId="4E49A2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85,21%</w:t>
            </w:r>
          </w:p>
        </w:tc>
      </w:tr>
      <w:tr w:rsidR="00D0665C" w:rsidRPr="00D0665C" w14:paraId="399BE317" w14:textId="77777777" w:rsidTr="004423F0">
        <w:trPr>
          <w:trHeight w:val="255"/>
        </w:trPr>
        <w:tc>
          <w:tcPr>
            <w:tcW w:w="490" w:type="pct"/>
            <w:tcBorders>
              <w:top w:val="nil"/>
              <w:left w:val="nil"/>
              <w:bottom w:val="nil"/>
              <w:right w:val="nil"/>
            </w:tcBorders>
            <w:noWrap/>
            <w:vAlign w:val="bottom"/>
            <w:hideMark/>
          </w:tcPr>
          <w:p w14:paraId="3B99E65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A26500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3722</w:t>
            </w:r>
          </w:p>
        </w:tc>
        <w:tc>
          <w:tcPr>
            <w:tcW w:w="2563" w:type="pct"/>
            <w:tcBorders>
              <w:top w:val="nil"/>
              <w:left w:val="nil"/>
              <w:bottom w:val="nil"/>
              <w:right w:val="nil"/>
            </w:tcBorders>
            <w:noWrap/>
            <w:vAlign w:val="bottom"/>
            <w:hideMark/>
          </w:tcPr>
          <w:p w14:paraId="4AD8EDC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naravi</w:t>
            </w:r>
          </w:p>
        </w:tc>
        <w:tc>
          <w:tcPr>
            <w:tcW w:w="490" w:type="pct"/>
            <w:tcBorders>
              <w:top w:val="nil"/>
              <w:left w:val="nil"/>
              <w:bottom w:val="nil"/>
              <w:right w:val="nil"/>
            </w:tcBorders>
            <w:noWrap/>
            <w:vAlign w:val="bottom"/>
            <w:hideMark/>
          </w:tcPr>
          <w:p w14:paraId="7F264E24"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B90C86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6.817,05</w:t>
            </w:r>
          </w:p>
        </w:tc>
        <w:tc>
          <w:tcPr>
            <w:tcW w:w="490" w:type="pct"/>
            <w:tcBorders>
              <w:top w:val="nil"/>
              <w:left w:val="nil"/>
              <w:bottom w:val="nil"/>
              <w:right w:val="nil"/>
            </w:tcBorders>
            <w:noWrap/>
            <w:vAlign w:val="bottom"/>
            <w:hideMark/>
          </w:tcPr>
          <w:p w14:paraId="7C649458" w14:textId="77777777" w:rsidR="00D0665C" w:rsidRPr="00D0665C" w:rsidRDefault="00D0665C" w:rsidP="00D0665C">
            <w:pPr>
              <w:jc w:val="right"/>
              <w:rPr>
                <w:rFonts w:ascii="Arial" w:hAnsi="Arial" w:cs="Arial"/>
                <w:sz w:val="20"/>
                <w:szCs w:val="20"/>
                <w:lang w:val="en-US" w:eastAsia="en-US"/>
              </w:rPr>
            </w:pPr>
          </w:p>
        </w:tc>
      </w:tr>
      <w:tr w:rsidR="00D0665C" w:rsidRPr="00D0665C" w14:paraId="773386B3" w14:textId="77777777" w:rsidTr="004423F0">
        <w:trPr>
          <w:trHeight w:val="255"/>
        </w:trPr>
        <w:tc>
          <w:tcPr>
            <w:tcW w:w="490" w:type="pct"/>
            <w:tcBorders>
              <w:top w:val="nil"/>
              <w:left w:val="nil"/>
              <w:bottom w:val="nil"/>
              <w:right w:val="nil"/>
            </w:tcBorders>
            <w:shd w:val="clear" w:color="000000" w:fill="FFFF99"/>
            <w:noWrap/>
            <w:vAlign w:val="bottom"/>
            <w:hideMark/>
          </w:tcPr>
          <w:p w14:paraId="2C63AB3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06AC503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A100063</w:t>
            </w:r>
          </w:p>
        </w:tc>
        <w:tc>
          <w:tcPr>
            <w:tcW w:w="2563" w:type="pct"/>
            <w:tcBorders>
              <w:top w:val="nil"/>
              <w:left w:val="nil"/>
              <w:bottom w:val="nil"/>
              <w:right w:val="nil"/>
            </w:tcBorders>
            <w:shd w:val="clear" w:color="000000" w:fill="FFFF99"/>
            <w:noWrap/>
            <w:vAlign w:val="bottom"/>
            <w:hideMark/>
          </w:tcPr>
          <w:p w14:paraId="1B8E5C1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Lokalni izbori</w:t>
            </w:r>
          </w:p>
        </w:tc>
        <w:tc>
          <w:tcPr>
            <w:tcW w:w="490" w:type="pct"/>
            <w:tcBorders>
              <w:top w:val="nil"/>
              <w:left w:val="nil"/>
              <w:bottom w:val="nil"/>
              <w:right w:val="nil"/>
            </w:tcBorders>
            <w:shd w:val="clear" w:color="000000" w:fill="FFFF99"/>
            <w:noWrap/>
            <w:vAlign w:val="bottom"/>
            <w:hideMark/>
          </w:tcPr>
          <w:p w14:paraId="3F70DA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52.500,00</w:t>
            </w:r>
          </w:p>
        </w:tc>
        <w:tc>
          <w:tcPr>
            <w:tcW w:w="490" w:type="pct"/>
            <w:tcBorders>
              <w:top w:val="nil"/>
              <w:left w:val="nil"/>
              <w:bottom w:val="nil"/>
              <w:right w:val="nil"/>
            </w:tcBorders>
            <w:shd w:val="clear" w:color="000000" w:fill="FFFF99"/>
            <w:noWrap/>
            <w:vAlign w:val="bottom"/>
            <w:hideMark/>
          </w:tcPr>
          <w:p w14:paraId="6782927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33.993,52</w:t>
            </w:r>
          </w:p>
        </w:tc>
        <w:tc>
          <w:tcPr>
            <w:tcW w:w="490" w:type="pct"/>
            <w:tcBorders>
              <w:top w:val="nil"/>
              <w:left w:val="nil"/>
              <w:bottom w:val="nil"/>
              <w:right w:val="nil"/>
            </w:tcBorders>
            <w:shd w:val="clear" w:color="000000" w:fill="FFFF99"/>
            <w:noWrap/>
            <w:vAlign w:val="bottom"/>
            <w:hideMark/>
          </w:tcPr>
          <w:p w14:paraId="1738C03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64,75%</w:t>
            </w:r>
          </w:p>
        </w:tc>
      </w:tr>
      <w:tr w:rsidR="00D0665C" w:rsidRPr="00D0665C" w14:paraId="1AFB780A" w14:textId="77777777" w:rsidTr="004423F0">
        <w:trPr>
          <w:trHeight w:val="255"/>
        </w:trPr>
        <w:tc>
          <w:tcPr>
            <w:tcW w:w="490" w:type="pct"/>
            <w:tcBorders>
              <w:top w:val="nil"/>
              <w:left w:val="nil"/>
              <w:bottom w:val="nil"/>
              <w:right w:val="nil"/>
            </w:tcBorders>
            <w:shd w:val="clear" w:color="000000" w:fill="CCCCFF"/>
            <w:noWrap/>
            <w:vAlign w:val="bottom"/>
            <w:hideMark/>
          </w:tcPr>
          <w:p w14:paraId="0EC3771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BBD779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EA0BB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42.800,00</w:t>
            </w:r>
          </w:p>
        </w:tc>
        <w:tc>
          <w:tcPr>
            <w:tcW w:w="490" w:type="pct"/>
            <w:tcBorders>
              <w:top w:val="nil"/>
              <w:left w:val="nil"/>
              <w:bottom w:val="nil"/>
              <w:right w:val="nil"/>
            </w:tcBorders>
            <w:shd w:val="clear" w:color="000000" w:fill="CCCCFF"/>
            <w:noWrap/>
            <w:vAlign w:val="bottom"/>
            <w:hideMark/>
          </w:tcPr>
          <w:p w14:paraId="67578E8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24.278,50</w:t>
            </w:r>
          </w:p>
        </w:tc>
        <w:tc>
          <w:tcPr>
            <w:tcW w:w="490" w:type="pct"/>
            <w:tcBorders>
              <w:top w:val="nil"/>
              <w:left w:val="nil"/>
              <w:bottom w:val="nil"/>
              <w:right w:val="nil"/>
            </w:tcBorders>
            <w:shd w:val="clear" w:color="000000" w:fill="CCCCFF"/>
            <w:noWrap/>
            <w:vAlign w:val="bottom"/>
            <w:hideMark/>
          </w:tcPr>
          <w:p w14:paraId="2503B9C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56,73%</w:t>
            </w:r>
          </w:p>
        </w:tc>
      </w:tr>
      <w:tr w:rsidR="00D0665C" w:rsidRPr="00D0665C" w14:paraId="5DB80F4B" w14:textId="77777777" w:rsidTr="004423F0">
        <w:trPr>
          <w:trHeight w:val="255"/>
        </w:trPr>
        <w:tc>
          <w:tcPr>
            <w:tcW w:w="490" w:type="pct"/>
            <w:tcBorders>
              <w:top w:val="nil"/>
              <w:left w:val="nil"/>
              <w:bottom w:val="nil"/>
              <w:right w:val="nil"/>
            </w:tcBorders>
            <w:shd w:val="clear" w:color="000000" w:fill="CCCCFF"/>
            <w:noWrap/>
            <w:vAlign w:val="bottom"/>
            <w:hideMark/>
          </w:tcPr>
          <w:p w14:paraId="3C38E29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D587A5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65B29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42.800,00</w:t>
            </w:r>
          </w:p>
        </w:tc>
        <w:tc>
          <w:tcPr>
            <w:tcW w:w="490" w:type="pct"/>
            <w:tcBorders>
              <w:top w:val="nil"/>
              <w:left w:val="nil"/>
              <w:bottom w:val="nil"/>
              <w:right w:val="nil"/>
            </w:tcBorders>
            <w:shd w:val="clear" w:color="000000" w:fill="CCCCFF"/>
            <w:noWrap/>
            <w:vAlign w:val="bottom"/>
            <w:hideMark/>
          </w:tcPr>
          <w:p w14:paraId="225922C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24.278,50</w:t>
            </w:r>
          </w:p>
        </w:tc>
        <w:tc>
          <w:tcPr>
            <w:tcW w:w="490" w:type="pct"/>
            <w:tcBorders>
              <w:top w:val="nil"/>
              <w:left w:val="nil"/>
              <w:bottom w:val="nil"/>
              <w:right w:val="nil"/>
            </w:tcBorders>
            <w:shd w:val="clear" w:color="000000" w:fill="CCCCFF"/>
            <w:noWrap/>
            <w:vAlign w:val="bottom"/>
            <w:hideMark/>
          </w:tcPr>
          <w:p w14:paraId="509776D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56,73%</w:t>
            </w:r>
          </w:p>
        </w:tc>
      </w:tr>
      <w:tr w:rsidR="00D0665C" w:rsidRPr="00D0665C" w14:paraId="2CD1025C" w14:textId="77777777" w:rsidTr="004423F0">
        <w:trPr>
          <w:trHeight w:val="255"/>
        </w:trPr>
        <w:tc>
          <w:tcPr>
            <w:tcW w:w="490" w:type="pct"/>
            <w:tcBorders>
              <w:top w:val="nil"/>
              <w:left w:val="nil"/>
              <w:bottom w:val="nil"/>
              <w:right w:val="nil"/>
            </w:tcBorders>
            <w:noWrap/>
            <w:vAlign w:val="bottom"/>
            <w:hideMark/>
          </w:tcPr>
          <w:p w14:paraId="792F989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1FEE69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AE074F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FF2E55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32.800,00</w:t>
            </w:r>
          </w:p>
        </w:tc>
        <w:tc>
          <w:tcPr>
            <w:tcW w:w="490" w:type="pct"/>
            <w:tcBorders>
              <w:top w:val="nil"/>
              <w:left w:val="nil"/>
              <w:bottom w:val="nil"/>
              <w:right w:val="nil"/>
            </w:tcBorders>
            <w:noWrap/>
            <w:vAlign w:val="bottom"/>
            <w:hideMark/>
          </w:tcPr>
          <w:p w14:paraId="14561A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21.870,85</w:t>
            </w:r>
          </w:p>
        </w:tc>
        <w:tc>
          <w:tcPr>
            <w:tcW w:w="490" w:type="pct"/>
            <w:tcBorders>
              <w:top w:val="nil"/>
              <w:left w:val="nil"/>
              <w:bottom w:val="nil"/>
              <w:right w:val="nil"/>
            </w:tcBorders>
            <w:noWrap/>
            <w:vAlign w:val="bottom"/>
            <w:hideMark/>
          </w:tcPr>
          <w:p w14:paraId="4639A7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66,68%</w:t>
            </w:r>
          </w:p>
        </w:tc>
      </w:tr>
      <w:tr w:rsidR="00D0665C" w:rsidRPr="00D0665C" w14:paraId="221BC56D" w14:textId="77777777" w:rsidTr="004423F0">
        <w:trPr>
          <w:trHeight w:val="255"/>
        </w:trPr>
        <w:tc>
          <w:tcPr>
            <w:tcW w:w="490" w:type="pct"/>
            <w:tcBorders>
              <w:top w:val="nil"/>
              <w:left w:val="nil"/>
              <w:bottom w:val="nil"/>
              <w:right w:val="nil"/>
            </w:tcBorders>
            <w:noWrap/>
            <w:vAlign w:val="bottom"/>
            <w:hideMark/>
          </w:tcPr>
          <w:p w14:paraId="6954564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37F510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2654C5A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1D2F430E"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92C2A1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888,09</w:t>
            </w:r>
          </w:p>
        </w:tc>
        <w:tc>
          <w:tcPr>
            <w:tcW w:w="490" w:type="pct"/>
            <w:tcBorders>
              <w:top w:val="nil"/>
              <w:left w:val="nil"/>
              <w:bottom w:val="nil"/>
              <w:right w:val="nil"/>
            </w:tcBorders>
            <w:noWrap/>
            <w:vAlign w:val="bottom"/>
            <w:hideMark/>
          </w:tcPr>
          <w:p w14:paraId="6E5731BB" w14:textId="77777777" w:rsidR="00D0665C" w:rsidRPr="00D0665C" w:rsidRDefault="00D0665C" w:rsidP="00D0665C">
            <w:pPr>
              <w:jc w:val="right"/>
              <w:rPr>
                <w:rFonts w:ascii="Arial" w:hAnsi="Arial" w:cs="Arial"/>
                <w:sz w:val="20"/>
                <w:szCs w:val="20"/>
                <w:lang w:val="en-US" w:eastAsia="en-US"/>
              </w:rPr>
            </w:pPr>
          </w:p>
        </w:tc>
      </w:tr>
      <w:tr w:rsidR="00D0665C" w:rsidRPr="00D0665C" w14:paraId="40ABAF59" w14:textId="77777777" w:rsidTr="004423F0">
        <w:trPr>
          <w:trHeight w:val="255"/>
        </w:trPr>
        <w:tc>
          <w:tcPr>
            <w:tcW w:w="490" w:type="pct"/>
            <w:tcBorders>
              <w:top w:val="nil"/>
              <w:left w:val="nil"/>
              <w:bottom w:val="nil"/>
              <w:right w:val="nil"/>
            </w:tcBorders>
            <w:noWrap/>
            <w:vAlign w:val="bottom"/>
            <w:hideMark/>
          </w:tcPr>
          <w:p w14:paraId="1E71AF0E"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A55785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3233</w:t>
            </w:r>
          </w:p>
        </w:tc>
        <w:tc>
          <w:tcPr>
            <w:tcW w:w="2563" w:type="pct"/>
            <w:tcBorders>
              <w:top w:val="nil"/>
              <w:left w:val="nil"/>
              <w:bottom w:val="nil"/>
              <w:right w:val="nil"/>
            </w:tcBorders>
            <w:noWrap/>
            <w:vAlign w:val="bottom"/>
            <w:hideMark/>
          </w:tcPr>
          <w:p w14:paraId="0BF75E2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promidžbe i informiranja</w:t>
            </w:r>
          </w:p>
        </w:tc>
        <w:tc>
          <w:tcPr>
            <w:tcW w:w="490" w:type="pct"/>
            <w:tcBorders>
              <w:top w:val="nil"/>
              <w:left w:val="nil"/>
              <w:bottom w:val="nil"/>
              <w:right w:val="nil"/>
            </w:tcBorders>
            <w:noWrap/>
            <w:vAlign w:val="bottom"/>
            <w:hideMark/>
          </w:tcPr>
          <w:p w14:paraId="2BE4CEB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3DC4C8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1.102,50</w:t>
            </w:r>
          </w:p>
        </w:tc>
        <w:tc>
          <w:tcPr>
            <w:tcW w:w="490" w:type="pct"/>
            <w:tcBorders>
              <w:top w:val="nil"/>
              <w:left w:val="nil"/>
              <w:bottom w:val="nil"/>
              <w:right w:val="nil"/>
            </w:tcBorders>
            <w:noWrap/>
            <w:vAlign w:val="bottom"/>
            <w:hideMark/>
          </w:tcPr>
          <w:p w14:paraId="3570BA66" w14:textId="77777777" w:rsidR="00D0665C" w:rsidRPr="00D0665C" w:rsidRDefault="00D0665C" w:rsidP="00D0665C">
            <w:pPr>
              <w:jc w:val="right"/>
              <w:rPr>
                <w:rFonts w:ascii="Arial" w:hAnsi="Arial" w:cs="Arial"/>
                <w:sz w:val="20"/>
                <w:szCs w:val="20"/>
                <w:lang w:val="en-US" w:eastAsia="en-US"/>
              </w:rPr>
            </w:pPr>
          </w:p>
        </w:tc>
      </w:tr>
      <w:tr w:rsidR="00D0665C" w:rsidRPr="00D0665C" w14:paraId="1869534B" w14:textId="77777777" w:rsidTr="004423F0">
        <w:trPr>
          <w:trHeight w:val="255"/>
        </w:trPr>
        <w:tc>
          <w:tcPr>
            <w:tcW w:w="490" w:type="pct"/>
            <w:tcBorders>
              <w:top w:val="nil"/>
              <w:left w:val="nil"/>
              <w:bottom w:val="nil"/>
              <w:right w:val="nil"/>
            </w:tcBorders>
            <w:noWrap/>
            <w:vAlign w:val="bottom"/>
            <w:hideMark/>
          </w:tcPr>
          <w:p w14:paraId="1572D07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0B309C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3235</w:t>
            </w:r>
          </w:p>
        </w:tc>
        <w:tc>
          <w:tcPr>
            <w:tcW w:w="2563" w:type="pct"/>
            <w:tcBorders>
              <w:top w:val="nil"/>
              <w:left w:val="nil"/>
              <w:bottom w:val="nil"/>
              <w:right w:val="nil"/>
            </w:tcBorders>
            <w:noWrap/>
            <w:vAlign w:val="bottom"/>
            <w:hideMark/>
          </w:tcPr>
          <w:p w14:paraId="1F8A7D1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Zakupnine i najamnine</w:t>
            </w:r>
          </w:p>
        </w:tc>
        <w:tc>
          <w:tcPr>
            <w:tcW w:w="490" w:type="pct"/>
            <w:tcBorders>
              <w:top w:val="nil"/>
              <w:left w:val="nil"/>
              <w:bottom w:val="nil"/>
              <w:right w:val="nil"/>
            </w:tcBorders>
            <w:noWrap/>
            <w:vAlign w:val="bottom"/>
            <w:hideMark/>
          </w:tcPr>
          <w:p w14:paraId="1EECDF8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04701A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200,00</w:t>
            </w:r>
          </w:p>
        </w:tc>
        <w:tc>
          <w:tcPr>
            <w:tcW w:w="490" w:type="pct"/>
            <w:tcBorders>
              <w:top w:val="nil"/>
              <w:left w:val="nil"/>
              <w:bottom w:val="nil"/>
              <w:right w:val="nil"/>
            </w:tcBorders>
            <w:noWrap/>
            <w:vAlign w:val="bottom"/>
            <w:hideMark/>
          </w:tcPr>
          <w:p w14:paraId="3F180AF6" w14:textId="77777777" w:rsidR="00D0665C" w:rsidRPr="00D0665C" w:rsidRDefault="00D0665C" w:rsidP="00D0665C">
            <w:pPr>
              <w:jc w:val="right"/>
              <w:rPr>
                <w:rFonts w:ascii="Arial" w:hAnsi="Arial" w:cs="Arial"/>
                <w:sz w:val="20"/>
                <w:szCs w:val="20"/>
                <w:lang w:val="en-US" w:eastAsia="en-US"/>
              </w:rPr>
            </w:pPr>
          </w:p>
        </w:tc>
      </w:tr>
      <w:tr w:rsidR="00D0665C" w:rsidRPr="00D0665C" w14:paraId="1A559A7D" w14:textId="77777777" w:rsidTr="004423F0">
        <w:trPr>
          <w:trHeight w:val="255"/>
        </w:trPr>
        <w:tc>
          <w:tcPr>
            <w:tcW w:w="490" w:type="pct"/>
            <w:tcBorders>
              <w:top w:val="nil"/>
              <w:left w:val="nil"/>
              <w:bottom w:val="nil"/>
              <w:right w:val="nil"/>
            </w:tcBorders>
            <w:noWrap/>
            <w:vAlign w:val="bottom"/>
            <w:hideMark/>
          </w:tcPr>
          <w:p w14:paraId="1BAD108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95FF24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3241</w:t>
            </w:r>
          </w:p>
        </w:tc>
        <w:tc>
          <w:tcPr>
            <w:tcW w:w="2563" w:type="pct"/>
            <w:tcBorders>
              <w:top w:val="nil"/>
              <w:left w:val="nil"/>
              <w:bottom w:val="nil"/>
              <w:right w:val="nil"/>
            </w:tcBorders>
            <w:noWrap/>
            <w:vAlign w:val="bottom"/>
            <w:hideMark/>
          </w:tcPr>
          <w:p w14:paraId="50DF0CA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troškova osobama izvan radnog odnosa</w:t>
            </w:r>
          </w:p>
        </w:tc>
        <w:tc>
          <w:tcPr>
            <w:tcW w:w="490" w:type="pct"/>
            <w:tcBorders>
              <w:top w:val="nil"/>
              <w:left w:val="nil"/>
              <w:bottom w:val="nil"/>
              <w:right w:val="nil"/>
            </w:tcBorders>
            <w:noWrap/>
            <w:vAlign w:val="bottom"/>
            <w:hideMark/>
          </w:tcPr>
          <w:p w14:paraId="17F426C0"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C7F585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1.520,76</w:t>
            </w:r>
          </w:p>
        </w:tc>
        <w:tc>
          <w:tcPr>
            <w:tcW w:w="490" w:type="pct"/>
            <w:tcBorders>
              <w:top w:val="nil"/>
              <w:left w:val="nil"/>
              <w:bottom w:val="nil"/>
              <w:right w:val="nil"/>
            </w:tcBorders>
            <w:noWrap/>
            <w:vAlign w:val="bottom"/>
            <w:hideMark/>
          </w:tcPr>
          <w:p w14:paraId="0C6BB042" w14:textId="77777777" w:rsidR="00D0665C" w:rsidRPr="00D0665C" w:rsidRDefault="00D0665C" w:rsidP="00D0665C">
            <w:pPr>
              <w:jc w:val="right"/>
              <w:rPr>
                <w:rFonts w:ascii="Arial" w:hAnsi="Arial" w:cs="Arial"/>
                <w:sz w:val="20"/>
                <w:szCs w:val="20"/>
                <w:lang w:val="en-US" w:eastAsia="en-US"/>
              </w:rPr>
            </w:pPr>
          </w:p>
        </w:tc>
      </w:tr>
      <w:tr w:rsidR="00D0665C" w:rsidRPr="00D0665C" w14:paraId="2F4EA864" w14:textId="77777777" w:rsidTr="004423F0">
        <w:trPr>
          <w:trHeight w:val="255"/>
        </w:trPr>
        <w:tc>
          <w:tcPr>
            <w:tcW w:w="490" w:type="pct"/>
            <w:tcBorders>
              <w:top w:val="nil"/>
              <w:left w:val="nil"/>
              <w:bottom w:val="nil"/>
              <w:right w:val="nil"/>
            </w:tcBorders>
            <w:noWrap/>
            <w:vAlign w:val="bottom"/>
            <w:hideMark/>
          </w:tcPr>
          <w:p w14:paraId="61145DF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5659B2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3291</w:t>
            </w:r>
          </w:p>
        </w:tc>
        <w:tc>
          <w:tcPr>
            <w:tcW w:w="2563" w:type="pct"/>
            <w:tcBorders>
              <w:top w:val="nil"/>
              <w:left w:val="nil"/>
              <w:bottom w:val="nil"/>
              <w:right w:val="nil"/>
            </w:tcBorders>
            <w:noWrap/>
            <w:vAlign w:val="bottom"/>
            <w:hideMark/>
          </w:tcPr>
          <w:p w14:paraId="05FF145F"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rad predstavničkih i izvršnih tijela, povjerenstava i slično</w:t>
            </w:r>
          </w:p>
        </w:tc>
        <w:tc>
          <w:tcPr>
            <w:tcW w:w="490" w:type="pct"/>
            <w:tcBorders>
              <w:top w:val="nil"/>
              <w:left w:val="nil"/>
              <w:bottom w:val="nil"/>
              <w:right w:val="nil"/>
            </w:tcBorders>
            <w:noWrap/>
            <w:vAlign w:val="bottom"/>
            <w:hideMark/>
          </w:tcPr>
          <w:p w14:paraId="25BD4021"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851ED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18.159,50</w:t>
            </w:r>
          </w:p>
        </w:tc>
        <w:tc>
          <w:tcPr>
            <w:tcW w:w="490" w:type="pct"/>
            <w:tcBorders>
              <w:top w:val="nil"/>
              <w:left w:val="nil"/>
              <w:bottom w:val="nil"/>
              <w:right w:val="nil"/>
            </w:tcBorders>
            <w:noWrap/>
            <w:vAlign w:val="bottom"/>
            <w:hideMark/>
          </w:tcPr>
          <w:p w14:paraId="2A1629CF" w14:textId="77777777" w:rsidR="00D0665C" w:rsidRPr="00D0665C" w:rsidRDefault="00D0665C" w:rsidP="00D0665C">
            <w:pPr>
              <w:jc w:val="right"/>
              <w:rPr>
                <w:rFonts w:ascii="Arial" w:hAnsi="Arial" w:cs="Arial"/>
                <w:sz w:val="20"/>
                <w:szCs w:val="20"/>
                <w:lang w:val="en-US" w:eastAsia="en-US"/>
              </w:rPr>
            </w:pPr>
          </w:p>
        </w:tc>
      </w:tr>
      <w:tr w:rsidR="00D0665C" w:rsidRPr="00D0665C" w14:paraId="774D1799" w14:textId="77777777" w:rsidTr="004423F0">
        <w:trPr>
          <w:trHeight w:val="255"/>
        </w:trPr>
        <w:tc>
          <w:tcPr>
            <w:tcW w:w="490" w:type="pct"/>
            <w:tcBorders>
              <w:top w:val="nil"/>
              <w:left w:val="nil"/>
              <w:bottom w:val="nil"/>
              <w:right w:val="nil"/>
            </w:tcBorders>
            <w:noWrap/>
            <w:vAlign w:val="bottom"/>
            <w:hideMark/>
          </w:tcPr>
          <w:p w14:paraId="779ED50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35F391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171D44F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58EBF1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6EA459C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2.407,65</w:t>
            </w:r>
          </w:p>
        </w:tc>
        <w:tc>
          <w:tcPr>
            <w:tcW w:w="490" w:type="pct"/>
            <w:tcBorders>
              <w:top w:val="nil"/>
              <w:left w:val="nil"/>
              <w:bottom w:val="nil"/>
              <w:right w:val="nil"/>
            </w:tcBorders>
            <w:noWrap/>
            <w:vAlign w:val="bottom"/>
            <w:hideMark/>
          </w:tcPr>
          <w:p w14:paraId="321554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24,08%</w:t>
            </w:r>
          </w:p>
        </w:tc>
      </w:tr>
      <w:tr w:rsidR="00D0665C" w:rsidRPr="00D0665C" w14:paraId="44432E69" w14:textId="77777777" w:rsidTr="004423F0">
        <w:trPr>
          <w:trHeight w:val="255"/>
        </w:trPr>
        <w:tc>
          <w:tcPr>
            <w:tcW w:w="490" w:type="pct"/>
            <w:tcBorders>
              <w:top w:val="nil"/>
              <w:left w:val="nil"/>
              <w:bottom w:val="nil"/>
              <w:right w:val="nil"/>
            </w:tcBorders>
            <w:noWrap/>
            <w:vAlign w:val="bottom"/>
            <w:hideMark/>
          </w:tcPr>
          <w:p w14:paraId="638F435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A16424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12F9A56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0E4BA48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6F2D04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2.407,65</w:t>
            </w:r>
          </w:p>
        </w:tc>
        <w:tc>
          <w:tcPr>
            <w:tcW w:w="490" w:type="pct"/>
            <w:tcBorders>
              <w:top w:val="nil"/>
              <w:left w:val="nil"/>
              <w:bottom w:val="nil"/>
              <w:right w:val="nil"/>
            </w:tcBorders>
            <w:noWrap/>
            <w:vAlign w:val="bottom"/>
            <w:hideMark/>
          </w:tcPr>
          <w:p w14:paraId="2C2C8DA8" w14:textId="77777777" w:rsidR="00D0665C" w:rsidRPr="00D0665C" w:rsidRDefault="00D0665C" w:rsidP="00D0665C">
            <w:pPr>
              <w:jc w:val="right"/>
              <w:rPr>
                <w:rFonts w:ascii="Arial" w:hAnsi="Arial" w:cs="Arial"/>
                <w:sz w:val="20"/>
                <w:szCs w:val="20"/>
                <w:lang w:val="en-US" w:eastAsia="en-US"/>
              </w:rPr>
            </w:pPr>
          </w:p>
        </w:tc>
      </w:tr>
      <w:tr w:rsidR="00D0665C" w:rsidRPr="00D0665C" w14:paraId="57419109" w14:textId="77777777" w:rsidTr="004423F0">
        <w:trPr>
          <w:trHeight w:val="255"/>
        </w:trPr>
        <w:tc>
          <w:tcPr>
            <w:tcW w:w="490" w:type="pct"/>
            <w:tcBorders>
              <w:top w:val="nil"/>
              <w:left w:val="nil"/>
              <w:bottom w:val="nil"/>
              <w:right w:val="nil"/>
            </w:tcBorders>
            <w:shd w:val="clear" w:color="000000" w:fill="CCCCFF"/>
            <w:noWrap/>
            <w:vAlign w:val="bottom"/>
            <w:hideMark/>
          </w:tcPr>
          <w:p w14:paraId="60585DD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913F57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4DBBB3B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9.700,00</w:t>
            </w:r>
          </w:p>
        </w:tc>
        <w:tc>
          <w:tcPr>
            <w:tcW w:w="490" w:type="pct"/>
            <w:tcBorders>
              <w:top w:val="nil"/>
              <w:left w:val="nil"/>
              <w:bottom w:val="nil"/>
              <w:right w:val="nil"/>
            </w:tcBorders>
            <w:shd w:val="clear" w:color="000000" w:fill="CCCCFF"/>
            <w:noWrap/>
            <w:vAlign w:val="bottom"/>
            <w:hideMark/>
          </w:tcPr>
          <w:p w14:paraId="34EA27C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9.715,02</w:t>
            </w:r>
          </w:p>
        </w:tc>
        <w:tc>
          <w:tcPr>
            <w:tcW w:w="490" w:type="pct"/>
            <w:tcBorders>
              <w:top w:val="nil"/>
              <w:left w:val="nil"/>
              <w:bottom w:val="nil"/>
              <w:right w:val="nil"/>
            </w:tcBorders>
            <w:shd w:val="clear" w:color="000000" w:fill="CCCCFF"/>
            <w:noWrap/>
            <w:vAlign w:val="bottom"/>
            <w:hideMark/>
          </w:tcPr>
          <w:p w14:paraId="1604F54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100,15%</w:t>
            </w:r>
          </w:p>
        </w:tc>
      </w:tr>
      <w:tr w:rsidR="00D0665C" w:rsidRPr="00D0665C" w14:paraId="0856DC49" w14:textId="77777777" w:rsidTr="004423F0">
        <w:trPr>
          <w:trHeight w:val="255"/>
        </w:trPr>
        <w:tc>
          <w:tcPr>
            <w:tcW w:w="490" w:type="pct"/>
            <w:tcBorders>
              <w:top w:val="nil"/>
              <w:left w:val="nil"/>
              <w:bottom w:val="nil"/>
              <w:right w:val="nil"/>
            </w:tcBorders>
            <w:shd w:val="clear" w:color="000000" w:fill="CCCCFF"/>
            <w:noWrap/>
            <w:vAlign w:val="bottom"/>
            <w:hideMark/>
          </w:tcPr>
          <w:p w14:paraId="0965D89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33F0C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1AA8D1C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9.700,00</w:t>
            </w:r>
          </w:p>
        </w:tc>
        <w:tc>
          <w:tcPr>
            <w:tcW w:w="490" w:type="pct"/>
            <w:tcBorders>
              <w:top w:val="nil"/>
              <w:left w:val="nil"/>
              <w:bottom w:val="nil"/>
              <w:right w:val="nil"/>
            </w:tcBorders>
            <w:shd w:val="clear" w:color="000000" w:fill="CCCCFF"/>
            <w:noWrap/>
            <w:vAlign w:val="bottom"/>
            <w:hideMark/>
          </w:tcPr>
          <w:p w14:paraId="598527D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9.715,02</w:t>
            </w:r>
          </w:p>
        </w:tc>
        <w:tc>
          <w:tcPr>
            <w:tcW w:w="490" w:type="pct"/>
            <w:tcBorders>
              <w:top w:val="nil"/>
              <w:left w:val="nil"/>
              <w:bottom w:val="nil"/>
              <w:right w:val="nil"/>
            </w:tcBorders>
            <w:shd w:val="clear" w:color="000000" w:fill="CCCCFF"/>
            <w:noWrap/>
            <w:vAlign w:val="bottom"/>
            <w:hideMark/>
          </w:tcPr>
          <w:p w14:paraId="645768A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100,15%</w:t>
            </w:r>
          </w:p>
        </w:tc>
      </w:tr>
      <w:tr w:rsidR="00D0665C" w:rsidRPr="00D0665C" w14:paraId="755BDFEE" w14:textId="77777777" w:rsidTr="004423F0">
        <w:trPr>
          <w:trHeight w:val="255"/>
        </w:trPr>
        <w:tc>
          <w:tcPr>
            <w:tcW w:w="490" w:type="pct"/>
            <w:tcBorders>
              <w:top w:val="nil"/>
              <w:left w:val="nil"/>
              <w:bottom w:val="nil"/>
              <w:right w:val="nil"/>
            </w:tcBorders>
            <w:noWrap/>
            <w:vAlign w:val="bottom"/>
            <w:hideMark/>
          </w:tcPr>
          <w:p w14:paraId="074D9B8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754A7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5A6924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24582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9.700,00</w:t>
            </w:r>
          </w:p>
        </w:tc>
        <w:tc>
          <w:tcPr>
            <w:tcW w:w="490" w:type="pct"/>
            <w:tcBorders>
              <w:top w:val="nil"/>
              <w:left w:val="nil"/>
              <w:bottom w:val="nil"/>
              <w:right w:val="nil"/>
            </w:tcBorders>
            <w:noWrap/>
            <w:vAlign w:val="bottom"/>
            <w:hideMark/>
          </w:tcPr>
          <w:p w14:paraId="2FB805B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9.715,02</w:t>
            </w:r>
          </w:p>
        </w:tc>
        <w:tc>
          <w:tcPr>
            <w:tcW w:w="490" w:type="pct"/>
            <w:tcBorders>
              <w:top w:val="nil"/>
              <w:left w:val="nil"/>
              <w:bottom w:val="nil"/>
              <w:right w:val="nil"/>
            </w:tcBorders>
            <w:noWrap/>
            <w:vAlign w:val="bottom"/>
            <w:hideMark/>
          </w:tcPr>
          <w:p w14:paraId="41BFC7A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100,15%</w:t>
            </w:r>
          </w:p>
        </w:tc>
      </w:tr>
      <w:tr w:rsidR="00D0665C" w:rsidRPr="00D0665C" w14:paraId="4C16F1B7" w14:textId="77777777" w:rsidTr="004423F0">
        <w:trPr>
          <w:trHeight w:val="255"/>
        </w:trPr>
        <w:tc>
          <w:tcPr>
            <w:tcW w:w="490" w:type="pct"/>
            <w:tcBorders>
              <w:top w:val="nil"/>
              <w:left w:val="nil"/>
              <w:bottom w:val="nil"/>
              <w:right w:val="nil"/>
            </w:tcBorders>
            <w:noWrap/>
            <w:vAlign w:val="bottom"/>
            <w:hideMark/>
          </w:tcPr>
          <w:p w14:paraId="60AAB47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FDAB8D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3235</w:t>
            </w:r>
          </w:p>
        </w:tc>
        <w:tc>
          <w:tcPr>
            <w:tcW w:w="2563" w:type="pct"/>
            <w:tcBorders>
              <w:top w:val="nil"/>
              <w:left w:val="nil"/>
              <w:bottom w:val="nil"/>
              <w:right w:val="nil"/>
            </w:tcBorders>
            <w:noWrap/>
            <w:vAlign w:val="bottom"/>
            <w:hideMark/>
          </w:tcPr>
          <w:p w14:paraId="54F0CD2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Zakupnine i najamnine</w:t>
            </w:r>
          </w:p>
        </w:tc>
        <w:tc>
          <w:tcPr>
            <w:tcW w:w="490" w:type="pct"/>
            <w:tcBorders>
              <w:top w:val="nil"/>
              <w:left w:val="nil"/>
              <w:bottom w:val="nil"/>
              <w:right w:val="nil"/>
            </w:tcBorders>
            <w:noWrap/>
            <w:vAlign w:val="bottom"/>
            <w:hideMark/>
          </w:tcPr>
          <w:p w14:paraId="34FAC62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390AB7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200,00</w:t>
            </w:r>
          </w:p>
        </w:tc>
        <w:tc>
          <w:tcPr>
            <w:tcW w:w="490" w:type="pct"/>
            <w:tcBorders>
              <w:top w:val="nil"/>
              <w:left w:val="nil"/>
              <w:bottom w:val="nil"/>
              <w:right w:val="nil"/>
            </w:tcBorders>
            <w:noWrap/>
            <w:vAlign w:val="bottom"/>
            <w:hideMark/>
          </w:tcPr>
          <w:p w14:paraId="300F0A9D" w14:textId="77777777" w:rsidR="00D0665C" w:rsidRPr="00D0665C" w:rsidRDefault="00D0665C" w:rsidP="00D0665C">
            <w:pPr>
              <w:jc w:val="right"/>
              <w:rPr>
                <w:rFonts w:ascii="Arial" w:hAnsi="Arial" w:cs="Arial"/>
                <w:sz w:val="20"/>
                <w:szCs w:val="20"/>
                <w:lang w:val="en-US" w:eastAsia="en-US"/>
              </w:rPr>
            </w:pPr>
          </w:p>
        </w:tc>
      </w:tr>
      <w:tr w:rsidR="00D0665C" w:rsidRPr="00D0665C" w14:paraId="5FFD2A97" w14:textId="77777777" w:rsidTr="004423F0">
        <w:trPr>
          <w:trHeight w:val="255"/>
        </w:trPr>
        <w:tc>
          <w:tcPr>
            <w:tcW w:w="490" w:type="pct"/>
            <w:tcBorders>
              <w:top w:val="nil"/>
              <w:left w:val="nil"/>
              <w:bottom w:val="nil"/>
              <w:right w:val="nil"/>
            </w:tcBorders>
            <w:noWrap/>
            <w:vAlign w:val="bottom"/>
            <w:hideMark/>
          </w:tcPr>
          <w:p w14:paraId="2743DAA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12875C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3241</w:t>
            </w:r>
          </w:p>
        </w:tc>
        <w:tc>
          <w:tcPr>
            <w:tcW w:w="2563" w:type="pct"/>
            <w:tcBorders>
              <w:top w:val="nil"/>
              <w:left w:val="nil"/>
              <w:bottom w:val="nil"/>
              <w:right w:val="nil"/>
            </w:tcBorders>
            <w:noWrap/>
            <w:vAlign w:val="bottom"/>
            <w:hideMark/>
          </w:tcPr>
          <w:p w14:paraId="383B8B8B"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troškova osobama izvan radnog odnosa</w:t>
            </w:r>
          </w:p>
        </w:tc>
        <w:tc>
          <w:tcPr>
            <w:tcW w:w="490" w:type="pct"/>
            <w:tcBorders>
              <w:top w:val="nil"/>
              <w:left w:val="nil"/>
              <w:bottom w:val="nil"/>
              <w:right w:val="nil"/>
            </w:tcBorders>
            <w:noWrap/>
            <w:vAlign w:val="bottom"/>
            <w:hideMark/>
          </w:tcPr>
          <w:p w14:paraId="5F65202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58F24A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418,84</w:t>
            </w:r>
          </w:p>
        </w:tc>
        <w:tc>
          <w:tcPr>
            <w:tcW w:w="490" w:type="pct"/>
            <w:tcBorders>
              <w:top w:val="nil"/>
              <w:left w:val="nil"/>
              <w:bottom w:val="nil"/>
              <w:right w:val="nil"/>
            </w:tcBorders>
            <w:noWrap/>
            <w:vAlign w:val="bottom"/>
            <w:hideMark/>
          </w:tcPr>
          <w:p w14:paraId="1F7ED6A5" w14:textId="77777777" w:rsidR="00D0665C" w:rsidRPr="00D0665C" w:rsidRDefault="00D0665C" w:rsidP="00D0665C">
            <w:pPr>
              <w:jc w:val="right"/>
              <w:rPr>
                <w:rFonts w:ascii="Arial" w:hAnsi="Arial" w:cs="Arial"/>
                <w:sz w:val="20"/>
                <w:szCs w:val="20"/>
                <w:lang w:val="en-US" w:eastAsia="en-US"/>
              </w:rPr>
            </w:pPr>
          </w:p>
        </w:tc>
      </w:tr>
      <w:tr w:rsidR="00D0665C" w:rsidRPr="00D0665C" w14:paraId="78EE5407" w14:textId="77777777" w:rsidTr="004423F0">
        <w:trPr>
          <w:trHeight w:val="255"/>
        </w:trPr>
        <w:tc>
          <w:tcPr>
            <w:tcW w:w="490" w:type="pct"/>
            <w:tcBorders>
              <w:top w:val="nil"/>
              <w:left w:val="nil"/>
              <w:bottom w:val="nil"/>
              <w:right w:val="nil"/>
            </w:tcBorders>
            <w:noWrap/>
            <w:vAlign w:val="bottom"/>
            <w:hideMark/>
          </w:tcPr>
          <w:p w14:paraId="0E57DAF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B78161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3291</w:t>
            </w:r>
          </w:p>
        </w:tc>
        <w:tc>
          <w:tcPr>
            <w:tcW w:w="2563" w:type="pct"/>
            <w:tcBorders>
              <w:top w:val="nil"/>
              <w:left w:val="nil"/>
              <w:bottom w:val="nil"/>
              <w:right w:val="nil"/>
            </w:tcBorders>
            <w:noWrap/>
            <w:vAlign w:val="bottom"/>
            <w:hideMark/>
          </w:tcPr>
          <w:p w14:paraId="28F43A7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rad predstavničkih i izvršnih tijela, povjerenstava i slično</w:t>
            </w:r>
          </w:p>
        </w:tc>
        <w:tc>
          <w:tcPr>
            <w:tcW w:w="490" w:type="pct"/>
            <w:tcBorders>
              <w:top w:val="nil"/>
              <w:left w:val="nil"/>
              <w:bottom w:val="nil"/>
              <w:right w:val="nil"/>
            </w:tcBorders>
            <w:noWrap/>
            <w:vAlign w:val="bottom"/>
            <w:hideMark/>
          </w:tcPr>
          <w:p w14:paraId="3C738CF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7F4DB1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9.096,18</w:t>
            </w:r>
          </w:p>
        </w:tc>
        <w:tc>
          <w:tcPr>
            <w:tcW w:w="490" w:type="pct"/>
            <w:tcBorders>
              <w:top w:val="nil"/>
              <w:left w:val="nil"/>
              <w:bottom w:val="nil"/>
              <w:right w:val="nil"/>
            </w:tcBorders>
            <w:noWrap/>
            <w:vAlign w:val="bottom"/>
            <w:hideMark/>
          </w:tcPr>
          <w:p w14:paraId="4785F3FF" w14:textId="77777777" w:rsidR="00D0665C" w:rsidRPr="00D0665C" w:rsidRDefault="00D0665C" w:rsidP="00D0665C">
            <w:pPr>
              <w:jc w:val="right"/>
              <w:rPr>
                <w:rFonts w:ascii="Arial" w:hAnsi="Arial" w:cs="Arial"/>
                <w:sz w:val="20"/>
                <w:szCs w:val="20"/>
                <w:lang w:val="en-US" w:eastAsia="en-US"/>
              </w:rPr>
            </w:pPr>
          </w:p>
        </w:tc>
      </w:tr>
      <w:tr w:rsidR="00D0665C" w:rsidRPr="00D0665C" w14:paraId="1CAAEDF4" w14:textId="77777777" w:rsidTr="004423F0">
        <w:trPr>
          <w:trHeight w:val="255"/>
        </w:trPr>
        <w:tc>
          <w:tcPr>
            <w:tcW w:w="490" w:type="pct"/>
            <w:tcBorders>
              <w:top w:val="nil"/>
              <w:left w:val="nil"/>
              <w:bottom w:val="nil"/>
              <w:right w:val="nil"/>
            </w:tcBorders>
            <w:shd w:val="clear" w:color="000000" w:fill="FFFF99"/>
            <w:noWrap/>
            <w:vAlign w:val="bottom"/>
            <w:hideMark/>
          </w:tcPr>
          <w:p w14:paraId="6A1A7AF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14EB46B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K100001</w:t>
            </w:r>
          </w:p>
        </w:tc>
        <w:tc>
          <w:tcPr>
            <w:tcW w:w="2563" w:type="pct"/>
            <w:tcBorders>
              <w:top w:val="nil"/>
              <w:left w:val="nil"/>
              <w:bottom w:val="nil"/>
              <w:right w:val="nil"/>
            </w:tcBorders>
            <w:shd w:val="clear" w:color="000000" w:fill="FFFF99"/>
            <w:noWrap/>
            <w:vAlign w:val="bottom"/>
            <w:hideMark/>
          </w:tcPr>
          <w:p w14:paraId="2103D7A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Nabava službenog vozila</w:t>
            </w:r>
          </w:p>
        </w:tc>
        <w:tc>
          <w:tcPr>
            <w:tcW w:w="490" w:type="pct"/>
            <w:tcBorders>
              <w:top w:val="nil"/>
              <w:left w:val="nil"/>
              <w:bottom w:val="nil"/>
              <w:right w:val="nil"/>
            </w:tcBorders>
            <w:shd w:val="clear" w:color="000000" w:fill="FFFF99"/>
            <w:noWrap/>
            <w:vAlign w:val="bottom"/>
            <w:hideMark/>
          </w:tcPr>
          <w:p w14:paraId="2B751C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25.208,49</w:t>
            </w:r>
          </w:p>
        </w:tc>
        <w:tc>
          <w:tcPr>
            <w:tcW w:w="490" w:type="pct"/>
            <w:tcBorders>
              <w:top w:val="nil"/>
              <w:left w:val="nil"/>
              <w:bottom w:val="nil"/>
              <w:right w:val="nil"/>
            </w:tcBorders>
            <w:shd w:val="clear" w:color="000000" w:fill="FFFF99"/>
            <w:noWrap/>
            <w:vAlign w:val="bottom"/>
            <w:hideMark/>
          </w:tcPr>
          <w:p w14:paraId="46CC83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25.208,49</w:t>
            </w:r>
          </w:p>
        </w:tc>
        <w:tc>
          <w:tcPr>
            <w:tcW w:w="490" w:type="pct"/>
            <w:tcBorders>
              <w:top w:val="nil"/>
              <w:left w:val="nil"/>
              <w:bottom w:val="nil"/>
              <w:right w:val="nil"/>
            </w:tcBorders>
            <w:shd w:val="clear" w:color="000000" w:fill="FFFF99"/>
            <w:noWrap/>
            <w:vAlign w:val="bottom"/>
            <w:hideMark/>
          </w:tcPr>
          <w:p w14:paraId="2ED42C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7B82B63" w14:textId="77777777" w:rsidTr="004423F0">
        <w:trPr>
          <w:trHeight w:val="255"/>
        </w:trPr>
        <w:tc>
          <w:tcPr>
            <w:tcW w:w="490" w:type="pct"/>
            <w:tcBorders>
              <w:top w:val="nil"/>
              <w:left w:val="nil"/>
              <w:bottom w:val="nil"/>
              <w:right w:val="nil"/>
            </w:tcBorders>
            <w:shd w:val="clear" w:color="000000" w:fill="CCCCFF"/>
            <w:noWrap/>
            <w:vAlign w:val="bottom"/>
            <w:hideMark/>
          </w:tcPr>
          <w:p w14:paraId="64776D7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4AEBD6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EA3FB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25.208,49</w:t>
            </w:r>
          </w:p>
        </w:tc>
        <w:tc>
          <w:tcPr>
            <w:tcW w:w="490" w:type="pct"/>
            <w:tcBorders>
              <w:top w:val="nil"/>
              <w:left w:val="nil"/>
              <w:bottom w:val="nil"/>
              <w:right w:val="nil"/>
            </w:tcBorders>
            <w:shd w:val="clear" w:color="000000" w:fill="CCCCFF"/>
            <w:noWrap/>
            <w:vAlign w:val="bottom"/>
            <w:hideMark/>
          </w:tcPr>
          <w:p w14:paraId="03F7C96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25.208,49</w:t>
            </w:r>
          </w:p>
        </w:tc>
        <w:tc>
          <w:tcPr>
            <w:tcW w:w="490" w:type="pct"/>
            <w:tcBorders>
              <w:top w:val="nil"/>
              <w:left w:val="nil"/>
              <w:bottom w:val="nil"/>
              <w:right w:val="nil"/>
            </w:tcBorders>
            <w:shd w:val="clear" w:color="000000" w:fill="CCCCFF"/>
            <w:noWrap/>
            <w:vAlign w:val="bottom"/>
            <w:hideMark/>
          </w:tcPr>
          <w:p w14:paraId="53F5CCA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325C61DA" w14:textId="77777777" w:rsidTr="004423F0">
        <w:trPr>
          <w:trHeight w:val="255"/>
        </w:trPr>
        <w:tc>
          <w:tcPr>
            <w:tcW w:w="490" w:type="pct"/>
            <w:tcBorders>
              <w:top w:val="nil"/>
              <w:left w:val="nil"/>
              <w:bottom w:val="nil"/>
              <w:right w:val="nil"/>
            </w:tcBorders>
            <w:shd w:val="clear" w:color="000000" w:fill="CCCCFF"/>
            <w:noWrap/>
            <w:vAlign w:val="bottom"/>
            <w:hideMark/>
          </w:tcPr>
          <w:p w14:paraId="0F6521D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5D0541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437543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25.208,49</w:t>
            </w:r>
          </w:p>
        </w:tc>
        <w:tc>
          <w:tcPr>
            <w:tcW w:w="490" w:type="pct"/>
            <w:tcBorders>
              <w:top w:val="nil"/>
              <w:left w:val="nil"/>
              <w:bottom w:val="nil"/>
              <w:right w:val="nil"/>
            </w:tcBorders>
            <w:shd w:val="clear" w:color="000000" w:fill="CCCCFF"/>
            <w:noWrap/>
            <w:vAlign w:val="bottom"/>
            <w:hideMark/>
          </w:tcPr>
          <w:p w14:paraId="29A6BBF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25.208,49</w:t>
            </w:r>
          </w:p>
        </w:tc>
        <w:tc>
          <w:tcPr>
            <w:tcW w:w="490" w:type="pct"/>
            <w:tcBorders>
              <w:top w:val="nil"/>
              <w:left w:val="nil"/>
              <w:bottom w:val="nil"/>
              <w:right w:val="nil"/>
            </w:tcBorders>
            <w:shd w:val="clear" w:color="000000" w:fill="CCCCFF"/>
            <w:noWrap/>
            <w:vAlign w:val="bottom"/>
            <w:hideMark/>
          </w:tcPr>
          <w:p w14:paraId="7C85C1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0024279" w14:textId="77777777" w:rsidTr="004423F0">
        <w:trPr>
          <w:trHeight w:val="255"/>
        </w:trPr>
        <w:tc>
          <w:tcPr>
            <w:tcW w:w="490" w:type="pct"/>
            <w:tcBorders>
              <w:top w:val="nil"/>
              <w:left w:val="nil"/>
              <w:bottom w:val="nil"/>
              <w:right w:val="nil"/>
            </w:tcBorders>
            <w:noWrap/>
            <w:vAlign w:val="bottom"/>
            <w:hideMark/>
          </w:tcPr>
          <w:p w14:paraId="1D22BDD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8D9AC2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31AF611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02B826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25.208,49</w:t>
            </w:r>
          </w:p>
        </w:tc>
        <w:tc>
          <w:tcPr>
            <w:tcW w:w="490" w:type="pct"/>
            <w:tcBorders>
              <w:top w:val="nil"/>
              <w:left w:val="nil"/>
              <w:bottom w:val="nil"/>
              <w:right w:val="nil"/>
            </w:tcBorders>
            <w:noWrap/>
            <w:vAlign w:val="bottom"/>
            <w:hideMark/>
          </w:tcPr>
          <w:p w14:paraId="10373A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25.208,49</w:t>
            </w:r>
          </w:p>
        </w:tc>
        <w:tc>
          <w:tcPr>
            <w:tcW w:w="490" w:type="pct"/>
            <w:tcBorders>
              <w:top w:val="nil"/>
              <w:left w:val="nil"/>
              <w:bottom w:val="nil"/>
              <w:right w:val="nil"/>
            </w:tcBorders>
            <w:noWrap/>
            <w:vAlign w:val="bottom"/>
            <w:hideMark/>
          </w:tcPr>
          <w:p w14:paraId="31C790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8E9E40F" w14:textId="77777777" w:rsidTr="004423F0">
        <w:trPr>
          <w:trHeight w:val="255"/>
        </w:trPr>
        <w:tc>
          <w:tcPr>
            <w:tcW w:w="490" w:type="pct"/>
            <w:tcBorders>
              <w:top w:val="nil"/>
              <w:left w:val="nil"/>
              <w:bottom w:val="nil"/>
              <w:right w:val="nil"/>
            </w:tcBorders>
            <w:noWrap/>
            <w:vAlign w:val="bottom"/>
            <w:hideMark/>
          </w:tcPr>
          <w:p w14:paraId="01BD0B7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C6D1F6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4231</w:t>
            </w:r>
          </w:p>
        </w:tc>
        <w:tc>
          <w:tcPr>
            <w:tcW w:w="2563" w:type="pct"/>
            <w:tcBorders>
              <w:top w:val="nil"/>
              <w:left w:val="nil"/>
              <w:bottom w:val="nil"/>
              <w:right w:val="nil"/>
            </w:tcBorders>
            <w:noWrap/>
            <w:vAlign w:val="bottom"/>
            <w:hideMark/>
          </w:tcPr>
          <w:p w14:paraId="115AB07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Prijevozna sredstva u cestovnom prometu</w:t>
            </w:r>
          </w:p>
        </w:tc>
        <w:tc>
          <w:tcPr>
            <w:tcW w:w="490" w:type="pct"/>
            <w:tcBorders>
              <w:top w:val="nil"/>
              <w:left w:val="nil"/>
              <w:bottom w:val="nil"/>
              <w:right w:val="nil"/>
            </w:tcBorders>
            <w:noWrap/>
            <w:vAlign w:val="bottom"/>
            <w:hideMark/>
          </w:tcPr>
          <w:p w14:paraId="5F300A2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103A82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25.208,49</w:t>
            </w:r>
          </w:p>
        </w:tc>
        <w:tc>
          <w:tcPr>
            <w:tcW w:w="490" w:type="pct"/>
            <w:tcBorders>
              <w:top w:val="nil"/>
              <w:left w:val="nil"/>
              <w:bottom w:val="nil"/>
              <w:right w:val="nil"/>
            </w:tcBorders>
            <w:noWrap/>
            <w:vAlign w:val="bottom"/>
            <w:hideMark/>
          </w:tcPr>
          <w:p w14:paraId="1457D743" w14:textId="77777777" w:rsidR="00D0665C" w:rsidRPr="00D0665C" w:rsidRDefault="00D0665C" w:rsidP="00D0665C">
            <w:pPr>
              <w:jc w:val="right"/>
              <w:rPr>
                <w:rFonts w:ascii="Arial" w:hAnsi="Arial" w:cs="Arial"/>
                <w:sz w:val="20"/>
                <w:szCs w:val="20"/>
                <w:lang w:val="en-US" w:eastAsia="en-US"/>
              </w:rPr>
            </w:pPr>
          </w:p>
        </w:tc>
      </w:tr>
      <w:tr w:rsidR="00D0665C" w:rsidRPr="00D0665C" w14:paraId="361D6FC2" w14:textId="77777777" w:rsidTr="004423F0">
        <w:trPr>
          <w:trHeight w:val="255"/>
        </w:trPr>
        <w:tc>
          <w:tcPr>
            <w:tcW w:w="490" w:type="pct"/>
            <w:tcBorders>
              <w:top w:val="nil"/>
              <w:left w:val="nil"/>
              <w:bottom w:val="nil"/>
              <w:right w:val="nil"/>
            </w:tcBorders>
            <w:shd w:val="clear" w:color="000000" w:fill="9999FF"/>
            <w:noWrap/>
            <w:vAlign w:val="bottom"/>
            <w:hideMark/>
          </w:tcPr>
          <w:p w14:paraId="0FDEC83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70B3219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RAZDJEL 102 JEDINSTVENI UPRAVNI ODJEL</w:t>
            </w:r>
          </w:p>
        </w:tc>
        <w:tc>
          <w:tcPr>
            <w:tcW w:w="490" w:type="pct"/>
            <w:tcBorders>
              <w:top w:val="nil"/>
              <w:left w:val="nil"/>
              <w:bottom w:val="nil"/>
              <w:right w:val="nil"/>
            </w:tcBorders>
            <w:shd w:val="clear" w:color="000000" w:fill="9999FF"/>
            <w:noWrap/>
            <w:vAlign w:val="bottom"/>
            <w:hideMark/>
          </w:tcPr>
          <w:p w14:paraId="231BBE1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6.581.397,29</w:t>
            </w:r>
          </w:p>
        </w:tc>
        <w:tc>
          <w:tcPr>
            <w:tcW w:w="490" w:type="pct"/>
            <w:tcBorders>
              <w:top w:val="nil"/>
              <w:left w:val="nil"/>
              <w:bottom w:val="nil"/>
              <w:right w:val="nil"/>
            </w:tcBorders>
            <w:shd w:val="clear" w:color="000000" w:fill="9999FF"/>
            <w:noWrap/>
            <w:vAlign w:val="bottom"/>
            <w:hideMark/>
          </w:tcPr>
          <w:p w14:paraId="7A5899D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5.068.168,76</w:t>
            </w:r>
          </w:p>
        </w:tc>
        <w:tc>
          <w:tcPr>
            <w:tcW w:w="490" w:type="pct"/>
            <w:tcBorders>
              <w:top w:val="nil"/>
              <w:left w:val="nil"/>
              <w:bottom w:val="nil"/>
              <w:right w:val="nil"/>
            </w:tcBorders>
            <w:shd w:val="clear" w:color="000000" w:fill="9999FF"/>
            <w:noWrap/>
            <w:vAlign w:val="bottom"/>
            <w:hideMark/>
          </w:tcPr>
          <w:p w14:paraId="34121E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77,01%</w:t>
            </w:r>
          </w:p>
        </w:tc>
      </w:tr>
      <w:tr w:rsidR="00D0665C" w:rsidRPr="00D0665C" w14:paraId="77692CC5" w14:textId="77777777" w:rsidTr="004423F0">
        <w:trPr>
          <w:trHeight w:val="255"/>
        </w:trPr>
        <w:tc>
          <w:tcPr>
            <w:tcW w:w="490" w:type="pct"/>
            <w:tcBorders>
              <w:top w:val="nil"/>
              <w:left w:val="nil"/>
              <w:bottom w:val="nil"/>
              <w:right w:val="nil"/>
            </w:tcBorders>
            <w:shd w:val="clear" w:color="000000" w:fill="9999FF"/>
            <w:noWrap/>
            <w:vAlign w:val="bottom"/>
            <w:hideMark/>
          </w:tcPr>
          <w:p w14:paraId="2255282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37F2A00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GLAVA 10201 JEDINSTVENI UPRAVNI ODJEL</w:t>
            </w:r>
          </w:p>
        </w:tc>
        <w:tc>
          <w:tcPr>
            <w:tcW w:w="490" w:type="pct"/>
            <w:tcBorders>
              <w:top w:val="nil"/>
              <w:left w:val="nil"/>
              <w:bottom w:val="nil"/>
              <w:right w:val="nil"/>
            </w:tcBorders>
            <w:shd w:val="clear" w:color="000000" w:fill="9999FF"/>
            <w:noWrap/>
            <w:vAlign w:val="bottom"/>
            <w:hideMark/>
          </w:tcPr>
          <w:p w14:paraId="71F340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4.812.884,29</w:t>
            </w:r>
          </w:p>
        </w:tc>
        <w:tc>
          <w:tcPr>
            <w:tcW w:w="490" w:type="pct"/>
            <w:tcBorders>
              <w:top w:val="nil"/>
              <w:left w:val="nil"/>
              <w:bottom w:val="nil"/>
              <w:right w:val="nil"/>
            </w:tcBorders>
            <w:shd w:val="clear" w:color="000000" w:fill="9999FF"/>
            <w:noWrap/>
            <w:vAlign w:val="bottom"/>
            <w:hideMark/>
          </w:tcPr>
          <w:p w14:paraId="1BF4F1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3.522.267,88</w:t>
            </w:r>
          </w:p>
        </w:tc>
        <w:tc>
          <w:tcPr>
            <w:tcW w:w="490" w:type="pct"/>
            <w:tcBorders>
              <w:top w:val="nil"/>
              <w:left w:val="nil"/>
              <w:bottom w:val="nil"/>
              <w:right w:val="nil"/>
            </w:tcBorders>
            <w:shd w:val="clear" w:color="000000" w:fill="9999FF"/>
            <w:noWrap/>
            <w:vAlign w:val="bottom"/>
            <w:hideMark/>
          </w:tcPr>
          <w:p w14:paraId="1EE2A1E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73,18%</w:t>
            </w:r>
          </w:p>
        </w:tc>
      </w:tr>
      <w:tr w:rsidR="00D0665C" w:rsidRPr="00D0665C" w14:paraId="7C1D0A50" w14:textId="77777777" w:rsidTr="004423F0">
        <w:trPr>
          <w:trHeight w:val="255"/>
        </w:trPr>
        <w:tc>
          <w:tcPr>
            <w:tcW w:w="490" w:type="pct"/>
            <w:tcBorders>
              <w:top w:val="nil"/>
              <w:left w:val="nil"/>
              <w:bottom w:val="nil"/>
              <w:right w:val="nil"/>
            </w:tcBorders>
            <w:shd w:val="clear" w:color="000000" w:fill="CCCCFF"/>
            <w:noWrap/>
            <w:vAlign w:val="bottom"/>
            <w:hideMark/>
          </w:tcPr>
          <w:p w14:paraId="18E7815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458F51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3BF461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1.391.225,97</w:t>
            </w:r>
          </w:p>
        </w:tc>
        <w:tc>
          <w:tcPr>
            <w:tcW w:w="490" w:type="pct"/>
            <w:tcBorders>
              <w:top w:val="nil"/>
              <w:left w:val="nil"/>
              <w:bottom w:val="nil"/>
              <w:right w:val="nil"/>
            </w:tcBorders>
            <w:shd w:val="clear" w:color="000000" w:fill="CCCCFF"/>
            <w:noWrap/>
            <w:vAlign w:val="bottom"/>
            <w:hideMark/>
          </w:tcPr>
          <w:p w14:paraId="3BF035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1.012.054,05</w:t>
            </w:r>
          </w:p>
        </w:tc>
        <w:tc>
          <w:tcPr>
            <w:tcW w:w="490" w:type="pct"/>
            <w:tcBorders>
              <w:top w:val="nil"/>
              <w:left w:val="nil"/>
              <w:bottom w:val="nil"/>
              <w:right w:val="nil"/>
            </w:tcBorders>
            <w:shd w:val="clear" w:color="000000" w:fill="CCCCFF"/>
            <w:noWrap/>
            <w:vAlign w:val="bottom"/>
            <w:hideMark/>
          </w:tcPr>
          <w:p w14:paraId="0932C78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72,75%</w:t>
            </w:r>
          </w:p>
        </w:tc>
      </w:tr>
      <w:tr w:rsidR="00D0665C" w:rsidRPr="00D0665C" w14:paraId="58CD8816" w14:textId="77777777" w:rsidTr="004423F0">
        <w:trPr>
          <w:trHeight w:val="255"/>
        </w:trPr>
        <w:tc>
          <w:tcPr>
            <w:tcW w:w="490" w:type="pct"/>
            <w:tcBorders>
              <w:top w:val="nil"/>
              <w:left w:val="nil"/>
              <w:bottom w:val="nil"/>
              <w:right w:val="nil"/>
            </w:tcBorders>
            <w:shd w:val="clear" w:color="000000" w:fill="CCCCFF"/>
            <w:noWrap/>
            <w:vAlign w:val="bottom"/>
            <w:hideMark/>
          </w:tcPr>
          <w:p w14:paraId="0121867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E30502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E80E37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665.235,96</w:t>
            </w:r>
          </w:p>
        </w:tc>
        <w:tc>
          <w:tcPr>
            <w:tcW w:w="490" w:type="pct"/>
            <w:tcBorders>
              <w:top w:val="nil"/>
              <w:left w:val="nil"/>
              <w:bottom w:val="nil"/>
              <w:right w:val="nil"/>
            </w:tcBorders>
            <w:shd w:val="clear" w:color="000000" w:fill="CCCCFF"/>
            <w:noWrap/>
            <w:vAlign w:val="bottom"/>
            <w:hideMark/>
          </w:tcPr>
          <w:p w14:paraId="51A2D05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409.644,56</w:t>
            </w:r>
          </w:p>
        </w:tc>
        <w:tc>
          <w:tcPr>
            <w:tcW w:w="490" w:type="pct"/>
            <w:tcBorders>
              <w:top w:val="nil"/>
              <w:left w:val="nil"/>
              <w:bottom w:val="nil"/>
              <w:right w:val="nil"/>
            </w:tcBorders>
            <w:shd w:val="clear" w:color="000000" w:fill="CCCCFF"/>
            <w:noWrap/>
            <w:vAlign w:val="bottom"/>
            <w:hideMark/>
          </w:tcPr>
          <w:p w14:paraId="6E1FE62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61,58%</w:t>
            </w:r>
          </w:p>
        </w:tc>
      </w:tr>
      <w:tr w:rsidR="00D0665C" w:rsidRPr="00D0665C" w14:paraId="414A3FEF" w14:textId="77777777" w:rsidTr="004423F0">
        <w:trPr>
          <w:trHeight w:val="255"/>
        </w:trPr>
        <w:tc>
          <w:tcPr>
            <w:tcW w:w="490" w:type="pct"/>
            <w:tcBorders>
              <w:top w:val="nil"/>
              <w:left w:val="nil"/>
              <w:bottom w:val="nil"/>
              <w:right w:val="nil"/>
            </w:tcBorders>
            <w:shd w:val="clear" w:color="000000" w:fill="CCCCFF"/>
            <w:noWrap/>
            <w:vAlign w:val="bottom"/>
            <w:hideMark/>
          </w:tcPr>
          <w:p w14:paraId="5FEAA20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758132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18E2D8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723.782,01</w:t>
            </w:r>
          </w:p>
        </w:tc>
        <w:tc>
          <w:tcPr>
            <w:tcW w:w="490" w:type="pct"/>
            <w:tcBorders>
              <w:top w:val="nil"/>
              <w:left w:val="nil"/>
              <w:bottom w:val="nil"/>
              <w:right w:val="nil"/>
            </w:tcBorders>
            <w:shd w:val="clear" w:color="000000" w:fill="CCCCFF"/>
            <w:noWrap/>
            <w:vAlign w:val="bottom"/>
            <w:hideMark/>
          </w:tcPr>
          <w:p w14:paraId="519BFF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601.019,05</w:t>
            </w:r>
          </w:p>
        </w:tc>
        <w:tc>
          <w:tcPr>
            <w:tcW w:w="490" w:type="pct"/>
            <w:tcBorders>
              <w:top w:val="nil"/>
              <w:left w:val="nil"/>
              <w:bottom w:val="nil"/>
              <w:right w:val="nil"/>
            </w:tcBorders>
            <w:shd w:val="clear" w:color="000000" w:fill="CCCCFF"/>
            <w:noWrap/>
            <w:vAlign w:val="bottom"/>
            <w:hideMark/>
          </w:tcPr>
          <w:p w14:paraId="68A5F23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83,04%</w:t>
            </w:r>
          </w:p>
        </w:tc>
      </w:tr>
      <w:tr w:rsidR="00D0665C" w:rsidRPr="00D0665C" w14:paraId="09D415E0" w14:textId="77777777" w:rsidTr="004423F0">
        <w:trPr>
          <w:trHeight w:val="255"/>
        </w:trPr>
        <w:tc>
          <w:tcPr>
            <w:tcW w:w="490" w:type="pct"/>
            <w:tcBorders>
              <w:top w:val="nil"/>
              <w:left w:val="nil"/>
              <w:bottom w:val="nil"/>
              <w:right w:val="nil"/>
            </w:tcBorders>
            <w:shd w:val="clear" w:color="000000" w:fill="CCCCFF"/>
            <w:noWrap/>
            <w:vAlign w:val="bottom"/>
            <w:hideMark/>
          </w:tcPr>
          <w:p w14:paraId="58839BC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BFAEC1E"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1.3. Prihodi od administrativnih (upravnih) pristojbi</w:t>
            </w:r>
          </w:p>
        </w:tc>
        <w:tc>
          <w:tcPr>
            <w:tcW w:w="490" w:type="pct"/>
            <w:tcBorders>
              <w:top w:val="nil"/>
              <w:left w:val="nil"/>
              <w:bottom w:val="nil"/>
              <w:right w:val="nil"/>
            </w:tcBorders>
            <w:shd w:val="clear" w:color="000000" w:fill="CCCCFF"/>
            <w:noWrap/>
            <w:vAlign w:val="bottom"/>
            <w:hideMark/>
          </w:tcPr>
          <w:p w14:paraId="74410CC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412,00</w:t>
            </w:r>
          </w:p>
        </w:tc>
        <w:tc>
          <w:tcPr>
            <w:tcW w:w="490" w:type="pct"/>
            <w:tcBorders>
              <w:top w:val="nil"/>
              <w:left w:val="nil"/>
              <w:bottom w:val="nil"/>
              <w:right w:val="nil"/>
            </w:tcBorders>
            <w:shd w:val="clear" w:color="000000" w:fill="CCCCFF"/>
            <w:noWrap/>
            <w:vAlign w:val="bottom"/>
            <w:hideMark/>
          </w:tcPr>
          <w:p w14:paraId="7E94B60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411,20</w:t>
            </w:r>
          </w:p>
        </w:tc>
        <w:tc>
          <w:tcPr>
            <w:tcW w:w="490" w:type="pct"/>
            <w:tcBorders>
              <w:top w:val="nil"/>
              <w:left w:val="nil"/>
              <w:bottom w:val="nil"/>
              <w:right w:val="nil"/>
            </w:tcBorders>
            <w:shd w:val="clear" w:color="000000" w:fill="CCCCFF"/>
            <w:noWrap/>
            <w:vAlign w:val="bottom"/>
            <w:hideMark/>
          </w:tcPr>
          <w:p w14:paraId="2A1885D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99,81%</w:t>
            </w:r>
          </w:p>
        </w:tc>
      </w:tr>
      <w:tr w:rsidR="00D0665C" w:rsidRPr="00D0665C" w14:paraId="3F26C2B9" w14:textId="77777777" w:rsidTr="004423F0">
        <w:trPr>
          <w:trHeight w:val="255"/>
        </w:trPr>
        <w:tc>
          <w:tcPr>
            <w:tcW w:w="490" w:type="pct"/>
            <w:tcBorders>
              <w:top w:val="nil"/>
              <w:left w:val="nil"/>
              <w:bottom w:val="nil"/>
              <w:right w:val="nil"/>
            </w:tcBorders>
            <w:shd w:val="clear" w:color="000000" w:fill="CCCCFF"/>
            <w:noWrap/>
            <w:vAlign w:val="bottom"/>
            <w:hideMark/>
          </w:tcPr>
          <w:p w14:paraId="2857FAC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23BA9C9"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1.4. Ostali opći prihodi i primici</w:t>
            </w:r>
          </w:p>
        </w:tc>
        <w:tc>
          <w:tcPr>
            <w:tcW w:w="490" w:type="pct"/>
            <w:tcBorders>
              <w:top w:val="nil"/>
              <w:left w:val="nil"/>
              <w:bottom w:val="nil"/>
              <w:right w:val="nil"/>
            </w:tcBorders>
            <w:shd w:val="clear" w:color="000000" w:fill="CCCCFF"/>
            <w:noWrap/>
            <w:vAlign w:val="bottom"/>
            <w:hideMark/>
          </w:tcPr>
          <w:p w14:paraId="55ED5E8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1.664,00</w:t>
            </w:r>
          </w:p>
        </w:tc>
        <w:tc>
          <w:tcPr>
            <w:tcW w:w="490" w:type="pct"/>
            <w:tcBorders>
              <w:top w:val="nil"/>
              <w:left w:val="nil"/>
              <w:bottom w:val="nil"/>
              <w:right w:val="nil"/>
            </w:tcBorders>
            <w:shd w:val="clear" w:color="000000" w:fill="CCCCFF"/>
            <w:noWrap/>
            <w:vAlign w:val="bottom"/>
            <w:hideMark/>
          </w:tcPr>
          <w:p w14:paraId="0E50716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979,24</w:t>
            </w:r>
          </w:p>
        </w:tc>
        <w:tc>
          <w:tcPr>
            <w:tcW w:w="490" w:type="pct"/>
            <w:tcBorders>
              <w:top w:val="nil"/>
              <w:left w:val="nil"/>
              <w:bottom w:val="nil"/>
              <w:right w:val="nil"/>
            </w:tcBorders>
            <w:shd w:val="clear" w:color="000000" w:fill="CCCCFF"/>
            <w:noWrap/>
            <w:vAlign w:val="bottom"/>
            <w:hideMark/>
          </w:tcPr>
          <w:p w14:paraId="3F1C63A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58,85%</w:t>
            </w:r>
          </w:p>
        </w:tc>
      </w:tr>
      <w:tr w:rsidR="00D0665C" w:rsidRPr="00D0665C" w14:paraId="1B7ACD4F" w14:textId="77777777" w:rsidTr="004423F0">
        <w:trPr>
          <w:trHeight w:val="255"/>
        </w:trPr>
        <w:tc>
          <w:tcPr>
            <w:tcW w:w="490" w:type="pct"/>
            <w:tcBorders>
              <w:top w:val="nil"/>
              <w:left w:val="nil"/>
              <w:bottom w:val="nil"/>
              <w:right w:val="nil"/>
            </w:tcBorders>
            <w:shd w:val="clear" w:color="000000" w:fill="CCCCFF"/>
            <w:noWrap/>
            <w:vAlign w:val="bottom"/>
            <w:hideMark/>
          </w:tcPr>
          <w:p w14:paraId="4D0905A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E29C3D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1.6. Prihodi od kazni</w:t>
            </w:r>
          </w:p>
        </w:tc>
        <w:tc>
          <w:tcPr>
            <w:tcW w:w="490" w:type="pct"/>
            <w:tcBorders>
              <w:top w:val="nil"/>
              <w:left w:val="nil"/>
              <w:bottom w:val="nil"/>
              <w:right w:val="nil"/>
            </w:tcBorders>
            <w:shd w:val="clear" w:color="000000" w:fill="CCCCFF"/>
            <w:noWrap/>
            <w:vAlign w:val="bottom"/>
            <w:hideMark/>
          </w:tcPr>
          <w:p w14:paraId="534AB4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132,00</w:t>
            </w:r>
          </w:p>
        </w:tc>
        <w:tc>
          <w:tcPr>
            <w:tcW w:w="490" w:type="pct"/>
            <w:tcBorders>
              <w:top w:val="nil"/>
              <w:left w:val="nil"/>
              <w:bottom w:val="nil"/>
              <w:right w:val="nil"/>
            </w:tcBorders>
            <w:shd w:val="clear" w:color="000000" w:fill="CCCCFF"/>
            <w:noWrap/>
            <w:vAlign w:val="bottom"/>
            <w:hideMark/>
          </w:tcPr>
          <w:p w14:paraId="73ECD8E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04A3FB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47CF394" w14:textId="77777777" w:rsidTr="004423F0">
        <w:trPr>
          <w:trHeight w:val="255"/>
        </w:trPr>
        <w:tc>
          <w:tcPr>
            <w:tcW w:w="490" w:type="pct"/>
            <w:tcBorders>
              <w:top w:val="nil"/>
              <w:left w:val="nil"/>
              <w:bottom w:val="nil"/>
              <w:right w:val="nil"/>
            </w:tcBorders>
            <w:shd w:val="clear" w:color="000000" w:fill="CCCCFF"/>
            <w:noWrap/>
            <w:vAlign w:val="bottom"/>
            <w:hideMark/>
          </w:tcPr>
          <w:p w14:paraId="51231F4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4B73968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2C62613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5537EF8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5DEC7CC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E6DADD4" w14:textId="77777777" w:rsidTr="004423F0">
        <w:trPr>
          <w:trHeight w:val="255"/>
        </w:trPr>
        <w:tc>
          <w:tcPr>
            <w:tcW w:w="490" w:type="pct"/>
            <w:tcBorders>
              <w:top w:val="nil"/>
              <w:left w:val="nil"/>
              <w:bottom w:val="nil"/>
              <w:right w:val="nil"/>
            </w:tcBorders>
            <w:shd w:val="clear" w:color="000000" w:fill="CCCCFF"/>
            <w:noWrap/>
            <w:vAlign w:val="bottom"/>
            <w:hideMark/>
          </w:tcPr>
          <w:p w14:paraId="5899618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F40A14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3.1. Vlastiti prihodi - prihodi proračuna</w:t>
            </w:r>
          </w:p>
        </w:tc>
        <w:tc>
          <w:tcPr>
            <w:tcW w:w="490" w:type="pct"/>
            <w:tcBorders>
              <w:top w:val="nil"/>
              <w:left w:val="nil"/>
              <w:bottom w:val="nil"/>
              <w:right w:val="nil"/>
            </w:tcBorders>
            <w:shd w:val="clear" w:color="000000" w:fill="CCCCFF"/>
            <w:noWrap/>
            <w:vAlign w:val="bottom"/>
            <w:hideMark/>
          </w:tcPr>
          <w:p w14:paraId="3D7759E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26C11FE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59F2B0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A4D9E06" w14:textId="77777777" w:rsidTr="004423F0">
        <w:trPr>
          <w:trHeight w:val="255"/>
        </w:trPr>
        <w:tc>
          <w:tcPr>
            <w:tcW w:w="490" w:type="pct"/>
            <w:tcBorders>
              <w:top w:val="nil"/>
              <w:left w:val="nil"/>
              <w:bottom w:val="nil"/>
              <w:right w:val="nil"/>
            </w:tcBorders>
            <w:shd w:val="clear" w:color="000000" w:fill="CCCCFF"/>
            <w:noWrap/>
            <w:vAlign w:val="bottom"/>
            <w:hideMark/>
          </w:tcPr>
          <w:p w14:paraId="60B28C7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CC35AAB"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2D7A16C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602.706,00</w:t>
            </w:r>
          </w:p>
        </w:tc>
        <w:tc>
          <w:tcPr>
            <w:tcW w:w="490" w:type="pct"/>
            <w:tcBorders>
              <w:top w:val="nil"/>
              <w:left w:val="nil"/>
              <w:bottom w:val="nil"/>
              <w:right w:val="nil"/>
            </w:tcBorders>
            <w:shd w:val="clear" w:color="000000" w:fill="CCCCFF"/>
            <w:noWrap/>
            <w:vAlign w:val="bottom"/>
            <w:hideMark/>
          </w:tcPr>
          <w:p w14:paraId="3FC7D2A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358.897,66</w:t>
            </w:r>
          </w:p>
        </w:tc>
        <w:tc>
          <w:tcPr>
            <w:tcW w:w="490" w:type="pct"/>
            <w:tcBorders>
              <w:top w:val="nil"/>
              <w:left w:val="nil"/>
              <w:bottom w:val="nil"/>
              <w:right w:val="nil"/>
            </w:tcBorders>
            <w:shd w:val="clear" w:color="000000" w:fill="CCCCFF"/>
            <w:noWrap/>
            <w:vAlign w:val="bottom"/>
            <w:hideMark/>
          </w:tcPr>
          <w:p w14:paraId="6FE89F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59,55%</w:t>
            </w:r>
          </w:p>
        </w:tc>
      </w:tr>
      <w:tr w:rsidR="00D0665C" w:rsidRPr="00D0665C" w14:paraId="21A37E0D" w14:textId="77777777" w:rsidTr="004423F0">
        <w:trPr>
          <w:trHeight w:val="255"/>
        </w:trPr>
        <w:tc>
          <w:tcPr>
            <w:tcW w:w="490" w:type="pct"/>
            <w:tcBorders>
              <w:top w:val="nil"/>
              <w:left w:val="nil"/>
              <w:bottom w:val="nil"/>
              <w:right w:val="nil"/>
            </w:tcBorders>
            <w:shd w:val="clear" w:color="000000" w:fill="CCCCFF"/>
            <w:noWrap/>
            <w:vAlign w:val="bottom"/>
            <w:hideMark/>
          </w:tcPr>
          <w:p w14:paraId="1EB4172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DEA391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1D9D317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392.787,00</w:t>
            </w:r>
          </w:p>
        </w:tc>
        <w:tc>
          <w:tcPr>
            <w:tcW w:w="490" w:type="pct"/>
            <w:tcBorders>
              <w:top w:val="nil"/>
              <w:left w:val="nil"/>
              <w:bottom w:val="nil"/>
              <w:right w:val="nil"/>
            </w:tcBorders>
            <w:shd w:val="clear" w:color="000000" w:fill="CCCCFF"/>
            <w:noWrap/>
            <w:vAlign w:val="bottom"/>
            <w:hideMark/>
          </w:tcPr>
          <w:p w14:paraId="327ED9A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265.093,00</w:t>
            </w:r>
          </w:p>
        </w:tc>
        <w:tc>
          <w:tcPr>
            <w:tcW w:w="490" w:type="pct"/>
            <w:tcBorders>
              <w:top w:val="nil"/>
              <w:left w:val="nil"/>
              <w:bottom w:val="nil"/>
              <w:right w:val="nil"/>
            </w:tcBorders>
            <w:shd w:val="clear" w:color="000000" w:fill="CCCCFF"/>
            <w:noWrap/>
            <w:vAlign w:val="bottom"/>
            <w:hideMark/>
          </w:tcPr>
          <w:p w14:paraId="476FA89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67,49%</w:t>
            </w:r>
          </w:p>
        </w:tc>
      </w:tr>
      <w:tr w:rsidR="00D0665C" w:rsidRPr="00D0665C" w14:paraId="3E6EED8E" w14:textId="77777777" w:rsidTr="004423F0">
        <w:trPr>
          <w:trHeight w:val="255"/>
        </w:trPr>
        <w:tc>
          <w:tcPr>
            <w:tcW w:w="490" w:type="pct"/>
            <w:tcBorders>
              <w:top w:val="nil"/>
              <w:left w:val="nil"/>
              <w:bottom w:val="nil"/>
              <w:right w:val="nil"/>
            </w:tcBorders>
            <w:shd w:val="clear" w:color="000000" w:fill="CCCCFF"/>
            <w:noWrap/>
            <w:vAlign w:val="bottom"/>
            <w:hideMark/>
          </w:tcPr>
          <w:p w14:paraId="1827805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E73EF6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4.3. Doprinos za šume</w:t>
            </w:r>
          </w:p>
        </w:tc>
        <w:tc>
          <w:tcPr>
            <w:tcW w:w="490" w:type="pct"/>
            <w:tcBorders>
              <w:top w:val="nil"/>
              <w:left w:val="nil"/>
              <w:bottom w:val="nil"/>
              <w:right w:val="nil"/>
            </w:tcBorders>
            <w:shd w:val="clear" w:color="000000" w:fill="CCCCFF"/>
            <w:noWrap/>
            <w:vAlign w:val="bottom"/>
            <w:hideMark/>
          </w:tcPr>
          <w:p w14:paraId="00B46C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183.632,00</w:t>
            </w:r>
          </w:p>
        </w:tc>
        <w:tc>
          <w:tcPr>
            <w:tcW w:w="490" w:type="pct"/>
            <w:tcBorders>
              <w:top w:val="nil"/>
              <w:left w:val="nil"/>
              <w:bottom w:val="nil"/>
              <w:right w:val="nil"/>
            </w:tcBorders>
            <w:shd w:val="clear" w:color="000000" w:fill="CCCCFF"/>
            <w:noWrap/>
            <w:vAlign w:val="bottom"/>
            <w:hideMark/>
          </w:tcPr>
          <w:p w14:paraId="24B3772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78.672,50</w:t>
            </w:r>
          </w:p>
        </w:tc>
        <w:tc>
          <w:tcPr>
            <w:tcW w:w="490" w:type="pct"/>
            <w:tcBorders>
              <w:top w:val="nil"/>
              <w:left w:val="nil"/>
              <w:bottom w:val="nil"/>
              <w:right w:val="nil"/>
            </w:tcBorders>
            <w:shd w:val="clear" w:color="000000" w:fill="CCCCFF"/>
            <w:noWrap/>
            <w:vAlign w:val="bottom"/>
            <w:hideMark/>
          </w:tcPr>
          <w:p w14:paraId="13EE779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42,84%</w:t>
            </w:r>
          </w:p>
        </w:tc>
      </w:tr>
      <w:tr w:rsidR="00D0665C" w:rsidRPr="00D0665C" w14:paraId="5F5A99B4" w14:textId="77777777" w:rsidTr="004423F0">
        <w:trPr>
          <w:trHeight w:val="255"/>
        </w:trPr>
        <w:tc>
          <w:tcPr>
            <w:tcW w:w="490" w:type="pct"/>
            <w:tcBorders>
              <w:top w:val="nil"/>
              <w:left w:val="nil"/>
              <w:bottom w:val="nil"/>
              <w:right w:val="nil"/>
            </w:tcBorders>
            <w:shd w:val="clear" w:color="000000" w:fill="CCCCFF"/>
            <w:noWrap/>
            <w:vAlign w:val="bottom"/>
            <w:hideMark/>
          </w:tcPr>
          <w:p w14:paraId="409C2EE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2C0FD1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4.4. Spomenička renta</w:t>
            </w:r>
          </w:p>
        </w:tc>
        <w:tc>
          <w:tcPr>
            <w:tcW w:w="490" w:type="pct"/>
            <w:tcBorders>
              <w:top w:val="nil"/>
              <w:left w:val="nil"/>
              <w:bottom w:val="nil"/>
              <w:right w:val="nil"/>
            </w:tcBorders>
            <w:shd w:val="clear" w:color="000000" w:fill="CCCCFF"/>
            <w:noWrap/>
            <w:vAlign w:val="bottom"/>
            <w:hideMark/>
          </w:tcPr>
          <w:p w14:paraId="00B9F74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27,00</w:t>
            </w:r>
          </w:p>
        </w:tc>
        <w:tc>
          <w:tcPr>
            <w:tcW w:w="490" w:type="pct"/>
            <w:tcBorders>
              <w:top w:val="nil"/>
              <w:left w:val="nil"/>
              <w:bottom w:val="nil"/>
              <w:right w:val="nil"/>
            </w:tcBorders>
            <w:shd w:val="clear" w:color="000000" w:fill="CCCCFF"/>
            <w:noWrap/>
            <w:vAlign w:val="bottom"/>
            <w:hideMark/>
          </w:tcPr>
          <w:p w14:paraId="79513BA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3C6A917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BA49558" w14:textId="77777777" w:rsidTr="004423F0">
        <w:trPr>
          <w:trHeight w:val="255"/>
        </w:trPr>
        <w:tc>
          <w:tcPr>
            <w:tcW w:w="490" w:type="pct"/>
            <w:tcBorders>
              <w:top w:val="nil"/>
              <w:left w:val="nil"/>
              <w:bottom w:val="nil"/>
              <w:right w:val="nil"/>
            </w:tcBorders>
            <w:shd w:val="clear" w:color="000000" w:fill="CCCCFF"/>
            <w:noWrap/>
            <w:vAlign w:val="bottom"/>
            <w:hideMark/>
          </w:tcPr>
          <w:p w14:paraId="31C77FA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D7A28A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4.5. Ostali nespomenuti prihodi</w:t>
            </w:r>
          </w:p>
        </w:tc>
        <w:tc>
          <w:tcPr>
            <w:tcW w:w="490" w:type="pct"/>
            <w:tcBorders>
              <w:top w:val="nil"/>
              <w:left w:val="nil"/>
              <w:bottom w:val="nil"/>
              <w:right w:val="nil"/>
            </w:tcBorders>
            <w:shd w:val="clear" w:color="000000" w:fill="CCCCFF"/>
            <w:noWrap/>
            <w:vAlign w:val="bottom"/>
            <w:hideMark/>
          </w:tcPr>
          <w:p w14:paraId="627569F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17.260,00</w:t>
            </w:r>
          </w:p>
        </w:tc>
        <w:tc>
          <w:tcPr>
            <w:tcW w:w="490" w:type="pct"/>
            <w:tcBorders>
              <w:top w:val="nil"/>
              <w:left w:val="nil"/>
              <w:bottom w:val="nil"/>
              <w:right w:val="nil"/>
            </w:tcBorders>
            <w:shd w:val="clear" w:color="000000" w:fill="CCCCFF"/>
            <w:noWrap/>
            <w:vAlign w:val="bottom"/>
            <w:hideMark/>
          </w:tcPr>
          <w:p w14:paraId="4D6F6C3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15.132,16</w:t>
            </w:r>
          </w:p>
        </w:tc>
        <w:tc>
          <w:tcPr>
            <w:tcW w:w="490" w:type="pct"/>
            <w:tcBorders>
              <w:top w:val="nil"/>
              <w:left w:val="nil"/>
              <w:bottom w:val="nil"/>
              <w:right w:val="nil"/>
            </w:tcBorders>
            <w:shd w:val="clear" w:color="000000" w:fill="CCCCFF"/>
            <w:noWrap/>
            <w:vAlign w:val="bottom"/>
            <w:hideMark/>
          </w:tcPr>
          <w:p w14:paraId="4697765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87,67%</w:t>
            </w:r>
          </w:p>
        </w:tc>
      </w:tr>
      <w:tr w:rsidR="00D0665C" w:rsidRPr="00D0665C" w14:paraId="0D724130" w14:textId="77777777" w:rsidTr="004423F0">
        <w:trPr>
          <w:trHeight w:val="255"/>
        </w:trPr>
        <w:tc>
          <w:tcPr>
            <w:tcW w:w="490" w:type="pct"/>
            <w:tcBorders>
              <w:top w:val="nil"/>
              <w:left w:val="nil"/>
              <w:bottom w:val="nil"/>
              <w:right w:val="nil"/>
            </w:tcBorders>
            <w:shd w:val="clear" w:color="000000" w:fill="CCCCFF"/>
            <w:noWrap/>
            <w:vAlign w:val="bottom"/>
            <w:hideMark/>
          </w:tcPr>
          <w:p w14:paraId="3402165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F205C2D"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4.7. Naknada za zadržavanje nezakonito izgrađene zgrade</w:t>
            </w:r>
          </w:p>
        </w:tc>
        <w:tc>
          <w:tcPr>
            <w:tcW w:w="490" w:type="pct"/>
            <w:tcBorders>
              <w:top w:val="nil"/>
              <w:left w:val="nil"/>
              <w:bottom w:val="nil"/>
              <w:right w:val="nil"/>
            </w:tcBorders>
            <w:shd w:val="clear" w:color="000000" w:fill="CCCCFF"/>
            <w:noWrap/>
            <w:vAlign w:val="bottom"/>
            <w:hideMark/>
          </w:tcPr>
          <w:p w14:paraId="277D10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03E5424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D2CDE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3438899" w14:textId="77777777" w:rsidTr="004423F0">
        <w:trPr>
          <w:trHeight w:val="255"/>
        </w:trPr>
        <w:tc>
          <w:tcPr>
            <w:tcW w:w="490" w:type="pct"/>
            <w:tcBorders>
              <w:top w:val="nil"/>
              <w:left w:val="nil"/>
              <w:bottom w:val="nil"/>
              <w:right w:val="nil"/>
            </w:tcBorders>
            <w:shd w:val="clear" w:color="000000" w:fill="CCCCFF"/>
            <w:noWrap/>
            <w:vAlign w:val="bottom"/>
            <w:hideMark/>
          </w:tcPr>
          <w:p w14:paraId="733B7C4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C1C296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6F6C49D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2.759.164,32</w:t>
            </w:r>
          </w:p>
        </w:tc>
        <w:tc>
          <w:tcPr>
            <w:tcW w:w="490" w:type="pct"/>
            <w:tcBorders>
              <w:top w:val="nil"/>
              <w:left w:val="nil"/>
              <w:bottom w:val="nil"/>
              <w:right w:val="nil"/>
            </w:tcBorders>
            <w:shd w:val="clear" w:color="000000" w:fill="CCCCFF"/>
            <w:noWrap/>
            <w:vAlign w:val="bottom"/>
            <w:hideMark/>
          </w:tcPr>
          <w:p w14:paraId="285AF5D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2.114.494,40</w:t>
            </w:r>
          </w:p>
        </w:tc>
        <w:tc>
          <w:tcPr>
            <w:tcW w:w="490" w:type="pct"/>
            <w:tcBorders>
              <w:top w:val="nil"/>
              <w:left w:val="nil"/>
              <w:bottom w:val="nil"/>
              <w:right w:val="nil"/>
            </w:tcBorders>
            <w:shd w:val="clear" w:color="000000" w:fill="CCCCFF"/>
            <w:noWrap/>
            <w:vAlign w:val="bottom"/>
            <w:hideMark/>
          </w:tcPr>
          <w:p w14:paraId="4495D61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76,64%</w:t>
            </w:r>
          </w:p>
        </w:tc>
      </w:tr>
      <w:tr w:rsidR="00D0665C" w:rsidRPr="00D0665C" w14:paraId="5DA6610D" w14:textId="77777777" w:rsidTr="004423F0">
        <w:trPr>
          <w:trHeight w:val="255"/>
        </w:trPr>
        <w:tc>
          <w:tcPr>
            <w:tcW w:w="490" w:type="pct"/>
            <w:tcBorders>
              <w:top w:val="nil"/>
              <w:left w:val="nil"/>
              <w:bottom w:val="nil"/>
              <w:right w:val="nil"/>
            </w:tcBorders>
            <w:shd w:val="clear" w:color="000000" w:fill="CCCCFF"/>
            <w:noWrap/>
            <w:vAlign w:val="bottom"/>
            <w:hideMark/>
          </w:tcPr>
          <w:p w14:paraId="10DC37A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B5045A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018E04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1.164.830,10</w:t>
            </w:r>
          </w:p>
        </w:tc>
        <w:tc>
          <w:tcPr>
            <w:tcW w:w="490" w:type="pct"/>
            <w:tcBorders>
              <w:top w:val="nil"/>
              <w:left w:val="nil"/>
              <w:bottom w:val="nil"/>
              <w:right w:val="nil"/>
            </w:tcBorders>
            <w:shd w:val="clear" w:color="000000" w:fill="CCCCFF"/>
            <w:noWrap/>
            <w:vAlign w:val="bottom"/>
            <w:hideMark/>
          </w:tcPr>
          <w:p w14:paraId="4054FF1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1.027.481,10</w:t>
            </w:r>
          </w:p>
        </w:tc>
        <w:tc>
          <w:tcPr>
            <w:tcW w:w="490" w:type="pct"/>
            <w:tcBorders>
              <w:top w:val="nil"/>
              <w:left w:val="nil"/>
              <w:bottom w:val="nil"/>
              <w:right w:val="nil"/>
            </w:tcBorders>
            <w:shd w:val="clear" w:color="000000" w:fill="CCCCFF"/>
            <w:noWrap/>
            <w:vAlign w:val="bottom"/>
            <w:hideMark/>
          </w:tcPr>
          <w:p w14:paraId="17CAE45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88,21%</w:t>
            </w:r>
          </w:p>
        </w:tc>
      </w:tr>
      <w:tr w:rsidR="00D0665C" w:rsidRPr="00D0665C" w14:paraId="13EC204B" w14:textId="77777777" w:rsidTr="004423F0">
        <w:trPr>
          <w:trHeight w:val="255"/>
        </w:trPr>
        <w:tc>
          <w:tcPr>
            <w:tcW w:w="490" w:type="pct"/>
            <w:tcBorders>
              <w:top w:val="nil"/>
              <w:left w:val="nil"/>
              <w:bottom w:val="nil"/>
              <w:right w:val="nil"/>
            </w:tcBorders>
            <w:shd w:val="clear" w:color="000000" w:fill="CCCCFF"/>
            <w:noWrap/>
            <w:vAlign w:val="bottom"/>
            <w:hideMark/>
          </w:tcPr>
          <w:p w14:paraId="52E617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014D37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5.1.1 Tekuće pomoći od izvanproračunskih korisnika</w:t>
            </w:r>
          </w:p>
        </w:tc>
        <w:tc>
          <w:tcPr>
            <w:tcW w:w="490" w:type="pct"/>
            <w:tcBorders>
              <w:top w:val="nil"/>
              <w:left w:val="nil"/>
              <w:bottom w:val="nil"/>
              <w:right w:val="nil"/>
            </w:tcBorders>
            <w:shd w:val="clear" w:color="000000" w:fill="CCCCFF"/>
            <w:noWrap/>
            <w:vAlign w:val="bottom"/>
            <w:hideMark/>
          </w:tcPr>
          <w:p w14:paraId="1A00A70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76.709,22</w:t>
            </w:r>
          </w:p>
        </w:tc>
        <w:tc>
          <w:tcPr>
            <w:tcW w:w="490" w:type="pct"/>
            <w:tcBorders>
              <w:top w:val="nil"/>
              <w:left w:val="nil"/>
              <w:bottom w:val="nil"/>
              <w:right w:val="nil"/>
            </w:tcBorders>
            <w:shd w:val="clear" w:color="000000" w:fill="CCCCFF"/>
            <w:noWrap/>
            <w:vAlign w:val="bottom"/>
            <w:hideMark/>
          </w:tcPr>
          <w:p w14:paraId="2614F05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76.709,22</w:t>
            </w:r>
          </w:p>
        </w:tc>
        <w:tc>
          <w:tcPr>
            <w:tcW w:w="490" w:type="pct"/>
            <w:tcBorders>
              <w:top w:val="nil"/>
              <w:left w:val="nil"/>
              <w:bottom w:val="nil"/>
              <w:right w:val="nil"/>
            </w:tcBorders>
            <w:shd w:val="clear" w:color="000000" w:fill="CCCCFF"/>
            <w:noWrap/>
            <w:vAlign w:val="bottom"/>
            <w:hideMark/>
          </w:tcPr>
          <w:p w14:paraId="0C542A6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387C34E8" w14:textId="77777777" w:rsidTr="004423F0">
        <w:trPr>
          <w:trHeight w:val="255"/>
        </w:trPr>
        <w:tc>
          <w:tcPr>
            <w:tcW w:w="490" w:type="pct"/>
            <w:tcBorders>
              <w:top w:val="nil"/>
              <w:left w:val="nil"/>
              <w:bottom w:val="nil"/>
              <w:right w:val="nil"/>
            </w:tcBorders>
            <w:shd w:val="clear" w:color="000000" w:fill="CCCCFF"/>
            <w:noWrap/>
            <w:vAlign w:val="bottom"/>
            <w:hideMark/>
          </w:tcPr>
          <w:p w14:paraId="649F936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8E7563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3DE3A73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98.350,00</w:t>
            </w:r>
          </w:p>
        </w:tc>
        <w:tc>
          <w:tcPr>
            <w:tcW w:w="490" w:type="pct"/>
            <w:tcBorders>
              <w:top w:val="nil"/>
              <w:left w:val="nil"/>
              <w:bottom w:val="nil"/>
              <w:right w:val="nil"/>
            </w:tcBorders>
            <w:shd w:val="clear" w:color="000000" w:fill="CCCCFF"/>
            <w:noWrap/>
            <w:vAlign w:val="bottom"/>
            <w:hideMark/>
          </w:tcPr>
          <w:p w14:paraId="6191DE8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45.858,00</w:t>
            </w:r>
          </w:p>
        </w:tc>
        <w:tc>
          <w:tcPr>
            <w:tcW w:w="490" w:type="pct"/>
            <w:tcBorders>
              <w:top w:val="nil"/>
              <w:left w:val="nil"/>
              <w:bottom w:val="nil"/>
              <w:right w:val="nil"/>
            </w:tcBorders>
            <w:shd w:val="clear" w:color="000000" w:fill="CCCCFF"/>
            <w:noWrap/>
            <w:vAlign w:val="bottom"/>
            <w:hideMark/>
          </w:tcPr>
          <w:p w14:paraId="34122E0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46,63%</w:t>
            </w:r>
          </w:p>
        </w:tc>
      </w:tr>
      <w:tr w:rsidR="00D0665C" w:rsidRPr="00D0665C" w14:paraId="4F0D1840" w14:textId="77777777" w:rsidTr="004423F0">
        <w:trPr>
          <w:trHeight w:val="255"/>
        </w:trPr>
        <w:tc>
          <w:tcPr>
            <w:tcW w:w="490" w:type="pct"/>
            <w:tcBorders>
              <w:top w:val="nil"/>
              <w:left w:val="nil"/>
              <w:bottom w:val="nil"/>
              <w:right w:val="nil"/>
            </w:tcBorders>
            <w:shd w:val="clear" w:color="000000" w:fill="CCCCFF"/>
            <w:noWrap/>
            <w:vAlign w:val="bottom"/>
            <w:hideMark/>
          </w:tcPr>
          <w:p w14:paraId="10067FE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46474D0"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 Kapitalne pomoći iz državnog proračuna</w:t>
            </w:r>
          </w:p>
        </w:tc>
        <w:tc>
          <w:tcPr>
            <w:tcW w:w="490" w:type="pct"/>
            <w:tcBorders>
              <w:top w:val="nil"/>
              <w:left w:val="nil"/>
              <w:bottom w:val="nil"/>
              <w:right w:val="nil"/>
            </w:tcBorders>
            <w:shd w:val="clear" w:color="000000" w:fill="CCCCFF"/>
            <w:noWrap/>
            <w:vAlign w:val="bottom"/>
            <w:hideMark/>
          </w:tcPr>
          <w:p w14:paraId="7CE2317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1.357.250,00</w:t>
            </w:r>
          </w:p>
        </w:tc>
        <w:tc>
          <w:tcPr>
            <w:tcW w:w="490" w:type="pct"/>
            <w:tcBorders>
              <w:top w:val="nil"/>
              <w:left w:val="nil"/>
              <w:bottom w:val="nil"/>
              <w:right w:val="nil"/>
            </w:tcBorders>
            <w:shd w:val="clear" w:color="000000" w:fill="CCCCFF"/>
            <w:noWrap/>
            <w:vAlign w:val="bottom"/>
            <w:hideMark/>
          </w:tcPr>
          <w:p w14:paraId="0C91982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959.196,08</w:t>
            </w:r>
          </w:p>
        </w:tc>
        <w:tc>
          <w:tcPr>
            <w:tcW w:w="490" w:type="pct"/>
            <w:tcBorders>
              <w:top w:val="nil"/>
              <w:left w:val="nil"/>
              <w:bottom w:val="nil"/>
              <w:right w:val="nil"/>
            </w:tcBorders>
            <w:shd w:val="clear" w:color="000000" w:fill="CCCCFF"/>
            <w:noWrap/>
            <w:vAlign w:val="bottom"/>
            <w:hideMark/>
          </w:tcPr>
          <w:p w14:paraId="4885C61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70,67%</w:t>
            </w:r>
          </w:p>
        </w:tc>
      </w:tr>
      <w:tr w:rsidR="00D0665C" w:rsidRPr="00D0665C" w14:paraId="59EEBB0C" w14:textId="77777777" w:rsidTr="004423F0">
        <w:trPr>
          <w:trHeight w:val="255"/>
        </w:trPr>
        <w:tc>
          <w:tcPr>
            <w:tcW w:w="490" w:type="pct"/>
            <w:tcBorders>
              <w:top w:val="nil"/>
              <w:left w:val="nil"/>
              <w:bottom w:val="nil"/>
              <w:right w:val="nil"/>
            </w:tcBorders>
            <w:shd w:val="clear" w:color="000000" w:fill="CCCCFF"/>
            <w:noWrap/>
            <w:vAlign w:val="bottom"/>
            <w:hideMark/>
          </w:tcPr>
          <w:p w14:paraId="44683C6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DE2C7A9"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5.3.1 Kapitalne pomoći od izvanproračunskih korisnika</w:t>
            </w:r>
          </w:p>
        </w:tc>
        <w:tc>
          <w:tcPr>
            <w:tcW w:w="490" w:type="pct"/>
            <w:tcBorders>
              <w:top w:val="nil"/>
              <w:left w:val="nil"/>
              <w:bottom w:val="nil"/>
              <w:right w:val="nil"/>
            </w:tcBorders>
            <w:shd w:val="clear" w:color="000000" w:fill="CCCCFF"/>
            <w:noWrap/>
            <w:vAlign w:val="bottom"/>
            <w:hideMark/>
          </w:tcPr>
          <w:p w14:paraId="301282B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25.250,00</w:t>
            </w:r>
          </w:p>
        </w:tc>
        <w:tc>
          <w:tcPr>
            <w:tcW w:w="490" w:type="pct"/>
            <w:tcBorders>
              <w:top w:val="nil"/>
              <w:left w:val="nil"/>
              <w:bottom w:val="nil"/>
              <w:right w:val="nil"/>
            </w:tcBorders>
            <w:shd w:val="clear" w:color="000000" w:fill="CCCCFF"/>
            <w:noWrap/>
            <w:vAlign w:val="bottom"/>
            <w:hideMark/>
          </w:tcPr>
          <w:p w14:paraId="512DD57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5.250,00</w:t>
            </w:r>
          </w:p>
        </w:tc>
        <w:tc>
          <w:tcPr>
            <w:tcW w:w="490" w:type="pct"/>
            <w:tcBorders>
              <w:top w:val="nil"/>
              <w:left w:val="nil"/>
              <w:bottom w:val="nil"/>
              <w:right w:val="nil"/>
            </w:tcBorders>
            <w:shd w:val="clear" w:color="000000" w:fill="CCCCFF"/>
            <w:noWrap/>
            <w:vAlign w:val="bottom"/>
            <w:hideMark/>
          </w:tcPr>
          <w:p w14:paraId="6662088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20,79%</w:t>
            </w:r>
          </w:p>
        </w:tc>
      </w:tr>
      <w:tr w:rsidR="00D0665C" w:rsidRPr="00D0665C" w14:paraId="0A1DDAA1" w14:textId="77777777" w:rsidTr="004423F0">
        <w:trPr>
          <w:trHeight w:val="255"/>
        </w:trPr>
        <w:tc>
          <w:tcPr>
            <w:tcW w:w="490" w:type="pct"/>
            <w:tcBorders>
              <w:top w:val="nil"/>
              <w:left w:val="nil"/>
              <w:bottom w:val="nil"/>
              <w:right w:val="nil"/>
            </w:tcBorders>
            <w:shd w:val="clear" w:color="000000" w:fill="CCCCFF"/>
            <w:noWrap/>
            <w:vAlign w:val="bottom"/>
            <w:hideMark/>
          </w:tcPr>
          <w:p w14:paraId="368AB38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216C2D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5.4. Kapitalne pomoći iz županijskog proračuna</w:t>
            </w:r>
          </w:p>
        </w:tc>
        <w:tc>
          <w:tcPr>
            <w:tcW w:w="490" w:type="pct"/>
            <w:tcBorders>
              <w:top w:val="nil"/>
              <w:left w:val="nil"/>
              <w:bottom w:val="nil"/>
              <w:right w:val="nil"/>
            </w:tcBorders>
            <w:shd w:val="clear" w:color="000000" w:fill="CCCCFF"/>
            <w:noWrap/>
            <w:vAlign w:val="bottom"/>
            <w:hideMark/>
          </w:tcPr>
          <w:p w14:paraId="3E3CDEA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36.775,00</w:t>
            </w:r>
          </w:p>
        </w:tc>
        <w:tc>
          <w:tcPr>
            <w:tcW w:w="490" w:type="pct"/>
            <w:tcBorders>
              <w:top w:val="nil"/>
              <w:left w:val="nil"/>
              <w:bottom w:val="nil"/>
              <w:right w:val="nil"/>
            </w:tcBorders>
            <w:shd w:val="clear" w:color="000000" w:fill="CCCCFF"/>
            <w:noWrap/>
            <w:vAlign w:val="bottom"/>
            <w:hideMark/>
          </w:tcPr>
          <w:p w14:paraId="4035DF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DD471C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0FD7C76D" w14:textId="77777777" w:rsidTr="004423F0">
        <w:trPr>
          <w:trHeight w:val="255"/>
        </w:trPr>
        <w:tc>
          <w:tcPr>
            <w:tcW w:w="490" w:type="pct"/>
            <w:tcBorders>
              <w:top w:val="nil"/>
              <w:left w:val="nil"/>
              <w:bottom w:val="nil"/>
              <w:right w:val="nil"/>
            </w:tcBorders>
            <w:shd w:val="clear" w:color="000000" w:fill="CCCCFF"/>
            <w:noWrap/>
            <w:vAlign w:val="bottom"/>
            <w:hideMark/>
          </w:tcPr>
          <w:p w14:paraId="3659055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02FA771"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 PRIHODI OD PRODAJE ILI ZAMJENE NEF.IMOVINE I NAKNADE S NASL.</w:t>
            </w:r>
          </w:p>
        </w:tc>
        <w:tc>
          <w:tcPr>
            <w:tcW w:w="490" w:type="pct"/>
            <w:tcBorders>
              <w:top w:val="nil"/>
              <w:left w:val="nil"/>
              <w:bottom w:val="nil"/>
              <w:right w:val="nil"/>
            </w:tcBorders>
            <w:shd w:val="clear" w:color="000000" w:fill="CCCCFF"/>
            <w:noWrap/>
            <w:vAlign w:val="bottom"/>
            <w:hideMark/>
          </w:tcPr>
          <w:p w14:paraId="0F3747A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43.788,00</w:t>
            </w:r>
          </w:p>
        </w:tc>
        <w:tc>
          <w:tcPr>
            <w:tcW w:w="490" w:type="pct"/>
            <w:tcBorders>
              <w:top w:val="nil"/>
              <w:left w:val="nil"/>
              <w:bottom w:val="nil"/>
              <w:right w:val="nil"/>
            </w:tcBorders>
            <w:shd w:val="clear" w:color="000000" w:fill="CCCCFF"/>
            <w:noWrap/>
            <w:vAlign w:val="bottom"/>
            <w:hideMark/>
          </w:tcPr>
          <w:p w14:paraId="56C5CF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20.821,77</w:t>
            </w:r>
          </w:p>
        </w:tc>
        <w:tc>
          <w:tcPr>
            <w:tcW w:w="490" w:type="pct"/>
            <w:tcBorders>
              <w:top w:val="nil"/>
              <w:left w:val="nil"/>
              <w:bottom w:val="nil"/>
              <w:right w:val="nil"/>
            </w:tcBorders>
            <w:shd w:val="clear" w:color="000000" w:fill="CCCCFF"/>
            <w:noWrap/>
            <w:vAlign w:val="bottom"/>
            <w:hideMark/>
          </w:tcPr>
          <w:p w14:paraId="7DC1D36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47,55%</w:t>
            </w:r>
          </w:p>
        </w:tc>
      </w:tr>
      <w:tr w:rsidR="00D0665C" w:rsidRPr="00D0665C" w14:paraId="0D4EFA38" w14:textId="77777777" w:rsidTr="004423F0">
        <w:trPr>
          <w:trHeight w:val="255"/>
        </w:trPr>
        <w:tc>
          <w:tcPr>
            <w:tcW w:w="490" w:type="pct"/>
            <w:tcBorders>
              <w:top w:val="nil"/>
              <w:left w:val="nil"/>
              <w:bottom w:val="nil"/>
              <w:right w:val="nil"/>
            </w:tcBorders>
            <w:shd w:val="clear" w:color="000000" w:fill="CCCCFF"/>
            <w:noWrap/>
            <w:vAlign w:val="bottom"/>
            <w:hideMark/>
          </w:tcPr>
          <w:p w14:paraId="640A4C4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A1D3C05"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7.1. Prihodi od prodaje nefinancijske imovine</w:t>
            </w:r>
          </w:p>
        </w:tc>
        <w:tc>
          <w:tcPr>
            <w:tcW w:w="490" w:type="pct"/>
            <w:tcBorders>
              <w:top w:val="nil"/>
              <w:left w:val="nil"/>
              <w:bottom w:val="nil"/>
              <w:right w:val="nil"/>
            </w:tcBorders>
            <w:shd w:val="clear" w:color="000000" w:fill="CCCCFF"/>
            <w:noWrap/>
            <w:vAlign w:val="bottom"/>
            <w:hideMark/>
          </w:tcPr>
          <w:p w14:paraId="4E94922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41.200,00</w:t>
            </w:r>
          </w:p>
        </w:tc>
        <w:tc>
          <w:tcPr>
            <w:tcW w:w="490" w:type="pct"/>
            <w:tcBorders>
              <w:top w:val="nil"/>
              <w:left w:val="nil"/>
              <w:bottom w:val="nil"/>
              <w:right w:val="nil"/>
            </w:tcBorders>
            <w:shd w:val="clear" w:color="000000" w:fill="CCCCFF"/>
            <w:noWrap/>
            <w:vAlign w:val="bottom"/>
            <w:hideMark/>
          </w:tcPr>
          <w:p w14:paraId="34B822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20.821,77</w:t>
            </w:r>
          </w:p>
        </w:tc>
        <w:tc>
          <w:tcPr>
            <w:tcW w:w="490" w:type="pct"/>
            <w:tcBorders>
              <w:top w:val="nil"/>
              <w:left w:val="nil"/>
              <w:bottom w:val="nil"/>
              <w:right w:val="nil"/>
            </w:tcBorders>
            <w:shd w:val="clear" w:color="000000" w:fill="CCCCFF"/>
            <w:noWrap/>
            <w:vAlign w:val="bottom"/>
            <w:hideMark/>
          </w:tcPr>
          <w:p w14:paraId="1721F8B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50,54%</w:t>
            </w:r>
          </w:p>
        </w:tc>
      </w:tr>
      <w:tr w:rsidR="00D0665C" w:rsidRPr="00D0665C" w14:paraId="7987EFD7" w14:textId="77777777" w:rsidTr="004423F0">
        <w:trPr>
          <w:trHeight w:val="255"/>
        </w:trPr>
        <w:tc>
          <w:tcPr>
            <w:tcW w:w="490" w:type="pct"/>
            <w:tcBorders>
              <w:top w:val="nil"/>
              <w:left w:val="nil"/>
              <w:bottom w:val="nil"/>
              <w:right w:val="nil"/>
            </w:tcBorders>
            <w:shd w:val="clear" w:color="000000" w:fill="CCCCFF"/>
            <w:noWrap/>
            <w:vAlign w:val="bottom"/>
            <w:hideMark/>
          </w:tcPr>
          <w:p w14:paraId="29E1EE3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B7D875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7.2. Prihodi s naslova osiguranja, refundacije štete i totalne št</w:t>
            </w:r>
          </w:p>
        </w:tc>
        <w:tc>
          <w:tcPr>
            <w:tcW w:w="490" w:type="pct"/>
            <w:tcBorders>
              <w:top w:val="nil"/>
              <w:left w:val="nil"/>
              <w:bottom w:val="nil"/>
              <w:right w:val="nil"/>
            </w:tcBorders>
            <w:shd w:val="clear" w:color="000000" w:fill="CCCCFF"/>
            <w:noWrap/>
            <w:vAlign w:val="bottom"/>
            <w:hideMark/>
          </w:tcPr>
          <w:p w14:paraId="79BD94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2.588,00</w:t>
            </w:r>
          </w:p>
        </w:tc>
        <w:tc>
          <w:tcPr>
            <w:tcW w:w="490" w:type="pct"/>
            <w:tcBorders>
              <w:top w:val="nil"/>
              <w:left w:val="nil"/>
              <w:bottom w:val="nil"/>
              <w:right w:val="nil"/>
            </w:tcBorders>
            <w:shd w:val="clear" w:color="000000" w:fill="CCCCFF"/>
            <w:noWrap/>
            <w:vAlign w:val="bottom"/>
            <w:hideMark/>
          </w:tcPr>
          <w:p w14:paraId="78EF58A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112953F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B1EFB1B" w14:textId="77777777" w:rsidTr="004423F0">
        <w:trPr>
          <w:trHeight w:val="255"/>
        </w:trPr>
        <w:tc>
          <w:tcPr>
            <w:tcW w:w="490" w:type="pct"/>
            <w:tcBorders>
              <w:top w:val="nil"/>
              <w:left w:val="nil"/>
              <w:bottom w:val="nil"/>
              <w:right w:val="nil"/>
            </w:tcBorders>
            <w:shd w:val="clear" w:color="000000" w:fill="FF9900"/>
            <w:noWrap/>
            <w:vAlign w:val="bottom"/>
            <w:hideMark/>
          </w:tcPr>
          <w:p w14:paraId="6F0910A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49CFBE5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1001</w:t>
            </w:r>
          </w:p>
        </w:tc>
        <w:tc>
          <w:tcPr>
            <w:tcW w:w="2563" w:type="pct"/>
            <w:tcBorders>
              <w:top w:val="nil"/>
              <w:left w:val="nil"/>
              <w:bottom w:val="nil"/>
              <w:right w:val="nil"/>
            </w:tcBorders>
            <w:shd w:val="clear" w:color="000000" w:fill="FF9900"/>
            <w:noWrap/>
            <w:vAlign w:val="bottom"/>
            <w:hideMark/>
          </w:tcPr>
          <w:p w14:paraId="41C5DEF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Redovne djelatnosti upravnog tijela</w:t>
            </w:r>
          </w:p>
        </w:tc>
        <w:tc>
          <w:tcPr>
            <w:tcW w:w="490" w:type="pct"/>
            <w:tcBorders>
              <w:top w:val="nil"/>
              <w:left w:val="nil"/>
              <w:bottom w:val="nil"/>
              <w:right w:val="nil"/>
            </w:tcBorders>
            <w:shd w:val="clear" w:color="000000" w:fill="FF9900"/>
            <w:noWrap/>
            <w:vAlign w:val="bottom"/>
            <w:hideMark/>
          </w:tcPr>
          <w:p w14:paraId="5F071E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1.714.414,03</w:t>
            </w:r>
          </w:p>
        </w:tc>
        <w:tc>
          <w:tcPr>
            <w:tcW w:w="490" w:type="pct"/>
            <w:tcBorders>
              <w:top w:val="nil"/>
              <w:left w:val="nil"/>
              <w:bottom w:val="nil"/>
              <w:right w:val="nil"/>
            </w:tcBorders>
            <w:shd w:val="clear" w:color="000000" w:fill="FF9900"/>
            <w:noWrap/>
            <w:vAlign w:val="bottom"/>
            <w:hideMark/>
          </w:tcPr>
          <w:p w14:paraId="2F1E18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1.203.545,01</w:t>
            </w:r>
          </w:p>
        </w:tc>
        <w:tc>
          <w:tcPr>
            <w:tcW w:w="490" w:type="pct"/>
            <w:tcBorders>
              <w:top w:val="nil"/>
              <w:left w:val="nil"/>
              <w:bottom w:val="nil"/>
              <w:right w:val="nil"/>
            </w:tcBorders>
            <w:shd w:val="clear" w:color="000000" w:fill="FF9900"/>
            <w:noWrap/>
            <w:vAlign w:val="bottom"/>
            <w:hideMark/>
          </w:tcPr>
          <w:p w14:paraId="30A5FE7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70,20%</w:t>
            </w:r>
          </w:p>
        </w:tc>
      </w:tr>
      <w:tr w:rsidR="00D0665C" w:rsidRPr="00D0665C" w14:paraId="57B6F439" w14:textId="77777777" w:rsidTr="004423F0">
        <w:trPr>
          <w:trHeight w:val="255"/>
        </w:trPr>
        <w:tc>
          <w:tcPr>
            <w:tcW w:w="490" w:type="pct"/>
            <w:tcBorders>
              <w:top w:val="nil"/>
              <w:left w:val="nil"/>
              <w:bottom w:val="nil"/>
              <w:right w:val="nil"/>
            </w:tcBorders>
            <w:shd w:val="clear" w:color="000000" w:fill="FFFF99"/>
            <w:noWrap/>
            <w:vAlign w:val="bottom"/>
            <w:hideMark/>
          </w:tcPr>
          <w:p w14:paraId="1E9434A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36B45EE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A100020</w:t>
            </w:r>
          </w:p>
        </w:tc>
        <w:tc>
          <w:tcPr>
            <w:tcW w:w="2563" w:type="pct"/>
            <w:tcBorders>
              <w:top w:val="nil"/>
              <w:left w:val="nil"/>
              <w:bottom w:val="nil"/>
              <w:right w:val="nil"/>
            </w:tcBorders>
            <w:shd w:val="clear" w:color="000000" w:fill="FFFF99"/>
            <w:noWrap/>
            <w:vAlign w:val="bottom"/>
            <w:hideMark/>
          </w:tcPr>
          <w:p w14:paraId="40A9B04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Obavljanje redovnih aktivnosti Jedinstvenog upravnog odjela</w:t>
            </w:r>
          </w:p>
        </w:tc>
        <w:tc>
          <w:tcPr>
            <w:tcW w:w="490" w:type="pct"/>
            <w:tcBorders>
              <w:top w:val="nil"/>
              <w:left w:val="nil"/>
              <w:bottom w:val="nil"/>
              <w:right w:val="nil"/>
            </w:tcBorders>
            <w:shd w:val="clear" w:color="000000" w:fill="FFFF99"/>
            <w:noWrap/>
            <w:vAlign w:val="bottom"/>
            <w:hideMark/>
          </w:tcPr>
          <w:p w14:paraId="48DBED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693.670,80</w:t>
            </w:r>
          </w:p>
        </w:tc>
        <w:tc>
          <w:tcPr>
            <w:tcW w:w="490" w:type="pct"/>
            <w:tcBorders>
              <w:top w:val="nil"/>
              <w:left w:val="nil"/>
              <w:bottom w:val="nil"/>
              <w:right w:val="nil"/>
            </w:tcBorders>
            <w:shd w:val="clear" w:color="000000" w:fill="FFFF99"/>
            <w:noWrap/>
            <w:vAlign w:val="bottom"/>
            <w:hideMark/>
          </w:tcPr>
          <w:p w14:paraId="3827CF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457.428,06</w:t>
            </w:r>
          </w:p>
        </w:tc>
        <w:tc>
          <w:tcPr>
            <w:tcW w:w="490" w:type="pct"/>
            <w:tcBorders>
              <w:top w:val="nil"/>
              <w:left w:val="nil"/>
              <w:bottom w:val="nil"/>
              <w:right w:val="nil"/>
            </w:tcBorders>
            <w:shd w:val="clear" w:color="000000" w:fill="FFFF99"/>
            <w:noWrap/>
            <w:vAlign w:val="bottom"/>
            <w:hideMark/>
          </w:tcPr>
          <w:p w14:paraId="6A4442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65,94%</w:t>
            </w:r>
          </w:p>
        </w:tc>
      </w:tr>
      <w:tr w:rsidR="00D0665C" w:rsidRPr="00D0665C" w14:paraId="0EAF05ED" w14:textId="77777777" w:rsidTr="004423F0">
        <w:trPr>
          <w:trHeight w:val="255"/>
        </w:trPr>
        <w:tc>
          <w:tcPr>
            <w:tcW w:w="490" w:type="pct"/>
            <w:tcBorders>
              <w:top w:val="nil"/>
              <w:left w:val="nil"/>
              <w:bottom w:val="nil"/>
              <w:right w:val="nil"/>
            </w:tcBorders>
            <w:shd w:val="clear" w:color="000000" w:fill="CCCCFF"/>
            <w:noWrap/>
            <w:vAlign w:val="bottom"/>
            <w:hideMark/>
          </w:tcPr>
          <w:p w14:paraId="20C4078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B60765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5EA8D4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407.250,80</w:t>
            </w:r>
          </w:p>
        </w:tc>
        <w:tc>
          <w:tcPr>
            <w:tcW w:w="490" w:type="pct"/>
            <w:tcBorders>
              <w:top w:val="nil"/>
              <w:left w:val="nil"/>
              <w:bottom w:val="nil"/>
              <w:right w:val="nil"/>
            </w:tcBorders>
            <w:shd w:val="clear" w:color="000000" w:fill="CCCCFF"/>
            <w:noWrap/>
            <w:vAlign w:val="bottom"/>
            <w:hideMark/>
          </w:tcPr>
          <w:p w14:paraId="0DE6638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247.512,70</w:t>
            </w:r>
          </w:p>
        </w:tc>
        <w:tc>
          <w:tcPr>
            <w:tcW w:w="490" w:type="pct"/>
            <w:tcBorders>
              <w:top w:val="nil"/>
              <w:left w:val="nil"/>
              <w:bottom w:val="nil"/>
              <w:right w:val="nil"/>
            </w:tcBorders>
            <w:shd w:val="clear" w:color="000000" w:fill="CCCCFF"/>
            <w:noWrap/>
            <w:vAlign w:val="bottom"/>
            <w:hideMark/>
          </w:tcPr>
          <w:p w14:paraId="5A83D5D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60,78%</w:t>
            </w:r>
          </w:p>
        </w:tc>
      </w:tr>
      <w:tr w:rsidR="00D0665C" w:rsidRPr="00D0665C" w14:paraId="33BC618D" w14:textId="77777777" w:rsidTr="004423F0">
        <w:trPr>
          <w:trHeight w:val="255"/>
        </w:trPr>
        <w:tc>
          <w:tcPr>
            <w:tcW w:w="490" w:type="pct"/>
            <w:tcBorders>
              <w:top w:val="nil"/>
              <w:left w:val="nil"/>
              <w:bottom w:val="nil"/>
              <w:right w:val="nil"/>
            </w:tcBorders>
            <w:shd w:val="clear" w:color="000000" w:fill="CCCCFF"/>
            <w:noWrap/>
            <w:vAlign w:val="bottom"/>
            <w:hideMark/>
          </w:tcPr>
          <w:p w14:paraId="6B831BC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FCC9FF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0821B37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368.817,00</w:t>
            </w:r>
          </w:p>
        </w:tc>
        <w:tc>
          <w:tcPr>
            <w:tcW w:w="490" w:type="pct"/>
            <w:tcBorders>
              <w:top w:val="nil"/>
              <w:left w:val="nil"/>
              <w:bottom w:val="nil"/>
              <w:right w:val="nil"/>
            </w:tcBorders>
            <w:shd w:val="clear" w:color="000000" w:fill="CCCCFF"/>
            <w:noWrap/>
            <w:vAlign w:val="bottom"/>
            <w:hideMark/>
          </w:tcPr>
          <w:p w14:paraId="0FEE322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225.058,90</w:t>
            </w:r>
          </w:p>
        </w:tc>
        <w:tc>
          <w:tcPr>
            <w:tcW w:w="490" w:type="pct"/>
            <w:tcBorders>
              <w:top w:val="nil"/>
              <w:left w:val="nil"/>
              <w:bottom w:val="nil"/>
              <w:right w:val="nil"/>
            </w:tcBorders>
            <w:shd w:val="clear" w:color="000000" w:fill="CCCCFF"/>
            <w:noWrap/>
            <w:vAlign w:val="bottom"/>
            <w:hideMark/>
          </w:tcPr>
          <w:p w14:paraId="4005A5F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61,02%</w:t>
            </w:r>
          </w:p>
        </w:tc>
      </w:tr>
      <w:tr w:rsidR="00D0665C" w:rsidRPr="00D0665C" w14:paraId="69173A23" w14:textId="77777777" w:rsidTr="004423F0">
        <w:trPr>
          <w:trHeight w:val="255"/>
        </w:trPr>
        <w:tc>
          <w:tcPr>
            <w:tcW w:w="490" w:type="pct"/>
            <w:tcBorders>
              <w:top w:val="nil"/>
              <w:left w:val="nil"/>
              <w:bottom w:val="nil"/>
              <w:right w:val="nil"/>
            </w:tcBorders>
            <w:noWrap/>
            <w:vAlign w:val="bottom"/>
            <w:hideMark/>
          </w:tcPr>
          <w:p w14:paraId="5CF724E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04EB09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5D97D6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73ADA00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357.796,00</w:t>
            </w:r>
          </w:p>
        </w:tc>
        <w:tc>
          <w:tcPr>
            <w:tcW w:w="490" w:type="pct"/>
            <w:tcBorders>
              <w:top w:val="nil"/>
              <w:left w:val="nil"/>
              <w:bottom w:val="nil"/>
              <w:right w:val="nil"/>
            </w:tcBorders>
            <w:noWrap/>
            <w:vAlign w:val="bottom"/>
            <w:hideMark/>
          </w:tcPr>
          <w:p w14:paraId="66E025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221.087,31</w:t>
            </w:r>
          </w:p>
        </w:tc>
        <w:tc>
          <w:tcPr>
            <w:tcW w:w="490" w:type="pct"/>
            <w:tcBorders>
              <w:top w:val="nil"/>
              <w:left w:val="nil"/>
              <w:bottom w:val="nil"/>
              <w:right w:val="nil"/>
            </w:tcBorders>
            <w:noWrap/>
            <w:vAlign w:val="bottom"/>
            <w:hideMark/>
          </w:tcPr>
          <w:p w14:paraId="4003B3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61,79%</w:t>
            </w:r>
          </w:p>
        </w:tc>
      </w:tr>
      <w:tr w:rsidR="00D0665C" w:rsidRPr="00D0665C" w14:paraId="38AB0410" w14:textId="77777777" w:rsidTr="004423F0">
        <w:trPr>
          <w:trHeight w:val="255"/>
        </w:trPr>
        <w:tc>
          <w:tcPr>
            <w:tcW w:w="490" w:type="pct"/>
            <w:tcBorders>
              <w:top w:val="nil"/>
              <w:left w:val="nil"/>
              <w:bottom w:val="nil"/>
              <w:right w:val="nil"/>
            </w:tcBorders>
            <w:noWrap/>
            <w:vAlign w:val="bottom"/>
            <w:hideMark/>
          </w:tcPr>
          <w:p w14:paraId="3B1E344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0C90A7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3211</w:t>
            </w:r>
          </w:p>
        </w:tc>
        <w:tc>
          <w:tcPr>
            <w:tcW w:w="2563" w:type="pct"/>
            <w:tcBorders>
              <w:top w:val="nil"/>
              <w:left w:val="nil"/>
              <w:bottom w:val="nil"/>
              <w:right w:val="nil"/>
            </w:tcBorders>
            <w:noWrap/>
            <w:vAlign w:val="bottom"/>
            <w:hideMark/>
          </w:tcPr>
          <w:p w14:paraId="0BA2922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Službena putovanja</w:t>
            </w:r>
          </w:p>
        </w:tc>
        <w:tc>
          <w:tcPr>
            <w:tcW w:w="490" w:type="pct"/>
            <w:tcBorders>
              <w:top w:val="nil"/>
              <w:left w:val="nil"/>
              <w:bottom w:val="nil"/>
              <w:right w:val="nil"/>
            </w:tcBorders>
            <w:noWrap/>
            <w:vAlign w:val="bottom"/>
            <w:hideMark/>
          </w:tcPr>
          <w:p w14:paraId="76CDBAB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D818C9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550,44</w:t>
            </w:r>
          </w:p>
        </w:tc>
        <w:tc>
          <w:tcPr>
            <w:tcW w:w="490" w:type="pct"/>
            <w:tcBorders>
              <w:top w:val="nil"/>
              <w:left w:val="nil"/>
              <w:bottom w:val="nil"/>
              <w:right w:val="nil"/>
            </w:tcBorders>
            <w:noWrap/>
            <w:vAlign w:val="bottom"/>
            <w:hideMark/>
          </w:tcPr>
          <w:p w14:paraId="7DFB9C60" w14:textId="77777777" w:rsidR="00D0665C" w:rsidRPr="00D0665C" w:rsidRDefault="00D0665C" w:rsidP="00D0665C">
            <w:pPr>
              <w:jc w:val="right"/>
              <w:rPr>
                <w:rFonts w:ascii="Arial" w:hAnsi="Arial" w:cs="Arial"/>
                <w:sz w:val="20"/>
                <w:szCs w:val="20"/>
                <w:lang w:val="en-US" w:eastAsia="en-US"/>
              </w:rPr>
            </w:pPr>
          </w:p>
        </w:tc>
      </w:tr>
      <w:tr w:rsidR="00D0665C" w:rsidRPr="00D0665C" w14:paraId="70EB9A8D" w14:textId="77777777" w:rsidTr="004423F0">
        <w:trPr>
          <w:trHeight w:val="255"/>
        </w:trPr>
        <w:tc>
          <w:tcPr>
            <w:tcW w:w="490" w:type="pct"/>
            <w:tcBorders>
              <w:top w:val="nil"/>
              <w:left w:val="nil"/>
              <w:bottom w:val="nil"/>
              <w:right w:val="nil"/>
            </w:tcBorders>
            <w:noWrap/>
            <w:vAlign w:val="bottom"/>
            <w:hideMark/>
          </w:tcPr>
          <w:p w14:paraId="13C7B6F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FC259A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3212</w:t>
            </w:r>
          </w:p>
        </w:tc>
        <w:tc>
          <w:tcPr>
            <w:tcW w:w="2563" w:type="pct"/>
            <w:tcBorders>
              <w:top w:val="nil"/>
              <w:left w:val="nil"/>
              <w:bottom w:val="nil"/>
              <w:right w:val="nil"/>
            </w:tcBorders>
            <w:noWrap/>
            <w:vAlign w:val="bottom"/>
            <w:hideMark/>
          </w:tcPr>
          <w:p w14:paraId="0DF6193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prijevoz, za rad na terenu i odvojeni život</w:t>
            </w:r>
          </w:p>
        </w:tc>
        <w:tc>
          <w:tcPr>
            <w:tcW w:w="490" w:type="pct"/>
            <w:tcBorders>
              <w:top w:val="nil"/>
              <w:left w:val="nil"/>
              <w:bottom w:val="nil"/>
              <w:right w:val="nil"/>
            </w:tcBorders>
            <w:noWrap/>
            <w:vAlign w:val="bottom"/>
            <w:hideMark/>
          </w:tcPr>
          <w:p w14:paraId="3530FEDC"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3AE0F2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8.490,92</w:t>
            </w:r>
          </w:p>
        </w:tc>
        <w:tc>
          <w:tcPr>
            <w:tcW w:w="490" w:type="pct"/>
            <w:tcBorders>
              <w:top w:val="nil"/>
              <w:left w:val="nil"/>
              <w:bottom w:val="nil"/>
              <w:right w:val="nil"/>
            </w:tcBorders>
            <w:noWrap/>
            <w:vAlign w:val="bottom"/>
            <w:hideMark/>
          </w:tcPr>
          <w:p w14:paraId="3787D463" w14:textId="77777777" w:rsidR="00D0665C" w:rsidRPr="00D0665C" w:rsidRDefault="00D0665C" w:rsidP="00D0665C">
            <w:pPr>
              <w:jc w:val="right"/>
              <w:rPr>
                <w:rFonts w:ascii="Arial" w:hAnsi="Arial" w:cs="Arial"/>
                <w:sz w:val="20"/>
                <w:szCs w:val="20"/>
                <w:lang w:val="en-US" w:eastAsia="en-US"/>
              </w:rPr>
            </w:pPr>
          </w:p>
        </w:tc>
      </w:tr>
      <w:tr w:rsidR="00D0665C" w:rsidRPr="00D0665C" w14:paraId="37861F20" w14:textId="77777777" w:rsidTr="004423F0">
        <w:trPr>
          <w:trHeight w:val="255"/>
        </w:trPr>
        <w:tc>
          <w:tcPr>
            <w:tcW w:w="490" w:type="pct"/>
            <w:tcBorders>
              <w:top w:val="nil"/>
              <w:left w:val="nil"/>
              <w:bottom w:val="nil"/>
              <w:right w:val="nil"/>
            </w:tcBorders>
            <w:noWrap/>
            <w:vAlign w:val="bottom"/>
            <w:hideMark/>
          </w:tcPr>
          <w:p w14:paraId="1995031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4A46A8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3297FA2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0B64E26C"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84EEF7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4.659,81</w:t>
            </w:r>
          </w:p>
        </w:tc>
        <w:tc>
          <w:tcPr>
            <w:tcW w:w="490" w:type="pct"/>
            <w:tcBorders>
              <w:top w:val="nil"/>
              <w:left w:val="nil"/>
              <w:bottom w:val="nil"/>
              <w:right w:val="nil"/>
            </w:tcBorders>
            <w:noWrap/>
            <w:vAlign w:val="bottom"/>
            <w:hideMark/>
          </w:tcPr>
          <w:p w14:paraId="4744DAAE" w14:textId="77777777" w:rsidR="00D0665C" w:rsidRPr="00D0665C" w:rsidRDefault="00D0665C" w:rsidP="00D0665C">
            <w:pPr>
              <w:jc w:val="right"/>
              <w:rPr>
                <w:rFonts w:ascii="Arial" w:hAnsi="Arial" w:cs="Arial"/>
                <w:sz w:val="20"/>
                <w:szCs w:val="20"/>
                <w:lang w:val="en-US" w:eastAsia="en-US"/>
              </w:rPr>
            </w:pPr>
          </w:p>
        </w:tc>
      </w:tr>
      <w:tr w:rsidR="00D0665C" w:rsidRPr="00D0665C" w14:paraId="3215698C" w14:textId="77777777" w:rsidTr="004423F0">
        <w:trPr>
          <w:trHeight w:val="255"/>
        </w:trPr>
        <w:tc>
          <w:tcPr>
            <w:tcW w:w="490" w:type="pct"/>
            <w:tcBorders>
              <w:top w:val="nil"/>
              <w:left w:val="nil"/>
              <w:bottom w:val="nil"/>
              <w:right w:val="nil"/>
            </w:tcBorders>
            <w:noWrap/>
            <w:vAlign w:val="bottom"/>
            <w:hideMark/>
          </w:tcPr>
          <w:p w14:paraId="2F64E74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D08F0F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6B114F0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1212BAA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39082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23.460,87</w:t>
            </w:r>
          </w:p>
        </w:tc>
        <w:tc>
          <w:tcPr>
            <w:tcW w:w="490" w:type="pct"/>
            <w:tcBorders>
              <w:top w:val="nil"/>
              <w:left w:val="nil"/>
              <w:bottom w:val="nil"/>
              <w:right w:val="nil"/>
            </w:tcBorders>
            <w:noWrap/>
            <w:vAlign w:val="bottom"/>
            <w:hideMark/>
          </w:tcPr>
          <w:p w14:paraId="09FC60AC" w14:textId="77777777" w:rsidR="00D0665C" w:rsidRPr="00D0665C" w:rsidRDefault="00D0665C" w:rsidP="00D0665C">
            <w:pPr>
              <w:jc w:val="right"/>
              <w:rPr>
                <w:rFonts w:ascii="Arial" w:hAnsi="Arial" w:cs="Arial"/>
                <w:sz w:val="20"/>
                <w:szCs w:val="20"/>
                <w:lang w:val="en-US" w:eastAsia="en-US"/>
              </w:rPr>
            </w:pPr>
          </w:p>
        </w:tc>
      </w:tr>
      <w:tr w:rsidR="00D0665C" w:rsidRPr="00D0665C" w14:paraId="741D2029" w14:textId="77777777" w:rsidTr="004423F0">
        <w:trPr>
          <w:trHeight w:val="255"/>
        </w:trPr>
        <w:tc>
          <w:tcPr>
            <w:tcW w:w="490" w:type="pct"/>
            <w:tcBorders>
              <w:top w:val="nil"/>
              <w:left w:val="nil"/>
              <w:bottom w:val="nil"/>
              <w:right w:val="nil"/>
            </w:tcBorders>
            <w:noWrap/>
            <w:vAlign w:val="bottom"/>
            <w:hideMark/>
          </w:tcPr>
          <w:p w14:paraId="7A7EE92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1C2D64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3224</w:t>
            </w:r>
          </w:p>
        </w:tc>
        <w:tc>
          <w:tcPr>
            <w:tcW w:w="2563" w:type="pct"/>
            <w:tcBorders>
              <w:top w:val="nil"/>
              <w:left w:val="nil"/>
              <w:bottom w:val="nil"/>
              <w:right w:val="nil"/>
            </w:tcBorders>
            <w:noWrap/>
            <w:vAlign w:val="bottom"/>
            <w:hideMark/>
          </w:tcPr>
          <w:p w14:paraId="5AA357A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Materijal i dijelovi za tekuće i investicijsko održavanje</w:t>
            </w:r>
          </w:p>
        </w:tc>
        <w:tc>
          <w:tcPr>
            <w:tcW w:w="490" w:type="pct"/>
            <w:tcBorders>
              <w:top w:val="nil"/>
              <w:left w:val="nil"/>
              <w:bottom w:val="nil"/>
              <w:right w:val="nil"/>
            </w:tcBorders>
            <w:noWrap/>
            <w:vAlign w:val="bottom"/>
            <w:hideMark/>
          </w:tcPr>
          <w:p w14:paraId="4766973B"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5C48C0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1.958,40</w:t>
            </w:r>
          </w:p>
        </w:tc>
        <w:tc>
          <w:tcPr>
            <w:tcW w:w="490" w:type="pct"/>
            <w:tcBorders>
              <w:top w:val="nil"/>
              <w:left w:val="nil"/>
              <w:bottom w:val="nil"/>
              <w:right w:val="nil"/>
            </w:tcBorders>
            <w:noWrap/>
            <w:vAlign w:val="bottom"/>
            <w:hideMark/>
          </w:tcPr>
          <w:p w14:paraId="203D8B7E" w14:textId="77777777" w:rsidR="00D0665C" w:rsidRPr="00D0665C" w:rsidRDefault="00D0665C" w:rsidP="00D0665C">
            <w:pPr>
              <w:jc w:val="right"/>
              <w:rPr>
                <w:rFonts w:ascii="Arial" w:hAnsi="Arial" w:cs="Arial"/>
                <w:sz w:val="20"/>
                <w:szCs w:val="20"/>
                <w:lang w:val="en-US" w:eastAsia="en-US"/>
              </w:rPr>
            </w:pPr>
          </w:p>
        </w:tc>
      </w:tr>
      <w:tr w:rsidR="00D0665C" w:rsidRPr="00D0665C" w14:paraId="20B54057" w14:textId="77777777" w:rsidTr="004423F0">
        <w:trPr>
          <w:trHeight w:val="255"/>
        </w:trPr>
        <w:tc>
          <w:tcPr>
            <w:tcW w:w="490" w:type="pct"/>
            <w:tcBorders>
              <w:top w:val="nil"/>
              <w:left w:val="nil"/>
              <w:bottom w:val="nil"/>
              <w:right w:val="nil"/>
            </w:tcBorders>
            <w:noWrap/>
            <w:vAlign w:val="bottom"/>
            <w:hideMark/>
          </w:tcPr>
          <w:p w14:paraId="1C67B85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21877D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3225</w:t>
            </w:r>
          </w:p>
        </w:tc>
        <w:tc>
          <w:tcPr>
            <w:tcW w:w="2563" w:type="pct"/>
            <w:tcBorders>
              <w:top w:val="nil"/>
              <w:left w:val="nil"/>
              <w:bottom w:val="nil"/>
              <w:right w:val="nil"/>
            </w:tcBorders>
            <w:noWrap/>
            <w:vAlign w:val="bottom"/>
            <w:hideMark/>
          </w:tcPr>
          <w:p w14:paraId="0FB950F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Sitni inventar i autogume</w:t>
            </w:r>
          </w:p>
        </w:tc>
        <w:tc>
          <w:tcPr>
            <w:tcW w:w="490" w:type="pct"/>
            <w:tcBorders>
              <w:top w:val="nil"/>
              <w:left w:val="nil"/>
              <w:bottom w:val="nil"/>
              <w:right w:val="nil"/>
            </w:tcBorders>
            <w:noWrap/>
            <w:vAlign w:val="bottom"/>
            <w:hideMark/>
          </w:tcPr>
          <w:p w14:paraId="5363C48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576929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561,06</w:t>
            </w:r>
          </w:p>
        </w:tc>
        <w:tc>
          <w:tcPr>
            <w:tcW w:w="490" w:type="pct"/>
            <w:tcBorders>
              <w:top w:val="nil"/>
              <w:left w:val="nil"/>
              <w:bottom w:val="nil"/>
              <w:right w:val="nil"/>
            </w:tcBorders>
            <w:noWrap/>
            <w:vAlign w:val="bottom"/>
            <w:hideMark/>
          </w:tcPr>
          <w:p w14:paraId="20E2326D" w14:textId="77777777" w:rsidR="00D0665C" w:rsidRPr="00D0665C" w:rsidRDefault="00D0665C" w:rsidP="00D0665C">
            <w:pPr>
              <w:jc w:val="right"/>
              <w:rPr>
                <w:rFonts w:ascii="Arial" w:hAnsi="Arial" w:cs="Arial"/>
                <w:sz w:val="20"/>
                <w:szCs w:val="20"/>
                <w:lang w:val="en-US" w:eastAsia="en-US"/>
              </w:rPr>
            </w:pPr>
          </w:p>
        </w:tc>
      </w:tr>
      <w:tr w:rsidR="00D0665C" w:rsidRPr="00D0665C" w14:paraId="6DE6CA5A" w14:textId="77777777" w:rsidTr="004423F0">
        <w:trPr>
          <w:trHeight w:val="255"/>
        </w:trPr>
        <w:tc>
          <w:tcPr>
            <w:tcW w:w="490" w:type="pct"/>
            <w:tcBorders>
              <w:top w:val="nil"/>
              <w:left w:val="nil"/>
              <w:bottom w:val="nil"/>
              <w:right w:val="nil"/>
            </w:tcBorders>
            <w:noWrap/>
            <w:vAlign w:val="bottom"/>
            <w:hideMark/>
          </w:tcPr>
          <w:p w14:paraId="6471FAAE"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3AAE47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4E0A86D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04E48E87"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F3C740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21.163,22</w:t>
            </w:r>
          </w:p>
        </w:tc>
        <w:tc>
          <w:tcPr>
            <w:tcW w:w="490" w:type="pct"/>
            <w:tcBorders>
              <w:top w:val="nil"/>
              <w:left w:val="nil"/>
              <w:bottom w:val="nil"/>
              <w:right w:val="nil"/>
            </w:tcBorders>
            <w:noWrap/>
            <w:vAlign w:val="bottom"/>
            <w:hideMark/>
          </w:tcPr>
          <w:p w14:paraId="5D3C5070" w14:textId="77777777" w:rsidR="00D0665C" w:rsidRPr="00D0665C" w:rsidRDefault="00D0665C" w:rsidP="00D0665C">
            <w:pPr>
              <w:jc w:val="right"/>
              <w:rPr>
                <w:rFonts w:ascii="Arial" w:hAnsi="Arial" w:cs="Arial"/>
                <w:sz w:val="20"/>
                <w:szCs w:val="20"/>
                <w:lang w:val="en-US" w:eastAsia="en-US"/>
              </w:rPr>
            </w:pPr>
          </w:p>
        </w:tc>
      </w:tr>
      <w:tr w:rsidR="00D0665C" w:rsidRPr="00D0665C" w14:paraId="2EED4907" w14:textId="77777777" w:rsidTr="004423F0">
        <w:trPr>
          <w:trHeight w:val="255"/>
        </w:trPr>
        <w:tc>
          <w:tcPr>
            <w:tcW w:w="490" w:type="pct"/>
            <w:tcBorders>
              <w:top w:val="nil"/>
              <w:left w:val="nil"/>
              <w:bottom w:val="nil"/>
              <w:right w:val="nil"/>
            </w:tcBorders>
            <w:noWrap/>
            <w:vAlign w:val="bottom"/>
            <w:hideMark/>
          </w:tcPr>
          <w:p w14:paraId="49EDCD97"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2F4ED1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4938D0B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23ABE74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4D37C3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13.976,25</w:t>
            </w:r>
          </w:p>
        </w:tc>
        <w:tc>
          <w:tcPr>
            <w:tcW w:w="490" w:type="pct"/>
            <w:tcBorders>
              <w:top w:val="nil"/>
              <w:left w:val="nil"/>
              <w:bottom w:val="nil"/>
              <w:right w:val="nil"/>
            </w:tcBorders>
            <w:noWrap/>
            <w:vAlign w:val="bottom"/>
            <w:hideMark/>
          </w:tcPr>
          <w:p w14:paraId="1051D88D" w14:textId="77777777" w:rsidR="00D0665C" w:rsidRPr="00D0665C" w:rsidRDefault="00D0665C" w:rsidP="00D0665C">
            <w:pPr>
              <w:jc w:val="right"/>
              <w:rPr>
                <w:rFonts w:ascii="Arial" w:hAnsi="Arial" w:cs="Arial"/>
                <w:sz w:val="20"/>
                <w:szCs w:val="20"/>
                <w:lang w:val="en-US" w:eastAsia="en-US"/>
              </w:rPr>
            </w:pPr>
          </w:p>
        </w:tc>
      </w:tr>
      <w:tr w:rsidR="00D0665C" w:rsidRPr="00D0665C" w14:paraId="17DEEC10" w14:textId="77777777" w:rsidTr="004423F0">
        <w:trPr>
          <w:trHeight w:val="255"/>
        </w:trPr>
        <w:tc>
          <w:tcPr>
            <w:tcW w:w="490" w:type="pct"/>
            <w:tcBorders>
              <w:top w:val="nil"/>
              <w:left w:val="nil"/>
              <w:bottom w:val="nil"/>
              <w:right w:val="nil"/>
            </w:tcBorders>
            <w:noWrap/>
            <w:vAlign w:val="bottom"/>
            <w:hideMark/>
          </w:tcPr>
          <w:p w14:paraId="6017670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CD8A7C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3233</w:t>
            </w:r>
          </w:p>
        </w:tc>
        <w:tc>
          <w:tcPr>
            <w:tcW w:w="2563" w:type="pct"/>
            <w:tcBorders>
              <w:top w:val="nil"/>
              <w:left w:val="nil"/>
              <w:bottom w:val="nil"/>
              <w:right w:val="nil"/>
            </w:tcBorders>
            <w:noWrap/>
            <w:vAlign w:val="bottom"/>
            <w:hideMark/>
          </w:tcPr>
          <w:p w14:paraId="1EA9392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promidžbe i informiranja</w:t>
            </w:r>
          </w:p>
        </w:tc>
        <w:tc>
          <w:tcPr>
            <w:tcW w:w="490" w:type="pct"/>
            <w:tcBorders>
              <w:top w:val="nil"/>
              <w:left w:val="nil"/>
              <w:bottom w:val="nil"/>
              <w:right w:val="nil"/>
            </w:tcBorders>
            <w:noWrap/>
            <w:vAlign w:val="bottom"/>
            <w:hideMark/>
          </w:tcPr>
          <w:p w14:paraId="5D02B8D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C797C2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4.290,66</w:t>
            </w:r>
          </w:p>
        </w:tc>
        <w:tc>
          <w:tcPr>
            <w:tcW w:w="490" w:type="pct"/>
            <w:tcBorders>
              <w:top w:val="nil"/>
              <w:left w:val="nil"/>
              <w:bottom w:val="nil"/>
              <w:right w:val="nil"/>
            </w:tcBorders>
            <w:noWrap/>
            <w:vAlign w:val="bottom"/>
            <w:hideMark/>
          </w:tcPr>
          <w:p w14:paraId="6B9D980C" w14:textId="77777777" w:rsidR="00D0665C" w:rsidRPr="00D0665C" w:rsidRDefault="00D0665C" w:rsidP="00D0665C">
            <w:pPr>
              <w:jc w:val="right"/>
              <w:rPr>
                <w:rFonts w:ascii="Arial" w:hAnsi="Arial" w:cs="Arial"/>
                <w:sz w:val="20"/>
                <w:szCs w:val="20"/>
                <w:lang w:val="en-US" w:eastAsia="en-US"/>
              </w:rPr>
            </w:pPr>
          </w:p>
        </w:tc>
      </w:tr>
      <w:tr w:rsidR="00D0665C" w:rsidRPr="00D0665C" w14:paraId="189E1B84" w14:textId="77777777" w:rsidTr="004423F0">
        <w:trPr>
          <w:trHeight w:val="255"/>
        </w:trPr>
        <w:tc>
          <w:tcPr>
            <w:tcW w:w="490" w:type="pct"/>
            <w:tcBorders>
              <w:top w:val="nil"/>
              <w:left w:val="nil"/>
              <w:bottom w:val="nil"/>
              <w:right w:val="nil"/>
            </w:tcBorders>
            <w:noWrap/>
            <w:vAlign w:val="bottom"/>
            <w:hideMark/>
          </w:tcPr>
          <w:p w14:paraId="5E12E44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5CC2FB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554E601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3AC9DE9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D6D77E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56.884,44</w:t>
            </w:r>
          </w:p>
        </w:tc>
        <w:tc>
          <w:tcPr>
            <w:tcW w:w="490" w:type="pct"/>
            <w:tcBorders>
              <w:top w:val="nil"/>
              <w:left w:val="nil"/>
              <w:bottom w:val="nil"/>
              <w:right w:val="nil"/>
            </w:tcBorders>
            <w:noWrap/>
            <w:vAlign w:val="bottom"/>
            <w:hideMark/>
          </w:tcPr>
          <w:p w14:paraId="1B9E07CE" w14:textId="77777777" w:rsidR="00D0665C" w:rsidRPr="00D0665C" w:rsidRDefault="00D0665C" w:rsidP="00D0665C">
            <w:pPr>
              <w:jc w:val="right"/>
              <w:rPr>
                <w:rFonts w:ascii="Arial" w:hAnsi="Arial" w:cs="Arial"/>
                <w:sz w:val="20"/>
                <w:szCs w:val="20"/>
                <w:lang w:val="en-US" w:eastAsia="en-US"/>
              </w:rPr>
            </w:pPr>
          </w:p>
        </w:tc>
      </w:tr>
      <w:tr w:rsidR="00D0665C" w:rsidRPr="00D0665C" w14:paraId="06C278B5" w14:textId="77777777" w:rsidTr="004423F0">
        <w:trPr>
          <w:trHeight w:val="255"/>
        </w:trPr>
        <w:tc>
          <w:tcPr>
            <w:tcW w:w="490" w:type="pct"/>
            <w:tcBorders>
              <w:top w:val="nil"/>
              <w:left w:val="nil"/>
              <w:bottom w:val="nil"/>
              <w:right w:val="nil"/>
            </w:tcBorders>
            <w:noWrap/>
            <w:vAlign w:val="bottom"/>
            <w:hideMark/>
          </w:tcPr>
          <w:p w14:paraId="04925AD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DB3B34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3235</w:t>
            </w:r>
          </w:p>
        </w:tc>
        <w:tc>
          <w:tcPr>
            <w:tcW w:w="2563" w:type="pct"/>
            <w:tcBorders>
              <w:top w:val="nil"/>
              <w:left w:val="nil"/>
              <w:bottom w:val="nil"/>
              <w:right w:val="nil"/>
            </w:tcBorders>
            <w:noWrap/>
            <w:vAlign w:val="bottom"/>
            <w:hideMark/>
          </w:tcPr>
          <w:p w14:paraId="71F2C94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Zakupnine i najamnine</w:t>
            </w:r>
          </w:p>
        </w:tc>
        <w:tc>
          <w:tcPr>
            <w:tcW w:w="490" w:type="pct"/>
            <w:tcBorders>
              <w:top w:val="nil"/>
              <w:left w:val="nil"/>
              <w:bottom w:val="nil"/>
              <w:right w:val="nil"/>
            </w:tcBorders>
            <w:noWrap/>
            <w:vAlign w:val="bottom"/>
            <w:hideMark/>
          </w:tcPr>
          <w:p w14:paraId="0A213C2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80D92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2.358,02</w:t>
            </w:r>
          </w:p>
        </w:tc>
        <w:tc>
          <w:tcPr>
            <w:tcW w:w="490" w:type="pct"/>
            <w:tcBorders>
              <w:top w:val="nil"/>
              <w:left w:val="nil"/>
              <w:bottom w:val="nil"/>
              <w:right w:val="nil"/>
            </w:tcBorders>
            <w:noWrap/>
            <w:vAlign w:val="bottom"/>
            <w:hideMark/>
          </w:tcPr>
          <w:p w14:paraId="7BB5C138" w14:textId="77777777" w:rsidR="00D0665C" w:rsidRPr="00D0665C" w:rsidRDefault="00D0665C" w:rsidP="00D0665C">
            <w:pPr>
              <w:jc w:val="right"/>
              <w:rPr>
                <w:rFonts w:ascii="Arial" w:hAnsi="Arial" w:cs="Arial"/>
                <w:sz w:val="20"/>
                <w:szCs w:val="20"/>
                <w:lang w:val="en-US" w:eastAsia="en-US"/>
              </w:rPr>
            </w:pPr>
          </w:p>
        </w:tc>
      </w:tr>
      <w:tr w:rsidR="00D0665C" w:rsidRPr="00D0665C" w14:paraId="01BCECFE" w14:textId="77777777" w:rsidTr="004423F0">
        <w:trPr>
          <w:trHeight w:val="255"/>
        </w:trPr>
        <w:tc>
          <w:tcPr>
            <w:tcW w:w="490" w:type="pct"/>
            <w:tcBorders>
              <w:top w:val="nil"/>
              <w:left w:val="nil"/>
              <w:bottom w:val="nil"/>
              <w:right w:val="nil"/>
            </w:tcBorders>
            <w:noWrap/>
            <w:vAlign w:val="bottom"/>
            <w:hideMark/>
          </w:tcPr>
          <w:p w14:paraId="6D9D78D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D32B09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3236</w:t>
            </w:r>
          </w:p>
        </w:tc>
        <w:tc>
          <w:tcPr>
            <w:tcW w:w="2563" w:type="pct"/>
            <w:tcBorders>
              <w:top w:val="nil"/>
              <w:left w:val="nil"/>
              <w:bottom w:val="nil"/>
              <w:right w:val="nil"/>
            </w:tcBorders>
            <w:noWrap/>
            <w:vAlign w:val="bottom"/>
            <w:hideMark/>
          </w:tcPr>
          <w:p w14:paraId="2CAC954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Zdravstvene i veterinarske usluge</w:t>
            </w:r>
          </w:p>
        </w:tc>
        <w:tc>
          <w:tcPr>
            <w:tcW w:w="490" w:type="pct"/>
            <w:tcBorders>
              <w:top w:val="nil"/>
              <w:left w:val="nil"/>
              <w:bottom w:val="nil"/>
              <w:right w:val="nil"/>
            </w:tcBorders>
            <w:noWrap/>
            <w:vAlign w:val="bottom"/>
            <w:hideMark/>
          </w:tcPr>
          <w:p w14:paraId="73E870A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736B40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77,95</w:t>
            </w:r>
          </w:p>
        </w:tc>
        <w:tc>
          <w:tcPr>
            <w:tcW w:w="490" w:type="pct"/>
            <w:tcBorders>
              <w:top w:val="nil"/>
              <w:left w:val="nil"/>
              <w:bottom w:val="nil"/>
              <w:right w:val="nil"/>
            </w:tcBorders>
            <w:noWrap/>
            <w:vAlign w:val="bottom"/>
            <w:hideMark/>
          </w:tcPr>
          <w:p w14:paraId="48A51FAC" w14:textId="77777777" w:rsidR="00D0665C" w:rsidRPr="00D0665C" w:rsidRDefault="00D0665C" w:rsidP="00D0665C">
            <w:pPr>
              <w:jc w:val="right"/>
              <w:rPr>
                <w:rFonts w:ascii="Arial" w:hAnsi="Arial" w:cs="Arial"/>
                <w:sz w:val="20"/>
                <w:szCs w:val="20"/>
                <w:lang w:val="en-US" w:eastAsia="en-US"/>
              </w:rPr>
            </w:pPr>
          </w:p>
        </w:tc>
      </w:tr>
      <w:tr w:rsidR="00D0665C" w:rsidRPr="00D0665C" w14:paraId="02DDD9A8" w14:textId="77777777" w:rsidTr="004423F0">
        <w:trPr>
          <w:trHeight w:val="255"/>
        </w:trPr>
        <w:tc>
          <w:tcPr>
            <w:tcW w:w="490" w:type="pct"/>
            <w:tcBorders>
              <w:top w:val="nil"/>
              <w:left w:val="nil"/>
              <w:bottom w:val="nil"/>
              <w:right w:val="nil"/>
            </w:tcBorders>
            <w:noWrap/>
            <w:vAlign w:val="bottom"/>
            <w:hideMark/>
          </w:tcPr>
          <w:p w14:paraId="47DC882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25FABF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5B54056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415F495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F8E103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13.141,69</w:t>
            </w:r>
          </w:p>
        </w:tc>
        <w:tc>
          <w:tcPr>
            <w:tcW w:w="490" w:type="pct"/>
            <w:tcBorders>
              <w:top w:val="nil"/>
              <w:left w:val="nil"/>
              <w:bottom w:val="nil"/>
              <w:right w:val="nil"/>
            </w:tcBorders>
            <w:noWrap/>
            <w:vAlign w:val="bottom"/>
            <w:hideMark/>
          </w:tcPr>
          <w:p w14:paraId="0810AD87" w14:textId="77777777" w:rsidR="00D0665C" w:rsidRPr="00D0665C" w:rsidRDefault="00D0665C" w:rsidP="00D0665C">
            <w:pPr>
              <w:jc w:val="right"/>
              <w:rPr>
                <w:rFonts w:ascii="Arial" w:hAnsi="Arial" w:cs="Arial"/>
                <w:sz w:val="20"/>
                <w:szCs w:val="20"/>
                <w:lang w:val="en-US" w:eastAsia="en-US"/>
              </w:rPr>
            </w:pPr>
          </w:p>
        </w:tc>
      </w:tr>
      <w:tr w:rsidR="00D0665C" w:rsidRPr="00D0665C" w14:paraId="7DE75423" w14:textId="77777777" w:rsidTr="004423F0">
        <w:trPr>
          <w:trHeight w:val="255"/>
        </w:trPr>
        <w:tc>
          <w:tcPr>
            <w:tcW w:w="490" w:type="pct"/>
            <w:tcBorders>
              <w:top w:val="nil"/>
              <w:left w:val="nil"/>
              <w:bottom w:val="nil"/>
              <w:right w:val="nil"/>
            </w:tcBorders>
            <w:noWrap/>
            <w:vAlign w:val="bottom"/>
            <w:hideMark/>
          </w:tcPr>
          <w:p w14:paraId="13F3ABB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60E7ED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3238</w:t>
            </w:r>
          </w:p>
        </w:tc>
        <w:tc>
          <w:tcPr>
            <w:tcW w:w="2563" w:type="pct"/>
            <w:tcBorders>
              <w:top w:val="nil"/>
              <w:left w:val="nil"/>
              <w:bottom w:val="nil"/>
              <w:right w:val="nil"/>
            </w:tcBorders>
            <w:noWrap/>
            <w:vAlign w:val="bottom"/>
            <w:hideMark/>
          </w:tcPr>
          <w:p w14:paraId="7524F14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Računalne usluge</w:t>
            </w:r>
          </w:p>
        </w:tc>
        <w:tc>
          <w:tcPr>
            <w:tcW w:w="490" w:type="pct"/>
            <w:tcBorders>
              <w:top w:val="nil"/>
              <w:left w:val="nil"/>
              <w:bottom w:val="nil"/>
              <w:right w:val="nil"/>
            </w:tcBorders>
            <w:noWrap/>
            <w:vAlign w:val="bottom"/>
            <w:hideMark/>
          </w:tcPr>
          <w:p w14:paraId="2548C4E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3B592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24.743,68</w:t>
            </w:r>
          </w:p>
        </w:tc>
        <w:tc>
          <w:tcPr>
            <w:tcW w:w="490" w:type="pct"/>
            <w:tcBorders>
              <w:top w:val="nil"/>
              <w:left w:val="nil"/>
              <w:bottom w:val="nil"/>
              <w:right w:val="nil"/>
            </w:tcBorders>
            <w:noWrap/>
            <w:vAlign w:val="bottom"/>
            <w:hideMark/>
          </w:tcPr>
          <w:p w14:paraId="17D267DD" w14:textId="77777777" w:rsidR="00D0665C" w:rsidRPr="00D0665C" w:rsidRDefault="00D0665C" w:rsidP="00D0665C">
            <w:pPr>
              <w:jc w:val="right"/>
              <w:rPr>
                <w:rFonts w:ascii="Arial" w:hAnsi="Arial" w:cs="Arial"/>
                <w:sz w:val="20"/>
                <w:szCs w:val="20"/>
                <w:lang w:val="en-US" w:eastAsia="en-US"/>
              </w:rPr>
            </w:pPr>
          </w:p>
        </w:tc>
      </w:tr>
      <w:tr w:rsidR="00D0665C" w:rsidRPr="00D0665C" w14:paraId="38A83CA1" w14:textId="77777777" w:rsidTr="004423F0">
        <w:trPr>
          <w:trHeight w:val="255"/>
        </w:trPr>
        <w:tc>
          <w:tcPr>
            <w:tcW w:w="490" w:type="pct"/>
            <w:tcBorders>
              <w:top w:val="nil"/>
              <w:left w:val="nil"/>
              <w:bottom w:val="nil"/>
              <w:right w:val="nil"/>
            </w:tcBorders>
            <w:noWrap/>
            <w:vAlign w:val="bottom"/>
            <w:hideMark/>
          </w:tcPr>
          <w:p w14:paraId="2E93AE2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28D470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30EA426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2602ADF5"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FD8547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29.110,03</w:t>
            </w:r>
          </w:p>
        </w:tc>
        <w:tc>
          <w:tcPr>
            <w:tcW w:w="490" w:type="pct"/>
            <w:tcBorders>
              <w:top w:val="nil"/>
              <w:left w:val="nil"/>
              <w:bottom w:val="nil"/>
              <w:right w:val="nil"/>
            </w:tcBorders>
            <w:noWrap/>
            <w:vAlign w:val="bottom"/>
            <w:hideMark/>
          </w:tcPr>
          <w:p w14:paraId="392E1A00" w14:textId="77777777" w:rsidR="00D0665C" w:rsidRPr="00D0665C" w:rsidRDefault="00D0665C" w:rsidP="00D0665C">
            <w:pPr>
              <w:jc w:val="right"/>
              <w:rPr>
                <w:rFonts w:ascii="Arial" w:hAnsi="Arial" w:cs="Arial"/>
                <w:sz w:val="20"/>
                <w:szCs w:val="20"/>
                <w:lang w:val="en-US" w:eastAsia="en-US"/>
              </w:rPr>
            </w:pPr>
          </w:p>
        </w:tc>
      </w:tr>
      <w:tr w:rsidR="00D0665C" w:rsidRPr="00D0665C" w14:paraId="44379FA7" w14:textId="77777777" w:rsidTr="004423F0">
        <w:trPr>
          <w:trHeight w:val="255"/>
        </w:trPr>
        <w:tc>
          <w:tcPr>
            <w:tcW w:w="490" w:type="pct"/>
            <w:tcBorders>
              <w:top w:val="nil"/>
              <w:left w:val="nil"/>
              <w:bottom w:val="nil"/>
              <w:right w:val="nil"/>
            </w:tcBorders>
            <w:noWrap/>
            <w:vAlign w:val="bottom"/>
            <w:hideMark/>
          </w:tcPr>
          <w:p w14:paraId="292AC30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888DBE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3292</w:t>
            </w:r>
          </w:p>
        </w:tc>
        <w:tc>
          <w:tcPr>
            <w:tcW w:w="2563" w:type="pct"/>
            <w:tcBorders>
              <w:top w:val="nil"/>
              <w:left w:val="nil"/>
              <w:bottom w:val="nil"/>
              <w:right w:val="nil"/>
            </w:tcBorders>
            <w:noWrap/>
            <w:vAlign w:val="bottom"/>
            <w:hideMark/>
          </w:tcPr>
          <w:p w14:paraId="656815A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Premije osiguranja</w:t>
            </w:r>
          </w:p>
        </w:tc>
        <w:tc>
          <w:tcPr>
            <w:tcW w:w="490" w:type="pct"/>
            <w:tcBorders>
              <w:top w:val="nil"/>
              <w:left w:val="nil"/>
              <w:bottom w:val="nil"/>
              <w:right w:val="nil"/>
            </w:tcBorders>
            <w:noWrap/>
            <w:vAlign w:val="bottom"/>
            <w:hideMark/>
          </w:tcPr>
          <w:p w14:paraId="6512F25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2E7010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4.354,03</w:t>
            </w:r>
          </w:p>
        </w:tc>
        <w:tc>
          <w:tcPr>
            <w:tcW w:w="490" w:type="pct"/>
            <w:tcBorders>
              <w:top w:val="nil"/>
              <w:left w:val="nil"/>
              <w:bottom w:val="nil"/>
              <w:right w:val="nil"/>
            </w:tcBorders>
            <w:noWrap/>
            <w:vAlign w:val="bottom"/>
            <w:hideMark/>
          </w:tcPr>
          <w:p w14:paraId="131FC0E4" w14:textId="77777777" w:rsidR="00D0665C" w:rsidRPr="00D0665C" w:rsidRDefault="00D0665C" w:rsidP="00D0665C">
            <w:pPr>
              <w:jc w:val="right"/>
              <w:rPr>
                <w:rFonts w:ascii="Arial" w:hAnsi="Arial" w:cs="Arial"/>
                <w:sz w:val="20"/>
                <w:szCs w:val="20"/>
                <w:lang w:val="en-US" w:eastAsia="en-US"/>
              </w:rPr>
            </w:pPr>
          </w:p>
        </w:tc>
      </w:tr>
      <w:tr w:rsidR="00D0665C" w:rsidRPr="00D0665C" w14:paraId="76BACE4F" w14:textId="77777777" w:rsidTr="004423F0">
        <w:trPr>
          <w:trHeight w:val="255"/>
        </w:trPr>
        <w:tc>
          <w:tcPr>
            <w:tcW w:w="490" w:type="pct"/>
            <w:tcBorders>
              <w:top w:val="nil"/>
              <w:left w:val="nil"/>
              <w:bottom w:val="nil"/>
              <w:right w:val="nil"/>
            </w:tcBorders>
            <w:noWrap/>
            <w:vAlign w:val="bottom"/>
            <w:hideMark/>
          </w:tcPr>
          <w:p w14:paraId="24F4A5A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884E02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3294</w:t>
            </w:r>
          </w:p>
        </w:tc>
        <w:tc>
          <w:tcPr>
            <w:tcW w:w="2563" w:type="pct"/>
            <w:tcBorders>
              <w:top w:val="nil"/>
              <w:left w:val="nil"/>
              <w:bottom w:val="nil"/>
              <w:right w:val="nil"/>
            </w:tcBorders>
            <w:noWrap/>
            <w:vAlign w:val="bottom"/>
            <w:hideMark/>
          </w:tcPr>
          <w:p w14:paraId="7C97E6C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Članarine i norme</w:t>
            </w:r>
          </w:p>
        </w:tc>
        <w:tc>
          <w:tcPr>
            <w:tcW w:w="490" w:type="pct"/>
            <w:tcBorders>
              <w:top w:val="nil"/>
              <w:left w:val="nil"/>
              <w:bottom w:val="nil"/>
              <w:right w:val="nil"/>
            </w:tcBorders>
            <w:noWrap/>
            <w:vAlign w:val="bottom"/>
            <w:hideMark/>
          </w:tcPr>
          <w:p w14:paraId="6A7D130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B4F7F9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1.412,24</w:t>
            </w:r>
          </w:p>
        </w:tc>
        <w:tc>
          <w:tcPr>
            <w:tcW w:w="490" w:type="pct"/>
            <w:tcBorders>
              <w:top w:val="nil"/>
              <w:left w:val="nil"/>
              <w:bottom w:val="nil"/>
              <w:right w:val="nil"/>
            </w:tcBorders>
            <w:noWrap/>
            <w:vAlign w:val="bottom"/>
            <w:hideMark/>
          </w:tcPr>
          <w:p w14:paraId="13DF4084" w14:textId="77777777" w:rsidR="00D0665C" w:rsidRPr="00D0665C" w:rsidRDefault="00D0665C" w:rsidP="00D0665C">
            <w:pPr>
              <w:jc w:val="right"/>
              <w:rPr>
                <w:rFonts w:ascii="Arial" w:hAnsi="Arial" w:cs="Arial"/>
                <w:sz w:val="20"/>
                <w:szCs w:val="20"/>
                <w:lang w:val="en-US" w:eastAsia="en-US"/>
              </w:rPr>
            </w:pPr>
          </w:p>
        </w:tc>
      </w:tr>
      <w:tr w:rsidR="00D0665C" w:rsidRPr="00D0665C" w14:paraId="7886CF79" w14:textId="77777777" w:rsidTr="004423F0">
        <w:trPr>
          <w:trHeight w:val="255"/>
        </w:trPr>
        <w:tc>
          <w:tcPr>
            <w:tcW w:w="490" w:type="pct"/>
            <w:tcBorders>
              <w:top w:val="nil"/>
              <w:left w:val="nil"/>
              <w:bottom w:val="nil"/>
              <w:right w:val="nil"/>
            </w:tcBorders>
            <w:noWrap/>
            <w:vAlign w:val="bottom"/>
            <w:hideMark/>
          </w:tcPr>
          <w:p w14:paraId="77899C0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53428D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3295</w:t>
            </w:r>
          </w:p>
        </w:tc>
        <w:tc>
          <w:tcPr>
            <w:tcW w:w="2563" w:type="pct"/>
            <w:tcBorders>
              <w:top w:val="nil"/>
              <w:left w:val="nil"/>
              <w:bottom w:val="nil"/>
              <w:right w:val="nil"/>
            </w:tcBorders>
            <w:noWrap/>
            <w:vAlign w:val="bottom"/>
            <w:hideMark/>
          </w:tcPr>
          <w:p w14:paraId="6D0F87A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Pristojbe i naknade</w:t>
            </w:r>
          </w:p>
        </w:tc>
        <w:tc>
          <w:tcPr>
            <w:tcW w:w="490" w:type="pct"/>
            <w:tcBorders>
              <w:top w:val="nil"/>
              <w:left w:val="nil"/>
              <w:bottom w:val="nil"/>
              <w:right w:val="nil"/>
            </w:tcBorders>
            <w:noWrap/>
            <w:vAlign w:val="bottom"/>
            <w:hideMark/>
          </w:tcPr>
          <w:p w14:paraId="07D44A3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630088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7.477,21</w:t>
            </w:r>
          </w:p>
        </w:tc>
        <w:tc>
          <w:tcPr>
            <w:tcW w:w="490" w:type="pct"/>
            <w:tcBorders>
              <w:top w:val="nil"/>
              <w:left w:val="nil"/>
              <w:bottom w:val="nil"/>
              <w:right w:val="nil"/>
            </w:tcBorders>
            <w:noWrap/>
            <w:vAlign w:val="bottom"/>
            <w:hideMark/>
          </w:tcPr>
          <w:p w14:paraId="2BC3259D" w14:textId="77777777" w:rsidR="00D0665C" w:rsidRPr="00D0665C" w:rsidRDefault="00D0665C" w:rsidP="00D0665C">
            <w:pPr>
              <w:jc w:val="right"/>
              <w:rPr>
                <w:rFonts w:ascii="Arial" w:hAnsi="Arial" w:cs="Arial"/>
                <w:sz w:val="20"/>
                <w:szCs w:val="20"/>
                <w:lang w:val="en-US" w:eastAsia="en-US"/>
              </w:rPr>
            </w:pPr>
          </w:p>
        </w:tc>
      </w:tr>
      <w:tr w:rsidR="00D0665C" w:rsidRPr="00D0665C" w14:paraId="569A6D21" w14:textId="77777777" w:rsidTr="004423F0">
        <w:trPr>
          <w:trHeight w:val="255"/>
        </w:trPr>
        <w:tc>
          <w:tcPr>
            <w:tcW w:w="490" w:type="pct"/>
            <w:tcBorders>
              <w:top w:val="nil"/>
              <w:left w:val="nil"/>
              <w:bottom w:val="nil"/>
              <w:right w:val="nil"/>
            </w:tcBorders>
            <w:noWrap/>
            <w:vAlign w:val="bottom"/>
            <w:hideMark/>
          </w:tcPr>
          <w:p w14:paraId="66D2542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DF4796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3299</w:t>
            </w:r>
          </w:p>
        </w:tc>
        <w:tc>
          <w:tcPr>
            <w:tcW w:w="2563" w:type="pct"/>
            <w:tcBorders>
              <w:top w:val="nil"/>
              <w:left w:val="nil"/>
              <w:bottom w:val="nil"/>
              <w:right w:val="nil"/>
            </w:tcBorders>
            <w:noWrap/>
            <w:vAlign w:val="bottom"/>
            <w:hideMark/>
          </w:tcPr>
          <w:p w14:paraId="16E20E3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nespomenuti rashodi poslovanja</w:t>
            </w:r>
          </w:p>
        </w:tc>
        <w:tc>
          <w:tcPr>
            <w:tcW w:w="490" w:type="pct"/>
            <w:tcBorders>
              <w:top w:val="nil"/>
              <w:left w:val="nil"/>
              <w:bottom w:val="nil"/>
              <w:right w:val="nil"/>
            </w:tcBorders>
            <w:noWrap/>
            <w:vAlign w:val="bottom"/>
            <w:hideMark/>
          </w:tcPr>
          <w:p w14:paraId="7948AE8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45D04C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2.416,39</w:t>
            </w:r>
          </w:p>
        </w:tc>
        <w:tc>
          <w:tcPr>
            <w:tcW w:w="490" w:type="pct"/>
            <w:tcBorders>
              <w:top w:val="nil"/>
              <w:left w:val="nil"/>
              <w:bottom w:val="nil"/>
              <w:right w:val="nil"/>
            </w:tcBorders>
            <w:noWrap/>
            <w:vAlign w:val="bottom"/>
            <w:hideMark/>
          </w:tcPr>
          <w:p w14:paraId="2F8D30EB" w14:textId="77777777" w:rsidR="00D0665C" w:rsidRPr="00D0665C" w:rsidRDefault="00D0665C" w:rsidP="00D0665C">
            <w:pPr>
              <w:jc w:val="right"/>
              <w:rPr>
                <w:rFonts w:ascii="Arial" w:hAnsi="Arial" w:cs="Arial"/>
                <w:sz w:val="20"/>
                <w:szCs w:val="20"/>
                <w:lang w:val="en-US" w:eastAsia="en-US"/>
              </w:rPr>
            </w:pPr>
          </w:p>
        </w:tc>
      </w:tr>
      <w:tr w:rsidR="00D0665C" w:rsidRPr="00D0665C" w14:paraId="55B440D0" w14:textId="77777777" w:rsidTr="004423F0">
        <w:trPr>
          <w:trHeight w:val="255"/>
        </w:trPr>
        <w:tc>
          <w:tcPr>
            <w:tcW w:w="490" w:type="pct"/>
            <w:tcBorders>
              <w:top w:val="nil"/>
              <w:left w:val="nil"/>
              <w:bottom w:val="nil"/>
              <w:right w:val="nil"/>
            </w:tcBorders>
            <w:noWrap/>
            <w:vAlign w:val="bottom"/>
            <w:hideMark/>
          </w:tcPr>
          <w:p w14:paraId="7D5968F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A1C039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4FC1FB6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5FD5EEC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7.163,00</w:t>
            </w:r>
          </w:p>
        </w:tc>
        <w:tc>
          <w:tcPr>
            <w:tcW w:w="490" w:type="pct"/>
            <w:tcBorders>
              <w:top w:val="nil"/>
              <w:left w:val="nil"/>
              <w:bottom w:val="nil"/>
              <w:right w:val="nil"/>
            </w:tcBorders>
            <w:noWrap/>
            <w:vAlign w:val="bottom"/>
            <w:hideMark/>
          </w:tcPr>
          <w:p w14:paraId="2D359A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3.971,59</w:t>
            </w:r>
          </w:p>
        </w:tc>
        <w:tc>
          <w:tcPr>
            <w:tcW w:w="490" w:type="pct"/>
            <w:tcBorders>
              <w:top w:val="nil"/>
              <w:left w:val="nil"/>
              <w:bottom w:val="nil"/>
              <w:right w:val="nil"/>
            </w:tcBorders>
            <w:noWrap/>
            <w:vAlign w:val="bottom"/>
            <w:hideMark/>
          </w:tcPr>
          <w:p w14:paraId="7C86AD5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55,45%</w:t>
            </w:r>
          </w:p>
        </w:tc>
      </w:tr>
      <w:tr w:rsidR="00D0665C" w:rsidRPr="00D0665C" w14:paraId="52F705CA" w14:textId="77777777" w:rsidTr="004423F0">
        <w:trPr>
          <w:trHeight w:val="255"/>
        </w:trPr>
        <w:tc>
          <w:tcPr>
            <w:tcW w:w="490" w:type="pct"/>
            <w:tcBorders>
              <w:top w:val="nil"/>
              <w:left w:val="nil"/>
              <w:bottom w:val="nil"/>
              <w:right w:val="nil"/>
            </w:tcBorders>
            <w:noWrap/>
            <w:vAlign w:val="bottom"/>
            <w:hideMark/>
          </w:tcPr>
          <w:p w14:paraId="7F27488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1170CA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0C4D752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1294372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B13BE4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3.964,30</w:t>
            </w:r>
          </w:p>
        </w:tc>
        <w:tc>
          <w:tcPr>
            <w:tcW w:w="490" w:type="pct"/>
            <w:tcBorders>
              <w:top w:val="nil"/>
              <w:left w:val="nil"/>
              <w:bottom w:val="nil"/>
              <w:right w:val="nil"/>
            </w:tcBorders>
            <w:noWrap/>
            <w:vAlign w:val="bottom"/>
            <w:hideMark/>
          </w:tcPr>
          <w:p w14:paraId="1F77D36F" w14:textId="77777777" w:rsidR="00D0665C" w:rsidRPr="00D0665C" w:rsidRDefault="00D0665C" w:rsidP="00D0665C">
            <w:pPr>
              <w:jc w:val="right"/>
              <w:rPr>
                <w:rFonts w:ascii="Arial" w:hAnsi="Arial" w:cs="Arial"/>
                <w:sz w:val="20"/>
                <w:szCs w:val="20"/>
                <w:lang w:val="en-US" w:eastAsia="en-US"/>
              </w:rPr>
            </w:pPr>
          </w:p>
        </w:tc>
      </w:tr>
      <w:tr w:rsidR="00D0665C" w:rsidRPr="00D0665C" w14:paraId="3955A5E3" w14:textId="77777777" w:rsidTr="004423F0">
        <w:trPr>
          <w:trHeight w:val="255"/>
        </w:trPr>
        <w:tc>
          <w:tcPr>
            <w:tcW w:w="490" w:type="pct"/>
            <w:tcBorders>
              <w:top w:val="nil"/>
              <w:left w:val="nil"/>
              <w:bottom w:val="nil"/>
              <w:right w:val="nil"/>
            </w:tcBorders>
            <w:noWrap/>
            <w:vAlign w:val="bottom"/>
            <w:hideMark/>
          </w:tcPr>
          <w:p w14:paraId="69A606A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15905B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3433</w:t>
            </w:r>
          </w:p>
        </w:tc>
        <w:tc>
          <w:tcPr>
            <w:tcW w:w="2563" w:type="pct"/>
            <w:tcBorders>
              <w:top w:val="nil"/>
              <w:left w:val="nil"/>
              <w:bottom w:val="nil"/>
              <w:right w:val="nil"/>
            </w:tcBorders>
            <w:noWrap/>
            <w:vAlign w:val="bottom"/>
            <w:hideMark/>
          </w:tcPr>
          <w:p w14:paraId="6F3CEBE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Zatezne kamate</w:t>
            </w:r>
          </w:p>
        </w:tc>
        <w:tc>
          <w:tcPr>
            <w:tcW w:w="490" w:type="pct"/>
            <w:tcBorders>
              <w:top w:val="nil"/>
              <w:left w:val="nil"/>
              <w:bottom w:val="nil"/>
              <w:right w:val="nil"/>
            </w:tcBorders>
            <w:noWrap/>
            <w:vAlign w:val="bottom"/>
            <w:hideMark/>
          </w:tcPr>
          <w:p w14:paraId="0F34215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DEFE7A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7,29</w:t>
            </w:r>
          </w:p>
        </w:tc>
        <w:tc>
          <w:tcPr>
            <w:tcW w:w="490" w:type="pct"/>
            <w:tcBorders>
              <w:top w:val="nil"/>
              <w:left w:val="nil"/>
              <w:bottom w:val="nil"/>
              <w:right w:val="nil"/>
            </w:tcBorders>
            <w:noWrap/>
            <w:vAlign w:val="bottom"/>
            <w:hideMark/>
          </w:tcPr>
          <w:p w14:paraId="57963AAB" w14:textId="77777777" w:rsidR="00D0665C" w:rsidRPr="00D0665C" w:rsidRDefault="00D0665C" w:rsidP="00D0665C">
            <w:pPr>
              <w:jc w:val="right"/>
              <w:rPr>
                <w:rFonts w:ascii="Arial" w:hAnsi="Arial" w:cs="Arial"/>
                <w:sz w:val="20"/>
                <w:szCs w:val="20"/>
                <w:lang w:val="en-US" w:eastAsia="en-US"/>
              </w:rPr>
            </w:pPr>
          </w:p>
        </w:tc>
      </w:tr>
      <w:tr w:rsidR="00D0665C" w:rsidRPr="00D0665C" w14:paraId="485549FB" w14:textId="77777777" w:rsidTr="004423F0">
        <w:trPr>
          <w:trHeight w:val="255"/>
        </w:trPr>
        <w:tc>
          <w:tcPr>
            <w:tcW w:w="490" w:type="pct"/>
            <w:tcBorders>
              <w:top w:val="nil"/>
              <w:left w:val="nil"/>
              <w:bottom w:val="nil"/>
              <w:right w:val="nil"/>
            </w:tcBorders>
            <w:noWrap/>
            <w:vAlign w:val="bottom"/>
            <w:hideMark/>
          </w:tcPr>
          <w:p w14:paraId="25C9C14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8092D3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23178D9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599EA2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1.858,00</w:t>
            </w:r>
          </w:p>
        </w:tc>
        <w:tc>
          <w:tcPr>
            <w:tcW w:w="490" w:type="pct"/>
            <w:tcBorders>
              <w:top w:val="nil"/>
              <w:left w:val="nil"/>
              <w:bottom w:val="nil"/>
              <w:right w:val="nil"/>
            </w:tcBorders>
            <w:noWrap/>
            <w:vAlign w:val="bottom"/>
            <w:hideMark/>
          </w:tcPr>
          <w:p w14:paraId="35C19D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5FBF48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C4AEC6E" w14:textId="77777777" w:rsidTr="004423F0">
        <w:trPr>
          <w:trHeight w:val="255"/>
        </w:trPr>
        <w:tc>
          <w:tcPr>
            <w:tcW w:w="490" w:type="pct"/>
            <w:tcBorders>
              <w:top w:val="nil"/>
              <w:left w:val="nil"/>
              <w:bottom w:val="nil"/>
              <w:right w:val="nil"/>
            </w:tcBorders>
            <w:noWrap/>
            <w:vAlign w:val="bottom"/>
            <w:hideMark/>
          </w:tcPr>
          <w:p w14:paraId="0B03F03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122184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40A80D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21FE57A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w:t>
            </w:r>
          </w:p>
        </w:tc>
        <w:tc>
          <w:tcPr>
            <w:tcW w:w="490" w:type="pct"/>
            <w:tcBorders>
              <w:top w:val="nil"/>
              <w:left w:val="nil"/>
              <w:bottom w:val="nil"/>
              <w:right w:val="nil"/>
            </w:tcBorders>
            <w:noWrap/>
            <w:vAlign w:val="bottom"/>
            <w:hideMark/>
          </w:tcPr>
          <w:p w14:paraId="35768D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017635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9500252" w14:textId="77777777" w:rsidTr="004423F0">
        <w:trPr>
          <w:trHeight w:val="255"/>
        </w:trPr>
        <w:tc>
          <w:tcPr>
            <w:tcW w:w="490" w:type="pct"/>
            <w:tcBorders>
              <w:top w:val="nil"/>
              <w:left w:val="nil"/>
              <w:bottom w:val="nil"/>
              <w:right w:val="nil"/>
            </w:tcBorders>
            <w:shd w:val="clear" w:color="000000" w:fill="CCCCFF"/>
            <w:noWrap/>
            <w:vAlign w:val="bottom"/>
            <w:hideMark/>
          </w:tcPr>
          <w:p w14:paraId="215CFA0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6F1802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9CDC07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38.301,80</w:t>
            </w:r>
          </w:p>
        </w:tc>
        <w:tc>
          <w:tcPr>
            <w:tcW w:w="490" w:type="pct"/>
            <w:tcBorders>
              <w:top w:val="nil"/>
              <w:left w:val="nil"/>
              <w:bottom w:val="nil"/>
              <w:right w:val="nil"/>
            </w:tcBorders>
            <w:shd w:val="clear" w:color="000000" w:fill="CCCCFF"/>
            <w:noWrap/>
            <w:vAlign w:val="bottom"/>
            <w:hideMark/>
          </w:tcPr>
          <w:p w14:paraId="655E6C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22.453,80</w:t>
            </w:r>
          </w:p>
        </w:tc>
        <w:tc>
          <w:tcPr>
            <w:tcW w:w="490" w:type="pct"/>
            <w:tcBorders>
              <w:top w:val="nil"/>
              <w:left w:val="nil"/>
              <w:bottom w:val="nil"/>
              <w:right w:val="nil"/>
            </w:tcBorders>
            <w:shd w:val="clear" w:color="000000" w:fill="CCCCFF"/>
            <w:noWrap/>
            <w:vAlign w:val="bottom"/>
            <w:hideMark/>
          </w:tcPr>
          <w:p w14:paraId="726EA22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58,62%</w:t>
            </w:r>
          </w:p>
        </w:tc>
      </w:tr>
      <w:tr w:rsidR="00D0665C" w:rsidRPr="00D0665C" w14:paraId="3C845D9C" w14:textId="77777777" w:rsidTr="004423F0">
        <w:trPr>
          <w:trHeight w:val="255"/>
        </w:trPr>
        <w:tc>
          <w:tcPr>
            <w:tcW w:w="490" w:type="pct"/>
            <w:tcBorders>
              <w:top w:val="nil"/>
              <w:left w:val="nil"/>
              <w:bottom w:val="nil"/>
              <w:right w:val="nil"/>
            </w:tcBorders>
            <w:noWrap/>
            <w:vAlign w:val="bottom"/>
            <w:hideMark/>
          </w:tcPr>
          <w:p w14:paraId="2D75CE5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B79D58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2C020B9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65836E6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26.010,80</w:t>
            </w:r>
          </w:p>
        </w:tc>
        <w:tc>
          <w:tcPr>
            <w:tcW w:w="490" w:type="pct"/>
            <w:tcBorders>
              <w:top w:val="nil"/>
              <w:left w:val="nil"/>
              <w:bottom w:val="nil"/>
              <w:right w:val="nil"/>
            </w:tcBorders>
            <w:noWrap/>
            <w:vAlign w:val="bottom"/>
            <w:hideMark/>
          </w:tcPr>
          <w:p w14:paraId="7E2E66D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20.186,36</w:t>
            </w:r>
          </w:p>
        </w:tc>
        <w:tc>
          <w:tcPr>
            <w:tcW w:w="490" w:type="pct"/>
            <w:tcBorders>
              <w:top w:val="nil"/>
              <w:left w:val="nil"/>
              <w:bottom w:val="nil"/>
              <w:right w:val="nil"/>
            </w:tcBorders>
            <w:noWrap/>
            <w:vAlign w:val="bottom"/>
            <w:hideMark/>
          </w:tcPr>
          <w:p w14:paraId="552D0E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77,61%</w:t>
            </w:r>
          </w:p>
        </w:tc>
      </w:tr>
      <w:tr w:rsidR="00D0665C" w:rsidRPr="00D0665C" w14:paraId="429A04C3" w14:textId="77777777" w:rsidTr="004423F0">
        <w:trPr>
          <w:trHeight w:val="255"/>
        </w:trPr>
        <w:tc>
          <w:tcPr>
            <w:tcW w:w="490" w:type="pct"/>
            <w:tcBorders>
              <w:top w:val="nil"/>
              <w:left w:val="nil"/>
              <w:bottom w:val="nil"/>
              <w:right w:val="nil"/>
            </w:tcBorders>
            <w:noWrap/>
            <w:vAlign w:val="bottom"/>
            <w:hideMark/>
          </w:tcPr>
          <w:p w14:paraId="3D07FE0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6A9B3B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3112</w:t>
            </w:r>
          </w:p>
        </w:tc>
        <w:tc>
          <w:tcPr>
            <w:tcW w:w="2563" w:type="pct"/>
            <w:tcBorders>
              <w:top w:val="nil"/>
              <w:left w:val="nil"/>
              <w:bottom w:val="nil"/>
              <w:right w:val="nil"/>
            </w:tcBorders>
            <w:noWrap/>
            <w:vAlign w:val="bottom"/>
            <w:hideMark/>
          </w:tcPr>
          <w:p w14:paraId="675FD3B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u naravi</w:t>
            </w:r>
          </w:p>
        </w:tc>
        <w:tc>
          <w:tcPr>
            <w:tcW w:w="490" w:type="pct"/>
            <w:tcBorders>
              <w:top w:val="nil"/>
              <w:left w:val="nil"/>
              <w:bottom w:val="nil"/>
              <w:right w:val="nil"/>
            </w:tcBorders>
            <w:noWrap/>
            <w:vAlign w:val="bottom"/>
            <w:hideMark/>
          </w:tcPr>
          <w:p w14:paraId="6249C65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34B77B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1.010,80</w:t>
            </w:r>
          </w:p>
        </w:tc>
        <w:tc>
          <w:tcPr>
            <w:tcW w:w="490" w:type="pct"/>
            <w:tcBorders>
              <w:top w:val="nil"/>
              <w:left w:val="nil"/>
              <w:bottom w:val="nil"/>
              <w:right w:val="nil"/>
            </w:tcBorders>
            <w:noWrap/>
            <w:vAlign w:val="bottom"/>
            <w:hideMark/>
          </w:tcPr>
          <w:p w14:paraId="413C551D" w14:textId="77777777" w:rsidR="00D0665C" w:rsidRPr="00D0665C" w:rsidRDefault="00D0665C" w:rsidP="00D0665C">
            <w:pPr>
              <w:jc w:val="right"/>
              <w:rPr>
                <w:rFonts w:ascii="Arial" w:hAnsi="Arial" w:cs="Arial"/>
                <w:sz w:val="20"/>
                <w:szCs w:val="20"/>
                <w:lang w:val="en-US" w:eastAsia="en-US"/>
              </w:rPr>
            </w:pPr>
          </w:p>
        </w:tc>
      </w:tr>
      <w:tr w:rsidR="00D0665C" w:rsidRPr="00D0665C" w14:paraId="3F9DAC47" w14:textId="77777777" w:rsidTr="004423F0">
        <w:trPr>
          <w:trHeight w:val="255"/>
        </w:trPr>
        <w:tc>
          <w:tcPr>
            <w:tcW w:w="490" w:type="pct"/>
            <w:tcBorders>
              <w:top w:val="nil"/>
              <w:left w:val="nil"/>
              <w:bottom w:val="nil"/>
              <w:right w:val="nil"/>
            </w:tcBorders>
            <w:noWrap/>
            <w:vAlign w:val="bottom"/>
            <w:hideMark/>
          </w:tcPr>
          <w:p w14:paraId="29B594C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618FA9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3121</w:t>
            </w:r>
          </w:p>
        </w:tc>
        <w:tc>
          <w:tcPr>
            <w:tcW w:w="2563" w:type="pct"/>
            <w:tcBorders>
              <w:top w:val="nil"/>
              <w:left w:val="nil"/>
              <w:bottom w:val="nil"/>
              <w:right w:val="nil"/>
            </w:tcBorders>
            <w:noWrap/>
            <w:vAlign w:val="bottom"/>
            <w:hideMark/>
          </w:tcPr>
          <w:p w14:paraId="775184E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rashodi za zaposlene</w:t>
            </w:r>
          </w:p>
        </w:tc>
        <w:tc>
          <w:tcPr>
            <w:tcW w:w="490" w:type="pct"/>
            <w:tcBorders>
              <w:top w:val="nil"/>
              <w:left w:val="nil"/>
              <w:bottom w:val="nil"/>
              <w:right w:val="nil"/>
            </w:tcBorders>
            <w:noWrap/>
            <w:vAlign w:val="bottom"/>
            <w:hideMark/>
          </w:tcPr>
          <w:p w14:paraId="0D65B31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1956E2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19.175,56</w:t>
            </w:r>
          </w:p>
        </w:tc>
        <w:tc>
          <w:tcPr>
            <w:tcW w:w="490" w:type="pct"/>
            <w:tcBorders>
              <w:top w:val="nil"/>
              <w:left w:val="nil"/>
              <w:bottom w:val="nil"/>
              <w:right w:val="nil"/>
            </w:tcBorders>
            <w:noWrap/>
            <w:vAlign w:val="bottom"/>
            <w:hideMark/>
          </w:tcPr>
          <w:p w14:paraId="2CAE8E81" w14:textId="77777777" w:rsidR="00D0665C" w:rsidRPr="00D0665C" w:rsidRDefault="00D0665C" w:rsidP="00D0665C">
            <w:pPr>
              <w:jc w:val="right"/>
              <w:rPr>
                <w:rFonts w:ascii="Arial" w:hAnsi="Arial" w:cs="Arial"/>
                <w:sz w:val="20"/>
                <w:szCs w:val="20"/>
                <w:lang w:val="en-US" w:eastAsia="en-US"/>
              </w:rPr>
            </w:pPr>
          </w:p>
        </w:tc>
      </w:tr>
      <w:tr w:rsidR="00D0665C" w:rsidRPr="00D0665C" w14:paraId="599EA73D" w14:textId="77777777" w:rsidTr="004423F0">
        <w:trPr>
          <w:trHeight w:val="255"/>
        </w:trPr>
        <w:tc>
          <w:tcPr>
            <w:tcW w:w="490" w:type="pct"/>
            <w:tcBorders>
              <w:top w:val="nil"/>
              <w:left w:val="nil"/>
              <w:bottom w:val="nil"/>
              <w:right w:val="nil"/>
            </w:tcBorders>
            <w:noWrap/>
            <w:vAlign w:val="bottom"/>
            <w:hideMark/>
          </w:tcPr>
          <w:p w14:paraId="1EE6E93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B8E09D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31C910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9F40F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12.291,00</w:t>
            </w:r>
          </w:p>
        </w:tc>
        <w:tc>
          <w:tcPr>
            <w:tcW w:w="490" w:type="pct"/>
            <w:tcBorders>
              <w:top w:val="nil"/>
              <w:left w:val="nil"/>
              <w:bottom w:val="nil"/>
              <w:right w:val="nil"/>
            </w:tcBorders>
            <w:noWrap/>
            <w:vAlign w:val="bottom"/>
            <w:hideMark/>
          </w:tcPr>
          <w:p w14:paraId="52FE0C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2.267,44</w:t>
            </w:r>
          </w:p>
        </w:tc>
        <w:tc>
          <w:tcPr>
            <w:tcW w:w="490" w:type="pct"/>
            <w:tcBorders>
              <w:top w:val="nil"/>
              <w:left w:val="nil"/>
              <w:bottom w:val="nil"/>
              <w:right w:val="nil"/>
            </w:tcBorders>
            <w:noWrap/>
            <w:vAlign w:val="bottom"/>
            <w:hideMark/>
          </w:tcPr>
          <w:p w14:paraId="7724CB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18,45%</w:t>
            </w:r>
          </w:p>
        </w:tc>
      </w:tr>
      <w:tr w:rsidR="00D0665C" w:rsidRPr="00D0665C" w14:paraId="30C8A785" w14:textId="77777777" w:rsidTr="004423F0">
        <w:trPr>
          <w:trHeight w:val="255"/>
        </w:trPr>
        <w:tc>
          <w:tcPr>
            <w:tcW w:w="490" w:type="pct"/>
            <w:tcBorders>
              <w:top w:val="nil"/>
              <w:left w:val="nil"/>
              <w:bottom w:val="nil"/>
              <w:right w:val="nil"/>
            </w:tcBorders>
            <w:noWrap/>
            <w:vAlign w:val="bottom"/>
            <w:hideMark/>
          </w:tcPr>
          <w:p w14:paraId="3682B7B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FCD9D5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3213</w:t>
            </w:r>
          </w:p>
        </w:tc>
        <w:tc>
          <w:tcPr>
            <w:tcW w:w="2563" w:type="pct"/>
            <w:tcBorders>
              <w:top w:val="nil"/>
              <w:left w:val="nil"/>
              <w:bottom w:val="nil"/>
              <w:right w:val="nil"/>
            </w:tcBorders>
            <w:noWrap/>
            <w:vAlign w:val="bottom"/>
            <w:hideMark/>
          </w:tcPr>
          <w:p w14:paraId="1E19507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Stručno usavršavanje zaposlenika</w:t>
            </w:r>
          </w:p>
        </w:tc>
        <w:tc>
          <w:tcPr>
            <w:tcW w:w="490" w:type="pct"/>
            <w:tcBorders>
              <w:top w:val="nil"/>
              <w:left w:val="nil"/>
              <w:bottom w:val="nil"/>
              <w:right w:val="nil"/>
            </w:tcBorders>
            <w:noWrap/>
            <w:vAlign w:val="bottom"/>
            <w:hideMark/>
          </w:tcPr>
          <w:p w14:paraId="4C2FF05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6242C0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954,15</w:t>
            </w:r>
          </w:p>
        </w:tc>
        <w:tc>
          <w:tcPr>
            <w:tcW w:w="490" w:type="pct"/>
            <w:tcBorders>
              <w:top w:val="nil"/>
              <w:left w:val="nil"/>
              <w:bottom w:val="nil"/>
              <w:right w:val="nil"/>
            </w:tcBorders>
            <w:noWrap/>
            <w:vAlign w:val="bottom"/>
            <w:hideMark/>
          </w:tcPr>
          <w:p w14:paraId="14B9A3AC" w14:textId="77777777" w:rsidR="00D0665C" w:rsidRPr="00D0665C" w:rsidRDefault="00D0665C" w:rsidP="00D0665C">
            <w:pPr>
              <w:jc w:val="right"/>
              <w:rPr>
                <w:rFonts w:ascii="Arial" w:hAnsi="Arial" w:cs="Arial"/>
                <w:sz w:val="20"/>
                <w:szCs w:val="20"/>
                <w:lang w:val="en-US" w:eastAsia="en-US"/>
              </w:rPr>
            </w:pPr>
          </w:p>
        </w:tc>
      </w:tr>
      <w:tr w:rsidR="00D0665C" w:rsidRPr="00D0665C" w14:paraId="384B7F46" w14:textId="77777777" w:rsidTr="004423F0">
        <w:trPr>
          <w:trHeight w:val="255"/>
        </w:trPr>
        <w:tc>
          <w:tcPr>
            <w:tcW w:w="490" w:type="pct"/>
            <w:tcBorders>
              <w:top w:val="nil"/>
              <w:left w:val="nil"/>
              <w:bottom w:val="nil"/>
              <w:right w:val="nil"/>
            </w:tcBorders>
            <w:noWrap/>
            <w:vAlign w:val="bottom"/>
            <w:hideMark/>
          </w:tcPr>
          <w:p w14:paraId="1CCF6F5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CEEFDC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578B66D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19F5C10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3FB828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1.313,29</w:t>
            </w:r>
          </w:p>
        </w:tc>
        <w:tc>
          <w:tcPr>
            <w:tcW w:w="490" w:type="pct"/>
            <w:tcBorders>
              <w:top w:val="nil"/>
              <w:left w:val="nil"/>
              <w:bottom w:val="nil"/>
              <w:right w:val="nil"/>
            </w:tcBorders>
            <w:noWrap/>
            <w:vAlign w:val="bottom"/>
            <w:hideMark/>
          </w:tcPr>
          <w:p w14:paraId="62CB9CCE" w14:textId="77777777" w:rsidR="00D0665C" w:rsidRPr="00D0665C" w:rsidRDefault="00D0665C" w:rsidP="00D0665C">
            <w:pPr>
              <w:jc w:val="right"/>
              <w:rPr>
                <w:rFonts w:ascii="Arial" w:hAnsi="Arial" w:cs="Arial"/>
                <w:sz w:val="20"/>
                <w:szCs w:val="20"/>
                <w:lang w:val="en-US" w:eastAsia="en-US"/>
              </w:rPr>
            </w:pPr>
          </w:p>
        </w:tc>
      </w:tr>
      <w:tr w:rsidR="00D0665C" w:rsidRPr="00D0665C" w14:paraId="44A9A3B7" w14:textId="77777777" w:rsidTr="004423F0">
        <w:trPr>
          <w:trHeight w:val="255"/>
        </w:trPr>
        <w:tc>
          <w:tcPr>
            <w:tcW w:w="490" w:type="pct"/>
            <w:tcBorders>
              <w:top w:val="nil"/>
              <w:left w:val="nil"/>
              <w:bottom w:val="nil"/>
              <w:right w:val="nil"/>
            </w:tcBorders>
            <w:shd w:val="clear" w:color="000000" w:fill="CCCCFF"/>
            <w:noWrap/>
            <w:vAlign w:val="bottom"/>
            <w:hideMark/>
          </w:tcPr>
          <w:p w14:paraId="435E849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C1228E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1.6. Prihodi od kazni</w:t>
            </w:r>
          </w:p>
        </w:tc>
        <w:tc>
          <w:tcPr>
            <w:tcW w:w="490" w:type="pct"/>
            <w:tcBorders>
              <w:top w:val="nil"/>
              <w:left w:val="nil"/>
              <w:bottom w:val="nil"/>
              <w:right w:val="nil"/>
            </w:tcBorders>
            <w:shd w:val="clear" w:color="000000" w:fill="CCCCFF"/>
            <w:noWrap/>
            <w:vAlign w:val="bottom"/>
            <w:hideMark/>
          </w:tcPr>
          <w:p w14:paraId="7FB792F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132,00</w:t>
            </w:r>
          </w:p>
        </w:tc>
        <w:tc>
          <w:tcPr>
            <w:tcW w:w="490" w:type="pct"/>
            <w:tcBorders>
              <w:top w:val="nil"/>
              <w:left w:val="nil"/>
              <w:bottom w:val="nil"/>
              <w:right w:val="nil"/>
            </w:tcBorders>
            <w:shd w:val="clear" w:color="000000" w:fill="CCCCFF"/>
            <w:noWrap/>
            <w:vAlign w:val="bottom"/>
            <w:hideMark/>
          </w:tcPr>
          <w:p w14:paraId="408DC2E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197BFD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98D4E16" w14:textId="77777777" w:rsidTr="004423F0">
        <w:trPr>
          <w:trHeight w:val="255"/>
        </w:trPr>
        <w:tc>
          <w:tcPr>
            <w:tcW w:w="490" w:type="pct"/>
            <w:tcBorders>
              <w:top w:val="nil"/>
              <w:left w:val="nil"/>
              <w:bottom w:val="nil"/>
              <w:right w:val="nil"/>
            </w:tcBorders>
            <w:noWrap/>
            <w:vAlign w:val="bottom"/>
            <w:hideMark/>
          </w:tcPr>
          <w:p w14:paraId="3AFA721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4F757D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FF270A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2D8BFC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132,00</w:t>
            </w:r>
          </w:p>
        </w:tc>
        <w:tc>
          <w:tcPr>
            <w:tcW w:w="490" w:type="pct"/>
            <w:tcBorders>
              <w:top w:val="nil"/>
              <w:left w:val="nil"/>
              <w:bottom w:val="nil"/>
              <w:right w:val="nil"/>
            </w:tcBorders>
            <w:noWrap/>
            <w:vAlign w:val="bottom"/>
            <w:hideMark/>
          </w:tcPr>
          <w:p w14:paraId="30426B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F1AFDF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BEB570B" w14:textId="77777777" w:rsidTr="004423F0">
        <w:trPr>
          <w:trHeight w:val="255"/>
        </w:trPr>
        <w:tc>
          <w:tcPr>
            <w:tcW w:w="490" w:type="pct"/>
            <w:tcBorders>
              <w:top w:val="nil"/>
              <w:left w:val="nil"/>
              <w:bottom w:val="nil"/>
              <w:right w:val="nil"/>
            </w:tcBorders>
            <w:shd w:val="clear" w:color="000000" w:fill="CCCCFF"/>
            <w:noWrap/>
            <w:vAlign w:val="bottom"/>
            <w:hideMark/>
          </w:tcPr>
          <w:p w14:paraId="4CF970B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866FF32"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4258D04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27,00</w:t>
            </w:r>
          </w:p>
        </w:tc>
        <w:tc>
          <w:tcPr>
            <w:tcW w:w="490" w:type="pct"/>
            <w:tcBorders>
              <w:top w:val="nil"/>
              <w:left w:val="nil"/>
              <w:bottom w:val="nil"/>
              <w:right w:val="nil"/>
            </w:tcBorders>
            <w:shd w:val="clear" w:color="000000" w:fill="CCCCFF"/>
            <w:noWrap/>
            <w:vAlign w:val="bottom"/>
            <w:hideMark/>
          </w:tcPr>
          <w:p w14:paraId="643BB0C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0F897F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3FF352E" w14:textId="77777777" w:rsidTr="004423F0">
        <w:trPr>
          <w:trHeight w:val="255"/>
        </w:trPr>
        <w:tc>
          <w:tcPr>
            <w:tcW w:w="490" w:type="pct"/>
            <w:tcBorders>
              <w:top w:val="nil"/>
              <w:left w:val="nil"/>
              <w:bottom w:val="nil"/>
              <w:right w:val="nil"/>
            </w:tcBorders>
            <w:shd w:val="clear" w:color="000000" w:fill="CCCCFF"/>
            <w:noWrap/>
            <w:vAlign w:val="bottom"/>
            <w:hideMark/>
          </w:tcPr>
          <w:p w14:paraId="4E77193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A0E184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4.4. Spomenička renta</w:t>
            </w:r>
          </w:p>
        </w:tc>
        <w:tc>
          <w:tcPr>
            <w:tcW w:w="490" w:type="pct"/>
            <w:tcBorders>
              <w:top w:val="nil"/>
              <w:left w:val="nil"/>
              <w:bottom w:val="nil"/>
              <w:right w:val="nil"/>
            </w:tcBorders>
            <w:shd w:val="clear" w:color="000000" w:fill="CCCCFF"/>
            <w:noWrap/>
            <w:vAlign w:val="bottom"/>
            <w:hideMark/>
          </w:tcPr>
          <w:p w14:paraId="19C5834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27,00</w:t>
            </w:r>
          </w:p>
        </w:tc>
        <w:tc>
          <w:tcPr>
            <w:tcW w:w="490" w:type="pct"/>
            <w:tcBorders>
              <w:top w:val="nil"/>
              <w:left w:val="nil"/>
              <w:bottom w:val="nil"/>
              <w:right w:val="nil"/>
            </w:tcBorders>
            <w:shd w:val="clear" w:color="000000" w:fill="CCCCFF"/>
            <w:noWrap/>
            <w:vAlign w:val="bottom"/>
            <w:hideMark/>
          </w:tcPr>
          <w:p w14:paraId="494B0D5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F4ACF4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F8AEE94" w14:textId="77777777" w:rsidTr="004423F0">
        <w:trPr>
          <w:trHeight w:val="255"/>
        </w:trPr>
        <w:tc>
          <w:tcPr>
            <w:tcW w:w="490" w:type="pct"/>
            <w:tcBorders>
              <w:top w:val="nil"/>
              <w:left w:val="nil"/>
              <w:bottom w:val="nil"/>
              <w:right w:val="nil"/>
            </w:tcBorders>
            <w:noWrap/>
            <w:vAlign w:val="bottom"/>
            <w:hideMark/>
          </w:tcPr>
          <w:p w14:paraId="00A803C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8A48EA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6C01757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0F03F82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27,00</w:t>
            </w:r>
          </w:p>
        </w:tc>
        <w:tc>
          <w:tcPr>
            <w:tcW w:w="490" w:type="pct"/>
            <w:tcBorders>
              <w:top w:val="nil"/>
              <w:left w:val="nil"/>
              <w:bottom w:val="nil"/>
              <w:right w:val="nil"/>
            </w:tcBorders>
            <w:noWrap/>
            <w:vAlign w:val="bottom"/>
            <w:hideMark/>
          </w:tcPr>
          <w:p w14:paraId="265494C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15DBE27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D21D8CF" w14:textId="77777777" w:rsidTr="004423F0">
        <w:trPr>
          <w:trHeight w:val="255"/>
        </w:trPr>
        <w:tc>
          <w:tcPr>
            <w:tcW w:w="490" w:type="pct"/>
            <w:tcBorders>
              <w:top w:val="nil"/>
              <w:left w:val="nil"/>
              <w:bottom w:val="nil"/>
              <w:right w:val="nil"/>
            </w:tcBorders>
            <w:shd w:val="clear" w:color="000000" w:fill="CCCCFF"/>
            <w:noWrap/>
            <w:vAlign w:val="bottom"/>
            <w:hideMark/>
          </w:tcPr>
          <w:p w14:paraId="7FEF825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2678CD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992A9C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285.000,00</w:t>
            </w:r>
          </w:p>
        </w:tc>
        <w:tc>
          <w:tcPr>
            <w:tcW w:w="490" w:type="pct"/>
            <w:tcBorders>
              <w:top w:val="nil"/>
              <w:left w:val="nil"/>
              <w:bottom w:val="nil"/>
              <w:right w:val="nil"/>
            </w:tcBorders>
            <w:shd w:val="clear" w:color="000000" w:fill="CCCCFF"/>
            <w:noWrap/>
            <w:vAlign w:val="bottom"/>
            <w:hideMark/>
          </w:tcPr>
          <w:p w14:paraId="0A87644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209.915,36</w:t>
            </w:r>
          </w:p>
        </w:tc>
        <w:tc>
          <w:tcPr>
            <w:tcW w:w="490" w:type="pct"/>
            <w:tcBorders>
              <w:top w:val="nil"/>
              <w:left w:val="nil"/>
              <w:bottom w:val="nil"/>
              <w:right w:val="nil"/>
            </w:tcBorders>
            <w:shd w:val="clear" w:color="000000" w:fill="CCCCFF"/>
            <w:noWrap/>
            <w:vAlign w:val="bottom"/>
            <w:hideMark/>
          </w:tcPr>
          <w:p w14:paraId="071EA16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73,65%</w:t>
            </w:r>
          </w:p>
        </w:tc>
      </w:tr>
      <w:tr w:rsidR="00D0665C" w:rsidRPr="00D0665C" w14:paraId="61B95B37" w14:textId="77777777" w:rsidTr="004423F0">
        <w:trPr>
          <w:trHeight w:val="255"/>
        </w:trPr>
        <w:tc>
          <w:tcPr>
            <w:tcW w:w="490" w:type="pct"/>
            <w:tcBorders>
              <w:top w:val="nil"/>
              <w:left w:val="nil"/>
              <w:bottom w:val="nil"/>
              <w:right w:val="nil"/>
            </w:tcBorders>
            <w:shd w:val="clear" w:color="000000" w:fill="CCCCFF"/>
            <w:noWrap/>
            <w:vAlign w:val="bottom"/>
            <w:hideMark/>
          </w:tcPr>
          <w:p w14:paraId="56875D7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21A212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5F77D85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285.000,00</w:t>
            </w:r>
          </w:p>
        </w:tc>
        <w:tc>
          <w:tcPr>
            <w:tcW w:w="490" w:type="pct"/>
            <w:tcBorders>
              <w:top w:val="nil"/>
              <w:left w:val="nil"/>
              <w:bottom w:val="nil"/>
              <w:right w:val="nil"/>
            </w:tcBorders>
            <w:shd w:val="clear" w:color="000000" w:fill="CCCCFF"/>
            <w:noWrap/>
            <w:vAlign w:val="bottom"/>
            <w:hideMark/>
          </w:tcPr>
          <w:p w14:paraId="13B2B03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209.915,36</w:t>
            </w:r>
          </w:p>
        </w:tc>
        <w:tc>
          <w:tcPr>
            <w:tcW w:w="490" w:type="pct"/>
            <w:tcBorders>
              <w:top w:val="nil"/>
              <w:left w:val="nil"/>
              <w:bottom w:val="nil"/>
              <w:right w:val="nil"/>
            </w:tcBorders>
            <w:shd w:val="clear" w:color="000000" w:fill="CCCCFF"/>
            <w:noWrap/>
            <w:vAlign w:val="bottom"/>
            <w:hideMark/>
          </w:tcPr>
          <w:p w14:paraId="491FBD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73,65%</w:t>
            </w:r>
          </w:p>
        </w:tc>
      </w:tr>
      <w:tr w:rsidR="00D0665C" w:rsidRPr="00D0665C" w14:paraId="1F839107" w14:textId="77777777" w:rsidTr="004423F0">
        <w:trPr>
          <w:trHeight w:val="255"/>
        </w:trPr>
        <w:tc>
          <w:tcPr>
            <w:tcW w:w="490" w:type="pct"/>
            <w:tcBorders>
              <w:top w:val="nil"/>
              <w:left w:val="nil"/>
              <w:bottom w:val="nil"/>
              <w:right w:val="nil"/>
            </w:tcBorders>
            <w:noWrap/>
            <w:vAlign w:val="bottom"/>
            <w:hideMark/>
          </w:tcPr>
          <w:p w14:paraId="1EED358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D2A7E9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3248245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14A6757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285.000,00</w:t>
            </w:r>
          </w:p>
        </w:tc>
        <w:tc>
          <w:tcPr>
            <w:tcW w:w="490" w:type="pct"/>
            <w:tcBorders>
              <w:top w:val="nil"/>
              <w:left w:val="nil"/>
              <w:bottom w:val="nil"/>
              <w:right w:val="nil"/>
            </w:tcBorders>
            <w:noWrap/>
            <w:vAlign w:val="bottom"/>
            <w:hideMark/>
          </w:tcPr>
          <w:p w14:paraId="50F4627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209.915,36</w:t>
            </w:r>
          </w:p>
        </w:tc>
        <w:tc>
          <w:tcPr>
            <w:tcW w:w="490" w:type="pct"/>
            <w:tcBorders>
              <w:top w:val="nil"/>
              <w:left w:val="nil"/>
              <w:bottom w:val="nil"/>
              <w:right w:val="nil"/>
            </w:tcBorders>
            <w:noWrap/>
            <w:vAlign w:val="bottom"/>
            <w:hideMark/>
          </w:tcPr>
          <w:p w14:paraId="4A72571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73,65%</w:t>
            </w:r>
          </w:p>
        </w:tc>
      </w:tr>
      <w:tr w:rsidR="00D0665C" w:rsidRPr="00D0665C" w14:paraId="0EAFC4F2" w14:textId="77777777" w:rsidTr="004423F0">
        <w:trPr>
          <w:trHeight w:val="255"/>
        </w:trPr>
        <w:tc>
          <w:tcPr>
            <w:tcW w:w="490" w:type="pct"/>
            <w:tcBorders>
              <w:top w:val="nil"/>
              <w:left w:val="nil"/>
              <w:bottom w:val="nil"/>
              <w:right w:val="nil"/>
            </w:tcBorders>
            <w:noWrap/>
            <w:vAlign w:val="bottom"/>
            <w:hideMark/>
          </w:tcPr>
          <w:p w14:paraId="155F8F9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E134ED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15C5866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55C1B22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2DD27E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184.348,76</w:t>
            </w:r>
          </w:p>
        </w:tc>
        <w:tc>
          <w:tcPr>
            <w:tcW w:w="490" w:type="pct"/>
            <w:tcBorders>
              <w:top w:val="nil"/>
              <w:left w:val="nil"/>
              <w:bottom w:val="nil"/>
              <w:right w:val="nil"/>
            </w:tcBorders>
            <w:noWrap/>
            <w:vAlign w:val="bottom"/>
            <w:hideMark/>
          </w:tcPr>
          <w:p w14:paraId="79500A80" w14:textId="77777777" w:rsidR="00D0665C" w:rsidRPr="00D0665C" w:rsidRDefault="00D0665C" w:rsidP="00D0665C">
            <w:pPr>
              <w:jc w:val="right"/>
              <w:rPr>
                <w:rFonts w:ascii="Arial" w:hAnsi="Arial" w:cs="Arial"/>
                <w:sz w:val="20"/>
                <w:szCs w:val="20"/>
                <w:lang w:val="en-US" w:eastAsia="en-US"/>
              </w:rPr>
            </w:pPr>
          </w:p>
        </w:tc>
      </w:tr>
      <w:tr w:rsidR="00D0665C" w:rsidRPr="00D0665C" w14:paraId="0A1DFAD2" w14:textId="77777777" w:rsidTr="004423F0">
        <w:trPr>
          <w:trHeight w:val="255"/>
        </w:trPr>
        <w:tc>
          <w:tcPr>
            <w:tcW w:w="490" w:type="pct"/>
            <w:tcBorders>
              <w:top w:val="nil"/>
              <w:left w:val="nil"/>
              <w:bottom w:val="nil"/>
              <w:right w:val="nil"/>
            </w:tcBorders>
            <w:noWrap/>
            <w:vAlign w:val="bottom"/>
            <w:hideMark/>
          </w:tcPr>
          <w:p w14:paraId="0823267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786B58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3113</w:t>
            </w:r>
          </w:p>
        </w:tc>
        <w:tc>
          <w:tcPr>
            <w:tcW w:w="2563" w:type="pct"/>
            <w:tcBorders>
              <w:top w:val="nil"/>
              <w:left w:val="nil"/>
              <w:bottom w:val="nil"/>
              <w:right w:val="nil"/>
            </w:tcBorders>
            <w:noWrap/>
            <w:vAlign w:val="bottom"/>
            <w:hideMark/>
          </w:tcPr>
          <w:p w14:paraId="15EF259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prekovremeni rad</w:t>
            </w:r>
          </w:p>
        </w:tc>
        <w:tc>
          <w:tcPr>
            <w:tcW w:w="490" w:type="pct"/>
            <w:tcBorders>
              <w:top w:val="nil"/>
              <w:left w:val="nil"/>
              <w:bottom w:val="nil"/>
              <w:right w:val="nil"/>
            </w:tcBorders>
            <w:noWrap/>
            <w:vAlign w:val="bottom"/>
            <w:hideMark/>
          </w:tcPr>
          <w:p w14:paraId="1282872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48870F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983,40</w:t>
            </w:r>
          </w:p>
        </w:tc>
        <w:tc>
          <w:tcPr>
            <w:tcW w:w="490" w:type="pct"/>
            <w:tcBorders>
              <w:top w:val="nil"/>
              <w:left w:val="nil"/>
              <w:bottom w:val="nil"/>
              <w:right w:val="nil"/>
            </w:tcBorders>
            <w:noWrap/>
            <w:vAlign w:val="bottom"/>
            <w:hideMark/>
          </w:tcPr>
          <w:p w14:paraId="716350C1" w14:textId="77777777" w:rsidR="00D0665C" w:rsidRPr="00D0665C" w:rsidRDefault="00D0665C" w:rsidP="00D0665C">
            <w:pPr>
              <w:jc w:val="right"/>
              <w:rPr>
                <w:rFonts w:ascii="Arial" w:hAnsi="Arial" w:cs="Arial"/>
                <w:sz w:val="20"/>
                <w:szCs w:val="20"/>
                <w:lang w:val="en-US" w:eastAsia="en-US"/>
              </w:rPr>
            </w:pPr>
          </w:p>
        </w:tc>
      </w:tr>
      <w:tr w:rsidR="00D0665C" w:rsidRPr="00D0665C" w14:paraId="2E9E1CBF" w14:textId="77777777" w:rsidTr="004423F0">
        <w:trPr>
          <w:trHeight w:val="255"/>
        </w:trPr>
        <w:tc>
          <w:tcPr>
            <w:tcW w:w="490" w:type="pct"/>
            <w:tcBorders>
              <w:top w:val="nil"/>
              <w:left w:val="nil"/>
              <w:bottom w:val="nil"/>
              <w:right w:val="nil"/>
            </w:tcBorders>
            <w:noWrap/>
            <w:vAlign w:val="bottom"/>
            <w:hideMark/>
          </w:tcPr>
          <w:p w14:paraId="3B2C03C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2990F8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64F5970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3CAF60A6"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F1BA53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24.583,20</w:t>
            </w:r>
          </w:p>
        </w:tc>
        <w:tc>
          <w:tcPr>
            <w:tcW w:w="490" w:type="pct"/>
            <w:tcBorders>
              <w:top w:val="nil"/>
              <w:left w:val="nil"/>
              <w:bottom w:val="nil"/>
              <w:right w:val="nil"/>
            </w:tcBorders>
            <w:noWrap/>
            <w:vAlign w:val="bottom"/>
            <w:hideMark/>
          </w:tcPr>
          <w:p w14:paraId="529EBBF9" w14:textId="77777777" w:rsidR="00D0665C" w:rsidRPr="00D0665C" w:rsidRDefault="00D0665C" w:rsidP="00D0665C">
            <w:pPr>
              <w:jc w:val="right"/>
              <w:rPr>
                <w:rFonts w:ascii="Arial" w:hAnsi="Arial" w:cs="Arial"/>
                <w:sz w:val="20"/>
                <w:szCs w:val="20"/>
                <w:lang w:val="en-US" w:eastAsia="en-US"/>
              </w:rPr>
            </w:pPr>
          </w:p>
        </w:tc>
      </w:tr>
      <w:tr w:rsidR="00D0665C" w:rsidRPr="00D0665C" w14:paraId="3E78C448" w14:textId="77777777" w:rsidTr="004423F0">
        <w:trPr>
          <w:trHeight w:val="255"/>
        </w:trPr>
        <w:tc>
          <w:tcPr>
            <w:tcW w:w="490" w:type="pct"/>
            <w:tcBorders>
              <w:top w:val="nil"/>
              <w:left w:val="nil"/>
              <w:bottom w:val="nil"/>
              <w:right w:val="nil"/>
            </w:tcBorders>
            <w:shd w:val="clear" w:color="000000" w:fill="CCCCFF"/>
            <w:noWrap/>
            <w:vAlign w:val="bottom"/>
            <w:hideMark/>
          </w:tcPr>
          <w:p w14:paraId="02C1845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4FE8C8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 PRIHODI OD PRODAJE ILI ZAMJENE NEF.IMOVINE I NAKNADE S NASL.</w:t>
            </w:r>
          </w:p>
        </w:tc>
        <w:tc>
          <w:tcPr>
            <w:tcW w:w="490" w:type="pct"/>
            <w:tcBorders>
              <w:top w:val="nil"/>
              <w:left w:val="nil"/>
              <w:bottom w:val="nil"/>
              <w:right w:val="nil"/>
            </w:tcBorders>
            <w:shd w:val="clear" w:color="000000" w:fill="CCCCFF"/>
            <w:noWrap/>
            <w:vAlign w:val="bottom"/>
            <w:hideMark/>
          </w:tcPr>
          <w:p w14:paraId="4461836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1.393,00</w:t>
            </w:r>
          </w:p>
        </w:tc>
        <w:tc>
          <w:tcPr>
            <w:tcW w:w="490" w:type="pct"/>
            <w:tcBorders>
              <w:top w:val="nil"/>
              <w:left w:val="nil"/>
              <w:bottom w:val="nil"/>
              <w:right w:val="nil"/>
            </w:tcBorders>
            <w:shd w:val="clear" w:color="000000" w:fill="CCCCFF"/>
            <w:noWrap/>
            <w:vAlign w:val="bottom"/>
            <w:hideMark/>
          </w:tcPr>
          <w:p w14:paraId="6BFB53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3C7AE5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B43848B" w14:textId="77777777" w:rsidTr="004423F0">
        <w:trPr>
          <w:trHeight w:val="255"/>
        </w:trPr>
        <w:tc>
          <w:tcPr>
            <w:tcW w:w="490" w:type="pct"/>
            <w:tcBorders>
              <w:top w:val="nil"/>
              <w:left w:val="nil"/>
              <w:bottom w:val="nil"/>
              <w:right w:val="nil"/>
            </w:tcBorders>
            <w:shd w:val="clear" w:color="000000" w:fill="CCCCFF"/>
            <w:noWrap/>
            <w:vAlign w:val="bottom"/>
            <w:hideMark/>
          </w:tcPr>
          <w:p w14:paraId="3A0ED53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6616C817"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7.2. Prihodi s naslova osiguranja, refundacije štete i totalne št</w:t>
            </w:r>
          </w:p>
        </w:tc>
        <w:tc>
          <w:tcPr>
            <w:tcW w:w="490" w:type="pct"/>
            <w:tcBorders>
              <w:top w:val="nil"/>
              <w:left w:val="nil"/>
              <w:bottom w:val="nil"/>
              <w:right w:val="nil"/>
            </w:tcBorders>
            <w:shd w:val="clear" w:color="000000" w:fill="CCCCFF"/>
            <w:noWrap/>
            <w:vAlign w:val="bottom"/>
            <w:hideMark/>
          </w:tcPr>
          <w:p w14:paraId="1307192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1.393,00</w:t>
            </w:r>
          </w:p>
        </w:tc>
        <w:tc>
          <w:tcPr>
            <w:tcW w:w="490" w:type="pct"/>
            <w:tcBorders>
              <w:top w:val="nil"/>
              <w:left w:val="nil"/>
              <w:bottom w:val="nil"/>
              <w:right w:val="nil"/>
            </w:tcBorders>
            <w:shd w:val="clear" w:color="000000" w:fill="CCCCFF"/>
            <w:noWrap/>
            <w:vAlign w:val="bottom"/>
            <w:hideMark/>
          </w:tcPr>
          <w:p w14:paraId="125C141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17B1E3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8F01186" w14:textId="77777777" w:rsidTr="004423F0">
        <w:trPr>
          <w:trHeight w:val="255"/>
        </w:trPr>
        <w:tc>
          <w:tcPr>
            <w:tcW w:w="490" w:type="pct"/>
            <w:tcBorders>
              <w:top w:val="nil"/>
              <w:left w:val="nil"/>
              <w:bottom w:val="nil"/>
              <w:right w:val="nil"/>
            </w:tcBorders>
            <w:noWrap/>
            <w:vAlign w:val="bottom"/>
            <w:hideMark/>
          </w:tcPr>
          <w:p w14:paraId="08408A83"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F0E780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91FF72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A59F6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1.393,00</w:t>
            </w:r>
          </w:p>
        </w:tc>
        <w:tc>
          <w:tcPr>
            <w:tcW w:w="490" w:type="pct"/>
            <w:tcBorders>
              <w:top w:val="nil"/>
              <w:left w:val="nil"/>
              <w:bottom w:val="nil"/>
              <w:right w:val="nil"/>
            </w:tcBorders>
            <w:noWrap/>
            <w:vAlign w:val="bottom"/>
            <w:hideMark/>
          </w:tcPr>
          <w:p w14:paraId="285DE99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35D64A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DE938A7" w14:textId="77777777" w:rsidTr="004423F0">
        <w:trPr>
          <w:trHeight w:val="255"/>
        </w:trPr>
        <w:tc>
          <w:tcPr>
            <w:tcW w:w="490" w:type="pct"/>
            <w:tcBorders>
              <w:top w:val="nil"/>
              <w:left w:val="nil"/>
              <w:bottom w:val="nil"/>
              <w:right w:val="nil"/>
            </w:tcBorders>
            <w:shd w:val="clear" w:color="000000" w:fill="FFFF99"/>
            <w:noWrap/>
            <w:vAlign w:val="bottom"/>
            <w:hideMark/>
          </w:tcPr>
          <w:p w14:paraId="2CDD3AE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3E29F8F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A100021</w:t>
            </w:r>
          </w:p>
        </w:tc>
        <w:tc>
          <w:tcPr>
            <w:tcW w:w="2563" w:type="pct"/>
            <w:tcBorders>
              <w:top w:val="nil"/>
              <w:left w:val="nil"/>
              <w:bottom w:val="nil"/>
              <w:right w:val="nil"/>
            </w:tcBorders>
            <w:shd w:val="clear" w:color="000000" w:fill="FFFF99"/>
            <w:noWrap/>
            <w:vAlign w:val="bottom"/>
            <w:hideMark/>
          </w:tcPr>
          <w:p w14:paraId="6B40693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Proračunska zaliha</w:t>
            </w:r>
          </w:p>
        </w:tc>
        <w:tc>
          <w:tcPr>
            <w:tcW w:w="490" w:type="pct"/>
            <w:tcBorders>
              <w:top w:val="nil"/>
              <w:left w:val="nil"/>
              <w:bottom w:val="nil"/>
              <w:right w:val="nil"/>
            </w:tcBorders>
            <w:shd w:val="clear" w:color="000000" w:fill="FFFF99"/>
            <w:noWrap/>
            <w:vAlign w:val="bottom"/>
            <w:hideMark/>
          </w:tcPr>
          <w:p w14:paraId="2111C5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shd w:val="clear" w:color="000000" w:fill="FFFF99"/>
            <w:noWrap/>
            <w:vAlign w:val="bottom"/>
            <w:hideMark/>
          </w:tcPr>
          <w:p w14:paraId="41E3695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4C4E2B8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0704D9A0" w14:textId="77777777" w:rsidTr="004423F0">
        <w:trPr>
          <w:trHeight w:val="255"/>
        </w:trPr>
        <w:tc>
          <w:tcPr>
            <w:tcW w:w="490" w:type="pct"/>
            <w:tcBorders>
              <w:top w:val="nil"/>
              <w:left w:val="nil"/>
              <w:bottom w:val="nil"/>
              <w:right w:val="nil"/>
            </w:tcBorders>
            <w:shd w:val="clear" w:color="000000" w:fill="CCCCFF"/>
            <w:noWrap/>
            <w:vAlign w:val="bottom"/>
            <w:hideMark/>
          </w:tcPr>
          <w:p w14:paraId="272F519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D5A99B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7C8360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56CEADD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1F033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CC30C5C" w14:textId="77777777" w:rsidTr="004423F0">
        <w:trPr>
          <w:trHeight w:val="255"/>
        </w:trPr>
        <w:tc>
          <w:tcPr>
            <w:tcW w:w="490" w:type="pct"/>
            <w:tcBorders>
              <w:top w:val="nil"/>
              <w:left w:val="nil"/>
              <w:bottom w:val="nil"/>
              <w:right w:val="nil"/>
            </w:tcBorders>
            <w:shd w:val="clear" w:color="000000" w:fill="CCCCFF"/>
            <w:noWrap/>
            <w:vAlign w:val="bottom"/>
            <w:hideMark/>
          </w:tcPr>
          <w:p w14:paraId="601D906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93907D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4BEDE5A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0090BD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BD2B05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1C25084" w14:textId="77777777" w:rsidTr="004423F0">
        <w:trPr>
          <w:trHeight w:val="255"/>
        </w:trPr>
        <w:tc>
          <w:tcPr>
            <w:tcW w:w="490" w:type="pct"/>
            <w:tcBorders>
              <w:top w:val="nil"/>
              <w:left w:val="nil"/>
              <w:bottom w:val="nil"/>
              <w:right w:val="nil"/>
            </w:tcBorders>
            <w:noWrap/>
            <w:vAlign w:val="bottom"/>
            <w:hideMark/>
          </w:tcPr>
          <w:p w14:paraId="11BE112C"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3A5804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3F360B1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175444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16C75AF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8FA9F6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6956A13" w14:textId="77777777" w:rsidTr="004423F0">
        <w:trPr>
          <w:trHeight w:val="255"/>
        </w:trPr>
        <w:tc>
          <w:tcPr>
            <w:tcW w:w="490" w:type="pct"/>
            <w:tcBorders>
              <w:top w:val="nil"/>
              <w:left w:val="nil"/>
              <w:bottom w:val="nil"/>
              <w:right w:val="nil"/>
            </w:tcBorders>
            <w:shd w:val="clear" w:color="000000" w:fill="FFFF99"/>
            <w:noWrap/>
            <w:vAlign w:val="bottom"/>
            <w:hideMark/>
          </w:tcPr>
          <w:p w14:paraId="5697BBF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161378D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A100022</w:t>
            </w:r>
          </w:p>
        </w:tc>
        <w:tc>
          <w:tcPr>
            <w:tcW w:w="2563" w:type="pct"/>
            <w:tcBorders>
              <w:top w:val="nil"/>
              <w:left w:val="nil"/>
              <w:bottom w:val="nil"/>
              <w:right w:val="nil"/>
            </w:tcBorders>
            <w:shd w:val="clear" w:color="000000" w:fill="FFFF99"/>
            <w:noWrap/>
            <w:vAlign w:val="bottom"/>
            <w:hideMark/>
          </w:tcPr>
          <w:p w14:paraId="040F456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Održavanje Kulturno Informativnog Centra</w:t>
            </w:r>
          </w:p>
        </w:tc>
        <w:tc>
          <w:tcPr>
            <w:tcW w:w="490" w:type="pct"/>
            <w:tcBorders>
              <w:top w:val="nil"/>
              <w:left w:val="nil"/>
              <w:bottom w:val="nil"/>
              <w:right w:val="nil"/>
            </w:tcBorders>
            <w:shd w:val="clear" w:color="000000" w:fill="FFFF99"/>
            <w:noWrap/>
            <w:vAlign w:val="bottom"/>
            <w:hideMark/>
          </w:tcPr>
          <w:p w14:paraId="58E5E8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12.145,00</w:t>
            </w:r>
          </w:p>
        </w:tc>
        <w:tc>
          <w:tcPr>
            <w:tcW w:w="490" w:type="pct"/>
            <w:tcBorders>
              <w:top w:val="nil"/>
              <w:left w:val="nil"/>
              <w:bottom w:val="nil"/>
              <w:right w:val="nil"/>
            </w:tcBorders>
            <w:shd w:val="clear" w:color="000000" w:fill="FFFF99"/>
            <w:noWrap/>
            <w:vAlign w:val="bottom"/>
            <w:hideMark/>
          </w:tcPr>
          <w:p w14:paraId="07078C9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4.925,26</w:t>
            </w:r>
          </w:p>
        </w:tc>
        <w:tc>
          <w:tcPr>
            <w:tcW w:w="490" w:type="pct"/>
            <w:tcBorders>
              <w:top w:val="nil"/>
              <w:left w:val="nil"/>
              <w:bottom w:val="nil"/>
              <w:right w:val="nil"/>
            </w:tcBorders>
            <w:shd w:val="clear" w:color="000000" w:fill="FFFF99"/>
            <w:noWrap/>
            <w:vAlign w:val="bottom"/>
            <w:hideMark/>
          </w:tcPr>
          <w:p w14:paraId="47AA2D3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40,55%</w:t>
            </w:r>
          </w:p>
        </w:tc>
      </w:tr>
      <w:tr w:rsidR="00D0665C" w:rsidRPr="00D0665C" w14:paraId="4BE41EDA" w14:textId="77777777" w:rsidTr="004423F0">
        <w:trPr>
          <w:trHeight w:val="255"/>
        </w:trPr>
        <w:tc>
          <w:tcPr>
            <w:tcW w:w="490" w:type="pct"/>
            <w:tcBorders>
              <w:top w:val="nil"/>
              <w:left w:val="nil"/>
              <w:bottom w:val="nil"/>
              <w:right w:val="nil"/>
            </w:tcBorders>
            <w:shd w:val="clear" w:color="000000" w:fill="CCCCFF"/>
            <w:noWrap/>
            <w:vAlign w:val="bottom"/>
            <w:hideMark/>
          </w:tcPr>
          <w:p w14:paraId="0D13459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761F19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37E4D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12.145,00</w:t>
            </w:r>
          </w:p>
        </w:tc>
        <w:tc>
          <w:tcPr>
            <w:tcW w:w="490" w:type="pct"/>
            <w:tcBorders>
              <w:top w:val="nil"/>
              <w:left w:val="nil"/>
              <w:bottom w:val="nil"/>
              <w:right w:val="nil"/>
            </w:tcBorders>
            <w:shd w:val="clear" w:color="000000" w:fill="CCCCFF"/>
            <w:noWrap/>
            <w:vAlign w:val="bottom"/>
            <w:hideMark/>
          </w:tcPr>
          <w:p w14:paraId="5F6E30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4.925,26</w:t>
            </w:r>
          </w:p>
        </w:tc>
        <w:tc>
          <w:tcPr>
            <w:tcW w:w="490" w:type="pct"/>
            <w:tcBorders>
              <w:top w:val="nil"/>
              <w:left w:val="nil"/>
              <w:bottom w:val="nil"/>
              <w:right w:val="nil"/>
            </w:tcBorders>
            <w:shd w:val="clear" w:color="000000" w:fill="CCCCFF"/>
            <w:noWrap/>
            <w:vAlign w:val="bottom"/>
            <w:hideMark/>
          </w:tcPr>
          <w:p w14:paraId="215819D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40,55%</w:t>
            </w:r>
          </w:p>
        </w:tc>
      </w:tr>
      <w:tr w:rsidR="00D0665C" w:rsidRPr="00D0665C" w14:paraId="1BB86533" w14:textId="77777777" w:rsidTr="004423F0">
        <w:trPr>
          <w:trHeight w:val="255"/>
        </w:trPr>
        <w:tc>
          <w:tcPr>
            <w:tcW w:w="490" w:type="pct"/>
            <w:tcBorders>
              <w:top w:val="nil"/>
              <w:left w:val="nil"/>
              <w:bottom w:val="nil"/>
              <w:right w:val="nil"/>
            </w:tcBorders>
            <w:shd w:val="clear" w:color="000000" w:fill="CCCCFF"/>
            <w:noWrap/>
            <w:vAlign w:val="bottom"/>
            <w:hideMark/>
          </w:tcPr>
          <w:p w14:paraId="0980718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F911EB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D53386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12.145,00</w:t>
            </w:r>
          </w:p>
        </w:tc>
        <w:tc>
          <w:tcPr>
            <w:tcW w:w="490" w:type="pct"/>
            <w:tcBorders>
              <w:top w:val="nil"/>
              <w:left w:val="nil"/>
              <w:bottom w:val="nil"/>
              <w:right w:val="nil"/>
            </w:tcBorders>
            <w:shd w:val="clear" w:color="000000" w:fill="CCCCFF"/>
            <w:noWrap/>
            <w:vAlign w:val="bottom"/>
            <w:hideMark/>
          </w:tcPr>
          <w:p w14:paraId="1CA89C6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4.925,26</w:t>
            </w:r>
          </w:p>
        </w:tc>
        <w:tc>
          <w:tcPr>
            <w:tcW w:w="490" w:type="pct"/>
            <w:tcBorders>
              <w:top w:val="nil"/>
              <w:left w:val="nil"/>
              <w:bottom w:val="nil"/>
              <w:right w:val="nil"/>
            </w:tcBorders>
            <w:shd w:val="clear" w:color="000000" w:fill="CCCCFF"/>
            <w:noWrap/>
            <w:vAlign w:val="bottom"/>
            <w:hideMark/>
          </w:tcPr>
          <w:p w14:paraId="0B85812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40,55%</w:t>
            </w:r>
          </w:p>
        </w:tc>
      </w:tr>
      <w:tr w:rsidR="00D0665C" w:rsidRPr="00D0665C" w14:paraId="4B0A9B8E" w14:textId="77777777" w:rsidTr="004423F0">
        <w:trPr>
          <w:trHeight w:val="255"/>
        </w:trPr>
        <w:tc>
          <w:tcPr>
            <w:tcW w:w="490" w:type="pct"/>
            <w:tcBorders>
              <w:top w:val="nil"/>
              <w:left w:val="nil"/>
              <w:bottom w:val="nil"/>
              <w:right w:val="nil"/>
            </w:tcBorders>
            <w:noWrap/>
            <w:vAlign w:val="bottom"/>
            <w:hideMark/>
          </w:tcPr>
          <w:p w14:paraId="0C0F199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A5480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6D0C57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2356D6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11.145,00</w:t>
            </w:r>
          </w:p>
        </w:tc>
        <w:tc>
          <w:tcPr>
            <w:tcW w:w="490" w:type="pct"/>
            <w:tcBorders>
              <w:top w:val="nil"/>
              <w:left w:val="nil"/>
              <w:bottom w:val="nil"/>
              <w:right w:val="nil"/>
            </w:tcBorders>
            <w:noWrap/>
            <w:vAlign w:val="bottom"/>
            <w:hideMark/>
          </w:tcPr>
          <w:p w14:paraId="76B3FC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4.008,58</w:t>
            </w:r>
          </w:p>
        </w:tc>
        <w:tc>
          <w:tcPr>
            <w:tcW w:w="490" w:type="pct"/>
            <w:tcBorders>
              <w:top w:val="nil"/>
              <w:left w:val="nil"/>
              <w:bottom w:val="nil"/>
              <w:right w:val="nil"/>
            </w:tcBorders>
            <w:noWrap/>
            <w:vAlign w:val="bottom"/>
            <w:hideMark/>
          </w:tcPr>
          <w:p w14:paraId="71D9C94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35,97%</w:t>
            </w:r>
          </w:p>
        </w:tc>
      </w:tr>
      <w:tr w:rsidR="00D0665C" w:rsidRPr="00D0665C" w14:paraId="19B122BD" w14:textId="77777777" w:rsidTr="004423F0">
        <w:trPr>
          <w:trHeight w:val="255"/>
        </w:trPr>
        <w:tc>
          <w:tcPr>
            <w:tcW w:w="490" w:type="pct"/>
            <w:tcBorders>
              <w:top w:val="nil"/>
              <w:left w:val="nil"/>
              <w:bottom w:val="nil"/>
              <w:right w:val="nil"/>
            </w:tcBorders>
            <w:noWrap/>
            <w:vAlign w:val="bottom"/>
            <w:hideMark/>
          </w:tcPr>
          <w:p w14:paraId="70FE617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9ECF12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41EB917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0538ACE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A4E84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2.601,22</w:t>
            </w:r>
          </w:p>
        </w:tc>
        <w:tc>
          <w:tcPr>
            <w:tcW w:w="490" w:type="pct"/>
            <w:tcBorders>
              <w:top w:val="nil"/>
              <w:left w:val="nil"/>
              <w:bottom w:val="nil"/>
              <w:right w:val="nil"/>
            </w:tcBorders>
            <w:noWrap/>
            <w:vAlign w:val="bottom"/>
            <w:hideMark/>
          </w:tcPr>
          <w:p w14:paraId="61447108" w14:textId="77777777" w:rsidR="00D0665C" w:rsidRPr="00D0665C" w:rsidRDefault="00D0665C" w:rsidP="00D0665C">
            <w:pPr>
              <w:jc w:val="right"/>
              <w:rPr>
                <w:rFonts w:ascii="Arial" w:hAnsi="Arial" w:cs="Arial"/>
                <w:sz w:val="20"/>
                <w:szCs w:val="20"/>
                <w:lang w:val="en-US" w:eastAsia="en-US"/>
              </w:rPr>
            </w:pPr>
          </w:p>
        </w:tc>
      </w:tr>
      <w:tr w:rsidR="00D0665C" w:rsidRPr="00D0665C" w14:paraId="308B939C" w14:textId="77777777" w:rsidTr="004423F0">
        <w:trPr>
          <w:trHeight w:val="255"/>
        </w:trPr>
        <w:tc>
          <w:tcPr>
            <w:tcW w:w="490" w:type="pct"/>
            <w:tcBorders>
              <w:top w:val="nil"/>
              <w:left w:val="nil"/>
              <w:bottom w:val="nil"/>
              <w:right w:val="nil"/>
            </w:tcBorders>
            <w:noWrap/>
            <w:vAlign w:val="bottom"/>
            <w:hideMark/>
          </w:tcPr>
          <w:p w14:paraId="3B8E768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36669B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6AF28CA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760B20E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3FA6BA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763,68</w:t>
            </w:r>
          </w:p>
        </w:tc>
        <w:tc>
          <w:tcPr>
            <w:tcW w:w="490" w:type="pct"/>
            <w:tcBorders>
              <w:top w:val="nil"/>
              <w:left w:val="nil"/>
              <w:bottom w:val="nil"/>
              <w:right w:val="nil"/>
            </w:tcBorders>
            <w:noWrap/>
            <w:vAlign w:val="bottom"/>
            <w:hideMark/>
          </w:tcPr>
          <w:p w14:paraId="5901AE61" w14:textId="77777777" w:rsidR="00D0665C" w:rsidRPr="00D0665C" w:rsidRDefault="00D0665C" w:rsidP="00D0665C">
            <w:pPr>
              <w:jc w:val="right"/>
              <w:rPr>
                <w:rFonts w:ascii="Arial" w:hAnsi="Arial" w:cs="Arial"/>
                <w:sz w:val="20"/>
                <w:szCs w:val="20"/>
                <w:lang w:val="en-US" w:eastAsia="en-US"/>
              </w:rPr>
            </w:pPr>
          </w:p>
        </w:tc>
      </w:tr>
      <w:tr w:rsidR="00D0665C" w:rsidRPr="00D0665C" w14:paraId="439B10F5" w14:textId="77777777" w:rsidTr="004423F0">
        <w:trPr>
          <w:trHeight w:val="255"/>
        </w:trPr>
        <w:tc>
          <w:tcPr>
            <w:tcW w:w="490" w:type="pct"/>
            <w:tcBorders>
              <w:top w:val="nil"/>
              <w:left w:val="nil"/>
              <w:bottom w:val="nil"/>
              <w:right w:val="nil"/>
            </w:tcBorders>
            <w:noWrap/>
            <w:vAlign w:val="bottom"/>
            <w:hideMark/>
          </w:tcPr>
          <w:p w14:paraId="75AA8F6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B4B4F8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0337FA3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1585EA1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D72485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643,68</w:t>
            </w:r>
          </w:p>
        </w:tc>
        <w:tc>
          <w:tcPr>
            <w:tcW w:w="490" w:type="pct"/>
            <w:tcBorders>
              <w:top w:val="nil"/>
              <w:left w:val="nil"/>
              <w:bottom w:val="nil"/>
              <w:right w:val="nil"/>
            </w:tcBorders>
            <w:noWrap/>
            <w:vAlign w:val="bottom"/>
            <w:hideMark/>
          </w:tcPr>
          <w:p w14:paraId="344E86ED" w14:textId="77777777" w:rsidR="00D0665C" w:rsidRPr="00D0665C" w:rsidRDefault="00D0665C" w:rsidP="00D0665C">
            <w:pPr>
              <w:jc w:val="right"/>
              <w:rPr>
                <w:rFonts w:ascii="Arial" w:hAnsi="Arial" w:cs="Arial"/>
                <w:sz w:val="20"/>
                <w:szCs w:val="20"/>
                <w:lang w:val="en-US" w:eastAsia="en-US"/>
              </w:rPr>
            </w:pPr>
          </w:p>
        </w:tc>
      </w:tr>
      <w:tr w:rsidR="00D0665C" w:rsidRPr="00D0665C" w14:paraId="4B7179F1" w14:textId="77777777" w:rsidTr="004423F0">
        <w:trPr>
          <w:trHeight w:val="255"/>
        </w:trPr>
        <w:tc>
          <w:tcPr>
            <w:tcW w:w="490" w:type="pct"/>
            <w:tcBorders>
              <w:top w:val="nil"/>
              <w:left w:val="nil"/>
              <w:bottom w:val="nil"/>
              <w:right w:val="nil"/>
            </w:tcBorders>
            <w:noWrap/>
            <w:vAlign w:val="bottom"/>
            <w:hideMark/>
          </w:tcPr>
          <w:p w14:paraId="2EE65F3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6DED2F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3D50F4E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65CEFB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508DC4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916,68</w:t>
            </w:r>
          </w:p>
        </w:tc>
        <w:tc>
          <w:tcPr>
            <w:tcW w:w="490" w:type="pct"/>
            <w:tcBorders>
              <w:top w:val="nil"/>
              <w:left w:val="nil"/>
              <w:bottom w:val="nil"/>
              <w:right w:val="nil"/>
            </w:tcBorders>
            <w:noWrap/>
            <w:vAlign w:val="bottom"/>
            <w:hideMark/>
          </w:tcPr>
          <w:p w14:paraId="69C87D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91,67%</w:t>
            </w:r>
          </w:p>
        </w:tc>
      </w:tr>
      <w:tr w:rsidR="00D0665C" w:rsidRPr="00D0665C" w14:paraId="6F829AC4" w14:textId="77777777" w:rsidTr="004423F0">
        <w:trPr>
          <w:trHeight w:val="255"/>
        </w:trPr>
        <w:tc>
          <w:tcPr>
            <w:tcW w:w="490" w:type="pct"/>
            <w:tcBorders>
              <w:top w:val="nil"/>
              <w:left w:val="nil"/>
              <w:bottom w:val="nil"/>
              <w:right w:val="nil"/>
            </w:tcBorders>
            <w:noWrap/>
            <w:vAlign w:val="bottom"/>
            <w:hideMark/>
          </w:tcPr>
          <w:p w14:paraId="5B5FEAD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9C02CB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2C804BB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50E4654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50EDD9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916,68</w:t>
            </w:r>
          </w:p>
        </w:tc>
        <w:tc>
          <w:tcPr>
            <w:tcW w:w="490" w:type="pct"/>
            <w:tcBorders>
              <w:top w:val="nil"/>
              <w:left w:val="nil"/>
              <w:bottom w:val="nil"/>
              <w:right w:val="nil"/>
            </w:tcBorders>
            <w:noWrap/>
            <w:vAlign w:val="bottom"/>
            <w:hideMark/>
          </w:tcPr>
          <w:p w14:paraId="0657C08D" w14:textId="77777777" w:rsidR="00D0665C" w:rsidRPr="00D0665C" w:rsidRDefault="00D0665C" w:rsidP="00D0665C">
            <w:pPr>
              <w:jc w:val="right"/>
              <w:rPr>
                <w:rFonts w:ascii="Arial" w:hAnsi="Arial" w:cs="Arial"/>
                <w:sz w:val="20"/>
                <w:szCs w:val="20"/>
                <w:lang w:val="en-US" w:eastAsia="en-US"/>
              </w:rPr>
            </w:pPr>
          </w:p>
        </w:tc>
      </w:tr>
      <w:tr w:rsidR="00D0665C" w:rsidRPr="00D0665C" w14:paraId="12A91DE8" w14:textId="77777777" w:rsidTr="004423F0">
        <w:trPr>
          <w:trHeight w:val="255"/>
        </w:trPr>
        <w:tc>
          <w:tcPr>
            <w:tcW w:w="490" w:type="pct"/>
            <w:tcBorders>
              <w:top w:val="nil"/>
              <w:left w:val="nil"/>
              <w:bottom w:val="nil"/>
              <w:right w:val="nil"/>
            </w:tcBorders>
            <w:shd w:val="clear" w:color="000000" w:fill="FFFF99"/>
            <w:noWrap/>
            <w:vAlign w:val="bottom"/>
            <w:hideMark/>
          </w:tcPr>
          <w:p w14:paraId="00783E3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1FF7F5A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A100023</w:t>
            </w:r>
          </w:p>
        </w:tc>
        <w:tc>
          <w:tcPr>
            <w:tcW w:w="2563" w:type="pct"/>
            <w:tcBorders>
              <w:top w:val="nil"/>
              <w:left w:val="nil"/>
              <w:bottom w:val="nil"/>
              <w:right w:val="nil"/>
            </w:tcBorders>
            <w:shd w:val="clear" w:color="000000" w:fill="FFFF99"/>
            <w:noWrap/>
            <w:vAlign w:val="bottom"/>
            <w:hideMark/>
          </w:tcPr>
          <w:p w14:paraId="06973B6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Održavanje Doma u Srbu</w:t>
            </w:r>
          </w:p>
        </w:tc>
        <w:tc>
          <w:tcPr>
            <w:tcW w:w="490" w:type="pct"/>
            <w:tcBorders>
              <w:top w:val="nil"/>
              <w:left w:val="nil"/>
              <w:bottom w:val="nil"/>
              <w:right w:val="nil"/>
            </w:tcBorders>
            <w:shd w:val="clear" w:color="000000" w:fill="FFFF99"/>
            <w:noWrap/>
            <w:vAlign w:val="bottom"/>
            <w:hideMark/>
          </w:tcPr>
          <w:p w14:paraId="72CE541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1.500,00</w:t>
            </w:r>
          </w:p>
        </w:tc>
        <w:tc>
          <w:tcPr>
            <w:tcW w:w="490" w:type="pct"/>
            <w:tcBorders>
              <w:top w:val="nil"/>
              <w:left w:val="nil"/>
              <w:bottom w:val="nil"/>
              <w:right w:val="nil"/>
            </w:tcBorders>
            <w:shd w:val="clear" w:color="000000" w:fill="FFFF99"/>
            <w:noWrap/>
            <w:vAlign w:val="bottom"/>
            <w:hideMark/>
          </w:tcPr>
          <w:p w14:paraId="707DCA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94,73</w:t>
            </w:r>
          </w:p>
        </w:tc>
        <w:tc>
          <w:tcPr>
            <w:tcW w:w="490" w:type="pct"/>
            <w:tcBorders>
              <w:top w:val="nil"/>
              <w:left w:val="nil"/>
              <w:bottom w:val="nil"/>
              <w:right w:val="nil"/>
            </w:tcBorders>
            <w:shd w:val="clear" w:color="000000" w:fill="FFFF99"/>
            <w:noWrap/>
            <w:vAlign w:val="bottom"/>
            <w:hideMark/>
          </w:tcPr>
          <w:p w14:paraId="24CE1FD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6,32%</w:t>
            </w:r>
          </w:p>
        </w:tc>
      </w:tr>
      <w:tr w:rsidR="00D0665C" w:rsidRPr="00D0665C" w14:paraId="37B36256" w14:textId="77777777" w:rsidTr="004423F0">
        <w:trPr>
          <w:trHeight w:val="255"/>
        </w:trPr>
        <w:tc>
          <w:tcPr>
            <w:tcW w:w="490" w:type="pct"/>
            <w:tcBorders>
              <w:top w:val="nil"/>
              <w:left w:val="nil"/>
              <w:bottom w:val="nil"/>
              <w:right w:val="nil"/>
            </w:tcBorders>
            <w:shd w:val="clear" w:color="000000" w:fill="CCCCFF"/>
            <w:noWrap/>
            <w:vAlign w:val="bottom"/>
            <w:hideMark/>
          </w:tcPr>
          <w:p w14:paraId="7CECFEB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AF547A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ECA343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1.500,00</w:t>
            </w:r>
          </w:p>
        </w:tc>
        <w:tc>
          <w:tcPr>
            <w:tcW w:w="490" w:type="pct"/>
            <w:tcBorders>
              <w:top w:val="nil"/>
              <w:left w:val="nil"/>
              <w:bottom w:val="nil"/>
              <w:right w:val="nil"/>
            </w:tcBorders>
            <w:shd w:val="clear" w:color="000000" w:fill="CCCCFF"/>
            <w:noWrap/>
            <w:vAlign w:val="bottom"/>
            <w:hideMark/>
          </w:tcPr>
          <w:p w14:paraId="4E4239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94,73</w:t>
            </w:r>
          </w:p>
        </w:tc>
        <w:tc>
          <w:tcPr>
            <w:tcW w:w="490" w:type="pct"/>
            <w:tcBorders>
              <w:top w:val="nil"/>
              <w:left w:val="nil"/>
              <w:bottom w:val="nil"/>
              <w:right w:val="nil"/>
            </w:tcBorders>
            <w:shd w:val="clear" w:color="000000" w:fill="CCCCFF"/>
            <w:noWrap/>
            <w:vAlign w:val="bottom"/>
            <w:hideMark/>
          </w:tcPr>
          <w:p w14:paraId="5DAFAE0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6,32%</w:t>
            </w:r>
          </w:p>
        </w:tc>
      </w:tr>
      <w:tr w:rsidR="00D0665C" w:rsidRPr="00D0665C" w14:paraId="06B84EB5" w14:textId="77777777" w:rsidTr="004423F0">
        <w:trPr>
          <w:trHeight w:val="255"/>
        </w:trPr>
        <w:tc>
          <w:tcPr>
            <w:tcW w:w="490" w:type="pct"/>
            <w:tcBorders>
              <w:top w:val="nil"/>
              <w:left w:val="nil"/>
              <w:bottom w:val="nil"/>
              <w:right w:val="nil"/>
            </w:tcBorders>
            <w:shd w:val="clear" w:color="000000" w:fill="CCCCFF"/>
            <w:noWrap/>
            <w:vAlign w:val="bottom"/>
            <w:hideMark/>
          </w:tcPr>
          <w:p w14:paraId="77D04E6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D5C214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2276723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1.500,00</w:t>
            </w:r>
          </w:p>
        </w:tc>
        <w:tc>
          <w:tcPr>
            <w:tcW w:w="490" w:type="pct"/>
            <w:tcBorders>
              <w:top w:val="nil"/>
              <w:left w:val="nil"/>
              <w:bottom w:val="nil"/>
              <w:right w:val="nil"/>
            </w:tcBorders>
            <w:shd w:val="clear" w:color="000000" w:fill="CCCCFF"/>
            <w:noWrap/>
            <w:vAlign w:val="bottom"/>
            <w:hideMark/>
          </w:tcPr>
          <w:p w14:paraId="3507BF3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94,73</w:t>
            </w:r>
          </w:p>
        </w:tc>
        <w:tc>
          <w:tcPr>
            <w:tcW w:w="490" w:type="pct"/>
            <w:tcBorders>
              <w:top w:val="nil"/>
              <w:left w:val="nil"/>
              <w:bottom w:val="nil"/>
              <w:right w:val="nil"/>
            </w:tcBorders>
            <w:shd w:val="clear" w:color="000000" w:fill="CCCCFF"/>
            <w:noWrap/>
            <w:vAlign w:val="bottom"/>
            <w:hideMark/>
          </w:tcPr>
          <w:p w14:paraId="054016D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6,32%</w:t>
            </w:r>
          </w:p>
        </w:tc>
      </w:tr>
      <w:tr w:rsidR="00D0665C" w:rsidRPr="00D0665C" w14:paraId="126B69C8" w14:textId="77777777" w:rsidTr="004423F0">
        <w:trPr>
          <w:trHeight w:val="255"/>
        </w:trPr>
        <w:tc>
          <w:tcPr>
            <w:tcW w:w="490" w:type="pct"/>
            <w:tcBorders>
              <w:top w:val="nil"/>
              <w:left w:val="nil"/>
              <w:bottom w:val="nil"/>
              <w:right w:val="nil"/>
            </w:tcBorders>
            <w:noWrap/>
            <w:vAlign w:val="bottom"/>
            <w:hideMark/>
          </w:tcPr>
          <w:p w14:paraId="67B0361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E18F7D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EE9A0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73BB04B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1.500,00</w:t>
            </w:r>
          </w:p>
        </w:tc>
        <w:tc>
          <w:tcPr>
            <w:tcW w:w="490" w:type="pct"/>
            <w:tcBorders>
              <w:top w:val="nil"/>
              <w:left w:val="nil"/>
              <w:bottom w:val="nil"/>
              <w:right w:val="nil"/>
            </w:tcBorders>
            <w:noWrap/>
            <w:vAlign w:val="bottom"/>
            <w:hideMark/>
          </w:tcPr>
          <w:p w14:paraId="68B048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94,73</w:t>
            </w:r>
          </w:p>
        </w:tc>
        <w:tc>
          <w:tcPr>
            <w:tcW w:w="490" w:type="pct"/>
            <w:tcBorders>
              <w:top w:val="nil"/>
              <w:left w:val="nil"/>
              <w:bottom w:val="nil"/>
              <w:right w:val="nil"/>
            </w:tcBorders>
            <w:noWrap/>
            <w:vAlign w:val="bottom"/>
            <w:hideMark/>
          </w:tcPr>
          <w:p w14:paraId="4DCED26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6,32%</w:t>
            </w:r>
          </w:p>
        </w:tc>
      </w:tr>
      <w:tr w:rsidR="00D0665C" w:rsidRPr="00D0665C" w14:paraId="676E86AA" w14:textId="77777777" w:rsidTr="004423F0">
        <w:trPr>
          <w:trHeight w:val="255"/>
        </w:trPr>
        <w:tc>
          <w:tcPr>
            <w:tcW w:w="490" w:type="pct"/>
            <w:tcBorders>
              <w:top w:val="nil"/>
              <w:left w:val="nil"/>
              <w:bottom w:val="nil"/>
              <w:right w:val="nil"/>
            </w:tcBorders>
            <w:noWrap/>
            <w:vAlign w:val="bottom"/>
            <w:hideMark/>
          </w:tcPr>
          <w:p w14:paraId="3DC5CA6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7F222A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4F28A06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649EAF0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6AD023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94,73</w:t>
            </w:r>
          </w:p>
        </w:tc>
        <w:tc>
          <w:tcPr>
            <w:tcW w:w="490" w:type="pct"/>
            <w:tcBorders>
              <w:top w:val="nil"/>
              <w:left w:val="nil"/>
              <w:bottom w:val="nil"/>
              <w:right w:val="nil"/>
            </w:tcBorders>
            <w:noWrap/>
            <w:vAlign w:val="bottom"/>
            <w:hideMark/>
          </w:tcPr>
          <w:p w14:paraId="263C03E7" w14:textId="77777777" w:rsidR="00D0665C" w:rsidRPr="00D0665C" w:rsidRDefault="00D0665C" w:rsidP="00D0665C">
            <w:pPr>
              <w:jc w:val="right"/>
              <w:rPr>
                <w:rFonts w:ascii="Arial" w:hAnsi="Arial" w:cs="Arial"/>
                <w:sz w:val="20"/>
                <w:szCs w:val="20"/>
                <w:lang w:val="en-US" w:eastAsia="en-US"/>
              </w:rPr>
            </w:pPr>
          </w:p>
        </w:tc>
      </w:tr>
      <w:tr w:rsidR="00D0665C" w:rsidRPr="00D0665C" w14:paraId="3C72CDA0" w14:textId="77777777" w:rsidTr="004423F0">
        <w:trPr>
          <w:trHeight w:val="255"/>
        </w:trPr>
        <w:tc>
          <w:tcPr>
            <w:tcW w:w="490" w:type="pct"/>
            <w:tcBorders>
              <w:top w:val="nil"/>
              <w:left w:val="nil"/>
              <w:bottom w:val="nil"/>
              <w:right w:val="nil"/>
            </w:tcBorders>
            <w:shd w:val="clear" w:color="000000" w:fill="FFFF99"/>
            <w:noWrap/>
            <w:vAlign w:val="bottom"/>
            <w:hideMark/>
          </w:tcPr>
          <w:p w14:paraId="1631081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7211310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A100058</w:t>
            </w:r>
          </w:p>
        </w:tc>
        <w:tc>
          <w:tcPr>
            <w:tcW w:w="2563" w:type="pct"/>
            <w:tcBorders>
              <w:top w:val="nil"/>
              <w:left w:val="nil"/>
              <w:bottom w:val="nil"/>
              <w:right w:val="nil"/>
            </w:tcBorders>
            <w:shd w:val="clear" w:color="000000" w:fill="FFFF99"/>
            <w:noWrap/>
            <w:vAlign w:val="bottom"/>
            <w:hideMark/>
          </w:tcPr>
          <w:p w14:paraId="1891BF7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javnog linijskog prijevoza-župan.linija Zadar-Gračac-Zadar</w:t>
            </w:r>
          </w:p>
        </w:tc>
        <w:tc>
          <w:tcPr>
            <w:tcW w:w="490" w:type="pct"/>
            <w:tcBorders>
              <w:top w:val="nil"/>
              <w:left w:val="nil"/>
              <w:bottom w:val="nil"/>
              <w:right w:val="nil"/>
            </w:tcBorders>
            <w:shd w:val="clear" w:color="000000" w:fill="FFFF99"/>
            <w:noWrap/>
            <w:vAlign w:val="bottom"/>
            <w:hideMark/>
          </w:tcPr>
          <w:p w14:paraId="2A6C0D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78.000,00</w:t>
            </w:r>
          </w:p>
        </w:tc>
        <w:tc>
          <w:tcPr>
            <w:tcW w:w="490" w:type="pct"/>
            <w:tcBorders>
              <w:top w:val="nil"/>
              <w:left w:val="nil"/>
              <w:bottom w:val="nil"/>
              <w:right w:val="nil"/>
            </w:tcBorders>
            <w:shd w:val="clear" w:color="000000" w:fill="FFFF99"/>
            <w:noWrap/>
            <w:vAlign w:val="bottom"/>
            <w:hideMark/>
          </w:tcPr>
          <w:p w14:paraId="0E445C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74.784,00</w:t>
            </w:r>
          </w:p>
        </w:tc>
        <w:tc>
          <w:tcPr>
            <w:tcW w:w="490" w:type="pct"/>
            <w:tcBorders>
              <w:top w:val="nil"/>
              <w:left w:val="nil"/>
              <w:bottom w:val="nil"/>
              <w:right w:val="nil"/>
            </w:tcBorders>
            <w:shd w:val="clear" w:color="000000" w:fill="FFFF99"/>
            <w:noWrap/>
            <w:vAlign w:val="bottom"/>
            <w:hideMark/>
          </w:tcPr>
          <w:p w14:paraId="6FA588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95,88%</w:t>
            </w:r>
          </w:p>
        </w:tc>
      </w:tr>
      <w:tr w:rsidR="00D0665C" w:rsidRPr="00D0665C" w14:paraId="5364310A" w14:textId="77777777" w:rsidTr="004423F0">
        <w:trPr>
          <w:trHeight w:val="255"/>
        </w:trPr>
        <w:tc>
          <w:tcPr>
            <w:tcW w:w="490" w:type="pct"/>
            <w:tcBorders>
              <w:top w:val="nil"/>
              <w:left w:val="nil"/>
              <w:bottom w:val="nil"/>
              <w:right w:val="nil"/>
            </w:tcBorders>
            <w:shd w:val="clear" w:color="000000" w:fill="CCCCFF"/>
            <w:noWrap/>
            <w:vAlign w:val="bottom"/>
            <w:hideMark/>
          </w:tcPr>
          <w:p w14:paraId="1B474A4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8F8F61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20471B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43.000,00</w:t>
            </w:r>
          </w:p>
        </w:tc>
        <w:tc>
          <w:tcPr>
            <w:tcW w:w="490" w:type="pct"/>
            <w:tcBorders>
              <w:top w:val="nil"/>
              <w:left w:val="nil"/>
              <w:bottom w:val="nil"/>
              <w:right w:val="nil"/>
            </w:tcBorders>
            <w:shd w:val="clear" w:color="000000" w:fill="CCCCFF"/>
            <w:noWrap/>
            <w:vAlign w:val="bottom"/>
            <w:hideMark/>
          </w:tcPr>
          <w:p w14:paraId="1F8C6D2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39.784,00</w:t>
            </w:r>
          </w:p>
        </w:tc>
        <w:tc>
          <w:tcPr>
            <w:tcW w:w="490" w:type="pct"/>
            <w:tcBorders>
              <w:top w:val="nil"/>
              <w:left w:val="nil"/>
              <w:bottom w:val="nil"/>
              <w:right w:val="nil"/>
            </w:tcBorders>
            <w:shd w:val="clear" w:color="000000" w:fill="CCCCFF"/>
            <w:noWrap/>
            <w:vAlign w:val="bottom"/>
            <w:hideMark/>
          </w:tcPr>
          <w:p w14:paraId="69433C1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92,52%</w:t>
            </w:r>
          </w:p>
        </w:tc>
      </w:tr>
      <w:tr w:rsidR="00D0665C" w:rsidRPr="00D0665C" w14:paraId="254B285F" w14:textId="77777777" w:rsidTr="004423F0">
        <w:trPr>
          <w:trHeight w:val="255"/>
        </w:trPr>
        <w:tc>
          <w:tcPr>
            <w:tcW w:w="490" w:type="pct"/>
            <w:tcBorders>
              <w:top w:val="nil"/>
              <w:left w:val="nil"/>
              <w:bottom w:val="nil"/>
              <w:right w:val="nil"/>
            </w:tcBorders>
            <w:shd w:val="clear" w:color="000000" w:fill="CCCCFF"/>
            <w:noWrap/>
            <w:vAlign w:val="bottom"/>
            <w:hideMark/>
          </w:tcPr>
          <w:p w14:paraId="45BA36C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3D5657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CA1430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43.000,00</w:t>
            </w:r>
          </w:p>
        </w:tc>
        <w:tc>
          <w:tcPr>
            <w:tcW w:w="490" w:type="pct"/>
            <w:tcBorders>
              <w:top w:val="nil"/>
              <w:left w:val="nil"/>
              <w:bottom w:val="nil"/>
              <w:right w:val="nil"/>
            </w:tcBorders>
            <w:shd w:val="clear" w:color="000000" w:fill="CCCCFF"/>
            <w:noWrap/>
            <w:vAlign w:val="bottom"/>
            <w:hideMark/>
          </w:tcPr>
          <w:p w14:paraId="5195D02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39.784,00</w:t>
            </w:r>
          </w:p>
        </w:tc>
        <w:tc>
          <w:tcPr>
            <w:tcW w:w="490" w:type="pct"/>
            <w:tcBorders>
              <w:top w:val="nil"/>
              <w:left w:val="nil"/>
              <w:bottom w:val="nil"/>
              <w:right w:val="nil"/>
            </w:tcBorders>
            <w:shd w:val="clear" w:color="000000" w:fill="CCCCFF"/>
            <w:noWrap/>
            <w:vAlign w:val="bottom"/>
            <w:hideMark/>
          </w:tcPr>
          <w:p w14:paraId="7B5FCD1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92,52%</w:t>
            </w:r>
          </w:p>
        </w:tc>
      </w:tr>
      <w:tr w:rsidR="00D0665C" w:rsidRPr="00D0665C" w14:paraId="2D0280C3" w14:textId="77777777" w:rsidTr="004423F0">
        <w:trPr>
          <w:trHeight w:val="255"/>
        </w:trPr>
        <w:tc>
          <w:tcPr>
            <w:tcW w:w="490" w:type="pct"/>
            <w:tcBorders>
              <w:top w:val="nil"/>
              <w:left w:val="nil"/>
              <w:bottom w:val="nil"/>
              <w:right w:val="nil"/>
            </w:tcBorders>
            <w:noWrap/>
            <w:vAlign w:val="bottom"/>
            <w:hideMark/>
          </w:tcPr>
          <w:p w14:paraId="4F588FA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38C4DB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35</w:t>
            </w:r>
          </w:p>
        </w:tc>
        <w:tc>
          <w:tcPr>
            <w:tcW w:w="2563" w:type="pct"/>
            <w:tcBorders>
              <w:top w:val="nil"/>
              <w:left w:val="nil"/>
              <w:bottom w:val="nil"/>
              <w:right w:val="nil"/>
            </w:tcBorders>
            <w:noWrap/>
            <w:vAlign w:val="bottom"/>
            <w:hideMark/>
          </w:tcPr>
          <w:p w14:paraId="088E40F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Subvencije</w:t>
            </w:r>
          </w:p>
        </w:tc>
        <w:tc>
          <w:tcPr>
            <w:tcW w:w="490" w:type="pct"/>
            <w:tcBorders>
              <w:top w:val="nil"/>
              <w:left w:val="nil"/>
              <w:bottom w:val="nil"/>
              <w:right w:val="nil"/>
            </w:tcBorders>
            <w:noWrap/>
            <w:vAlign w:val="bottom"/>
            <w:hideMark/>
          </w:tcPr>
          <w:p w14:paraId="545F3B9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43.000,00</w:t>
            </w:r>
          </w:p>
        </w:tc>
        <w:tc>
          <w:tcPr>
            <w:tcW w:w="490" w:type="pct"/>
            <w:tcBorders>
              <w:top w:val="nil"/>
              <w:left w:val="nil"/>
              <w:bottom w:val="nil"/>
              <w:right w:val="nil"/>
            </w:tcBorders>
            <w:noWrap/>
            <w:vAlign w:val="bottom"/>
            <w:hideMark/>
          </w:tcPr>
          <w:p w14:paraId="647EE7D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39.784,00</w:t>
            </w:r>
          </w:p>
        </w:tc>
        <w:tc>
          <w:tcPr>
            <w:tcW w:w="490" w:type="pct"/>
            <w:tcBorders>
              <w:top w:val="nil"/>
              <w:left w:val="nil"/>
              <w:bottom w:val="nil"/>
              <w:right w:val="nil"/>
            </w:tcBorders>
            <w:noWrap/>
            <w:vAlign w:val="bottom"/>
            <w:hideMark/>
          </w:tcPr>
          <w:p w14:paraId="73916C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92,52%</w:t>
            </w:r>
          </w:p>
        </w:tc>
      </w:tr>
      <w:tr w:rsidR="00D0665C" w:rsidRPr="00D0665C" w14:paraId="0FEB2D57" w14:textId="77777777" w:rsidTr="004423F0">
        <w:trPr>
          <w:trHeight w:val="255"/>
        </w:trPr>
        <w:tc>
          <w:tcPr>
            <w:tcW w:w="490" w:type="pct"/>
            <w:tcBorders>
              <w:top w:val="nil"/>
              <w:left w:val="nil"/>
              <w:bottom w:val="nil"/>
              <w:right w:val="nil"/>
            </w:tcBorders>
            <w:noWrap/>
            <w:vAlign w:val="bottom"/>
            <w:hideMark/>
          </w:tcPr>
          <w:p w14:paraId="54128BEF"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68F3A8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3522</w:t>
            </w:r>
          </w:p>
        </w:tc>
        <w:tc>
          <w:tcPr>
            <w:tcW w:w="2563" w:type="pct"/>
            <w:tcBorders>
              <w:top w:val="nil"/>
              <w:left w:val="nil"/>
              <w:bottom w:val="nil"/>
              <w:right w:val="nil"/>
            </w:tcBorders>
            <w:noWrap/>
            <w:vAlign w:val="bottom"/>
            <w:hideMark/>
          </w:tcPr>
          <w:p w14:paraId="1FC4F35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Subvencije trgovačkim društvima i zadrugama izvan javnog sektora</w:t>
            </w:r>
          </w:p>
        </w:tc>
        <w:tc>
          <w:tcPr>
            <w:tcW w:w="490" w:type="pct"/>
            <w:tcBorders>
              <w:top w:val="nil"/>
              <w:left w:val="nil"/>
              <w:bottom w:val="nil"/>
              <w:right w:val="nil"/>
            </w:tcBorders>
            <w:noWrap/>
            <w:vAlign w:val="bottom"/>
            <w:hideMark/>
          </w:tcPr>
          <w:p w14:paraId="61B7D6B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4B6598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39.784,00</w:t>
            </w:r>
          </w:p>
        </w:tc>
        <w:tc>
          <w:tcPr>
            <w:tcW w:w="490" w:type="pct"/>
            <w:tcBorders>
              <w:top w:val="nil"/>
              <w:left w:val="nil"/>
              <w:bottom w:val="nil"/>
              <w:right w:val="nil"/>
            </w:tcBorders>
            <w:noWrap/>
            <w:vAlign w:val="bottom"/>
            <w:hideMark/>
          </w:tcPr>
          <w:p w14:paraId="42960283" w14:textId="77777777" w:rsidR="00D0665C" w:rsidRPr="00D0665C" w:rsidRDefault="00D0665C" w:rsidP="00D0665C">
            <w:pPr>
              <w:jc w:val="right"/>
              <w:rPr>
                <w:rFonts w:ascii="Arial" w:hAnsi="Arial" w:cs="Arial"/>
                <w:sz w:val="20"/>
                <w:szCs w:val="20"/>
                <w:lang w:val="en-US" w:eastAsia="en-US"/>
              </w:rPr>
            </w:pPr>
          </w:p>
        </w:tc>
      </w:tr>
      <w:tr w:rsidR="00D0665C" w:rsidRPr="00D0665C" w14:paraId="52998F4E" w14:textId="77777777" w:rsidTr="004423F0">
        <w:trPr>
          <w:trHeight w:val="255"/>
        </w:trPr>
        <w:tc>
          <w:tcPr>
            <w:tcW w:w="490" w:type="pct"/>
            <w:tcBorders>
              <w:top w:val="nil"/>
              <w:left w:val="nil"/>
              <w:bottom w:val="nil"/>
              <w:right w:val="nil"/>
            </w:tcBorders>
            <w:shd w:val="clear" w:color="000000" w:fill="CCCCFF"/>
            <w:noWrap/>
            <w:vAlign w:val="bottom"/>
            <w:hideMark/>
          </w:tcPr>
          <w:p w14:paraId="4C371C9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9510A0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4FB60D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35.000,00</w:t>
            </w:r>
          </w:p>
        </w:tc>
        <w:tc>
          <w:tcPr>
            <w:tcW w:w="490" w:type="pct"/>
            <w:tcBorders>
              <w:top w:val="nil"/>
              <w:left w:val="nil"/>
              <w:bottom w:val="nil"/>
              <w:right w:val="nil"/>
            </w:tcBorders>
            <w:shd w:val="clear" w:color="000000" w:fill="CCCCFF"/>
            <w:noWrap/>
            <w:vAlign w:val="bottom"/>
            <w:hideMark/>
          </w:tcPr>
          <w:p w14:paraId="2ABF53A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35.000,00</w:t>
            </w:r>
          </w:p>
        </w:tc>
        <w:tc>
          <w:tcPr>
            <w:tcW w:w="490" w:type="pct"/>
            <w:tcBorders>
              <w:top w:val="nil"/>
              <w:left w:val="nil"/>
              <w:bottom w:val="nil"/>
              <w:right w:val="nil"/>
            </w:tcBorders>
            <w:shd w:val="clear" w:color="000000" w:fill="CCCCFF"/>
            <w:noWrap/>
            <w:vAlign w:val="bottom"/>
            <w:hideMark/>
          </w:tcPr>
          <w:p w14:paraId="08F8F9F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099A5FC" w14:textId="77777777" w:rsidTr="004423F0">
        <w:trPr>
          <w:trHeight w:val="255"/>
        </w:trPr>
        <w:tc>
          <w:tcPr>
            <w:tcW w:w="490" w:type="pct"/>
            <w:tcBorders>
              <w:top w:val="nil"/>
              <w:left w:val="nil"/>
              <w:bottom w:val="nil"/>
              <w:right w:val="nil"/>
            </w:tcBorders>
            <w:shd w:val="clear" w:color="000000" w:fill="CCCCFF"/>
            <w:noWrap/>
            <w:vAlign w:val="bottom"/>
            <w:hideMark/>
          </w:tcPr>
          <w:p w14:paraId="681B8DB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4193C7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5730780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35.000,00</w:t>
            </w:r>
          </w:p>
        </w:tc>
        <w:tc>
          <w:tcPr>
            <w:tcW w:w="490" w:type="pct"/>
            <w:tcBorders>
              <w:top w:val="nil"/>
              <w:left w:val="nil"/>
              <w:bottom w:val="nil"/>
              <w:right w:val="nil"/>
            </w:tcBorders>
            <w:shd w:val="clear" w:color="000000" w:fill="CCCCFF"/>
            <w:noWrap/>
            <w:vAlign w:val="bottom"/>
            <w:hideMark/>
          </w:tcPr>
          <w:p w14:paraId="797A124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35.000,00</w:t>
            </w:r>
          </w:p>
        </w:tc>
        <w:tc>
          <w:tcPr>
            <w:tcW w:w="490" w:type="pct"/>
            <w:tcBorders>
              <w:top w:val="nil"/>
              <w:left w:val="nil"/>
              <w:bottom w:val="nil"/>
              <w:right w:val="nil"/>
            </w:tcBorders>
            <w:shd w:val="clear" w:color="000000" w:fill="CCCCFF"/>
            <w:noWrap/>
            <w:vAlign w:val="bottom"/>
            <w:hideMark/>
          </w:tcPr>
          <w:p w14:paraId="5B1C87F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376D2F3" w14:textId="77777777" w:rsidTr="004423F0">
        <w:trPr>
          <w:trHeight w:val="255"/>
        </w:trPr>
        <w:tc>
          <w:tcPr>
            <w:tcW w:w="490" w:type="pct"/>
            <w:tcBorders>
              <w:top w:val="nil"/>
              <w:left w:val="nil"/>
              <w:bottom w:val="nil"/>
              <w:right w:val="nil"/>
            </w:tcBorders>
            <w:noWrap/>
            <w:vAlign w:val="bottom"/>
            <w:hideMark/>
          </w:tcPr>
          <w:p w14:paraId="5181B3C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7DA9D4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35</w:t>
            </w:r>
          </w:p>
        </w:tc>
        <w:tc>
          <w:tcPr>
            <w:tcW w:w="2563" w:type="pct"/>
            <w:tcBorders>
              <w:top w:val="nil"/>
              <w:left w:val="nil"/>
              <w:bottom w:val="nil"/>
              <w:right w:val="nil"/>
            </w:tcBorders>
            <w:noWrap/>
            <w:vAlign w:val="bottom"/>
            <w:hideMark/>
          </w:tcPr>
          <w:p w14:paraId="18CF96C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Subvencije</w:t>
            </w:r>
          </w:p>
        </w:tc>
        <w:tc>
          <w:tcPr>
            <w:tcW w:w="490" w:type="pct"/>
            <w:tcBorders>
              <w:top w:val="nil"/>
              <w:left w:val="nil"/>
              <w:bottom w:val="nil"/>
              <w:right w:val="nil"/>
            </w:tcBorders>
            <w:noWrap/>
            <w:vAlign w:val="bottom"/>
            <w:hideMark/>
          </w:tcPr>
          <w:p w14:paraId="6ED884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35.000,00</w:t>
            </w:r>
          </w:p>
        </w:tc>
        <w:tc>
          <w:tcPr>
            <w:tcW w:w="490" w:type="pct"/>
            <w:tcBorders>
              <w:top w:val="nil"/>
              <w:left w:val="nil"/>
              <w:bottom w:val="nil"/>
              <w:right w:val="nil"/>
            </w:tcBorders>
            <w:noWrap/>
            <w:vAlign w:val="bottom"/>
            <w:hideMark/>
          </w:tcPr>
          <w:p w14:paraId="03658F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35.000,00</w:t>
            </w:r>
          </w:p>
        </w:tc>
        <w:tc>
          <w:tcPr>
            <w:tcW w:w="490" w:type="pct"/>
            <w:tcBorders>
              <w:top w:val="nil"/>
              <w:left w:val="nil"/>
              <w:bottom w:val="nil"/>
              <w:right w:val="nil"/>
            </w:tcBorders>
            <w:noWrap/>
            <w:vAlign w:val="bottom"/>
            <w:hideMark/>
          </w:tcPr>
          <w:p w14:paraId="6A4A67A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D105772" w14:textId="77777777" w:rsidTr="004423F0">
        <w:trPr>
          <w:trHeight w:val="255"/>
        </w:trPr>
        <w:tc>
          <w:tcPr>
            <w:tcW w:w="490" w:type="pct"/>
            <w:tcBorders>
              <w:top w:val="nil"/>
              <w:left w:val="nil"/>
              <w:bottom w:val="nil"/>
              <w:right w:val="nil"/>
            </w:tcBorders>
            <w:noWrap/>
            <w:vAlign w:val="bottom"/>
            <w:hideMark/>
          </w:tcPr>
          <w:p w14:paraId="40877BF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8AC45D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3522</w:t>
            </w:r>
          </w:p>
        </w:tc>
        <w:tc>
          <w:tcPr>
            <w:tcW w:w="2563" w:type="pct"/>
            <w:tcBorders>
              <w:top w:val="nil"/>
              <w:left w:val="nil"/>
              <w:bottom w:val="nil"/>
              <w:right w:val="nil"/>
            </w:tcBorders>
            <w:noWrap/>
            <w:vAlign w:val="bottom"/>
            <w:hideMark/>
          </w:tcPr>
          <w:p w14:paraId="74012EE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Subvencije trgovačkim društvima i zadrugama izvan javnog sektora</w:t>
            </w:r>
          </w:p>
        </w:tc>
        <w:tc>
          <w:tcPr>
            <w:tcW w:w="490" w:type="pct"/>
            <w:tcBorders>
              <w:top w:val="nil"/>
              <w:left w:val="nil"/>
              <w:bottom w:val="nil"/>
              <w:right w:val="nil"/>
            </w:tcBorders>
            <w:noWrap/>
            <w:vAlign w:val="bottom"/>
            <w:hideMark/>
          </w:tcPr>
          <w:p w14:paraId="6C70A11D"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7E1D00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35.000,00</w:t>
            </w:r>
          </w:p>
        </w:tc>
        <w:tc>
          <w:tcPr>
            <w:tcW w:w="490" w:type="pct"/>
            <w:tcBorders>
              <w:top w:val="nil"/>
              <w:left w:val="nil"/>
              <w:bottom w:val="nil"/>
              <w:right w:val="nil"/>
            </w:tcBorders>
            <w:noWrap/>
            <w:vAlign w:val="bottom"/>
            <w:hideMark/>
          </w:tcPr>
          <w:p w14:paraId="6CF70F3C" w14:textId="77777777" w:rsidR="00D0665C" w:rsidRPr="00D0665C" w:rsidRDefault="00D0665C" w:rsidP="00D0665C">
            <w:pPr>
              <w:jc w:val="right"/>
              <w:rPr>
                <w:rFonts w:ascii="Arial" w:hAnsi="Arial" w:cs="Arial"/>
                <w:sz w:val="20"/>
                <w:szCs w:val="20"/>
                <w:lang w:val="en-US" w:eastAsia="en-US"/>
              </w:rPr>
            </w:pPr>
          </w:p>
        </w:tc>
      </w:tr>
      <w:tr w:rsidR="00D0665C" w:rsidRPr="00D0665C" w14:paraId="0CBCEC25" w14:textId="77777777" w:rsidTr="004423F0">
        <w:trPr>
          <w:trHeight w:val="255"/>
        </w:trPr>
        <w:tc>
          <w:tcPr>
            <w:tcW w:w="490" w:type="pct"/>
            <w:tcBorders>
              <w:top w:val="nil"/>
              <w:left w:val="nil"/>
              <w:bottom w:val="nil"/>
              <w:right w:val="nil"/>
            </w:tcBorders>
            <w:shd w:val="clear" w:color="000000" w:fill="FFFF99"/>
            <w:noWrap/>
            <w:vAlign w:val="bottom"/>
            <w:hideMark/>
          </w:tcPr>
          <w:p w14:paraId="56F7AAE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0133</w:t>
            </w:r>
          </w:p>
        </w:tc>
        <w:tc>
          <w:tcPr>
            <w:tcW w:w="475" w:type="pct"/>
            <w:tcBorders>
              <w:top w:val="nil"/>
              <w:left w:val="nil"/>
              <w:bottom w:val="nil"/>
              <w:right w:val="nil"/>
            </w:tcBorders>
            <w:shd w:val="clear" w:color="000000" w:fill="FFFF99"/>
            <w:noWrap/>
            <w:vAlign w:val="bottom"/>
            <w:hideMark/>
          </w:tcPr>
          <w:p w14:paraId="7664F8E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A100059</w:t>
            </w:r>
          </w:p>
        </w:tc>
        <w:tc>
          <w:tcPr>
            <w:tcW w:w="2563" w:type="pct"/>
            <w:tcBorders>
              <w:top w:val="nil"/>
              <w:left w:val="nil"/>
              <w:bottom w:val="nil"/>
              <w:right w:val="nil"/>
            </w:tcBorders>
            <w:shd w:val="clear" w:color="000000" w:fill="FFFF99"/>
            <w:noWrap/>
            <w:vAlign w:val="bottom"/>
            <w:hideMark/>
          </w:tcPr>
          <w:p w14:paraId="1AAD6F3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Povrat sredstava u državni proračun</w:t>
            </w:r>
          </w:p>
        </w:tc>
        <w:tc>
          <w:tcPr>
            <w:tcW w:w="490" w:type="pct"/>
            <w:tcBorders>
              <w:top w:val="nil"/>
              <w:left w:val="nil"/>
              <w:bottom w:val="nil"/>
              <w:right w:val="nil"/>
            </w:tcBorders>
            <w:shd w:val="clear" w:color="000000" w:fill="FFFF99"/>
            <w:noWrap/>
            <w:vAlign w:val="bottom"/>
            <w:hideMark/>
          </w:tcPr>
          <w:p w14:paraId="0A914F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430.189,23</w:t>
            </w:r>
          </w:p>
        </w:tc>
        <w:tc>
          <w:tcPr>
            <w:tcW w:w="490" w:type="pct"/>
            <w:tcBorders>
              <w:top w:val="nil"/>
              <w:left w:val="nil"/>
              <w:bottom w:val="nil"/>
              <w:right w:val="nil"/>
            </w:tcBorders>
            <w:shd w:val="clear" w:color="000000" w:fill="FFFF99"/>
            <w:noWrap/>
            <w:vAlign w:val="bottom"/>
            <w:hideMark/>
          </w:tcPr>
          <w:p w14:paraId="039E01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430.189,23</w:t>
            </w:r>
          </w:p>
        </w:tc>
        <w:tc>
          <w:tcPr>
            <w:tcW w:w="490" w:type="pct"/>
            <w:tcBorders>
              <w:top w:val="nil"/>
              <w:left w:val="nil"/>
              <w:bottom w:val="nil"/>
              <w:right w:val="nil"/>
            </w:tcBorders>
            <w:shd w:val="clear" w:color="000000" w:fill="FFFF99"/>
            <w:noWrap/>
            <w:vAlign w:val="bottom"/>
            <w:hideMark/>
          </w:tcPr>
          <w:p w14:paraId="5FAD0C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45474F37" w14:textId="77777777" w:rsidTr="004423F0">
        <w:trPr>
          <w:trHeight w:val="255"/>
        </w:trPr>
        <w:tc>
          <w:tcPr>
            <w:tcW w:w="490" w:type="pct"/>
            <w:tcBorders>
              <w:top w:val="nil"/>
              <w:left w:val="nil"/>
              <w:bottom w:val="nil"/>
              <w:right w:val="nil"/>
            </w:tcBorders>
            <w:shd w:val="clear" w:color="000000" w:fill="CCCCFF"/>
            <w:noWrap/>
            <w:vAlign w:val="bottom"/>
            <w:hideMark/>
          </w:tcPr>
          <w:p w14:paraId="46BBED9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296321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470B6DD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430.189,23</w:t>
            </w:r>
          </w:p>
        </w:tc>
        <w:tc>
          <w:tcPr>
            <w:tcW w:w="490" w:type="pct"/>
            <w:tcBorders>
              <w:top w:val="nil"/>
              <w:left w:val="nil"/>
              <w:bottom w:val="nil"/>
              <w:right w:val="nil"/>
            </w:tcBorders>
            <w:shd w:val="clear" w:color="000000" w:fill="CCCCFF"/>
            <w:noWrap/>
            <w:vAlign w:val="bottom"/>
            <w:hideMark/>
          </w:tcPr>
          <w:p w14:paraId="1C81F61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430.189,23</w:t>
            </w:r>
          </w:p>
        </w:tc>
        <w:tc>
          <w:tcPr>
            <w:tcW w:w="490" w:type="pct"/>
            <w:tcBorders>
              <w:top w:val="nil"/>
              <w:left w:val="nil"/>
              <w:bottom w:val="nil"/>
              <w:right w:val="nil"/>
            </w:tcBorders>
            <w:shd w:val="clear" w:color="000000" w:fill="CCCCFF"/>
            <w:noWrap/>
            <w:vAlign w:val="bottom"/>
            <w:hideMark/>
          </w:tcPr>
          <w:p w14:paraId="40CAF5D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3EDCDD7" w14:textId="77777777" w:rsidTr="004423F0">
        <w:trPr>
          <w:trHeight w:val="255"/>
        </w:trPr>
        <w:tc>
          <w:tcPr>
            <w:tcW w:w="490" w:type="pct"/>
            <w:tcBorders>
              <w:top w:val="nil"/>
              <w:left w:val="nil"/>
              <w:bottom w:val="nil"/>
              <w:right w:val="nil"/>
            </w:tcBorders>
            <w:shd w:val="clear" w:color="000000" w:fill="CCCCFF"/>
            <w:noWrap/>
            <w:vAlign w:val="bottom"/>
            <w:hideMark/>
          </w:tcPr>
          <w:p w14:paraId="5BB6DDB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1640B6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615123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430.189,23</w:t>
            </w:r>
          </w:p>
        </w:tc>
        <w:tc>
          <w:tcPr>
            <w:tcW w:w="490" w:type="pct"/>
            <w:tcBorders>
              <w:top w:val="nil"/>
              <w:left w:val="nil"/>
              <w:bottom w:val="nil"/>
              <w:right w:val="nil"/>
            </w:tcBorders>
            <w:shd w:val="clear" w:color="000000" w:fill="CCCCFF"/>
            <w:noWrap/>
            <w:vAlign w:val="bottom"/>
            <w:hideMark/>
          </w:tcPr>
          <w:p w14:paraId="316834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430.189,23</w:t>
            </w:r>
          </w:p>
        </w:tc>
        <w:tc>
          <w:tcPr>
            <w:tcW w:w="490" w:type="pct"/>
            <w:tcBorders>
              <w:top w:val="nil"/>
              <w:left w:val="nil"/>
              <w:bottom w:val="nil"/>
              <w:right w:val="nil"/>
            </w:tcBorders>
            <w:shd w:val="clear" w:color="000000" w:fill="CCCCFF"/>
            <w:noWrap/>
            <w:vAlign w:val="bottom"/>
            <w:hideMark/>
          </w:tcPr>
          <w:p w14:paraId="05BE632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BF72365" w14:textId="77777777" w:rsidTr="004423F0">
        <w:trPr>
          <w:trHeight w:val="255"/>
        </w:trPr>
        <w:tc>
          <w:tcPr>
            <w:tcW w:w="490" w:type="pct"/>
            <w:tcBorders>
              <w:top w:val="nil"/>
              <w:left w:val="nil"/>
              <w:bottom w:val="nil"/>
              <w:right w:val="nil"/>
            </w:tcBorders>
            <w:noWrap/>
            <w:vAlign w:val="bottom"/>
            <w:hideMark/>
          </w:tcPr>
          <w:p w14:paraId="04FE9DA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6F3D75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36</w:t>
            </w:r>
          </w:p>
        </w:tc>
        <w:tc>
          <w:tcPr>
            <w:tcW w:w="2563" w:type="pct"/>
            <w:tcBorders>
              <w:top w:val="nil"/>
              <w:left w:val="nil"/>
              <w:bottom w:val="nil"/>
              <w:right w:val="nil"/>
            </w:tcBorders>
            <w:noWrap/>
            <w:vAlign w:val="bottom"/>
            <w:hideMark/>
          </w:tcPr>
          <w:p w14:paraId="4398976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Pomoći dane u inozemstvo i unutar općeg proračuna</w:t>
            </w:r>
          </w:p>
        </w:tc>
        <w:tc>
          <w:tcPr>
            <w:tcW w:w="490" w:type="pct"/>
            <w:tcBorders>
              <w:top w:val="nil"/>
              <w:left w:val="nil"/>
              <w:bottom w:val="nil"/>
              <w:right w:val="nil"/>
            </w:tcBorders>
            <w:noWrap/>
            <w:vAlign w:val="bottom"/>
            <w:hideMark/>
          </w:tcPr>
          <w:p w14:paraId="4FF5BEE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430.189,23</w:t>
            </w:r>
          </w:p>
        </w:tc>
        <w:tc>
          <w:tcPr>
            <w:tcW w:w="490" w:type="pct"/>
            <w:tcBorders>
              <w:top w:val="nil"/>
              <w:left w:val="nil"/>
              <w:bottom w:val="nil"/>
              <w:right w:val="nil"/>
            </w:tcBorders>
            <w:noWrap/>
            <w:vAlign w:val="bottom"/>
            <w:hideMark/>
          </w:tcPr>
          <w:p w14:paraId="21A9BEB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430.189,23</w:t>
            </w:r>
          </w:p>
        </w:tc>
        <w:tc>
          <w:tcPr>
            <w:tcW w:w="490" w:type="pct"/>
            <w:tcBorders>
              <w:top w:val="nil"/>
              <w:left w:val="nil"/>
              <w:bottom w:val="nil"/>
              <w:right w:val="nil"/>
            </w:tcBorders>
            <w:noWrap/>
            <w:vAlign w:val="bottom"/>
            <w:hideMark/>
          </w:tcPr>
          <w:p w14:paraId="08067D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3741961" w14:textId="77777777" w:rsidTr="004423F0">
        <w:trPr>
          <w:trHeight w:val="255"/>
        </w:trPr>
        <w:tc>
          <w:tcPr>
            <w:tcW w:w="490" w:type="pct"/>
            <w:tcBorders>
              <w:top w:val="nil"/>
              <w:left w:val="nil"/>
              <w:bottom w:val="nil"/>
              <w:right w:val="nil"/>
            </w:tcBorders>
            <w:noWrap/>
            <w:vAlign w:val="bottom"/>
            <w:hideMark/>
          </w:tcPr>
          <w:p w14:paraId="5315E03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9466D1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3631</w:t>
            </w:r>
          </w:p>
        </w:tc>
        <w:tc>
          <w:tcPr>
            <w:tcW w:w="2563" w:type="pct"/>
            <w:tcBorders>
              <w:top w:val="nil"/>
              <w:left w:val="nil"/>
              <w:bottom w:val="nil"/>
              <w:right w:val="nil"/>
            </w:tcBorders>
            <w:noWrap/>
            <w:vAlign w:val="bottom"/>
            <w:hideMark/>
          </w:tcPr>
          <w:p w14:paraId="6DD3515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pomoći drugom proračunu i izvanproračunskim korisnicima</w:t>
            </w:r>
          </w:p>
        </w:tc>
        <w:tc>
          <w:tcPr>
            <w:tcW w:w="490" w:type="pct"/>
            <w:tcBorders>
              <w:top w:val="nil"/>
              <w:left w:val="nil"/>
              <w:bottom w:val="nil"/>
              <w:right w:val="nil"/>
            </w:tcBorders>
            <w:noWrap/>
            <w:vAlign w:val="bottom"/>
            <w:hideMark/>
          </w:tcPr>
          <w:p w14:paraId="5EE51FF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70950E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430.189,23</w:t>
            </w:r>
          </w:p>
        </w:tc>
        <w:tc>
          <w:tcPr>
            <w:tcW w:w="490" w:type="pct"/>
            <w:tcBorders>
              <w:top w:val="nil"/>
              <w:left w:val="nil"/>
              <w:bottom w:val="nil"/>
              <w:right w:val="nil"/>
            </w:tcBorders>
            <w:noWrap/>
            <w:vAlign w:val="bottom"/>
            <w:hideMark/>
          </w:tcPr>
          <w:p w14:paraId="5B728563" w14:textId="77777777" w:rsidR="00D0665C" w:rsidRPr="00D0665C" w:rsidRDefault="00D0665C" w:rsidP="00D0665C">
            <w:pPr>
              <w:jc w:val="right"/>
              <w:rPr>
                <w:rFonts w:ascii="Arial" w:hAnsi="Arial" w:cs="Arial"/>
                <w:sz w:val="20"/>
                <w:szCs w:val="20"/>
                <w:lang w:val="en-US" w:eastAsia="en-US"/>
              </w:rPr>
            </w:pPr>
          </w:p>
        </w:tc>
      </w:tr>
      <w:tr w:rsidR="00D0665C" w:rsidRPr="00D0665C" w14:paraId="0FC95F29" w14:textId="77777777" w:rsidTr="004423F0">
        <w:trPr>
          <w:trHeight w:val="255"/>
        </w:trPr>
        <w:tc>
          <w:tcPr>
            <w:tcW w:w="490" w:type="pct"/>
            <w:tcBorders>
              <w:top w:val="nil"/>
              <w:left w:val="nil"/>
              <w:bottom w:val="nil"/>
              <w:right w:val="nil"/>
            </w:tcBorders>
            <w:shd w:val="clear" w:color="000000" w:fill="FFFF99"/>
            <w:noWrap/>
            <w:vAlign w:val="bottom"/>
            <w:hideMark/>
          </w:tcPr>
          <w:p w14:paraId="27FE861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6A6AF0C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K100053</w:t>
            </w:r>
          </w:p>
        </w:tc>
        <w:tc>
          <w:tcPr>
            <w:tcW w:w="2563" w:type="pct"/>
            <w:tcBorders>
              <w:top w:val="nil"/>
              <w:left w:val="nil"/>
              <w:bottom w:val="nil"/>
              <w:right w:val="nil"/>
            </w:tcBorders>
            <w:shd w:val="clear" w:color="000000" w:fill="FFFF99"/>
            <w:noWrap/>
            <w:vAlign w:val="bottom"/>
            <w:hideMark/>
          </w:tcPr>
          <w:p w14:paraId="23A2F22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Energetska obnova javne zgrade Općine Gračac</w:t>
            </w:r>
          </w:p>
        </w:tc>
        <w:tc>
          <w:tcPr>
            <w:tcW w:w="490" w:type="pct"/>
            <w:tcBorders>
              <w:top w:val="nil"/>
              <w:left w:val="nil"/>
              <w:bottom w:val="nil"/>
              <w:right w:val="nil"/>
            </w:tcBorders>
            <w:shd w:val="clear" w:color="000000" w:fill="FFFF99"/>
            <w:noWrap/>
            <w:vAlign w:val="bottom"/>
            <w:hideMark/>
          </w:tcPr>
          <w:p w14:paraId="3D2FC9E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427.500,00</w:t>
            </w:r>
          </w:p>
        </w:tc>
        <w:tc>
          <w:tcPr>
            <w:tcW w:w="490" w:type="pct"/>
            <w:tcBorders>
              <w:top w:val="nil"/>
              <w:left w:val="nil"/>
              <w:bottom w:val="nil"/>
              <w:right w:val="nil"/>
            </w:tcBorders>
            <w:shd w:val="clear" w:color="000000" w:fill="FFFF99"/>
            <w:noWrap/>
            <w:vAlign w:val="bottom"/>
            <w:hideMark/>
          </w:tcPr>
          <w:p w14:paraId="6D61B5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182.948,76</w:t>
            </w:r>
          </w:p>
        </w:tc>
        <w:tc>
          <w:tcPr>
            <w:tcW w:w="490" w:type="pct"/>
            <w:tcBorders>
              <w:top w:val="nil"/>
              <w:left w:val="nil"/>
              <w:bottom w:val="nil"/>
              <w:right w:val="nil"/>
            </w:tcBorders>
            <w:shd w:val="clear" w:color="000000" w:fill="FFFF99"/>
            <w:noWrap/>
            <w:vAlign w:val="bottom"/>
            <w:hideMark/>
          </w:tcPr>
          <w:p w14:paraId="586AAF0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42,80%</w:t>
            </w:r>
          </w:p>
        </w:tc>
      </w:tr>
      <w:tr w:rsidR="00D0665C" w:rsidRPr="00D0665C" w14:paraId="4AAACCC1" w14:textId="77777777" w:rsidTr="004423F0">
        <w:trPr>
          <w:trHeight w:val="255"/>
        </w:trPr>
        <w:tc>
          <w:tcPr>
            <w:tcW w:w="490" w:type="pct"/>
            <w:tcBorders>
              <w:top w:val="nil"/>
              <w:left w:val="nil"/>
              <w:bottom w:val="nil"/>
              <w:right w:val="nil"/>
            </w:tcBorders>
            <w:shd w:val="clear" w:color="000000" w:fill="CCCCFF"/>
            <w:noWrap/>
            <w:vAlign w:val="bottom"/>
            <w:hideMark/>
          </w:tcPr>
          <w:p w14:paraId="3B54638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F7B6F1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D61838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173.000,00</w:t>
            </w:r>
          </w:p>
        </w:tc>
        <w:tc>
          <w:tcPr>
            <w:tcW w:w="490" w:type="pct"/>
            <w:tcBorders>
              <w:top w:val="nil"/>
              <w:left w:val="nil"/>
              <w:bottom w:val="nil"/>
              <w:right w:val="nil"/>
            </w:tcBorders>
            <w:shd w:val="clear" w:color="000000" w:fill="CCCCFF"/>
            <w:noWrap/>
            <w:vAlign w:val="bottom"/>
            <w:hideMark/>
          </w:tcPr>
          <w:p w14:paraId="1100628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173.000,00</w:t>
            </w:r>
          </w:p>
        </w:tc>
        <w:tc>
          <w:tcPr>
            <w:tcW w:w="490" w:type="pct"/>
            <w:tcBorders>
              <w:top w:val="nil"/>
              <w:left w:val="nil"/>
              <w:bottom w:val="nil"/>
              <w:right w:val="nil"/>
            </w:tcBorders>
            <w:shd w:val="clear" w:color="000000" w:fill="CCCCFF"/>
            <w:noWrap/>
            <w:vAlign w:val="bottom"/>
            <w:hideMark/>
          </w:tcPr>
          <w:p w14:paraId="56D1D3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C2304A9" w14:textId="77777777" w:rsidTr="004423F0">
        <w:trPr>
          <w:trHeight w:val="255"/>
        </w:trPr>
        <w:tc>
          <w:tcPr>
            <w:tcW w:w="490" w:type="pct"/>
            <w:tcBorders>
              <w:top w:val="nil"/>
              <w:left w:val="nil"/>
              <w:bottom w:val="nil"/>
              <w:right w:val="nil"/>
            </w:tcBorders>
            <w:shd w:val="clear" w:color="000000" w:fill="CCCCFF"/>
            <w:noWrap/>
            <w:vAlign w:val="bottom"/>
            <w:hideMark/>
          </w:tcPr>
          <w:p w14:paraId="157DF55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C3A9DD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0FC53B2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173.000,00</w:t>
            </w:r>
          </w:p>
        </w:tc>
        <w:tc>
          <w:tcPr>
            <w:tcW w:w="490" w:type="pct"/>
            <w:tcBorders>
              <w:top w:val="nil"/>
              <w:left w:val="nil"/>
              <w:bottom w:val="nil"/>
              <w:right w:val="nil"/>
            </w:tcBorders>
            <w:shd w:val="clear" w:color="000000" w:fill="CCCCFF"/>
            <w:noWrap/>
            <w:vAlign w:val="bottom"/>
            <w:hideMark/>
          </w:tcPr>
          <w:p w14:paraId="1C7A69E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173.000,00</w:t>
            </w:r>
          </w:p>
        </w:tc>
        <w:tc>
          <w:tcPr>
            <w:tcW w:w="490" w:type="pct"/>
            <w:tcBorders>
              <w:top w:val="nil"/>
              <w:left w:val="nil"/>
              <w:bottom w:val="nil"/>
              <w:right w:val="nil"/>
            </w:tcBorders>
            <w:shd w:val="clear" w:color="000000" w:fill="CCCCFF"/>
            <w:noWrap/>
            <w:vAlign w:val="bottom"/>
            <w:hideMark/>
          </w:tcPr>
          <w:p w14:paraId="1F3CD77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0A12929" w14:textId="77777777" w:rsidTr="004423F0">
        <w:trPr>
          <w:trHeight w:val="255"/>
        </w:trPr>
        <w:tc>
          <w:tcPr>
            <w:tcW w:w="490" w:type="pct"/>
            <w:tcBorders>
              <w:top w:val="nil"/>
              <w:left w:val="nil"/>
              <w:bottom w:val="nil"/>
              <w:right w:val="nil"/>
            </w:tcBorders>
            <w:noWrap/>
            <w:vAlign w:val="bottom"/>
            <w:hideMark/>
          </w:tcPr>
          <w:p w14:paraId="6676C113"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4D9F58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45</w:t>
            </w:r>
          </w:p>
        </w:tc>
        <w:tc>
          <w:tcPr>
            <w:tcW w:w="2563" w:type="pct"/>
            <w:tcBorders>
              <w:top w:val="nil"/>
              <w:left w:val="nil"/>
              <w:bottom w:val="nil"/>
              <w:right w:val="nil"/>
            </w:tcBorders>
            <w:noWrap/>
            <w:vAlign w:val="bottom"/>
            <w:hideMark/>
          </w:tcPr>
          <w:p w14:paraId="68AC3C8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dodatna ulaganja na nefinancijskoj imovini</w:t>
            </w:r>
          </w:p>
        </w:tc>
        <w:tc>
          <w:tcPr>
            <w:tcW w:w="490" w:type="pct"/>
            <w:tcBorders>
              <w:top w:val="nil"/>
              <w:left w:val="nil"/>
              <w:bottom w:val="nil"/>
              <w:right w:val="nil"/>
            </w:tcBorders>
            <w:noWrap/>
            <w:vAlign w:val="bottom"/>
            <w:hideMark/>
          </w:tcPr>
          <w:p w14:paraId="329A681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173.000,00</w:t>
            </w:r>
          </w:p>
        </w:tc>
        <w:tc>
          <w:tcPr>
            <w:tcW w:w="490" w:type="pct"/>
            <w:tcBorders>
              <w:top w:val="nil"/>
              <w:left w:val="nil"/>
              <w:bottom w:val="nil"/>
              <w:right w:val="nil"/>
            </w:tcBorders>
            <w:noWrap/>
            <w:vAlign w:val="bottom"/>
            <w:hideMark/>
          </w:tcPr>
          <w:p w14:paraId="689860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173.000,00</w:t>
            </w:r>
          </w:p>
        </w:tc>
        <w:tc>
          <w:tcPr>
            <w:tcW w:w="490" w:type="pct"/>
            <w:tcBorders>
              <w:top w:val="nil"/>
              <w:left w:val="nil"/>
              <w:bottom w:val="nil"/>
              <w:right w:val="nil"/>
            </w:tcBorders>
            <w:noWrap/>
            <w:vAlign w:val="bottom"/>
            <w:hideMark/>
          </w:tcPr>
          <w:p w14:paraId="38B1309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49C4F29" w14:textId="77777777" w:rsidTr="004423F0">
        <w:trPr>
          <w:trHeight w:val="255"/>
        </w:trPr>
        <w:tc>
          <w:tcPr>
            <w:tcW w:w="490" w:type="pct"/>
            <w:tcBorders>
              <w:top w:val="nil"/>
              <w:left w:val="nil"/>
              <w:bottom w:val="nil"/>
              <w:right w:val="nil"/>
            </w:tcBorders>
            <w:noWrap/>
            <w:vAlign w:val="bottom"/>
            <w:hideMark/>
          </w:tcPr>
          <w:p w14:paraId="41B4AE6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B92D10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4511</w:t>
            </w:r>
          </w:p>
        </w:tc>
        <w:tc>
          <w:tcPr>
            <w:tcW w:w="2563" w:type="pct"/>
            <w:tcBorders>
              <w:top w:val="nil"/>
              <w:left w:val="nil"/>
              <w:bottom w:val="nil"/>
              <w:right w:val="nil"/>
            </w:tcBorders>
            <w:noWrap/>
            <w:vAlign w:val="bottom"/>
            <w:hideMark/>
          </w:tcPr>
          <w:p w14:paraId="5A6AB0CB"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Dodatna ulaganja na građevinskim objektima</w:t>
            </w:r>
          </w:p>
        </w:tc>
        <w:tc>
          <w:tcPr>
            <w:tcW w:w="490" w:type="pct"/>
            <w:tcBorders>
              <w:top w:val="nil"/>
              <w:left w:val="nil"/>
              <w:bottom w:val="nil"/>
              <w:right w:val="nil"/>
            </w:tcBorders>
            <w:noWrap/>
            <w:vAlign w:val="bottom"/>
            <w:hideMark/>
          </w:tcPr>
          <w:p w14:paraId="4A0D4A1D"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AE129B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173.000,00</w:t>
            </w:r>
          </w:p>
        </w:tc>
        <w:tc>
          <w:tcPr>
            <w:tcW w:w="490" w:type="pct"/>
            <w:tcBorders>
              <w:top w:val="nil"/>
              <w:left w:val="nil"/>
              <w:bottom w:val="nil"/>
              <w:right w:val="nil"/>
            </w:tcBorders>
            <w:noWrap/>
            <w:vAlign w:val="bottom"/>
            <w:hideMark/>
          </w:tcPr>
          <w:p w14:paraId="2B0AB3B1" w14:textId="77777777" w:rsidR="00D0665C" w:rsidRPr="00D0665C" w:rsidRDefault="00D0665C" w:rsidP="00D0665C">
            <w:pPr>
              <w:jc w:val="right"/>
              <w:rPr>
                <w:rFonts w:ascii="Arial" w:hAnsi="Arial" w:cs="Arial"/>
                <w:sz w:val="20"/>
                <w:szCs w:val="20"/>
                <w:lang w:val="en-US" w:eastAsia="en-US"/>
              </w:rPr>
            </w:pPr>
          </w:p>
        </w:tc>
      </w:tr>
      <w:tr w:rsidR="00D0665C" w:rsidRPr="00D0665C" w14:paraId="6EAA2955" w14:textId="77777777" w:rsidTr="004423F0">
        <w:trPr>
          <w:trHeight w:val="255"/>
        </w:trPr>
        <w:tc>
          <w:tcPr>
            <w:tcW w:w="490" w:type="pct"/>
            <w:tcBorders>
              <w:top w:val="nil"/>
              <w:left w:val="nil"/>
              <w:bottom w:val="nil"/>
              <w:right w:val="nil"/>
            </w:tcBorders>
            <w:shd w:val="clear" w:color="000000" w:fill="CCCCFF"/>
            <w:noWrap/>
            <w:vAlign w:val="bottom"/>
            <w:hideMark/>
          </w:tcPr>
          <w:p w14:paraId="0B95CB2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C9EBF2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41171E6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254.500,00</w:t>
            </w:r>
          </w:p>
        </w:tc>
        <w:tc>
          <w:tcPr>
            <w:tcW w:w="490" w:type="pct"/>
            <w:tcBorders>
              <w:top w:val="nil"/>
              <w:left w:val="nil"/>
              <w:bottom w:val="nil"/>
              <w:right w:val="nil"/>
            </w:tcBorders>
            <w:shd w:val="clear" w:color="000000" w:fill="CCCCFF"/>
            <w:noWrap/>
            <w:vAlign w:val="bottom"/>
            <w:hideMark/>
          </w:tcPr>
          <w:p w14:paraId="2EF6C90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9.948,76</w:t>
            </w:r>
          </w:p>
        </w:tc>
        <w:tc>
          <w:tcPr>
            <w:tcW w:w="490" w:type="pct"/>
            <w:tcBorders>
              <w:top w:val="nil"/>
              <w:left w:val="nil"/>
              <w:bottom w:val="nil"/>
              <w:right w:val="nil"/>
            </w:tcBorders>
            <w:shd w:val="clear" w:color="000000" w:fill="CCCCFF"/>
            <w:noWrap/>
            <w:vAlign w:val="bottom"/>
            <w:hideMark/>
          </w:tcPr>
          <w:p w14:paraId="4C8A3F4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3,91%</w:t>
            </w:r>
          </w:p>
        </w:tc>
      </w:tr>
      <w:tr w:rsidR="00D0665C" w:rsidRPr="00D0665C" w14:paraId="63522613" w14:textId="77777777" w:rsidTr="004423F0">
        <w:trPr>
          <w:trHeight w:val="255"/>
        </w:trPr>
        <w:tc>
          <w:tcPr>
            <w:tcW w:w="490" w:type="pct"/>
            <w:tcBorders>
              <w:top w:val="nil"/>
              <w:left w:val="nil"/>
              <w:bottom w:val="nil"/>
              <w:right w:val="nil"/>
            </w:tcBorders>
            <w:shd w:val="clear" w:color="000000" w:fill="CCCCFF"/>
            <w:noWrap/>
            <w:vAlign w:val="bottom"/>
            <w:hideMark/>
          </w:tcPr>
          <w:p w14:paraId="110097F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ED2C2C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568679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50.000,00</w:t>
            </w:r>
          </w:p>
        </w:tc>
        <w:tc>
          <w:tcPr>
            <w:tcW w:w="490" w:type="pct"/>
            <w:tcBorders>
              <w:top w:val="nil"/>
              <w:left w:val="nil"/>
              <w:bottom w:val="nil"/>
              <w:right w:val="nil"/>
            </w:tcBorders>
            <w:shd w:val="clear" w:color="000000" w:fill="CCCCFF"/>
            <w:noWrap/>
            <w:vAlign w:val="bottom"/>
            <w:hideMark/>
          </w:tcPr>
          <w:p w14:paraId="7FE182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858,00</w:t>
            </w:r>
          </w:p>
        </w:tc>
        <w:tc>
          <w:tcPr>
            <w:tcW w:w="490" w:type="pct"/>
            <w:tcBorders>
              <w:top w:val="nil"/>
              <w:left w:val="nil"/>
              <w:bottom w:val="nil"/>
              <w:right w:val="nil"/>
            </w:tcBorders>
            <w:shd w:val="clear" w:color="000000" w:fill="CCCCFF"/>
            <w:noWrap/>
            <w:vAlign w:val="bottom"/>
            <w:hideMark/>
          </w:tcPr>
          <w:p w14:paraId="095D820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1,72%</w:t>
            </w:r>
          </w:p>
        </w:tc>
      </w:tr>
      <w:tr w:rsidR="00D0665C" w:rsidRPr="00D0665C" w14:paraId="0352699B" w14:textId="77777777" w:rsidTr="004423F0">
        <w:trPr>
          <w:trHeight w:val="255"/>
        </w:trPr>
        <w:tc>
          <w:tcPr>
            <w:tcW w:w="490" w:type="pct"/>
            <w:tcBorders>
              <w:top w:val="nil"/>
              <w:left w:val="nil"/>
              <w:bottom w:val="nil"/>
              <w:right w:val="nil"/>
            </w:tcBorders>
            <w:noWrap/>
            <w:vAlign w:val="bottom"/>
            <w:hideMark/>
          </w:tcPr>
          <w:p w14:paraId="618B977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33DC38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45</w:t>
            </w:r>
          </w:p>
        </w:tc>
        <w:tc>
          <w:tcPr>
            <w:tcW w:w="2563" w:type="pct"/>
            <w:tcBorders>
              <w:top w:val="nil"/>
              <w:left w:val="nil"/>
              <w:bottom w:val="nil"/>
              <w:right w:val="nil"/>
            </w:tcBorders>
            <w:noWrap/>
            <w:vAlign w:val="bottom"/>
            <w:hideMark/>
          </w:tcPr>
          <w:p w14:paraId="33823CE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dodatna ulaganja na nefinancijskoj imovini</w:t>
            </w:r>
          </w:p>
        </w:tc>
        <w:tc>
          <w:tcPr>
            <w:tcW w:w="490" w:type="pct"/>
            <w:tcBorders>
              <w:top w:val="nil"/>
              <w:left w:val="nil"/>
              <w:bottom w:val="nil"/>
              <w:right w:val="nil"/>
            </w:tcBorders>
            <w:noWrap/>
            <w:vAlign w:val="bottom"/>
            <w:hideMark/>
          </w:tcPr>
          <w:p w14:paraId="26681C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50.000,00</w:t>
            </w:r>
          </w:p>
        </w:tc>
        <w:tc>
          <w:tcPr>
            <w:tcW w:w="490" w:type="pct"/>
            <w:tcBorders>
              <w:top w:val="nil"/>
              <w:left w:val="nil"/>
              <w:bottom w:val="nil"/>
              <w:right w:val="nil"/>
            </w:tcBorders>
            <w:noWrap/>
            <w:vAlign w:val="bottom"/>
            <w:hideMark/>
          </w:tcPr>
          <w:p w14:paraId="0323C4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858,00</w:t>
            </w:r>
          </w:p>
        </w:tc>
        <w:tc>
          <w:tcPr>
            <w:tcW w:w="490" w:type="pct"/>
            <w:tcBorders>
              <w:top w:val="nil"/>
              <w:left w:val="nil"/>
              <w:bottom w:val="nil"/>
              <w:right w:val="nil"/>
            </w:tcBorders>
            <w:noWrap/>
            <w:vAlign w:val="bottom"/>
            <w:hideMark/>
          </w:tcPr>
          <w:p w14:paraId="0E3ADD8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1,72%</w:t>
            </w:r>
          </w:p>
        </w:tc>
      </w:tr>
      <w:tr w:rsidR="00D0665C" w:rsidRPr="00D0665C" w14:paraId="33DB76F2" w14:textId="77777777" w:rsidTr="004423F0">
        <w:trPr>
          <w:trHeight w:val="255"/>
        </w:trPr>
        <w:tc>
          <w:tcPr>
            <w:tcW w:w="490" w:type="pct"/>
            <w:tcBorders>
              <w:top w:val="nil"/>
              <w:left w:val="nil"/>
              <w:bottom w:val="nil"/>
              <w:right w:val="nil"/>
            </w:tcBorders>
            <w:noWrap/>
            <w:vAlign w:val="bottom"/>
            <w:hideMark/>
          </w:tcPr>
          <w:p w14:paraId="0BAA21B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8DB80F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4511</w:t>
            </w:r>
          </w:p>
        </w:tc>
        <w:tc>
          <w:tcPr>
            <w:tcW w:w="2563" w:type="pct"/>
            <w:tcBorders>
              <w:top w:val="nil"/>
              <w:left w:val="nil"/>
              <w:bottom w:val="nil"/>
              <w:right w:val="nil"/>
            </w:tcBorders>
            <w:noWrap/>
            <w:vAlign w:val="bottom"/>
            <w:hideMark/>
          </w:tcPr>
          <w:p w14:paraId="37EF18E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Dodatna ulaganja na građevinskim objektima</w:t>
            </w:r>
          </w:p>
        </w:tc>
        <w:tc>
          <w:tcPr>
            <w:tcW w:w="490" w:type="pct"/>
            <w:tcBorders>
              <w:top w:val="nil"/>
              <w:left w:val="nil"/>
              <w:bottom w:val="nil"/>
              <w:right w:val="nil"/>
            </w:tcBorders>
            <w:noWrap/>
            <w:vAlign w:val="bottom"/>
            <w:hideMark/>
          </w:tcPr>
          <w:p w14:paraId="6A9C1632"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10C797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858,00</w:t>
            </w:r>
          </w:p>
        </w:tc>
        <w:tc>
          <w:tcPr>
            <w:tcW w:w="490" w:type="pct"/>
            <w:tcBorders>
              <w:top w:val="nil"/>
              <w:left w:val="nil"/>
              <w:bottom w:val="nil"/>
              <w:right w:val="nil"/>
            </w:tcBorders>
            <w:noWrap/>
            <w:vAlign w:val="bottom"/>
            <w:hideMark/>
          </w:tcPr>
          <w:p w14:paraId="569BD8DD" w14:textId="77777777" w:rsidR="00D0665C" w:rsidRPr="00D0665C" w:rsidRDefault="00D0665C" w:rsidP="00D0665C">
            <w:pPr>
              <w:jc w:val="right"/>
              <w:rPr>
                <w:rFonts w:ascii="Arial" w:hAnsi="Arial" w:cs="Arial"/>
                <w:sz w:val="20"/>
                <w:szCs w:val="20"/>
                <w:lang w:val="en-US" w:eastAsia="en-US"/>
              </w:rPr>
            </w:pPr>
          </w:p>
        </w:tc>
      </w:tr>
      <w:tr w:rsidR="00D0665C" w:rsidRPr="00D0665C" w14:paraId="4D79461C" w14:textId="77777777" w:rsidTr="004423F0">
        <w:trPr>
          <w:trHeight w:val="255"/>
        </w:trPr>
        <w:tc>
          <w:tcPr>
            <w:tcW w:w="490" w:type="pct"/>
            <w:tcBorders>
              <w:top w:val="nil"/>
              <w:left w:val="nil"/>
              <w:bottom w:val="nil"/>
              <w:right w:val="nil"/>
            </w:tcBorders>
            <w:shd w:val="clear" w:color="000000" w:fill="CCCCFF"/>
            <w:noWrap/>
            <w:vAlign w:val="bottom"/>
            <w:hideMark/>
          </w:tcPr>
          <w:p w14:paraId="056EECF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B86A64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 Kapitalne pomoći iz državnog proračuna</w:t>
            </w:r>
          </w:p>
        </w:tc>
        <w:tc>
          <w:tcPr>
            <w:tcW w:w="490" w:type="pct"/>
            <w:tcBorders>
              <w:top w:val="nil"/>
              <w:left w:val="nil"/>
              <w:bottom w:val="nil"/>
              <w:right w:val="nil"/>
            </w:tcBorders>
            <w:shd w:val="clear" w:color="000000" w:fill="CCCCFF"/>
            <w:noWrap/>
            <w:vAlign w:val="bottom"/>
            <w:hideMark/>
          </w:tcPr>
          <w:p w14:paraId="47A537F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204.500,00</w:t>
            </w:r>
          </w:p>
        </w:tc>
        <w:tc>
          <w:tcPr>
            <w:tcW w:w="490" w:type="pct"/>
            <w:tcBorders>
              <w:top w:val="nil"/>
              <w:left w:val="nil"/>
              <w:bottom w:val="nil"/>
              <w:right w:val="nil"/>
            </w:tcBorders>
            <w:shd w:val="clear" w:color="000000" w:fill="CCCCFF"/>
            <w:noWrap/>
            <w:vAlign w:val="bottom"/>
            <w:hideMark/>
          </w:tcPr>
          <w:p w14:paraId="2860366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9.090,76</w:t>
            </w:r>
          </w:p>
        </w:tc>
        <w:tc>
          <w:tcPr>
            <w:tcW w:w="490" w:type="pct"/>
            <w:tcBorders>
              <w:top w:val="nil"/>
              <w:left w:val="nil"/>
              <w:bottom w:val="nil"/>
              <w:right w:val="nil"/>
            </w:tcBorders>
            <w:shd w:val="clear" w:color="000000" w:fill="CCCCFF"/>
            <w:noWrap/>
            <w:vAlign w:val="bottom"/>
            <w:hideMark/>
          </w:tcPr>
          <w:p w14:paraId="0E14C29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4,45%</w:t>
            </w:r>
          </w:p>
        </w:tc>
      </w:tr>
      <w:tr w:rsidR="00D0665C" w:rsidRPr="00D0665C" w14:paraId="05C84F2E" w14:textId="77777777" w:rsidTr="004423F0">
        <w:trPr>
          <w:trHeight w:val="255"/>
        </w:trPr>
        <w:tc>
          <w:tcPr>
            <w:tcW w:w="490" w:type="pct"/>
            <w:tcBorders>
              <w:top w:val="nil"/>
              <w:left w:val="nil"/>
              <w:bottom w:val="nil"/>
              <w:right w:val="nil"/>
            </w:tcBorders>
            <w:noWrap/>
            <w:vAlign w:val="bottom"/>
            <w:hideMark/>
          </w:tcPr>
          <w:p w14:paraId="40838FA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22B51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2DE1AA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DB0804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7.500,00</w:t>
            </w:r>
          </w:p>
        </w:tc>
        <w:tc>
          <w:tcPr>
            <w:tcW w:w="490" w:type="pct"/>
            <w:tcBorders>
              <w:top w:val="nil"/>
              <w:left w:val="nil"/>
              <w:bottom w:val="nil"/>
              <w:right w:val="nil"/>
            </w:tcBorders>
            <w:noWrap/>
            <w:vAlign w:val="bottom"/>
            <w:hideMark/>
          </w:tcPr>
          <w:p w14:paraId="373541C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1129A5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A10D0CB" w14:textId="77777777" w:rsidTr="004423F0">
        <w:trPr>
          <w:trHeight w:val="255"/>
        </w:trPr>
        <w:tc>
          <w:tcPr>
            <w:tcW w:w="490" w:type="pct"/>
            <w:tcBorders>
              <w:top w:val="nil"/>
              <w:left w:val="nil"/>
              <w:bottom w:val="nil"/>
              <w:right w:val="nil"/>
            </w:tcBorders>
            <w:noWrap/>
            <w:vAlign w:val="bottom"/>
            <w:hideMark/>
          </w:tcPr>
          <w:p w14:paraId="7092536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89773E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45</w:t>
            </w:r>
          </w:p>
        </w:tc>
        <w:tc>
          <w:tcPr>
            <w:tcW w:w="2563" w:type="pct"/>
            <w:tcBorders>
              <w:top w:val="nil"/>
              <w:left w:val="nil"/>
              <w:bottom w:val="nil"/>
              <w:right w:val="nil"/>
            </w:tcBorders>
            <w:noWrap/>
            <w:vAlign w:val="bottom"/>
            <w:hideMark/>
          </w:tcPr>
          <w:p w14:paraId="2545858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dodatna ulaganja na nefinancijskoj imovini</w:t>
            </w:r>
          </w:p>
        </w:tc>
        <w:tc>
          <w:tcPr>
            <w:tcW w:w="490" w:type="pct"/>
            <w:tcBorders>
              <w:top w:val="nil"/>
              <w:left w:val="nil"/>
              <w:bottom w:val="nil"/>
              <w:right w:val="nil"/>
            </w:tcBorders>
            <w:noWrap/>
            <w:vAlign w:val="bottom"/>
            <w:hideMark/>
          </w:tcPr>
          <w:p w14:paraId="7720A9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197.000,00</w:t>
            </w:r>
          </w:p>
        </w:tc>
        <w:tc>
          <w:tcPr>
            <w:tcW w:w="490" w:type="pct"/>
            <w:tcBorders>
              <w:top w:val="nil"/>
              <w:left w:val="nil"/>
              <w:bottom w:val="nil"/>
              <w:right w:val="nil"/>
            </w:tcBorders>
            <w:noWrap/>
            <w:vAlign w:val="bottom"/>
            <w:hideMark/>
          </w:tcPr>
          <w:p w14:paraId="3B208B7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9.090,76</w:t>
            </w:r>
          </w:p>
        </w:tc>
        <w:tc>
          <w:tcPr>
            <w:tcW w:w="490" w:type="pct"/>
            <w:tcBorders>
              <w:top w:val="nil"/>
              <w:left w:val="nil"/>
              <w:bottom w:val="nil"/>
              <w:right w:val="nil"/>
            </w:tcBorders>
            <w:noWrap/>
            <w:vAlign w:val="bottom"/>
            <w:hideMark/>
          </w:tcPr>
          <w:p w14:paraId="6A9390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4,61%</w:t>
            </w:r>
          </w:p>
        </w:tc>
      </w:tr>
      <w:tr w:rsidR="00D0665C" w:rsidRPr="00D0665C" w14:paraId="011EB8C6" w14:textId="77777777" w:rsidTr="004423F0">
        <w:trPr>
          <w:trHeight w:val="255"/>
        </w:trPr>
        <w:tc>
          <w:tcPr>
            <w:tcW w:w="490" w:type="pct"/>
            <w:tcBorders>
              <w:top w:val="nil"/>
              <w:left w:val="nil"/>
              <w:bottom w:val="nil"/>
              <w:right w:val="nil"/>
            </w:tcBorders>
            <w:noWrap/>
            <w:vAlign w:val="bottom"/>
            <w:hideMark/>
          </w:tcPr>
          <w:p w14:paraId="3226DFC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8639B9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4511</w:t>
            </w:r>
          </w:p>
        </w:tc>
        <w:tc>
          <w:tcPr>
            <w:tcW w:w="2563" w:type="pct"/>
            <w:tcBorders>
              <w:top w:val="nil"/>
              <w:left w:val="nil"/>
              <w:bottom w:val="nil"/>
              <w:right w:val="nil"/>
            </w:tcBorders>
            <w:noWrap/>
            <w:vAlign w:val="bottom"/>
            <w:hideMark/>
          </w:tcPr>
          <w:p w14:paraId="40543EC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Dodatna ulaganja na građevinskim objektima</w:t>
            </w:r>
          </w:p>
        </w:tc>
        <w:tc>
          <w:tcPr>
            <w:tcW w:w="490" w:type="pct"/>
            <w:tcBorders>
              <w:top w:val="nil"/>
              <w:left w:val="nil"/>
              <w:bottom w:val="nil"/>
              <w:right w:val="nil"/>
            </w:tcBorders>
            <w:noWrap/>
            <w:vAlign w:val="bottom"/>
            <w:hideMark/>
          </w:tcPr>
          <w:p w14:paraId="7AF9331A"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52A725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9.090,76</w:t>
            </w:r>
          </w:p>
        </w:tc>
        <w:tc>
          <w:tcPr>
            <w:tcW w:w="490" w:type="pct"/>
            <w:tcBorders>
              <w:top w:val="nil"/>
              <w:left w:val="nil"/>
              <w:bottom w:val="nil"/>
              <w:right w:val="nil"/>
            </w:tcBorders>
            <w:noWrap/>
            <w:vAlign w:val="bottom"/>
            <w:hideMark/>
          </w:tcPr>
          <w:p w14:paraId="0871643A" w14:textId="77777777" w:rsidR="00D0665C" w:rsidRPr="00D0665C" w:rsidRDefault="00D0665C" w:rsidP="00D0665C">
            <w:pPr>
              <w:jc w:val="right"/>
              <w:rPr>
                <w:rFonts w:ascii="Arial" w:hAnsi="Arial" w:cs="Arial"/>
                <w:sz w:val="20"/>
                <w:szCs w:val="20"/>
                <w:lang w:val="en-US" w:eastAsia="en-US"/>
              </w:rPr>
            </w:pPr>
          </w:p>
        </w:tc>
      </w:tr>
      <w:tr w:rsidR="00D0665C" w:rsidRPr="00D0665C" w14:paraId="790CFE9A" w14:textId="77777777" w:rsidTr="004423F0">
        <w:trPr>
          <w:trHeight w:val="255"/>
        </w:trPr>
        <w:tc>
          <w:tcPr>
            <w:tcW w:w="490" w:type="pct"/>
            <w:tcBorders>
              <w:top w:val="nil"/>
              <w:left w:val="nil"/>
              <w:bottom w:val="nil"/>
              <w:right w:val="nil"/>
            </w:tcBorders>
            <w:shd w:val="clear" w:color="000000" w:fill="FFFF99"/>
            <w:noWrap/>
            <w:vAlign w:val="bottom"/>
            <w:hideMark/>
          </w:tcPr>
          <w:p w14:paraId="12A3442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1C7A0C7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K100054</w:t>
            </w:r>
          </w:p>
        </w:tc>
        <w:tc>
          <w:tcPr>
            <w:tcW w:w="2563" w:type="pct"/>
            <w:tcBorders>
              <w:top w:val="nil"/>
              <w:left w:val="nil"/>
              <w:bottom w:val="nil"/>
              <w:right w:val="nil"/>
            </w:tcBorders>
            <w:shd w:val="clear" w:color="000000" w:fill="FFFF99"/>
            <w:noWrap/>
            <w:vAlign w:val="bottom"/>
            <w:hideMark/>
          </w:tcPr>
          <w:p w14:paraId="113D327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Nabava uredske i računalne opreme</w:t>
            </w:r>
          </w:p>
        </w:tc>
        <w:tc>
          <w:tcPr>
            <w:tcW w:w="490" w:type="pct"/>
            <w:tcBorders>
              <w:top w:val="nil"/>
              <w:left w:val="nil"/>
              <w:bottom w:val="nil"/>
              <w:right w:val="nil"/>
            </w:tcBorders>
            <w:shd w:val="clear" w:color="000000" w:fill="FFFF99"/>
            <w:noWrap/>
            <w:vAlign w:val="bottom"/>
            <w:hideMark/>
          </w:tcPr>
          <w:p w14:paraId="73C50F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90" w:type="pct"/>
            <w:tcBorders>
              <w:top w:val="nil"/>
              <w:left w:val="nil"/>
              <w:bottom w:val="nil"/>
              <w:right w:val="nil"/>
            </w:tcBorders>
            <w:shd w:val="clear" w:color="000000" w:fill="FFFF99"/>
            <w:noWrap/>
            <w:vAlign w:val="bottom"/>
            <w:hideMark/>
          </w:tcPr>
          <w:p w14:paraId="69E6E5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2.273,00</w:t>
            </w:r>
          </w:p>
        </w:tc>
        <w:tc>
          <w:tcPr>
            <w:tcW w:w="490" w:type="pct"/>
            <w:tcBorders>
              <w:top w:val="nil"/>
              <w:left w:val="nil"/>
              <w:bottom w:val="nil"/>
              <w:right w:val="nil"/>
            </w:tcBorders>
            <w:shd w:val="clear" w:color="000000" w:fill="FFFF99"/>
            <w:noWrap/>
            <w:vAlign w:val="bottom"/>
            <w:hideMark/>
          </w:tcPr>
          <w:p w14:paraId="5A01259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32,47%</w:t>
            </w:r>
          </w:p>
        </w:tc>
      </w:tr>
      <w:tr w:rsidR="00D0665C" w:rsidRPr="00D0665C" w14:paraId="2CB5E107" w14:textId="77777777" w:rsidTr="004423F0">
        <w:trPr>
          <w:trHeight w:val="255"/>
        </w:trPr>
        <w:tc>
          <w:tcPr>
            <w:tcW w:w="490" w:type="pct"/>
            <w:tcBorders>
              <w:top w:val="nil"/>
              <w:left w:val="nil"/>
              <w:bottom w:val="nil"/>
              <w:right w:val="nil"/>
            </w:tcBorders>
            <w:shd w:val="clear" w:color="000000" w:fill="CCCCFF"/>
            <w:noWrap/>
            <w:vAlign w:val="bottom"/>
            <w:hideMark/>
          </w:tcPr>
          <w:p w14:paraId="029062D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82CA68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3FE3DE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2B9986D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2.273,00</w:t>
            </w:r>
          </w:p>
        </w:tc>
        <w:tc>
          <w:tcPr>
            <w:tcW w:w="490" w:type="pct"/>
            <w:tcBorders>
              <w:top w:val="nil"/>
              <w:left w:val="nil"/>
              <w:bottom w:val="nil"/>
              <w:right w:val="nil"/>
            </w:tcBorders>
            <w:shd w:val="clear" w:color="000000" w:fill="CCCCFF"/>
            <w:noWrap/>
            <w:vAlign w:val="bottom"/>
            <w:hideMark/>
          </w:tcPr>
          <w:p w14:paraId="3BD670E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32,47%</w:t>
            </w:r>
          </w:p>
        </w:tc>
      </w:tr>
      <w:tr w:rsidR="00D0665C" w:rsidRPr="00D0665C" w14:paraId="6D2FF862" w14:textId="77777777" w:rsidTr="004423F0">
        <w:trPr>
          <w:trHeight w:val="255"/>
        </w:trPr>
        <w:tc>
          <w:tcPr>
            <w:tcW w:w="490" w:type="pct"/>
            <w:tcBorders>
              <w:top w:val="nil"/>
              <w:left w:val="nil"/>
              <w:bottom w:val="nil"/>
              <w:right w:val="nil"/>
            </w:tcBorders>
            <w:shd w:val="clear" w:color="000000" w:fill="CCCCFF"/>
            <w:noWrap/>
            <w:vAlign w:val="bottom"/>
            <w:hideMark/>
          </w:tcPr>
          <w:p w14:paraId="5886893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C4B856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3849D2F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032FA5C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2.273,00</w:t>
            </w:r>
          </w:p>
        </w:tc>
        <w:tc>
          <w:tcPr>
            <w:tcW w:w="490" w:type="pct"/>
            <w:tcBorders>
              <w:top w:val="nil"/>
              <w:left w:val="nil"/>
              <w:bottom w:val="nil"/>
              <w:right w:val="nil"/>
            </w:tcBorders>
            <w:shd w:val="clear" w:color="000000" w:fill="CCCCFF"/>
            <w:noWrap/>
            <w:vAlign w:val="bottom"/>
            <w:hideMark/>
          </w:tcPr>
          <w:p w14:paraId="55F683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32,47%</w:t>
            </w:r>
          </w:p>
        </w:tc>
      </w:tr>
      <w:tr w:rsidR="00D0665C" w:rsidRPr="00D0665C" w14:paraId="628F19E1" w14:textId="77777777" w:rsidTr="004423F0">
        <w:trPr>
          <w:trHeight w:val="255"/>
        </w:trPr>
        <w:tc>
          <w:tcPr>
            <w:tcW w:w="490" w:type="pct"/>
            <w:tcBorders>
              <w:top w:val="nil"/>
              <w:left w:val="nil"/>
              <w:bottom w:val="nil"/>
              <w:right w:val="nil"/>
            </w:tcBorders>
            <w:noWrap/>
            <w:vAlign w:val="bottom"/>
            <w:hideMark/>
          </w:tcPr>
          <w:p w14:paraId="6458BDE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B7A8CA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772C9E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9B921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90" w:type="pct"/>
            <w:tcBorders>
              <w:top w:val="nil"/>
              <w:left w:val="nil"/>
              <w:bottom w:val="nil"/>
              <w:right w:val="nil"/>
            </w:tcBorders>
            <w:noWrap/>
            <w:vAlign w:val="bottom"/>
            <w:hideMark/>
          </w:tcPr>
          <w:p w14:paraId="0E5093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2.273,00</w:t>
            </w:r>
          </w:p>
        </w:tc>
        <w:tc>
          <w:tcPr>
            <w:tcW w:w="490" w:type="pct"/>
            <w:tcBorders>
              <w:top w:val="nil"/>
              <w:left w:val="nil"/>
              <w:bottom w:val="nil"/>
              <w:right w:val="nil"/>
            </w:tcBorders>
            <w:noWrap/>
            <w:vAlign w:val="bottom"/>
            <w:hideMark/>
          </w:tcPr>
          <w:p w14:paraId="44328E6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32,47%</w:t>
            </w:r>
          </w:p>
        </w:tc>
      </w:tr>
      <w:tr w:rsidR="00D0665C" w:rsidRPr="00D0665C" w14:paraId="189633EF" w14:textId="77777777" w:rsidTr="004423F0">
        <w:trPr>
          <w:trHeight w:val="255"/>
        </w:trPr>
        <w:tc>
          <w:tcPr>
            <w:tcW w:w="490" w:type="pct"/>
            <w:tcBorders>
              <w:top w:val="nil"/>
              <w:left w:val="nil"/>
              <w:bottom w:val="nil"/>
              <w:right w:val="nil"/>
            </w:tcBorders>
            <w:noWrap/>
            <w:vAlign w:val="bottom"/>
            <w:hideMark/>
          </w:tcPr>
          <w:p w14:paraId="26E0B99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63D6C9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4D7BAB4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1C67AFF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0D7894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289,00</w:t>
            </w:r>
          </w:p>
        </w:tc>
        <w:tc>
          <w:tcPr>
            <w:tcW w:w="490" w:type="pct"/>
            <w:tcBorders>
              <w:top w:val="nil"/>
              <w:left w:val="nil"/>
              <w:bottom w:val="nil"/>
              <w:right w:val="nil"/>
            </w:tcBorders>
            <w:noWrap/>
            <w:vAlign w:val="bottom"/>
            <w:hideMark/>
          </w:tcPr>
          <w:p w14:paraId="77B93E41" w14:textId="77777777" w:rsidR="00D0665C" w:rsidRPr="00D0665C" w:rsidRDefault="00D0665C" w:rsidP="00D0665C">
            <w:pPr>
              <w:jc w:val="right"/>
              <w:rPr>
                <w:rFonts w:ascii="Arial" w:hAnsi="Arial" w:cs="Arial"/>
                <w:sz w:val="20"/>
                <w:szCs w:val="20"/>
                <w:lang w:val="en-US" w:eastAsia="en-US"/>
              </w:rPr>
            </w:pPr>
          </w:p>
        </w:tc>
      </w:tr>
      <w:tr w:rsidR="00D0665C" w:rsidRPr="00D0665C" w14:paraId="74171935" w14:textId="77777777" w:rsidTr="004423F0">
        <w:trPr>
          <w:trHeight w:val="255"/>
        </w:trPr>
        <w:tc>
          <w:tcPr>
            <w:tcW w:w="490" w:type="pct"/>
            <w:tcBorders>
              <w:top w:val="nil"/>
              <w:left w:val="nil"/>
              <w:bottom w:val="nil"/>
              <w:right w:val="nil"/>
            </w:tcBorders>
            <w:noWrap/>
            <w:vAlign w:val="bottom"/>
            <w:hideMark/>
          </w:tcPr>
          <w:p w14:paraId="55531617"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F83480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4222</w:t>
            </w:r>
          </w:p>
        </w:tc>
        <w:tc>
          <w:tcPr>
            <w:tcW w:w="2563" w:type="pct"/>
            <w:tcBorders>
              <w:top w:val="nil"/>
              <w:left w:val="nil"/>
              <w:bottom w:val="nil"/>
              <w:right w:val="nil"/>
            </w:tcBorders>
            <w:noWrap/>
            <w:vAlign w:val="bottom"/>
            <w:hideMark/>
          </w:tcPr>
          <w:p w14:paraId="1A6ED59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Komunikacijska oprema</w:t>
            </w:r>
          </w:p>
        </w:tc>
        <w:tc>
          <w:tcPr>
            <w:tcW w:w="490" w:type="pct"/>
            <w:tcBorders>
              <w:top w:val="nil"/>
              <w:left w:val="nil"/>
              <w:bottom w:val="nil"/>
              <w:right w:val="nil"/>
            </w:tcBorders>
            <w:noWrap/>
            <w:vAlign w:val="bottom"/>
            <w:hideMark/>
          </w:tcPr>
          <w:p w14:paraId="2904B96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548889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1.984,00</w:t>
            </w:r>
          </w:p>
        </w:tc>
        <w:tc>
          <w:tcPr>
            <w:tcW w:w="490" w:type="pct"/>
            <w:tcBorders>
              <w:top w:val="nil"/>
              <w:left w:val="nil"/>
              <w:bottom w:val="nil"/>
              <w:right w:val="nil"/>
            </w:tcBorders>
            <w:noWrap/>
            <w:vAlign w:val="bottom"/>
            <w:hideMark/>
          </w:tcPr>
          <w:p w14:paraId="3AAC03B5" w14:textId="77777777" w:rsidR="00D0665C" w:rsidRPr="00D0665C" w:rsidRDefault="00D0665C" w:rsidP="00D0665C">
            <w:pPr>
              <w:jc w:val="right"/>
              <w:rPr>
                <w:rFonts w:ascii="Arial" w:hAnsi="Arial" w:cs="Arial"/>
                <w:sz w:val="20"/>
                <w:szCs w:val="20"/>
                <w:lang w:val="en-US" w:eastAsia="en-US"/>
              </w:rPr>
            </w:pPr>
          </w:p>
        </w:tc>
      </w:tr>
      <w:tr w:rsidR="00D0665C" w:rsidRPr="00D0665C" w14:paraId="226462F1" w14:textId="77777777" w:rsidTr="004423F0">
        <w:trPr>
          <w:trHeight w:val="255"/>
        </w:trPr>
        <w:tc>
          <w:tcPr>
            <w:tcW w:w="490" w:type="pct"/>
            <w:tcBorders>
              <w:top w:val="nil"/>
              <w:left w:val="nil"/>
              <w:bottom w:val="nil"/>
              <w:right w:val="nil"/>
            </w:tcBorders>
            <w:shd w:val="clear" w:color="000000" w:fill="FFFF99"/>
            <w:noWrap/>
            <w:vAlign w:val="bottom"/>
            <w:hideMark/>
          </w:tcPr>
          <w:p w14:paraId="352EFA0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0911</w:t>
            </w:r>
          </w:p>
        </w:tc>
        <w:tc>
          <w:tcPr>
            <w:tcW w:w="475" w:type="pct"/>
            <w:tcBorders>
              <w:top w:val="nil"/>
              <w:left w:val="nil"/>
              <w:bottom w:val="nil"/>
              <w:right w:val="nil"/>
            </w:tcBorders>
            <w:shd w:val="clear" w:color="000000" w:fill="FFFF99"/>
            <w:noWrap/>
            <w:vAlign w:val="bottom"/>
            <w:hideMark/>
          </w:tcPr>
          <w:p w14:paraId="663A5DB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K100072</w:t>
            </w:r>
          </w:p>
        </w:tc>
        <w:tc>
          <w:tcPr>
            <w:tcW w:w="2563" w:type="pct"/>
            <w:tcBorders>
              <w:top w:val="nil"/>
              <w:left w:val="nil"/>
              <w:bottom w:val="nil"/>
              <w:right w:val="nil"/>
            </w:tcBorders>
            <w:shd w:val="clear" w:color="000000" w:fill="FFFF99"/>
            <w:noWrap/>
            <w:vAlign w:val="bottom"/>
            <w:hideMark/>
          </w:tcPr>
          <w:p w14:paraId="682A35C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Opremanje dječjeg vrtića Baltazar</w:t>
            </w:r>
          </w:p>
        </w:tc>
        <w:tc>
          <w:tcPr>
            <w:tcW w:w="490" w:type="pct"/>
            <w:tcBorders>
              <w:top w:val="nil"/>
              <w:left w:val="nil"/>
              <w:bottom w:val="nil"/>
              <w:right w:val="nil"/>
            </w:tcBorders>
            <w:shd w:val="clear" w:color="000000" w:fill="FFFF99"/>
            <w:noWrap/>
            <w:vAlign w:val="bottom"/>
            <w:hideMark/>
          </w:tcPr>
          <w:p w14:paraId="365D2C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46.000,00</w:t>
            </w:r>
          </w:p>
        </w:tc>
        <w:tc>
          <w:tcPr>
            <w:tcW w:w="490" w:type="pct"/>
            <w:tcBorders>
              <w:top w:val="nil"/>
              <w:left w:val="nil"/>
              <w:bottom w:val="nil"/>
              <w:right w:val="nil"/>
            </w:tcBorders>
            <w:shd w:val="clear" w:color="000000" w:fill="FFFF99"/>
            <w:noWrap/>
            <w:vAlign w:val="bottom"/>
            <w:hideMark/>
          </w:tcPr>
          <w:p w14:paraId="2F7250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46.000,00</w:t>
            </w:r>
          </w:p>
        </w:tc>
        <w:tc>
          <w:tcPr>
            <w:tcW w:w="490" w:type="pct"/>
            <w:tcBorders>
              <w:top w:val="nil"/>
              <w:left w:val="nil"/>
              <w:bottom w:val="nil"/>
              <w:right w:val="nil"/>
            </w:tcBorders>
            <w:shd w:val="clear" w:color="000000" w:fill="FFFF99"/>
            <w:noWrap/>
            <w:vAlign w:val="bottom"/>
            <w:hideMark/>
          </w:tcPr>
          <w:p w14:paraId="4F7A503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6A199A84" w14:textId="77777777" w:rsidTr="004423F0">
        <w:trPr>
          <w:trHeight w:val="255"/>
        </w:trPr>
        <w:tc>
          <w:tcPr>
            <w:tcW w:w="490" w:type="pct"/>
            <w:tcBorders>
              <w:top w:val="nil"/>
              <w:left w:val="nil"/>
              <w:bottom w:val="nil"/>
              <w:right w:val="nil"/>
            </w:tcBorders>
            <w:shd w:val="clear" w:color="000000" w:fill="CCCCFF"/>
            <w:noWrap/>
            <w:vAlign w:val="bottom"/>
            <w:hideMark/>
          </w:tcPr>
          <w:p w14:paraId="00346EE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690367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58742B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w:t>
            </w:r>
          </w:p>
        </w:tc>
        <w:tc>
          <w:tcPr>
            <w:tcW w:w="490" w:type="pct"/>
            <w:tcBorders>
              <w:top w:val="nil"/>
              <w:left w:val="nil"/>
              <w:bottom w:val="nil"/>
              <w:right w:val="nil"/>
            </w:tcBorders>
            <w:shd w:val="clear" w:color="000000" w:fill="CCCCFF"/>
            <w:noWrap/>
            <w:vAlign w:val="bottom"/>
            <w:hideMark/>
          </w:tcPr>
          <w:p w14:paraId="011623B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w:t>
            </w:r>
          </w:p>
        </w:tc>
        <w:tc>
          <w:tcPr>
            <w:tcW w:w="490" w:type="pct"/>
            <w:tcBorders>
              <w:top w:val="nil"/>
              <w:left w:val="nil"/>
              <w:bottom w:val="nil"/>
              <w:right w:val="nil"/>
            </w:tcBorders>
            <w:shd w:val="clear" w:color="000000" w:fill="CCCCFF"/>
            <w:noWrap/>
            <w:vAlign w:val="bottom"/>
            <w:hideMark/>
          </w:tcPr>
          <w:p w14:paraId="496606A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E352AD3" w14:textId="77777777" w:rsidTr="004423F0">
        <w:trPr>
          <w:trHeight w:val="255"/>
        </w:trPr>
        <w:tc>
          <w:tcPr>
            <w:tcW w:w="490" w:type="pct"/>
            <w:tcBorders>
              <w:top w:val="nil"/>
              <w:left w:val="nil"/>
              <w:bottom w:val="nil"/>
              <w:right w:val="nil"/>
            </w:tcBorders>
            <w:shd w:val="clear" w:color="000000" w:fill="CCCCFF"/>
            <w:noWrap/>
            <w:vAlign w:val="bottom"/>
            <w:hideMark/>
          </w:tcPr>
          <w:p w14:paraId="7349B68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DED686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47CB63A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w:t>
            </w:r>
          </w:p>
        </w:tc>
        <w:tc>
          <w:tcPr>
            <w:tcW w:w="490" w:type="pct"/>
            <w:tcBorders>
              <w:top w:val="nil"/>
              <w:left w:val="nil"/>
              <w:bottom w:val="nil"/>
              <w:right w:val="nil"/>
            </w:tcBorders>
            <w:shd w:val="clear" w:color="000000" w:fill="CCCCFF"/>
            <w:noWrap/>
            <w:vAlign w:val="bottom"/>
            <w:hideMark/>
          </w:tcPr>
          <w:p w14:paraId="60BBD47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w:t>
            </w:r>
          </w:p>
        </w:tc>
        <w:tc>
          <w:tcPr>
            <w:tcW w:w="490" w:type="pct"/>
            <w:tcBorders>
              <w:top w:val="nil"/>
              <w:left w:val="nil"/>
              <w:bottom w:val="nil"/>
              <w:right w:val="nil"/>
            </w:tcBorders>
            <w:shd w:val="clear" w:color="000000" w:fill="CCCCFF"/>
            <w:noWrap/>
            <w:vAlign w:val="bottom"/>
            <w:hideMark/>
          </w:tcPr>
          <w:p w14:paraId="20D2B34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1FD4424" w14:textId="77777777" w:rsidTr="004423F0">
        <w:trPr>
          <w:trHeight w:val="255"/>
        </w:trPr>
        <w:tc>
          <w:tcPr>
            <w:tcW w:w="490" w:type="pct"/>
            <w:tcBorders>
              <w:top w:val="nil"/>
              <w:left w:val="nil"/>
              <w:bottom w:val="nil"/>
              <w:right w:val="nil"/>
            </w:tcBorders>
            <w:noWrap/>
            <w:vAlign w:val="bottom"/>
            <w:hideMark/>
          </w:tcPr>
          <w:p w14:paraId="68B8ADA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FEBBB9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187448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D5BBD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6.000,00</w:t>
            </w:r>
          </w:p>
        </w:tc>
        <w:tc>
          <w:tcPr>
            <w:tcW w:w="490" w:type="pct"/>
            <w:tcBorders>
              <w:top w:val="nil"/>
              <w:left w:val="nil"/>
              <w:bottom w:val="nil"/>
              <w:right w:val="nil"/>
            </w:tcBorders>
            <w:noWrap/>
            <w:vAlign w:val="bottom"/>
            <w:hideMark/>
          </w:tcPr>
          <w:p w14:paraId="637D657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6.000,00</w:t>
            </w:r>
          </w:p>
        </w:tc>
        <w:tc>
          <w:tcPr>
            <w:tcW w:w="490" w:type="pct"/>
            <w:tcBorders>
              <w:top w:val="nil"/>
              <w:left w:val="nil"/>
              <w:bottom w:val="nil"/>
              <w:right w:val="nil"/>
            </w:tcBorders>
            <w:noWrap/>
            <w:vAlign w:val="bottom"/>
            <w:hideMark/>
          </w:tcPr>
          <w:p w14:paraId="5CAA72A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613B7B4" w14:textId="77777777" w:rsidTr="004423F0">
        <w:trPr>
          <w:trHeight w:val="255"/>
        </w:trPr>
        <w:tc>
          <w:tcPr>
            <w:tcW w:w="490" w:type="pct"/>
            <w:tcBorders>
              <w:top w:val="nil"/>
              <w:left w:val="nil"/>
              <w:bottom w:val="nil"/>
              <w:right w:val="nil"/>
            </w:tcBorders>
            <w:noWrap/>
            <w:vAlign w:val="bottom"/>
            <w:hideMark/>
          </w:tcPr>
          <w:p w14:paraId="3C2BD9E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952DE3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7B249EE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46F0EE8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3FC104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6.000,00</w:t>
            </w:r>
          </w:p>
        </w:tc>
        <w:tc>
          <w:tcPr>
            <w:tcW w:w="490" w:type="pct"/>
            <w:tcBorders>
              <w:top w:val="nil"/>
              <w:left w:val="nil"/>
              <w:bottom w:val="nil"/>
              <w:right w:val="nil"/>
            </w:tcBorders>
            <w:noWrap/>
            <w:vAlign w:val="bottom"/>
            <w:hideMark/>
          </w:tcPr>
          <w:p w14:paraId="18086B93" w14:textId="77777777" w:rsidR="00D0665C" w:rsidRPr="00D0665C" w:rsidRDefault="00D0665C" w:rsidP="00D0665C">
            <w:pPr>
              <w:jc w:val="right"/>
              <w:rPr>
                <w:rFonts w:ascii="Arial" w:hAnsi="Arial" w:cs="Arial"/>
                <w:sz w:val="20"/>
                <w:szCs w:val="20"/>
                <w:lang w:val="en-US" w:eastAsia="en-US"/>
              </w:rPr>
            </w:pPr>
          </w:p>
        </w:tc>
      </w:tr>
      <w:tr w:rsidR="00D0665C" w:rsidRPr="00D0665C" w14:paraId="58EB9CB1" w14:textId="77777777" w:rsidTr="004423F0">
        <w:trPr>
          <w:trHeight w:val="255"/>
        </w:trPr>
        <w:tc>
          <w:tcPr>
            <w:tcW w:w="490" w:type="pct"/>
            <w:tcBorders>
              <w:top w:val="nil"/>
              <w:left w:val="nil"/>
              <w:bottom w:val="nil"/>
              <w:right w:val="nil"/>
            </w:tcBorders>
            <w:shd w:val="clear" w:color="000000" w:fill="CCCCFF"/>
            <w:noWrap/>
            <w:vAlign w:val="bottom"/>
            <w:hideMark/>
          </w:tcPr>
          <w:p w14:paraId="0D7B2AF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92B1C0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5DEB5B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1BED4B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796CAB1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644233E" w14:textId="77777777" w:rsidTr="004423F0">
        <w:trPr>
          <w:trHeight w:val="255"/>
        </w:trPr>
        <w:tc>
          <w:tcPr>
            <w:tcW w:w="490" w:type="pct"/>
            <w:tcBorders>
              <w:top w:val="nil"/>
              <w:left w:val="nil"/>
              <w:bottom w:val="nil"/>
              <w:right w:val="nil"/>
            </w:tcBorders>
            <w:shd w:val="clear" w:color="000000" w:fill="CCCCFF"/>
            <w:noWrap/>
            <w:vAlign w:val="bottom"/>
            <w:hideMark/>
          </w:tcPr>
          <w:p w14:paraId="61E7135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8DD8655"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 Kapitalne pomoći iz državnog proračuna</w:t>
            </w:r>
          </w:p>
        </w:tc>
        <w:tc>
          <w:tcPr>
            <w:tcW w:w="490" w:type="pct"/>
            <w:tcBorders>
              <w:top w:val="nil"/>
              <w:left w:val="nil"/>
              <w:bottom w:val="nil"/>
              <w:right w:val="nil"/>
            </w:tcBorders>
            <w:shd w:val="clear" w:color="000000" w:fill="CCCCFF"/>
            <w:noWrap/>
            <w:vAlign w:val="bottom"/>
            <w:hideMark/>
          </w:tcPr>
          <w:p w14:paraId="65775EA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2F76ABD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76AB57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05FFB10" w14:textId="77777777" w:rsidTr="004423F0">
        <w:trPr>
          <w:trHeight w:val="255"/>
        </w:trPr>
        <w:tc>
          <w:tcPr>
            <w:tcW w:w="490" w:type="pct"/>
            <w:tcBorders>
              <w:top w:val="nil"/>
              <w:left w:val="nil"/>
              <w:bottom w:val="nil"/>
              <w:right w:val="nil"/>
            </w:tcBorders>
            <w:noWrap/>
            <w:vAlign w:val="bottom"/>
            <w:hideMark/>
          </w:tcPr>
          <w:p w14:paraId="1F08D6D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127D83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09EA07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407E604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40.000,00</w:t>
            </w:r>
          </w:p>
        </w:tc>
        <w:tc>
          <w:tcPr>
            <w:tcW w:w="490" w:type="pct"/>
            <w:tcBorders>
              <w:top w:val="nil"/>
              <w:left w:val="nil"/>
              <w:bottom w:val="nil"/>
              <w:right w:val="nil"/>
            </w:tcBorders>
            <w:noWrap/>
            <w:vAlign w:val="bottom"/>
            <w:hideMark/>
          </w:tcPr>
          <w:p w14:paraId="4B3F567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40.000,00</w:t>
            </w:r>
          </w:p>
        </w:tc>
        <w:tc>
          <w:tcPr>
            <w:tcW w:w="490" w:type="pct"/>
            <w:tcBorders>
              <w:top w:val="nil"/>
              <w:left w:val="nil"/>
              <w:bottom w:val="nil"/>
              <w:right w:val="nil"/>
            </w:tcBorders>
            <w:noWrap/>
            <w:vAlign w:val="bottom"/>
            <w:hideMark/>
          </w:tcPr>
          <w:p w14:paraId="57E5A7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63D1724" w14:textId="77777777" w:rsidTr="004423F0">
        <w:trPr>
          <w:trHeight w:val="255"/>
        </w:trPr>
        <w:tc>
          <w:tcPr>
            <w:tcW w:w="490" w:type="pct"/>
            <w:tcBorders>
              <w:top w:val="nil"/>
              <w:left w:val="nil"/>
              <w:bottom w:val="nil"/>
              <w:right w:val="nil"/>
            </w:tcBorders>
            <w:noWrap/>
            <w:vAlign w:val="bottom"/>
            <w:hideMark/>
          </w:tcPr>
          <w:p w14:paraId="1D2F57A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C42560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4227</w:t>
            </w:r>
          </w:p>
        </w:tc>
        <w:tc>
          <w:tcPr>
            <w:tcW w:w="2563" w:type="pct"/>
            <w:tcBorders>
              <w:top w:val="nil"/>
              <w:left w:val="nil"/>
              <w:bottom w:val="nil"/>
              <w:right w:val="nil"/>
            </w:tcBorders>
            <w:noWrap/>
            <w:vAlign w:val="bottom"/>
            <w:hideMark/>
          </w:tcPr>
          <w:p w14:paraId="57EBBC8F"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Uređaji, strojevi i oprema za ostale namjene</w:t>
            </w:r>
          </w:p>
        </w:tc>
        <w:tc>
          <w:tcPr>
            <w:tcW w:w="490" w:type="pct"/>
            <w:tcBorders>
              <w:top w:val="nil"/>
              <w:left w:val="nil"/>
              <w:bottom w:val="nil"/>
              <w:right w:val="nil"/>
            </w:tcBorders>
            <w:noWrap/>
            <w:vAlign w:val="bottom"/>
            <w:hideMark/>
          </w:tcPr>
          <w:p w14:paraId="09ADAE9E"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7108FC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40.000,00</w:t>
            </w:r>
          </w:p>
        </w:tc>
        <w:tc>
          <w:tcPr>
            <w:tcW w:w="490" w:type="pct"/>
            <w:tcBorders>
              <w:top w:val="nil"/>
              <w:left w:val="nil"/>
              <w:bottom w:val="nil"/>
              <w:right w:val="nil"/>
            </w:tcBorders>
            <w:noWrap/>
            <w:vAlign w:val="bottom"/>
            <w:hideMark/>
          </w:tcPr>
          <w:p w14:paraId="0167CD56" w14:textId="77777777" w:rsidR="00D0665C" w:rsidRPr="00D0665C" w:rsidRDefault="00D0665C" w:rsidP="00D0665C">
            <w:pPr>
              <w:jc w:val="right"/>
              <w:rPr>
                <w:rFonts w:ascii="Arial" w:hAnsi="Arial" w:cs="Arial"/>
                <w:sz w:val="20"/>
                <w:szCs w:val="20"/>
                <w:lang w:val="en-US" w:eastAsia="en-US"/>
              </w:rPr>
            </w:pPr>
          </w:p>
        </w:tc>
      </w:tr>
      <w:tr w:rsidR="00D0665C" w:rsidRPr="00D0665C" w14:paraId="16B91C26" w14:textId="77777777" w:rsidTr="004423F0">
        <w:trPr>
          <w:trHeight w:val="255"/>
        </w:trPr>
        <w:tc>
          <w:tcPr>
            <w:tcW w:w="490" w:type="pct"/>
            <w:tcBorders>
              <w:top w:val="nil"/>
              <w:left w:val="nil"/>
              <w:bottom w:val="nil"/>
              <w:right w:val="nil"/>
            </w:tcBorders>
            <w:shd w:val="clear" w:color="000000" w:fill="FFFF99"/>
            <w:noWrap/>
            <w:vAlign w:val="bottom"/>
            <w:hideMark/>
          </w:tcPr>
          <w:p w14:paraId="70AD6AB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47E3BB0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T100003</w:t>
            </w:r>
          </w:p>
        </w:tc>
        <w:tc>
          <w:tcPr>
            <w:tcW w:w="2563" w:type="pct"/>
            <w:tcBorders>
              <w:top w:val="nil"/>
              <w:left w:val="nil"/>
              <w:bottom w:val="nil"/>
              <w:right w:val="nil"/>
            </w:tcBorders>
            <w:shd w:val="clear" w:color="000000" w:fill="FFFF99"/>
            <w:noWrap/>
            <w:vAlign w:val="bottom"/>
            <w:hideMark/>
          </w:tcPr>
          <w:p w14:paraId="068A5C7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Nadzor i osnovno održavanje WiFi 4EU</w:t>
            </w:r>
          </w:p>
        </w:tc>
        <w:tc>
          <w:tcPr>
            <w:tcW w:w="490" w:type="pct"/>
            <w:tcBorders>
              <w:top w:val="nil"/>
              <w:left w:val="nil"/>
              <w:bottom w:val="nil"/>
              <w:right w:val="nil"/>
            </w:tcBorders>
            <w:shd w:val="clear" w:color="000000" w:fill="FFFF99"/>
            <w:noWrap/>
            <w:vAlign w:val="bottom"/>
            <w:hideMark/>
          </w:tcPr>
          <w:p w14:paraId="0509730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5.043,00</w:t>
            </w:r>
          </w:p>
        </w:tc>
        <w:tc>
          <w:tcPr>
            <w:tcW w:w="490" w:type="pct"/>
            <w:tcBorders>
              <w:top w:val="nil"/>
              <w:left w:val="nil"/>
              <w:bottom w:val="nil"/>
              <w:right w:val="nil"/>
            </w:tcBorders>
            <w:shd w:val="clear" w:color="000000" w:fill="FFFF99"/>
            <w:noWrap/>
            <w:vAlign w:val="bottom"/>
            <w:hideMark/>
          </w:tcPr>
          <w:p w14:paraId="568DD5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3.881,17</w:t>
            </w:r>
          </w:p>
        </w:tc>
        <w:tc>
          <w:tcPr>
            <w:tcW w:w="490" w:type="pct"/>
            <w:tcBorders>
              <w:top w:val="nil"/>
              <w:left w:val="nil"/>
              <w:bottom w:val="nil"/>
              <w:right w:val="nil"/>
            </w:tcBorders>
            <w:shd w:val="clear" w:color="000000" w:fill="FFFF99"/>
            <w:noWrap/>
            <w:vAlign w:val="bottom"/>
            <w:hideMark/>
          </w:tcPr>
          <w:p w14:paraId="1A3C4F4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76,96%</w:t>
            </w:r>
          </w:p>
        </w:tc>
      </w:tr>
      <w:tr w:rsidR="00D0665C" w:rsidRPr="00D0665C" w14:paraId="6E95AE1E" w14:textId="77777777" w:rsidTr="004423F0">
        <w:trPr>
          <w:trHeight w:val="255"/>
        </w:trPr>
        <w:tc>
          <w:tcPr>
            <w:tcW w:w="490" w:type="pct"/>
            <w:tcBorders>
              <w:top w:val="nil"/>
              <w:left w:val="nil"/>
              <w:bottom w:val="nil"/>
              <w:right w:val="nil"/>
            </w:tcBorders>
            <w:shd w:val="clear" w:color="000000" w:fill="CCCCFF"/>
            <w:noWrap/>
            <w:vAlign w:val="bottom"/>
            <w:hideMark/>
          </w:tcPr>
          <w:p w14:paraId="5679A5B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3D8058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158B28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5.043,00</w:t>
            </w:r>
          </w:p>
        </w:tc>
        <w:tc>
          <w:tcPr>
            <w:tcW w:w="490" w:type="pct"/>
            <w:tcBorders>
              <w:top w:val="nil"/>
              <w:left w:val="nil"/>
              <w:bottom w:val="nil"/>
              <w:right w:val="nil"/>
            </w:tcBorders>
            <w:shd w:val="clear" w:color="000000" w:fill="CCCCFF"/>
            <w:noWrap/>
            <w:vAlign w:val="bottom"/>
            <w:hideMark/>
          </w:tcPr>
          <w:p w14:paraId="22C6D95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3.881,17</w:t>
            </w:r>
          </w:p>
        </w:tc>
        <w:tc>
          <w:tcPr>
            <w:tcW w:w="490" w:type="pct"/>
            <w:tcBorders>
              <w:top w:val="nil"/>
              <w:left w:val="nil"/>
              <w:bottom w:val="nil"/>
              <w:right w:val="nil"/>
            </w:tcBorders>
            <w:shd w:val="clear" w:color="000000" w:fill="CCCCFF"/>
            <w:noWrap/>
            <w:vAlign w:val="bottom"/>
            <w:hideMark/>
          </w:tcPr>
          <w:p w14:paraId="418D8E3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76,96%</w:t>
            </w:r>
          </w:p>
        </w:tc>
      </w:tr>
      <w:tr w:rsidR="00D0665C" w:rsidRPr="00D0665C" w14:paraId="38A6A163" w14:textId="77777777" w:rsidTr="004423F0">
        <w:trPr>
          <w:trHeight w:val="255"/>
        </w:trPr>
        <w:tc>
          <w:tcPr>
            <w:tcW w:w="490" w:type="pct"/>
            <w:tcBorders>
              <w:top w:val="nil"/>
              <w:left w:val="nil"/>
              <w:bottom w:val="nil"/>
              <w:right w:val="nil"/>
            </w:tcBorders>
            <w:shd w:val="clear" w:color="000000" w:fill="CCCCFF"/>
            <w:noWrap/>
            <w:vAlign w:val="bottom"/>
            <w:hideMark/>
          </w:tcPr>
          <w:p w14:paraId="7F45A27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D75B87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1832B15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5.043,00</w:t>
            </w:r>
          </w:p>
        </w:tc>
        <w:tc>
          <w:tcPr>
            <w:tcW w:w="490" w:type="pct"/>
            <w:tcBorders>
              <w:top w:val="nil"/>
              <w:left w:val="nil"/>
              <w:bottom w:val="nil"/>
              <w:right w:val="nil"/>
            </w:tcBorders>
            <w:shd w:val="clear" w:color="000000" w:fill="CCCCFF"/>
            <w:noWrap/>
            <w:vAlign w:val="bottom"/>
            <w:hideMark/>
          </w:tcPr>
          <w:p w14:paraId="6BC9C64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3.881,17</w:t>
            </w:r>
          </w:p>
        </w:tc>
        <w:tc>
          <w:tcPr>
            <w:tcW w:w="490" w:type="pct"/>
            <w:tcBorders>
              <w:top w:val="nil"/>
              <w:left w:val="nil"/>
              <w:bottom w:val="nil"/>
              <w:right w:val="nil"/>
            </w:tcBorders>
            <w:shd w:val="clear" w:color="000000" w:fill="CCCCFF"/>
            <w:noWrap/>
            <w:vAlign w:val="bottom"/>
            <w:hideMark/>
          </w:tcPr>
          <w:p w14:paraId="36C82E5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76,96%</w:t>
            </w:r>
          </w:p>
        </w:tc>
      </w:tr>
      <w:tr w:rsidR="00D0665C" w:rsidRPr="00D0665C" w14:paraId="7F1362F9" w14:textId="77777777" w:rsidTr="004423F0">
        <w:trPr>
          <w:trHeight w:val="255"/>
        </w:trPr>
        <w:tc>
          <w:tcPr>
            <w:tcW w:w="490" w:type="pct"/>
            <w:tcBorders>
              <w:top w:val="nil"/>
              <w:left w:val="nil"/>
              <w:bottom w:val="nil"/>
              <w:right w:val="nil"/>
            </w:tcBorders>
            <w:noWrap/>
            <w:vAlign w:val="bottom"/>
            <w:hideMark/>
          </w:tcPr>
          <w:p w14:paraId="6B8A2E6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F2209C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7DE806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DF07F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2.389,00</w:t>
            </w:r>
          </w:p>
        </w:tc>
        <w:tc>
          <w:tcPr>
            <w:tcW w:w="490" w:type="pct"/>
            <w:tcBorders>
              <w:top w:val="nil"/>
              <w:left w:val="nil"/>
              <w:bottom w:val="nil"/>
              <w:right w:val="nil"/>
            </w:tcBorders>
            <w:noWrap/>
            <w:vAlign w:val="bottom"/>
            <w:hideMark/>
          </w:tcPr>
          <w:p w14:paraId="4E61D98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2.389,08</w:t>
            </w:r>
          </w:p>
        </w:tc>
        <w:tc>
          <w:tcPr>
            <w:tcW w:w="490" w:type="pct"/>
            <w:tcBorders>
              <w:top w:val="nil"/>
              <w:left w:val="nil"/>
              <w:bottom w:val="nil"/>
              <w:right w:val="nil"/>
            </w:tcBorders>
            <w:noWrap/>
            <w:vAlign w:val="bottom"/>
            <w:hideMark/>
          </w:tcPr>
          <w:p w14:paraId="1AE284F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9A7EFB2" w14:textId="77777777" w:rsidTr="004423F0">
        <w:trPr>
          <w:trHeight w:val="255"/>
        </w:trPr>
        <w:tc>
          <w:tcPr>
            <w:tcW w:w="490" w:type="pct"/>
            <w:tcBorders>
              <w:top w:val="nil"/>
              <w:left w:val="nil"/>
              <w:bottom w:val="nil"/>
              <w:right w:val="nil"/>
            </w:tcBorders>
            <w:noWrap/>
            <w:vAlign w:val="bottom"/>
            <w:hideMark/>
          </w:tcPr>
          <w:p w14:paraId="25C8DE9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6105C0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5CA7B7E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29473C0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CD70F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2.389,08</w:t>
            </w:r>
          </w:p>
        </w:tc>
        <w:tc>
          <w:tcPr>
            <w:tcW w:w="490" w:type="pct"/>
            <w:tcBorders>
              <w:top w:val="nil"/>
              <w:left w:val="nil"/>
              <w:bottom w:val="nil"/>
              <w:right w:val="nil"/>
            </w:tcBorders>
            <w:noWrap/>
            <w:vAlign w:val="bottom"/>
            <w:hideMark/>
          </w:tcPr>
          <w:p w14:paraId="5180EA43" w14:textId="77777777" w:rsidR="00D0665C" w:rsidRPr="00D0665C" w:rsidRDefault="00D0665C" w:rsidP="00D0665C">
            <w:pPr>
              <w:jc w:val="right"/>
              <w:rPr>
                <w:rFonts w:ascii="Arial" w:hAnsi="Arial" w:cs="Arial"/>
                <w:sz w:val="20"/>
                <w:szCs w:val="20"/>
                <w:lang w:val="en-US" w:eastAsia="en-US"/>
              </w:rPr>
            </w:pPr>
          </w:p>
        </w:tc>
      </w:tr>
      <w:tr w:rsidR="00D0665C" w:rsidRPr="00D0665C" w14:paraId="36850A6A" w14:textId="77777777" w:rsidTr="004423F0">
        <w:trPr>
          <w:trHeight w:val="255"/>
        </w:trPr>
        <w:tc>
          <w:tcPr>
            <w:tcW w:w="490" w:type="pct"/>
            <w:tcBorders>
              <w:top w:val="nil"/>
              <w:left w:val="nil"/>
              <w:bottom w:val="nil"/>
              <w:right w:val="nil"/>
            </w:tcBorders>
            <w:noWrap/>
            <w:vAlign w:val="bottom"/>
            <w:hideMark/>
          </w:tcPr>
          <w:p w14:paraId="1AA353F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6D8C51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450E744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568E941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2.654,00</w:t>
            </w:r>
          </w:p>
        </w:tc>
        <w:tc>
          <w:tcPr>
            <w:tcW w:w="490" w:type="pct"/>
            <w:tcBorders>
              <w:top w:val="nil"/>
              <w:left w:val="nil"/>
              <w:bottom w:val="nil"/>
              <w:right w:val="nil"/>
            </w:tcBorders>
            <w:noWrap/>
            <w:vAlign w:val="bottom"/>
            <w:hideMark/>
          </w:tcPr>
          <w:p w14:paraId="36D506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1.492,09</w:t>
            </w:r>
          </w:p>
        </w:tc>
        <w:tc>
          <w:tcPr>
            <w:tcW w:w="490" w:type="pct"/>
            <w:tcBorders>
              <w:top w:val="nil"/>
              <w:left w:val="nil"/>
              <w:bottom w:val="nil"/>
              <w:right w:val="nil"/>
            </w:tcBorders>
            <w:noWrap/>
            <w:vAlign w:val="bottom"/>
            <w:hideMark/>
          </w:tcPr>
          <w:p w14:paraId="256F36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56,22%</w:t>
            </w:r>
          </w:p>
        </w:tc>
      </w:tr>
      <w:tr w:rsidR="00D0665C" w:rsidRPr="00D0665C" w14:paraId="3122397D" w14:textId="77777777" w:rsidTr="004423F0">
        <w:trPr>
          <w:trHeight w:val="255"/>
        </w:trPr>
        <w:tc>
          <w:tcPr>
            <w:tcW w:w="490" w:type="pct"/>
            <w:tcBorders>
              <w:top w:val="nil"/>
              <w:left w:val="nil"/>
              <w:bottom w:val="nil"/>
              <w:right w:val="nil"/>
            </w:tcBorders>
            <w:noWrap/>
            <w:vAlign w:val="bottom"/>
            <w:hideMark/>
          </w:tcPr>
          <w:p w14:paraId="28ED57A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449798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4222</w:t>
            </w:r>
          </w:p>
        </w:tc>
        <w:tc>
          <w:tcPr>
            <w:tcW w:w="2563" w:type="pct"/>
            <w:tcBorders>
              <w:top w:val="nil"/>
              <w:left w:val="nil"/>
              <w:bottom w:val="nil"/>
              <w:right w:val="nil"/>
            </w:tcBorders>
            <w:noWrap/>
            <w:vAlign w:val="bottom"/>
            <w:hideMark/>
          </w:tcPr>
          <w:p w14:paraId="01C7857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Komunikacijska oprema</w:t>
            </w:r>
          </w:p>
        </w:tc>
        <w:tc>
          <w:tcPr>
            <w:tcW w:w="490" w:type="pct"/>
            <w:tcBorders>
              <w:top w:val="nil"/>
              <w:left w:val="nil"/>
              <w:bottom w:val="nil"/>
              <w:right w:val="nil"/>
            </w:tcBorders>
            <w:noWrap/>
            <w:vAlign w:val="bottom"/>
            <w:hideMark/>
          </w:tcPr>
          <w:p w14:paraId="5E58B94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CC9448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1.492,09</w:t>
            </w:r>
          </w:p>
        </w:tc>
        <w:tc>
          <w:tcPr>
            <w:tcW w:w="490" w:type="pct"/>
            <w:tcBorders>
              <w:top w:val="nil"/>
              <w:left w:val="nil"/>
              <w:bottom w:val="nil"/>
              <w:right w:val="nil"/>
            </w:tcBorders>
            <w:noWrap/>
            <w:vAlign w:val="bottom"/>
            <w:hideMark/>
          </w:tcPr>
          <w:p w14:paraId="20567DBB" w14:textId="77777777" w:rsidR="00D0665C" w:rsidRPr="00D0665C" w:rsidRDefault="00D0665C" w:rsidP="00D0665C">
            <w:pPr>
              <w:jc w:val="right"/>
              <w:rPr>
                <w:rFonts w:ascii="Arial" w:hAnsi="Arial" w:cs="Arial"/>
                <w:sz w:val="20"/>
                <w:szCs w:val="20"/>
                <w:lang w:val="en-US" w:eastAsia="en-US"/>
              </w:rPr>
            </w:pPr>
          </w:p>
        </w:tc>
      </w:tr>
      <w:tr w:rsidR="00D0665C" w:rsidRPr="00D0665C" w14:paraId="7D286FC4" w14:textId="77777777" w:rsidTr="004423F0">
        <w:trPr>
          <w:trHeight w:val="255"/>
        </w:trPr>
        <w:tc>
          <w:tcPr>
            <w:tcW w:w="490" w:type="pct"/>
            <w:tcBorders>
              <w:top w:val="nil"/>
              <w:left w:val="nil"/>
              <w:bottom w:val="nil"/>
              <w:right w:val="nil"/>
            </w:tcBorders>
            <w:shd w:val="clear" w:color="000000" w:fill="FFFF99"/>
            <w:noWrap/>
            <w:vAlign w:val="bottom"/>
            <w:hideMark/>
          </w:tcPr>
          <w:p w14:paraId="09043FF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0111</w:t>
            </w:r>
          </w:p>
        </w:tc>
        <w:tc>
          <w:tcPr>
            <w:tcW w:w="475" w:type="pct"/>
            <w:tcBorders>
              <w:top w:val="nil"/>
              <w:left w:val="nil"/>
              <w:bottom w:val="nil"/>
              <w:right w:val="nil"/>
            </w:tcBorders>
            <w:shd w:val="clear" w:color="000000" w:fill="FFFF99"/>
            <w:noWrap/>
            <w:vAlign w:val="bottom"/>
            <w:hideMark/>
          </w:tcPr>
          <w:p w14:paraId="03177CA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T100014</w:t>
            </w:r>
          </w:p>
        </w:tc>
        <w:tc>
          <w:tcPr>
            <w:tcW w:w="2563" w:type="pct"/>
            <w:tcBorders>
              <w:top w:val="nil"/>
              <w:left w:val="nil"/>
              <w:bottom w:val="nil"/>
              <w:right w:val="nil"/>
            </w:tcBorders>
            <w:shd w:val="clear" w:color="000000" w:fill="FFFF99"/>
            <w:noWrap/>
            <w:vAlign w:val="bottom"/>
            <w:hideMark/>
          </w:tcPr>
          <w:p w14:paraId="37156E1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Ulaganje u računalne programe</w:t>
            </w:r>
          </w:p>
        </w:tc>
        <w:tc>
          <w:tcPr>
            <w:tcW w:w="490" w:type="pct"/>
            <w:tcBorders>
              <w:top w:val="nil"/>
              <w:left w:val="nil"/>
              <w:bottom w:val="nil"/>
              <w:right w:val="nil"/>
            </w:tcBorders>
            <w:shd w:val="clear" w:color="000000" w:fill="FFFF99"/>
            <w:noWrap/>
            <w:vAlign w:val="bottom"/>
            <w:hideMark/>
          </w:tcPr>
          <w:p w14:paraId="4C2DC31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1.991,00</w:t>
            </w:r>
          </w:p>
        </w:tc>
        <w:tc>
          <w:tcPr>
            <w:tcW w:w="490" w:type="pct"/>
            <w:tcBorders>
              <w:top w:val="nil"/>
              <w:left w:val="nil"/>
              <w:bottom w:val="nil"/>
              <w:right w:val="nil"/>
            </w:tcBorders>
            <w:shd w:val="clear" w:color="000000" w:fill="FFFF99"/>
            <w:noWrap/>
            <w:vAlign w:val="bottom"/>
            <w:hideMark/>
          </w:tcPr>
          <w:p w14:paraId="12A182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59145C5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09A6B78" w14:textId="77777777" w:rsidTr="004423F0">
        <w:trPr>
          <w:trHeight w:val="255"/>
        </w:trPr>
        <w:tc>
          <w:tcPr>
            <w:tcW w:w="490" w:type="pct"/>
            <w:tcBorders>
              <w:top w:val="nil"/>
              <w:left w:val="nil"/>
              <w:bottom w:val="nil"/>
              <w:right w:val="nil"/>
            </w:tcBorders>
            <w:shd w:val="clear" w:color="000000" w:fill="CCCCFF"/>
            <w:noWrap/>
            <w:vAlign w:val="bottom"/>
            <w:hideMark/>
          </w:tcPr>
          <w:p w14:paraId="1354A87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1CEC2C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41424D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1.991,00</w:t>
            </w:r>
          </w:p>
        </w:tc>
        <w:tc>
          <w:tcPr>
            <w:tcW w:w="490" w:type="pct"/>
            <w:tcBorders>
              <w:top w:val="nil"/>
              <w:left w:val="nil"/>
              <w:bottom w:val="nil"/>
              <w:right w:val="nil"/>
            </w:tcBorders>
            <w:shd w:val="clear" w:color="000000" w:fill="CCCCFF"/>
            <w:noWrap/>
            <w:vAlign w:val="bottom"/>
            <w:hideMark/>
          </w:tcPr>
          <w:p w14:paraId="73D5207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24A89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46A0732" w14:textId="77777777" w:rsidTr="004423F0">
        <w:trPr>
          <w:trHeight w:val="255"/>
        </w:trPr>
        <w:tc>
          <w:tcPr>
            <w:tcW w:w="490" w:type="pct"/>
            <w:tcBorders>
              <w:top w:val="nil"/>
              <w:left w:val="nil"/>
              <w:bottom w:val="nil"/>
              <w:right w:val="nil"/>
            </w:tcBorders>
            <w:shd w:val="clear" w:color="000000" w:fill="CCCCFF"/>
            <w:noWrap/>
            <w:vAlign w:val="bottom"/>
            <w:hideMark/>
          </w:tcPr>
          <w:p w14:paraId="0F19A5A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5F5917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8DAAE9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1.991,00</w:t>
            </w:r>
          </w:p>
        </w:tc>
        <w:tc>
          <w:tcPr>
            <w:tcW w:w="490" w:type="pct"/>
            <w:tcBorders>
              <w:top w:val="nil"/>
              <w:left w:val="nil"/>
              <w:bottom w:val="nil"/>
              <w:right w:val="nil"/>
            </w:tcBorders>
            <w:shd w:val="clear" w:color="000000" w:fill="CCCCFF"/>
            <w:noWrap/>
            <w:vAlign w:val="bottom"/>
            <w:hideMark/>
          </w:tcPr>
          <w:p w14:paraId="1867C1D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F838AA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8A21E3A" w14:textId="77777777" w:rsidTr="004423F0">
        <w:trPr>
          <w:trHeight w:val="255"/>
        </w:trPr>
        <w:tc>
          <w:tcPr>
            <w:tcW w:w="490" w:type="pct"/>
            <w:tcBorders>
              <w:top w:val="nil"/>
              <w:left w:val="nil"/>
              <w:bottom w:val="nil"/>
              <w:right w:val="nil"/>
            </w:tcBorders>
            <w:noWrap/>
            <w:vAlign w:val="bottom"/>
            <w:hideMark/>
          </w:tcPr>
          <w:p w14:paraId="02A2F8A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12A29A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98D101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03AE143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1.991,00</w:t>
            </w:r>
          </w:p>
        </w:tc>
        <w:tc>
          <w:tcPr>
            <w:tcW w:w="490" w:type="pct"/>
            <w:tcBorders>
              <w:top w:val="nil"/>
              <w:left w:val="nil"/>
              <w:bottom w:val="nil"/>
              <w:right w:val="nil"/>
            </w:tcBorders>
            <w:noWrap/>
            <w:vAlign w:val="bottom"/>
            <w:hideMark/>
          </w:tcPr>
          <w:p w14:paraId="484AA37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26D5D5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2E904A4" w14:textId="77777777" w:rsidTr="004423F0">
        <w:trPr>
          <w:trHeight w:val="255"/>
        </w:trPr>
        <w:tc>
          <w:tcPr>
            <w:tcW w:w="490" w:type="pct"/>
            <w:tcBorders>
              <w:top w:val="nil"/>
              <w:left w:val="nil"/>
              <w:bottom w:val="nil"/>
              <w:right w:val="nil"/>
            </w:tcBorders>
            <w:shd w:val="clear" w:color="000000" w:fill="FFFF99"/>
            <w:noWrap/>
            <w:vAlign w:val="bottom"/>
            <w:hideMark/>
          </w:tcPr>
          <w:p w14:paraId="2E6E989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63E1E7C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T100030</w:t>
            </w:r>
          </w:p>
        </w:tc>
        <w:tc>
          <w:tcPr>
            <w:tcW w:w="2563" w:type="pct"/>
            <w:tcBorders>
              <w:top w:val="nil"/>
              <w:left w:val="nil"/>
              <w:bottom w:val="nil"/>
              <w:right w:val="nil"/>
            </w:tcBorders>
            <w:shd w:val="clear" w:color="000000" w:fill="FFFF99"/>
            <w:noWrap/>
            <w:vAlign w:val="bottom"/>
            <w:hideMark/>
          </w:tcPr>
          <w:p w14:paraId="6C8572D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Nadzor i osnovno održavanje solarnih sustava</w:t>
            </w:r>
          </w:p>
        </w:tc>
        <w:tc>
          <w:tcPr>
            <w:tcW w:w="490" w:type="pct"/>
            <w:tcBorders>
              <w:top w:val="nil"/>
              <w:left w:val="nil"/>
              <w:bottom w:val="nil"/>
              <w:right w:val="nil"/>
            </w:tcBorders>
            <w:shd w:val="clear" w:color="000000" w:fill="FFFF99"/>
            <w:noWrap/>
            <w:vAlign w:val="bottom"/>
            <w:hideMark/>
          </w:tcPr>
          <w:p w14:paraId="5694839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25,00</w:t>
            </w:r>
          </w:p>
        </w:tc>
        <w:tc>
          <w:tcPr>
            <w:tcW w:w="490" w:type="pct"/>
            <w:tcBorders>
              <w:top w:val="nil"/>
              <w:left w:val="nil"/>
              <w:bottom w:val="nil"/>
              <w:right w:val="nil"/>
            </w:tcBorders>
            <w:shd w:val="clear" w:color="000000" w:fill="FFFF99"/>
            <w:noWrap/>
            <w:vAlign w:val="bottom"/>
            <w:hideMark/>
          </w:tcPr>
          <w:p w14:paraId="1A8A1DA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20,80</w:t>
            </w:r>
          </w:p>
        </w:tc>
        <w:tc>
          <w:tcPr>
            <w:tcW w:w="490" w:type="pct"/>
            <w:tcBorders>
              <w:top w:val="nil"/>
              <w:left w:val="nil"/>
              <w:bottom w:val="nil"/>
              <w:right w:val="nil"/>
            </w:tcBorders>
            <w:shd w:val="clear" w:color="000000" w:fill="FFFF99"/>
            <w:noWrap/>
            <w:vAlign w:val="bottom"/>
            <w:hideMark/>
          </w:tcPr>
          <w:p w14:paraId="3F9FDCD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83,20%</w:t>
            </w:r>
          </w:p>
        </w:tc>
      </w:tr>
      <w:tr w:rsidR="00D0665C" w:rsidRPr="00D0665C" w14:paraId="4F0562AF" w14:textId="77777777" w:rsidTr="004423F0">
        <w:trPr>
          <w:trHeight w:val="255"/>
        </w:trPr>
        <w:tc>
          <w:tcPr>
            <w:tcW w:w="490" w:type="pct"/>
            <w:tcBorders>
              <w:top w:val="nil"/>
              <w:left w:val="nil"/>
              <w:bottom w:val="nil"/>
              <w:right w:val="nil"/>
            </w:tcBorders>
            <w:shd w:val="clear" w:color="000000" w:fill="CCCCFF"/>
            <w:noWrap/>
            <w:vAlign w:val="bottom"/>
            <w:hideMark/>
          </w:tcPr>
          <w:p w14:paraId="7063F92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65ACE8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24B2A8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25,00</w:t>
            </w:r>
          </w:p>
        </w:tc>
        <w:tc>
          <w:tcPr>
            <w:tcW w:w="490" w:type="pct"/>
            <w:tcBorders>
              <w:top w:val="nil"/>
              <w:left w:val="nil"/>
              <w:bottom w:val="nil"/>
              <w:right w:val="nil"/>
            </w:tcBorders>
            <w:shd w:val="clear" w:color="000000" w:fill="CCCCFF"/>
            <w:noWrap/>
            <w:vAlign w:val="bottom"/>
            <w:hideMark/>
          </w:tcPr>
          <w:p w14:paraId="74EF6AD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20,80</w:t>
            </w:r>
          </w:p>
        </w:tc>
        <w:tc>
          <w:tcPr>
            <w:tcW w:w="490" w:type="pct"/>
            <w:tcBorders>
              <w:top w:val="nil"/>
              <w:left w:val="nil"/>
              <w:bottom w:val="nil"/>
              <w:right w:val="nil"/>
            </w:tcBorders>
            <w:shd w:val="clear" w:color="000000" w:fill="CCCCFF"/>
            <w:noWrap/>
            <w:vAlign w:val="bottom"/>
            <w:hideMark/>
          </w:tcPr>
          <w:p w14:paraId="1FE27DE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83,20%</w:t>
            </w:r>
          </w:p>
        </w:tc>
      </w:tr>
      <w:tr w:rsidR="00D0665C" w:rsidRPr="00D0665C" w14:paraId="65422704" w14:textId="77777777" w:rsidTr="004423F0">
        <w:trPr>
          <w:trHeight w:val="255"/>
        </w:trPr>
        <w:tc>
          <w:tcPr>
            <w:tcW w:w="490" w:type="pct"/>
            <w:tcBorders>
              <w:top w:val="nil"/>
              <w:left w:val="nil"/>
              <w:bottom w:val="nil"/>
              <w:right w:val="nil"/>
            </w:tcBorders>
            <w:shd w:val="clear" w:color="000000" w:fill="CCCCFF"/>
            <w:noWrap/>
            <w:vAlign w:val="bottom"/>
            <w:hideMark/>
          </w:tcPr>
          <w:p w14:paraId="1CA7A3E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6477D9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5FAA6EF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25,00</w:t>
            </w:r>
          </w:p>
        </w:tc>
        <w:tc>
          <w:tcPr>
            <w:tcW w:w="490" w:type="pct"/>
            <w:tcBorders>
              <w:top w:val="nil"/>
              <w:left w:val="nil"/>
              <w:bottom w:val="nil"/>
              <w:right w:val="nil"/>
            </w:tcBorders>
            <w:shd w:val="clear" w:color="000000" w:fill="CCCCFF"/>
            <w:noWrap/>
            <w:vAlign w:val="bottom"/>
            <w:hideMark/>
          </w:tcPr>
          <w:p w14:paraId="2870A4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20,80</w:t>
            </w:r>
          </w:p>
        </w:tc>
        <w:tc>
          <w:tcPr>
            <w:tcW w:w="490" w:type="pct"/>
            <w:tcBorders>
              <w:top w:val="nil"/>
              <w:left w:val="nil"/>
              <w:bottom w:val="nil"/>
              <w:right w:val="nil"/>
            </w:tcBorders>
            <w:shd w:val="clear" w:color="000000" w:fill="CCCCFF"/>
            <w:noWrap/>
            <w:vAlign w:val="bottom"/>
            <w:hideMark/>
          </w:tcPr>
          <w:p w14:paraId="0473B0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83,20%</w:t>
            </w:r>
          </w:p>
        </w:tc>
      </w:tr>
      <w:tr w:rsidR="00D0665C" w:rsidRPr="00D0665C" w14:paraId="64496527" w14:textId="77777777" w:rsidTr="004423F0">
        <w:trPr>
          <w:trHeight w:val="255"/>
        </w:trPr>
        <w:tc>
          <w:tcPr>
            <w:tcW w:w="490" w:type="pct"/>
            <w:tcBorders>
              <w:top w:val="nil"/>
              <w:left w:val="nil"/>
              <w:bottom w:val="nil"/>
              <w:right w:val="nil"/>
            </w:tcBorders>
            <w:noWrap/>
            <w:vAlign w:val="bottom"/>
            <w:hideMark/>
          </w:tcPr>
          <w:p w14:paraId="35DFC3F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46E53D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779443C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DF881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25,00</w:t>
            </w:r>
          </w:p>
        </w:tc>
        <w:tc>
          <w:tcPr>
            <w:tcW w:w="490" w:type="pct"/>
            <w:tcBorders>
              <w:top w:val="nil"/>
              <w:left w:val="nil"/>
              <w:bottom w:val="nil"/>
              <w:right w:val="nil"/>
            </w:tcBorders>
            <w:noWrap/>
            <w:vAlign w:val="bottom"/>
            <w:hideMark/>
          </w:tcPr>
          <w:p w14:paraId="117BE19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20,80</w:t>
            </w:r>
          </w:p>
        </w:tc>
        <w:tc>
          <w:tcPr>
            <w:tcW w:w="490" w:type="pct"/>
            <w:tcBorders>
              <w:top w:val="nil"/>
              <w:left w:val="nil"/>
              <w:bottom w:val="nil"/>
              <w:right w:val="nil"/>
            </w:tcBorders>
            <w:noWrap/>
            <w:vAlign w:val="bottom"/>
            <w:hideMark/>
          </w:tcPr>
          <w:p w14:paraId="588AEA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83,20%</w:t>
            </w:r>
          </w:p>
        </w:tc>
      </w:tr>
      <w:tr w:rsidR="00D0665C" w:rsidRPr="00D0665C" w14:paraId="79843B2A" w14:textId="77777777" w:rsidTr="004423F0">
        <w:trPr>
          <w:trHeight w:val="255"/>
        </w:trPr>
        <w:tc>
          <w:tcPr>
            <w:tcW w:w="490" w:type="pct"/>
            <w:tcBorders>
              <w:top w:val="nil"/>
              <w:left w:val="nil"/>
              <w:bottom w:val="nil"/>
              <w:right w:val="nil"/>
            </w:tcBorders>
            <w:noWrap/>
            <w:vAlign w:val="bottom"/>
            <w:hideMark/>
          </w:tcPr>
          <w:p w14:paraId="6EBA631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F77F54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38092D6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531FEAC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A7F127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20,80</w:t>
            </w:r>
          </w:p>
        </w:tc>
        <w:tc>
          <w:tcPr>
            <w:tcW w:w="490" w:type="pct"/>
            <w:tcBorders>
              <w:top w:val="nil"/>
              <w:left w:val="nil"/>
              <w:bottom w:val="nil"/>
              <w:right w:val="nil"/>
            </w:tcBorders>
            <w:noWrap/>
            <w:vAlign w:val="bottom"/>
            <w:hideMark/>
          </w:tcPr>
          <w:p w14:paraId="47F412DB" w14:textId="77777777" w:rsidR="00D0665C" w:rsidRPr="00D0665C" w:rsidRDefault="00D0665C" w:rsidP="00D0665C">
            <w:pPr>
              <w:jc w:val="right"/>
              <w:rPr>
                <w:rFonts w:ascii="Arial" w:hAnsi="Arial" w:cs="Arial"/>
                <w:sz w:val="20"/>
                <w:szCs w:val="20"/>
                <w:lang w:val="en-US" w:eastAsia="en-US"/>
              </w:rPr>
            </w:pPr>
          </w:p>
        </w:tc>
      </w:tr>
      <w:tr w:rsidR="00D0665C" w:rsidRPr="00D0665C" w14:paraId="03604ED6" w14:textId="77777777" w:rsidTr="004423F0">
        <w:trPr>
          <w:trHeight w:val="255"/>
        </w:trPr>
        <w:tc>
          <w:tcPr>
            <w:tcW w:w="490" w:type="pct"/>
            <w:tcBorders>
              <w:top w:val="nil"/>
              <w:left w:val="nil"/>
              <w:bottom w:val="nil"/>
              <w:right w:val="nil"/>
            </w:tcBorders>
            <w:shd w:val="clear" w:color="000000" w:fill="FFFF99"/>
            <w:noWrap/>
            <w:vAlign w:val="bottom"/>
            <w:hideMark/>
          </w:tcPr>
          <w:p w14:paraId="60DEB1C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0540</w:t>
            </w:r>
          </w:p>
        </w:tc>
        <w:tc>
          <w:tcPr>
            <w:tcW w:w="475" w:type="pct"/>
            <w:tcBorders>
              <w:top w:val="nil"/>
              <w:left w:val="nil"/>
              <w:bottom w:val="nil"/>
              <w:right w:val="nil"/>
            </w:tcBorders>
            <w:shd w:val="clear" w:color="000000" w:fill="FFFF99"/>
            <w:noWrap/>
            <w:vAlign w:val="bottom"/>
            <w:hideMark/>
          </w:tcPr>
          <w:p w14:paraId="5A56A19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T100031</w:t>
            </w:r>
          </w:p>
        </w:tc>
        <w:tc>
          <w:tcPr>
            <w:tcW w:w="2563" w:type="pct"/>
            <w:tcBorders>
              <w:top w:val="nil"/>
              <w:left w:val="nil"/>
              <w:bottom w:val="nil"/>
              <w:right w:val="nil"/>
            </w:tcBorders>
            <w:shd w:val="clear" w:color="000000" w:fill="FFFF99"/>
            <w:noWrap/>
            <w:vAlign w:val="bottom"/>
            <w:hideMark/>
          </w:tcPr>
          <w:p w14:paraId="4882F61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Projekt „Južni Velebit"</w:t>
            </w:r>
          </w:p>
        </w:tc>
        <w:tc>
          <w:tcPr>
            <w:tcW w:w="490" w:type="pct"/>
            <w:tcBorders>
              <w:top w:val="nil"/>
              <w:left w:val="nil"/>
              <w:bottom w:val="nil"/>
              <w:right w:val="nil"/>
            </w:tcBorders>
            <w:shd w:val="clear" w:color="000000" w:fill="FFFF99"/>
            <w:noWrap/>
            <w:vAlign w:val="bottom"/>
            <w:hideMark/>
          </w:tcPr>
          <w:p w14:paraId="6327224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1.350,00</w:t>
            </w:r>
          </w:p>
        </w:tc>
        <w:tc>
          <w:tcPr>
            <w:tcW w:w="490" w:type="pct"/>
            <w:tcBorders>
              <w:top w:val="nil"/>
              <w:left w:val="nil"/>
              <w:bottom w:val="nil"/>
              <w:right w:val="nil"/>
            </w:tcBorders>
            <w:shd w:val="clear" w:color="000000" w:fill="FFFF99"/>
            <w:noWrap/>
            <w:vAlign w:val="bottom"/>
            <w:hideMark/>
          </w:tcPr>
          <w:p w14:paraId="6F5ABC6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shd w:val="clear" w:color="000000" w:fill="FFFF99"/>
            <w:noWrap/>
            <w:vAlign w:val="bottom"/>
            <w:hideMark/>
          </w:tcPr>
          <w:p w14:paraId="06FBC27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74,07%</w:t>
            </w:r>
          </w:p>
        </w:tc>
      </w:tr>
      <w:tr w:rsidR="00D0665C" w:rsidRPr="00D0665C" w14:paraId="20C9F900" w14:textId="77777777" w:rsidTr="004423F0">
        <w:trPr>
          <w:trHeight w:val="255"/>
        </w:trPr>
        <w:tc>
          <w:tcPr>
            <w:tcW w:w="490" w:type="pct"/>
            <w:tcBorders>
              <w:top w:val="nil"/>
              <w:left w:val="nil"/>
              <w:bottom w:val="nil"/>
              <w:right w:val="nil"/>
            </w:tcBorders>
            <w:shd w:val="clear" w:color="000000" w:fill="CCCCFF"/>
            <w:noWrap/>
            <w:vAlign w:val="bottom"/>
            <w:hideMark/>
          </w:tcPr>
          <w:p w14:paraId="20BD280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3B58EE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3737FF2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1.350,00</w:t>
            </w:r>
          </w:p>
        </w:tc>
        <w:tc>
          <w:tcPr>
            <w:tcW w:w="490" w:type="pct"/>
            <w:tcBorders>
              <w:top w:val="nil"/>
              <w:left w:val="nil"/>
              <w:bottom w:val="nil"/>
              <w:right w:val="nil"/>
            </w:tcBorders>
            <w:shd w:val="clear" w:color="000000" w:fill="CCCCFF"/>
            <w:noWrap/>
            <w:vAlign w:val="bottom"/>
            <w:hideMark/>
          </w:tcPr>
          <w:p w14:paraId="7A44165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211AEB8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74,07%</w:t>
            </w:r>
          </w:p>
        </w:tc>
      </w:tr>
      <w:tr w:rsidR="00D0665C" w:rsidRPr="00D0665C" w14:paraId="1ECDB61A" w14:textId="77777777" w:rsidTr="004423F0">
        <w:trPr>
          <w:trHeight w:val="255"/>
        </w:trPr>
        <w:tc>
          <w:tcPr>
            <w:tcW w:w="490" w:type="pct"/>
            <w:tcBorders>
              <w:top w:val="nil"/>
              <w:left w:val="nil"/>
              <w:bottom w:val="nil"/>
              <w:right w:val="nil"/>
            </w:tcBorders>
            <w:shd w:val="clear" w:color="000000" w:fill="CCCCFF"/>
            <w:noWrap/>
            <w:vAlign w:val="bottom"/>
            <w:hideMark/>
          </w:tcPr>
          <w:p w14:paraId="7F624AD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8DF06A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F0E428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1.350,00</w:t>
            </w:r>
          </w:p>
        </w:tc>
        <w:tc>
          <w:tcPr>
            <w:tcW w:w="490" w:type="pct"/>
            <w:tcBorders>
              <w:top w:val="nil"/>
              <w:left w:val="nil"/>
              <w:bottom w:val="nil"/>
              <w:right w:val="nil"/>
            </w:tcBorders>
            <w:shd w:val="clear" w:color="000000" w:fill="CCCCFF"/>
            <w:noWrap/>
            <w:vAlign w:val="bottom"/>
            <w:hideMark/>
          </w:tcPr>
          <w:p w14:paraId="011C030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2AABE06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74,07%</w:t>
            </w:r>
          </w:p>
        </w:tc>
      </w:tr>
      <w:tr w:rsidR="00D0665C" w:rsidRPr="00D0665C" w14:paraId="13EAB150" w14:textId="77777777" w:rsidTr="004423F0">
        <w:trPr>
          <w:trHeight w:val="255"/>
        </w:trPr>
        <w:tc>
          <w:tcPr>
            <w:tcW w:w="490" w:type="pct"/>
            <w:tcBorders>
              <w:top w:val="nil"/>
              <w:left w:val="nil"/>
              <w:bottom w:val="nil"/>
              <w:right w:val="nil"/>
            </w:tcBorders>
            <w:noWrap/>
            <w:vAlign w:val="bottom"/>
            <w:hideMark/>
          </w:tcPr>
          <w:p w14:paraId="54CFD62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456878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69AAFA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7521A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63D333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386BA0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D9BDD26" w14:textId="77777777" w:rsidTr="004423F0">
        <w:trPr>
          <w:trHeight w:val="255"/>
        </w:trPr>
        <w:tc>
          <w:tcPr>
            <w:tcW w:w="490" w:type="pct"/>
            <w:tcBorders>
              <w:top w:val="nil"/>
              <w:left w:val="nil"/>
              <w:bottom w:val="nil"/>
              <w:right w:val="nil"/>
            </w:tcBorders>
            <w:noWrap/>
            <w:vAlign w:val="bottom"/>
            <w:hideMark/>
          </w:tcPr>
          <w:p w14:paraId="2DA0FAB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3BE2DB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01ECC86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73D0179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125DA5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w:t>
            </w:r>
          </w:p>
        </w:tc>
        <w:tc>
          <w:tcPr>
            <w:tcW w:w="490" w:type="pct"/>
            <w:tcBorders>
              <w:top w:val="nil"/>
              <w:left w:val="nil"/>
              <w:bottom w:val="nil"/>
              <w:right w:val="nil"/>
            </w:tcBorders>
            <w:noWrap/>
            <w:vAlign w:val="bottom"/>
            <w:hideMark/>
          </w:tcPr>
          <w:p w14:paraId="74362E51" w14:textId="77777777" w:rsidR="00D0665C" w:rsidRPr="00D0665C" w:rsidRDefault="00D0665C" w:rsidP="00D0665C">
            <w:pPr>
              <w:jc w:val="right"/>
              <w:rPr>
                <w:rFonts w:ascii="Arial" w:hAnsi="Arial" w:cs="Arial"/>
                <w:sz w:val="20"/>
                <w:szCs w:val="20"/>
                <w:lang w:val="en-US" w:eastAsia="en-US"/>
              </w:rPr>
            </w:pPr>
          </w:p>
        </w:tc>
      </w:tr>
      <w:tr w:rsidR="00D0665C" w:rsidRPr="00D0665C" w14:paraId="776BF64E" w14:textId="77777777" w:rsidTr="004423F0">
        <w:trPr>
          <w:trHeight w:val="255"/>
        </w:trPr>
        <w:tc>
          <w:tcPr>
            <w:tcW w:w="490" w:type="pct"/>
            <w:tcBorders>
              <w:top w:val="nil"/>
              <w:left w:val="nil"/>
              <w:bottom w:val="nil"/>
              <w:right w:val="nil"/>
            </w:tcBorders>
            <w:noWrap/>
            <w:vAlign w:val="bottom"/>
            <w:hideMark/>
          </w:tcPr>
          <w:p w14:paraId="3F7FE13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7F079E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4F80D10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1BE0EC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350,00</w:t>
            </w:r>
          </w:p>
        </w:tc>
        <w:tc>
          <w:tcPr>
            <w:tcW w:w="490" w:type="pct"/>
            <w:tcBorders>
              <w:top w:val="nil"/>
              <w:left w:val="nil"/>
              <w:bottom w:val="nil"/>
              <w:right w:val="nil"/>
            </w:tcBorders>
            <w:noWrap/>
            <w:vAlign w:val="bottom"/>
            <w:hideMark/>
          </w:tcPr>
          <w:p w14:paraId="1EECA26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71EE60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153432A" w14:textId="77777777" w:rsidTr="004423F0">
        <w:trPr>
          <w:trHeight w:val="255"/>
        </w:trPr>
        <w:tc>
          <w:tcPr>
            <w:tcW w:w="490" w:type="pct"/>
            <w:tcBorders>
              <w:top w:val="nil"/>
              <w:left w:val="nil"/>
              <w:bottom w:val="nil"/>
              <w:right w:val="nil"/>
            </w:tcBorders>
            <w:shd w:val="clear" w:color="000000" w:fill="FF9900"/>
            <w:noWrap/>
            <w:vAlign w:val="bottom"/>
            <w:hideMark/>
          </w:tcPr>
          <w:p w14:paraId="03D5051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1E31662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1002</w:t>
            </w:r>
          </w:p>
        </w:tc>
        <w:tc>
          <w:tcPr>
            <w:tcW w:w="2563" w:type="pct"/>
            <w:tcBorders>
              <w:top w:val="nil"/>
              <w:left w:val="nil"/>
              <w:bottom w:val="nil"/>
              <w:right w:val="nil"/>
            </w:tcBorders>
            <w:shd w:val="clear" w:color="000000" w:fill="FF9900"/>
            <w:noWrap/>
            <w:vAlign w:val="bottom"/>
            <w:hideMark/>
          </w:tcPr>
          <w:p w14:paraId="68299AD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Zaštita od požara i civilna zaštita</w:t>
            </w:r>
          </w:p>
        </w:tc>
        <w:tc>
          <w:tcPr>
            <w:tcW w:w="490" w:type="pct"/>
            <w:tcBorders>
              <w:top w:val="nil"/>
              <w:left w:val="nil"/>
              <w:bottom w:val="nil"/>
              <w:right w:val="nil"/>
            </w:tcBorders>
            <w:shd w:val="clear" w:color="000000" w:fill="FF9900"/>
            <w:noWrap/>
            <w:vAlign w:val="bottom"/>
            <w:hideMark/>
          </w:tcPr>
          <w:p w14:paraId="1F2744A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95.274,00</w:t>
            </w:r>
          </w:p>
        </w:tc>
        <w:tc>
          <w:tcPr>
            <w:tcW w:w="490" w:type="pct"/>
            <w:tcBorders>
              <w:top w:val="nil"/>
              <w:left w:val="nil"/>
              <w:bottom w:val="nil"/>
              <w:right w:val="nil"/>
            </w:tcBorders>
            <w:shd w:val="clear" w:color="000000" w:fill="FF9900"/>
            <w:noWrap/>
            <w:vAlign w:val="bottom"/>
            <w:hideMark/>
          </w:tcPr>
          <w:p w14:paraId="4081031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81.586,21</w:t>
            </w:r>
          </w:p>
        </w:tc>
        <w:tc>
          <w:tcPr>
            <w:tcW w:w="490" w:type="pct"/>
            <w:tcBorders>
              <w:top w:val="nil"/>
              <w:left w:val="nil"/>
              <w:bottom w:val="nil"/>
              <w:right w:val="nil"/>
            </w:tcBorders>
            <w:shd w:val="clear" w:color="000000" w:fill="FF9900"/>
            <w:noWrap/>
            <w:vAlign w:val="bottom"/>
            <w:hideMark/>
          </w:tcPr>
          <w:p w14:paraId="305FAB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85,63%</w:t>
            </w:r>
          </w:p>
        </w:tc>
      </w:tr>
      <w:tr w:rsidR="00D0665C" w:rsidRPr="00D0665C" w14:paraId="7121B161" w14:textId="77777777" w:rsidTr="004423F0">
        <w:trPr>
          <w:trHeight w:val="255"/>
        </w:trPr>
        <w:tc>
          <w:tcPr>
            <w:tcW w:w="490" w:type="pct"/>
            <w:tcBorders>
              <w:top w:val="nil"/>
              <w:left w:val="nil"/>
              <w:bottom w:val="nil"/>
              <w:right w:val="nil"/>
            </w:tcBorders>
            <w:shd w:val="clear" w:color="000000" w:fill="FFFF99"/>
            <w:noWrap/>
            <w:vAlign w:val="bottom"/>
            <w:hideMark/>
          </w:tcPr>
          <w:p w14:paraId="5244989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0220</w:t>
            </w:r>
          </w:p>
        </w:tc>
        <w:tc>
          <w:tcPr>
            <w:tcW w:w="475" w:type="pct"/>
            <w:tcBorders>
              <w:top w:val="nil"/>
              <w:left w:val="nil"/>
              <w:bottom w:val="nil"/>
              <w:right w:val="nil"/>
            </w:tcBorders>
            <w:shd w:val="clear" w:color="000000" w:fill="FFFF99"/>
            <w:noWrap/>
            <w:vAlign w:val="bottom"/>
            <w:hideMark/>
          </w:tcPr>
          <w:p w14:paraId="2C9DEB9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A100024</w:t>
            </w:r>
          </w:p>
        </w:tc>
        <w:tc>
          <w:tcPr>
            <w:tcW w:w="2563" w:type="pct"/>
            <w:tcBorders>
              <w:top w:val="nil"/>
              <w:left w:val="nil"/>
              <w:bottom w:val="nil"/>
              <w:right w:val="nil"/>
            </w:tcBorders>
            <w:shd w:val="clear" w:color="000000" w:fill="FFFF99"/>
            <w:noWrap/>
            <w:vAlign w:val="bottom"/>
            <w:hideMark/>
          </w:tcPr>
          <w:p w14:paraId="41649FF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Financiranje rada Stožera civilne zaštite</w:t>
            </w:r>
          </w:p>
        </w:tc>
        <w:tc>
          <w:tcPr>
            <w:tcW w:w="490" w:type="pct"/>
            <w:tcBorders>
              <w:top w:val="nil"/>
              <w:left w:val="nil"/>
              <w:bottom w:val="nil"/>
              <w:right w:val="nil"/>
            </w:tcBorders>
            <w:shd w:val="clear" w:color="000000" w:fill="FFFF99"/>
            <w:noWrap/>
            <w:vAlign w:val="bottom"/>
            <w:hideMark/>
          </w:tcPr>
          <w:p w14:paraId="4C593D2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14.274,00</w:t>
            </w:r>
          </w:p>
        </w:tc>
        <w:tc>
          <w:tcPr>
            <w:tcW w:w="490" w:type="pct"/>
            <w:tcBorders>
              <w:top w:val="nil"/>
              <w:left w:val="nil"/>
              <w:bottom w:val="nil"/>
              <w:right w:val="nil"/>
            </w:tcBorders>
            <w:shd w:val="clear" w:color="000000" w:fill="FFFF99"/>
            <w:noWrap/>
            <w:vAlign w:val="bottom"/>
            <w:hideMark/>
          </w:tcPr>
          <w:p w14:paraId="168B5E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586,21</w:t>
            </w:r>
          </w:p>
        </w:tc>
        <w:tc>
          <w:tcPr>
            <w:tcW w:w="490" w:type="pct"/>
            <w:tcBorders>
              <w:top w:val="nil"/>
              <w:left w:val="nil"/>
              <w:bottom w:val="nil"/>
              <w:right w:val="nil"/>
            </w:tcBorders>
            <w:shd w:val="clear" w:color="000000" w:fill="FFFF99"/>
            <w:noWrap/>
            <w:vAlign w:val="bottom"/>
            <w:hideMark/>
          </w:tcPr>
          <w:p w14:paraId="7BAE84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4,11%</w:t>
            </w:r>
          </w:p>
        </w:tc>
      </w:tr>
      <w:tr w:rsidR="00D0665C" w:rsidRPr="00D0665C" w14:paraId="71AC9B5E" w14:textId="77777777" w:rsidTr="004423F0">
        <w:trPr>
          <w:trHeight w:val="255"/>
        </w:trPr>
        <w:tc>
          <w:tcPr>
            <w:tcW w:w="490" w:type="pct"/>
            <w:tcBorders>
              <w:top w:val="nil"/>
              <w:left w:val="nil"/>
              <w:bottom w:val="nil"/>
              <w:right w:val="nil"/>
            </w:tcBorders>
            <w:shd w:val="clear" w:color="000000" w:fill="CCCCFF"/>
            <w:noWrap/>
            <w:vAlign w:val="bottom"/>
            <w:hideMark/>
          </w:tcPr>
          <w:p w14:paraId="349EC15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96AE34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49D93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11.274,00</w:t>
            </w:r>
          </w:p>
        </w:tc>
        <w:tc>
          <w:tcPr>
            <w:tcW w:w="490" w:type="pct"/>
            <w:tcBorders>
              <w:top w:val="nil"/>
              <w:left w:val="nil"/>
              <w:bottom w:val="nil"/>
              <w:right w:val="nil"/>
            </w:tcBorders>
            <w:shd w:val="clear" w:color="000000" w:fill="CCCCFF"/>
            <w:noWrap/>
            <w:vAlign w:val="bottom"/>
            <w:hideMark/>
          </w:tcPr>
          <w:p w14:paraId="4C28C48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586,21</w:t>
            </w:r>
          </w:p>
        </w:tc>
        <w:tc>
          <w:tcPr>
            <w:tcW w:w="490" w:type="pct"/>
            <w:tcBorders>
              <w:top w:val="nil"/>
              <w:left w:val="nil"/>
              <w:bottom w:val="nil"/>
              <w:right w:val="nil"/>
            </w:tcBorders>
            <w:shd w:val="clear" w:color="000000" w:fill="CCCCFF"/>
            <w:noWrap/>
            <w:vAlign w:val="bottom"/>
            <w:hideMark/>
          </w:tcPr>
          <w:p w14:paraId="5307EA1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5,20%</w:t>
            </w:r>
          </w:p>
        </w:tc>
      </w:tr>
      <w:tr w:rsidR="00D0665C" w:rsidRPr="00D0665C" w14:paraId="72A66A37" w14:textId="77777777" w:rsidTr="004423F0">
        <w:trPr>
          <w:trHeight w:val="255"/>
        </w:trPr>
        <w:tc>
          <w:tcPr>
            <w:tcW w:w="490" w:type="pct"/>
            <w:tcBorders>
              <w:top w:val="nil"/>
              <w:left w:val="nil"/>
              <w:bottom w:val="nil"/>
              <w:right w:val="nil"/>
            </w:tcBorders>
            <w:shd w:val="clear" w:color="000000" w:fill="CCCCFF"/>
            <w:noWrap/>
            <w:vAlign w:val="bottom"/>
            <w:hideMark/>
          </w:tcPr>
          <w:p w14:paraId="05D160A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C74E78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3BE2836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11.274,00</w:t>
            </w:r>
          </w:p>
        </w:tc>
        <w:tc>
          <w:tcPr>
            <w:tcW w:w="490" w:type="pct"/>
            <w:tcBorders>
              <w:top w:val="nil"/>
              <w:left w:val="nil"/>
              <w:bottom w:val="nil"/>
              <w:right w:val="nil"/>
            </w:tcBorders>
            <w:shd w:val="clear" w:color="000000" w:fill="CCCCFF"/>
            <w:noWrap/>
            <w:vAlign w:val="bottom"/>
            <w:hideMark/>
          </w:tcPr>
          <w:p w14:paraId="7BD8C99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586,21</w:t>
            </w:r>
          </w:p>
        </w:tc>
        <w:tc>
          <w:tcPr>
            <w:tcW w:w="490" w:type="pct"/>
            <w:tcBorders>
              <w:top w:val="nil"/>
              <w:left w:val="nil"/>
              <w:bottom w:val="nil"/>
              <w:right w:val="nil"/>
            </w:tcBorders>
            <w:shd w:val="clear" w:color="000000" w:fill="CCCCFF"/>
            <w:noWrap/>
            <w:vAlign w:val="bottom"/>
            <w:hideMark/>
          </w:tcPr>
          <w:p w14:paraId="46BA42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5,20%</w:t>
            </w:r>
          </w:p>
        </w:tc>
      </w:tr>
      <w:tr w:rsidR="00D0665C" w:rsidRPr="00D0665C" w14:paraId="2116A284" w14:textId="77777777" w:rsidTr="004423F0">
        <w:trPr>
          <w:trHeight w:val="255"/>
        </w:trPr>
        <w:tc>
          <w:tcPr>
            <w:tcW w:w="490" w:type="pct"/>
            <w:tcBorders>
              <w:top w:val="nil"/>
              <w:left w:val="nil"/>
              <w:bottom w:val="nil"/>
              <w:right w:val="nil"/>
            </w:tcBorders>
            <w:noWrap/>
            <w:vAlign w:val="bottom"/>
            <w:hideMark/>
          </w:tcPr>
          <w:p w14:paraId="7545C44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088B5C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7B2A49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4B60A3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11.274,00</w:t>
            </w:r>
          </w:p>
        </w:tc>
        <w:tc>
          <w:tcPr>
            <w:tcW w:w="490" w:type="pct"/>
            <w:tcBorders>
              <w:top w:val="nil"/>
              <w:left w:val="nil"/>
              <w:bottom w:val="nil"/>
              <w:right w:val="nil"/>
            </w:tcBorders>
            <w:noWrap/>
            <w:vAlign w:val="bottom"/>
            <w:hideMark/>
          </w:tcPr>
          <w:p w14:paraId="55666D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586,21</w:t>
            </w:r>
          </w:p>
        </w:tc>
        <w:tc>
          <w:tcPr>
            <w:tcW w:w="490" w:type="pct"/>
            <w:tcBorders>
              <w:top w:val="nil"/>
              <w:left w:val="nil"/>
              <w:bottom w:val="nil"/>
              <w:right w:val="nil"/>
            </w:tcBorders>
            <w:noWrap/>
            <w:vAlign w:val="bottom"/>
            <w:hideMark/>
          </w:tcPr>
          <w:p w14:paraId="5589C34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5,20%</w:t>
            </w:r>
          </w:p>
        </w:tc>
      </w:tr>
      <w:tr w:rsidR="00D0665C" w:rsidRPr="00D0665C" w14:paraId="7848E58F" w14:textId="77777777" w:rsidTr="004423F0">
        <w:trPr>
          <w:trHeight w:val="255"/>
        </w:trPr>
        <w:tc>
          <w:tcPr>
            <w:tcW w:w="490" w:type="pct"/>
            <w:tcBorders>
              <w:top w:val="nil"/>
              <w:left w:val="nil"/>
              <w:bottom w:val="nil"/>
              <w:right w:val="nil"/>
            </w:tcBorders>
            <w:noWrap/>
            <w:vAlign w:val="bottom"/>
            <w:hideMark/>
          </w:tcPr>
          <w:p w14:paraId="7C655C3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790C2D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67907A5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2CB3391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2A147F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586,21</w:t>
            </w:r>
          </w:p>
        </w:tc>
        <w:tc>
          <w:tcPr>
            <w:tcW w:w="490" w:type="pct"/>
            <w:tcBorders>
              <w:top w:val="nil"/>
              <w:left w:val="nil"/>
              <w:bottom w:val="nil"/>
              <w:right w:val="nil"/>
            </w:tcBorders>
            <w:noWrap/>
            <w:vAlign w:val="bottom"/>
            <w:hideMark/>
          </w:tcPr>
          <w:p w14:paraId="3052EC88" w14:textId="77777777" w:rsidR="00D0665C" w:rsidRPr="00D0665C" w:rsidRDefault="00D0665C" w:rsidP="00D0665C">
            <w:pPr>
              <w:jc w:val="right"/>
              <w:rPr>
                <w:rFonts w:ascii="Arial" w:hAnsi="Arial" w:cs="Arial"/>
                <w:sz w:val="20"/>
                <w:szCs w:val="20"/>
                <w:lang w:val="en-US" w:eastAsia="en-US"/>
              </w:rPr>
            </w:pPr>
          </w:p>
        </w:tc>
      </w:tr>
      <w:tr w:rsidR="00D0665C" w:rsidRPr="00D0665C" w14:paraId="71B1E7AE" w14:textId="77777777" w:rsidTr="004423F0">
        <w:trPr>
          <w:trHeight w:val="255"/>
        </w:trPr>
        <w:tc>
          <w:tcPr>
            <w:tcW w:w="490" w:type="pct"/>
            <w:tcBorders>
              <w:top w:val="nil"/>
              <w:left w:val="nil"/>
              <w:bottom w:val="nil"/>
              <w:right w:val="nil"/>
            </w:tcBorders>
            <w:shd w:val="clear" w:color="000000" w:fill="CCCCFF"/>
            <w:noWrap/>
            <w:vAlign w:val="bottom"/>
            <w:hideMark/>
          </w:tcPr>
          <w:p w14:paraId="1F9B9C1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FBF924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635C17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w:t>
            </w:r>
          </w:p>
        </w:tc>
        <w:tc>
          <w:tcPr>
            <w:tcW w:w="490" w:type="pct"/>
            <w:tcBorders>
              <w:top w:val="nil"/>
              <w:left w:val="nil"/>
              <w:bottom w:val="nil"/>
              <w:right w:val="nil"/>
            </w:tcBorders>
            <w:shd w:val="clear" w:color="000000" w:fill="CCCCFF"/>
            <w:noWrap/>
            <w:vAlign w:val="bottom"/>
            <w:hideMark/>
          </w:tcPr>
          <w:p w14:paraId="5F06CAD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2A010D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32063BC" w14:textId="77777777" w:rsidTr="004423F0">
        <w:trPr>
          <w:trHeight w:val="255"/>
        </w:trPr>
        <w:tc>
          <w:tcPr>
            <w:tcW w:w="490" w:type="pct"/>
            <w:tcBorders>
              <w:top w:val="nil"/>
              <w:left w:val="nil"/>
              <w:bottom w:val="nil"/>
              <w:right w:val="nil"/>
            </w:tcBorders>
            <w:shd w:val="clear" w:color="000000" w:fill="CCCCFF"/>
            <w:noWrap/>
            <w:vAlign w:val="bottom"/>
            <w:hideMark/>
          </w:tcPr>
          <w:p w14:paraId="5112028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AF8133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5A060FD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w:t>
            </w:r>
          </w:p>
        </w:tc>
        <w:tc>
          <w:tcPr>
            <w:tcW w:w="490" w:type="pct"/>
            <w:tcBorders>
              <w:top w:val="nil"/>
              <w:left w:val="nil"/>
              <w:bottom w:val="nil"/>
              <w:right w:val="nil"/>
            </w:tcBorders>
            <w:shd w:val="clear" w:color="000000" w:fill="CCCCFF"/>
            <w:noWrap/>
            <w:vAlign w:val="bottom"/>
            <w:hideMark/>
          </w:tcPr>
          <w:p w14:paraId="359A129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2C88E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246D185" w14:textId="77777777" w:rsidTr="004423F0">
        <w:trPr>
          <w:trHeight w:val="255"/>
        </w:trPr>
        <w:tc>
          <w:tcPr>
            <w:tcW w:w="490" w:type="pct"/>
            <w:tcBorders>
              <w:top w:val="nil"/>
              <w:left w:val="nil"/>
              <w:bottom w:val="nil"/>
              <w:right w:val="nil"/>
            </w:tcBorders>
            <w:noWrap/>
            <w:vAlign w:val="bottom"/>
            <w:hideMark/>
          </w:tcPr>
          <w:p w14:paraId="5C9ECEF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377490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23A57B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343886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3.000,00</w:t>
            </w:r>
          </w:p>
        </w:tc>
        <w:tc>
          <w:tcPr>
            <w:tcW w:w="490" w:type="pct"/>
            <w:tcBorders>
              <w:top w:val="nil"/>
              <w:left w:val="nil"/>
              <w:bottom w:val="nil"/>
              <w:right w:val="nil"/>
            </w:tcBorders>
            <w:noWrap/>
            <w:vAlign w:val="bottom"/>
            <w:hideMark/>
          </w:tcPr>
          <w:p w14:paraId="40D3D1F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192B040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C8E7995" w14:textId="77777777" w:rsidTr="004423F0">
        <w:trPr>
          <w:trHeight w:val="255"/>
        </w:trPr>
        <w:tc>
          <w:tcPr>
            <w:tcW w:w="490" w:type="pct"/>
            <w:tcBorders>
              <w:top w:val="nil"/>
              <w:left w:val="nil"/>
              <w:bottom w:val="nil"/>
              <w:right w:val="nil"/>
            </w:tcBorders>
            <w:shd w:val="clear" w:color="000000" w:fill="FFFF99"/>
            <w:noWrap/>
            <w:vAlign w:val="bottom"/>
            <w:hideMark/>
          </w:tcPr>
          <w:p w14:paraId="11E0A5A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0320</w:t>
            </w:r>
          </w:p>
        </w:tc>
        <w:tc>
          <w:tcPr>
            <w:tcW w:w="475" w:type="pct"/>
            <w:tcBorders>
              <w:top w:val="nil"/>
              <w:left w:val="nil"/>
              <w:bottom w:val="nil"/>
              <w:right w:val="nil"/>
            </w:tcBorders>
            <w:shd w:val="clear" w:color="000000" w:fill="FFFF99"/>
            <w:noWrap/>
            <w:vAlign w:val="bottom"/>
            <w:hideMark/>
          </w:tcPr>
          <w:p w14:paraId="723F8BF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A100025</w:t>
            </w:r>
          </w:p>
        </w:tc>
        <w:tc>
          <w:tcPr>
            <w:tcW w:w="2563" w:type="pct"/>
            <w:tcBorders>
              <w:top w:val="nil"/>
              <w:left w:val="nil"/>
              <w:bottom w:val="nil"/>
              <w:right w:val="nil"/>
            </w:tcBorders>
            <w:shd w:val="clear" w:color="000000" w:fill="FFFF99"/>
            <w:noWrap/>
            <w:vAlign w:val="bottom"/>
            <w:hideMark/>
          </w:tcPr>
          <w:p w14:paraId="0AE9B1E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Financiranje Vatrogasne zajednice Općine Gračac</w:t>
            </w:r>
          </w:p>
        </w:tc>
        <w:tc>
          <w:tcPr>
            <w:tcW w:w="490" w:type="pct"/>
            <w:tcBorders>
              <w:top w:val="nil"/>
              <w:left w:val="nil"/>
              <w:bottom w:val="nil"/>
              <w:right w:val="nil"/>
            </w:tcBorders>
            <w:shd w:val="clear" w:color="000000" w:fill="FFFF99"/>
            <w:noWrap/>
            <w:vAlign w:val="bottom"/>
            <w:hideMark/>
          </w:tcPr>
          <w:p w14:paraId="425B2B8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79.000,00</w:t>
            </w:r>
          </w:p>
        </w:tc>
        <w:tc>
          <w:tcPr>
            <w:tcW w:w="490" w:type="pct"/>
            <w:tcBorders>
              <w:top w:val="nil"/>
              <w:left w:val="nil"/>
              <w:bottom w:val="nil"/>
              <w:right w:val="nil"/>
            </w:tcBorders>
            <w:shd w:val="clear" w:color="000000" w:fill="FFFF99"/>
            <w:noWrap/>
            <w:vAlign w:val="bottom"/>
            <w:hideMark/>
          </w:tcPr>
          <w:p w14:paraId="3EA2E6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79.000,00</w:t>
            </w:r>
          </w:p>
        </w:tc>
        <w:tc>
          <w:tcPr>
            <w:tcW w:w="490" w:type="pct"/>
            <w:tcBorders>
              <w:top w:val="nil"/>
              <w:left w:val="nil"/>
              <w:bottom w:val="nil"/>
              <w:right w:val="nil"/>
            </w:tcBorders>
            <w:shd w:val="clear" w:color="000000" w:fill="FFFF99"/>
            <w:noWrap/>
            <w:vAlign w:val="bottom"/>
            <w:hideMark/>
          </w:tcPr>
          <w:p w14:paraId="0A79C5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C11FE59" w14:textId="77777777" w:rsidTr="004423F0">
        <w:trPr>
          <w:trHeight w:val="255"/>
        </w:trPr>
        <w:tc>
          <w:tcPr>
            <w:tcW w:w="490" w:type="pct"/>
            <w:tcBorders>
              <w:top w:val="nil"/>
              <w:left w:val="nil"/>
              <w:bottom w:val="nil"/>
              <w:right w:val="nil"/>
            </w:tcBorders>
            <w:shd w:val="clear" w:color="000000" w:fill="CCCCFF"/>
            <w:noWrap/>
            <w:vAlign w:val="bottom"/>
            <w:hideMark/>
          </w:tcPr>
          <w:p w14:paraId="00DB3D5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5CD285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5A9092F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79.000,00</w:t>
            </w:r>
          </w:p>
        </w:tc>
        <w:tc>
          <w:tcPr>
            <w:tcW w:w="490" w:type="pct"/>
            <w:tcBorders>
              <w:top w:val="nil"/>
              <w:left w:val="nil"/>
              <w:bottom w:val="nil"/>
              <w:right w:val="nil"/>
            </w:tcBorders>
            <w:shd w:val="clear" w:color="000000" w:fill="CCCCFF"/>
            <w:noWrap/>
            <w:vAlign w:val="bottom"/>
            <w:hideMark/>
          </w:tcPr>
          <w:p w14:paraId="7763673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79.000,00</w:t>
            </w:r>
          </w:p>
        </w:tc>
        <w:tc>
          <w:tcPr>
            <w:tcW w:w="490" w:type="pct"/>
            <w:tcBorders>
              <w:top w:val="nil"/>
              <w:left w:val="nil"/>
              <w:bottom w:val="nil"/>
              <w:right w:val="nil"/>
            </w:tcBorders>
            <w:shd w:val="clear" w:color="000000" w:fill="CCCCFF"/>
            <w:noWrap/>
            <w:vAlign w:val="bottom"/>
            <w:hideMark/>
          </w:tcPr>
          <w:p w14:paraId="3B7CC15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6E98EED" w14:textId="77777777" w:rsidTr="004423F0">
        <w:trPr>
          <w:trHeight w:val="255"/>
        </w:trPr>
        <w:tc>
          <w:tcPr>
            <w:tcW w:w="490" w:type="pct"/>
            <w:tcBorders>
              <w:top w:val="nil"/>
              <w:left w:val="nil"/>
              <w:bottom w:val="nil"/>
              <w:right w:val="nil"/>
            </w:tcBorders>
            <w:shd w:val="clear" w:color="000000" w:fill="CCCCFF"/>
            <w:noWrap/>
            <w:vAlign w:val="bottom"/>
            <w:hideMark/>
          </w:tcPr>
          <w:p w14:paraId="19576AB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9A57B7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6C7D882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79.000,00</w:t>
            </w:r>
          </w:p>
        </w:tc>
        <w:tc>
          <w:tcPr>
            <w:tcW w:w="490" w:type="pct"/>
            <w:tcBorders>
              <w:top w:val="nil"/>
              <w:left w:val="nil"/>
              <w:bottom w:val="nil"/>
              <w:right w:val="nil"/>
            </w:tcBorders>
            <w:shd w:val="clear" w:color="000000" w:fill="CCCCFF"/>
            <w:noWrap/>
            <w:vAlign w:val="bottom"/>
            <w:hideMark/>
          </w:tcPr>
          <w:p w14:paraId="26DCFB7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79.000,00</w:t>
            </w:r>
          </w:p>
        </w:tc>
        <w:tc>
          <w:tcPr>
            <w:tcW w:w="490" w:type="pct"/>
            <w:tcBorders>
              <w:top w:val="nil"/>
              <w:left w:val="nil"/>
              <w:bottom w:val="nil"/>
              <w:right w:val="nil"/>
            </w:tcBorders>
            <w:shd w:val="clear" w:color="000000" w:fill="CCCCFF"/>
            <w:noWrap/>
            <w:vAlign w:val="bottom"/>
            <w:hideMark/>
          </w:tcPr>
          <w:p w14:paraId="06A6C53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32A3B7B" w14:textId="77777777" w:rsidTr="004423F0">
        <w:trPr>
          <w:trHeight w:val="255"/>
        </w:trPr>
        <w:tc>
          <w:tcPr>
            <w:tcW w:w="490" w:type="pct"/>
            <w:tcBorders>
              <w:top w:val="nil"/>
              <w:left w:val="nil"/>
              <w:bottom w:val="nil"/>
              <w:right w:val="nil"/>
            </w:tcBorders>
            <w:noWrap/>
            <w:vAlign w:val="bottom"/>
            <w:hideMark/>
          </w:tcPr>
          <w:p w14:paraId="091CE4C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48269F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0A28B66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56EA36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79.000,00</w:t>
            </w:r>
          </w:p>
        </w:tc>
        <w:tc>
          <w:tcPr>
            <w:tcW w:w="490" w:type="pct"/>
            <w:tcBorders>
              <w:top w:val="nil"/>
              <w:left w:val="nil"/>
              <w:bottom w:val="nil"/>
              <w:right w:val="nil"/>
            </w:tcBorders>
            <w:noWrap/>
            <w:vAlign w:val="bottom"/>
            <w:hideMark/>
          </w:tcPr>
          <w:p w14:paraId="7233151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79.000,00</w:t>
            </w:r>
          </w:p>
        </w:tc>
        <w:tc>
          <w:tcPr>
            <w:tcW w:w="490" w:type="pct"/>
            <w:tcBorders>
              <w:top w:val="nil"/>
              <w:left w:val="nil"/>
              <w:bottom w:val="nil"/>
              <w:right w:val="nil"/>
            </w:tcBorders>
            <w:noWrap/>
            <w:vAlign w:val="bottom"/>
            <w:hideMark/>
          </w:tcPr>
          <w:p w14:paraId="2CBD3F1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2CDC7B6" w14:textId="77777777" w:rsidTr="004423F0">
        <w:trPr>
          <w:trHeight w:val="255"/>
        </w:trPr>
        <w:tc>
          <w:tcPr>
            <w:tcW w:w="490" w:type="pct"/>
            <w:tcBorders>
              <w:top w:val="nil"/>
              <w:left w:val="nil"/>
              <w:bottom w:val="nil"/>
              <w:right w:val="nil"/>
            </w:tcBorders>
            <w:noWrap/>
            <w:vAlign w:val="bottom"/>
            <w:hideMark/>
          </w:tcPr>
          <w:p w14:paraId="3638CDA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C355B5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65FE589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6998C0D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429DB5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79.000,00</w:t>
            </w:r>
          </w:p>
        </w:tc>
        <w:tc>
          <w:tcPr>
            <w:tcW w:w="490" w:type="pct"/>
            <w:tcBorders>
              <w:top w:val="nil"/>
              <w:left w:val="nil"/>
              <w:bottom w:val="nil"/>
              <w:right w:val="nil"/>
            </w:tcBorders>
            <w:noWrap/>
            <w:vAlign w:val="bottom"/>
            <w:hideMark/>
          </w:tcPr>
          <w:p w14:paraId="74D10C32" w14:textId="77777777" w:rsidR="00D0665C" w:rsidRPr="00D0665C" w:rsidRDefault="00D0665C" w:rsidP="00D0665C">
            <w:pPr>
              <w:jc w:val="right"/>
              <w:rPr>
                <w:rFonts w:ascii="Arial" w:hAnsi="Arial" w:cs="Arial"/>
                <w:sz w:val="20"/>
                <w:szCs w:val="20"/>
                <w:lang w:val="en-US" w:eastAsia="en-US"/>
              </w:rPr>
            </w:pPr>
          </w:p>
        </w:tc>
      </w:tr>
      <w:tr w:rsidR="00D0665C" w:rsidRPr="00D0665C" w14:paraId="29621650" w14:textId="77777777" w:rsidTr="004423F0">
        <w:trPr>
          <w:trHeight w:val="255"/>
        </w:trPr>
        <w:tc>
          <w:tcPr>
            <w:tcW w:w="490" w:type="pct"/>
            <w:tcBorders>
              <w:top w:val="nil"/>
              <w:left w:val="nil"/>
              <w:bottom w:val="nil"/>
              <w:right w:val="nil"/>
            </w:tcBorders>
            <w:shd w:val="clear" w:color="000000" w:fill="FFFF99"/>
            <w:noWrap/>
            <w:vAlign w:val="bottom"/>
            <w:hideMark/>
          </w:tcPr>
          <w:p w14:paraId="7B735A2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0320</w:t>
            </w:r>
          </w:p>
        </w:tc>
        <w:tc>
          <w:tcPr>
            <w:tcW w:w="475" w:type="pct"/>
            <w:tcBorders>
              <w:top w:val="nil"/>
              <w:left w:val="nil"/>
              <w:bottom w:val="nil"/>
              <w:right w:val="nil"/>
            </w:tcBorders>
            <w:shd w:val="clear" w:color="000000" w:fill="FFFF99"/>
            <w:noWrap/>
            <w:vAlign w:val="bottom"/>
            <w:hideMark/>
          </w:tcPr>
          <w:p w14:paraId="135727A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A100026</w:t>
            </w:r>
          </w:p>
        </w:tc>
        <w:tc>
          <w:tcPr>
            <w:tcW w:w="2563" w:type="pct"/>
            <w:tcBorders>
              <w:top w:val="nil"/>
              <w:left w:val="nil"/>
              <w:bottom w:val="nil"/>
              <w:right w:val="nil"/>
            </w:tcBorders>
            <w:shd w:val="clear" w:color="000000" w:fill="FFFF99"/>
            <w:noWrap/>
            <w:vAlign w:val="bottom"/>
            <w:hideMark/>
          </w:tcPr>
          <w:p w14:paraId="1198C0E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Financiranje rada HGSS-a stanice Zadar</w:t>
            </w:r>
          </w:p>
        </w:tc>
        <w:tc>
          <w:tcPr>
            <w:tcW w:w="490" w:type="pct"/>
            <w:tcBorders>
              <w:top w:val="nil"/>
              <w:left w:val="nil"/>
              <w:bottom w:val="nil"/>
              <w:right w:val="nil"/>
            </w:tcBorders>
            <w:shd w:val="clear" w:color="000000" w:fill="FFFF99"/>
            <w:noWrap/>
            <w:vAlign w:val="bottom"/>
            <w:hideMark/>
          </w:tcPr>
          <w:p w14:paraId="2C2C4CB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w:t>
            </w:r>
          </w:p>
        </w:tc>
        <w:tc>
          <w:tcPr>
            <w:tcW w:w="490" w:type="pct"/>
            <w:tcBorders>
              <w:top w:val="nil"/>
              <w:left w:val="nil"/>
              <w:bottom w:val="nil"/>
              <w:right w:val="nil"/>
            </w:tcBorders>
            <w:shd w:val="clear" w:color="000000" w:fill="FFFF99"/>
            <w:noWrap/>
            <w:vAlign w:val="bottom"/>
            <w:hideMark/>
          </w:tcPr>
          <w:p w14:paraId="3A8794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w:t>
            </w:r>
          </w:p>
        </w:tc>
        <w:tc>
          <w:tcPr>
            <w:tcW w:w="490" w:type="pct"/>
            <w:tcBorders>
              <w:top w:val="nil"/>
              <w:left w:val="nil"/>
              <w:bottom w:val="nil"/>
              <w:right w:val="nil"/>
            </w:tcBorders>
            <w:shd w:val="clear" w:color="000000" w:fill="FFFF99"/>
            <w:noWrap/>
            <w:vAlign w:val="bottom"/>
            <w:hideMark/>
          </w:tcPr>
          <w:p w14:paraId="7E65FB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06EABB5" w14:textId="77777777" w:rsidTr="004423F0">
        <w:trPr>
          <w:trHeight w:val="255"/>
        </w:trPr>
        <w:tc>
          <w:tcPr>
            <w:tcW w:w="490" w:type="pct"/>
            <w:tcBorders>
              <w:top w:val="nil"/>
              <w:left w:val="nil"/>
              <w:bottom w:val="nil"/>
              <w:right w:val="nil"/>
            </w:tcBorders>
            <w:shd w:val="clear" w:color="000000" w:fill="CCCCFF"/>
            <w:noWrap/>
            <w:vAlign w:val="bottom"/>
            <w:hideMark/>
          </w:tcPr>
          <w:p w14:paraId="32FEC59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72F00DF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E54DF8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w:t>
            </w:r>
          </w:p>
        </w:tc>
        <w:tc>
          <w:tcPr>
            <w:tcW w:w="490" w:type="pct"/>
            <w:tcBorders>
              <w:top w:val="nil"/>
              <w:left w:val="nil"/>
              <w:bottom w:val="nil"/>
              <w:right w:val="nil"/>
            </w:tcBorders>
            <w:shd w:val="clear" w:color="000000" w:fill="CCCCFF"/>
            <w:noWrap/>
            <w:vAlign w:val="bottom"/>
            <w:hideMark/>
          </w:tcPr>
          <w:p w14:paraId="1910F2D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w:t>
            </w:r>
          </w:p>
        </w:tc>
        <w:tc>
          <w:tcPr>
            <w:tcW w:w="490" w:type="pct"/>
            <w:tcBorders>
              <w:top w:val="nil"/>
              <w:left w:val="nil"/>
              <w:bottom w:val="nil"/>
              <w:right w:val="nil"/>
            </w:tcBorders>
            <w:shd w:val="clear" w:color="000000" w:fill="CCCCFF"/>
            <w:noWrap/>
            <w:vAlign w:val="bottom"/>
            <w:hideMark/>
          </w:tcPr>
          <w:p w14:paraId="3A4050F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04913BC" w14:textId="77777777" w:rsidTr="004423F0">
        <w:trPr>
          <w:trHeight w:val="255"/>
        </w:trPr>
        <w:tc>
          <w:tcPr>
            <w:tcW w:w="490" w:type="pct"/>
            <w:tcBorders>
              <w:top w:val="nil"/>
              <w:left w:val="nil"/>
              <w:bottom w:val="nil"/>
              <w:right w:val="nil"/>
            </w:tcBorders>
            <w:shd w:val="clear" w:color="000000" w:fill="CCCCFF"/>
            <w:noWrap/>
            <w:vAlign w:val="bottom"/>
            <w:hideMark/>
          </w:tcPr>
          <w:p w14:paraId="40BE1D6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87A489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66408D3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w:t>
            </w:r>
          </w:p>
        </w:tc>
        <w:tc>
          <w:tcPr>
            <w:tcW w:w="490" w:type="pct"/>
            <w:tcBorders>
              <w:top w:val="nil"/>
              <w:left w:val="nil"/>
              <w:bottom w:val="nil"/>
              <w:right w:val="nil"/>
            </w:tcBorders>
            <w:shd w:val="clear" w:color="000000" w:fill="CCCCFF"/>
            <w:noWrap/>
            <w:vAlign w:val="bottom"/>
            <w:hideMark/>
          </w:tcPr>
          <w:p w14:paraId="5576838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w:t>
            </w:r>
          </w:p>
        </w:tc>
        <w:tc>
          <w:tcPr>
            <w:tcW w:w="490" w:type="pct"/>
            <w:tcBorders>
              <w:top w:val="nil"/>
              <w:left w:val="nil"/>
              <w:bottom w:val="nil"/>
              <w:right w:val="nil"/>
            </w:tcBorders>
            <w:shd w:val="clear" w:color="000000" w:fill="CCCCFF"/>
            <w:noWrap/>
            <w:vAlign w:val="bottom"/>
            <w:hideMark/>
          </w:tcPr>
          <w:p w14:paraId="3EA1626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5AD1903" w14:textId="77777777" w:rsidTr="004423F0">
        <w:trPr>
          <w:trHeight w:val="255"/>
        </w:trPr>
        <w:tc>
          <w:tcPr>
            <w:tcW w:w="490" w:type="pct"/>
            <w:tcBorders>
              <w:top w:val="nil"/>
              <w:left w:val="nil"/>
              <w:bottom w:val="nil"/>
              <w:right w:val="nil"/>
            </w:tcBorders>
            <w:noWrap/>
            <w:vAlign w:val="bottom"/>
            <w:hideMark/>
          </w:tcPr>
          <w:p w14:paraId="1E86F8F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B0A54F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1669EF1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7905B55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w:t>
            </w:r>
          </w:p>
        </w:tc>
        <w:tc>
          <w:tcPr>
            <w:tcW w:w="490" w:type="pct"/>
            <w:tcBorders>
              <w:top w:val="nil"/>
              <w:left w:val="nil"/>
              <w:bottom w:val="nil"/>
              <w:right w:val="nil"/>
            </w:tcBorders>
            <w:noWrap/>
            <w:vAlign w:val="bottom"/>
            <w:hideMark/>
          </w:tcPr>
          <w:p w14:paraId="6B09E99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w:t>
            </w:r>
          </w:p>
        </w:tc>
        <w:tc>
          <w:tcPr>
            <w:tcW w:w="490" w:type="pct"/>
            <w:tcBorders>
              <w:top w:val="nil"/>
              <w:left w:val="nil"/>
              <w:bottom w:val="nil"/>
              <w:right w:val="nil"/>
            </w:tcBorders>
            <w:noWrap/>
            <w:vAlign w:val="bottom"/>
            <w:hideMark/>
          </w:tcPr>
          <w:p w14:paraId="76527DB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389998B" w14:textId="77777777" w:rsidTr="004423F0">
        <w:trPr>
          <w:trHeight w:val="255"/>
        </w:trPr>
        <w:tc>
          <w:tcPr>
            <w:tcW w:w="490" w:type="pct"/>
            <w:tcBorders>
              <w:top w:val="nil"/>
              <w:left w:val="nil"/>
              <w:bottom w:val="nil"/>
              <w:right w:val="nil"/>
            </w:tcBorders>
            <w:noWrap/>
            <w:vAlign w:val="bottom"/>
            <w:hideMark/>
          </w:tcPr>
          <w:p w14:paraId="6CA571F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211DD7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2269AB5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4ADF20A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CF40CF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2.000,00</w:t>
            </w:r>
          </w:p>
        </w:tc>
        <w:tc>
          <w:tcPr>
            <w:tcW w:w="490" w:type="pct"/>
            <w:tcBorders>
              <w:top w:val="nil"/>
              <w:left w:val="nil"/>
              <w:bottom w:val="nil"/>
              <w:right w:val="nil"/>
            </w:tcBorders>
            <w:noWrap/>
            <w:vAlign w:val="bottom"/>
            <w:hideMark/>
          </w:tcPr>
          <w:p w14:paraId="69A25451" w14:textId="77777777" w:rsidR="00D0665C" w:rsidRPr="00D0665C" w:rsidRDefault="00D0665C" w:rsidP="00D0665C">
            <w:pPr>
              <w:jc w:val="right"/>
              <w:rPr>
                <w:rFonts w:ascii="Arial" w:hAnsi="Arial" w:cs="Arial"/>
                <w:sz w:val="20"/>
                <w:szCs w:val="20"/>
                <w:lang w:val="en-US" w:eastAsia="en-US"/>
              </w:rPr>
            </w:pPr>
          </w:p>
        </w:tc>
      </w:tr>
      <w:tr w:rsidR="00D0665C" w:rsidRPr="00D0665C" w14:paraId="68F85ECF" w14:textId="77777777" w:rsidTr="004423F0">
        <w:trPr>
          <w:trHeight w:val="255"/>
        </w:trPr>
        <w:tc>
          <w:tcPr>
            <w:tcW w:w="490" w:type="pct"/>
            <w:tcBorders>
              <w:top w:val="nil"/>
              <w:left w:val="nil"/>
              <w:bottom w:val="nil"/>
              <w:right w:val="nil"/>
            </w:tcBorders>
            <w:shd w:val="clear" w:color="000000" w:fill="FF9900"/>
            <w:noWrap/>
            <w:vAlign w:val="bottom"/>
            <w:hideMark/>
          </w:tcPr>
          <w:p w14:paraId="20D4357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081443D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1003</w:t>
            </w:r>
          </w:p>
        </w:tc>
        <w:tc>
          <w:tcPr>
            <w:tcW w:w="2563" w:type="pct"/>
            <w:tcBorders>
              <w:top w:val="nil"/>
              <w:left w:val="nil"/>
              <w:bottom w:val="nil"/>
              <w:right w:val="nil"/>
            </w:tcBorders>
            <w:shd w:val="clear" w:color="000000" w:fill="FF9900"/>
            <w:noWrap/>
            <w:vAlign w:val="bottom"/>
            <w:hideMark/>
          </w:tcPr>
          <w:p w14:paraId="0C7B63A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Program: Poticanje razvoja gospodarstva</w:t>
            </w:r>
          </w:p>
        </w:tc>
        <w:tc>
          <w:tcPr>
            <w:tcW w:w="490" w:type="pct"/>
            <w:tcBorders>
              <w:top w:val="nil"/>
              <w:left w:val="nil"/>
              <w:bottom w:val="nil"/>
              <w:right w:val="nil"/>
            </w:tcBorders>
            <w:shd w:val="clear" w:color="000000" w:fill="FF9900"/>
            <w:noWrap/>
            <w:vAlign w:val="bottom"/>
            <w:hideMark/>
          </w:tcPr>
          <w:p w14:paraId="74A9C6C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112.734,87</w:t>
            </w:r>
          </w:p>
        </w:tc>
        <w:tc>
          <w:tcPr>
            <w:tcW w:w="490" w:type="pct"/>
            <w:tcBorders>
              <w:top w:val="nil"/>
              <w:left w:val="nil"/>
              <w:bottom w:val="nil"/>
              <w:right w:val="nil"/>
            </w:tcBorders>
            <w:shd w:val="clear" w:color="000000" w:fill="FF9900"/>
            <w:noWrap/>
            <w:vAlign w:val="bottom"/>
            <w:hideMark/>
          </w:tcPr>
          <w:p w14:paraId="303B3E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57.325,52</w:t>
            </w:r>
          </w:p>
        </w:tc>
        <w:tc>
          <w:tcPr>
            <w:tcW w:w="490" w:type="pct"/>
            <w:tcBorders>
              <w:top w:val="nil"/>
              <w:left w:val="nil"/>
              <w:bottom w:val="nil"/>
              <w:right w:val="nil"/>
            </w:tcBorders>
            <w:shd w:val="clear" w:color="000000" w:fill="FF9900"/>
            <w:noWrap/>
            <w:vAlign w:val="bottom"/>
            <w:hideMark/>
          </w:tcPr>
          <w:p w14:paraId="6BDF1A1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50,85%</w:t>
            </w:r>
          </w:p>
        </w:tc>
      </w:tr>
      <w:tr w:rsidR="00D0665C" w:rsidRPr="00D0665C" w14:paraId="093FD2B6" w14:textId="77777777" w:rsidTr="004423F0">
        <w:trPr>
          <w:trHeight w:val="255"/>
        </w:trPr>
        <w:tc>
          <w:tcPr>
            <w:tcW w:w="490" w:type="pct"/>
            <w:tcBorders>
              <w:top w:val="nil"/>
              <w:left w:val="nil"/>
              <w:bottom w:val="nil"/>
              <w:right w:val="nil"/>
            </w:tcBorders>
            <w:shd w:val="clear" w:color="000000" w:fill="FFFF99"/>
            <w:noWrap/>
            <w:vAlign w:val="bottom"/>
            <w:hideMark/>
          </w:tcPr>
          <w:p w14:paraId="1B5A1A9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0442</w:t>
            </w:r>
          </w:p>
        </w:tc>
        <w:tc>
          <w:tcPr>
            <w:tcW w:w="475" w:type="pct"/>
            <w:tcBorders>
              <w:top w:val="nil"/>
              <w:left w:val="nil"/>
              <w:bottom w:val="nil"/>
              <w:right w:val="nil"/>
            </w:tcBorders>
            <w:shd w:val="clear" w:color="000000" w:fill="FFFF99"/>
            <w:noWrap/>
            <w:vAlign w:val="bottom"/>
            <w:hideMark/>
          </w:tcPr>
          <w:p w14:paraId="6ABBFD0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A100003</w:t>
            </w:r>
          </w:p>
        </w:tc>
        <w:tc>
          <w:tcPr>
            <w:tcW w:w="2563" w:type="pct"/>
            <w:tcBorders>
              <w:top w:val="nil"/>
              <w:left w:val="nil"/>
              <w:bottom w:val="nil"/>
              <w:right w:val="nil"/>
            </w:tcBorders>
            <w:shd w:val="clear" w:color="000000" w:fill="FFFF99"/>
            <w:noWrap/>
            <w:vAlign w:val="bottom"/>
            <w:hideMark/>
          </w:tcPr>
          <w:p w14:paraId="48E8043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Subvencioniranje obrtnika i poduzetnika</w:t>
            </w:r>
          </w:p>
        </w:tc>
        <w:tc>
          <w:tcPr>
            <w:tcW w:w="490" w:type="pct"/>
            <w:tcBorders>
              <w:top w:val="nil"/>
              <w:left w:val="nil"/>
              <w:bottom w:val="nil"/>
              <w:right w:val="nil"/>
            </w:tcBorders>
            <w:shd w:val="clear" w:color="000000" w:fill="FFFF99"/>
            <w:noWrap/>
            <w:vAlign w:val="bottom"/>
            <w:hideMark/>
          </w:tcPr>
          <w:p w14:paraId="07F75F3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19.908,00</w:t>
            </w:r>
          </w:p>
        </w:tc>
        <w:tc>
          <w:tcPr>
            <w:tcW w:w="490" w:type="pct"/>
            <w:tcBorders>
              <w:top w:val="nil"/>
              <w:left w:val="nil"/>
              <w:bottom w:val="nil"/>
              <w:right w:val="nil"/>
            </w:tcBorders>
            <w:shd w:val="clear" w:color="000000" w:fill="FFFF99"/>
            <w:noWrap/>
            <w:vAlign w:val="bottom"/>
            <w:hideMark/>
          </w:tcPr>
          <w:p w14:paraId="380BBC2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23.164,32</w:t>
            </w:r>
          </w:p>
        </w:tc>
        <w:tc>
          <w:tcPr>
            <w:tcW w:w="490" w:type="pct"/>
            <w:tcBorders>
              <w:top w:val="nil"/>
              <w:left w:val="nil"/>
              <w:bottom w:val="nil"/>
              <w:right w:val="nil"/>
            </w:tcBorders>
            <w:shd w:val="clear" w:color="000000" w:fill="FFFF99"/>
            <w:noWrap/>
            <w:vAlign w:val="bottom"/>
            <w:hideMark/>
          </w:tcPr>
          <w:p w14:paraId="353D3C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116,36%</w:t>
            </w:r>
          </w:p>
        </w:tc>
      </w:tr>
      <w:tr w:rsidR="00D0665C" w:rsidRPr="00D0665C" w14:paraId="2CB23D71" w14:textId="77777777" w:rsidTr="004423F0">
        <w:trPr>
          <w:trHeight w:val="255"/>
        </w:trPr>
        <w:tc>
          <w:tcPr>
            <w:tcW w:w="490" w:type="pct"/>
            <w:tcBorders>
              <w:top w:val="nil"/>
              <w:left w:val="nil"/>
              <w:bottom w:val="nil"/>
              <w:right w:val="nil"/>
            </w:tcBorders>
            <w:shd w:val="clear" w:color="000000" w:fill="CCCCFF"/>
            <w:noWrap/>
            <w:vAlign w:val="bottom"/>
            <w:hideMark/>
          </w:tcPr>
          <w:p w14:paraId="7083371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4E4E57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0C44C38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19.908,00</w:t>
            </w:r>
          </w:p>
        </w:tc>
        <w:tc>
          <w:tcPr>
            <w:tcW w:w="490" w:type="pct"/>
            <w:tcBorders>
              <w:top w:val="nil"/>
              <w:left w:val="nil"/>
              <w:bottom w:val="nil"/>
              <w:right w:val="nil"/>
            </w:tcBorders>
            <w:shd w:val="clear" w:color="000000" w:fill="CCCCFF"/>
            <w:noWrap/>
            <w:vAlign w:val="bottom"/>
            <w:hideMark/>
          </w:tcPr>
          <w:p w14:paraId="450EDBA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23.164,32</w:t>
            </w:r>
          </w:p>
        </w:tc>
        <w:tc>
          <w:tcPr>
            <w:tcW w:w="490" w:type="pct"/>
            <w:tcBorders>
              <w:top w:val="nil"/>
              <w:left w:val="nil"/>
              <w:bottom w:val="nil"/>
              <w:right w:val="nil"/>
            </w:tcBorders>
            <w:shd w:val="clear" w:color="000000" w:fill="CCCCFF"/>
            <w:noWrap/>
            <w:vAlign w:val="bottom"/>
            <w:hideMark/>
          </w:tcPr>
          <w:p w14:paraId="660D70E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116,36%</w:t>
            </w:r>
          </w:p>
        </w:tc>
      </w:tr>
      <w:tr w:rsidR="00D0665C" w:rsidRPr="00D0665C" w14:paraId="039D469D" w14:textId="77777777" w:rsidTr="004423F0">
        <w:trPr>
          <w:trHeight w:val="255"/>
        </w:trPr>
        <w:tc>
          <w:tcPr>
            <w:tcW w:w="490" w:type="pct"/>
            <w:tcBorders>
              <w:top w:val="nil"/>
              <w:left w:val="nil"/>
              <w:bottom w:val="nil"/>
              <w:right w:val="nil"/>
            </w:tcBorders>
            <w:shd w:val="clear" w:color="000000" w:fill="CCCCFF"/>
            <w:noWrap/>
            <w:vAlign w:val="bottom"/>
            <w:hideMark/>
          </w:tcPr>
          <w:p w14:paraId="4CEBEFD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25DECF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3859A1D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19.908,00</w:t>
            </w:r>
          </w:p>
        </w:tc>
        <w:tc>
          <w:tcPr>
            <w:tcW w:w="490" w:type="pct"/>
            <w:tcBorders>
              <w:top w:val="nil"/>
              <w:left w:val="nil"/>
              <w:bottom w:val="nil"/>
              <w:right w:val="nil"/>
            </w:tcBorders>
            <w:shd w:val="clear" w:color="000000" w:fill="CCCCFF"/>
            <w:noWrap/>
            <w:vAlign w:val="bottom"/>
            <w:hideMark/>
          </w:tcPr>
          <w:p w14:paraId="61A29F9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23.164,32</w:t>
            </w:r>
          </w:p>
        </w:tc>
        <w:tc>
          <w:tcPr>
            <w:tcW w:w="490" w:type="pct"/>
            <w:tcBorders>
              <w:top w:val="nil"/>
              <w:left w:val="nil"/>
              <w:bottom w:val="nil"/>
              <w:right w:val="nil"/>
            </w:tcBorders>
            <w:shd w:val="clear" w:color="000000" w:fill="CCCCFF"/>
            <w:noWrap/>
            <w:vAlign w:val="bottom"/>
            <w:hideMark/>
          </w:tcPr>
          <w:p w14:paraId="36D0CEE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116,36%</w:t>
            </w:r>
          </w:p>
        </w:tc>
      </w:tr>
      <w:tr w:rsidR="00D0665C" w:rsidRPr="00D0665C" w14:paraId="33DF2262" w14:textId="77777777" w:rsidTr="004423F0">
        <w:trPr>
          <w:trHeight w:val="255"/>
        </w:trPr>
        <w:tc>
          <w:tcPr>
            <w:tcW w:w="490" w:type="pct"/>
            <w:tcBorders>
              <w:top w:val="nil"/>
              <w:left w:val="nil"/>
              <w:bottom w:val="nil"/>
              <w:right w:val="nil"/>
            </w:tcBorders>
            <w:noWrap/>
            <w:vAlign w:val="bottom"/>
            <w:hideMark/>
          </w:tcPr>
          <w:p w14:paraId="43AAA35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449243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35</w:t>
            </w:r>
          </w:p>
        </w:tc>
        <w:tc>
          <w:tcPr>
            <w:tcW w:w="2563" w:type="pct"/>
            <w:tcBorders>
              <w:top w:val="nil"/>
              <w:left w:val="nil"/>
              <w:bottom w:val="nil"/>
              <w:right w:val="nil"/>
            </w:tcBorders>
            <w:noWrap/>
            <w:vAlign w:val="bottom"/>
            <w:hideMark/>
          </w:tcPr>
          <w:p w14:paraId="04FE084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Subvencije</w:t>
            </w:r>
          </w:p>
        </w:tc>
        <w:tc>
          <w:tcPr>
            <w:tcW w:w="490" w:type="pct"/>
            <w:tcBorders>
              <w:top w:val="nil"/>
              <w:left w:val="nil"/>
              <w:bottom w:val="nil"/>
              <w:right w:val="nil"/>
            </w:tcBorders>
            <w:noWrap/>
            <w:vAlign w:val="bottom"/>
            <w:hideMark/>
          </w:tcPr>
          <w:p w14:paraId="209040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19.908,00</w:t>
            </w:r>
          </w:p>
        </w:tc>
        <w:tc>
          <w:tcPr>
            <w:tcW w:w="490" w:type="pct"/>
            <w:tcBorders>
              <w:top w:val="nil"/>
              <w:left w:val="nil"/>
              <w:bottom w:val="nil"/>
              <w:right w:val="nil"/>
            </w:tcBorders>
            <w:noWrap/>
            <w:vAlign w:val="bottom"/>
            <w:hideMark/>
          </w:tcPr>
          <w:p w14:paraId="58FA8A2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23.164,32</w:t>
            </w:r>
          </w:p>
        </w:tc>
        <w:tc>
          <w:tcPr>
            <w:tcW w:w="490" w:type="pct"/>
            <w:tcBorders>
              <w:top w:val="nil"/>
              <w:left w:val="nil"/>
              <w:bottom w:val="nil"/>
              <w:right w:val="nil"/>
            </w:tcBorders>
            <w:noWrap/>
            <w:vAlign w:val="bottom"/>
            <w:hideMark/>
          </w:tcPr>
          <w:p w14:paraId="1E9421B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116,36%</w:t>
            </w:r>
          </w:p>
        </w:tc>
      </w:tr>
      <w:tr w:rsidR="00D0665C" w:rsidRPr="00D0665C" w14:paraId="5E3BE936" w14:textId="77777777" w:rsidTr="004423F0">
        <w:trPr>
          <w:trHeight w:val="255"/>
        </w:trPr>
        <w:tc>
          <w:tcPr>
            <w:tcW w:w="490" w:type="pct"/>
            <w:tcBorders>
              <w:top w:val="nil"/>
              <w:left w:val="nil"/>
              <w:bottom w:val="nil"/>
              <w:right w:val="nil"/>
            </w:tcBorders>
            <w:noWrap/>
            <w:vAlign w:val="bottom"/>
            <w:hideMark/>
          </w:tcPr>
          <w:p w14:paraId="1236D17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C0E56C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3523</w:t>
            </w:r>
          </w:p>
        </w:tc>
        <w:tc>
          <w:tcPr>
            <w:tcW w:w="2563" w:type="pct"/>
            <w:tcBorders>
              <w:top w:val="nil"/>
              <w:left w:val="nil"/>
              <w:bottom w:val="nil"/>
              <w:right w:val="nil"/>
            </w:tcBorders>
            <w:noWrap/>
            <w:vAlign w:val="bottom"/>
            <w:hideMark/>
          </w:tcPr>
          <w:p w14:paraId="2D2347D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Subvencije poljoprivrednicima i obrtnicima</w:t>
            </w:r>
          </w:p>
        </w:tc>
        <w:tc>
          <w:tcPr>
            <w:tcW w:w="490" w:type="pct"/>
            <w:tcBorders>
              <w:top w:val="nil"/>
              <w:left w:val="nil"/>
              <w:bottom w:val="nil"/>
              <w:right w:val="nil"/>
            </w:tcBorders>
            <w:noWrap/>
            <w:vAlign w:val="bottom"/>
            <w:hideMark/>
          </w:tcPr>
          <w:p w14:paraId="3D87C425"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C7C8C6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23.164,32</w:t>
            </w:r>
          </w:p>
        </w:tc>
        <w:tc>
          <w:tcPr>
            <w:tcW w:w="490" w:type="pct"/>
            <w:tcBorders>
              <w:top w:val="nil"/>
              <w:left w:val="nil"/>
              <w:bottom w:val="nil"/>
              <w:right w:val="nil"/>
            </w:tcBorders>
            <w:noWrap/>
            <w:vAlign w:val="bottom"/>
            <w:hideMark/>
          </w:tcPr>
          <w:p w14:paraId="7122C712" w14:textId="77777777" w:rsidR="00D0665C" w:rsidRPr="00D0665C" w:rsidRDefault="00D0665C" w:rsidP="00D0665C">
            <w:pPr>
              <w:jc w:val="right"/>
              <w:rPr>
                <w:rFonts w:ascii="Arial" w:hAnsi="Arial" w:cs="Arial"/>
                <w:sz w:val="20"/>
                <w:szCs w:val="20"/>
                <w:lang w:val="en-US" w:eastAsia="en-US"/>
              </w:rPr>
            </w:pPr>
          </w:p>
        </w:tc>
      </w:tr>
      <w:tr w:rsidR="00D0665C" w:rsidRPr="00D0665C" w14:paraId="66041EFF" w14:textId="77777777" w:rsidTr="004423F0">
        <w:trPr>
          <w:trHeight w:val="255"/>
        </w:trPr>
        <w:tc>
          <w:tcPr>
            <w:tcW w:w="490" w:type="pct"/>
            <w:tcBorders>
              <w:top w:val="nil"/>
              <w:left w:val="nil"/>
              <w:bottom w:val="nil"/>
              <w:right w:val="nil"/>
            </w:tcBorders>
            <w:shd w:val="clear" w:color="000000" w:fill="FFFF99"/>
            <w:noWrap/>
            <w:vAlign w:val="bottom"/>
            <w:hideMark/>
          </w:tcPr>
          <w:p w14:paraId="3B6E973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0490</w:t>
            </w:r>
          </w:p>
        </w:tc>
        <w:tc>
          <w:tcPr>
            <w:tcW w:w="475" w:type="pct"/>
            <w:tcBorders>
              <w:top w:val="nil"/>
              <w:left w:val="nil"/>
              <w:bottom w:val="nil"/>
              <w:right w:val="nil"/>
            </w:tcBorders>
            <w:shd w:val="clear" w:color="000000" w:fill="FFFF99"/>
            <w:noWrap/>
            <w:vAlign w:val="bottom"/>
            <w:hideMark/>
          </w:tcPr>
          <w:p w14:paraId="1CAB96E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A100027</w:t>
            </w:r>
          </w:p>
        </w:tc>
        <w:tc>
          <w:tcPr>
            <w:tcW w:w="2563" w:type="pct"/>
            <w:tcBorders>
              <w:top w:val="nil"/>
              <w:left w:val="nil"/>
              <w:bottom w:val="nil"/>
              <w:right w:val="nil"/>
            </w:tcBorders>
            <w:shd w:val="clear" w:color="000000" w:fill="FFFF99"/>
            <w:noWrap/>
            <w:vAlign w:val="bottom"/>
            <w:hideMark/>
          </w:tcPr>
          <w:p w14:paraId="7DC832A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LAG - Lokalna akcijska grupa</w:t>
            </w:r>
          </w:p>
        </w:tc>
        <w:tc>
          <w:tcPr>
            <w:tcW w:w="490" w:type="pct"/>
            <w:tcBorders>
              <w:top w:val="nil"/>
              <w:left w:val="nil"/>
              <w:bottom w:val="nil"/>
              <w:right w:val="nil"/>
            </w:tcBorders>
            <w:shd w:val="clear" w:color="000000" w:fill="FFFF99"/>
            <w:noWrap/>
            <w:vAlign w:val="bottom"/>
            <w:hideMark/>
          </w:tcPr>
          <w:p w14:paraId="044BB5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1.412,00</w:t>
            </w:r>
          </w:p>
        </w:tc>
        <w:tc>
          <w:tcPr>
            <w:tcW w:w="490" w:type="pct"/>
            <w:tcBorders>
              <w:top w:val="nil"/>
              <w:left w:val="nil"/>
              <w:bottom w:val="nil"/>
              <w:right w:val="nil"/>
            </w:tcBorders>
            <w:shd w:val="clear" w:color="000000" w:fill="FFFF99"/>
            <w:noWrap/>
            <w:vAlign w:val="bottom"/>
            <w:hideMark/>
          </w:tcPr>
          <w:p w14:paraId="678EA1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1.411,20</w:t>
            </w:r>
          </w:p>
        </w:tc>
        <w:tc>
          <w:tcPr>
            <w:tcW w:w="490" w:type="pct"/>
            <w:tcBorders>
              <w:top w:val="nil"/>
              <w:left w:val="nil"/>
              <w:bottom w:val="nil"/>
              <w:right w:val="nil"/>
            </w:tcBorders>
            <w:shd w:val="clear" w:color="000000" w:fill="FFFF99"/>
            <w:noWrap/>
            <w:vAlign w:val="bottom"/>
            <w:hideMark/>
          </w:tcPr>
          <w:p w14:paraId="65C588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99,94%</w:t>
            </w:r>
          </w:p>
        </w:tc>
      </w:tr>
      <w:tr w:rsidR="00D0665C" w:rsidRPr="00D0665C" w14:paraId="40F3AD03" w14:textId="77777777" w:rsidTr="004423F0">
        <w:trPr>
          <w:trHeight w:val="255"/>
        </w:trPr>
        <w:tc>
          <w:tcPr>
            <w:tcW w:w="490" w:type="pct"/>
            <w:tcBorders>
              <w:top w:val="nil"/>
              <w:left w:val="nil"/>
              <w:bottom w:val="nil"/>
              <w:right w:val="nil"/>
            </w:tcBorders>
            <w:shd w:val="clear" w:color="000000" w:fill="CCCCFF"/>
            <w:noWrap/>
            <w:vAlign w:val="bottom"/>
            <w:hideMark/>
          </w:tcPr>
          <w:p w14:paraId="472601A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819C4B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F9CC65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412,00</w:t>
            </w:r>
          </w:p>
        </w:tc>
        <w:tc>
          <w:tcPr>
            <w:tcW w:w="490" w:type="pct"/>
            <w:tcBorders>
              <w:top w:val="nil"/>
              <w:left w:val="nil"/>
              <w:bottom w:val="nil"/>
              <w:right w:val="nil"/>
            </w:tcBorders>
            <w:shd w:val="clear" w:color="000000" w:fill="CCCCFF"/>
            <w:noWrap/>
            <w:vAlign w:val="bottom"/>
            <w:hideMark/>
          </w:tcPr>
          <w:p w14:paraId="2C730A3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411,20</w:t>
            </w:r>
          </w:p>
        </w:tc>
        <w:tc>
          <w:tcPr>
            <w:tcW w:w="490" w:type="pct"/>
            <w:tcBorders>
              <w:top w:val="nil"/>
              <w:left w:val="nil"/>
              <w:bottom w:val="nil"/>
              <w:right w:val="nil"/>
            </w:tcBorders>
            <w:shd w:val="clear" w:color="000000" w:fill="CCCCFF"/>
            <w:noWrap/>
            <w:vAlign w:val="bottom"/>
            <w:hideMark/>
          </w:tcPr>
          <w:p w14:paraId="545AF84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99,81%</w:t>
            </w:r>
          </w:p>
        </w:tc>
      </w:tr>
      <w:tr w:rsidR="00D0665C" w:rsidRPr="00D0665C" w14:paraId="43A47568" w14:textId="77777777" w:rsidTr="004423F0">
        <w:trPr>
          <w:trHeight w:val="255"/>
        </w:trPr>
        <w:tc>
          <w:tcPr>
            <w:tcW w:w="490" w:type="pct"/>
            <w:tcBorders>
              <w:top w:val="nil"/>
              <w:left w:val="nil"/>
              <w:bottom w:val="nil"/>
              <w:right w:val="nil"/>
            </w:tcBorders>
            <w:shd w:val="clear" w:color="000000" w:fill="CCCCFF"/>
            <w:noWrap/>
            <w:vAlign w:val="bottom"/>
            <w:hideMark/>
          </w:tcPr>
          <w:p w14:paraId="5F41112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E3CB0F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1.3. Prihodi od administrativnih (upravnih) pristojbi</w:t>
            </w:r>
          </w:p>
        </w:tc>
        <w:tc>
          <w:tcPr>
            <w:tcW w:w="490" w:type="pct"/>
            <w:tcBorders>
              <w:top w:val="nil"/>
              <w:left w:val="nil"/>
              <w:bottom w:val="nil"/>
              <w:right w:val="nil"/>
            </w:tcBorders>
            <w:shd w:val="clear" w:color="000000" w:fill="CCCCFF"/>
            <w:noWrap/>
            <w:vAlign w:val="bottom"/>
            <w:hideMark/>
          </w:tcPr>
          <w:p w14:paraId="595D770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412,00</w:t>
            </w:r>
          </w:p>
        </w:tc>
        <w:tc>
          <w:tcPr>
            <w:tcW w:w="490" w:type="pct"/>
            <w:tcBorders>
              <w:top w:val="nil"/>
              <w:left w:val="nil"/>
              <w:bottom w:val="nil"/>
              <w:right w:val="nil"/>
            </w:tcBorders>
            <w:shd w:val="clear" w:color="000000" w:fill="CCCCFF"/>
            <w:noWrap/>
            <w:vAlign w:val="bottom"/>
            <w:hideMark/>
          </w:tcPr>
          <w:p w14:paraId="71AC21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411,20</w:t>
            </w:r>
          </w:p>
        </w:tc>
        <w:tc>
          <w:tcPr>
            <w:tcW w:w="490" w:type="pct"/>
            <w:tcBorders>
              <w:top w:val="nil"/>
              <w:left w:val="nil"/>
              <w:bottom w:val="nil"/>
              <w:right w:val="nil"/>
            </w:tcBorders>
            <w:shd w:val="clear" w:color="000000" w:fill="CCCCFF"/>
            <w:noWrap/>
            <w:vAlign w:val="bottom"/>
            <w:hideMark/>
          </w:tcPr>
          <w:p w14:paraId="737DFEC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99,81%</w:t>
            </w:r>
          </w:p>
        </w:tc>
      </w:tr>
      <w:tr w:rsidR="00D0665C" w:rsidRPr="00D0665C" w14:paraId="32C409D5" w14:textId="77777777" w:rsidTr="004423F0">
        <w:trPr>
          <w:trHeight w:val="255"/>
        </w:trPr>
        <w:tc>
          <w:tcPr>
            <w:tcW w:w="490" w:type="pct"/>
            <w:tcBorders>
              <w:top w:val="nil"/>
              <w:left w:val="nil"/>
              <w:bottom w:val="nil"/>
              <w:right w:val="nil"/>
            </w:tcBorders>
            <w:noWrap/>
            <w:vAlign w:val="bottom"/>
            <w:hideMark/>
          </w:tcPr>
          <w:p w14:paraId="1738F18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E9653E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81CD36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4E6E93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412,00</w:t>
            </w:r>
          </w:p>
        </w:tc>
        <w:tc>
          <w:tcPr>
            <w:tcW w:w="490" w:type="pct"/>
            <w:tcBorders>
              <w:top w:val="nil"/>
              <w:left w:val="nil"/>
              <w:bottom w:val="nil"/>
              <w:right w:val="nil"/>
            </w:tcBorders>
            <w:noWrap/>
            <w:vAlign w:val="bottom"/>
            <w:hideMark/>
          </w:tcPr>
          <w:p w14:paraId="198DB1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411,20</w:t>
            </w:r>
          </w:p>
        </w:tc>
        <w:tc>
          <w:tcPr>
            <w:tcW w:w="490" w:type="pct"/>
            <w:tcBorders>
              <w:top w:val="nil"/>
              <w:left w:val="nil"/>
              <w:bottom w:val="nil"/>
              <w:right w:val="nil"/>
            </w:tcBorders>
            <w:noWrap/>
            <w:vAlign w:val="bottom"/>
            <w:hideMark/>
          </w:tcPr>
          <w:p w14:paraId="6BEB08F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99,81%</w:t>
            </w:r>
          </w:p>
        </w:tc>
      </w:tr>
      <w:tr w:rsidR="00D0665C" w:rsidRPr="00D0665C" w14:paraId="2BE94DA4" w14:textId="77777777" w:rsidTr="004423F0">
        <w:trPr>
          <w:trHeight w:val="255"/>
        </w:trPr>
        <w:tc>
          <w:tcPr>
            <w:tcW w:w="490" w:type="pct"/>
            <w:tcBorders>
              <w:top w:val="nil"/>
              <w:left w:val="nil"/>
              <w:bottom w:val="nil"/>
              <w:right w:val="nil"/>
            </w:tcBorders>
            <w:noWrap/>
            <w:vAlign w:val="bottom"/>
            <w:hideMark/>
          </w:tcPr>
          <w:p w14:paraId="25B9EE0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8EE08A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3294</w:t>
            </w:r>
          </w:p>
        </w:tc>
        <w:tc>
          <w:tcPr>
            <w:tcW w:w="2563" w:type="pct"/>
            <w:tcBorders>
              <w:top w:val="nil"/>
              <w:left w:val="nil"/>
              <w:bottom w:val="nil"/>
              <w:right w:val="nil"/>
            </w:tcBorders>
            <w:noWrap/>
            <w:vAlign w:val="bottom"/>
            <w:hideMark/>
          </w:tcPr>
          <w:p w14:paraId="0ECE63F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Članarine i norme</w:t>
            </w:r>
          </w:p>
        </w:tc>
        <w:tc>
          <w:tcPr>
            <w:tcW w:w="490" w:type="pct"/>
            <w:tcBorders>
              <w:top w:val="nil"/>
              <w:left w:val="nil"/>
              <w:bottom w:val="nil"/>
              <w:right w:val="nil"/>
            </w:tcBorders>
            <w:noWrap/>
            <w:vAlign w:val="bottom"/>
            <w:hideMark/>
          </w:tcPr>
          <w:p w14:paraId="1EDD6275"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E16DBA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411,20</w:t>
            </w:r>
          </w:p>
        </w:tc>
        <w:tc>
          <w:tcPr>
            <w:tcW w:w="490" w:type="pct"/>
            <w:tcBorders>
              <w:top w:val="nil"/>
              <w:left w:val="nil"/>
              <w:bottom w:val="nil"/>
              <w:right w:val="nil"/>
            </w:tcBorders>
            <w:noWrap/>
            <w:vAlign w:val="bottom"/>
            <w:hideMark/>
          </w:tcPr>
          <w:p w14:paraId="3DF64607" w14:textId="77777777" w:rsidR="00D0665C" w:rsidRPr="00D0665C" w:rsidRDefault="00D0665C" w:rsidP="00D0665C">
            <w:pPr>
              <w:jc w:val="right"/>
              <w:rPr>
                <w:rFonts w:ascii="Arial" w:hAnsi="Arial" w:cs="Arial"/>
                <w:sz w:val="20"/>
                <w:szCs w:val="20"/>
                <w:lang w:val="en-US" w:eastAsia="en-US"/>
              </w:rPr>
            </w:pPr>
          </w:p>
        </w:tc>
      </w:tr>
      <w:tr w:rsidR="00D0665C" w:rsidRPr="00D0665C" w14:paraId="33CD37DD" w14:textId="77777777" w:rsidTr="004423F0">
        <w:trPr>
          <w:trHeight w:val="255"/>
        </w:trPr>
        <w:tc>
          <w:tcPr>
            <w:tcW w:w="490" w:type="pct"/>
            <w:tcBorders>
              <w:top w:val="nil"/>
              <w:left w:val="nil"/>
              <w:bottom w:val="nil"/>
              <w:right w:val="nil"/>
            </w:tcBorders>
            <w:shd w:val="clear" w:color="000000" w:fill="CCCCFF"/>
            <w:noWrap/>
            <w:vAlign w:val="bottom"/>
            <w:hideMark/>
          </w:tcPr>
          <w:p w14:paraId="305450E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DB0EDA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79A3F4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7379E97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26FF863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792389E" w14:textId="77777777" w:rsidTr="004423F0">
        <w:trPr>
          <w:trHeight w:val="255"/>
        </w:trPr>
        <w:tc>
          <w:tcPr>
            <w:tcW w:w="490" w:type="pct"/>
            <w:tcBorders>
              <w:top w:val="nil"/>
              <w:left w:val="nil"/>
              <w:bottom w:val="nil"/>
              <w:right w:val="nil"/>
            </w:tcBorders>
            <w:shd w:val="clear" w:color="000000" w:fill="CCCCFF"/>
            <w:noWrap/>
            <w:vAlign w:val="bottom"/>
            <w:hideMark/>
          </w:tcPr>
          <w:p w14:paraId="62E4D62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FF7765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5383FD5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0999BCE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69F0D7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73DA759" w14:textId="77777777" w:rsidTr="004423F0">
        <w:trPr>
          <w:trHeight w:val="255"/>
        </w:trPr>
        <w:tc>
          <w:tcPr>
            <w:tcW w:w="490" w:type="pct"/>
            <w:tcBorders>
              <w:top w:val="nil"/>
              <w:left w:val="nil"/>
              <w:bottom w:val="nil"/>
              <w:right w:val="nil"/>
            </w:tcBorders>
            <w:noWrap/>
            <w:vAlign w:val="bottom"/>
            <w:hideMark/>
          </w:tcPr>
          <w:p w14:paraId="1F92EB0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24E448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FA7CD9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3876F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4DD22F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137554A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19C117A" w14:textId="77777777" w:rsidTr="004423F0">
        <w:trPr>
          <w:trHeight w:val="255"/>
        </w:trPr>
        <w:tc>
          <w:tcPr>
            <w:tcW w:w="490" w:type="pct"/>
            <w:tcBorders>
              <w:top w:val="nil"/>
              <w:left w:val="nil"/>
              <w:bottom w:val="nil"/>
              <w:right w:val="nil"/>
            </w:tcBorders>
            <w:noWrap/>
            <w:vAlign w:val="bottom"/>
            <w:hideMark/>
          </w:tcPr>
          <w:p w14:paraId="3349AD8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C93676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3294</w:t>
            </w:r>
          </w:p>
        </w:tc>
        <w:tc>
          <w:tcPr>
            <w:tcW w:w="2563" w:type="pct"/>
            <w:tcBorders>
              <w:top w:val="nil"/>
              <w:left w:val="nil"/>
              <w:bottom w:val="nil"/>
              <w:right w:val="nil"/>
            </w:tcBorders>
            <w:noWrap/>
            <w:vAlign w:val="bottom"/>
            <w:hideMark/>
          </w:tcPr>
          <w:p w14:paraId="2DF3370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Članarine i norme</w:t>
            </w:r>
          </w:p>
        </w:tc>
        <w:tc>
          <w:tcPr>
            <w:tcW w:w="490" w:type="pct"/>
            <w:tcBorders>
              <w:top w:val="nil"/>
              <w:left w:val="nil"/>
              <w:bottom w:val="nil"/>
              <w:right w:val="nil"/>
            </w:tcBorders>
            <w:noWrap/>
            <w:vAlign w:val="bottom"/>
            <w:hideMark/>
          </w:tcPr>
          <w:p w14:paraId="669217F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DAE99E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w:t>
            </w:r>
          </w:p>
        </w:tc>
        <w:tc>
          <w:tcPr>
            <w:tcW w:w="490" w:type="pct"/>
            <w:tcBorders>
              <w:top w:val="nil"/>
              <w:left w:val="nil"/>
              <w:bottom w:val="nil"/>
              <w:right w:val="nil"/>
            </w:tcBorders>
            <w:noWrap/>
            <w:vAlign w:val="bottom"/>
            <w:hideMark/>
          </w:tcPr>
          <w:p w14:paraId="7E5302B7" w14:textId="77777777" w:rsidR="00D0665C" w:rsidRPr="00D0665C" w:rsidRDefault="00D0665C" w:rsidP="00D0665C">
            <w:pPr>
              <w:jc w:val="right"/>
              <w:rPr>
                <w:rFonts w:ascii="Arial" w:hAnsi="Arial" w:cs="Arial"/>
                <w:sz w:val="20"/>
                <w:szCs w:val="20"/>
                <w:lang w:val="en-US" w:eastAsia="en-US"/>
              </w:rPr>
            </w:pPr>
          </w:p>
        </w:tc>
      </w:tr>
      <w:tr w:rsidR="00D0665C" w:rsidRPr="00D0665C" w14:paraId="2D1CE043" w14:textId="77777777" w:rsidTr="004423F0">
        <w:trPr>
          <w:trHeight w:val="255"/>
        </w:trPr>
        <w:tc>
          <w:tcPr>
            <w:tcW w:w="490" w:type="pct"/>
            <w:tcBorders>
              <w:top w:val="nil"/>
              <w:left w:val="nil"/>
              <w:bottom w:val="nil"/>
              <w:right w:val="nil"/>
            </w:tcBorders>
            <w:shd w:val="clear" w:color="000000" w:fill="FFFF99"/>
            <w:noWrap/>
            <w:vAlign w:val="bottom"/>
            <w:hideMark/>
          </w:tcPr>
          <w:p w14:paraId="6B575DD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0630</w:t>
            </w:r>
          </w:p>
        </w:tc>
        <w:tc>
          <w:tcPr>
            <w:tcW w:w="475" w:type="pct"/>
            <w:tcBorders>
              <w:top w:val="nil"/>
              <w:left w:val="nil"/>
              <w:bottom w:val="nil"/>
              <w:right w:val="nil"/>
            </w:tcBorders>
            <w:shd w:val="clear" w:color="000000" w:fill="FFFF99"/>
            <w:noWrap/>
            <w:vAlign w:val="bottom"/>
            <w:hideMark/>
          </w:tcPr>
          <w:p w14:paraId="11B8103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K100012</w:t>
            </w:r>
          </w:p>
        </w:tc>
        <w:tc>
          <w:tcPr>
            <w:tcW w:w="2563" w:type="pct"/>
            <w:tcBorders>
              <w:top w:val="nil"/>
              <w:left w:val="nil"/>
              <w:bottom w:val="nil"/>
              <w:right w:val="nil"/>
            </w:tcBorders>
            <w:shd w:val="clear" w:color="000000" w:fill="FFFF99"/>
            <w:noWrap/>
            <w:vAlign w:val="bottom"/>
            <w:hideMark/>
          </w:tcPr>
          <w:p w14:paraId="5D530BC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Studijska dokumentacija-VIO Benkovac i JLS aglomeracija</w:t>
            </w:r>
          </w:p>
        </w:tc>
        <w:tc>
          <w:tcPr>
            <w:tcW w:w="490" w:type="pct"/>
            <w:tcBorders>
              <w:top w:val="nil"/>
              <w:left w:val="nil"/>
              <w:bottom w:val="nil"/>
              <w:right w:val="nil"/>
            </w:tcBorders>
            <w:shd w:val="clear" w:color="000000" w:fill="FFFF99"/>
            <w:noWrap/>
            <w:vAlign w:val="bottom"/>
            <w:hideMark/>
          </w:tcPr>
          <w:p w14:paraId="55F7F6E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1.114,87</w:t>
            </w:r>
          </w:p>
        </w:tc>
        <w:tc>
          <w:tcPr>
            <w:tcW w:w="490" w:type="pct"/>
            <w:tcBorders>
              <w:top w:val="nil"/>
              <w:left w:val="nil"/>
              <w:bottom w:val="nil"/>
              <w:right w:val="nil"/>
            </w:tcBorders>
            <w:shd w:val="clear" w:color="000000" w:fill="FFFF99"/>
            <w:noWrap/>
            <w:vAlign w:val="bottom"/>
            <w:hideMark/>
          </w:tcPr>
          <w:p w14:paraId="24C726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0714340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8A798EC" w14:textId="77777777" w:rsidTr="004423F0">
        <w:trPr>
          <w:trHeight w:val="255"/>
        </w:trPr>
        <w:tc>
          <w:tcPr>
            <w:tcW w:w="490" w:type="pct"/>
            <w:tcBorders>
              <w:top w:val="nil"/>
              <w:left w:val="nil"/>
              <w:bottom w:val="nil"/>
              <w:right w:val="nil"/>
            </w:tcBorders>
            <w:shd w:val="clear" w:color="000000" w:fill="CCCCFF"/>
            <w:noWrap/>
            <w:vAlign w:val="bottom"/>
            <w:hideMark/>
          </w:tcPr>
          <w:p w14:paraId="47D43D8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44895E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5FAB3A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1.114,87</w:t>
            </w:r>
          </w:p>
        </w:tc>
        <w:tc>
          <w:tcPr>
            <w:tcW w:w="490" w:type="pct"/>
            <w:tcBorders>
              <w:top w:val="nil"/>
              <w:left w:val="nil"/>
              <w:bottom w:val="nil"/>
              <w:right w:val="nil"/>
            </w:tcBorders>
            <w:shd w:val="clear" w:color="000000" w:fill="CCCCFF"/>
            <w:noWrap/>
            <w:vAlign w:val="bottom"/>
            <w:hideMark/>
          </w:tcPr>
          <w:p w14:paraId="46F89E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AE39A6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43619F8" w14:textId="77777777" w:rsidTr="004423F0">
        <w:trPr>
          <w:trHeight w:val="255"/>
        </w:trPr>
        <w:tc>
          <w:tcPr>
            <w:tcW w:w="490" w:type="pct"/>
            <w:tcBorders>
              <w:top w:val="nil"/>
              <w:left w:val="nil"/>
              <w:bottom w:val="nil"/>
              <w:right w:val="nil"/>
            </w:tcBorders>
            <w:shd w:val="clear" w:color="000000" w:fill="CCCCFF"/>
            <w:noWrap/>
            <w:vAlign w:val="bottom"/>
            <w:hideMark/>
          </w:tcPr>
          <w:p w14:paraId="70A242F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BF0D90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01C2916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1.114,87</w:t>
            </w:r>
          </w:p>
        </w:tc>
        <w:tc>
          <w:tcPr>
            <w:tcW w:w="490" w:type="pct"/>
            <w:tcBorders>
              <w:top w:val="nil"/>
              <w:left w:val="nil"/>
              <w:bottom w:val="nil"/>
              <w:right w:val="nil"/>
            </w:tcBorders>
            <w:shd w:val="clear" w:color="000000" w:fill="CCCCFF"/>
            <w:noWrap/>
            <w:vAlign w:val="bottom"/>
            <w:hideMark/>
          </w:tcPr>
          <w:p w14:paraId="2051B8B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A27640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C1E9823" w14:textId="77777777" w:rsidTr="004423F0">
        <w:trPr>
          <w:trHeight w:val="255"/>
        </w:trPr>
        <w:tc>
          <w:tcPr>
            <w:tcW w:w="490" w:type="pct"/>
            <w:tcBorders>
              <w:top w:val="nil"/>
              <w:left w:val="nil"/>
              <w:bottom w:val="nil"/>
              <w:right w:val="nil"/>
            </w:tcBorders>
            <w:noWrap/>
            <w:vAlign w:val="bottom"/>
            <w:hideMark/>
          </w:tcPr>
          <w:p w14:paraId="3A8F117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D9CE76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2767367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3DA11BF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1.114,87</w:t>
            </w:r>
          </w:p>
        </w:tc>
        <w:tc>
          <w:tcPr>
            <w:tcW w:w="490" w:type="pct"/>
            <w:tcBorders>
              <w:top w:val="nil"/>
              <w:left w:val="nil"/>
              <w:bottom w:val="nil"/>
              <w:right w:val="nil"/>
            </w:tcBorders>
            <w:noWrap/>
            <w:vAlign w:val="bottom"/>
            <w:hideMark/>
          </w:tcPr>
          <w:p w14:paraId="68BBB1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03A56B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4434246" w14:textId="77777777" w:rsidTr="004423F0">
        <w:trPr>
          <w:trHeight w:val="255"/>
        </w:trPr>
        <w:tc>
          <w:tcPr>
            <w:tcW w:w="490" w:type="pct"/>
            <w:tcBorders>
              <w:top w:val="nil"/>
              <w:left w:val="nil"/>
              <w:bottom w:val="nil"/>
              <w:right w:val="nil"/>
            </w:tcBorders>
            <w:shd w:val="clear" w:color="000000" w:fill="FFFF99"/>
            <w:noWrap/>
            <w:vAlign w:val="bottom"/>
            <w:hideMark/>
          </w:tcPr>
          <w:p w14:paraId="3CBF6DB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16E056F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K100070</w:t>
            </w:r>
          </w:p>
        </w:tc>
        <w:tc>
          <w:tcPr>
            <w:tcW w:w="2563" w:type="pct"/>
            <w:tcBorders>
              <w:top w:val="nil"/>
              <w:left w:val="nil"/>
              <w:bottom w:val="nil"/>
              <w:right w:val="nil"/>
            </w:tcBorders>
            <w:shd w:val="clear" w:color="000000" w:fill="FFFF99"/>
            <w:noWrap/>
            <w:vAlign w:val="bottom"/>
            <w:hideMark/>
          </w:tcPr>
          <w:p w14:paraId="377489D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Izmjene Prostornog plana uređenja Općine Gračac</w:t>
            </w:r>
          </w:p>
        </w:tc>
        <w:tc>
          <w:tcPr>
            <w:tcW w:w="490" w:type="pct"/>
            <w:tcBorders>
              <w:top w:val="nil"/>
              <w:left w:val="nil"/>
              <w:bottom w:val="nil"/>
              <w:right w:val="nil"/>
            </w:tcBorders>
            <w:shd w:val="clear" w:color="000000" w:fill="FFFF99"/>
            <w:noWrap/>
            <w:vAlign w:val="bottom"/>
            <w:hideMark/>
          </w:tcPr>
          <w:p w14:paraId="0CD89D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30.000,00</w:t>
            </w:r>
          </w:p>
        </w:tc>
        <w:tc>
          <w:tcPr>
            <w:tcW w:w="490" w:type="pct"/>
            <w:tcBorders>
              <w:top w:val="nil"/>
              <w:left w:val="nil"/>
              <w:bottom w:val="nil"/>
              <w:right w:val="nil"/>
            </w:tcBorders>
            <w:shd w:val="clear" w:color="000000" w:fill="FFFF99"/>
            <w:noWrap/>
            <w:vAlign w:val="bottom"/>
            <w:hideMark/>
          </w:tcPr>
          <w:p w14:paraId="6D15772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6B897B1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67B963D" w14:textId="77777777" w:rsidTr="004423F0">
        <w:trPr>
          <w:trHeight w:val="255"/>
        </w:trPr>
        <w:tc>
          <w:tcPr>
            <w:tcW w:w="490" w:type="pct"/>
            <w:tcBorders>
              <w:top w:val="nil"/>
              <w:left w:val="nil"/>
              <w:bottom w:val="nil"/>
              <w:right w:val="nil"/>
            </w:tcBorders>
            <w:shd w:val="clear" w:color="000000" w:fill="CCCCFF"/>
            <w:noWrap/>
            <w:vAlign w:val="bottom"/>
            <w:hideMark/>
          </w:tcPr>
          <w:p w14:paraId="73523E1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524B6D9"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5C87693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51DB45C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410E05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561D0A1" w14:textId="77777777" w:rsidTr="004423F0">
        <w:trPr>
          <w:trHeight w:val="255"/>
        </w:trPr>
        <w:tc>
          <w:tcPr>
            <w:tcW w:w="490" w:type="pct"/>
            <w:tcBorders>
              <w:top w:val="nil"/>
              <w:left w:val="nil"/>
              <w:bottom w:val="nil"/>
              <w:right w:val="nil"/>
            </w:tcBorders>
            <w:shd w:val="clear" w:color="000000" w:fill="CCCCFF"/>
            <w:noWrap/>
            <w:vAlign w:val="bottom"/>
            <w:hideMark/>
          </w:tcPr>
          <w:p w14:paraId="7E3F8F2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764BCA3"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4.7. Naknada za zadržavanje nezakonito izgrađene zgrade</w:t>
            </w:r>
          </w:p>
        </w:tc>
        <w:tc>
          <w:tcPr>
            <w:tcW w:w="490" w:type="pct"/>
            <w:tcBorders>
              <w:top w:val="nil"/>
              <w:left w:val="nil"/>
              <w:bottom w:val="nil"/>
              <w:right w:val="nil"/>
            </w:tcBorders>
            <w:shd w:val="clear" w:color="000000" w:fill="CCCCFF"/>
            <w:noWrap/>
            <w:vAlign w:val="bottom"/>
            <w:hideMark/>
          </w:tcPr>
          <w:p w14:paraId="1EA5ACD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54E4254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F76A3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8727FD8" w14:textId="77777777" w:rsidTr="004423F0">
        <w:trPr>
          <w:trHeight w:val="255"/>
        </w:trPr>
        <w:tc>
          <w:tcPr>
            <w:tcW w:w="490" w:type="pct"/>
            <w:tcBorders>
              <w:top w:val="nil"/>
              <w:left w:val="nil"/>
              <w:bottom w:val="nil"/>
              <w:right w:val="nil"/>
            </w:tcBorders>
            <w:noWrap/>
            <w:vAlign w:val="bottom"/>
            <w:hideMark/>
          </w:tcPr>
          <w:p w14:paraId="648D660F"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F9148C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3A1F9B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17F6ED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90" w:type="pct"/>
            <w:tcBorders>
              <w:top w:val="nil"/>
              <w:left w:val="nil"/>
              <w:bottom w:val="nil"/>
              <w:right w:val="nil"/>
            </w:tcBorders>
            <w:noWrap/>
            <w:vAlign w:val="bottom"/>
            <w:hideMark/>
          </w:tcPr>
          <w:p w14:paraId="76F2DAA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5DBC36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0B5EC61" w14:textId="77777777" w:rsidTr="004423F0">
        <w:trPr>
          <w:trHeight w:val="255"/>
        </w:trPr>
        <w:tc>
          <w:tcPr>
            <w:tcW w:w="490" w:type="pct"/>
            <w:tcBorders>
              <w:top w:val="nil"/>
              <w:left w:val="nil"/>
              <w:bottom w:val="nil"/>
              <w:right w:val="nil"/>
            </w:tcBorders>
            <w:shd w:val="clear" w:color="000000" w:fill="CCCCFF"/>
            <w:noWrap/>
            <w:vAlign w:val="bottom"/>
            <w:hideMark/>
          </w:tcPr>
          <w:p w14:paraId="7B9F434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7E400E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102CA1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21.000,00</w:t>
            </w:r>
          </w:p>
        </w:tc>
        <w:tc>
          <w:tcPr>
            <w:tcW w:w="490" w:type="pct"/>
            <w:tcBorders>
              <w:top w:val="nil"/>
              <w:left w:val="nil"/>
              <w:bottom w:val="nil"/>
              <w:right w:val="nil"/>
            </w:tcBorders>
            <w:shd w:val="clear" w:color="000000" w:fill="CCCCFF"/>
            <w:noWrap/>
            <w:vAlign w:val="bottom"/>
            <w:hideMark/>
          </w:tcPr>
          <w:p w14:paraId="130F0AE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322FFA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48B8879" w14:textId="77777777" w:rsidTr="004423F0">
        <w:trPr>
          <w:trHeight w:val="255"/>
        </w:trPr>
        <w:tc>
          <w:tcPr>
            <w:tcW w:w="490" w:type="pct"/>
            <w:tcBorders>
              <w:top w:val="nil"/>
              <w:left w:val="nil"/>
              <w:bottom w:val="nil"/>
              <w:right w:val="nil"/>
            </w:tcBorders>
            <w:shd w:val="clear" w:color="000000" w:fill="CCCCFF"/>
            <w:noWrap/>
            <w:vAlign w:val="bottom"/>
            <w:hideMark/>
          </w:tcPr>
          <w:p w14:paraId="4E3A08C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6E7A7B"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5.4. Kapitalne pomoći iz županijskog proračuna</w:t>
            </w:r>
          </w:p>
        </w:tc>
        <w:tc>
          <w:tcPr>
            <w:tcW w:w="490" w:type="pct"/>
            <w:tcBorders>
              <w:top w:val="nil"/>
              <w:left w:val="nil"/>
              <w:bottom w:val="nil"/>
              <w:right w:val="nil"/>
            </w:tcBorders>
            <w:shd w:val="clear" w:color="000000" w:fill="CCCCFF"/>
            <w:noWrap/>
            <w:vAlign w:val="bottom"/>
            <w:hideMark/>
          </w:tcPr>
          <w:p w14:paraId="605D742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21.000,00</w:t>
            </w:r>
          </w:p>
        </w:tc>
        <w:tc>
          <w:tcPr>
            <w:tcW w:w="490" w:type="pct"/>
            <w:tcBorders>
              <w:top w:val="nil"/>
              <w:left w:val="nil"/>
              <w:bottom w:val="nil"/>
              <w:right w:val="nil"/>
            </w:tcBorders>
            <w:shd w:val="clear" w:color="000000" w:fill="CCCCFF"/>
            <w:noWrap/>
            <w:vAlign w:val="bottom"/>
            <w:hideMark/>
          </w:tcPr>
          <w:p w14:paraId="7C3E1A9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58E061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A86B2BD" w14:textId="77777777" w:rsidTr="004423F0">
        <w:trPr>
          <w:trHeight w:val="255"/>
        </w:trPr>
        <w:tc>
          <w:tcPr>
            <w:tcW w:w="490" w:type="pct"/>
            <w:tcBorders>
              <w:top w:val="nil"/>
              <w:left w:val="nil"/>
              <w:bottom w:val="nil"/>
              <w:right w:val="nil"/>
            </w:tcBorders>
            <w:noWrap/>
            <w:vAlign w:val="bottom"/>
            <w:hideMark/>
          </w:tcPr>
          <w:p w14:paraId="57FF831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055E4B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7A346A5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47E0835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21.000,00</w:t>
            </w:r>
          </w:p>
        </w:tc>
        <w:tc>
          <w:tcPr>
            <w:tcW w:w="490" w:type="pct"/>
            <w:tcBorders>
              <w:top w:val="nil"/>
              <w:left w:val="nil"/>
              <w:bottom w:val="nil"/>
              <w:right w:val="nil"/>
            </w:tcBorders>
            <w:noWrap/>
            <w:vAlign w:val="bottom"/>
            <w:hideMark/>
          </w:tcPr>
          <w:p w14:paraId="0B1B92E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3BDE4EE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62A08B2" w14:textId="77777777" w:rsidTr="004423F0">
        <w:trPr>
          <w:trHeight w:val="255"/>
        </w:trPr>
        <w:tc>
          <w:tcPr>
            <w:tcW w:w="490" w:type="pct"/>
            <w:tcBorders>
              <w:top w:val="nil"/>
              <w:left w:val="nil"/>
              <w:bottom w:val="nil"/>
              <w:right w:val="nil"/>
            </w:tcBorders>
            <w:shd w:val="clear" w:color="000000" w:fill="FFFF99"/>
            <w:noWrap/>
            <w:vAlign w:val="bottom"/>
            <w:hideMark/>
          </w:tcPr>
          <w:p w14:paraId="7C83D1E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0421</w:t>
            </w:r>
          </w:p>
        </w:tc>
        <w:tc>
          <w:tcPr>
            <w:tcW w:w="475" w:type="pct"/>
            <w:tcBorders>
              <w:top w:val="nil"/>
              <w:left w:val="nil"/>
              <w:bottom w:val="nil"/>
              <w:right w:val="nil"/>
            </w:tcBorders>
            <w:shd w:val="clear" w:color="000000" w:fill="FFFF99"/>
            <w:noWrap/>
            <w:vAlign w:val="bottom"/>
            <w:hideMark/>
          </w:tcPr>
          <w:p w14:paraId="6819660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T100011</w:t>
            </w:r>
          </w:p>
        </w:tc>
        <w:tc>
          <w:tcPr>
            <w:tcW w:w="2563" w:type="pct"/>
            <w:tcBorders>
              <w:top w:val="nil"/>
              <w:left w:val="nil"/>
              <w:bottom w:val="nil"/>
              <w:right w:val="nil"/>
            </w:tcBorders>
            <w:shd w:val="clear" w:color="000000" w:fill="FFFF99"/>
            <w:noWrap/>
            <w:vAlign w:val="bottom"/>
            <w:hideMark/>
          </w:tcPr>
          <w:p w14:paraId="316D3C1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Sanacija divljih odlagališta otpada na poljoprivrednom zemljištu</w:t>
            </w:r>
          </w:p>
        </w:tc>
        <w:tc>
          <w:tcPr>
            <w:tcW w:w="490" w:type="pct"/>
            <w:tcBorders>
              <w:top w:val="nil"/>
              <w:left w:val="nil"/>
              <w:bottom w:val="nil"/>
              <w:right w:val="nil"/>
            </w:tcBorders>
            <w:shd w:val="clear" w:color="000000" w:fill="FFFF99"/>
            <w:noWrap/>
            <w:vAlign w:val="bottom"/>
            <w:hideMark/>
          </w:tcPr>
          <w:p w14:paraId="46A82F9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90" w:type="pct"/>
            <w:tcBorders>
              <w:top w:val="nil"/>
              <w:left w:val="nil"/>
              <w:bottom w:val="nil"/>
              <w:right w:val="nil"/>
            </w:tcBorders>
            <w:shd w:val="clear" w:color="000000" w:fill="FFFF99"/>
            <w:noWrap/>
            <w:vAlign w:val="bottom"/>
            <w:hideMark/>
          </w:tcPr>
          <w:p w14:paraId="3D37059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90" w:type="pct"/>
            <w:tcBorders>
              <w:top w:val="nil"/>
              <w:left w:val="nil"/>
              <w:bottom w:val="nil"/>
              <w:right w:val="nil"/>
            </w:tcBorders>
            <w:shd w:val="clear" w:color="000000" w:fill="FFFF99"/>
            <w:noWrap/>
            <w:vAlign w:val="bottom"/>
            <w:hideMark/>
          </w:tcPr>
          <w:p w14:paraId="02DDE86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D489440" w14:textId="77777777" w:rsidTr="004423F0">
        <w:trPr>
          <w:trHeight w:val="255"/>
        </w:trPr>
        <w:tc>
          <w:tcPr>
            <w:tcW w:w="490" w:type="pct"/>
            <w:tcBorders>
              <w:top w:val="nil"/>
              <w:left w:val="nil"/>
              <w:bottom w:val="nil"/>
              <w:right w:val="nil"/>
            </w:tcBorders>
            <w:shd w:val="clear" w:color="000000" w:fill="CCCCFF"/>
            <w:noWrap/>
            <w:vAlign w:val="bottom"/>
            <w:hideMark/>
          </w:tcPr>
          <w:p w14:paraId="659C548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962C06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C7C7D6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6EE3723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26A0AE3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AAA81AE" w14:textId="77777777" w:rsidTr="004423F0">
        <w:trPr>
          <w:trHeight w:val="255"/>
        </w:trPr>
        <w:tc>
          <w:tcPr>
            <w:tcW w:w="490" w:type="pct"/>
            <w:tcBorders>
              <w:top w:val="nil"/>
              <w:left w:val="nil"/>
              <w:bottom w:val="nil"/>
              <w:right w:val="nil"/>
            </w:tcBorders>
            <w:shd w:val="clear" w:color="000000" w:fill="CCCCFF"/>
            <w:noWrap/>
            <w:vAlign w:val="bottom"/>
            <w:hideMark/>
          </w:tcPr>
          <w:p w14:paraId="646C496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948822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5DB50F0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060EF7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9.000,00</w:t>
            </w:r>
          </w:p>
        </w:tc>
        <w:tc>
          <w:tcPr>
            <w:tcW w:w="490" w:type="pct"/>
            <w:tcBorders>
              <w:top w:val="nil"/>
              <w:left w:val="nil"/>
              <w:bottom w:val="nil"/>
              <w:right w:val="nil"/>
            </w:tcBorders>
            <w:shd w:val="clear" w:color="000000" w:fill="CCCCFF"/>
            <w:noWrap/>
            <w:vAlign w:val="bottom"/>
            <w:hideMark/>
          </w:tcPr>
          <w:p w14:paraId="074484E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9AE7AC2" w14:textId="77777777" w:rsidTr="004423F0">
        <w:trPr>
          <w:trHeight w:val="255"/>
        </w:trPr>
        <w:tc>
          <w:tcPr>
            <w:tcW w:w="490" w:type="pct"/>
            <w:tcBorders>
              <w:top w:val="nil"/>
              <w:left w:val="nil"/>
              <w:bottom w:val="nil"/>
              <w:right w:val="nil"/>
            </w:tcBorders>
            <w:noWrap/>
            <w:vAlign w:val="bottom"/>
            <w:hideMark/>
          </w:tcPr>
          <w:p w14:paraId="2A3DD72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1742FC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1592CF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551E295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90" w:type="pct"/>
            <w:tcBorders>
              <w:top w:val="nil"/>
              <w:left w:val="nil"/>
              <w:bottom w:val="nil"/>
              <w:right w:val="nil"/>
            </w:tcBorders>
            <w:noWrap/>
            <w:vAlign w:val="bottom"/>
            <w:hideMark/>
          </w:tcPr>
          <w:p w14:paraId="0124B7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9.000,00</w:t>
            </w:r>
          </w:p>
        </w:tc>
        <w:tc>
          <w:tcPr>
            <w:tcW w:w="490" w:type="pct"/>
            <w:tcBorders>
              <w:top w:val="nil"/>
              <w:left w:val="nil"/>
              <w:bottom w:val="nil"/>
              <w:right w:val="nil"/>
            </w:tcBorders>
            <w:noWrap/>
            <w:vAlign w:val="bottom"/>
            <w:hideMark/>
          </w:tcPr>
          <w:p w14:paraId="78AF572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13A5130" w14:textId="77777777" w:rsidTr="004423F0">
        <w:trPr>
          <w:trHeight w:val="255"/>
        </w:trPr>
        <w:tc>
          <w:tcPr>
            <w:tcW w:w="490" w:type="pct"/>
            <w:tcBorders>
              <w:top w:val="nil"/>
              <w:left w:val="nil"/>
              <w:bottom w:val="nil"/>
              <w:right w:val="nil"/>
            </w:tcBorders>
            <w:noWrap/>
            <w:vAlign w:val="bottom"/>
            <w:hideMark/>
          </w:tcPr>
          <w:p w14:paraId="35A84DE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4C1604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5997309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18304F4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05D12C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9.000,00</w:t>
            </w:r>
          </w:p>
        </w:tc>
        <w:tc>
          <w:tcPr>
            <w:tcW w:w="490" w:type="pct"/>
            <w:tcBorders>
              <w:top w:val="nil"/>
              <w:left w:val="nil"/>
              <w:bottom w:val="nil"/>
              <w:right w:val="nil"/>
            </w:tcBorders>
            <w:noWrap/>
            <w:vAlign w:val="bottom"/>
            <w:hideMark/>
          </w:tcPr>
          <w:p w14:paraId="5DA655E6" w14:textId="77777777" w:rsidR="00D0665C" w:rsidRPr="00D0665C" w:rsidRDefault="00D0665C" w:rsidP="00D0665C">
            <w:pPr>
              <w:jc w:val="right"/>
              <w:rPr>
                <w:rFonts w:ascii="Arial" w:hAnsi="Arial" w:cs="Arial"/>
                <w:sz w:val="20"/>
                <w:szCs w:val="20"/>
                <w:lang w:val="en-US" w:eastAsia="en-US"/>
              </w:rPr>
            </w:pPr>
          </w:p>
        </w:tc>
      </w:tr>
      <w:tr w:rsidR="00D0665C" w:rsidRPr="00D0665C" w14:paraId="377DCDD0" w14:textId="77777777" w:rsidTr="004423F0">
        <w:trPr>
          <w:trHeight w:val="255"/>
        </w:trPr>
        <w:tc>
          <w:tcPr>
            <w:tcW w:w="490" w:type="pct"/>
            <w:tcBorders>
              <w:top w:val="nil"/>
              <w:left w:val="nil"/>
              <w:bottom w:val="nil"/>
              <w:right w:val="nil"/>
            </w:tcBorders>
            <w:shd w:val="clear" w:color="000000" w:fill="FFFF99"/>
            <w:noWrap/>
            <w:vAlign w:val="bottom"/>
            <w:hideMark/>
          </w:tcPr>
          <w:p w14:paraId="4549893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0421</w:t>
            </w:r>
          </w:p>
        </w:tc>
        <w:tc>
          <w:tcPr>
            <w:tcW w:w="475" w:type="pct"/>
            <w:tcBorders>
              <w:top w:val="nil"/>
              <w:left w:val="nil"/>
              <w:bottom w:val="nil"/>
              <w:right w:val="nil"/>
            </w:tcBorders>
            <w:shd w:val="clear" w:color="000000" w:fill="FFFF99"/>
            <w:noWrap/>
            <w:vAlign w:val="bottom"/>
            <w:hideMark/>
          </w:tcPr>
          <w:p w14:paraId="3121B03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T100012</w:t>
            </w:r>
          </w:p>
        </w:tc>
        <w:tc>
          <w:tcPr>
            <w:tcW w:w="2563" w:type="pct"/>
            <w:tcBorders>
              <w:top w:val="nil"/>
              <w:left w:val="nil"/>
              <w:bottom w:val="nil"/>
              <w:right w:val="nil"/>
            </w:tcBorders>
            <w:shd w:val="clear" w:color="000000" w:fill="FFFF99"/>
            <w:noWrap/>
            <w:vAlign w:val="bottom"/>
            <w:hideMark/>
          </w:tcPr>
          <w:p w14:paraId="7472E2E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Sanacija poljskih puteva</w:t>
            </w:r>
          </w:p>
        </w:tc>
        <w:tc>
          <w:tcPr>
            <w:tcW w:w="490" w:type="pct"/>
            <w:tcBorders>
              <w:top w:val="nil"/>
              <w:left w:val="nil"/>
              <w:bottom w:val="nil"/>
              <w:right w:val="nil"/>
            </w:tcBorders>
            <w:shd w:val="clear" w:color="000000" w:fill="FFFF99"/>
            <w:noWrap/>
            <w:vAlign w:val="bottom"/>
            <w:hideMark/>
          </w:tcPr>
          <w:p w14:paraId="7677DA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20.600,00</w:t>
            </w:r>
          </w:p>
        </w:tc>
        <w:tc>
          <w:tcPr>
            <w:tcW w:w="490" w:type="pct"/>
            <w:tcBorders>
              <w:top w:val="nil"/>
              <w:left w:val="nil"/>
              <w:bottom w:val="nil"/>
              <w:right w:val="nil"/>
            </w:tcBorders>
            <w:shd w:val="clear" w:color="000000" w:fill="FFFF99"/>
            <w:noWrap/>
            <w:vAlign w:val="bottom"/>
            <w:hideMark/>
          </w:tcPr>
          <w:p w14:paraId="6F1233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20.600,00</w:t>
            </w:r>
          </w:p>
        </w:tc>
        <w:tc>
          <w:tcPr>
            <w:tcW w:w="490" w:type="pct"/>
            <w:tcBorders>
              <w:top w:val="nil"/>
              <w:left w:val="nil"/>
              <w:bottom w:val="nil"/>
              <w:right w:val="nil"/>
            </w:tcBorders>
            <w:shd w:val="clear" w:color="000000" w:fill="FFFF99"/>
            <w:noWrap/>
            <w:vAlign w:val="bottom"/>
            <w:hideMark/>
          </w:tcPr>
          <w:p w14:paraId="284343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82BFCCD" w14:textId="77777777" w:rsidTr="004423F0">
        <w:trPr>
          <w:trHeight w:val="255"/>
        </w:trPr>
        <w:tc>
          <w:tcPr>
            <w:tcW w:w="490" w:type="pct"/>
            <w:tcBorders>
              <w:top w:val="nil"/>
              <w:left w:val="nil"/>
              <w:bottom w:val="nil"/>
              <w:right w:val="nil"/>
            </w:tcBorders>
            <w:shd w:val="clear" w:color="000000" w:fill="CCCCFF"/>
            <w:noWrap/>
            <w:vAlign w:val="bottom"/>
            <w:hideMark/>
          </w:tcPr>
          <w:p w14:paraId="704D870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941983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479684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20.600,00</w:t>
            </w:r>
          </w:p>
        </w:tc>
        <w:tc>
          <w:tcPr>
            <w:tcW w:w="490" w:type="pct"/>
            <w:tcBorders>
              <w:top w:val="nil"/>
              <w:left w:val="nil"/>
              <w:bottom w:val="nil"/>
              <w:right w:val="nil"/>
            </w:tcBorders>
            <w:shd w:val="clear" w:color="000000" w:fill="CCCCFF"/>
            <w:noWrap/>
            <w:vAlign w:val="bottom"/>
            <w:hideMark/>
          </w:tcPr>
          <w:p w14:paraId="10A112C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20.600,00</w:t>
            </w:r>
          </w:p>
        </w:tc>
        <w:tc>
          <w:tcPr>
            <w:tcW w:w="490" w:type="pct"/>
            <w:tcBorders>
              <w:top w:val="nil"/>
              <w:left w:val="nil"/>
              <w:bottom w:val="nil"/>
              <w:right w:val="nil"/>
            </w:tcBorders>
            <w:shd w:val="clear" w:color="000000" w:fill="CCCCFF"/>
            <w:noWrap/>
            <w:vAlign w:val="bottom"/>
            <w:hideMark/>
          </w:tcPr>
          <w:p w14:paraId="0E5B1B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C2B6132" w14:textId="77777777" w:rsidTr="004423F0">
        <w:trPr>
          <w:trHeight w:val="255"/>
        </w:trPr>
        <w:tc>
          <w:tcPr>
            <w:tcW w:w="490" w:type="pct"/>
            <w:tcBorders>
              <w:top w:val="nil"/>
              <w:left w:val="nil"/>
              <w:bottom w:val="nil"/>
              <w:right w:val="nil"/>
            </w:tcBorders>
            <w:shd w:val="clear" w:color="000000" w:fill="CCCCFF"/>
            <w:noWrap/>
            <w:vAlign w:val="bottom"/>
            <w:hideMark/>
          </w:tcPr>
          <w:p w14:paraId="2A8E397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D3E45E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490D26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20.600,00</w:t>
            </w:r>
          </w:p>
        </w:tc>
        <w:tc>
          <w:tcPr>
            <w:tcW w:w="490" w:type="pct"/>
            <w:tcBorders>
              <w:top w:val="nil"/>
              <w:left w:val="nil"/>
              <w:bottom w:val="nil"/>
              <w:right w:val="nil"/>
            </w:tcBorders>
            <w:shd w:val="clear" w:color="000000" w:fill="CCCCFF"/>
            <w:noWrap/>
            <w:vAlign w:val="bottom"/>
            <w:hideMark/>
          </w:tcPr>
          <w:p w14:paraId="187BBC9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20.600,00</w:t>
            </w:r>
          </w:p>
        </w:tc>
        <w:tc>
          <w:tcPr>
            <w:tcW w:w="490" w:type="pct"/>
            <w:tcBorders>
              <w:top w:val="nil"/>
              <w:left w:val="nil"/>
              <w:bottom w:val="nil"/>
              <w:right w:val="nil"/>
            </w:tcBorders>
            <w:shd w:val="clear" w:color="000000" w:fill="CCCCFF"/>
            <w:noWrap/>
            <w:vAlign w:val="bottom"/>
            <w:hideMark/>
          </w:tcPr>
          <w:p w14:paraId="5DFDC99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363EC35" w14:textId="77777777" w:rsidTr="004423F0">
        <w:trPr>
          <w:trHeight w:val="255"/>
        </w:trPr>
        <w:tc>
          <w:tcPr>
            <w:tcW w:w="490" w:type="pct"/>
            <w:tcBorders>
              <w:top w:val="nil"/>
              <w:left w:val="nil"/>
              <w:bottom w:val="nil"/>
              <w:right w:val="nil"/>
            </w:tcBorders>
            <w:noWrap/>
            <w:vAlign w:val="bottom"/>
            <w:hideMark/>
          </w:tcPr>
          <w:p w14:paraId="573CB5F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F1DE03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82F276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54082FB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20.600,00</w:t>
            </w:r>
          </w:p>
        </w:tc>
        <w:tc>
          <w:tcPr>
            <w:tcW w:w="490" w:type="pct"/>
            <w:tcBorders>
              <w:top w:val="nil"/>
              <w:left w:val="nil"/>
              <w:bottom w:val="nil"/>
              <w:right w:val="nil"/>
            </w:tcBorders>
            <w:noWrap/>
            <w:vAlign w:val="bottom"/>
            <w:hideMark/>
          </w:tcPr>
          <w:p w14:paraId="591BD61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20.600,00</w:t>
            </w:r>
          </w:p>
        </w:tc>
        <w:tc>
          <w:tcPr>
            <w:tcW w:w="490" w:type="pct"/>
            <w:tcBorders>
              <w:top w:val="nil"/>
              <w:left w:val="nil"/>
              <w:bottom w:val="nil"/>
              <w:right w:val="nil"/>
            </w:tcBorders>
            <w:noWrap/>
            <w:vAlign w:val="bottom"/>
            <w:hideMark/>
          </w:tcPr>
          <w:p w14:paraId="1BF079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47AC82F" w14:textId="77777777" w:rsidTr="004423F0">
        <w:trPr>
          <w:trHeight w:val="255"/>
        </w:trPr>
        <w:tc>
          <w:tcPr>
            <w:tcW w:w="490" w:type="pct"/>
            <w:tcBorders>
              <w:top w:val="nil"/>
              <w:left w:val="nil"/>
              <w:bottom w:val="nil"/>
              <w:right w:val="nil"/>
            </w:tcBorders>
            <w:noWrap/>
            <w:vAlign w:val="bottom"/>
            <w:hideMark/>
          </w:tcPr>
          <w:p w14:paraId="5B69ABC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FF0F61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5A1DE50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47E78C5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8FECC4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20.600,00</w:t>
            </w:r>
          </w:p>
        </w:tc>
        <w:tc>
          <w:tcPr>
            <w:tcW w:w="490" w:type="pct"/>
            <w:tcBorders>
              <w:top w:val="nil"/>
              <w:left w:val="nil"/>
              <w:bottom w:val="nil"/>
              <w:right w:val="nil"/>
            </w:tcBorders>
            <w:noWrap/>
            <w:vAlign w:val="bottom"/>
            <w:hideMark/>
          </w:tcPr>
          <w:p w14:paraId="01F08DC1" w14:textId="77777777" w:rsidR="00D0665C" w:rsidRPr="00D0665C" w:rsidRDefault="00D0665C" w:rsidP="00D0665C">
            <w:pPr>
              <w:jc w:val="right"/>
              <w:rPr>
                <w:rFonts w:ascii="Arial" w:hAnsi="Arial" w:cs="Arial"/>
                <w:sz w:val="20"/>
                <w:szCs w:val="20"/>
                <w:lang w:val="en-US" w:eastAsia="en-US"/>
              </w:rPr>
            </w:pPr>
          </w:p>
        </w:tc>
      </w:tr>
      <w:tr w:rsidR="00D0665C" w:rsidRPr="00D0665C" w14:paraId="72AB9726" w14:textId="77777777" w:rsidTr="004423F0">
        <w:trPr>
          <w:trHeight w:val="255"/>
        </w:trPr>
        <w:tc>
          <w:tcPr>
            <w:tcW w:w="490" w:type="pct"/>
            <w:tcBorders>
              <w:top w:val="nil"/>
              <w:left w:val="nil"/>
              <w:bottom w:val="nil"/>
              <w:right w:val="nil"/>
            </w:tcBorders>
            <w:shd w:val="clear" w:color="000000" w:fill="FFFF99"/>
            <w:noWrap/>
            <w:vAlign w:val="bottom"/>
            <w:hideMark/>
          </w:tcPr>
          <w:p w14:paraId="755E66D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0490</w:t>
            </w:r>
          </w:p>
        </w:tc>
        <w:tc>
          <w:tcPr>
            <w:tcW w:w="475" w:type="pct"/>
            <w:tcBorders>
              <w:top w:val="nil"/>
              <w:left w:val="nil"/>
              <w:bottom w:val="nil"/>
              <w:right w:val="nil"/>
            </w:tcBorders>
            <w:shd w:val="clear" w:color="000000" w:fill="FFFF99"/>
            <w:noWrap/>
            <w:vAlign w:val="bottom"/>
            <w:hideMark/>
          </w:tcPr>
          <w:p w14:paraId="419C975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T100013</w:t>
            </w:r>
          </w:p>
        </w:tc>
        <w:tc>
          <w:tcPr>
            <w:tcW w:w="2563" w:type="pct"/>
            <w:tcBorders>
              <w:top w:val="nil"/>
              <w:left w:val="nil"/>
              <w:bottom w:val="nil"/>
              <w:right w:val="nil"/>
            </w:tcBorders>
            <w:shd w:val="clear" w:color="000000" w:fill="FFFF99"/>
            <w:noWrap/>
            <w:vAlign w:val="bottom"/>
            <w:hideMark/>
          </w:tcPr>
          <w:p w14:paraId="2F67EE8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Održavanje zgrada za redovno  korištenje</w:t>
            </w:r>
          </w:p>
        </w:tc>
        <w:tc>
          <w:tcPr>
            <w:tcW w:w="490" w:type="pct"/>
            <w:tcBorders>
              <w:top w:val="nil"/>
              <w:left w:val="nil"/>
              <w:bottom w:val="nil"/>
              <w:right w:val="nil"/>
            </w:tcBorders>
            <w:shd w:val="clear" w:color="000000" w:fill="FFFF99"/>
            <w:noWrap/>
            <w:vAlign w:val="bottom"/>
            <w:hideMark/>
          </w:tcPr>
          <w:p w14:paraId="4135A0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shd w:val="clear" w:color="000000" w:fill="FFFF99"/>
            <w:noWrap/>
            <w:vAlign w:val="bottom"/>
            <w:hideMark/>
          </w:tcPr>
          <w:p w14:paraId="4152C6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3.150,00</w:t>
            </w:r>
          </w:p>
        </w:tc>
        <w:tc>
          <w:tcPr>
            <w:tcW w:w="490" w:type="pct"/>
            <w:tcBorders>
              <w:top w:val="nil"/>
              <w:left w:val="nil"/>
              <w:bottom w:val="nil"/>
              <w:right w:val="nil"/>
            </w:tcBorders>
            <w:shd w:val="clear" w:color="000000" w:fill="FFFF99"/>
            <w:noWrap/>
            <w:vAlign w:val="bottom"/>
            <w:hideMark/>
          </w:tcPr>
          <w:p w14:paraId="1F9D5AA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31,50%</w:t>
            </w:r>
          </w:p>
        </w:tc>
      </w:tr>
      <w:tr w:rsidR="00D0665C" w:rsidRPr="00D0665C" w14:paraId="4A2E8084" w14:textId="77777777" w:rsidTr="004423F0">
        <w:trPr>
          <w:trHeight w:val="255"/>
        </w:trPr>
        <w:tc>
          <w:tcPr>
            <w:tcW w:w="490" w:type="pct"/>
            <w:tcBorders>
              <w:top w:val="nil"/>
              <w:left w:val="nil"/>
              <w:bottom w:val="nil"/>
              <w:right w:val="nil"/>
            </w:tcBorders>
            <w:shd w:val="clear" w:color="000000" w:fill="CCCCFF"/>
            <w:noWrap/>
            <w:vAlign w:val="bottom"/>
            <w:hideMark/>
          </w:tcPr>
          <w:p w14:paraId="3BD28EE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7C0342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39E14B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228D61B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3.150,00</w:t>
            </w:r>
          </w:p>
        </w:tc>
        <w:tc>
          <w:tcPr>
            <w:tcW w:w="490" w:type="pct"/>
            <w:tcBorders>
              <w:top w:val="nil"/>
              <w:left w:val="nil"/>
              <w:bottom w:val="nil"/>
              <w:right w:val="nil"/>
            </w:tcBorders>
            <w:shd w:val="clear" w:color="000000" w:fill="CCCCFF"/>
            <w:noWrap/>
            <w:vAlign w:val="bottom"/>
            <w:hideMark/>
          </w:tcPr>
          <w:p w14:paraId="24EA438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31,50%</w:t>
            </w:r>
          </w:p>
        </w:tc>
      </w:tr>
      <w:tr w:rsidR="00D0665C" w:rsidRPr="00D0665C" w14:paraId="08E3BBC7" w14:textId="77777777" w:rsidTr="004423F0">
        <w:trPr>
          <w:trHeight w:val="255"/>
        </w:trPr>
        <w:tc>
          <w:tcPr>
            <w:tcW w:w="490" w:type="pct"/>
            <w:tcBorders>
              <w:top w:val="nil"/>
              <w:left w:val="nil"/>
              <w:bottom w:val="nil"/>
              <w:right w:val="nil"/>
            </w:tcBorders>
            <w:shd w:val="clear" w:color="000000" w:fill="CCCCFF"/>
            <w:noWrap/>
            <w:vAlign w:val="bottom"/>
            <w:hideMark/>
          </w:tcPr>
          <w:p w14:paraId="7505314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3413FA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93393B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2AB6366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3.150,00</w:t>
            </w:r>
          </w:p>
        </w:tc>
        <w:tc>
          <w:tcPr>
            <w:tcW w:w="490" w:type="pct"/>
            <w:tcBorders>
              <w:top w:val="nil"/>
              <w:left w:val="nil"/>
              <w:bottom w:val="nil"/>
              <w:right w:val="nil"/>
            </w:tcBorders>
            <w:shd w:val="clear" w:color="000000" w:fill="CCCCFF"/>
            <w:noWrap/>
            <w:vAlign w:val="bottom"/>
            <w:hideMark/>
          </w:tcPr>
          <w:p w14:paraId="2B5221B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31,50%</w:t>
            </w:r>
          </w:p>
        </w:tc>
      </w:tr>
      <w:tr w:rsidR="00D0665C" w:rsidRPr="00D0665C" w14:paraId="69F75F70" w14:textId="77777777" w:rsidTr="004423F0">
        <w:trPr>
          <w:trHeight w:val="255"/>
        </w:trPr>
        <w:tc>
          <w:tcPr>
            <w:tcW w:w="490" w:type="pct"/>
            <w:tcBorders>
              <w:top w:val="nil"/>
              <w:left w:val="nil"/>
              <w:bottom w:val="nil"/>
              <w:right w:val="nil"/>
            </w:tcBorders>
            <w:noWrap/>
            <w:vAlign w:val="bottom"/>
            <w:hideMark/>
          </w:tcPr>
          <w:p w14:paraId="23A77C6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B5CAE0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D8DDD6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673603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333E960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3.150,00</w:t>
            </w:r>
          </w:p>
        </w:tc>
        <w:tc>
          <w:tcPr>
            <w:tcW w:w="490" w:type="pct"/>
            <w:tcBorders>
              <w:top w:val="nil"/>
              <w:left w:val="nil"/>
              <w:bottom w:val="nil"/>
              <w:right w:val="nil"/>
            </w:tcBorders>
            <w:noWrap/>
            <w:vAlign w:val="bottom"/>
            <w:hideMark/>
          </w:tcPr>
          <w:p w14:paraId="030ECD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31,50%</w:t>
            </w:r>
          </w:p>
        </w:tc>
      </w:tr>
      <w:tr w:rsidR="00D0665C" w:rsidRPr="00D0665C" w14:paraId="63B4EA14" w14:textId="77777777" w:rsidTr="004423F0">
        <w:trPr>
          <w:trHeight w:val="255"/>
        </w:trPr>
        <w:tc>
          <w:tcPr>
            <w:tcW w:w="490" w:type="pct"/>
            <w:tcBorders>
              <w:top w:val="nil"/>
              <w:left w:val="nil"/>
              <w:bottom w:val="nil"/>
              <w:right w:val="nil"/>
            </w:tcBorders>
            <w:noWrap/>
            <w:vAlign w:val="bottom"/>
            <w:hideMark/>
          </w:tcPr>
          <w:p w14:paraId="52154A18"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5C8559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418901D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40174E9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92FFD3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3.150,00</w:t>
            </w:r>
          </w:p>
        </w:tc>
        <w:tc>
          <w:tcPr>
            <w:tcW w:w="490" w:type="pct"/>
            <w:tcBorders>
              <w:top w:val="nil"/>
              <w:left w:val="nil"/>
              <w:bottom w:val="nil"/>
              <w:right w:val="nil"/>
            </w:tcBorders>
            <w:noWrap/>
            <w:vAlign w:val="bottom"/>
            <w:hideMark/>
          </w:tcPr>
          <w:p w14:paraId="2112A79D" w14:textId="77777777" w:rsidR="00D0665C" w:rsidRPr="00D0665C" w:rsidRDefault="00D0665C" w:rsidP="00D0665C">
            <w:pPr>
              <w:jc w:val="right"/>
              <w:rPr>
                <w:rFonts w:ascii="Arial" w:hAnsi="Arial" w:cs="Arial"/>
                <w:sz w:val="20"/>
                <w:szCs w:val="20"/>
                <w:lang w:val="en-US" w:eastAsia="en-US"/>
              </w:rPr>
            </w:pPr>
          </w:p>
        </w:tc>
      </w:tr>
      <w:tr w:rsidR="00D0665C" w:rsidRPr="00D0665C" w14:paraId="79D6A275" w14:textId="77777777" w:rsidTr="004423F0">
        <w:trPr>
          <w:trHeight w:val="255"/>
        </w:trPr>
        <w:tc>
          <w:tcPr>
            <w:tcW w:w="490" w:type="pct"/>
            <w:tcBorders>
              <w:top w:val="nil"/>
              <w:left w:val="nil"/>
              <w:bottom w:val="nil"/>
              <w:right w:val="nil"/>
            </w:tcBorders>
            <w:shd w:val="clear" w:color="000000" w:fill="FFFF99"/>
            <w:noWrap/>
            <w:vAlign w:val="bottom"/>
            <w:hideMark/>
          </w:tcPr>
          <w:p w14:paraId="2E84FC6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0160</w:t>
            </w:r>
          </w:p>
        </w:tc>
        <w:tc>
          <w:tcPr>
            <w:tcW w:w="475" w:type="pct"/>
            <w:tcBorders>
              <w:top w:val="nil"/>
              <w:left w:val="nil"/>
              <w:bottom w:val="nil"/>
              <w:right w:val="nil"/>
            </w:tcBorders>
            <w:shd w:val="clear" w:color="000000" w:fill="FFFF99"/>
            <w:noWrap/>
            <w:vAlign w:val="bottom"/>
            <w:hideMark/>
          </w:tcPr>
          <w:p w14:paraId="3ED2B30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T100014</w:t>
            </w:r>
          </w:p>
        </w:tc>
        <w:tc>
          <w:tcPr>
            <w:tcW w:w="2563" w:type="pct"/>
            <w:tcBorders>
              <w:top w:val="nil"/>
              <w:left w:val="nil"/>
              <w:bottom w:val="nil"/>
              <w:right w:val="nil"/>
            </w:tcBorders>
            <w:shd w:val="clear" w:color="000000" w:fill="FFFF99"/>
            <w:noWrap/>
            <w:vAlign w:val="bottom"/>
            <w:hideMark/>
          </w:tcPr>
          <w:p w14:paraId="342C2B8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Izrada projektne dokumentacije</w:t>
            </w:r>
          </w:p>
        </w:tc>
        <w:tc>
          <w:tcPr>
            <w:tcW w:w="490" w:type="pct"/>
            <w:tcBorders>
              <w:top w:val="nil"/>
              <w:left w:val="nil"/>
              <w:bottom w:val="nil"/>
              <w:right w:val="nil"/>
            </w:tcBorders>
            <w:shd w:val="clear" w:color="000000" w:fill="FFFF99"/>
            <w:noWrap/>
            <w:vAlign w:val="bottom"/>
            <w:hideMark/>
          </w:tcPr>
          <w:p w14:paraId="1D8EB52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20.700,00</w:t>
            </w:r>
          </w:p>
        </w:tc>
        <w:tc>
          <w:tcPr>
            <w:tcW w:w="490" w:type="pct"/>
            <w:tcBorders>
              <w:top w:val="nil"/>
              <w:left w:val="nil"/>
              <w:bottom w:val="nil"/>
              <w:right w:val="nil"/>
            </w:tcBorders>
            <w:shd w:val="clear" w:color="000000" w:fill="FFFF99"/>
            <w:noWrap/>
            <w:vAlign w:val="bottom"/>
            <w:hideMark/>
          </w:tcPr>
          <w:p w14:paraId="06C894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57F8AB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0BF5C20B" w14:textId="77777777" w:rsidTr="004423F0">
        <w:trPr>
          <w:trHeight w:val="255"/>
        </w:trPr>
        <w:tc>
          <w:tcPr>
            <w:tcW w:w="490" w:type="pct"/>
            <w:tcBorders>
              <w:top w:val="nil"/>
              <w:left w:val="nil"/>
              <w:bottom w:val="nil"/>
              <w:right w:val="nil"/>
            </w:tcBorders>
            <w:shd w:val="clear" w:color="000000" w:fill="CCCCFF"/>
            <w:noWrap/>
            <w:vAlign w:val="bottom"/>
            <w:hideMark/>
          </w:tcPr>
          <w:p w14:paraId="3A23657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AF8E6A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39B4FBF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6F3228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25397D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2826677" w14:textId="77777777" w:rsidTr="004423F0">
        <w:trPr>
          <w:trHeight w:val="255"/>
        </w:trPr>
        <w:tc>
          <w:tcPr>
            <w:tcW w:w="490" w:type="pct"/>
            <w:tcBorders>
              <w:top w:val="nil"/>
              <w:left w:val="nil"/>
              <w:bottom w:val="nil"/>
              <w:right w:val="nil"/>
            </w:tcBorders>
            <w:shd w:val="clear" w:color="000000" w:fill="CCCCFF"/>
            <w:noWrap/>
            <w:vAlign w:val="bottom"/>
            <w:hideMark/>
          </w:tcPr>
          <w:p w14:paraId="6E21E1D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4E281C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209A570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5C09CB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ED5FE1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68D7F91" w14:textId="77777777" w:rsidTr="004423F0">
        <w:trPr>
          <w:trHeight w:val="255"/>
        </w:trPr>
        <w:tc>
          <w:tcPr>
            <w:tcW w:w="490" w:type="pct"/>
            <w:tcBorders>
              <w:top w:val="nil"/>
              <w:left w:val="nil"/>
              <w:bottom w:val="nil"/>
              <w:right w:val="nil"/>
            </w:tcBorders>
            <w:noWrap/>
            <w:vAlign w:val="bottom"/>
            <w:hideMark/>
          </w:tcPr>
          <w:p w14:paraId="0FA1CB7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D0714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3A894E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15648DC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20.700,00</w:t>
            </w:r>
          </w:p>
        </w:tc>
        <w:tc>
          <w:tcPr>
            <w:tcW w:w="490" w:type="pct"/>
            <w:tcBorders>
              <w:top w:val="nil"/>
              <w:left w:val="nil"/>
              <w:bottom w:val="nil"/>
              <w:right w:val="nil"/>
            </w:tcBorders>
            <w:noWrap/>
            <w:vAlign w:val="bottom"/>
            <w:hideMark/>
          </w:tcPr>
          <w:p w14:paraId="4D9FBF7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04803C1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4578304" w14:textId="77777777" w:rsidTr="004423F0">
        <w:trPr>
          <w:trHeight w:val="255"/>
        </w:trPr>
        <w:tc>
          <w:tcPr>
            <w:tcW w:w="490" w:type="pct"/>
            <w:tcBorders>
              <w:top w:val="nil"/>
              <w:left w:val="nil"/>
              <w:bottom w:val="nil"/>
              <w:right w:val="nil"/>
            </w:tcBorders>
            <w:shd w:val="clear" w:color="000000" w:fill="FF9900"/>
            <w:noWrap/>
            <w:vAlign w:val="bottom"/>
            <w:hideMark/>
          </w:tcPr>
          <w:p w14:paraId="3D63AF4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3447E2D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1004</w:t>
            </w:r>
          </w:p>
        </w:tc>
        <w:tc>
          <w:tcPr>
            <w:tcW w:w="2563" w:type="pct"/>
            <w:tcBorders>
              <w:top w:val="nil"/>
              <w:left w:val="nil"/>
              <w:bottom w:val="nil"/>
              <w:right w:val="nil"/>
            </w:tcBorders>
            <w:shd w:val="clear" w:color="000000" w:fill="FF9900"/>
            <w:noWrap/>
            <w:vAlign w:val="bottom"/>
            <w:hideMark/>
          </w:tcPr>
          <w:p w14:paraId="44D6978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Program: Zaštita okoliša</w:t>
            </w:r>
          </w:p>
        </w:tc>
        <w:tc>
          <w:tcPr>
            <w:tcW w:w="490" w:type="pct"/>
            <w:tcBorders>
              <w:top w:val="nil"/>
              <w:left w:val="nil"/>
              <w:bottom w:val="nil"/>
              <w:right w:val="nil"/>
            </w:tcBorders>
            <w:shd w:val="clear" w:color="000000" w:fill="FF9900"/>
            <w:noWrap/>
            <w:vAlign w:val="bottom"/>
            <w:hideMark/>
          </w:tcPr>
          <w:p w14:paraId="77807A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63.433,94</w:t>
            </w:r>
          </w:p>
        </w:tc>
        <w:tc>
          <w:tcPr>
            <w:tcW w:w="490" w:type="pct"/>
            <w:tcBorders>
              <w:top w:val="nil"/>
              <w:left w:val="nil"/>
              <w:bottom w:val="nil"/>
              <w:right w:val="nil"/>
            </w:tcBorders>
            <w:shd w:val="clear" w:color="000000" w:fill="FF9900"/>
            <w:noWrap/>
            <w:vAlign w:val="bottom"/>
            <w:hideMark/>
          </w:tcPr>
          <w:p w14:paraId="16F6B2E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26.706,13</w:t>
            </w:r>
          </w:p>
        </w:tc>
        <w:tc>
          <w:tcPr>
            <w:tcW w:w="490" w:type="pct"/>
            <w:tcBorders>
              <w:top w:val="nil"/>
              <w:left w:val="nil"/>
              <w:bottom w:val="nil"/>
              <w:right w:val="nil"/>
            </w:tcBorders>
            <w:shd w:val="clear" w:color="000000" w:fill="FF9900"/>
            <w:noWrap/>
            <w:vAlign w:val="bottom"/>
            <w:hideMark/>
          </w:tcPr>
          <w:p w14:paraId="11390A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42,10%</w:t>
            </w:r>
          </w:p>
        </w:tc>
      </w:tr>
      <w:tr w:rsidR="00D0665C" w:rsidRPr="00D0665C" w14:paraId="5A8455FE" w14:textId="77777777" w:rsidTr="004423F0">
        <w:trPr>
          <w:trHeight w:val="255"/>
        </w:trPr>
        <w:tc>
          <w:tcPr>
            <w:tcW w:w="490" w:type="pct"/>
            <w:tcBorders>
              <w:top w:val="nil"/>
              <w:left w:val="nil"/>
              <w:bottom w:val="nil"/>
              <w:right w:val="nil"/>
            </w:tcBorders>
            <w:shd w:val="clear" w:color="000000" w:fill="FFFF99"/>
            <w:noWrap/>
            <w:vAlign w:val="bottom"/>
            <w:hideMark/>
          </w:tcPr>
          <w:p w14:paraId="3C4A139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0560</w:t>
            </w:r>
          </w:p>
        </w:tc>
        <w:tc>
          <w:tcPr>
            <w:tcW w:w="475" w:type="pct"/>
            <w:tcBorders>
              <w:top w:val="nil"/>
              <w:left w:val="nil"/>
              <w:bottom w:val="nil"/>
              <w:right w:val="nil"/>
            </w:tcBorders>
            <w:shd w:val="clear" w:color="000000" w:fill="FFFF99"/>
            <w:noWrap/>
            <w:vAlign w:val="bottom"/>
            <w:hideMark/>
          </w:tcPr>
          <w:p w14:paraId="00DE20E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A100011</w:t>
            </w:r>
          </w:p>
        </w:tc>
        <w:tc>
          <w:tcPr>
            <w:tcW w:w="2563" w:type="pct"/>
            <w:tcBorders>
              <w:top w:val="nil"/>
              <w:left w:val="nil"/>
              <w:bottom w:val="nil"/>
              <w:right w:val="nil"/>
            </w:tcBorders>
            <w:shd w:val="clear" w:color="000000" w:fill="FFFF99"/>
            <w:noWrap/>
            <w:vAlign w:val="bottom"/>
            <w:hideMark/>
          </w:tcPr>
          <w:p w14:paraId="64A04B3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Higijeničarska služba</w:t>
            </w:r>
          </w:p>
        </w:tc>
        <w:tc>
          <w:tcPr>
            <w:tcW w:w="490" w:type="pct"/>
            <w:tcBorders>
              <w:top w:val="nil"/>
              <w:left w:val="nil"/>
              <w:bottom w:val="nil"/>
              <w:right w:val="nil"/>
            </w:tcBorders>
            <w:shd w:val="clear" w:color="000000" w:fill="FFFF99"/>
            <w:noWrap/>
            <w:vAlign w:val="bottom"/>
            <w:hideMark/>
          </w:tcPr>
          <w:p w14:paraId="7471E03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33.183,94</w:t>
            </w:r>
          </w:p>
        </w:tc>
        <w:tc>
          <w:tcPr>
            <w:tcW w:w="490" w:type="pct"/>
            <w:tcBorders>
              <w:top w:val="nil"/>
              <w:left w:val="nil"/>
              <w:bottom w:val="nil"/>
              <w:right w:val="nil"/>
            </w:tcBorders>
            <w:shd w:val="clear" w:color="000000" w:fill="FFFF99"/>
            <w:noWrap/>
            <w:vAlign w:val="bottom"/>
            <w:hideMark/>
          </w:tcPr>
          <w:p w14:paraId="4FB3402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21.236,23</w:t>
            </w:r>
          </w:p>
        </w:tc>
        <w:tc>
          <w:tcPr>
            <w:tcW w:w="490" w:type="pct"/>
            <w:tcBorders>
              <w:top w:val="nil"/>
              <w:left w:val="nil"/>
              <w:bottom w:val="nil"/>
              <w:right w:val="nil"/>
            </w:tcBorders>
            <w:shd w:val="clear" w:color="000000" w:fill="FFFF99"/>
            <w:noWrap/>
            <w:vAlign w:val="bottom"/>
            <w:hideMark/>
          </w:tcPr>
          <w:p w14:paraId="2AB0C5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64,00%</w:t>
            </w:r>
          </w:p>
        </w:tc>
      </w:tr>
      <w:tr w:rsidR="00D0665C" w:rsidRPr="00D0665C" w14:paraId="5B655BB5" w14:textId="77777777" w:rsidTr="004423F0">
        <w:trPr>
          <w:trHeight w:val="255"/>
        </w:trPr>
        <w:tc>
          <w:tcPr>
            <w:tcW w:w="490" w:type="pct"/>
            <w:tcBorders>
              <w:top w:val="nil"/>
              <w:left w:val="nil"/>
              <w:bottom w:val="nil"/>
              <w:right w:val="nil"/>
            </w:tcBorders>
            <w:shd w:val="clear" w:color="000000" w:fill="CCCCFF"/>
            <w:noWrap/>
            <w:vAlign w:val="bottom"/>
            <w:hideMark/>
          </w:tcPr>
          <w:p w14:paraId="21E3DC0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D7D8BF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46FEAF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29.208,94</w:t>
            </w:r>
          </w:p>
        </w:tc>
        <w:tc>
          <w:tcPr>
            <w:tcW w:w="490" w:type="pct"/>
            <w:tcBorders>
              <w:top w:val="nil"/>
              <w:left w:val="nil"/>
              <w:bottom w:val="nil"/>
              <w:right w:val="nil"/>
            </w:tcBorders>
            <w:shd w:val="clear" w:color="000000" w:fill="CCCCFF"/>
            <w:noWrap/>
            <w:vAlign w:val="bottom"/>
            <w:hideMark/>
          </w:tcPr>
          <w:p w14:paraId="2494A8F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17.261,23</w:t>
            </w:r>
          </w:p>
        </w:tc>
        <w:tc>
          <w:tcPr>
            <w:tcW w:w="490" w:type="pct"/>
            <w:tcBorders>
              <w:top w:val="nil"/>
              <w:left w:val="nil"/>
              <w:bottom w:val="nil"/>
              <w:right w:val="nil"/>
            </w:tcBorders>
            <w:shd w:val="clear" w:color="000000" w:fill="CCCCFF"/>
            <w:noWrap/>
            <w:vAlign w:val="bottom"/>
            <w:hideMark/>
          </w:tcPr>
          <w:p w14:paraId="7623ED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59,10%</w:t>
            </w:r>
          </w:p>
        </w:tc>
      </w:tr>
      <w:tr w:rsidR="00D0665C" w:rsidRPr="00D0665C" w14:paraId="548CCF3E" w14:textId="77777777" w:rsidTr="004423F0">
        <w:trPr>
          <w:trHeight w:val="255"/>
        </w:trPr>
        <w:tc>
          <w:tcPr>
            <w:tcW w:w="490" w:type="pct"/>
            <w:tcBorders>
              <w:top w:val="nil"/>
              <w:left w:val="nil"/>
              <w:bottom w:val="nil"/>
              <w:right w:val="nil"/>
            </w:tcBorders>
            <w:shd w:val="clear" w:color="000000" w:fill="CCCCFF"/>
            <w:noWrap/>
            <w:vAlign w:val="bottom"/>
            <w:hideMark/>
          </w:tcPr>
          <w:p w14:paraId="5A7C10F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4A4726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3C5D7F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7.636,94</w:t>
            </w:r>
          </w:p>
        </w:tc>
        <w:tc>
          <w:tcPr>
            <w:tcW w:w="490" w:type="pct"/>
            <w:tcBorders>
              <w:top w:val="nil"/>
              <w:left w:val="nil"/>
              <w:bottom w:val="nil"/>
              <w:right w:val="nil"/>
            </w:tcBorders>
            <w:shd w:val="clear" w:color="000000" w:fill="CCCCFF"/>
            <w:noWrap/>
            <w:vAlign w:val="bottom"/>
            <w:hideMark/>
          </w:tcPr>
          <w:p w14:paraId="27FB3D4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C6AB4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D83543A" w14:textId="77777777" w:rsidTr="004423F0">
        <w:trPr>
          <w:trHeight w:val="255"/>
        </w:trPr>
        <w:tc>
          <w:tcPr>
            <w:tcW w:w="490" w:type="pct"/>
            <w:tcBorders>
              <w:top w:val="nil"/>
              <w:left w:val="nil"/>
              <w:bottom w:val="nil"/>
              <w:right w:val="nil"/>
            </w:tcBorders>
            <w:noWrap/>
            <w:vAlign w:val="bottom"/>
            <w:hideMark/>
          </w:tcPr>
          <w:p w14:paraId="38F7708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7A5310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6755C92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6112DC8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7.636,94</w:t>
            </w:r>
          </w:p>
        </w:tc>
        <w:tc>
          <w:tcPr>
            <w:tcW w:w="490" w:type="pct"/>
            <w:tcBorders>
              <w:top w:val="nil"/>
              <w:left w:val="nil"/>
              <w:bottom w:val="nil"/>
              <w:right w:val="nil"/>
            </w:tcBorders>
            <w:noWrap/>
            <w:vAlign w:val="bottom"/>
            <w:hideMark/>
          </w:tcPr>
          <w:p w14:paraId="2BA3B89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42EDF2A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1F45B08" w14:textId="77777777" w:rsidTr="004423F0">
        <w:trPr>
          <w:trHeight w:val="255"/>
        </w:trPr>
        <w:tc>
          <w:tcPr>
            <w:tcW w:w="490" w:type="pct"/>
            <w:tcBorders>
              <w:top w:val="nil"/>
              <w:left w:val="nil"/>
              <w:bottom w:val="nil"/>
              <w:right w:val="nil"/>
            </w:tcBorders>
            <w:shd w:val="clear" w:color="000000" w:fill="CCCCFF"/>
            <w:noWrap/>
            <w:vAlign w:val="bottom"/>
            <w:hideMark/>
          </w:tcPr>
          <w:p w14:paraId="7243013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F91C9F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66FE94E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19.908,00</w:t>
            </w:r>
          </w:p>
        </w:tc>
        <w:tc>
          <w:tcPr>
            <w:tcW w:w="490" w:type="pct"/>
            <w:tcBorders>
              <w:top w:val="nil"/>
              <w:left w:val="nil"/>
              <w:bottom w:val="nil"/>
              <w:right w:val="nil"/>
            </w:tcBorders>
            <w:shd w:val="clear" w:color="000000" w:fill="CCCCFF"/>
            <w:noWrap/>
            <w:vAlign w:val="bottom"/>
            <w:hideMark/>
          </w:tcPr>
          <w:p w14:paraId="4FA318E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16.281,99</w:t>
            </w:r>
          </w:p>
        </w:tc>
        <w:tc>
          <w:tcPr>
            <w:tcW w:w="490" w:type="pct"/>
            <w:tcBorders>
              <w:top w:val="nil"/>
              <w:left w:val="nil"/>
              <w:bottom w:val="nil"/>
              <w:right w:val="nil"/>
            </w:tcBorders>
            <w:shd w:val="clear" w:color="000000" w:fill="CCCCFF"/>
            <w:noWrap/>
            <w:vAlign w:val="bottom"/>
            <w:hideMark/>
          </w:tcPr>
          <w:p w14:paraId="3EFFAF4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81,79%</w:t>
            </w:r>
          </w:p>
        </w:tc>
      </w:tr>
      <w:tr w:rsidR="00D0665C" w:rsidRPr="00D0665C" w14:paraId="374B8C3E" w14:textId="77777777" w:rsidTr="004423F0">
        <w:trPr>
          <w:trHeight w:val="255"/>
        </w:trPr>
        <w:tc>
          <w:tcPr>
            <w:tcW w:w="490" w:type="pct"/>
            <w:tcBorders>
              <w:top w:val="nil"/>
              <w:left w:val="nil"/>
              <w:bottom w:val="nil"/>
              <w:right w:val="nil"/>
            </w:tcBorders>
            <w:noWrap/>
            <w:vAlign w:val="bottom"/>
            <w:hideMark/>
          </w:tcPr>
          <w:p w14:paraId="4655481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0BBF39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57C17F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4B0E04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19.908,00</w:t>
            </w:r>
          </w:p>
        </w:tc>
        <w:tc>
          <w:tcPr>
            <w:tcW w:w="490" w:type="pct"/>
            <w:tcBorders>
              <w:top w:val="nil"/>
              <w:left w:val="nil"/>
              <w:bottom w:val="nil"/>
              <w:right w:val="nil"/>
            </w:tcBorders>
            <w:noWrap/>
            <w:vAlign w:val="bottom"/>
            <w:hideMark/>
          </w:tcPr>
          <w:p w14:paraId="609829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16.281,99</w:t>
            </w:r>
          </w:p>
        </w:tc>
        <w:tc>
          <w:tcPr>
            <w:tcW w:w="490" w:type="pct"/>
            <w:tcBorders>
              <w:top w:val="nil"/>
              <w:left w:val="nil"/>
              <w:bottom w:val="nil"/>
              <w:right w:val="nil"/>
            </w:tcBorders>
            <w:noWrap/>
            <w:vAlign w:val="bottom"/>
            <w:hideMark/>
          </w:tcPr>
          <w:p w14:paraId="487478D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81,79%</w:t>
            </w:r>
          </w:p>
        </w:tc>
      </w:tr>
      <w:tr w:rsidR="00D0665C" w:rsidRPr="00D0665C" w14:paraId="46313077" w14:textId="77777777" w:rsidTr="004423F0">
        <w:trPr>
          <w:trHeight w:val="255"/>
        </w:trPr>
        <w:tc>
          <w:tcPr>
            <w:tcW w:w="490" w:type="pct"/>
            <w:tcBorders>
              <w:top w:val="nil"/>
              <w:left w:val="nil"/>
              <w:bottom w:val="nil"/>
              <w:right w:val="nil"/>
            </w:tcBorders>
            <w:noWrap/>
            <w:vAlign w:val="bottom"/>
            <w:hideMark/>
          </w:tcPr>
          <w:p w14:paraId="685007B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14474C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3236</w:t>
            </w:r>
          </w:p>
        </w:tc>
        <w:tc>
          <w:tcPr>
            <w:tcW w:w="2563" w:type="pct"/>
            <w:tcBorders>
              <w:top w:val="nil"/>
              <w:left w:val="nil"/>
              <w:bottom w:val="nil"/>
              <w:right w:val="nil"/>
            </w:tcBorders>
            <w:noWrap/>
            <w:vAlign w:val="bottom"/>
            <w:hideMark/>
          </w:tcPr>
          <w:p w14:paraId="1A41082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Zdravstvene i veterinarske usluge</w:t>
            </w:r>
          </w:p>
        </w:tc>
        <w:tc>
          <w:tcPr>
            <w:tcW w:w="490" w:type="pct"/>
            <w:tcBorders>
              <w:top w:val="nil"/>
              <w:left w:val="nil"/>
              <w:bottom w:val="nil"/>
              <w:right w:val="nil"/>
            </w:tcBorders>
            <w:noWrap/>
            <w:vAlign w:val="bottom"/>
            <w:hideMark/>
          </w:tcPr>
          <w:p w14:paraId="4BE3994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57C77C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16.281,99</w:t>
            </w:r>
          </w:p>
        </w:tc>
        <w:tc>
          <w:tcPr>
            <w:tcW w:w="490" w:type="pct"/>
            <w:tcBorders>
              <w:top w:val="nil"/>
              <w:left w:val="nil"/>
              <w:bottom w:val="nil"/>
              <w:right w:val="nil"/>
            </w:tcBorders>
            <w:noWrap/>
            <w:vAlign w:val="bottom"/>
            <w:hideMark/>
          </w:tcPr>
          <w:p w14:paraId="430C33EF" w14:textId="77777777" w:rsidR="00D0665C" w:rsidRPr="00D0665C" w:rsidRDefault="00D0665C" w:rsidP="00D0665C">
            <w:pPr>
              <w:jc w:val="right"/>
              <w:rPr>
                <w:rFonts w:ascii="Arial" w:hAnsi="Arial" w:cs="Arial"/>
                <w:sz w:val="20"/>
                <w:szCs w:val="20"/>
                <w:lang w:val="en-US" w:eastAsia="en-US"/>
              </w:rPr>
            </w:pPr>
          </w:p>
        </w:tc>
      </w:tr>
      <w:tr w:rsidR="00D0665C" w:rsidRPr="00D0665C" w14:paraId="1300FF61" w14:textId="77777777" w:rsidTr="004423F0">
        <w:trPr>
          <w:trHeight w:val="255"/>
        </w:trPr>
        <w:tc>
          <w:tcPr>
            <w:tcW w:w="490" w:type="pct"/>
            <w:tcBorders>
              <w:top w:val="nil"/>
              <w:left w:val="nil"/>
              <w:bottom w:val="nil"/>
              <w:right w:val="nil"/>
            </w:tcBorders>
            <w:shd w:val="clear" w:color="000000" w:fill="CCCCFF"/>
            <w:noWrap/>
            <w:vAlign w:val="bottom"/>
            <w:hideMark/>
          </w:tcPr>
          <w:p w14:paraId="681D1A7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F8E6F1A"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1.4. Ostali opći prihodi i primici</w:t>
            </w:r>
          </w:p>
        </w:tc>
        <w:tc>
          <w:tcPr>
            <w:tcW w:w="490" w:type="pct"/>
            <w:tcBorders>
              <w:top w:val="nil"/>
              <w:left w:val="nil"/>
              <w:bottom w:val="nil"/>
              <w:right w:val="nil"/>
            </w:tcBorders>
            <w:shd w:val="clear" w:color="000000" w:fill="CCCCFF"/>
            <w:noWrap/>
            <w:vAlign w:val="bottom"/>
            <w:hideMark/>
          </w:tcPr>
          <w:p w14:paraId="564900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1.664,00</w:t>
            </w:r>
          </w:p>
        </w:tc>
        <w:tc>
          <w:tcPr>
            <w:tcW w:w="490" w:type="pct"/>
            <w:tcBorders>
              <w:top w:val="nil"/>
              <w:left w:val="nil"/>
              <w:bottom w:val="nil"/>
              <w:right w:val="nil"/>
            </w:tcBorders>
            <w:shd w:val="clear" w:color="000000" w:fill="CCCCFF"/>
            <w:noWrap/>
            <w:vAlign w:val="bottom"/>
            <w:hideMark/>
          </w:tcPr>
          <w:p w14:paraId="49ABCA9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979,24</w:t>
            </w:r>
          </w:p>
        </w:tc>
        <w:tc>
          <w:tcPr>
            <w:tcW w:w="490" w:type="pct"/>
            <w:tcBorders>
              <w:top w:val="nil"/>
              <w:left w:val="nil"/>
              <w:bottom w:val="nil"/>
              <w:right w:val="nil"/>
            </w:tcBorders>
            <w:shd w:val="clear" w:color="000000" w:fill="CCCCFF"/>
            <w:noWrap/>
            <w:vAlign w:val="bottom"/>
            <w:hideMark/>
          </w:tcPr>
          <w:p w14:paraId="5E8798E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58,85%</w:t>
            </w:r>
          </w:p>
        </w:tc>
      </w:tr>
      <w:tr w:rsidR="00D0665C" w:rsidRPr="00D0665C" w14:paraId="2B2C6156" w14:textId="77777777" w:rsidTr="004423F0">
        <w:trPr>
          <w:trHeight w:val="255"/>
        </w:trPr>
        <w:tc>
          <w:tcPr>
            <w:tcW w:w="490" w:type="pct"/>
            <w:tcBorders>
              <w:top w:val="nil"/>
              <w:left w:val="nil"/>
              <w:bottom w:val="nil"/>
              <w:right w:val="nil"/>
            </w:tcBorders>
            <w:noWrap/>
            <w:vAlign w:val="bottom"/>
            <w:hideMark/>
          </w:tcPr>
          <w:p w14:paraId="2851E79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92E139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7B1BD1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8AF777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1.664,00</w:t>
            </w:r>
          </w:p>
        </w:tc>
        <w:tc>
          <w:tcPr>
            <w:tcW w:w="490" w:type="pct"/>
            <w:tcBorders>
              <w:top w:val="nil"/>
              <w:left w:val="nil"/>
              <w:bottom w:val="nil"/>
              <w:right w:val="nil"/>
            </w:tcBorders>
            <w:noWrap/>
            <w:vAlign w:val="bottom"/>
            <w:hideMark/>
          </w:tcPr>
          <w:p w14:paraId="2E86E9D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979,24</w:t>
            </w:r>
          </w:p>
        </w:tc>
        <w:tc>
          <w:tcPr>
            <w:tcW w:w="490" w:type="pct"/>
            <w:tcBorders>
              <w:top w:val="nil"/>
              <w:left w:val="nil"/>
              <w:bottom w:val="nil"/>
              <w:right w:val="nil"/>
            </w:tcBorders>
            <w:noWrap/>
            <w:vAlign w:val="bottom"/>
            <w:hideMark/>
          </w:tcPr>
          <w:p w14:paraId="08C5E69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58,85%</w:t>
            </w:r>
          </w:p>
        </w:tc>
      </w:tr>
      <w:tr w:rsidR="00D0665C" w:rsidRPr="00D0665C" w14:paraId="33ABEA0A" w14:textId="77777777" w:rsidTr="004423F0">
        <w:trPr>
          <w:trHeight w:val="255"/>
        </w:trPr>
        <w:tc>
          <w:tcPr>
            <w:tcW w:w="490" w:type="pct"/>
            <w:tcBorders>
              <w:top w:val="nil"/>
              <w:left w:val="nil"/>
              <w:bottom w:val="nil"/>
              <w:right w:val="nil"/>
            </w:tcBorders>
            <w:noWrap/>
            <w:vAlign w:val="bottom"/>
            <w:hideMark/>
          </w:tcPr>
          <w:p w14:paraId="609EED5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C041F4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553116F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574A438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70DE81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979,24</w:t>
            </w:r>
          </w:p>
        </w:tc>
        <w:tc>
          <w:tcPr>
            <w:tcW w:w="490" w:type="pct"/>
            <w:tcBorders>
              <w:top w:val="nil"/>
              <w:left w:val="nil"/>
              <w:bottom w:val="nil"/>
              <w:right w:val="nil"/>
            </w:tcBorders>
            <w:noWrap/>
            <w:vAlign w:val="bottom"/>
            <w:hideMark/>
          </w:tcPr>
          <w:p w14:paraId="4B8E785A" w14:textId="77777777" w:rsidR="00D0665C" w:rsidRPr="00D0665C" w:rsidRDefault="00D0665C" w:rsidP="00D0665C">
            <w:pPr>
              <w:jc w:val="right"/>
              <w:rPr>
                <w:rFonts w:ascii="Arial" w:hAnsi="Arial" w:cs="Arial"/>
                <w:sz w:val="20"/>
                <w:szCs w:val="20"/>
                <w:lang w:val="en-US" w:eastAsia="en-US"/>
              </w:rPr>
            </w:pPr>
          </w:p>
        </w:tc>
      </w:tr>
      <w:tr w:rsidR="00D0665C" w:rsidRPr="00D0665C" w14:paraId="29BF7A3B" w14:textId="77777777" w:rsidTr="004423F0">
        <w:trPr>
          <w:trHeight w:val="255"/>
        </w:trPr>
        <w:tc>
          <w:tcPr>
            <w:tcW w:w="490" w:type="pct"/>
            <w:tcBorders>
              <w:top w:val="nil"/>
              <w:left w:val="nil"/>
              <w:bottom w:val="nil"/>
              <w:right w:val="nil"/>
            </w:tcBorders>
            <w:shd w:val="clear" w:color="000000" w:fill="CCCCFF"/>
            <w:noWrap/>
            <w:vAlign w:val="bottom"/>
            <w:hideMark/>
          </w:tcPr>
          <w:p w14:paraId="653E57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A42A0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6BEC201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3.975,00</w:t>
            </w:r>
          </w:p>
        </w:tc>
        <w:tc>
          <w:tcPr>
            <w:tcW w:w="490" w:type="pct"/>
            <w:tcBorders>
              <w:top w:val="nil"/>
              <w:left w:val="nil"/>
              <w:bottom w:val="nil"/>
              <w:right w:val="nil"/>
            </w:tcBorders>
            <w:shd w:val="clear" w:color="000000" w:fill="CCCCFF"/>
            <w:noWrap/>
            <w:vAlign w:val="bottom"/>
            <w:hideMark/>
          </w:tcPr>
          <w:p w14:paraId="5C98B16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3.975,00</w:t>
            </w:r>
          </w:p>
        </w:tc>
        <w:tc>
          <w:tcPr>
            <w:tcW w:w="490" w:type="pct"/>
            <w:tcBorders>
              <w:top w:val="nil"/>
              <w:left w:val="nil"/>
              <w:bottom w:val="nil"/>
              <w:right w:val="nil"/>
            </w:tcBorders>
            <w:shd w:val="clear" w:color="000000" w:fill="CCCCFF"/>
            <w:noWrap/>
            <w:vAlign w:val="bottom"/>
            <w:hideMark/>
          </w:tcPr>
          <w:p w14:paraId="68DAB78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A6CC8AD" w14:textId="77777777" w:rsidTr="004423F0">
        <w:trPr>
          <w:trHeight w:val="255"/>
        </w:trPr>
        <w:tc>
          <w:tcPr>
            <w:tcW w:w="490" w:type="pct"/>
            <w:tcBorders>
              <w:top w:val="nil"/>
              <w:left w:val="nil"/>
              <w:bottom w:val="nil"/>
              <w:right w:val="nil"/>
            </w:tcBorders>
            <w:shd w:val="clear" w:color="000000" w:fill="CCCCFF"/>
            <w:noWrap/>
            <w:vAlign w:val="bottom"/>
            <w:hideMark/>
          </w:tcPr>
          <w:p w14:paraId="31C0E82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096D4E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573106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3.975,00</w:t>
            </w:r>
          </w:p>
        </w:tc>
        <w:tc>
          <w:tcPr>
            <w:tcW w:w="490" w:type="pct"/>
            <w:tcBorders>
              <w:top w:val="nil"/>
              <w:left w:val="nil"/>
              <w:bottom w:val="nil"/>
              <w:right w:val="nil"/>
            </w:tcBorders>
            <w:shd w:val="clear" w:color="000000" w:fill="CCCCFF"/>
            <w:noWrap/>
            <w:vAlign w:val="bottom"/>
            <w:hideMark/>
          </w:tcPr>
          <w:p w14:paraId="6A49929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3.975,00</w:t>
            </w:r>
          </w:p>
        </w:tc>
        <w:tc>
          <w:tcPr>
            <w:tcW w:w="490" w:type="pct"/>
            <w:tcBorders>
              <w:top w:val="nil"/>
              <w:left w:val="nil"/>
              <w:bottom w:val="nil"/>
              <w:right w:val="nil"/>
            </w:tcBorders>
            <w:shd w:val="clear" w:color="000000" w:fill="CCCCFF"/>
            <w:noWrap/>
            <w:vAlign w:val="bottom"/>
            <w:hideMark/>
          </w:tcPr>
          <w:p w14:paraId="2388994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B32FF97" w14:textId="77777777" w:rsidTr="004423F0">
        <w:trPr>
          <w:trHeight w:val="255"/>
        </w:trPr>
        <w:tc>
          <w:tcPr>
            <w:tcW w:w="490" w:type="pct"/>
            <w:tcBorders>
              <w:top w:val="nil"/>
              <w:left w:val="nil"/>
              <w:bottom w:val="nil"/>
              <w:right w:val="nil"/>
            </w:tcBorders>
            <w:noWrap/>
            <w:vAlign w:val="bottom"/>
            <w:hideMark/>
          </w:tcPr>
          <w:p w14:paraId="4A5B822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39D85F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D29F0A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D0159C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3.975,00</w:t>
            </w:r>
          </w:p>
        </w:tc>
        <w:tc>
          <w:tcPr>
            <w:tcW w:w="490" w:type="pct"/>
            <w:tcBorders>
              <w:top w:val="nil"/>
              <w:left w:val="nil"/>
              <w:bottom w:val="nil"/>
              <w:right w:val="nil"/>
            </w:tcBorders>
            <w:noWrap/>
            <w:vAlign w:val="bottom"/>
            <w:hideMark/>
          </w:tcPr>
          <w:p w14:paraId="07DD38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3.975,00</w:t>
            </w:r>
          </w:p>
        </w:tc>
        <w:tc>
          <w:tcPr>
            <w:tcW w:w="490" w:type="pct"/>
            <w:tcBorders>
              <w:top w:val="nil"/>
              <w:left w:val="nil"/>
              <w:bottom w:val="nil"/>
              <w:right w:val="nil"/>
            </w:tcBorders>
            <w:noWrap/>
            <w:vAlign w:val="bottom"/>
            <w:hideMark/>
          </w:tcPr>
          <w:p w14:paraId="4CC6A19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6FC62F6A" w14:textId="77777777" w:rsidTr="004423F0">
        <w:trPr>
          <w:trHeight w:val="255"/>
        </w:trPr>
        <w:tc>
          <w:tcPr>
            <w:tcW w:w="490" w:type="pct"/>
            <w:tcBorders>
              <w:top w:val="nil"/>
              <w:left w:val="nil"/>
              <w:bottom w:val="nil"/>
              <w:right w:val="nil"/>
            </w:tcBorders>
            <w:noWrap/>
            <w:vAlign w:val="bottom"/>
            <w:hideMark/>
          </w:tcPr>
          <w:p w14:paraId="6E8431D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079448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27478C4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7EDE067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6ABE32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3.975,00</w:t>
            </w:r>
          </w:p>
        </w:tc>
        <w:tc>
          <w:tcPr>
            <w:tcW w:w="490" w:type="pct"/>
            <w:tcBorders>
              <w:top w:val="nil"/>
              <w:left w:val="nil"/>
              <w:bottom w:val="nil"/>
              <w:right w:val="nil"/>
            </w:tcBorders>
            <w:noWrap/>
            <w:vAlign w:val="bottom"/>
            <w:hideMark/>
          </w:tcPr>
          <w:p w14:paraId="2B36C8E8" w14:textId="77777777" w:rsidR="00D0665C" w:rsidRPr="00D0665C" w:rsidRDefault="00D0665C" w:rsidP="00D0665C">
            <w:pPr>
              <w:jc w:val="right"/>
              <w:rPr>
                <w:rFonts w:ascii="Arial" w:hAnsi="Arial" w:cs="Arial"/>
                <w:sz w:val="20"/>
                <w:szCs w:val="20"/>
                <w:lang w:val="en-US" w:eastAsia="en-US"/>
              </w:rPr>
            </w:pPr>
          </w:p>
        </w:tc>
      </w:tr>
      <w:tr w:rsidR="00D0665C" w:rsidRPr="00D0665C" w14:paraId="2C301628" w14:textId="77777777" w:rsidTr="004423F0">
        <w:trPr>
          <w:trHeight w:val="255"/>
        </w:trPr>
        <w:tc>
          <w:tcPr>
            <w:tcW w:w="490" w:type="pct"/>
            <w:tcBorders>
              <w:top w:val="nil"/>
              <w:left w:val="nil"/>
              <w:bottom w:val="nil"/>
              <w:right w:val="nil"/>
            </w:tcBorders>
            <w:shd w:val="clear" w:color="000000" w:fill="FFFF99"/>
            <w:noWrap/>
            <w:vAlign w:val="bottom"/>
            <w:hideMark/>
          </w:tcPr>
          <w:p w14:paraId="2115EC1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0560</w:t>
            </w:r>
          </w:p>
        </w:tc>
        <w:tc>
          <w:tcPr>
            <w:tcW w:w="475" w:type="pct"/>
            <w:tcBorders>
              <w:top w:val="nil"/>
              <w:left w:val="nil"/>
              <w:bottom w:val="nil"/>
              <w:right w:val="nil"/>
            </w:tcBorders>
            <w:shd w:val="clear" w:color="000000" w:fill="FFFF99"/>
            <w:noWrap/>
            <w:vAlign w:val="bottom"/>
            <w:hideMark/>
          </w:tcPr>
          <w:p w14:paraId="6110296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A100057</w:t>
            </w:r>
          </w:p>
        </w:tc>
        <w:tc>
          <w:tcPr>
            <w:tcW w:w="2563" w:type="pct"/>
            <w:tcBorders>
              <w:top w:val="nil"/>
              <w:left w:val="nil"/>
              <w:bottom w:val="nil"/>
              <w:right w:val="nil"/>
            </w:tcBorders>
            <w:shd w:val="clear" w:color="000000" w:fill="FFFF99"/>
            <w:noWrap/>
            <w:vAlign w:val="bottom"/>
            <w:hideMark/>
          </w:tcPr>
          <w:p w14:paraId="4411C4A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Odvoz biootpada</w:t>
            </w:r>
          </w:p>
        </w:tc>
        <w:tc>
          <w:tcPr>
            <w:tcW w:w="490" w:type="pct"/>
            <w:tcBorders>
              <w:top w:val="nil"/>
              <w:left w:val="nil"/>
              <w:bottom w:val="nil"/>
              <w:right w:val="nil"/>
            </w:tcBorders>
            <w:shd w:val="clear" w:color="000000" w:fill="FFFF99"/>
            <w:noWrap/>
            <w:vAlign w:val="bottom"/>
            <w:hideMark/>
          </w:tcPr>
          <w:p w14:paraId="78B1881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shd w:val="clear" w:color="000000" w:fill="FFFF99"/>
            <w:noWrap/>
            <w:vAlign w:val="bottom"/>
            <w:hideMark/>
          </w:tcPr>
          <w:p w14:paraId="4DBEC34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2A5579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0F56B53D" w14:textId="77777777" w:rsidTr="004423F0">
        <w:trPr>
          <w:trHeight w:val="255"/>
        </w:trPr>
        <w:tc>
          <w:tcPr>
            <w:tcW w:w="490" w:type="pct"/>
            <w:tcBorders>
              <w:top w:val="nil"/>
              <w:left w:val="nil"/>
              <w:bottom w:val="nil"/>
              <w:right w:val="nil"/>
            </w:tcBorders>
            <w:shd w:val="clear" w:color="000000" w:fill="CCCCFF"/>
            <w:noWrap/>
            <w:vAlign w:val="bottom"/>
            <w:hideMark/>
          </w:tcPr>
          <w:p w14:paraId="4BCEC95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70EA2AF"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6784077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4F2020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1E7F290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A5826E1" w14:textId="77777777" w:rsidTr="004423F0">
        <w:trPr>
          <w:trHeight w:val="255"/>
        </w:trPr>
        <w:tc>
          <w:tcPr>
            <w:tcW w:w="490" w:type="pct"/>
            <w:tcBorders>
              <w:top w:val="nil"/>
              <w:left w:val="nil"/>
              <w:bottom w:val="nil"/>
              <w:right w:val="nil"/>
            </w:tcBorders>
            <w:shd w:val="clear" w:color="000000" w:fill="CCCCFF"/>
            <w:noWrap/>
            <w:vAlign w:val="bottom"/>
            <w:hideMark/>
          </w:tcPr>
          <w:p w14:paraId="0C738CA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47E78B9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18E28D5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w:t>
            </w:r>
          </w:p>
        </w:tc>
        <w:tc>
          <w:tcPr>
            <w:tcW w:w="490" w:type="pct"/>
            <w:tcBorders>
              <w:top w:val="nil"/>
              <w:left w:val="nil"/>
              <w:bottom w:val="nil"/>
              <w:right w:val="nil"/>
            </w:tcBorders>
            <w:shd w:val="clear" w:color="000000" w:fill="CCCCFF"/>
            <w:noWrap/>
            <w:vAlign w:val="bottom"/>
            <w:hideMark/>
          </w:tcPr>
          <w:p w14:paraId="46556E5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676E5B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866EBF7" w14:textId="77777777" w:rsidTr="004423F0">
        <w:trPr>
          <w:trHeight w:val="255"/>
        </w:trPr>
        <w:tc>
          <w:tcPr>
            <w:tcW w:w="490" w:type="pct"/>
            <w:tcBorders>
              <w:top w:val="nil"/>
              <w:left w:val="nil"/>
              <w:bottom w:val="nil"/>
              <w:right w:val="nil"/>
            </w:tcBorders>
            <w:noWrap/>
            <w:vAlign w:val="bottom"/>
            <w:hideMark/>
          </w:tcPr>
          <w:p w14:paraId="12D8477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E39EC1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F22AB4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5011D8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579FFDB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FD4F92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476210E" w14:textId="77777777" w:rsidTr="004423F0">
        <w:trPr>
          <w:trHeight w:val="255"/>
        </w:trPr>
        <w:tc>
          <w:tcPr>
            <w:tcW w:w="490" w:type="pct"/>
            <w:tcBorders>
              <w:top w:val="nil"/>
              <w:left w:val="nil"/>
              <w:bottom w:val="nil"/>
              <w:right w:val="nil"/>
            </w:tcBorders>
            <w:shd w:val="clear" w:color="000000" w:fill="FFFF99"/>
            <w:noWrap/>
            <w:vAlign w:val="bottom"/>
            <w:hideMark/>
          </w:tcPr>
          <w:p w14:paraId="3F772F4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0560</w:t>
            </w:r>
          </w:p>
        </w:tc>
        <w:tc>
          <w:tcPr>
            <w:tcW w:w="475" w:type="pct"/>
            <w:tcBorders>
              <w:top w:val="nil"/>
              <w:left w:val="nil"/>
              <w:bottom w:val="nil"/>
              <w:right w:val="nil"/>
            </w:tcBorders>
            <w:shd w:val="clear" w:color="000000" w:fill="FFFF99"/>
            <w:noWrap/>
            <w:vAlign w:val="bottom"/>
            <w:hideMark/>
          </w:tcPr>
          <w:p w14:paraId="5A5EB59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A100060</w:t>
            </w:r>
          </w:p>
        </w:tc>
        <w:tc>
          <w:tcPr>
            <w:tcW w:w="2563" w:type="pct"/>
            <w:tcBorders>
              <w:top w:val="nil"/>
              <w:left w:val="nil"/>
              <w:bottom w:val="nil"/>
              <w:right w:val="nil"/>
            </w:tcBorders>
            <w:shd w:val="clear" w:color="000000" w:fill="FFFF99"/>
            <w:noWrap/>
            <w:vAlign w:val="bottom"/>
            <w:hideMark/>
          </w:tcPr>
          <w:p w14:paraId="7E69AED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mikročipiranja i sterilizacije pasa</w:t>
            </w:r>
          </w:p>
        </w:tc>
        <w:tc>
          <w:tcPr>
            <w:tcW w:w="490" w:type="pct"/>
            <w:tcBorders>
              <w:top w:val="nil"/>
              <w:left w:val="nil"/>
              <w:bottom w:val="nil"/>
              <w:right w:val="nil"/>
            </w:tcBorders>
            <w:shd w:val="clear" w:color="000000" w:fill="FFFF99"/>
            <w:noWrap/>
            <w:vAlign w:val="bottom"/>
            <w:hideMark/>
          </w:tcPr>
          <w:p w14:paraId="3766069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shd w:val="clear" w:color="000000" w:fill="FFFF99"/>
            <w:noWrap/>
            <w:vAlign w:val="bottom"/>
            <w:hideMark/>
          </w:tcPr>
          <w:p w14:paraId="601697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219,90</w:t>
            </w:r>
          </w:p>
        </w:tc>
        <w:tc>
          <w:tcPr>
            <w:tcW w:w="490" w:type="pct"/>
            <w:tcBorders>
              <w:top w:val="nil"/>
              <w:left w:val="nil"/>
              <w:bottom w:val="nil"/>
              <w:right w:val="nil"/>
            </w:tcBorders>
            <w:shd w:val="clear" w:color="000000" w:fill="FFFF99"/>
            <w:noWrap/>
            <w:vAlign w:val="bottom"/>
            <w:hideMark/>
          </w:tcPr>
          <w:p w14:paraId="5DC4DD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5,50%</w:t>
            </w:r>
          </w:p>
        </w:tc>
      </w:tr>
      <w:tr w:rsidR="00D0665C" w:rsidRPr="00D0665C" w14:paraId="3CCFE4F4" w14:textId="77777777" w:rsidTr="004423F0">
        <w:trPr>
          <w:trHeight w:val="255"/>
        </w:trPr>
        <w:tc>
          <w:tcPr>
            <w:tcW w:w="490" w:type="pct"/>
            <w:tcBorders>
              <w:top w:val="nil"/>
              <w:left w:val="nil"/>
              <w:bottom w:val="nil"/>
              <w:right w:val="nil"/>
            </w:tcBorders>
            <w:shd w:val="clear" w:color="000000" w:fill="CCCCFF"/>
            <w:noWrap/>
            <w:vAlign w:val="bottom"/>
            <w:hideMark/>
          </w:tcPr>
          <w:p w14:paraId="22DEF4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E4B016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E817A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484DEE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219,90</w:t>
            </w:r>
          </w:p>
        </w:tc>
        <w:tc>
          <w:tcPr>
            <w:tcW w:w="490" w:type="pct"/>
            <w:tcBorders>
              <w:top w:val="nil"/>
              <w:left w:val="nil"/>
              <w:bottom w:val="nil"/>
              <w:right w:val="nil"/>
            </w:tcBorders>
            <w:shd w:val="clear" w:color="000000" w:fill="CCCCFF"/>
            <w:noWrap/>
            <w:vAlign w:val="bottom"/>
            <w:hideMark/>
          </w:tcPr>
          <w:p w14:paraId="70CE7E4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5,50%</w:t>
            </w:r>
          </w:p>
        </w:tc>
      </w:tr>
      <w:tr w:rsidR="00D0665C" w:rsidRPr="00D0665C" w14:paraId="5FB24F9C" w14:textId="77777777" w:rsidTr="004423F0">
        <w:trPr>
          <w:trHeight w:val="255"/>
        </w:trPr>
        <w:tc>
          <w:tcPr>
            <w:tcW w:w="490" w:type="pct"/>
            <w:tcBorders>
              <w:top w:val="nil"/>
              <w:left w:val="nil"/>
              <w:bottom w:val="nil"/>
              <w:right w:val="nil"/>
            </w:tcBorders>
            <w:shd w:val="clear" w:color="000000" w:fill="CCCCFF"/>
            <w:noWrap/>
            <w:vAlign w:val="bottom"/>
            <w:hideMark/>
          </w:tcPr>
          <w:p w14:paraId="0E8F391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78DCFA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0664A2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5DB3FD6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219,90</w:t>
            </w:r>
          </w:p>
        </w:tc>
        <w:tc>
          <w:tcPr>
            <w:tcW w:w="490" w:type="pct"/>
            <w:tcBorders>
              <w:top w:val="nil"/>
              <w:left w:val="nil"/>
              <w:bottom w:val="nil"/>
              <w:right w:val="nil"/>
            </w:tcBorders>
            <w:shd w:val="clear" w:color="000000" w:fill="CCCCFF"/>
            <w:noWrap/>
            <w:vAlign w:val="bottom"/>
            <w:hideMark/>
          </w:tcPr>
          <w:p w14:paraId="5D0D3B8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5,50%</w:t>
            </w:r>
          </w:p>
        </w:tc>
      </w:tr>
      <w:tr w:rsidR="00D0665C" w:rsidRPr="00D0665C" w14:paraId="59B05EDD" w14:textId="77777777" w:rsidTr="004423F0">
        <w:trPr>
          <w:trHeight w:val="255"/>
        </w:trPr>
        <w:tc>
          <w:tcPr>
            <w:tcW w:w="490" w:type="pct"/>
            <w:tcBorders>
              <w:top w:val="nil"/>
              <w:left w:val="nil"/>
              <w:bottom w:val="nil"/>
              <w:right w:val="nil"/>
            </w:tcBorders>
            <w:noWrap/>
            <w:vAlign w:val="bottom"/>
            <w:hideMark/>
          </w:tcPr>
          <w:p w14:paraId="56A50723"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40FA00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67B365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FE05C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noWrap/>
            <w:vAlign w:val="bottom"/>
            <w:hideMark/>
          </w:tcPr>
          <w:p w14:paraId="4D49A3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219,90</w:t>
            </w:r>
          </w:p>
        </w:tc>
        <w:tc>
          <w:tcPr>
            <w:tcW w:w="490" w:type="pct"/>
            <w:tcBorders>
              <w:top w:val="nil"/>
              <w:left w:val="nil"/>
              <w:bottom w:val="nil"/>
              <w:right w:val="nil"/>
            </w:tcBorders>
            <w:noWrap/>
            <w:vAlign w:val="bottom"/>
            <w:hideMark/>
          </w:tcPr>
          <w:p w14:paraId="1D1F6D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5,50%</w:t>
            </w:r>
          </w:p>
        </w:tc>
      </w:tr>
      <w:tr w:rsidR="00D0665C" w:rsidRPr="00D0665C" w14:paraId="766AF04E" w14:textId="77777777" w:rsidTr="004423F0">
        <w:trPr>
          <w:trHeight w:val="255"/>
        </w:trPr>
        <w:tc>
          <w:tcPr>
            <w:tcW w:w="490" w:type="pct"/>
            <w:tcBorders>
              <w:top w:val="nil"/>
              <w:left w:val="nil"/>
              <w:bottom w:val="nil"/>
              <w:right w:val="nil"/>
            </w:tcBorders>
            <w:noWrap/>
            <w:vAlign w:val="bottom"/>
            <w:hideMark/>
          </w:tcPr>
          <w:p w14:paraId="5E3419D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FD0AAA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3236</w:t>
            </w:r>
          </w:p>
        </w:tc>
        <w:tc>
          <w:tcPr>
            <w:tcW w:w="2563" w:type="pct"/>
            <w:tcBorders>
              <w:top w:val="nil"/>
              <w:left w:val="nil"/>
              <w:bottom w:val="nil"/>
              <w:right w:val="nil"/>
            </w:tcBorders>
            <w:noWrap/>
            <w:vAlign w:val="bottom"/>
            <w:hideMark/>
          </w:tcPr>
          <w:p w14:paraId="5330403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Zdravstvene i veterinarske usluge</w:t>
            </w:r>
          </w:p>
        </w:tc>
        <w:tc>
          <w:tcPr>
            <w:tcW w:w="490" w:type="pct"/>
            <w:tcBorders>
              <w:top w:val="nil"/>
              <w:left w:val="nil"/>
              <w:bottom w:val="nil"/>
              <w:right w:val="nil"/>
            </w:tcBorders>
            <w:noWrap/>
            <w:vAlign w:val="bottom"/>
            <w:hideMark/>
          </w:tcPr>
          <w:p w14:paraId="7D1CF6A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B2FD2C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219,90</w:t>
            </w:r>
          </w:p>
        </w:tc>
        <w:tc>
          <w:tcPr>
            <w:tcW w:w="490" w:type="pct"/>
            <w:tcBorders>
              <w:top w:val="nil"/>
              <w:left w:val="nil"/>
              <w:bottom w:val="nil"/>
              <w:right w:val="nil"/>
            </w:tcBorders>
            <w:noWrap/>
            <w:vAlign w:val="bottom"/>
            <w:hideMark/>
          </w:tcPr>
          <w:p w14:paraId="54B6731D" w14:textId="77777777" w:rsidR="00D0665C" w:rsidRPr="00D0665C" w:rsidRDefault="00D0665C" w:rsidP="00D0665C">
            <w:pPr>
              <w:jc w:val="right"/>
              <w:rPr>
                <w:rFonts w:ascii="Arial" w:hAnsi="Arial" w:cs="Arial"/>
                <w:sz w:val="20"/>
                <w:szCs w:val="20"/>
                <w:lang w:val="en-US" w:eastAsia="en-US"/>
              </w:rPr>
            </w:pPr>
          </w:p>
        </w:tc>
      </w:tr>
      <w:tr w:rsidR="00D0665C" w:rsidRPr="00D0665C" w14:paraId="7849AF3E" w14:textId="77777777" w:rsidTr="004423F0">
        <w:trPr>
          <w:trHeight w:val="255"/>
        </w:trPr>
        <w:tc>
          <w:tcPr>
            <w:tcW w:w="490" w:type="pct"/>
            <w:tcBorders>
              <w:top w:val="nil"/>
              <w:left w:val="nil"/>
              <w:bottom w:val="nil"/>
              <w:right w:val="nil"/>
            </w:tcBorders>
            <w:shd w:val="clear" w:color="000000" w:fill="FFFF99"/>
            <w:noWrap/>
            <w:vAlign w:val="bottom"/>
            <w:hideMark/>
          </w:tcPr>
          <w:p w14:paraId="7F91D93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0510</w:t>
            </w:r>
          </w:p>
        </w:tc>
        <w:tc>
          <w:tcPr>
            <w:tcW w:w="475" w:type="pct"/>
            <w:tcBorders>
              <w:top w:val="nil"/>
              <w:left w:val="nil"/>
              <w:bottom w:val="nil"/>
              <w:right w:val="nil"/>
            </w:tcBorders>
            <w:shd w:val="clear" w:color="000000" w:fill="FFFF99"/>
            <w:noWrap/>
            <w:vAlign w:val="bottom"/>
            <w:hideMark/>
          </w:tcPr>
          <w:p w14:paraId="19462C8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K100001</w:t>
            </w:r>
          </w:p>
        </w:tc>
        <w:tc>
          <w:tcPr>
            <w:tcW w:w="2563" w:type="pct"/>
            <w:tcBorders>
              <w:top w:val="nil"/>
              <w:left w:val="nil"/>
              <w:bottom w:val="nil"/>
              <w:right w:val="nil"/>
            </w:tcBorders>
            <w:shd w:val="clear" w:color="000000" w:fill="FFFF99"/>
            <w:noWrap/>
            <w:vAlign w:val="bottom"/>
            <w:hideMark/>
          </w:tcPr>
          <w:p w14:paraId="342811E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Sanacija odlagališta komunalnog otpada Stražbenica</w:t>
            </w:r>
          </w:p>
        </w:tc>
        <w:tc>
          <w:tcPr>
            <w:tcW w:w="490" w:type="pct"/>
            <w:tcBorders>
              <w:top w:val="nil"/>
              <w:left w:val="nil"/>
              <w:bottom w:val="nil"/>
              <w:right w:val="nil"/>
            </w:tcBorders>
            <w:shd w:val="clear" w:color="000000" w:fill="FFFF99"/>
            <w:noWrap/>
            <w:vAlign w:val="bottom"/>
            <w:hideMark/>
          </w:tcPr>
          <w:p w14:paraId="004304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5.250,00</w:t>
            </w:r>
          </w:p>
        </w:tc>
        <w:tc>
          <w:tcPr>
            <w:tcW w:w="490" w:type="pct"/>
            <w:tcBorders>
              <w:top w:val="nil"/>
              <w:left w:val="nil"/>
              <w:bottom w:val="nil"/>
              <w:right w:val="nil"/>
            </w:tcBorders>
            <w:shd w:val="clear" w:color="000000" w:fill="FFFF99"/>
            <w:noWrap/>
            <w:vAlign w:val="bottom"/>
            <w:hideMark/>
          </w:tcPr>
          <w:p w14:paraId="26046D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5.250,00</w:t>
            </w:r>
          </w:p>
        </w:tc>
        <w:tc>
          <w:tcPr>
            <w:tcW w:w="490" w:type="pct"/>
            <w:tcBorders>
              <w:top w:val="nil"/>
              <w:left w:val="nil"/>
              <w:bottom w:val="nil"/>
              <w:right w:val="nil"/>
            </w:tcBorders>
            <w:shd w:val="clear" w:color="000000" w:fill="FFFF99"/>
            <w:noWrap/>
            <w:vAlign w:val="bottom"/>
            <w:hideMark/>
          </w:tcPr>
          <w:p w14:paraId="12E1B7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36D461F" w14:textId="77777777" w:rsidTr="004423F0">
        <w:trPr>
          <w:trHeight w:val="255"/>
        </w:trPr>
        <w:tc>
          <w:tcPr>
            <w:tcW w:w="490" w:type="pct"/>
            <w:tcBorders>
              <w:top w:val="nil"/>
              <w:left w:val="nil"/>
              <w:bottom w:val="nil"/>
              <w:right w:val="nil"/>
            </w:tcBorders>
            <w:shd w:val="clear" w:color="000000" w:fill="CCCCFF"/>
            <w:noWrap/>
            <w:vAlign w:val="bottom"/>
            <w:hideMark/>
          </w:tcPr>
          <w:p w14:paraId="3DD4E67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B9B4B1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F9D5B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5.250,00</w:t>
            </w:r>
          </w:p>
        </w:tc>
        <w:tc>
          <w:tcPr>
            <w:tcW w:w="490" w:type="pct"/>
            <w:tcBorders>
              <w:top w:val="nil"/>
              <w:left w:val="nil"/>
              <w:bottom w:val="nil"/>
              <w:right w:val="nil"/>
            </w:tcBorders>
            <w:shd w:val="clear" w:color="000000" w:fill="CCCCFF"/>
            <w:noWrap/>
            <w:vAlign w:val="bottom"/>
            <w:hideMark/>
          </w:tcPr>
          <w:p w14:paraId="52BD87F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5.250,00</w:t>
            </w:r>
          </w:p>
        </w:tc>
        <w:tc>
          <w:tcPr>
            <w:tcW w:w="490" w:type="pct"/>
            <w:tcBorders>
              <w:top w:val="nil"/>
              <w:left w:val="nil"/>
              <w:bottom w:val="nil"/>
              <w:right w:val="nil"/>
            </w:tcBorders>
            <w:shd w:val="clear" w:color="000000" w:fill="CCCCFF"/>
            <w:noWrap/>
            <w:vAlign w:val="bottom"/>
            <w:hideMark/>
          </w:tcPr>
          <w:p w14:paraId="4C1597C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81FFBA5" w14:textId="77777777" w:rsidTr="004423F0">
        <w:trPr>
          <w:trHeight w:val="255"/>
        </w:trPr>
        <w:tc>
          <w:tcPr>
            <w:tcW w:w="490" w:type="pct"/>
            <w:tcBorders>
              <w:top w:val="nil"/>
              <w:left w:val="nil"/>
              <w:bottom w:val="nil"/>
              <w:right w:val="nil"/>
            </w:tcBorders>
            <w:shd w:val="clear" w:color="000000" w:fill="CCCCFF"/>
            <w:noWrap/>
            <w:vAlign w:val="bottom"/>
            <w:hideMark/>
          </w:tcPr>
          <w:p w14:paraId="42280B5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5491BF3"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5.3.1 Kapitalne pomoći od izvanproračunskih korisnika</w:t>
            </w:r>
          </w:p>
        </w:tc>
        <w:tc>
          <w:tcPr>
            <w:tcW w:w="490" w:type="pct"/>
            <w:tcBorders>
              <w:top w:val="nil"/>
              <w:left w:val="nil"/>
              <w:bottom w:val="nil"/>
              <w:right w:val="nil"/>
            </w:tcBorders>
            <w:shd w:val="clear" w:color="000000" w:fill="CCCCFF"/>
            <w:noWrap/>
            <w:vAlign w:val="bottom"/>
            <w:hideMark/>
          </w:tcPr>
          <w:p w14:paraId="30C1E3F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5.250,00</w:t>
            </w:r>
          </w:p>
        </w:tc>
        <w:tc>
          <w:tcPr>
            <w:tcW w:w="490" w:type="pct"/>
            <w:tcBorders>
              <w:top w:val="nil"/>
              <w:left w:val="nil"/>
              <w:bottom w:val="nil"/>
              <w:right w:val="nil"/>
            </w:tcBorders>
            <w:shd w:val="clear" w:color="000000" w:fill="CCCCFF"/>
            <w:noWrap/>
            <w:vAlign w:val="bottom"/>
            <w:hideMark/>
          </w:tcPr>
          <w:p w14:paraId="195428E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5.250,00</w:t>
            </w:r>
          </w:p>
        </w:tc>
        <w:tc>
          <w:tcPr>
            <w:tcW w:w="490" w:type="pct"/>
            <w:tcBorders>
              <w:top w:val="nil"/>
              <w:left w:val="nil"/>
              <w:bottom w:val="nil"/>
              <w:right w:val="nil"/>
            </w:tcBorders>
            <w:shd w:val="clear" w:color="000000" w:fill="CCCCFF"/>
            <w:noWrap/>
            <w:vAlign w:val="bottom"/>
            <w:hideMark/>
          </w:tcPr>
          <w:p w14:paraId="4CB2883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6764876" w14:textId="77777777" w:rsidTr="004423F0">
        <w:trPr>
          <w:trHeight w:val="255"/>
        </w:trPr>
        <w:tc>
          <w:tcPr>
            <w:tcW w:w="490" w:type="pct"/>
            <w:tcBorders>
              <w:top w:val="nil"/>
              <w:left w:val="nil"/>
              <w:bottom w:val="nil"/>
              <w:right w:val="nil"/>
            </w:tcBorders>
            <w:noWrap/>
            <w:vAlign w:val="bottom"/>
            <w:hideMark/>
          </w:tcPr>
          <w:p w14:paraId="7E05D11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0334BC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AEEE4D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09CDD3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5.250,00</w:t>
            </w:r>
          </w:p>
        </w:tc>
        <w:tc>
          <w:tcPr>
            <w:tcW w:w="490" w:type="pct"/>
            <w:tcBorders>
              <w:top w:val="nil"/>
              <w:left w:val="nil"/>
              <w:bottom w:val="nil"/>
              <w:right w:val="nil"/>
            </w:tcBorders>
            <w:noWrap/>
            <w:vAlign w:val="bottom"/>
            <w:hideMark/>
          </w:tcPr>
          <w:p w14:paraId="384685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5.250,00</w:t>
            </w:r>
          </w:p>
        </w:tc>
        <w:tc>
          <w:tcPr>
            <w:tcW w:w="490" w:type="pct"/>
            <w:tcBorders>
              <w:top w:val="nil"/>
              <w:left w:val="nil"/>
              <w:bottom w:val="nil"/>
              <w:right w:val="nil"/>
            </w:tcBorders>
            <w:noWrap/>
            <w:vAlign w:val="bottom"/>
            <w:hideMark/>
          </w:tcPr>
          <w:p w14:paraId="0486123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1B4869D" w14:textId="77777777" w:rsidTr="004423F0">
        <w:trPr>
          <w:trHeight w:val="255"/>
        </w:trPr>
        <w:tc>
          <w:tcPr>
            <w:tcW w:w="490" w:type="pct"/>
            <w:tcBorders>
              <w:top w:val="nil"/>
              <w:left w:val="nil"/>
              <w:bottom w:val="nil"/>
              <w:right w:val="nil"/>
            </w:tcBorders>
            <w:noWrap/>
            <w:vAlign w:val="bottom"/>
            <w:hideMark/>
          </w:tcPr>
          <w:p w14:paraId="22C6A758"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A0E919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4264</w:t>
            </w:r>
          </w:p>
        </w:tc>
        <w:tc>
          <w:tcPr>
            <w:tcW w:w="2563" w:type="pct"/>
            <w:tcBorders>
              <w:top w:val="nil"/>
              <w:left w:val="nil"/>
              <w:bottom w:val="nil"/>
              <w:right w:val="nil"/>
            </w:tcBorders>
            <w:noWrap/>
            <w:vAlign w:val="bottom"/>
            <w:hideMark/>
          </w:tcPr>
          <w:p w14:paraId="5BF437A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Ostala nematerijalna proizvedena imovina</w:t>
            </w:r>
          </w:p>
        </w:tc>
        <w:tc>
          <w:tcPr>
            <w:tcW w:w="490" w:type="pct"/>
            <w:tcBorders>
              <w:top w:val="nil"/>
              <w:left w:val="nil"/>
              <w:bottom w:val="nil"/>
              <w:right w:val="nil"/>
            </w:tcBorders>
            <w:noWrap/>
            <w:vAlign w:val="bottom"/>
            <w:hideMark/>
          </w:tcPr>
          <w:p w14:paraId="4307EDC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23A3C5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5.250,00</w:t>
            </w:r>
          </w:p>
        </w:tc>
        <w:tc>
          <w:tcPr>
            <w:tcW w:w="490" w:type="pct"/>
            <w:tcBorders>
              <w:top w:val="nil"/>
              <w:left w:val="nil"/>
              <w:bottom w:val="nil"/>
              <w:right w:val="nil"/>
            </w:tcBorders>
            <w:noWrap/>
            <w:vAlign w:val="bottom"/>
            <w:hideMark/>
          </w:tcPr>
          <w:p w14:paraId="2F29CD44" w14:textId="77777777" w:rsidR="00D0665C" w:rsidRPr="00D0665C" w:rsidRDefault="00D0665C" w:rsidP="00D0665C">
            <w:pPr>
              <w:jc w:val="right"/>
              <w:rPr>
                <w:rFonts w:ascii="Arial" w:hAnsi="Arial" w:cs="Arial"/>
                <w:sz w:val="20"/>
                <w:szCs w:val="20"/>
                <w:lang w:val="en-US" w:eastAsia="en-US"/>
              </w:rPr>
            </w:pPr>
          </w:p>
        </w:tc>
      </w:tr>
      <w:tr w:rsidR="00D0665C" w:rsidRPr="00D0665C" w14:paraId="38BFD190" w14:textId="77777777" w:rsidTr="004423F0">
        <w:trPr>
          <w:trHeight w:val="255"/>
        </w:trPr>
        <w:tc>
          <w:tcPr>
            <w:tcW w:w="490" w:type="pct"/>
            <w:tcBorders>
              <w:top w:val="nil"/>
              <w:left w:val="nil"/>
              <w:bottom w:val="nil"/>
              <w:right w:val="nil"/>
            </w:tcBorders>
            <w:shd w:val="clear" w:color="000000" w:fill="FFFF99"/>
            <w:noWrap/>
            <w:vAlign w:val="bottom"/>
            <w:hideMark/>
          </w:tcPr>
          <w:p w14:paraId="359D17D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0510</w:t>
            </w:r>
          </w:p>
        </w:tc>
        <w:tc>
          <w:tcPr>
            <w:tcW w:w="475" w:type="pct"/>
            <w:tcBorders>
              <w:top w:val="nil"/>
              <w:left w:val="nil"/>
              <w:bottom w:val="nil"/>
              <w:right w:val="nil"/>
            </w:tcBorders>
            <w:shd w:val="clear" w:color="000000" w:fill="FFFF99"/>
            <w:noWrap/>
            <w:vAlign w:val="bottom"/>
            <w:hideMark/>
          </w:tcPr>
          <w:p w14:paraId="66A9699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K100066</w:t>
            </w:r>
          </w:p>
        </w:tc>
        <w:tc>
          <w:tcPr>
            <w:tcW w:w="2563" w:type="pct"/>
            <w:tcBorders>
              <w:top w:val="nil"/>
              <w:left w:val="nil"/>
              <w:bottom w:val="nil"/>
              <w:right w:val="nil"/>
            </w:tcBorders>
            <w:shd w:val="clear" w:color="000000" w:fill="FFFF99"/>
            <w:noWrap/>
            <w:vAlign w:val="bottom"/>
            <w:hideMark/>
          </w:tcPr>
          <w:p w14:paraId="0C451D8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Odvoz  otpada kao posljedice prirodnih nepogoda</w:t>
            </w:r>
          </w:p>
        </w:tc>
        <w:tc>
          <w:tcPr>
            <w:tcW w:w="490" w:type="pct"/>
            <w:tcBorders>
              <w:top w:val="nil"/>
              <w:left w:val="nil"/>
              <w:bottom w:val="nil"/>
              <w:right w:val="nil"/>
            </w:tcBorders>
            <w:shd w:val="clear" w:color="000000" w:fill="FFFF99"/>
            <w:noWrap/>
            <w:vAlign w:val="bottom"/>
            <w:hideMark/>
          </w:tcPr>
          <w:p w14:paraId="5289883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FF99"/>
            <w:noWrap/>
            <w:vAlign w:val="bottom"/>
            <w:hideMark/>
          </w:tcPr>
          <w:p w14:paraId="013AD8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497F6E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6F17ED7" w14:textId="77777777" w:rsidTr="004423F0">
        <w:trPr>
          <w:trHeight w:val="255"/>
        </w:trPr>
        <w:tc>
          <w:tcPr>
            <w:tcW w:w="490" w:type="pct"/>
            <w:tcBorders>
              <w:top w:val="nil"/>
              <w:left w:val="nil"/>
              <w:bottom w:val="nil"/>
              <w:right w:val="nil"/>
            </w:tcBorders>
            <w:shd w:val="clear" w:color="000000" w:fill="CCCCFF"/>
            <w:noWrap/>
            <w:vAlign w:val="bottom"/>
            <w:hideMark/>
          </w:tcPr>
          <w:p w14:paraId="31D7602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E91502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7BDA0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60B678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34AC84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2C77D3E" w14:textId="77777777" w:rsidTr="004423F0">
        <w:trPr>
          <w:trHeight w:val="255"/>
        </w:trPr>
        <w:tc>
          <w:tcPr>
            <w:tcW w:w="490" w:type="pct"/>
            <w:tcBorders>
              <w:top w:val="nil"/>
              <w:left w:val="nil"/>
              <w:bottom w:val="nil"/>
              <w:right w:val="nil"/>
            </w:tcBorders>
            <w:shd w:val="clear" w:color="000000" w:fill="CCCCFF"/>
            <w:noWrap/>
            <w:vAlign w:val="bottom"/>
            <w:hideMark/>
          </w:tcPr>
          <w:p w14:paraId="299BE96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D55F27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5.3.1 Kapitalne pomoći od izvanproračunskih korisnika</w:t>
            </w:r>
          </w:p>
        </w:tc>
        <w:tc>
          <w:tcPr>
            <w:tcW w:w="490" w:type="pct"/>
            <w:tcBorders>
              <w:top w:val="nil"/>
              <w:left w:val="nil"/>
              <w:bottom w:val="nil"/>
              <w:right w:val="nil"/>
            </w:tcBorders>
            <w:shd w:val="clear" w:color="000000" w:fill="CCCCFF"/>
            <w:noWrap/>
            <w:vAlign w:val="bottom"/>
            <w:hideMark/>
          </w:tcPr>
          <w:p w14:paraId="4543246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3BD8829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C15FE3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0887D5B9" w14:textId="77777777" w:rsidTr="004423F0">
        <w:trPr>
          <w:trHeight w:val="255"/>
        </w:trPr>
        <w:tc>
          <w:tcPr>
            <w:tcW w:w="490" w:type="pct"/>
            <w:tcBorders>
              <w:top w:val="nil"/>
              <w:left w:val="nil"/>
              <w:bottom w:val="nil"/>
              <w:right w:val="nil"/>
            </w:tcBorders>
            <w:noWrap/>
            <w:vAlign w:val="bottom"/>
            <w:hideMark/>
          </w:tcPr>
          <w:p w14:paraId="6A1CA2F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7A3D54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33A344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AF44A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noWrap/>
            <w:vAlign w:val="bottom"/>
            <w:hideMark/>
          </w:tcPr>
          <w:p w14:paraId="48E2BD1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3D7D3C8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E5BB866" w14:textId="77777777" w:rsidTr="004423F0">
        <w:trPr>
          <w:trHeight w:val="255"/>
        </w:trPr>
        <w:tc>
          <w:tcPr>
            <w:tcW w:w="490" w:type="pct"/>
            <w:tcBorders>
              <w:top w:val="nil"/>
              <w:left w:val="nil"/>
              <w:bottom w:val="nil"/>
              <w:right w:val="nil"/>
            </w:tcBorders>
            <w:shd w:val="clear" w:color="000000" w:fill="FF9900"/>
            <w:noWrap/>
            <w:vAlign w:val="bottom"/>
            <w:hideMark/>
          </w:tcPr>
          <w:p w14:paraId="5E1EC30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5D2D569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1005</w:t>
            </w:r>
          </w:p>
        </w:tc>
        <w:tc>
          <w:tcPr>
            <w:tcW w:w="2563" w:type="pct"/>
            <w:tcBorders>
              <w:top w:val="nil"/>
              <w:left w:val="nil"/>
              <w:bottom w:val="nil"/>
              <w:right w:val="nil"/>
            </w:tcBorders>
            <w:shd w:val="clear" w:color="000000" w:fill="FF9900"/>
            <w:noWrap/>
            <w:vAlign w:val="bottom"/>
            <w:hideMark/>
          </w:tcPr>
          <w:p w14:paraId="2F6081C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Komunalne djelatnosti i stanovanje</w:t>
            </w:r>
          </w:p>
        </w:tc>
        <w:tc>
          <w:tcPr>
            <w:tcW w:w="490" w:type="pct"/>
            <w:tcBorders>
              <w:top w:val="nil"/>
              <w:left w:val="nil"/>
              <w:bottom w:val="nil"/>
              <w:right w:val="nil"/>
            </w:tcBorders>
            <w:shd w:val="clear" w:color="000000" w:fill="FF9900"/>
            <w:noWrap/>
            <w:vAlign w:val="bottom"/>
            <w:hideMark/>
          </w:tcPr>
          <w:p w14:paraId="24607B3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2.436.470,43</w:t>
            </w:r>
          </w:p>
        </w:tc>
        <w:tc>
          <w:tcPr>
            <w:tcW w:w="490" w:type="pct"/>
            <w:tcBorders>
              <w:top w:val="nil"/>
              <w:left w:val="nil"/>
              <w:bottom w:val="nil"/>
              <w:right w:val="nil"/>
            </w:tcBorders>
            <w:shd w:val="clear" w:color="000000" w:fill="FF9900"/>
            <w:noWrap/>
            <w:vAlign w:val="bottom"/>
            <w:hideMark/>
          </w:tcPr>
          <w:p w14:paraId="24642D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1.823.083,14</w:t>
            </w:r>
          </w:p>
        </w:tc>
        <w:tc>
          <w:tcPr>
            <w:tcW w:w="490" w:type="pct"/>
            <w:tcBorders>
              <w:top w:val="nil"/>
              <w:left w:val="nil"/>
              <w:bottom w:val="nil"/>
              <w:right w:val="nil"/>
            </w:tcBorders>
            <w:shd w:val="clear" w:color="000000" w:fill="FF9900"/>
            <w:noWrap/>
            <w:vAlign w:val="bottom"/>
            <w:hideMark/>
          </w:tcPr>
          <w:p w14:paraId="3225C74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74,82%</w:t>
            </w:r>
          </w:p>
        </w:tc>
      </w:tr>
      <w:tr w:rsidR="00D0665C" w:rsidRPr="00D0665C" w14:paraId="030AB071" w14:textId="77777777" w:rsidTr="004423F0">
        <w:trPr>
          <w:trHeight w:val="255"/>
        </w:trPr>
        <w:tc>
          <w:tcPr>
            <w:tcW w:w="490" w:type="pct"/>
            <w:tcBorders>
              <w:top w:val="nil"/>
              <w:left w:val="nil"/>
              <w:bottom w:val="nil"/>
              <w:right w:val="nil"/>
            </w:tcBorders>
            <w:shd w:val="clear" w:color="000000" w:fill="FFFF99"/>
            <w:noWrap/>
            <w:vAlign w:val="bottom"/>
            <w:hideMark/>
          </w:tcPr>
          <w:p w14:paraId="4FBE22A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0133</w:t>
            </w:r>
          </w:p>
        </w:tc>
        <w:tc>
          <w:tcPr>
            <w:tcW w:w="475" w:type="pct"/>
            <w:tcBorders>
              <w:top w:val="nil"/>
              <w:left w:val="nil"/>
              <w:bottom w:val="nil"/>
              <w:right w:val="nil"/>
            </w:tcBorders>
            <w:shd w:val="clear" w:color="000000" w:fill="FFFF99"/>
            <w:noWrap/>
            <w:vAlign w:val="bottom"/>
            <w:hideMark/>
          </w:tcPr>
          <w:p w14:paraId="4C45505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A100006</w:t>
            </w:r>
          </w:p>
        </w:tc>
        <w:tc>
          <w:tcPr>
            <w:tcW w:w="2563" w:type="pct"/>
            <w:tcBorders>
              <w:top w:val="nil"/>
              <w:left w:val="nil"/>
              <w:bottom w:val="nil"/>
              <w:right w:val="nil"/>
            </w:tcBorders>
            <w:shd w:val="clear" w:color="000000" w:fill="FFFF99"/>
            <w:noWrap/>
            <w:vAlign w:val="bottom"/>
            <w:hideMark/>
          </w:tcPr>
          <w:p w14:paraId="1A27FF5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Aktivnost: Održavanje groblja </w:t>
            </w:r>
          </w:p>
        </w:tc>
        <w:tc>
          <w:tcPr>
            <w:tcW w:w="490" w:type="pct"/>
            <w:tcBorders>
              <w:top w:val="nil"/>
              <w:left w:val="nil"/>
              <w:bottom w:val="nil"/>
              <w:right w:val="nil"/>
            </w:tcBorders>
            <w:shd w:val="clear" w:color="000000" w:fill="FFFF99"/>
            <w:noWrap/>
            <w:vAlign w:val="bottom"/>
            <w:hideMark/>
          </w:tcPr>
          <w:p w14:paraId="0B7C398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70.000,00</w:t>
            </w:r>
          </w:p>
        </w:tc>
        <w:tc>
          <w:tcPr>
            <w:tcW w:w="490" w:type="pct"/>
            <w:tcBorders>
              <w:top w:val="nil"/>
              <w:left w:val="nil"/>
              <w:bottom w:val="nil"/>
              <w:right w:val="nil"/>
            </w:tcBorders>
            <w:shd w:val="clear" w:color="000000" w:fill="FFFF99"/>
            <w:noWrap/>
            <w:vAlign w:val="bottom"/>
            <w:hideMark/>
          </w:tcPr>
          <w:p w14:paraId="37B79FF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59.570,61</w:t>
            </w:r>
          </w:p>
        </w:tc>
        <w:tc>
          <w:tcPr>
            <w:tcW w:w="490" w:type="pct"/>
            <w:tcBorders>
              <w:top w:val="nil"/>
              <w:left w:val="nil"/>
              <w:bottom w:val="nil"/>
              <w:right w:val="nil"/>
            </w:tcBorders>
            <w:shd w:val="clear" w:color="000000" w:fill="FFFF99"/>
            <w:noWrap/>
            <w:vAlign w:val="bottom"/>
            <w:hideMark/>
          </w:tcPr>
          <w:p w14:paraId="1A81DD1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85,10%</w:t>
            </w:r>
          </w:p>
        </w:tc>
      </w:tr>
      <w:tr w:rsidR="00D0665C" w:rsidRPr="00D0665C" w14:paraId="36C38479" w14:textId="77777777" w:rsidTr="004423F0">
        <w:trPr>
          <w:trHeight w:val="255"/>
        </w:trPr>
        <w:tc>
          <w:tcPr>
            <w:tcW w:w="490" w:type="pct"/>
            <w:tcBorders>
              <w:top w:val="nil"/>
              <w:left w:val="nil"/>
              <w:bottom w:val="nil"/>
              <w:right w:val="nil"/>
            </w:tcBorders>
            <w:shd w:val="clear" w:color="000000" w:fill="CCCCFF"/>
            <w:noWrap/>
            <w:vAlign w:val="bottom"/>
            <w:hideMark/>
          </w:tcPr>
          <w:p w14:paraId="4C1F9BA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3A3C6F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D13D18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70.000,00</w:t>
            </w:r>
          </w:p>
        </w:tc>
        <w:tc>
          <w:tcPr>
            <w:tcW w:w="490" w:type="pct"/>
            <w:tcBorders>
              <w:top w:val="nil"/>
              <w:left w:val="nil"/>
              <w:bottom w:val="nil"/>
              <w:right w:val="nil"/>
            </w:tcBorders>
            <w:shd w:val="clear" w:color="000000" w:fill="CCCCFF"/>
            <w:noWrap/>
            <w:vAlign w:val="bottom"/>
            <w:hideMark/>
          </w:tcPr>
          <w:p w14:paraId="2C5A416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59.570,61</w:t>
            </w:r>
          </w:p>
        </w:tc>
        <w:tc>
          <w:tcPr>
            <w:tcW w:w="490" w:type="pct"/>
            <w:tcBorders>
              <w:top w:val="nil"/>
              <w:left w:val="nil"/>
              <w:bottom w:val="nil"/>
              <w:right w:val="nil"/>
            </w:tcBorders>
            <w:shd w:val="clear" w:color="000000" w:fill="CCCCFF"/>
            <w:noWrap/>
            <w:vAlign w:val="bottom"/>
            <w:hideMark/>
          </w:tcPr>
          <w:p w14:paraId="1D8C9F2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85,10%</w:t>
            </w:r>
          </w:p>
        </w:tc>
      </w:tr>
      <w:tr w:rsidR="00D0665C" w:rsidRPr="00D0665C" w14:paraId="4897850A" w14:textId="77777777" w:rsidTr="004423F0">
        <w:trPr>
          <w:trHeight w:val="255"/>
        </w:trPr>
        <w:tc>
          <w:tcPr>
            <w:tcW w:w="490" w:type="pct"/>
            <w:tcBorders>
              <w:top w:val="nil"/>
              <w:left w:val="nil"/>
              <w:bottom w:val="nil"/>
              <w:right w:val="nil"/>
            </w:tcBorders>
            <w:shd w:val="clear" w:color="000000" w:fill="CCCCFF"/>
            <w:noWrap/>
            <w:vAlign w:val="bottom"/>
            <w:hideMark/>
          </w:tcPr>
          <w:p w14:paraId="05BDEAD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1E77F5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090C234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70.000,00</w:t>
            </w:r>
          </w:p>
        </w:tc>
        <w:tc>
          <w:tcPr>
            <w:tcW w:w="490" w:type="pct"/>
            <w:tcBorders>
              <w:top w:val="nil"/>
              <w:left w:val="nil"/>
              <w:bottom w:val="nil"/>
              <w:right w:val="nil"/>
            </w:tcBorders>
            <w:shd w:val="clear" w:color="000000" w:fill="CCCCFF"/>
            <w:noWrap/>
            <w:vAlign w:val="bottom"/>
            <w:hideMark/>
          </w:tcPr>
          <w:p w14:paraId="31B19D3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59.570,61</w:t>
            </w:r>
          </w:p>
        </w:tc>
        <w:tc>
          <w:tcPr>
            <w:tcW w:w="490" w:type="pct"/>
            <w:tcBorders>
              <w:top w:val="nil"/>
              <w:left w:val="nil"/>
              <w:bottom w:val="nil"/>
              <w:right w:val="nil"/>
            </w:tcBorders>
            <w:shd w:val="clear" w:color="000000" w:fill="CCCCFF"/>
            <w:noWrap/>
            <w:vAlign w:val="bottom"/>
            <w:hideMark/>
          </w:tcPr>
          <w:p w14:paraId="05E8A1E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85,10%</w:t>
            </w:r>
          </w:p>
        </w:tc>
      </w:tr>
      <w:tr w:rsidR="00D0665C" w:rsidRPr="00D0665C" w14:paraId="06E4A9B7" w14:textId="77777777" w:rsidTr="004423F0">
        <w:trPr>
          <w:trHeight w:val="255"/>
        </w:trPr>
        <w:tc>
          <w:tcPr>
            <w:tcW w:w="490" w:type="pct"/>
            <w:tcBorders>
              <w:top w:val="nil"/>
              <w:left w:val="nil"/>
              <w:bottom w:val="nil"/>
              <w:right w:val="nil"/>
            </w:tcBorders>
            <w:noWrap/>
            <w:vAlign w:val="bottom"/>
            <w:hideMark/>
          </w:tcPr>
          <w:p w14:paraId="77D7A8F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77A383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6CB753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65C93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70.000,00</w:t>
            </w:r>
          </w:p>
        </w:tc>
        <w:tc>
          <w:tcPr>
            <w:tcW w:w="490" w:type="pct"/>
            <w:tcBorders>
              <w:top w:val="nil"/>
              <w:left w:val="nil"/>
              <w:bottom w:val="nil"/>
              <w:right w:val="nil"/>
            </w:tcBorders>
            <w:noWrap/>
            <w:vAlign w:val="bottom"/>
            <w:hideMark/>
          </w:tcPr>
          <w:p w14:paraId="78992AE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59.570,61</w:t>
            </w:r>
          </w:p>
        </w:tc>
        <w:tc>
          <w:tcPr>
            <w:tcW w:w="490" w:type="pct"/>
            <w:tcBorders>
              <w:top w:val="nil"/>
              <w:left w:val="nil"/>
              <w:bottom w:val="nil"/>
              <w:right w:val="nil"/>
            </w:tcBorders>
            <w:noWrap/>
            <w:vAlign w:val="bottom"/>
            <w:hideMark/>
          </w:tcPr>
          <w:p w14:paraId="270F09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85,10%</w:t>
            </w:r>
          </w:p>
        </w:tc>
      </w:tr>
      <w:tr w:rsidR="00D0665C" w:rsidRPr="00D0665C" w14:paraId="3786518C" w14:textId="77777777" w:rsidTr="004423F0">
        <w:trPr>
          <w:trHeight w:val="255"/>
        </w:trPr>
        <w:tc>
          <w:tcPr>
            <w:tcW w:w="490" w:type="pct"/>
            <w:tcBorders>
              <w:top w:val="nil"/>
              <w:left w:val="nil"/>
              <w:bottom w:val="nil"/>
              <w:right w:val="nil"/>
            </w:tcBorders>
            <w:noWrap/>
            <w:vAlign w:val="bottom"/>
            <w:hideMark/>
          </w:tcPr>
          <w:p w14:paraId="0D4F83B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E7B9EE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278ACA1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1277E8F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D30207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287,39</w:t>
            </w:r>
          </w:p>
        </w:tc>
        <w:tc>
          <w:tcPr>
            <w:tcW w:w="490" w:type="pct"/>
            <w:tcBorders>
              <w:top w:val="nil"/>
              <w:left w:val="nil"/>
              <w:bottom w:val="nil"/>
              <w:right w:val="nil"/>
            </w:tcBorders>
            <w:noWrap/>
            <w:vAlign w:val="bottom"/>
            <w:hideMark/>
          </w:tcPr>
          <w:p w14:paraId="5A598669" w14:textId="77777777" w:rsidR="00D0665C" w:rsidRPr="00D0665C" w:rsidRDefault="00D0665C" w:rsidP="00D0665C">
            <w:pPr>
              <w:jc w:val="right"/>
              <w:rPr>
                <w:rFonts w:ascii="Arial" w:hAnsi="Arial" w:cs="Arial"/>
                <w:sz w:val="20"/>
                <w:szCs w:val="20"/>
                <w:lang w:val="en-US" w:eastAsia="en-US"/>
              </w:rPr>
            </w:pPr>
          </w:p>
        </w:tc>
      </w:tr>
      <w:tr w:rsidR="00D0665C" w:rsidRPr="00D0665C" w14:paraId="4303C829" w14:textId="77777777" w:rsidTr="004423F0">
        <w:trPr>
          <w:trHeight w:val="255"/>
        </w:trPr>
        <w:tc>
          <w:tcPr>
            <w:tcW w:w="490" w:type="pct"/>
            <w:tcBorders>
              <w:top w:val="nil"/>
              <w:left w:val="nil"/>
              <w:bottom w:val="nil"/>
              <w:right w:val="nil"/>
            </w:tcBorders>
            <w:noWrap/>
            <w:vAlign w:val="bottom"/>
            <w:hideMark/>
          </w:tcPr>
          <w:p w14:paraId="36F334D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B3DD7F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7E92243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4784793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02B435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59.203,91</w:t>
            </w:r>
          </w:p>
        </w:tc>
        <w:tc>
          <w:tcPr>
            <w:tcW w:w="490" w:type="pct"/>
            <w:tcBorders>
              <w:top w:val="nil"/>
              <w:left w:val="nil"/>
              <w:bottom w:val="nil"/>
              <w:right w:val="nil"/>
            </w:tcBorders>
            <w:noWrap/>
            <w:vAlign w:val="bottom"/>
            <w:hideMark/>
          </w:tcPr>
          <w:p w14:paraId="56C447D0" w14:textId="77777777" w:rsidR="00D0665C" w:rsidRPr="00D0665C" w:rsidRDefault="00D0665C" w:rsidP="00D0665C">
            <w:pPr>
              <w:jc w:val="right"/>
              <w:rPr>
                <w:rFonts w:ascii="Arial" w:hAnsi="Arial" w:cs="Arial"/>
                <w:sz w:val="20"/>
                <w:szCs w:val="20"/>
                <w:lang w:val="en-US" w:eastAsia="en-US"/>
              </w:rPr>
            </w:pPr>
          </w:p>
        </w:tc>
      </w:tr>
      <w:tr w:rsidR="00D0665C" w:rsidRPr="00D0665C" w14:paraId="6CDACF6E" w14:textId="77777777" w:rsidTr="004423F0">
        <w:trPr>
          <w:trHeight w:val="255"/>
        </w:trPr>
        <w:tc>
          <w:tcPr>
            <w:tcW w:w="490" w:type="pct"/>
            <w:tcBorders>
              <w:top w:val="nil"/>
              <w:left w:val="nil"/>
              <w:bottom w:val="nil"/>
              <w:right w:val="nil"/>
            </w:tcBorders>
            <w:noWrap/>
            <w:vAlign w:val="bottom"/>
            <w:hideMark/>
          </w:tcPr>
          <w:p w14:paraId="03229F5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246B8C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4E2B4F4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6E8E703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97340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79,31</w:t>
            </w:r>
          </w:p>
        </w:tc>
        <w:tc>
          <w:tcPr>
            <w:tcW w:w="490" w:type="pct"/>
            <w:tcBorders>
              <w:top w:val="nil"/>
              <w:left w:val="nil"/>
              <w:bottom w:val="nil"/>
              <w:right w:val="nil"/>
            </w:tcBorders>
            <w:noWrap/>
            <w:vAlign w:val="bottom"/>
            <w:hideMark/>
          </w:tcPr>
          <w:p w14:paraId="058F7DD4" w14:textId="77777777" w:rsidR="00D0665C" w:rsidRPr="00D0665C" w:rsidRDefault="00D0665C" w:rsidP="00D0665C">
            <w:pPr>
              <w:jc w:val="right"/>
              <w:rPr>
                <w:rFonts w:ascii="Arial" w:hAnsi="Arial" w:cs="Arial"/>
                <w:sz w:val="20"/>
                <w:szCs w:val="20"/>
                <w:lang w:val="en-US" w:eastAsia="en-US"/>
              </w:rPr>
            </w:pPr>
          </w:p>
        </w:tc>
      </w:tr>
      <w:tr w:rsidR="00D0665C" w:rsidRPr="00D0665C" w14:paraId="5F24C6FF" w14:textId="77777777" w:rsidTr="004423F0">
        <w:trPr>
          <w:trHeight w:val="255"/>
        </w:trPr>
        <w:tc>
          <w:tcPr>
            <w:tcW w:w="490" w:type="pct"/>
            <w:tcBorders>
              <w:top w:val="nil"/>
              <w:left w:val="nil"/>
              <w:bottom w:val="nil"/>
              <w:right w:val="nil"/>
            </w:tcBorders>
            <w:shd w:val="clear" w:color="000000" w:fill="FFFF99"/>
            <w:noWrap/>
            <w:vAlign w:val="bottom"/>
            <w:hideMark/>
          </w:tcPr>
          <w:p w14:paraId="2154AF9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0630</w:t>
            </w:r>
          </w:p>
        </w:tc>
        <w:tc>
          <w:tcPr>
            <w:tcW w:w="475" w:type="pct"/>
            <w:tcBorders>
              <w:top w:val="nil"/>
              <w:left w:val="nil"/>
              <w:bottom w:val="nil"/>
              <w:right w:val="nil"/>
            </w:tcBorders>
            <w:shd w:val="clear" w:color="000000" w:fill="FFFF99"/>
            <w:noWrap/>
            <w:vAlign w:val="bottom"/>
            <w:hideMark/>
          </w:tcPr>
          <w:p w14:paraId="48E1EF3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A100010</w:t>
            </w:r>
          </w:p>
        </w:tc>
        <w:tc>
          <w:tcPr>
            <w:tcW w:w="2563" w:type="pct"/>
            <w:tcBorders>
              <w:top w:val="nil"/>
              <w:left w:val="nil"/>
              <w:bottom w:val="nil"/>
              <w:right w:val="nil"/>
            </w:tcBorders>
            <w:shd w:val="clear" w:color="000000" w:fill="FFFF99"/>
            <w:noWrap/>
            <w:vAlign w:val="bottom"/>
            <w:hideMark/>
          </w:tcPr>
          <w:p w14:paraId="1EA3721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Kapitalne pomoći javnom isporučitelju vodne usluge Gračac vodovod i odvodnja d.o.o.</w:t>
            </w:r>
          </w:p>
        </w:tc>
        <w:tc>
          <w:tcPr>
            <w:tcW w:w="490" w:type="pct"/>
            <w:tcBorders>
              <w:top w:val="nil"/>
              <w:left w:val="nil"/>
              <w:bottom w:val="nil"/>
              <w:right w:val="nil"/>
            </w:tcBorders>
            <w:shd w:val="clear" w:color="000000" w:fill="FFFF99"/>
            <w:noWrap/>
            <w:vAlign w:val="bottom"/>
            <w:hideMark/>
          </w:tcPr>
          <w:p w14:paraId="7F5BC28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2.654,46</w:t>
            </w:r>
          </w:p>
        </w:tc>
        <w:tc>
          <w:tcPr>
            <w:tcW w:w="490" w:type="pct"/>
            <w:tcBorders>
              <w:top w:val="nil"/>
              <w:left w:val="nil"/>
              <w:bottom w:val="nil"/>
              <w:right w:val="nil"/>
            </w:tcBorders>
            <w:shd w:val="clear" w:color="000000" w:fill="FFFF99"/>
            <w:noWrap/>
            <w:vAlign w:val="bottom"/>
            <w:hideMark/>
          </w:tcPr>
          <w:p w14:paraId="7E42926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2.654,46</w:t>
            </w:r>
          </w:p>
        </w:tc>
        <w:tc>
          <w:tcPr>
            <w:tcW w:w="490" w:type="pct"/>
            <w:tcBorders>
              <w:top w:val="nil"/>
              <w:left w:val="nil"/>
              <w:bottom w:val="nil"/>
              <w:right w:val="nil"/>
            </w:tcBorders>
            <w:shd w:val="clear" w:color="000000" w:fill="FFFF99"/>
            <w:noWrap/>
            <w:vAlign w:val="bottom"/>
            <w:hideMark/>
          </w:tcPr>
          <w:p w14:paraId="5AF75F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34C7AEE" w14:textId="77777777" w:rsidTr="004423F0">
        <w:trPr>
          <w:trHeight w:val="255"/>
        </w:trPr>
        <w:tc>
          <w:tcPr>
            <w:tcW w:w="490" w:type="pct"/>
            <w:tcBorders>
              <w:top w:val="nil"/>
              <w:left w:val="nil"/>
              <w:bottom w:val="nil"/>
              <w:right w:val="nil"/>
            </w:tcBorders>
            <w:shd w:val="clear" w:color="000000" w:fill="CCCCFF"/>
            <w:noWrap/>
            <w:vAlign w:val="bottom"/>
            <w:hideMark/>
          </w:tcPr>
          <w:p w14:paraId="20F303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5CE77D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CD87BC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2.654,46</w:t>
            </w:r>
          </w:p>
        </w:tc>
        <w:tc>
          <w:tcPr>
            <w:tcW w:w="490" w:type="pct"/>
            <w:tcBorders>
              <w:top w:val="nil"/>
              <w:left w:val="nil"/>
              <w:bottom w:val="nil"/>
              <w:right w:val="nil"/>
            </w:tcBorders>
            <w:shd w:val="clear" w:color="000000" w:fill="CCCCFF"/>
            <w:noWrap/>
            <w:vAlign w:val="bottom"/>
            <w:hideMark/>
          </w:tcPr>
          <w:p w14:paraId="181140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2.654,46</w:t>
            </w:r>
          </w:p>
        </w:tc>
        <w:tc>
          <w:tcPr>
            <w:tcW w:w="490" w:type="pct"/>
            <w:tcBorders>
              <w:top w:val="nil"/>
              <w:left w:val="nil"/>
              <w:bottom w:val="nil"/>
              <w:right w:val="nil"/>
            </w:tcBorders>
            <w:shd w:val="clear" w:color="000000" w:fill="CCCCFF"/>
            <w:noWrap/>
            <w:vAlign w:val="bottom"/>
            <w:hideMark/>
          </w:tcPr>
          <w:p w14:paraId="68EE269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E0538A3" w14:textId="77777777" w:rsidTr="004423F0">
        <w:trPr>
          <w:trHeight w:val="255"/>
        </w:trPr>
        <w:tc>
          <w:tcPr>
            <w:tcW w:w="490" w:type="pct"/>
            <w:tcBorders>
              <w:top w:val="nil"/>
              <w:left w:val="nil"/>
              <w:bottom w:val="nil"/>
              <w:right w:val="nil"/>
            </w:tcBorders>
            <w:shd w:val="clear" w:color="000000" w:fill="CCCCFF"/>
            <w:noWrap/>
            <w:vAlign w:val="bottom"/>
            <w:hideMark/>
          </w:tcPr>
          <w:p w14:paraId="7814B5C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D8E91C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17B23C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2.654,46</w:t>
            </w:r>
          </w:p>
        </w:tc>
        <w:tc>
          <w:tcPr>
            <w:tcW w:w="490" w:type="pct"/>
            <w:tcBorders>
              <w:top w:val="nil"/>
              <w:left w:val="nil"/>
              <w:bottom w:val="nil"/>
              <w:right w:val="nil"/>
            </w:tcBorders>
            <w:shd w:val="clear" w:color="000000" w:fill="CCCCFF"/>
            <w:noWrap/>
            <w:vAlign w:val="bottom"/>
            <w:hideMark/>
          </w:tcPr>
          <w:p w14:paraId="1C189B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2.654,46</w:t>
            </w:r>
          </w:p>
        </w:tc>
        <w:tc>
          <w:tcPr>
            <w:tcW w:w="490" w:type="pct"/>
            <w:tcBorders>
              <w:top w:val="nil"/>
              <w:left w:val="nil"/>
              <w:bottom w:val="nil"/>
              <w:right w:val="nil"/>
            </w:tcBorders>
            <w:shd w:val="clear" w:color="000000" w:fill="CCCCFF"/>
            <w:noWrap/>
            <w:vAlign w:val="bottom"/>
            <w:hideMark/>
          </w:tcPr>
          <w:p w14:paraId="7703209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819DF50" w14:textId="77777777" w:rsidTr="004423F0">
        <w:trPr>
          <w:trHeight w:val="255"/>
        </w:trPr>
        <w:tc>
          <w:tcPr>
            <w:tcW w:w="490" w:type="pct"/>
            <w:tcBorders>
              <w:top w:val="nil"/>
              <w:left w:val="nil"/>
              <w:bottom w:val="nil"/>
              <w:right w:val="nil"/>
            </w:tcBorders>
            <w:noWrap/>
            <w:vAlign w:val="bottom"/>
            <w:hideMark/>
          </w:tcPr>
          <w:p w14:paraId="395A96A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352BC3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780C711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105C30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2.654,46</w:t>
            </w:r>
          </w:p>
        </w:tc>
        <w:tc>
          <w:tcPr>
            <w:tcW w:w="490" w:type="pct"/>
            <w:tcBorders>
              <w:top w:val="nil"/>
              <w:left w:val="nil"/>
              <w:bottom w:val="nil"/>
              <w:right w:val="nil"/>
            </w:tcBorders>
            <w:noWrap/>
            <w:vAlign w:val="bottom"/>
            <w:hideMark/>
          </w:tcPr>
          <w:p w14:paraId="3BB091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2.654,46</w:t>
            </w:r>
          </w:p>
        </w:tc>
        <w:tc>
          <w:tcPr>
            <w:tcW w:w="490" w:type="pct"/>
            <w:tcBorders>
              <w:top w:val="nil"/>
              <w:left w:val="nil"/>
              <w:bottom w:val="nil"/>
              <w:right w:val="nil"/>
            </w:tcBorders>
            <w:noWrap/>
            <w:vAlign w:val="bottom"/>
            <w:hideMark/>
          </w:tcPr>
          <w:p w14:paraId="7FD6377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258B690D" w14:textId="77777777" w:rsidTr="004423F0">
        <w:trPr>
          <w:trHeight w:val="255"/>
        </w:trPr>
        <w:tc>
          <w:tcPr>
            <w:tcW w:w="490" w:type="pct"/>
            <w:tcBorders>
              <w:top w:val="nil"/>
              <w:left w:val="nil"/>
              <w:bottom w:val="nil"/>
              <w:right w:val="nil"/>
            </w:tcBorders>
            <w:noWrap/>
            <w:vAlign w:val="bottom"/>
            <w:hideMark/>
          </w:tcPr>
          <w:p w14:paraId="7398E43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B78F2B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3861</w:t>
            </w:r>
          </w:p>
        </w:tc>
        <w:tc>
          <w:tcPr>
            <w:tcW w:w="2563" w:type="pct"/>
            <w:tcBorders>
              <w:top w:val="nil"/>
              <w:left w:val="nil"/>
              <w:bottom w:val="nil"/>
              <w:right w:val="nil"/>
            </w:tcBorders>
            <w:noWrap/>
            <w:vAlign w:val="bottom"/>
            <w:hideMark/>
          </w:tcPr>
          <w:p w14:paraId="7A05432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Kapitalne pomoći kreditnim i ostalim financijskim institucijama te trgovačkim društvima u javnom sek</w:t>
            </w:r>
          </w:p>
        </w:tc>
        <w:tc>
          <w:tcPr>
            <w:tcW w:w="490" w:type="pct"/>
            <w:tcBorders>
              <w:top w:val="nil"/>
              <w:left w:val="nil"/>
              <w:bottom w:val="nil"/>
              <w:right w:val="nil"/>
            </w:tcBorders>
            <w:noWrap/>
            <w:vAlign w:val="bottom"/>
            <w:hideMark/>
          </w:tcPr>
          <w:p w14:paraId="36EE311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ADE3E5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2.654,46</w:t>
            </w:r>
          </w:p>
        </w:tc>
        <w:tc>
          <w:tcPr>
            <w:tcW w:w="490" w:type="pct"/>
            <w:tcBorders>
              <w:top w:val="nil"/>
              <w:left w:val="nil"/>
              <w:bottom w:val="nil"/>
              <w:right w:val="nil"/>
            </w:tcBorders>
            <w:noWrap/>
            <w:vAlign w:val="bottom"/>
            <w:hideMark/>
          </w:tcPr>
          <w:p w14:paraId="6B0B24B0" w14:textId="77777777" w:rsidR="00D0665C" w:rsidRPr="00D0665C" w:rsidRDefault="00D0665C" w:rsidP="00D0665C">
            <w:pPr>
              <w:jc w:val="right"/>
              <w:rPr>
                <w:rFonts w:ascii="Arial" w:hAnsi="Arial" w:cs="Arial"/>
                <w:sz w:val="20"/>
                <w:szCs w:val="20"/>
                <w:lang w:val="en-US" w:eastAsia="en-US"/>
              </w:rPr>
            </w:pPr>
          </w:p>
        </w:tc>
      </w:tr>
      <w:tr w:rsidR="00D0665C" w:rsidRPr="00D0665C" w14:paraId="4D0B1A6A" w14:textId="77777777" w:rsidTr="004423F0">
        <w:trPr>
          <w:trHeight w:val="255"/>
        </w:trPr>
        <w:tc>
          <w:tcPr>
            <w:tcW w:w="490" w:type="pct"/>
            <w:tcBorders>
              <w:top w:val="nil"/>
              <w:left w:val="nil"/>
              <w:bottom w:val="nil"/>
              <w:right w:val="nil"/>
            </w:tcBorders>
            <w:shd w:val="clear" w:color="000000" w:fill="FFFF99"/>
            <w:noWrap/>
            <w:vAlign w:val="bottom"/>
            <w:hideMark/>
          </w:tcPr>
          <w:p w14:paraId="7049EDF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0451</w:t>
            </w:r>
          </w:p>
        </w:tc>
        <w:tc>
          <w:tcPr>
            <w:tcW w:w="475" w:type="pct"/>
            <w:tcBorders>
              <w:top w:val="nil"/>
              <w:left w:val="nil"/>
              <w:bottom w:val="nil"/>
              <w:right w:val="nil"/>
            </w:tcBorders>
            <w:shd w:val="clear" w:color="000000" w:fill="FFFF99"/>
            <w:noWrap/>
            <w:vAlign w:val="bottom"/>
            <w:hideMark/>
          </w:tcPr>
          <w:p w14:paraId="5F3AF93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A100012</w:t>
            </w:r>
          </w:p>
        </w:tc>
        <w:tc>
          <w:tcPr>
            <w:tcW w:w="2563" w:type="pct"/>
            <w:tcBorders>
              <w:top w:val="nil"/>
              <w:left w:val="nil"/>
              <w:bottom w:val="nil"/>
              <w:right w:val="nil"/>
            </w:tcBorders>
            <w:shd w:val="clear" w:color="000000" w:fill="FFFF99"/>
            <w:noWrap/>
            <w:vAlign w:val="bottom"/>
            <w:hideMark/>
          </w:tcPr>
          <w:p w14:paraId="7476AC5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Održavanje nerazvrstanih cesta</w:t>
            </w:r>
          </w:p>
        </w:tc>
        <w:tc>
          <w:tcPr>
            <w:tcW w:w="490" w:type="pct"/>
            <w:tcBorders>
              <w:top w:val="nil"/>
              <w:left w:val="nil"/>
              <w:bottom w:val="nil"/>
              <w:right w:val="nil"/>
            </w:tcBorders>
            <w:shd w:val="clear" w:color="000000" w:fill="FFFF99"/>
            <w:noWrap/>
            <w:vAlign w:val="bottom"/>
            <w:hideMark/>
          </w:tcPr>
          <w:p w14:paraId="07BE296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307.678,22</w:t>
            </w:r>
          </w:p>
        </w:tc>
        <w:tc>
          <w:tcPr>
            <w:tcW w:w="490" w:type="pct"/>
            <w:tcBorders>
              <w:top w:val="nil"/>
              <w:left w:val="nil"/>
              <w:bottom w:val="nil"/>
              <w:right w:val="nil"/>
            </w:tcBorders>
            <w:shd w:val="clear" w:color="000000" w:fill="FFFF99"/>
            <w:noWrap/>
            <w:vAlign w:val="bottom"/>
            <w:hideMark/>
          </w:tcPr>
          <w:p w14:paraId="2547E77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220.517,50</w:t>
            </w:r>
          </w:p>
        </w:tc>
        <w:tc>
          <w:tcPr>
            <w:tcW w:w="490" w:type="pct"/>
            <w:tcBorders>
              <w:top w:val="nil"/>
              <w:left w:val="nil"/>
              <w:bottom w:val="nil"/>
              <w:right w:val="nil"/>
            </w:tcBorders>
            <w:shd w:val="clear" w:color="000000" w:fill="FFFF99"/>
            <w:noWrap/>
            <w:vAlign w:val="bottom"/>
            <w:hideMark/>
          </w:tcPr>
          <w:p w14:paraId="52882B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71,67%</w:t>
            </w:r>
          </w:p>
        </w:tc>
      </w:tr>
      <w:tr w:rsidR="00D0665C" w:rsidRPr="00D0665C" w14:paraId="42D66809" w14:textId="77777777" w:rsidTr="004423F0">
        <w:trPr>
          <w:trHeight w:val="255"/>
        </w:trPr>
        <w:tc>
          <w:tcPr>
            <w:tcW w:w="490" w:type="pct"/>
            <w:tcBorders>
              <w:top w:val="nil"/>
              <w:left w:val="nil"/>
              <w:bottom w:val="nil"/>
              <w:right w:val="nil"/>
            </w:tcBorders>
            <w:shd w:val="clear" w:color="000000" w:fill="CCCCFF"/>
            <w:noWrap/>
            <w:vAlign w:val="bottom"/>
            <w:hideMark/>
          </w:tcPr>
          <w:p w14:paraId="3E01282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D6D48BD"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748C50D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237.982,00</w:t>
            </w:r>
          </w:p>
        </w:tc>
        <w:tc>
          <w:tcPr>
            <w:tcW w:w="490" w:type="pct"/>
            <w:tcBorders>
              <w:top w:val="nil"/>
              <w:left w:val="nil"/>
              <w:bottom w:val="nil"/>
              <w:right w:val="nil"/>
            </w:tcBorders>
            <w:shd w:val="clear" w:color="000000" w:fill="CCCCFF"/>
            <w:noWrap/>
            <w:vAlign w:val="bottom"/>
            <w:hideMark/>
          </w:tcPr>
          <w:p w14:paraId="4605AA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150.821,28</w:t>
            </w:r>
          </w:p>
        </w:tc>
        <w:tc>
          <w:tcPr>
            <w:tcW w:w="490" w:type="pct"/>
            <w:tcBorders>
              <w:top w:val="nil"/>
              <w:left w:val="nil"/>
              <w:bottom w:val="nil"/>
              <w:right w:val="nil"/>
            </w:tcBorders>
            <w:shd w:val="clear" w:color="000000" w:fill="CCCCFF"/>
            <w:noWrap/>
            <w:vAlign w:val="bottom"/>
            <w:hideMark/>
          </w:tcPr>
          <w:p w14:paraId="626B20C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63,38%</w:t>
            </w:r>
          </w:p>
        </w:tc>
      </w:tr>
      <w:tr w:rsidR="00D0665C" w:rsidRPr="00D0665C" w14:paraId="584D20CD" w14:textId="77777777" w:rsidTr="004423F0">
        <w:trPr>
          <w:trHeight w:val="255"/>
        </w:trPr>
        <w:tc>
          <w:tcPr>
            <w:tcW w:w="490" w:type="pct"/>
            <w:tcBorders>
              <w:top w:val="nil"/>
              <w:left w:val="nil"/>
              <w:bottom w:val="nil"/>
              <w:right w:val="nil"/>
            </w:tcBorders>
            <w:shd w:val="clear" w:color="000000" w:fill="CCCCFF"/>
            <w:noWrap/>
            <w:vAlign w:val="bottom"/>
            <w:hideMark/>
          </w:tcPr>
          <w:p w14:paraId="3661FC0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80DB14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7057588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237.982,00</w:t>
            </w:r>
          </w:p>
        </w:tc>
        <w:tc>
          <w:tcPr>
            <w:tcW w:w="490" w:type="pct"/>
            <w:tcBorders>
              <w:top w:val="nil"/>
              <w:left w:val="nil"/>
              <w:bottom w:val="nil"/>
              <w:right w:val="nil"/>
            </w:tcBorders>
            <w:shd w:val="clear" w:color="000000" w:fill="CCCCFF"/>
            <w:noWrap/>
            <w:vAlign w:val="bottom"/>
            <w:hideMark/>
          </w:tcPr>
          <w:p w14:paraId="61ECC59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150.821,28</w:t>
            </w:r>
          </w:p>
        </w:tc>
        <w:tc>
          <w:tcPr>
            <w:tcW w:w="490" w:type="pct"/>
            <w:tcBorders>
              <w:top w:val="nil"/>
              <w:left w:val="nil"/>
              <w:bottom w:val="nil"/>
              <w:right w:val="nil"/>
            </w:tcBorders>
            <w:shd w:val="clear" w:color="000000" w:fill="CCCCFF"/>
            <w:noWrap/>
            <w:vAlign w:val="bottom"/>
            <w:hideMark/>
          </w:tcPr>
          <w:p w14:paraId="5364ACF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63,38%</w:t>
            </w:r>
          </w:p>
        </w:tc>
      </w:tr>
      <w:tr w:rsidR="00D0665C" w:rsidRPr="00D0665C" w14:paraId="76AB8EC8" w14:textId="77777777" w:rsidTr="004423F0">
        <w:trPr>
          <w:trHeight w:val="255"/>
        </w:trPr>
        <w:tc>
          <w:tcPr>
            <w:tcW w:w="490" w:type="pct"/>
            <w:tcBorders>
              <w:top w:val="nil"/>
              <w:left w:val="nil"/>
              <w:bottom w:val="nil"/>
              <w:right w:val="nil"/>
            </w:tcBorders>
            <w:noWrap/>
            <w:vAlign w:val="bottom"/>
            <w:hideMark/>
          </w:tcPr>
          <w:p w14:paraId="21F04FD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B3385C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2A0169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729027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237.982,00</w:t>
            </w:r>
          </w:p>
        </w:tc>
        <w:tc>
          <w:tcPr>
            <w:tcW w:w="490" w:type="pct"/>
            <w:tcBorders>
              <w:top w:val="nil"/>
              <w:left w:val="nil"/>
              <w:bottom w:val="nil"/>
              <w:right w:val="nil"/>
            </w:tcBorders>
            <w:noWrap/>
            <w:vAlign w:val="bottom"/>
            <w:hideMark/>
          </w:tcPr>
          <w:p w14:paraId="1F37096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150.821,28</w:t>
            </w:r>
          </w:p>
        </w:tc>
        <w:tc>
          <w:tcPr>
            <w:tcW w:w="490" w:type="pct"/>
            <w:tcBorders>
              <w:top w:val="nil"/>
              <w:left w:val="nil"/>
              <w:bottom w:val="nil"/>
              <w:right w:val="nil"/>
            </w:tcBorders>
            <w:noWrap/>
            <w:vAlign w:val="bottom"/>
            <w:hideMark/>
          </w:tcPr>
          <w:p w14:paraId="1D7042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63,38%</w:t>
            </w:r>
          </w:p>
        </w:tc>
      </w:tr>
      <w:tr w:rsidR="00D0665C" w:rsidRPr="00D0665C" w14:paraId="253DF7EB" w14:textId="77777777" w:rsidTr="004423F0">
        <w:trPr>
          <w:trHeight w:val="255"/>
        </w:trPr>
        <w:tc>
          <w:tcPr>
            <w:tcW w:w="490" w:type="pct"/>
            <w:tcBorders>
              <w:top w:val="nil"/>
              <w:left w:val="nil"/>
              <w:bottom w:val="nil"/>
              <w:right w:val="nil"/>
            </w:tcBorders>
            <w:noWrap/>
            <w:vAlign w:val="bottom"/>
            <w:hideMark/>
          </w:tcPr>
          <w:p w14:paraId="2E918B9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0A3E55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4AA2D04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631D86D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ECBC04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150.821,28</w:t>
            </w:r>
          </w:p>
        </w:tc>
        <w:tc>
          <w:tcPr>
            <w:tcW w:w="490" w:type="pct"/>
            <w:tcBorders>
              <w:top w:val="nil"/>
              <w:left w:val="nil"/>
              <w:bottom w:val="nil"/>
              <w:right w:val="nil"/>
            </w:tcBorders>
            <w:noWrap/>
            <w:vAlign w:val="bottom"/>
            <w:hideMark/>
          </w:tcPr>
          <w:p w14:paraId="699C1E29" w14:textId="77777777" w:rsidR="00D0665C" w:rsidRPr="00D0665C" w:rsidRDefault="00D0665C" w:rsidP="00D0665C">
            <w:pPr>
              <w:jc w:val="right"/>
              <w:rPr>
                <w:rFonts w:ascii="Arial" w:hAnsi="Arial" w:cs="Arial"/>
                <w:sz w:val="20"/>
                <w:szCs w:val="20"/>
                <w:lang w:val="en-US" w:eastAsia="en-US"/>
              </w:rPr>
            </w:pPr>
          </w:p>
        </w:tc>
      </w:tr>
      <w:tr w:rsidR="00D0665C" w:rsidRPr="00D0665C" w14:paraId="53234625" w14:textId="77777777" w:rsidTr="004423F0">
        <w:trPr>
          <w:trHeight w:val="255"/>
        </w:trPr>
        <w:tc>
          <w:tcPr>
            <w:tcW w:w="490" w:type="pct"/>
            <w:tcBorders>
              <w:top w:val="nil"/>
              <w:left w:val="nil"/>
              <w:bottom w:val="nil"/>
              <w:right w:val="nil"/>
            </w:tcBorders>
            <w:shd w:val="clear" w:color="000000" w:fill="CCCCFF"/>
            <w:noWrap/>
            <w:vAlign w:val="bottom"/>
            <w:hideMark/>
          </w:tcPr>
          <w:p w14:paraId="555CB0D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FF9D47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0E59C72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69.696,22</w:t>
            </w:r>
          </w:p>
        </w:tc>
        <w:tc>
          <w:tcPr>
            <w:tcW w:w="490" w:type="pct"/>
            <w:tcBorders>
              <w:top w:val="nil"/>
              <w:left w:val="nil"/>
              <w:bottom w:val="nil"/>
              <w:right w:val="nil"/>
            </w:tcBorders>
            <w:shd w:val="clear" w:color="000000" w:fill="CCCCFF"/>
            <w:noWrap/>
            <w:vAlign w:val="bottom"/>
            <w:hideMark/>
          </w:tcPr>
          <w:p w14:paraId="253B0E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69.696,22</w:t>
            </w:r>
          </w:p>
        </w:tc>
        <w:tc>
          <w:tcPr>
            <w:tcW w:w="490" w:type="pct"/>
            <w:tcBorders>
              <w:top w:val="nil"/>
              <w:left w:val="nil"/>
              <w:bottom w:val="nil"/>
              <w:right w:val="nil"/>
            </w:tcBorders>
            <w:shd w:val="clear" w:color="000000" w:fill="CCCCFF"/>
            <w:noWrap/>
            <w:vAlign w:val="bottom"/>
            <w:hideMark/>
          </w:tcPr>
          <w:p w14:paraId="65ADAF1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5ECC85B" w14:textId="77777777" w:rsidTr="004423F0">
        <w:trPr>
          <w:trHeight w:val="255"/>
        </w:trPr>
        <w:tc>
          <w:tcPr>
            <w:tcW w:w="490" w:type="pct"/>
            <w:tcBorders>
              <w:top w:val="nil"/>
              <w:left w:val="nil"/>
              <w:bottom w:val="nil"/>
              <w:right w:val="nil"/>
            </w:tcBorders>
            <w:shd w:val="clear" w:color="000000" w:fill="CCCCFF"/>
            <w:noWrap/>
            <w:vAlign w:val="bottom"/>
            <w:hideMark/>
          </w:tcPr>
          <w:p w14:paraId="0B46E12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9380AE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5.1.1 Tekuće pomoći od izvanproračunskih korisnika</w:t>
            </w:r>
          </w:p>
        </w:tc>
        <w:tc>
          <w:tcPr>
            <w:tcW w:w="490" w:type="pct"/>
            <w:tcBorders>
              <w:top w:val="nil"/>
              <w:left w:val="nil"/>
              <w:bottom w:val="nil"/>
              <w:right w:val="nil"/>
            </w:tcBorders>
            <w:shd w:val="clear" w:color="000000" w:fill="CCCCFF"/>
            <w:noWrap/>
            <w:vAlign w:val="bottom"/>
            <w:hideMark/>
          </w:tcPr>
          <w:p w14:paraId="36071E2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69.696,22</w:t>
            </w:r>
          </w:p>
        </w:tc>
        <w:tc>
          <w:tcPr>
            <w:tcW w:w="490" w:type="pct"/>
            <w:tcBorders>
              <w:top w:val="nil"/>
              <w:left w:val="nil"/>
              <w:bottom w:val="nil"/>
              <w:right w:val="nil"/>
            </w:tcBorders>
            <w:shd w:val="clear" w:color="000000" w:fill="CCCCFF"/>
            <w:noWrap/>
            <w:vAlign w:val="bottom"/>
            <w:hideMark/>
          </w:tcPr>
          <w:p w14:paraId="4A1D918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69.696,22</w:t>
            </w:r>
          </w:p>
        </w:tc>
        <w:tc>
          <w:tcPr>
            <w:tcW w:w="490" w:type="pct"/>
            <w:tcBorders>
              <w:top w:val="nil"/>
              <w:left w:val="nil"/>
              <w:bottom w:val="nil"/>
              <w:right w:val="nil"/>
            </w:tcBorders>
            <w:shd w:val="clear" w:color="000000" w:fill="CCCCFF"/>
            <w:noWrap/>
            <w:vAlign w:val="bottom"/>
            <w:hideMark/>
          </w:tcPr>
          <w:p w14:paraId="6B6467B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01A4513" w14:textId="77777777" w:rsidTr="004423F0">
        <w:trPr>
          <w:trHeight w:val="255"/>
        </w:trPr>
        <w:tc>
          <w:tcPr>
            <w:tcW w:w="490" w:type="pct"/>
            <w:tcBorders>
              <w:top w:val="nil"/>
              <w:left w:val="nil"/>
              <w:bottom w:val="nil"/>
              <w:right w:val="nil"/>
            </w:tcBorders>
            <w:noWrap/>
            <w:vAlign w:val="bottom"/>
            <w:hideMark/>
          </w:tcPr>
          <w:p w14:paraId="67CF06E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C4990F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7D4ADF3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C6152F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69.696,22</w:t>
            </w:r>
          </w:p>
        </w:tc>
        <w:tc>
          <w:tcPr>
            <w:tcW w:w="490" w:type="pct"/>
            <w:tcBorders>
              <w:top w:val="nil"/>
              <w:left w:val="nil"/>
              <w:bottom w:val="nil"/>
              <w:right w:val="nil"/>
            </w:tcBorders>
            <w:noWrap/>
            <w:vAlign w:val="bottom"/>
            <w:hideMark/>
          </w:tcPr>
          <w:p w14:paraId="7CB974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69.696,22</w:t>
            </w:r>
          </w:p>
        </w:tc>
        <w:tc>
          <w:tcPr>
            <w:tcW w:w="490" w:type="pct"/>
            <w:tcBorders>
              <w:top w:val="nil"/>
              <w:left w:val="nil"/>
              <w:bottom w:val="nil"/>
              <w:right w:val="nil"/>
            </w:tcBorders>
            <w:noWrap/>
            <w:vAlign w:val="bottom"/>
            <w:hideMark/>
          </w:tcPr>
          <w:p w14:paraId="71C57B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B95C7CA" w14:textId="77777777" w:rsidTr="004423F0">
        <w:trPr>
          <w:trHeight w:val="255"/>
        </w:trPr>
        <w:tc>
          <w:tcPr>
            <w:tcW w:w="490" w:type="pct"/>
            <w:tcBorders>
              <w:top w:val="nil"/>
              <w:left w:val="nil"/>
              <w:bottom w:val="nil"/>
              <w:right w:val="nil"/>
            </w:tcBorders>
            <w:noWrap/>
            <w:vAlign w:val="bottom"/>
            <w:hideMark/>
          </w:tcPr>
          <w:p w14:paraId="4AD8BCD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7D1AD9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41FD751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3382ABB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70308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69.696,22</w:t>
            </w:r>
          </w:p>
        </w:tc>
        <w:tc>
          <w:tcPr>
            <w:tcW w:w="490" w:type="pct"/>
            <w:tcBorders>
              <w:top w:val="nil"/>
              <w:left w:val="nil"/>
              <w:bottom w:val="nil"/>
              <w:right w:val="nil"/>
            </w:tcBorders>
            <w:noWrap/>
            <w:vAlign w:val="bottom"/>
            <w:hideMark/>
          </w:tcPr>
          <w:p w14:paraId="0A731268" w14:textId="77777777" w:rsidR="00D0665C" w:rsidRPr="00D0665C" w:rsidRDefault="00D0665C" w:rsidP="00D0665C">
            <w:pPr>
              <w:jc w:val="right"/>
              <w:rPr>
                <w:rFonts w:ascii="Arial" w:hAnsi="Arial" w:cs="Arial"/>
                <w:sz w:val="20"/>
                <w:szCs w:val="20"/>
                <w:lang w:val="en-US" w:eastAsia="en-US"/>
              </w:rPr>
            </w:pPr>
          </w:p>
        </w:tc>
      </w:tr>
      <w:tr w:rsidR="00D0665C" w:rsidRPr="00D0665C" w14:paraId="5879893B" w14:textId="77777777" w:rsidTr="004423F0">
        <w:trPr>
          <w:trHeight w:val="255"/>
        </w:trPr>
        <w:tc>
          <w:tcPr>
            <w:tcW w:w="490" w:type="pct"/>
            <w:tcBorders>
              <w:top w:val="nil"/>
              <w:left w:val="nil"/>
              <w:bottom w:val="nil"/>
              <w:right w:val="nil"/>
            </w:tcBorders>
            <w:shd w:val="clear" w:color="000000" w:fill="FFFF99"/>
            <w:noWrap/>
            <w:vAlign w:val="bottom"/>
            <w:hideMark/>
          </w:tcPr>
          <w:p w14:paraId="3C1E907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7B97DC7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A100015</w:t>
            </w:r>
          </w:p>
        </w:tc>
        <w:tc>
          <w:tcPr>
            <w:tcW w:w="2563" w:type="pct"/>
            <w:tcBorders>
              <w:top w:val="nil"/>
              <w:left w:val="nil"/>
              <w:bottom w:val="nil"/>
              <w:right w:val="nil"/>
            </w:tcBorders>
            <w:shd w:val="clear" w:color="000000" w:fill="FFFF99"/>
            <w:noWrap/>
            <w:vAlign w:val="bottom"/>
            <w:hideMark/>
          </w:tcPr>
          <w:p w14:paraId="0BF2DCB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Održavanje građevina, uređaja i predmeta javne namjene</w:t>
            </w:r>
          </w:p>
        </w:tc>
        <w:tc>
          <w:tcPr>
            <w:tcW w:w="490" w:type="pct"/>
            <w:tcBorders>
              <w:top w:val="nil"/>
              <w:left w:val="nil"/>
              <w:bottom w:val="nil"/>
              <w:right w:val="nil"/>
            </w:tcBorders>
            <w:shd w:val="clear" w:color="000000" w:fill="FFFF99"/>
            <w:noWrap/>
            <w:vAlign w:val="bottom"/>
            <w:hideMark/>
          </w:tcPr>
          <w:p w14:paraId="7F0B080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FF99"/>
            <w:noWrap/>
            <w:vAlign w:val="bottom"/>
            <w:hideMark/>
          </w:tcPr>
          <w:p w14:paraId="653F549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19.652,18</w:t>
            </w:r>
          </w:p>
        </w:tc>
        <w:tc>
          <w:tcPr>
            <w:tcW w:w="490" w:type="pct"/>
            <w:tcBorders>
              <w:top w:val="nil"/>
              <w:left w:val="nil"/>
              <w:bottom w:val="nil"/>
              <w:right w:val="nil"/>
            </w:tcBorders>
            <w:shd w:val="clear" w:color="000000" w:fill="FFFF99"/>
            <w:noWrap/>
            <w:vAlign w:val="bottom"/>
            <w:hideMark/>
          </w:tcPr>
          <w:p w14:paraId="499E49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98,26%</w:t>
            </w:r>
          </w:p>
        </w:tc>
      </w:tr>
      <w:tr w:rsidR="00D0665C" w:rsidRPr="00D0665C" w14:paraId="7FD0EC6E" w14:textId="77777777" w:rsidTr="004423F0">
        <w:trPr>
          <w:trHeight w:val="255"/>
        </w:trPr>
        <w:tc>
          <w:tcPr>
            <w:tcW w:w="490" w:type="pct"/>
            <w:tcBorders>
              <w:top w:val="nil"/>
              <w:left w:val="nil"/>
              <w:bottom w:val="nil"/>
              <w:right w:val="nil"/>
            </w:tcBorders>
            <w:shd w:val="clear" w:color="000000" w:fill="CCCCFF"/>
            <w:noWrap/>
            <w:vAlign w:val="bottom"/>
            <w:hideMark/>
          </w:tcPr>
          <w:p w14:paraId="49928DC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656C47F"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19BCF98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01BC9AA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19.652,18</w:t>
            </w:r>
          </w:p>
        </w:tc>
        <w:tc>
          <w:tcPr>
            <w:tcW w:w="490" w:type="pct"/>
            <w:tcBorders>
              <w:top w:val="nil"/>
              <w:left w:val="nil"/>
              <w:bottom w:val="nil"/>
              <w:right w:val="nil"/>
            </w:tcBorders>
            <w:shd w:val="clear" w:color="000000" w:fill="CCCCFF"/>
            <w:noWrap/>
            <w:vAlign w:val="bottom"/>
            <w:hideMark/>
          </w:tcPr>
          <w:p w14:paraId="3B8531B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98,26%</w:t>
            </w:r>
          </w:p>
        </w:tc>
      </w:tr>
      <w:tr w:rsidR="00D0665C" w:rsidRPr="00D0665C" w14:paraId="44CF5E67" w14:textId="77777777" w:rsidTr="004423F0">
        <w:trPr>
          <w:trHeight w:val="255"/>
        </w:trPr>
        <w:tc>
          <w:tcPr>
            <w:tcW w:w="490" w:type="pct"/>
            <w:tcBorders>
              <w:top w:val="nil"/>
              <w:left w:val="nil"/>
              <w:bottom w:val="nil"/>
              <w:right w:val="nil"/>
            </w:tcBorders>
            <w:shd w:val="clear" w:color="000000" w:fill="CCCCFF"/>
            <w:noWrap/>
            <w:vAlign w:val="bottom"/>
            <w:hideMark/>
          </w:tcPr>
          <w:p w14:paraId="0D0B3C9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3200D7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7FB0CF2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3D07742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19.652,18</w:t>
            </w:r>
          </w:p>
        </w:tc>
        <w:tc>
          <w:tcPr>
            <w:tcW w:w="490" w:type="pct"/>
            <w:tcBorders>
              <w:top w:val="nil"/>
              <w:left w:val="nil"/>
              <w:bottom w:val="nil"/>
              <w:right w:val="nil"/>
            </w:tcBorders>
            <w:shd w:val="clear" w:color="000000" w:fill="CCCCFF"/>
            <w:noWrap/>
            <w:vAlign w:val="bottom"/>
            <w:hideMark/>
          </w:tcPr>
          <w:p w14:paraId="6200692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98,26%</w:t>
            </w:r>
          </w:p>
        </w:tc>
      </w:tr>
      <w:tr w:rsidR="00D0665C" w:rsidRPr="00D0665C" w14:paraId="79E7069D" w14:textId="77777777" w:rsidTr="004423F0">
        <w:trPr>
          <w:trHeight w:val="255"/>
        </w:trPr>
        <w:tc>
          <w:tcPr>
            <w:tcW w:w="490" w:type="pct"/>
            <w:tcBorders>
              <w:top w:val="nil"/>
              <w:left w:val="nil"/>
              <w:bottom w:val="nil"/>
              <w:right w:val="nil"/>
            </w:tcBorders>
            <w:noWrap/>
            <w:vAlign w:val="bottom"/>
            <w:hideMark/>
          </w:tcPr>
          <w:p w14:paraId="62656FB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87B47D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C811D0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043D9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noWrap/>
            <w:vAlign w:val="bottom"/>
            <w:hideMark/>
          </w:tcPr>
          <w:p w14:paraId="25ECBDC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19.652,18</w:t>
            </w:r>
          </w:p>
        </w:tc>
        <w:tc>
          <w:tcPr>
            <w:tcW w:w="490" w:type="pct"/>
            <w:tcBorders>
              <w:top w:val="nil"/>
              <w:left w:val="nil"/>
              <w:bottom w:val="nil"/>
              <w:right w:val="nil"/>
            </w:tcBorders>
            <w:noWrap/>
            <w:vAlign w:val="bottom"/>
            <w:hideMark/>
          </w:tcPr>
          <w:p w14:paraId="0639FE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98,26%</w:t>
            </w:r>
          </w:p>
        </w:tc>
      </w:tr>
      <w:tr w:rsidR="00D0665C" w:rsidRPr="00D0665C" w14:paraId="2C061983" w14:textId="77777777" w:rsidTr="004423F0">
        <w:trPr>
          <w:trHeight w:val="255"/>
        </w:trPr>
        <w:tc>
          <w:tcPr>
            <w:tcW w:w="490" w:type="pct"/>
            <w:tcBorders>
              <w:top w:val="nil"/>
              <w:left w:val="nil"/>
              <w:bottom w:val="nil"/>
              <w:right w:val="nil"/>
            </w:tcBorders>
            <w:noWrap/>
            <w:vAlign w:val="bottom"/>
            <w:hideMark/>
          </w:tcPr>
          <w:p w14:paraId="2EF5B95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3D4CFD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3637627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05CA7CB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41FB63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19.652,18</w:t>
            </w:r>
          </w:p>
        </w:tc>
        <w:tc>
          <w:tcPr>
            <w:tcW w:w="490" w:type="pct"/>
            <w:tcBorders>
              <w:top w:val="nil"/>
              <w:left w:val="nil"/>
              <w:bottom w:val="nil"/>
              <w:right w:val="nil"/>
            </w:tcBorders>
            <w:noWrap/>
            <w:vAlign w:val="bottom"/>
            <w:hideMark/>
          </w:tcPr>
          <w:p w14:paraId="0F9D9913" w14:textId="77777777" w:rsidR="00D0665C" w:rsidRPr="00D0665C" w:rsidRDefault="00D0665C" w:rsidP="00D0665C">
            <w:pPr>
              <w:jc w:val="right"/>
              <w:rPr>
                <w:rFonts w:ascii="Arial" w:hAnsi="Arial" w:cs="Arial"/>
                <w:sz w:val="20"/>
                <w:szCs w:val="20"/>
                <w:lang w:val="en-US" w:eastAsia="en-US"/>
              </w:rPr>
            </w:pPr>
          </w:p>
        </w:tc>
      </w:tr>
      <w:tr w:rsidR="00D0665C" w:rsidRPr="00D0665C" w14:paraId="4A047BDE" w14:textId="77777777" w:rsidTr="004423F0">
        <w:trPr>
          <w:trHeight w:val="255"/>
        </w:trPr>
        <w:tc>
          <w:tcPr>
            <w:tcW w:w="490" w:type="pct"/>
            <w:tcBorders>
              <w:top w:val="nil"/>
              <w:left w:val="nil"/>
              <w:bottom w:val="nil"/>
              <w:right w:val="nil"/>
            </w:tcBorders>
            <w:shd w:val="clear" w:color="000000" w:fill="FFFF99"/>
            <w:noWrap/>
            <w:vAlign w:val="bottom"/>
            <w:hideMark/>
          </w:tcPr>
          <w:p w14:paraId="010D857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7EC6F08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A100018</w:t>
            </w:r>
          </w:p>
        </w:tc>
        <w:tc>
          <w:tcPr>
            <w:tcW w:w="2563" w:type="pct"/>
            <w:tcBorders>
              <w:top w:val="nil"/>
              <w:left w:val="nil"/>
              <w:bottom w:val="nil"/>
              <w:right w:val="nil"/>
            </w:tcBorders>
            <w:shd w:val="clear" w:color="000000" w:fill="FFFF99"/>
            <w:noWrap/>
            <w:vAlign w:val="bottom"/>
            <w:hideMark/>
          </w:tcPr>
          <w:p w14:paraId="3105C53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Održavanje javnih površina na kojima nije dopušten promet motornih vozila</w:t>
            </w:r>
          </w:p>
        </w:tc>
        <w:tc>
          <w:tcPr>
            <w:tcW w:w="490" w:type="pct"/>
            <w:tcBorders>
              <w:top w:val="nil"/>
              <w:left w:val="nil"/>
              <w:bottom w:val="nil"/>
              <w:right w:val="nil"/>
            </w:tcBorders>
            <w:shd w:val="clear" w:color="000000" w:fill="FFFF99"/>
            <w:noWrap/>
            <w:vAlign w:val="bottom"/>
            <w:hideMark/>
          </w:tcPr>
          <w:p w14:paraId="456B4BC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FF99"/>
            <w:noWrap/>
            <w:vAlign w:val="bottom"/>
            <w:hideMark/>
          </w:tcPr>
          <w:p w14:paraId="4046329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13.262,76</w:t>
            </w:r>
          </w:p>
        </w:tc>
        <w:tc>
          <w:tcPr>
            <w:tcW w:w="490" w:type="pct"/>
            <w:tcBorders>
              <w:top w:val="nil"/>
              <w:left w:val="nil"/>
              <w:bottom w:val="nil"/>
              <w:right w:val="nil"/>
            </w:tcBorders>
            <w:shd w:val="clear" w:color="000000" w:fill="FFFF99"/>
            <w:noWrap/>
            <w:vAlign w:val="bottom"/>
            <w:hideMark/>
          </w:tcPr>
          <w:p w14:paraId="600F678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66,31%</w:t>
            </w:r>
          </w:p>
        </w:tc>
      </w:tr>
      <w:tr w:rsidR="00D0665C" w:rsidRPr="00D0665C" w14:paraId="2B86E50E" w14:textId="77777777" w:rsidTr="004423F0">
        <w:trPr>
          <w:trHeight w:val="255"/>
        </w:trPr>
        <w:tc>
          <w:tcPr>
            <w:tcW w:w="490" w:type="pct"/>
            <w:tcBorders>
              <w:top w:val="nil"/>
              <w:left w:val="nil"/>
              <w:bottom w:val="nil"/>
              <w:right w:val="nil"/>
            </w:tcBorders>
            <w:shd w:val="clear" w:color="000000" w:fill="CCCCFF"/>
            <w:noWrap/>
            <w:vAlign w:val="bottom"/>
            <w:hideMark/>
          </w:tcPr>
          <w:p w14:paraId="2910BFD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29CDDA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56EEE4E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25D0E22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13.262,76</w:t>
            </w:r>
          </w:p>
        </w:tc>
        <w:tc>
          <w:tcPr>
            <w:tcW w:w="490" w:type="pct"/>
            <w:tcBorders>
              <w:top w:val="nil"/>
              <w:left w:val="nil"/>
              <w:bottom w:val="nil"/>
              <w:right w:val="nil"/>
            </w:tcBorders>
            <w:shd w:val="clear" w:color="000000" w:fill="CCCCFF"/>
            <w:noWrap/>
            <w:vAlign w:val="bottom"/>
            <w:hideMark/>
          </w:tcPr>
          <w:p w14:paraId="598056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66,31%</w:t>
            </w:r>
          </w:p>
        </w:tc>
      </w:tr>
      <w:tr w:rsidR="00D0665C" w:rsidRPr="00D0665C" w14:paraId="51CE5D45" w14:textId="77777777" w:rsidTr="004423F0">
        <w:trPr>
          <w:trHeight w:val="255"/>
        </w:trPr>
        <w:tc>
          <w:tcPr>
            <w:tcW w:w="490" w:type="pct"/>
            <w:tcBorders>
              <w:top w:val="nil"/>
              <w:left w:val="nil"/>
              <w:bottom w:val="nil"/>
              <w:right w:val="nil"/>
            </w:tcBorders>
            <w:shd w:val="clear" w:color="000000" w:fill="CCCCFF"/>
            <w:noWrap/>
            <w:vAlign w:val="bottom"/>
            <w:hideMark/>
          </w:tcPr>
          <w:p w14:paraId="710E09C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299D9E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23495F3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50D5A05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13.262,76</w:t>
            </w:r>
          </w:p>
        </w:tc>
        <w:tc>
          <w:tcPr>
            <w:tcW w:w="490" w:type="pct"/>
            <w:tcBorders>
              <w:top w:val="nil"/>
              <w:left w:val="nil"/>
              <w:bottom w:val="nil"/>
              <w:right w:val="nil"/>
            </w:tcBorders>
            <w:shd w:val="clear" w:color="000000" w:fill="CCCCFF"/>
            <w:noWrap/>
            <w:vAlign w:val="bottom"/>
            <w:hideMark/>
          </w:tcPr>
          <w:p w14:paraId="2E74CC4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66,31%</w:t>
            </w:r>
          </w:p>
        </w:tc>
      </w:tr>
      <w:tr w:rsidR="00D0665C" w:rsidRPr="00D0665C" w14:paraId="32A72792" w14:textId="77777777" w:rsidTr="004423F0">
        <w:trPr>
          <w:trHeight w:val="255"/>
        </w:trPr>
        <w:tc>
          <w:tcPr>
            <w:tcW w:w="490" w:type="pct"/>
            <w:tcBorders>
              <w:top w:val="nil"/>
              <w:left w:val="nil"/>
              <w:bottom w:val="nil"/>
              <w:right w:val="nil"/>
            </w:tcBorders>
            <w:noWrap/>
            <w:vAlign w:val="bottom"/>
            <w:hideMark/>
          </w:tcPr>
          <w:p w14:paraId="74DCFBD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CB6C79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B13CD2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71B382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noWrap/>
            <w:vAlign w:val="bottom"/>
            <w:hideMark/>
          </w:tcPr>
          <w:p w14:paraId="0E9E8C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13.262,76</w:t>
            </w:r>
          </w:p>
        </w:tc>
        <w:tc>
          <w:tcPr>
            <w:tcW w:w="490" w:type="pct"/>
            <w:tcBorders>
              <w:top w:val="nil"/>
              <w:left w:val="nil"/>
              <w:bottom w:val="nil"/>
              <w:right w:val="nil"/>
            </w:tcBorders>
            <w:noWrap/>
            <w:vAlign w:val="bottom"/>
            <w:hideMark/>
          </w:tcPr>
          <w:p w14:paraId="738E3C2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66,31%</w:t>
            </w:r>
          </w:p>
        </w:tc>
      </w:tr>
      <w:tr w:rsidR="00D0665C" w:rsidRPr="00D0665C" w14:paraId="33363EDD" w14:textId="77777777" w:rsidTr="004423F0">
        <w:trPr>
          <w:trHeight w:val="255"/>
        </w:trPr>
        <w:tc>
          <w:tcPr>
            <w:tcW w:w="490" w:type="pct"/>
            <w:tcBorders>
              <w:top w:val="nil"/>
              <w:left w:val="nil"/>
              <w:bottom w:val="nil"/>
              <w:right w:val="nil"/>
            </w:tcBorders>
            <w:noWrap/>
            <w:vAlign w:val="bottom"/>
            <w:hideMark/>
          </w:tcPr>
          <w:p w14:paraId="51A5DFE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38AC4C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5DAB104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069C70C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A9F34D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13.262,76</w:t>
            </w:r>
          </w:p>
        </w:tc>
        <w:tc>
          <w:tcPr>
            <w:tcW w:w="490" w:type="pct"/>
            <w:tcBorders>
              <w:top w:val="nil"/>
              <w:left w:val="nil"/>
              <w:bottom w:val="nil"/>
              <w:right w:val="nil"/>
            </w:tcBorders>
            <w:noWrap/>
            <w:vAlign w:val="bottom"/>
            <w:hideMark/>
          </w:tcPr>
          <w:p w14:paraId="08BC19CB" w14:textId="77777777" w:rsidR="00D0665C" w:rsidRPr="00D0665C" w:rsidRDefault="00D0665C" w:rsidP="00D0665C">
            <w:pPr>
              <w:jc w:val="right"/>
              <w:rPr>
                <w:rFonts w:ascii="Arial" w:hAnsi="Arial" w:cs="Arial"/>
                <w:sz w:val="20"/>
                <w:szCs w:val="20"/>
                <w:lang w:val="en-US" w:eastAsia="en-US"/>
              </w:rPr>
            </w:pPr>
          </w:p>
        </w:tc>
      </w:tr>
      <w:tr w:rsidR="00D0665C" w:rsidRPr="00D0665C" w14:paraId="27B1F82A" w14:textId="77777777" w:rsidTr="004423F0">
        <w:trPr>
          <w:trHeight w:val="255"/>
        </w:trPr>
        <w:tc>
          <w:tcPr>
            <w:tcW w:w="490" w:type="pct"/>
            <w:tcBorders>
              <w:top w:val="nil"/>
              <w:left w:val="nil"/>
              <w:bottom w:val="nil"/>
              <w:right w:val="nil"/>
            </w:tcBorders>
            <w:shd w:val="clear" w:color="000000" w:fill="FFFF99"/>
            <w:noWrap/>
            <w:vAlign w:val="bottom"/>
            <w:hideMark/>
          </w:tcPr>
          <w:p w14:paraId="43166E0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4E875F1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A100019</w:t>
            </w:r>
          </w:p>
        </w:tc>
        <w:tc>
          <w:tcPr>
            <w:tcW w:w="2563" w:type="pct"/>
            <w:tcBorders>
              <w:top w:val="nil"/>
              <w:left w:val="nil"/>
              <w:bottom w:val="nil"/>
              <w:right w:val="nil"/>
            </w:tcBorders>
            <w:shd w:val="clear" w:color="000000" w:fill="FFFF99"/>
            <w:noWrap/>
            <w:vAlign w:val="bottom"/>
            <w:hideMark/>
          </w:tcPr>
          <w:p w14:paraId="3A58458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Održavanje čistoće javnih površina</w:t>
            </w:r>
          </w:p>
        </w:tc>
        <w:tc>
          <w:tcPr>
            <w:tcW w:w="490" w:type="pct"/>
            <w:tcBorders>
              <w:top w:val="nil"/>
              <w:left w:val="nil"/>
              <w:bottom w:val="nil"/>
              <w:right w:val="nil"/>
            </w:tcBorders>
            <w:shd w:val="clear" w:color="000000" w:fill="FFFF99"/>
            <w:noWrap/>
            <w:vAlign w:val="bottom"/>
            <w:hideMark/>
          </w:tcPr>
          <w:p w14:paraId="676F56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shd w:val="clear" w:color="000000" w:fill="FFFF99"/>
            <w:noWrap/>
            <w:vAlign w:val="bottom"/>
            <w:hideMark/>
          </w:tcPr>
          <w:p w14:paraId="355B46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8.194,38</w:t>
            </w:r>
          </w:p>
        </w:tc>
        <w:tc>
          <w:tcPr>
            <w:tcW w:w="490" w:type="pct"/>
            <w:tcBorders>
              <w:top w:val="nil"/>
              <w:left w:val="nil"/>
              <w:bottom w:val="nil"/>
              <w:right w:val="nil"/>
            </w:tcBorders>
            <w:shd w:val="clear" w:color="000000" w:fill="FFFF99"/>
            <w:noWrap/>
            <w:vAlign w:val="bottom"/>
            <w:hideMark/>
          </w:tcPr>
          <w:p w14:paraId="09AC07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81,94%</w:t>
            </w:r>
          </w:p>
        </w:tc>
      </w:tr>
      <w:tr w:rsidR="00D0665C" w:rsidRPr="00D0665C" w14:paraId="31B9B90B" w14:textId="77777777" w:rsidTr="004423F0">
        <w:trPr>
          <w:trHeight w:val="255"/>
        </w:trPr>
        <w:tc>
          <w:tcPr>
            <w:tcW w:w="490" w:type="pct"/>
            <w:tcBorders>
              <w:top w:val="nil"/>
              <w:left w:val="nil"/>
              <w:bottom w:val="nil"/>
              <w:right w:val="nil"/>
            </w:tcBorders>
            <w:shd w:val="clear" w:color="000000" w:fill="CCCCFF"/>
            <w:noWrap/>
            <w:vAlign w:val="bottom"/>
            <w:hideMark/>
          </w:tcPr>
          <w:p w14:paraId="718A2B9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CB6180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50C4301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1175A5A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8.194,38</w:t>
            </w:r>
          </w:p>
        </w:tc>
        <w:tc>
          <w:tcPr>
            <w:tcW w:w="490" w:type="pct"/>
            <w:tcBorders>
              <w:top w:val="nil"/>
              <w:left w:val="nil"/>
              <w:bottom w:val="nil"/>
              <w:right w:val="nil"/>
            </w:tcBorders>
            <w:shd w:val="clear" w:color="000000" w:fill="CCCCFF"/>
            <w:noWrap/>
            <w:vAlign w:val="bottom"/>
            <w:hideMark/>
          </w:tcPr>
          <w:p w14:paraId="696062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81,94%</w:t>
            </w:r>
          </w:p>
        </w:tc>
      </w:tr>
      <w:tr w:rsidR="00D0665C" w:rsidRPr="00D0665C" w14:paraId="16081ECD" w14:textId="77777777" w:rsidTr="004423F0">
        <w:trPr>
          <w:trHeight w:val="255"/>
        </w:trPr>
        <w:tc>
          <w:tcPr>
            <w:tcW w:w="490" w:type="pct"/>
            <w:tcBorders>
              <w:top w:val="nil"/>
              <w:left w:val="nil"/>
              <w:bottom w:val="nil"/>
              <w:right w:val="nil"/>
            </w:tcBorders>
            <w:shd w:val="clear" w:color="000000" w:fill="CCCCFF"/>
            <w:noWrap/>
            <w:vAlign w:val="bottom"/>
            <w:hideMark/>
          </w:tcPr>
          <w:p w14:paraId="3CFCAB8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44DD77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94F3C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6FCF1A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8.194,38</w:t>
            </w:r>
          </w:p>
        </w:tc>
        <w:tc>
          <w:tcPr>
            <w:tcW w:w="490" w:type="pct"/>
            <w:tcBorders>
              <w:top w:val="nil"/>
              <w:left w:val="nil"/>
              <w:bottom w:val="nil"/>
              <w:right w:val="nil"/>
            </w:tcBorders>
            <w:shd w:val="clear" w:color="000000" w:fill="CCCCFF"/>
            <w:noWrap/>
            <w:vAlign w:val="bottom"/>
            <w:hideMark/>
          </w:tcPr>
          <w:p w14:paraId="773DB9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81,94%</w:t>
            </w:r>
          </w:p>
        </w:tc>
      </w:tr>
      <w:tr w:rsidR="00D0665C" w:rsidRPr="00D0665C" w14:paraId="10E991D8" w14:textId="77777777" w:rsidTr="004423F0">
        <w:trPr>
          <w:trHeight w:val="255"/>
        </w:trPr>
        <w:tc>
          <w:tcPr>
            <w:tcW w:w="490" w:type="pct"/>
            <w:tcBorders>
              <w:top w:val="nil"/>
              <w:left w:val="nil"/>
              <w:bottom w:val="nil"/>
              <w:right w:val="nil"/>
            </w:tcBorders>
            <w:noWrap/>
            <w:vAlign w:val="bottom"/>
            <w:hideMark/>
          </w:tcPr>
          <w:p w14:paraId="50925DF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A2A944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E867A2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809CDC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6B28961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8.194,38</w:t>
            </w:r>
          </w:p>
        </w:tc>
        <w:tc>
          <w:tcPr>
            <w:tcW w:w="490" w:type="pct"/>
            <w:tcBorders>
              <w:top w:val="nil"/>
              <w:left w:val="nil"/>
              <w:bottom w:val="nil"/>
              <w:right w:val="nil"/>
            </w:tcBorders>
            <w:noWrap/>
            <w:vAlign w:val="bottom"/>
            <w:hideMark/>
          </w:tcPr>
          <w:p w14:paraId="0F14180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81,94%</w:t>
            </w:r>
          </w:p>
        </w:tc>
      </w:tr>
      <w:tr w:rsidR="00D0665C" w:rsidRPr="00D0665C" w14:paraId="323B546A" w14:textId="77777777" w:rsidTr="004423F0">
        <w:trPr>
          <w:trHeight w:val="255"/>
        </w:trPr>
        <w:tc>
          <w:tcPr>
            <w:tcW w:w="490" w:type="pct"/>
            <w:tcBorders>
              <w:top w:val="nil"/>
              <w:left w:val="nil"/>
              <w:bottom w:val="nil"/>
              <w:right w:val="nil"/>
            </w:tcBorders>
            <w:noWrap/>
            <w:vAlign w:val="bottom"/>
            <w:hideMark/>
          </w:tcPr>
          <w:p w14:paraId="6B8CB6C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04CC9B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6CE20CD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3714C01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21A46F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8.194,38</w:t>
            </w:r>
          </w:p>
        </w:tc>
        <w:tc>
          <w:tcPr>
            <w:tcW w:w="490" w:type="pct"/>
            <w:tcBorders>
              <w:top w:val="nil"/>
              <w:left w:val="nil"/>
              <w:bottom w:val="nil"/>
              <w:right w:val="nil"/>
            </w:tcBorders>
            <w:noWrap/>
            <w:vAlign w:val="bottom"/>
            <w:hideMark/>
          </w:tcPr>
          <w:p w14:paraId="35204672" w14:textId="77777777" w:rsidR="00D0665C" w:rsidRPr="00D0665C" w:rsidRDefault="00D0665C" w:rsidP="00D0665C">
            <w:pPr>
              <w:jc w:val="right"/>
              <w:rPr>
                <w:rFonts w:ascii="Arial" w:hAnsi="Arial" w:cs="Arial"/>
                <w:sz w:val="20"/>
                <w:szCs w:val="20"/>
                <w:lang w:val="en-US" w:eastAsia="en-US"/>
              </w:rPr>
            </w:pPr>
          </w:p>
        </w:tc>
      </w:tr>
      <w:tr w:rsidR="00D0665C" w:rsidRPr="00D0665C" w14:paraId="3ADC2DE3" w14:textId="77777777" w:rsidTr="004423F0">
        <w:trPr>
          <w:trHeight w:val="255"/>
        </w:trPr>
        <w:tc>
          <w:tcPr>
            <w:tcW w:w="490" w:type="pct"/>
            <w:tcBorders>
              <w:top w:val="nil"/>
              <w:left w:val="nil"/>
              <w:bottom w:val="nil"/>
              <w:right w:val="nil"/>
            </w:tcBorders>
            <w:shd w:val="clear" w:color="000000" w:fill="FFFF99"/>
            <w:noWrap/>
            <w:vAlign w:val="bottom"/>
            <w:hideMark/>
          </w:tcPr>
          <w:p w14:paraId="2922278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1E53F2D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A100028</w:t>
            </w:r>
          </w:p>
        </w:tc>
        <w:tc>
          <w:tcPr>
            <w:tcW w:w="2563" w:type="pct"/>
            <w:tcBorders>
              <w:top w:val="nil"/>
              <w:left w:val="nil"/>
              <w:bottom w:val="nil"/>
              <w:right w:val="nil"/>
            </w:tcBorders>
            <w:shd w:val="clear" w:color="000000" w:fill="FFFF99"/>
            <w:noWrap/>
            <w:vAlign w:val="bottom"/>
            <w:hideMark/>
          </w:tcPr>
          <w:p w14:paraId="1596DDF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Održavanje javnih zelenih površina</w:t>
            </w:r>
          </w:p>
        </w:tc>
        <w:tc>
          <w:tcPr>
            <w:tcW w:w="490" w:type="pct"/>
            <w:tcBorders>
              <w:top w:val="nil"/>
              <w:left w:val="nil"/>
              <w:bottom w:val="nil"/>
              <w:right w:val="nil"/>
            </w:tcBorders>
            <w:shd w:val="clear" w:color="000000" w:fill="FFFF99"/>
            <w:noWrap/>
            <w:vAlign w:val="bottom"/>
            <w:hideMark/>
          </w:tcPr>
          <w:p w14:paraId="57CD52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80.000,00</w:t>
            </w:r>
          </w:p>
        </w:tc>
        <w:tc>
          <w:tcPr>
            <w:tcW w:w="490" w:type="pct"/>
            <w:tcBorders>
              <w:top w:val="nil"/>
              <w:left w:val="nil"/>
              <w:bottom w:val="nil"/>
              <w:right w:val="nil"/>
            </w:tcBorders>
            <w:shd w:val="clear" w:color="000000" w:fill="FFFF99"/>
            <w:noWrap/>
            <w:vAlign w:val="bottom"/>
            <w:hideMark/>
          </w:tcPr>
          <w:p w14:paraId="7AD82F3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71.694,44</w:t>
            </w:r>
          </w:p>
        </w:tc>
        <w:tc>
          <w:tcPr>
            <w:tcW w:w="490" w:type="pct"/>
            <w:tcBorders>
              <w:top w:val="nil"/>
              <w:left w:val="nil"/>
              <w:bottom w:val="nil"/>
              <w:right w:val="nil"/>
            </w:tcBorders>
            <w:shd w:val="clear" w:color="000000" w:fill="FFFF99"/>
            <w:noWrap/>
            <w:vAlign w:val="bottom"/>
            <w:hideMark/>
          </w:tcPr>
          <w:p w14:paraId="5298615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89,62%</w:t>
            </w:r>
          </w:p>
        </w:tc>
      </w:tr>
      <w:tr w:rsidR="00D0665C" w:rsidRPr="00D0665C" w14:paraId="104AFECF" w14:textId="77777777" w:rsidTr="004423F0">
        <w:trPr>
          <w:trHeight w:val="255"/>
        </w:trPr>
        <w:tc>
          <w:tcPr>
            <w:tcW w:w="490" w:type="pct"/>
            <w:tcBorders>
              <w:top w:val="nil"/>
              <w:left w:val="nil"/>
              <w:bottom w:val="nil"/>
              <w:right w:val="nil"/>
            </w:tcBorders>
            <w:shd w:val="clear" w:color="000000" w:fill="CCCCFF"/>
            <w:noWrap/>
            <w:vAlign w:val="bottom"/>
            <w:hideMark/>
          </w:tcPr>
          <w:p w14:paraId="2BD9360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6FA9F35"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17BA86F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69D8EC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31.701,88</w:t>
            </w:r>
          </w:p>
        </w:tc>
        <w:tc>
          <w:tcPr>
            <w:tcW w:w="490" w:type="pct"/>
            <w:tcBorders>
              <w:top w:val="nil"/>
              <w:left w:val="nil"/>
              <w:bottom w:val="nil"/>
              <w:right w:val="nil"/>
            </w:tcBorders>
            <w:shd w:val="clear" w:color="000000" w:fill="CCCCFF"/>
            <w:noWrap/>
            <w:vAlign w:val="bottom"/>
            <w:hideMark/>
          </w:tcPr>
          <w:p w14:paraId="41FC8A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79,25%</w:t>
            </w:r>
          </w:p>
        </w:tc>
      </w:tr>
      <w:tr w:rsidR="00D0665C" w:rsidRPr="00D0665C" w14:paraId="3F0B153B" w14:textId="77777777" w:rsidTr="004423F0">
        <w:trPr>
          <w:trHeight w:val="255"/>
        </w:trPr>
        <w:tc>
          <w:tcPr>
            <w:tcW w:w="490" w:type="pct"/>
            <w:tcBorders>
              <w:top w:val="nil"/>
              <w:left w:val="nil"/>
              <w:bottom w:val="nil"/>
              <w:right w:val="nil"/>
            </w:tcBorders>
            <w:shd w:val="clear" w:color="000000" w:fill="CCCCFF"/>
            <w:noWrap/>
            <w:vAlign w:val="bottom"/>
            <w:hideMark/>
          </w:tcPr>
          <w:p w14:paraId="281E0C3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C84D1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564319E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674611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31.701,88</w:t>
            </w:r>
          </w:p>
        </w:tc>
        <w:tc>
          <w:tcPr>
            <w:tcW w:w="490" w:type="pct"/>
            <w:tcBorders>
              <w:top w:val="nil"/>
              <w:left w:val="nil"/>
              <w:bottom w:val="nil"/>
              <w:right w:val="nil"/>
            </w:tcBorders>
            <w:shd w:val="clear" w:color="000000" w:fill="CCCCFF"/>
            <w:noWrap/>
            <w:vAlign w:val="bottom"/>
            <w:hideMark/>
          </w:tcPr>
          <w:p w14:paraId="06211AB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79,25%</w:t>
            </w:r>
          </w:p>
        </w:tc>
      </w:tr>
      <w:tr w:rsidR="00D0665C" w:rsidRPr="00D0665C" w14:paraId="33A032C8" w14:textId="77777777" w:rsidTr="004423F0">
        <w:trPr>
          <w:trHeight w:val="255"/>
        </w:trPr>
        <w:tc>
          <w:tcPr>
            <w:tcW w:w="490" w:type="pct"/>
            <w:tcBorders>
              <w:top w:val="nil"/>
              <w:left w:val="nil"/>
              <w:bottom w:val="nil"/>
              <w:right w:val="nil"/>
            </w:tcBorders>
            <w:noWrap/>
            <w:vAlign w:val="bottom"/>
            <w:hideMark/>
          </w:tcPr>
          <w:p w14:paraId="273A531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392B7A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E9D60A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690F93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40.000,00</w:t>
            </w:r>
          </w:p>
        </w:tc>
        <w:tc>
          <w:tcPr>
            <w:tcW w:w="490" w:type="pct"/>
            <w:tcBorders>
              <w:top w:val="nil"/>
              <w:left w:val="nil"/>
              <w:bottom w:val="nil"/>
              <w:right w:val="nil"/>
            </w:tcBorders>
            <w:noWrap/>
            <w:vAlign w:val="bottom"/>
            <w:hideMark/>
          </w:tcPr>
          <w:p w14:paraId="62B4E4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31.701,88</w:t>
            </w:r>
          </w:p>
        </w:tc>
        <w:tc>
          <w:tcPr>
            <w:tcW w:w="490" w:type="pct"/>
            <w:tcBorders>
              <w:top w:val="nil"/>
              <w:left w:val="nil"/>
              <w:bottom w:val="nil"/>
              <w:right w:val="nil"/>
            </w:tcBorders>
            <w:noWrap/>
            <w:vAlign w:val="bottom"/>
            <w:hideMark/>
          </w:tcPr>
          <w:p w14:paraId="50BE67C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79,25%</w:t>
            </w:r>
          </w:p>
        </w:tc>
      </w:tr>
      <w:tr w:rsidR="00D0665C" w:rsidRPr="00D0665C" w14:paraId="351A2219" w14:textId="77777777" w:rsidTr="004423F0">
        <w:trPr>
          <w:trHeight w:val="255"/>
        </w:trPr>
        <w:tc>
          <w:tcPr>
            <w:tcW w:w="490" w:type="pct"/>
            <w:tcBorders>
              <w:top w:val="nil"/>
              <w:left w:val="nil"/>
              <w:bottom w:val="nil"/>
              <w:right w:val="nil"/>
            </w:tcBorders>
            <w:noWrap/>
            <w:vAlign w:val="bottom"/>
            <w:hideMark/>
          </w:tcPr>
          <w:p w14:paraId="23C8F54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F77723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5465DA1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626C4EB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013A7D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31.701,88</w:t>
            </w:r>
          </w:p>
        </w:tc>
        <w:tc>
          <w:tcPr>
            <w:tcW w:w="490" w:type="pct"/>
            <w:tcBorders>
              <w:top w:val="nil"/>
              <w:left w:val="nil"/>
              <w:bottom w:val="nil"/>
              <w:right w:val="nil"/>
            </w:tcBorders>
            <w:noWrap/>
            <w:vAlign w:val="bottom"/>
            <w:hideMark/>
          </w:tcPr>
          <w:p w14:paraId="3D1A4D74" w14:textId="77777777" w:rsidR="00D0665C" w:rsidRPr="00D0665C" w:rsidRDefault="00D0665C" w:rsidP="00D0665C">
            <w:pPr>
              <w:jc w:val="right"/>
              <w:rPr>
                <w:rFonts w:ascii="Arial" w:hAnsi="Arial" w:cs="Arial"/>
                <w:sz w:val="20"/>
                <w:szCs w:val="20"/>
                <w:lang w:val="en-US" w:eastAsia="en-US"/>
              </w:rPr>
            </w:pPr>
          </w:p>
        </w:tc>
      </w:tr>
      <w:tr w:rsidR="00D0665C" w:rsidRPr="00D0665C" w14:paraId="0867FDD6" w14:textId="77777777" w:rsidTr="004423F0">
        <w:trPr>
          <w:trHeight w:val="255"/>
        </w:trPr>
        <w:tc>
          <w:tcPr>
            <w:tcW w:w="490" w:type="pct"/>
            <w:tcBorders>
              <w:top w:val="nil"/>
              <w:left w:val="nil"/>
              <w:bottom w:val="nil"/>
              <w:right w:val="nil"/>
            </w:tcBorders>
            <w:shd w:val="clear" w:color="000000" w:fill="CCCCFF"/>
            <w:noWrap/>
            <w:vAlign w:val="bottom"/>
            <w:hideMark/>
          </w:tcPr>
          <w:p w14:paraId="469AF37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17A388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08D6696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24968B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39.992,56</w:t>
            </w:r>
          </w:p>
        </w:tc>
        <w:tc>
          <w:tcPr>
            <w:tcW w:w="490" w:type="pct"/>
            <w:tcBorders>
              <w:top w:val="nil"/>
              <w:left w:val="nil"/>
              <w:bottom w:val="nil"/>
              <w:right w:val="nil"/>
            </w:tcBorders>
            <w:shd w:val="clear" w:color="000000" w:fill="CCCCFF"/>
            <w:noWrap/>
            <w:vAlign w:val="bottom"/>
            <w:hideMark/>
          </w:tcPr>
          <w:p w14:paraId="3E7778F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99,98%</w:t>
            </w:r>
          </w:p>
        </w:tc>
      </w:tr>
      <w:tr w:rsidR="00D0665C" w:rsidRPr="00D0665C" w14:paraId="7EDFACAD" w14:textId="77777777" w:rsidTr="004423F0">
        <w:trPr>
          <w:trHeight w:val="255"/>
        </w:trPr>
        <w:tc>
          <w:tcPr>
            <w:tcW w:w="490" w:type="pct"/>
            <w:tcBorders>
              <w:top w:val="nil"/>
              <w:left w:val="nil"/>
              <w:bottom w:val="nil"/>
              <w:right w:val="nil"/>
            </w:tcBorders>
            <w:shd w:val="clear" w:color="000000" w:fill="CCCCFF"/>
            <w:noWrap/>
            <w:vAlign w:val="bottom"/>
            <w:hideMark/>
          </w:tcPr>
          <w:p w14:paraId="1881C26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50AA93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50AF36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40.000,00</w:t>
            </w:r>
          </w:p>
        </w:tc>
        <w:tc>
          <w:tcPr>
            <w:tcW w:w="490" w:type="pct"/>
            <w:tcBorders>
              <w:top w:val="nil"/>
              <w:left w:val="nil"/>
              <w:bottom w:val="nil"/>
              <w:right w:val="nil"/>
            </w:tcBorders>
            <w:shd w:val="clear" w:color="000000" w:fill="CCCCFF"/>
            <w:noWrap/>
            <w:vAlign w:val="bottom"/>
            <w:hideMark/>
          </w:tcPr>
          <w:p w14:paraId="5029A93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39.992,56</w:t>
            </w:r>
          </w:p>
        </w:tc>
        <w:tc>
          <w:tcPr>
            <w:tcW w:w="490" w:type="pct"/>
            <w:tcBorders>
              <w:top w:val="nil"/>
              <w:left w:val="nil"/>
              <w:bottom w:val="nil"/>
              <w:right w:val="nil"/>
            </w:tcBorders>
            <w:shd w:val="clear" w:color="000000" w:fill="CCCCFF"/>
            <w:noWrap/>
            <w:vAlign w:val="bottom"/>
            <w:hideMark/>
          </w:tcPr>
          <w:p w14:paraId="694E60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99,98%</w:t>
            </w:r>
          </w:p>
        </w:tc>
      </w:tr>
      <w:tr w:rsidR="00D0665C" w:rsidRPr="00D0665C" w14:paraId="546BB981" w14:textId="77777777" w:rsidTr="004423F0">
        <w:trPr>
          <w:trHeight w:val="255"/>
        </w:trPr>
        <w:tc>
          <w:tcPr>
            <w:tcW w:w="490" w:type="pct"/>
            <w:tcBorders>
              <w:top w:val="nil"/>
              <w:left w:val="nil"/>
              <w:bottom w:val="nil"/>
              <w:right w:val="nil"/>
            </w:tcBorders>
            <w:noWrap/>
            <w:vAlign w:val="bottom"/>
            <w:hideMark/>
          </w:tcPr>
          <w:p w14:paraId="65F07543"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4CF747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5B3CD0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4DCC55B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40.000,00</w:t>
            </w:r>
          </w:p>
        </w:tc>
        <w:tc>
          <w:tcPr>
            <w:tcW w:w="490" w:type="pct"/>
            <w:tcBorders>
              <w:top w:val="nil"/>
              <w:left w:val="nil"/>
              <w:bottom w:val="nil"/>
              <w:right w:val="nil"/>
            </w:tcBorders>
            <w:noWrap/>
            <w:vAlign w:val="bottom"/>
            <w:hideMark/>
          </w:tcPr>
          <w:p w14:paraId="33000ED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39.992,56</w:t>
            </w:r>
          </w:p>
        </w:tc>
        <w:tc>
          <w:tcPr>
            <w:tcW w:w="490" w:type="pct"/>
            <w:tcBorders>
              <w:top w:val="nil"/>
              <w:left w:val="nil"/>
              <w:bottom w:val="nil"/>
              <w:right w:val="nil"/>
            </w:tcBorders>
            <w:noWrap/>
            <w:vAlign w:val="bottom"/>
            <w:hideMark/>
          </w:tcPr>
          <w:p w14:paraId="24470A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99,98%</w:t>
            </w:r>
          </w:p>
        </w:tc>
      </w:tr>
      <w:tr w:rsidR="00D0665C" w:rsidRPr="00D0665C" w14:paraId="46E76409" w14:textId="77777777" w:rsidTr="004423F0">
        <w:trPr>
          <w:trHeight w:val="255"/>
        </w:trPr>
        <w:tc>
          <w:tcPr>
            <w:tcW w:w="490" w:type="pct"/>
            <w:tcBorders>
              <w:top w:val="nil"/>
              <w:left w:val="nil"/>
              <w:bottom w:val="nil"/>
              <w:right w:val="nil"/>
            </w:tcBorders>
            <w:noWrap/>
            <w:vAlign w:val="bottom"/>
            <w:hideMark/>
          </w:tcPr>
          <w:p w14:paraId="43B8693F"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4AA787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6ADD551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4816FD1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4F9621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39.992,56</w:t>
            </w:r>
          </w:p>
        </w:tc>
        <w:tc>
          <w:tcPr>
            <w:tcW w:w="490" w:type="pct"/>
            <w:tcBorders>
              <w:top w:val="nil"/>
              <w:left w:val="nil"/>
              <w:bottom w:val="nil"/>
              <w:right w:val="nil"/>
            </w:tcBorders>
            <w:noWrap/>
            <w:vAlign w:val="bottom"/>
            <w:hideMark/>
          </w:tcPr>
          <w:p w14:paraId="5E358976" w14:textId="77777777" w:rsidR="00D0665C" w:rsidRPr="00D0665C" w:rsidRDefault="00D0665C" w:rsidP="00D0665C">
            <w:pPr>
              <w:jc w:val="right"/>
              <w:rPr>
                <w:rFonts w:ascii="Arial" w:hAnsi="Arial" w:cs="Arial"/>
                <w:sz w:val="20"/>
                <w:szCs w:val="20"/>
                <w:lang w:val="en-US" w:eastAsia="en-US"/>
              </w:rPr>
            </w:pPr>
          </w:p>
        </w:tc>
      </w:tr>
      <w:tr w:rsidR="00D0665C" w:rsidRPr="00D0665C" w14:paraId="43A3B36A" w14:textId="77777777" w:rsidTr="004423F0">
        <w:trPr>
          <w:trHeight w:val="255"/>
        </w:trPr>
        <w:tc>
          <w:tcPr>
            <w:tcW w:w="490" w:type="pct"/>
            <w:tcBorders>
              <w:top w:val="nil"/>
              <w:left w:val="nil"/>
              <w:bottom w:val="nil"/>
              <w:right w:val="nil"/>
            </w:tcBorders>
            <w:shd w:val="clear" w:color="000000" w:fill="FFFF99"/>
            <w:noWrap/>
            <w:vAlign w:val="bottom"/>
            <w:hideMark/>
          </w:tcPr>
          <w:p w14:paraId="35F583E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26D1746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A100029</w:t>
            </w:r>
          </w:p>
        </w:tc>
        <w:tc>
          <w:tcPr>
            <w:tcW w:w="2563" w:type="pct"/>
            <w:tcBorders>
              <w:top w:val="nil"/>
              <w:left w:val="nil"/>
              <w:bottom w:val="nil"/>
              <w:right w:val="nil"/>
            </w:tcBorders>
            <w:shd w:val="clear" w:color="000000" w:fill="FFFF99"/>
            <w:noWrap/>
            <w:vAlign w:val="bottom"/>
            <w:hideMark/>
          </w:tcPr>
          <w:p w14:paraId="4C6B848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Održavanje građevina javne odvodnje oborinskih voda</w:t>
            </w:r>
          </w:p>
        </w:tc>
        <w:tc>
          <w:tcPr>
            <w:tcW w:w="490" w:type="pct"/>
            <w:tcBorders>
              <w:top w:val="nil"/>
              <w:left w:val="nil"/>
              <w:bottom w:val="nil"/>
              <w:right w:val="nil"/>
            </w:tcBorders>
            <w:shd w:val="clear" w:color="000000" w:fill="FFFF99"/>
            <w:noWrap/>
            <w:vAlign w:val="bottom"/>
            <w:hideMark/>
          </w:tcPr>
          <w:p w14:paraId="53C9466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60.000,00</w:t>
            </w:r>
          </w:p>
        </w:tc>
        <w:tc>
          <w:tcPr>
            <w:tcW w:w="490" w:type="pct"/>
            <w:tcBorders>
              <w:top w:val="nil"/>
              <w:left w:val="nil"/>
              <w:bottom w:val="nil"/>
              <w:right w:val="nil"/>
            </w:tcBorders>
            <w:shd w:val="clear" w:color="000000" w:fill="FFFF99"/>
            <w:noWrap/>
            <w:vAlign w:val="bottom"/>
            <w:hideMark/>
          </w:tcPr>
          <w:p w14:paraId="6B9FB3B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37.774,59</w:t>
            </w:r>
          </w:p>
        </w:tc>
        <w:tc>
          <w:tcPr>
            <w:tcW w:w="490" w:type="pct"/>
            <w:tcBorders>
              <w:top w:val="nil"/>
              <w:left w:val="nil"/>
              <w:bottom w:val="nil"/>
              <w:right w:val="nil"/>
            </w:tcBorders>
            <w:shd w:val="clear" w:color="000000" w:fill="FFFF99"/>
            <w:noWrap/>
            <w:vAlign w:val="bottom"/>
            <w:hideMark/>
          </w:tcPr>
          <w:p w14:paraId="68BD5CF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62,96%</w:t>
            </w:r>
          </w:p>
        </w:tc>
      </w:tr>
      <w:tr w:rsidR="00D0665C" w:rsidRPr="00D0665C" w14:paraId="585AF22C" w14:textId="77777777" w:rsidTr="004423F0">
        <w:trPr>
          <w:trHeight w:val="255"/>
        </w:trPr>
        <w:tc>
          <w:tcPr>
            <w:tcW w:w="490" w:type="pct"/>
            <w:tcBorders>
              <w:top w:val="nil"/>
              <w:left w:val="nil"/>
              <w:bottom w:val="nil"/>
              <w:right w:val="nil"/>
            </w:tcBorders>
            <w:shd w:val="clear" w:color="000000" w:fill="CCCCFF"/>
            <w:noWrap/>
            <w:vAlign w:val="bottom"/>
            <w:hideMark/>
          </w:tcPr>
          <w:p w14:paraId="7A26BAE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ADC2D9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BCEE52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60.000,00</w:t>
            </w:r>
          </w:p>
        </w:tc>
        <w:tc>
          <w:tcPr>
            <w:tcW w:w="490" w:type="pct"/>
            <w:tcBorders>
              <w:top w:val="nil"/>
              <w:left w:val="nil"/>
              <w:bottom w:val="nil"/>
              <w:right w:val="nil"/>
            </w:tcBorders>
            <w:shd w:val="clear" w:color="000000" w:fill="CCCCFF"/>
            <w:noWrap/>
            <w:vAlign w:val="bottom"/>
            <w:hideMark/>
          </w:tcPr>
          <w:p w14:paraId="3B3B0D4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37.774,59</w:t>
            </w:r>
          </w:p>
        </w:tc>
        <w:tc>
          <w:tcPr>
            <w:tcW w:w="490" w:type="pct"/>
            <w:tcBorders>
              <w:top w:val="nil"/>
              <w:left w:val="nil"/>
              <w:bottom w:val="nil"/>
              <w:right w:val="nil"/>
            </w:tcBorders>
            <w:shd w:val="clear" w:color="000000" w:fill="CCCCFF"/>
            <w:noWrap/>
            <w:vAlign w:val="bottom"/>
            <w:hideMark/>
          </w:tcPr>
          <w:p w14:paraId="6379F28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62,96%</w:t>
            </w:r>
          </w:p>
        </w:tc>
      </w:tr>
      <w:tr w:rsidR="00D0665C" w:rsidRPr="00D0665C" w14:paraId="0B4FC1D7" w14:textId="77777777" w:rsidTr="004423F0">
        <w:trPr>
          <w:trHeight w:val="255"/>
        </w:trPr>
        <w:tc>
          <w:tcPr>
            <w:tcW w:w="490" w:type="pct"/>
            <w:tcBorders>
              <w:top w:val="nil"/>
              <w:left w:val="nil"/>
              <w:bottom w:val="nil"/>
              <w:right w:val="nil"/>
            </w:tcBorders>
            <w:shd w:val="clear" w:color="000000" w:fill="CCCCFF"/>
            <w:noWrap/>
            <w:vAlign w:val="bottom"/>
            <w:hideMark/>
          </w:tcPr>
          <w:p w14:paraId="340971D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961994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6043086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60.000,00</w:t>
            </w:r>
          </w:p>
        </w:tc>
        <w:tc>
          <w:tcPr>
            <w:tcW w:w="490" w:type="pct"/>
            <w:tcBorders>
              <w:top w:val="nil"/>
              <w:left w:val="nil"/>
              <w:bottom w:val="nil"/>
              <w:right w:val="nil"/>
            </w:tcBorders>
            <w:shd w:val="clear" w:color="000000" w:fill="CCCCFF"/>
            <w:noWrap/>
            <w:vAlign w:val="bottom"/>
            <w:hideMark/>
          </w:tcPr>
          <w:p w14:paraId="06A5FA5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37.774,59</w:t>
            </w:r>
          </w:p>
        </w:tc>
        <w:tc>
          <w:tcPr>
            <w:tcW w:w="490" w:type="pct"/>
            <w:tcBorders>
              <w:top w:val="nil"/>
              <w:left w:val="nil"/>
              <w:bottom w:val="nil"/>
              <w:right w:val="nil"/>
            </w:tcBorders>
            <w:shd w:val="clear" w:color="000000" w:fill="CCCCFF"/>
            <w:noWrap/>
            <w:vAlign w:val="bottom"/>
            <w:hideMark/>
          </w:tcPr>
          <w:p w14:paraId="2881817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62,96%</w:t>
            </w:r>
          </w:p>
        </w:tc>
      </w:tr>
      <w:tr w:rsidR="00D0665C" w:rsidRPr="00D0665C" w14:paraId="313A559D" w14:textId="77777777" w:rsidTr="004423F0">
        <w:trPr>
          <w:trHeight w:val="255"/>
        </w:trPr>
        <w:tc>
          <w:tcPr>
            <w:tcW w:w="490" w:type="pct"/>
            <w:tcBorders>
              <w:top w:val="nil"/>
              <w:left w:val="nil"/>
              <w:bottom w:val="nil"/>
              <w:right w:val="nil"/>
            </w:tcBorders>
            <w:noWrap/>
            <w:vAlign w:val="bottom"/>
            <w:hideMark/>
          </w:tcPr>
          <w:p w14:paraId="0DCC1D4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A8B6A1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17274B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EF3467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60.000,00</w:t>
            </w:r>
          </w:p>
        </w:tc>
        <w:tc>
          <w:tcPr>
            <w:tcW w:w="490" w:type="pct"/>
            <w:tcBorders>
              <w:top w:val="nil"/>
              <w:left w:val="nil"/>
              <w:bottom w:val="nil"/>
              <w:right w:val="nil"/>
            </w:tcBorders>
            <w:noWrap/>
            <w:vAlign w:val="bottom"/>
            <w:hideMark/>
          </w:tcPr>
          <w:p w14:paraId="75E3752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37.774,59</w:t>
            </w:r>
          </w:p>
        </w:tc>
        <w:tc>
          <w:tcPr>
            <w:tcW w:w="490" w:type="pct"/>
            <w:tcBorders>
              <w:top w:val="nil"/>
              <w:left w:val="nil"/>
              <w:bottom w:val="nil"/>
              <w:right w:val="nil"/>
            </w:tcBorders>
            <w:noWrap/>
            <w:vAlign w:val="bottom"/>
            <w:hideMark/>
          </w:tcPr>
          <w:p w14:paraId="321380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62,96%</w:t>
            </w:r>
          </w:p>
        </w:tc>
      </w:tr>
      <w:tr w:rsidR="00D0665C" w:rsidRPr="00D0665C" w14:paraId="565D1024" w14:textId="77777777" w:rsidTr="004423F0">
        <w:trPr>
          <w:trHeight w:val="255"/>
        </w:trPr>
        <w:tc>
          <w:tcPr>
            <w:tcW w:w="490" w:type="pct"/>
            <w:tcBorders>
              <w:top w:val="nil"/>
              <w:left w:val="nil"/>
              <w:bottom w:val="nil"/>
              <w:right w:val="nil"/>
            </w:tcBorders>
            <w:noWrap/>
            <w:vAlign w:val="bottom"/>
            <w:hideMark/>
          </w:tcPr>
          <w:p w14:paraId="25F3398F"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EF3EE6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6F0DBBE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7CEDBE9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7B6946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37.774,59</w:t>
            </w:r>
          </w:p>
        </w:tc>
        <w:tc>
          <w:tcPr>
            <w:tcW w:w="490" w:type="pct"/>
            <w:tcBorders>
              <w:top w:val="nil"/>
              <w:left w:val="nil"/>
              <w:bottom w:val="nil"/>
              <w:right w:val="nil"/>
            </w:tcBorders>
            <w:noWrap/>
            <w:vAlign w:val="bottom"/>
            <w:hideMark/>
          </w:tcPr>
          <w:p w14:paraId="4269227E" w14:textId="77777777" w:rsidR="00D0665C" w:rsidRPr="00D0665C" w:rsidRDefault="00D0665C" w:rsidP="00D0665C">
            <w:pPr>
              <w:jc w:val="right"/>
              <w:rPr>
                <w:rFonts w:ascii="Arial" w:hAnsi="Arial" w:cs="Arial"/>
                <w:sz w:val="20"/>
                <w:szCs w:val="20"/>
                <w:lang w:val="en-US" w:eastAsia="en-US"/>
              </w:rPr>
            </w:pPr>
          </w:p>
        </w:tc>
      </w:tr>
      <w:tr w:rsidR="00D0665C" w:rsidRPr="00D0665C" w14:paraId="11D5CA8E" w14:textId="77777777" w:rsidTr="004423F0">
        <w:trPr>
          <w:trHeight w:val="255"/>
        </w:trPr>
        <w:tc>
          <w:tcPr>
            <w:tcW w:w="490" w:type="pct"/>
            <w:tcBorders>
              <w:top w:val="nil"/>
              <w:left w:val="nil"/>
              <w:bottom w:val="nil"/>
              <w:right w:val="nil"/>
            </w:tcBorders>
            <w:shd w:val="clear" w:color="000000" w:fill="FFFF99"/>
            <w:noWrap/>
            <w:vAlign w:val="bottom"/>
            <w:hideMark/>
          </w:tcPr>
          <w:p w14:paraId="4B41232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0640</w:t>
            </w:r>
          </w:p>
        </w:tc>
        <w:tc>
          <w:tcPr>
            <w:tcW w:w="475" w:type="pct"/>
            <w:tcBorders>
              <w:top w:val="nil"/>
              <w:left w:val="nil"/>
              <w:bottom w:val="nil"/>
              <w:right w:val="nil"/>
            </w:tcBorders>
            <w:shd w:val="clear" w:color="000000" w:fill="FFFF99"/>
            <w:noWrap/>
            <w:vAlign w:val="bottom"/>
            <w:hideMark/>
          </w:tcPr>
          <w:p w14:paraId="1CEE3C2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A100030</w:t>
            </w:r>
          </w:p>
        </w:tc>
        <w:tc>
          <w:tcPr>
            <w:tcW w:w="2563" w:type="pct"/>
            <w:tcBorders>
              <w:top w:val="nil"/>
              <w:left w:val="nil"/>
              <w:bottom w:val="nil"/>
              <w:right w:val="nil"/>
            </w:tcBorders>
            <w:shd w:val="clear" w:color="000000" w:fill="FFFF99"/>
            <w:noWrap/>
            <w:vAlign w:val="bottom"/>
            <w:hideMark/>
          </w:tcPr>
          <w:p w14:paraId="7A8570D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Održavanje javne rasvjete</w:t>
            </w:r>
          </w:p>
        </w:tc>
        <w:tc>
          <w:tcPr>
            <w:tcW w:w="490" w:type="pct"/>
            <w:tcBorders>
              <w:top w:val="nil"/>
              <w:left w:val="nil"/>
              <w:bottom w:val="nil"/>
              <w:right w:val="nil"/>
            </w:tcBorders>
            <w:shd w:val="clear" w:color="000000" w:fill="FFFF99"/>
            <w:noWrap/>
            <w:vAlign w:val="bottom"/>
            <w:hideMark/>
          </w:tcPr>
          <w:p w14:paraId="6C47B4E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202.700,00</w:t>
            </w:r>
          </w:p>
        </w:tc>
        <w:tc>
          <w:tcPr>
            <w:tcW w:w="490" w:type="pct"/>
            <w:tcBorders>
              <w:top w:val="nil"/>
              <w:left w:val="nil"/>
              <w:bottom w:val="nil"/>
              <w:right w:val="nil"/>
            </w:tcBorders>
            <w:shd w:val="clear" w:color="000000" w:fill="FFFF99"/>
            <w:noWrap/>
            <w:vAlign w:val="bottom"/>
            <w:hideMark/>
          </w:tcPr>
          <w:p w14:paraId="15F52F5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117.808,49</w:t>
            </w:r>
          </w:p>
        </w:tc>
        <w:tc>
          <w:tcPr>
            <w:tcW w:w="490" w:type="pct"/>
            <w:tcBorders>
              <w:top w:val="nil"/>
              <w:left w:val="nil"/>
              <w:bottom w:val="nil"/>
              <w:right w:val="nil"/>
            </w:tcBorders>
            <w:shd w:val="clear" w:color="000000" w:fill="FFFF99"/>
            <w:noWrap/>
            <w:vAlign w:val="bottom"/>
            <w:hideMark/>
          </w:tcPr>
          <w:p w14:paraId="7A25A9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58,12%</w:t>
            </w:r>
          </w:p>
        </w:tc>
      </w:tr>
      <w:tr w:rsidR="00D0665C" w:rsidRPr="00D0665C" w14:paraId="0AB60002" w14:textId="77777777" w:rsidTr="004423F0">
        <w:trPr>
          <w:trHeight w:val="255"/>
        </w:trPr>
        <w:tc>
          <w:tcPr>
            <w:tcW w:w="490" w:type="pct"/>
            <w:tcBorders>
              <w:top w:val="nil"/>
              <w:left w:val="nil"/>
              <w:bottom w:val="nil"/>
              <w:right w:val="nil"/>
            </w:tcBorders>
            <w:shd w:val="clear" w:color="000000" w:fill="CCCCFF"/>
            <w:noWrap/>
            <w:vAlign w:val="bottom"/>
            <w:hideMark/>
          </w:tcPr>
          <w:p w14:paraId="51C8575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DCC8A5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AE2FEB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7153BD8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10.432,35</w:t>
            </w:r>
          </w:p>
        </w:tc>
        <w:tc>
          <w:tcPr>
            <w:tcW w:w="490" w:type="pct"/>
            <w:tcBorders>
              <w:top w:val="nil"/>
              <w:left w:val="nil"/>
              <w:bottom w:val="nil"/>
              <w:right w:val="nil"/>
            </w:tcBorders>
            <w:shd w:val="clear" w:color="000000" w:fill="CCCCFF"/>
            <w:noWrap/>
            <w:vAlign w:val="bottom"/>
            <w:hideMark/>
          </w:tcPr>
          <w:p w14:paraId="3499C8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50,40%</w:t>
            </w:r>
          </w:p>
        </w:tc>
      </w:tr>
      <w:tr w:rsidR="00D0665C" w:rsidRPr="00D0665C" w14:paraId="676BCEE1" w14:textId="77777777" w:rsidTr="004423F0">
        <w:trPr>
          <w:trHeight w:val="255"/>
        </w:trPr>
        <w:tc>
          <w:tcPr>
            <w:tcW w:w="490" w:type="pct"/>
            <w:tcBorders>
              <w:top w:val="nil"/>
              <w:left w:val="nil"/>
              <w:bottom w:val="nil"/>
              <w:right w:val="nil"/>
            </w:tcBorders>
            <w:shd w:val="clear" w:color="000000" w:fill="CCCCFF"/>
            <w:noWrap/>
            <w:vAlign w:val="bottom"/>
            <w:hideMark/>
          </w:tcPr>
          <w:p w14:paraId="032AF2F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1B6D37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DDAE30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51457FB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10.432,35</w:t>
            </w:r>
          </w:p>
        </w:tc>
        <w:tc>
          <w:tcPr>
            <w:tcW w:w="490" w:type="pct"/>
            <w:tcBorders>
              <w:top w:val="nil"/>
              <w:left w:val="nil"/>
              <w:bottom w:val="nil"/>
              <w:right w:val="nil"/>
            </w:tcBorders>
            <w:shd w:val="clear" w:color="000000" w:fill="CCCCFF"/>
            <w:noWrap/>
            <w:vAlign w:val="bottom"/>
            <w:hideMark/>
          </w:tcPr>
          <w:p w14:paraId="7241F54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50,40%</w:t>
            </w:r>
          </w:p>
        </w:tc>
      </w:tr>
      <w:tr w:rsidR="00D0665C" w:rsidRPr="00D0665C" w14:paraId="41937FA6" w14:textId="77777777" w:rsidTr="004423F0">
        <w:trPr>
          <w:trHeight w:val="255"/>
        </w:trPr>
        <w:tc>
          <w:tcPr>
            <w:tcW w:w="490" w:type="pct"/>
            <w:tcBorders>
              <w:top w:val="nil"/>
              <w:left w:val="nil"/>
              <w:bottom w:val="nil"/>
              <w:right w:val="nil"/>
            </w:tcBorders>
            <w:noWrap/>
            <w:vAlign w:val="bottom"/>
            <w:hideMark/>
          </w:tcPr>
          <w:p w14:paraId="2DEC742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33154B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768BA1B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5C7838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320EC0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AFC71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C0D1D65" w14:textId="77777777" w:rsidTr="004423F0">
        <w:trPr>
          <w:trHeight w:val="255"/>
        </w:trPr>
        <w:tc>
          <w:tcPr>
            <w:tcW w:w="490" w:type="pct"/>
            <w:tcBorders>
              <w:top w:val="nil"/>
              <w:left w:val="nil"/>
              <w:bottom w:val="nil"/>
              <w:right w:val="nil"/>
            </w:tcBorders>
            <w:noWrap/>
            <w:vAlign w:val="bottom"/>
            <w:hideMark/>
          </w:tcPr>
          <w:p w14:paraId="5294D3B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28A766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4ED61B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21C9FBC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10.700,00</w:t>
            </w:r>
          </w:p>
        </w:tc>
        <w:tc>
          <w:tcPr>
            <w:tcW w:w="490" w:type="pct"/>
            <w:tcBorders>
              <w:top w:val="nil"/>
              <w:left w:val="nil"/>
              <w:bottom w:val="nil"/>
              <w:right w:val="nil"/>
            </w:tcBorders>
            <w:noWrap/>
            <w:vAlign w:val="bottom"/>
            <w:hideMark/>
          </w:tcPr>
          <w:p w14:paraId="5CCCBC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10.432,35</w:t>
            </w:r>
          </w:p>
        </w:tc>
        <w:tc>
          <w:tcPr>
            <w:tcW w:w="490" w:type="pct"/>
            <w:tcBorders>
              <w:top w:val="nil"/>
              <w:left w:val="nil"/>
              <w:bottom w:val="nil"/>
              <w:right w:val="nil"/>
            </w:tcBorders>
            <w:noWrap/>
            <w:vAlign w:val="bottom"/>
            <w:hideMark/>
          </w:tcPr>
          <w:p w14:paraId="3564EE0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97,50%</w:t>
            </w:r>
          </w:p>
        </w:tc>
      </w:tr>
      <w:tr w:rsidR="00D0665C" w:rsidRPr="00D0665C" w14:paraId="18FE8F2D" w14:textId="77777777" w:rsidTr="004423F0">
        <w:trPr>
          <w:trHeight w:val="255"/>
        </w:trPr>
        <w:tc>
          <w:tcPr>
            <w:tcW w:w="490" w:type="pct"/>
            <w:tcBorders>
              <w:top w:val="nil"/>
              <w:left w:val="nil"/>
              <w:bottom w:val="nil"/>
              <w:right w:val="nil"/>
            </w:tcBorders>
            <w:noWrap/>
            <w:vAlign w:val="bottom"/>
            <w:hideMark/>
          </w:tcPr>
          <w:p w14:paraId="1E2DA02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764F65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4227</w:t>
            </w:r>
          </w:p>
        </w:tc>
        <w:tc>
          <w:tcPr>
            <w:tcW w:w="2563" w:type="pct"/>
            <w:tcBorders>
              <w:top w:val="nil"/>
              <w:left w:val="nil"/>
              <w:bottom w:val="nil"/>
              <w:right w:val="nil"/>
            </w:tcBorders>
            <w:noWrap/>
            <w:vAlign w:val="bottom"/>
            <w:hideMark/>
          </w:tcPr>
          <w:p w14:paraId="574A639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Uređaji, strojevi i oprema za ostale namjene</w:t>
            </w:r>
          </w:p>
        </w:tc>
        <w:tc>
          <w:tcPr>
            <w:tcW w:w="490" w:type="pct"/>
            <w:tcBorders>
              <w:top w:val="nil"/>
              <w:left w:val="nil"/>
              <w:bottom w:val="nil"/>
              <w:right w:val="nil"/>
            </w:tcBorders>
            <w:noWrap/>
            <w:vAlign w:val="bottom"/>
            <w:hideMark/>
          </w:tcPr>
          <w:p w14:paraId="5BDB230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0DB532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10.432,35</w:t>
            </w:r>
          </w:p>
        </w:tc>
        <w:tc>
          <w:tcPr>
            <w:tcW w:w="490" w:type="pct"/>
            <w:tcBorders>
              <w:top w:val="nil"/>
              <w:left w:val="nil"/>
              <w:bottom w:val="nil"/>
              <w:right w:val="nil"/>
            </w:tcBorders>
            <w:noWrap/>
            <w:vAlign w:val="bottom"/>
            <w:hideMark/>
          </w:tcPr>
          <w:p w14:paraId="7910EA6F" w14:textId="77777777" w:rsidR="00D0665C" w:rsidRPr="00D0665C" w:rsidRDefault="00D0665C" w:rsidP="00D0665C">
            <w:pPr>
              <w:jc w:val="right"/>
              <w:rPr>
                <w:rFonts w:ascii="Arial" w:hAnsi="Arial" w:cs="Arial"/>
                <w:sz w:val="20"/>
                <w:szCs w:val="20"/>
                <w:lang w:val="en-US" w:eastAsia="en-US"/>
              </w:rPr>
            </w:pPr>
          </w:p>
        </w:tc>
      </w:tr>
      <w:tr w:rsidR="00D0665C" w:rsidRPr="00D0665C" w14:paraId="1E84BD69" w14:textId="77777777" w:rsidTr="004423F0">
        <w:trPr>
          <w:trHeight w:val="255"/>
        </w:trPr>
        <w:tc>
          <w:tcPr>
            <w:tcW w:w="490" w:type="pct"/>
            <w:tcBorders>
              <w:top w:val="nil"/>
              <w:left w:val="nil"/>
              <w:bottom w:val="nil"/>
              <w:right w:val="nil"/>
            </w:tcBorders>
            <w:shd w:val="clear" w:color="000000" w:fill="CCCCFF"/>
            <w:noWrap/>
            <w:vAlign w:val="bottom"/>
            <w:hideMark/>
          </w:tcPr>
          <w:p w14:paraId="78C7711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64B2F1E"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5D5B53C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45.105,00</w:t>
            </w:r>
          </w:p>
        </w:tc>
        <w:tc>
          <w:tcPr>
            <w:tcW w:w="490" w:type="pct"/>
            <w:tcBorders>
              <w:top w:val="nil"/>
              <w:left w:val="nil"/>
              <w:bottom w:val="nil"/>
              <w:right w:val="nil"/>
            </w:tcBorders>
            <w:shd w:val="clear" w:color="000000" w:fill="CCCCFF"/>
            <w:noWrap/>
            <w:vAlign w:val="bottom"/>
            <w:hideMark/>
          </w:tcPr>
          <w:p w14:paraId="13A92C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42.555,29</w:t>
            </w:r>
          </w:p>
        </w:tc>
        <w:tc>
          <w:tcPr>
            <w:tcW w:w="490" w:type="pct"/>
            <w:tcBorders>
              <w:top w:val="nil"/>
              <w:left w:val="nil"/>
              <w:bottom w:val="nil"/>
              <w:right w:val="nil"/>
            </w:tcBorders>
            <w:shd w:val="clear" w:color="000000" w:fill="CCCCFF"/>
            <w:noWrap/>
            <w:vAlign w:val="bottom"/>
            <w:hideMark/>
          </w:tcPr>
          <w:p w14:paraId="5C2550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94,35%</w:t>
            </w:r>
          </w:p>
        </w:tc>
      </w:tr>
      <w:tr w:rsidR="00D0665C" w:rsidRPr="00D0665C" w14:paraId="3CD98FD5" w14:textId="77777777" w:rsidTr="004423F0">
        <w:trPr>
          <w:trHeight w:val="255"/>
        </w:trPr>
        <w:tc>
          <w:tcPr>
            <w:tcW w:w="490" w:type="pct"/>
            <w:tcBorders>
              <w:top w:val="nil"/>
              <w:left w:val="nil"/>
              <w:bottom w:val="nil"/>
              <w:right w:val="nil"/>
            </w:tcBorders>
            <w:shd w:val="clear" w:color="000000" w:fill="CCCCFF"/>
            <w:noWrap/>
            <w:vAlign w:val="bottom"/>
            <w:hideMark/>
          </w:tcPr>
          <w:p w14:paraId="656318E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5BFDCE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4C8AEC4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45.105,00</w:t>
            </w:r>
          </w:p>
        </w:tc>
        <w:tc>
          <w:tcPr>
            <w:tcW w:w="490" w:type="pct"/>
            <w:tcBorders>
              <w:top w:val="nil"/>
              <w:left w:val="nil"/>
              <w:bottom w:val="nil"/>
              <w:right w:val="nil"/>
            </w:tcBorders>
            <w:shd w:val="clear" w:color="000000" w:fill="CCCCFF"/>
            <w:noWrap/>
            <w:vAlign w:val="bottom"/>
            <w:hideMark/>
          </w:tcPr>
          <w:p w14:paraId="08972F8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42.555,29</w:t>
            </w:r>
          </w:p>
        </w:tc>
        <w:tc>
          <w:tcPr>
            <w:tcW w:w="490" w:type="pct"/>
            <w:tcBorders>
              <w:top w:val="nil"/>
              <w:left w:val="nil"/>
              <w:bottom w:val="nil"/>
              <w:right w:val="nil"/>
            </w:tcBorders>
            <w:shd w:val="clear" w:color="000000" w:fill="CCCCFF"/>
            <w:noWrap/>
            <w:vAlign w:val="bottom"/>
            <w:hideMark/>
          </w:tcPr>
          <w:p w14:paraId="2B06BEF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94,35%</w:t>
            </w:r>
          </w:p>
        </w:tc>
      </w:tr>
      <w:tr w:rsidR="00D0665C" w:rsidRPr="00D0665C" w14:paraId="782037AB" w14:textId="77777777" w:rsidTr="004423F0">
        <w:trPr>
          <w:trHeight w:val="255"/>
        </w:trPr>
        <w:tc>
          <w:tcPr>
            <w:tcW w:w="490" w:type="pct"/>
            <w:tcBorders>
              <w:top w:val="nil"/>
              <w:left w:val="nil"/>
              <w:bottom w:val="nil"/>
              <w:right w:val="nil"/>
            </w:tcBorders>
            <w:noWrap/>
            <w:vAlign w:val="bottom"/>
            <w:hideMark/>
          </w:tcPr>
          <w:p w14:paraId="016FA06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268F72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7FDDFF9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2A3FFB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45.105,00</w:t>
            </w:r>
          </w:p>
        </w:tc>
        <w:tc>
          <w:tcPr>
            <w:tcW w:w="490" w:type="pct"/>
            <w:tcBorders>
              <w:top w:val="nil"/>
              <w:left w:val="nil"/>
              <w:bottom w:val="nil"/>
              <w:right w:val="nil"/>
            </w:tcBorders>
            <w:noWrap/>
            <w:vAlign w:val="bottom"/>
            <w:hideMark/>
          </w:tcPr>
          <w:p w14:paraId="6895F14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42.555,29</w:t>
            </w:r>
          </w:p>
        </w:tc>
        <w:tc>
          <w:tcPr>
            <w:tcW w:w="490" w:type="pct"/>
            <w:tcBorders>
              <w:top w:val="nil"/>
              <w:left w:val="nil"/>
              <w:bottom w:val="nil"/>
              <w:right w:val="nil"/>
            </w:tcBorders>
            <w:noWrap/>
            <w:vAlign w:val="bottom"/>
            <w:hideMark/>
          </w:tcPr>
          <w:p w14:paraId="5B5572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94,35%</w:t>
            </w:r>
          </w:p>
        </w:tc>
      </w:tr>
      <w:tr w:rsidR="00D0665C" w:rsidRPr="00D0665C" w14:paraId="2D153E69" w14:textId="77777777" w:rsidTr="004423F0">
        <w:trPr>
          <w:trHeight w:val="255"/>
        </w:trPr>
        <w:tc>
          <w:tcPr>
            <w:tcW w:w="490" w:type="pct"/>
            <w:tcBorders>
              <w:top w:val="nil"/>
              <w:left w:val="nil"/>
              <w:bottom w:val="nil"/>
              <w:right w:val="nil"/>
            </w:tcBorders>
            <w:noWrap/>
            <w:vAlign w:val="bottom"/>
            <w:hideMark/>
          </w:tcPr>
          <w:p w14:paraId="070487FF"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3E1F24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1E17F02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1763B1C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6A8C57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42.555,29</w:t>
            </w:r>
          </w:p>
        </w:tc>
        <w:tc>
          <w:tcPr>
            <w:tcW w:w="490" w:type="pct"/>
            <w:tcBorders>
              <w:top w:val="nil"/>
              <w:left w:val="nil"/>
              <w:bottom w:val="nil"/>
              <w:right w:val="nil"/>
            </w:tcBorders>
            <w:noWrap/>
            <w:vAlign w:val="bottom"/>
            <w:hideMark/>
          </w:tcPr>
          <w:p w14:paraId="73AC1E59" w14:textId="77777777" w:rsidR="00D0665C" w:rsidRPr="00D0665C" w:rsidRDefault="00D0665C" w:rsidP="00D0665C">
            <w:pPr>
              <w:jc w:val="right"/>
              <w:rPr>
                <w:rFonts w:ascii="Arial" w:hAnsi="Arial" w:cs="Arial"/>
                <w:sz w:val="20"/>
                <w:szCs w:val="20"/>
                <w:lang w:val="en-US" w:eastAsia="en-US"/>
              </w:rPr>
            </w:pPr>
          </w:p>
        </w:tc>
      </w:tr>
      <w:tr w:rsidR="00D0665C" w:rsidRPr="00D0665C" w14:paraId="7849057C" w14:textId="77777777" w:rsidTr="004423F0">
        <w:trPr>
          <w:trHeight w:val="255"/>
        </w:trPr>
        <w:tc>
          <w:tcPr>
            <w:tcW w:w="490" w:type="pct"/>
            <w:tcBorders>
              <w:top w:val="nil"/>
              <w:left w:val="nil"/>
              <w:bottom w:val="nil"/>
              <w:right w:val="nil"/>
            </w:tcBorders>
            <w:shd w:val="clear" w:color="000000" w:fill="CCCCFF"/>
            <w:noWrap/>
            <w:vAlign w:val="bottom"/>
            <w:hideMark/>
          </w:tcPr>
          <w:p w14:paraId="2308023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54990B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241475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115.000,00</w:t>
            </w:r>
          </w:p>
        </w:tc>
        <w:tc>
          <w:tcPr>
            <w:tcW w:w="490" w:type="pct"/>
            <w:tcBorders>
              <w:top w:val="nil"/>
              <w:left w:val="nil"/>
              <w:bottom w:val="nil"/>
              <w:right w:val="nil"/>
            </w:tcBorders>
            <w:shd w:val="clear" w:color="000000" w:fill="CCCCFF"/>
            <w:noWrap/>
            <w:vAlign w:val="bottom"/>
            <w:hideMark/>
          </w:tcPr>
          <w:p w14:paraId="4D5AE1C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64.499,07</w:t>
            </w:r>
          </w:p>
        </w:tc>
        <w:tc>
          <w:tcPr>
            <w:tcW w:w="490" w:type="pct"/>
            <w:tcBorders>
              <w:top w:val="nil"/>
              <w:left w:val="nil"/>
              <w:bottom w:val="nil"/>
              <w:right w:val="nil"/>
            </w:tcBorders>
            <w:shd w:val="clear" w:color="000000" w:fill="CCCCFF"/>
            <w:noWrap/>
            <w:vAlign w:val="bottom"/>
            <w:hideMark/>
          </w:tcPr>
          <w:p w14:paraId="3294248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56,09%</w:t>
            </w:r>
          </w:p>
        </w:tc>
      </w:tr>
      <w:tr w:rsidR="00D0665C" w:rsidRPr="00D0665C" w14:paraId="42186500" w14:textId="77777777" w:rsidTr="004423F0">
        <w:trPr>
          <w:trHeight w:val="255"/>
        </w:trPr>
        <w:tc>
          <w:tcPr>
            <w:tcW w:w="490" w:type="pct"/>
            <w:tcBorders>
              <w:top w:val="nil"/>
              <w:left w:val="nil"/>
              <w:bottom w:val="nil"/>
              <w:right w:val="nil"/>
            </w:tcBorders>
            <w:shd w:val="clear" w:color="000000" w:fill="CCCCFF"/>
            <w:noWrap/>
            <w:vAlign w:val="bottom"/>
            <w:hideMark/>
          </w:tcPr>
          <w:p w14:paraId="24644EB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72CDF9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F8B13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115.000,00</w:t>
            </w:r>
          </w:p>
        </w:tc>
        <w:tc>
          <w:tcPr>
            <w:tcW w:w="490" w:type="pct"/>
            <w:tcBorders>
              <w:top w:val="nil"/>
              <w:left w:val="nil"/>
              <w:bottom w:val="nil"/>
              <w:right w:val="nil"/>
            </w:tcBorders>
            <w:shd w:val="clear" w:color="000000" w:fill="CCCCFF"/>
            <w:noWrap/>
            <w:vAlign w:val="bottom"/>
            <w:hideMark/>
          </w:tcPr>
          <w:p w14:paraId="2571451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64.499,07</w:t>
            </w:r>
          </w:p>
        </w:tc>
        <w:tc>
          <w:tcPr>
            <w:tcW w:w="490" w:type="pct"/>
            <w:tcBorders>
              <w:top w:val="nil"/>
              <w:left w:val="nil"/>
              <w:bottom w:val="nil"/>
              <w:right w:val="nil"/>
            </w:tcBorders>
            <w:shd w:val="clear" w:color="000000" w:fill="CCCCFF"/>
            <w:noWrap/>
            <w:vAlign w:val="bottom"/>
            <w:hideMark/>
          </w:tcPr>
          <w:p w14:paraId="0573AF4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56,09%</w:t>
            </w:r>
          </w:p>
        </w:tc>
      </w:tr>
      <w:tr w:rsidR="00D0665C" w:rsidRPr="00D0665C" w14:paraId="1CFE2B9D" w14:textId="77777777" w:rsidTr="004423F0">
        <w:trPr>
          <w:trHeight w:val="255"/>
        </w:trPr>
        <w:tc>
          <w:tcPr>
            <w:tcW w:w="490" w:type="pct"/>
            <w:tcBorders>
              <w:top w:val="nil"/>
              <w:left w:val="nil"/>
              <w:bottom w:val="nil"/>
              <w:right w:val="nil"/>
            </w:tcBorders>
            <w:noWrap/>
            <w:vAlign w:val="bottom"/>
            <w:hideMark/>
          </w:tcPr>
          <w:p w14:paraId="3CE796E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B94F6F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CD2E31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15E5A7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115.000,00</w:t>
            </w:r>
          </w:p>
        </w:tc>
        <w:tc>
          <w:tcPr>
            <w:tcW w:w="490" w:type="pct"/>
            <w:tcBorders>
              <w:top w:val="nil"/>
              <w:left w:val="nil"/>
              <w:bottom w:val="nil"/>
              <w:right w:val="nil"/>
            </w:tcBorders>
            <w:noWrap/>
            <w:vAlign w:val="bottom"/>
            <w:hideMark/>
          </w:tcPr>
          <w:p w14:paraId="1BC09BA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64.499,07</w:t>
            </w:r>
          </w:p>
        </w:tc>
        <w:tc>
          <w:tcPr>
            <w:tcW w:w="490" w:type="pct"/>
            <w:tcBorders>
              <w:top w:val="nil"/>
              <w:left w:val="nil"/>
              <w:bottom w:val="nil"/>
              <w:right w:val="nil"/>
            </w:tcBorders>
            <w:noWrap/>
            <w:vAlign w:val="bottom"/>
            <w:hideMark/>
          </w:tcPr>
          <w:p w14:paraId="471F75F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56,09%</w:t>
            </w:r>
          </w:p>
        </w:tc>
      </w:tr>
      <w:tr w:rsidR="00D0665C" w:rsidRPr="00D0665C" w14:paraId="63B3FB44" w14:textId="77777777" w:rsidTr="004423F0">
        <w:trPr>
          <w:trHeight w:val="255"/>
        </w:trPr>
        <w:tc>
          <w:tcPr>
            <w:tcW w:w="490" w:type="pct"/>
            <w:tcBorders>
              <w:top w:val="nil"/>
              <w:left w:val="nil"/>
              <w:bottom w:val="nil"/>
              <w:right w:val="nil"/>
            </w:tcBorders>
            <w:noWrap/>
            <w:vAlign w:val="bottom"/>
            <w:hideMark/>
          </w:tcPr>
          <w:p w14:paraId="5DDBE6C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831115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6D74426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2023470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469800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64.499,07</w:t>
            </w:r>
          </w:p>
        </w:tc>
        <w:tc>
          <w:tcPr>
            <w:tcW w:w="490" w:type="pct"/>
            <w:tcBorders>
              <w:top w:val="nil"/>
              <w:left w:val="nil"/>
              <w:bottom w:val="nil"/>
              <w:right w:val="nil"/>
            </w:tcBorders>
            <w:noWrap/>
            <w:vAlign w:val="bottom"/>
            <w:hideMark/>
          </w:tcPr>
          <w:p w14:paraId="5E61A997" w14:textId="77777777" w:rsidR="00D0665C" w:rsidRPr="00D0665C" w:rsidRDefault="00D0665C" w:rsidP="00D0665C">
            <w:pPr>
              <w:jc w:val="right"/>
              <w:rPr>
                <w:rFonts w:ascii="Arial" w:hAnsi="Arial" w:cs="Arial"/>
                <w:sz w:val="20"/>
                <w:szCs w:val="20"/>
                <w:lang w:val="en-US" w:eastAsia="en-US"/>
              </w:rPr>
            </w:pPr>
          </w:p>
        </w:tc>
      </w:tr>
      <w:tr w:rsidR="00D0665C" w:rsidRPr="00D0665C" w14:paraId="0B72B99F" w14:textId="77777777" w:rsidTr="004423F0">
        <w:trPr>
          <w:trHeight w:val="255"/>
        </w:trPr>
        <w:tc>
          <w:tcPr>
            <w:tcW w:w="490" w:type="pct"/>
            <w:tcBorders>
              <w:top w:val="nil"/>
              <w:left w:val="nil"/>
              <w:bottom w:val="nil"/>
              <w:right w:val="nil"/>
            </w:tcBorders>
            <w:shd w:val="clear" w:color="000000" w:fill="CCCCFF"/>
            <w:noWrap/>
            <w:vAlign w:val="bottom"/>
            <w:hideMark/>
          </w:tcPr>
          <w:p w14:paraId="0ABB51B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F3BD165"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 PRIHODI OD PRODAJE ILI ZAMJENE NEF.IMOVINE I NAKNADE S NASL.</w:t>
            </w:r>
          </w:p>
        </w:tc>
        <w:tc>
          <w:tcPr>
            <w:tcW w:w="490" w:type="pct"/>
            <w:tcBorders>
              <w:top w:val="nil"/>
              <w:left w:val="nil"/>
              <w:bottom w:val="nil"/>
              <w:right w:val="nil"/>
            </w:tcBorders>
            <w:shd w:val="clear" w:color="000000" w:fill="CCCCFF"/>
            <w:noWrap/>
            <w:vAlign w:val="bottom"/>
            <w:hideMark/>
          </w:tcPr>
          <w:p w14:paraId="44DCF4B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21.895,00</w:t>
            </w:r>
          </w:p>
        </w:tc>
        <w:tc>
          <w:tcPr>
            <w:tcW w:w="490" w:type="pct"/>
            <w:tcBorders>
              <w:top w:val="nil"/>
              <w:left w:val="nil"/>
              <w:bottom w:val="nil"/>
              <w:right w:val="nil"/>
            </w:tcBorders>
            <w:shd w:val="clear" w:color="000000" w:fill="CCCCFF"/>
            <w:noWrap/>
            <w:vAlign w:val="bottom"/>
            <w:hideMark/>
          </w:tcPr>
          <w:p w14:paraId="6BA424C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321,78</w:t>
            </w:r>
          </w:p>
        </w:tc>
        <w:tc>
          <w:tcPr>
            <w:tcW w:w="490" w:type="pct"/>
            <w:tcBorders>
              <w:top w:val="nil"/>
              <w:left w:val="nil"/>
              <w:bottom w:val="nil"/>
              <w:right w:val="nil"/>
            </w:tcBorders>
            <w:shd w:val="clear" w:color="000000" w:fill="CCCCFF"/>
            <w:noWrap/>
            <w:vAlign w:val="bottom"/>
            <w:hideMark/>
          </w:tcPr>
          <w:p w14:paraId="1324F25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1,47%</w:t>
            </w:r>
          </w:p>
        </w:tc>
      </w:tr>
      <w:tr w:rsidR="00D0665C" w:rsidRPr="00D0665C" w14:paraId="44949F61" w14:textId="77777777" w:rsidTr="004423F0">
        <w:trPr>
          <w:trHeight w:val="255"/>
        </w:trPr>
        <w:tc>
          <w:tcPr>
            <w:tcW w:w="490" w:type="pct"/>
            <w:tcBorders>
              <w:top w:val="nil"/>
              <w:left w:val="nil"/>
              <w:bottom w:val="nil"/>
              <w:right w:val="nil"/>
            </w:tcBorders>
            <w:shd w:val="clear" w:color="000000" w:fill="CCCCFF"/>
            <w:noWrap/>
            <w:vAlign w:val="bottom"/>
            <w:hideMark/>
          </w:tcPr>
          <w:p w14:paraId="4B47C87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BE1CCC1"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7.1. Prihodi od prodaje nefinancijske imovine</w:t>
            </w:r>
          </w:p>
        </w:tc>
        <w:tc>
          <w:tcPr>
            <w:tcW w:w="490" w:type="pct"/>
            <w:tcBorders>
              <w:top w:val="nil"/>
              <w:left w:val="nil"/>
              <w:bottom w:val="nil"/>
              <w:right w:val="nil"/>
            </w:tcBorders>
            <w:shd w:val="clear" w:color="000000" w:fill="CCCCFF"/>
            <w:noWrap/>
            <w:vAlign w:val="bottom"/>
            <w:hideMark/>
          </w:tcPr>
          <w:p w14:paraId="4078CD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7581A1D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321,78</w:t>
            </w:r>
          </w:p>
        </w:tc>
        <w:tc>
          <w:tcPr>
            <w:tcW w:w="490" w:type="pct"/>
            <w:tcBorders>
              <w:top w:val="nil"/>
              <w:left w:val="nil"/>
              <w:bottom w:val="nil"/>
              <w:right w:val="nil"/>
            </w:tcBorders>
            <w:shd w:val="clear" w:color="000000" w:fill="CCCCFF"/>
            <w:noWrap/>
            <w:vAlign w:val="bottom"/>
            <w:hideMark/>
          </w:tcPr>
          <w:p w14:paraId="092AA8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1,55%</w:t>
            </w:r>
          </w:p>
        </w:tc>
      </w:tr>
      <w:tr w:rsidR="00D0665C" w:rsidRPr="00D0665C" w14:paraId="5524191F" w14:textId="77777777" w:rsidTr="004423F0">
        <w:trPr>
          <w:trHeight w:val="255"/>
        </w:trPr>
        <w:tc>
          <w:tcPr>
            <w:tcW w:w="490" w:type="pct"/>
            <w:tcBorders>
              <w:top w:val="nil"/>
              <w:left w:val="nil"/>
              <w:bottom w:val="nil"/>
              <w:right w:val="nil"/>
            </w:tcBorders>
            <w:noWrap/>
            <w:vAlign w:val="bottom"/>
            <w:hideMark/>
          </w:tcPr>
          <w:p w14:paraId="14B3132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4F15FA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AEF903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437D56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20.700,00</w:t>
            </w:r>
          </w:p>
        </w:tc>
        <w:tc>
          <w:tcPr>
            <w:tcW w:w="490" w:type="pct"/>
            <w:tcBorders>
              <w:top w:val="nil"/>
              <w:left w:val="nil"/>
              <w:bottom w:val="nil"/>
              <w:right w:val="nil"/>
            </w:tcBorders>
            <w:noWrap/>
            <w:vAlign w:val="bottom"/>
            <w:hideMark/>
          </w:tcPr>
          <w:p w14:paraId="3A7398A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321,78</w:t>
            </w:r>
          </w:p>
        </w:tc>
        <w:tc>
          <w:tcPr>
            <w:tcW w:w="490" w:type="pct"/>
            <w:tcBorders>
              <w:top w:val="nil"/>
              <w:left w:val="nil"/>
              <w:bottom w:val="nil"/>
              <w:right w:val="nil"/>
            </w:tcBorders>
            <w:noWrap/>
            <w:vAlign w:val="bottom"/>
            <w:hideMark/>
          </w:tcPr>
          <w:p w14:paraId="7FB4C6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1,55%</w:t>
            </w:r>
          </w:p>
        </w:tc>
      </w:tr>
      <w:tr w:rsidR="00D0665C" w:rsidRPr="00D0665C" w14:paraId="0F569D8D" w14:textId="77777777" w:rsidTr="004423F0">
        <w:trPr>
          <w:trHeight w:val="255"/>
        </w:trPr>
        <w:tc>
          <w:tcPr>
            <w:tcW w:w="490" w:type="pct"/>
            <w:tcBorders>
              <w:top w:val="nil"/>
              <w:left w:val="nil"/>
              <w:bottom w:val="nil"/>
              <w:right w:val="nil"/>
            </w:tcBorders>
            <w:noWrap/>
            <w:vAlign w:val="bottom"/>
            <w:hideMark/>
          </w:tcPr>
          <w:p w14:paraId="64E4938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FFB7C2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5DD6B82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1163EE7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1C0F2F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321,78</w:t>
            </w:r>
          </w:p>
        </w:tc>
        <w:tc>
          <w:tcPr>
            <w:tcW w:w="490" w:type="pct"/>
            <w:tcBorders>
              <w:top w:val="nil"/>
              <w:left w:val="nil"/>
              <w:bottom w:val="nil"/>
              <w:right w:val="nil"/>
            </w:tcBorders>
            <w:noWrap/>
            <w:vAlign w:val="bottom"/>
            <w:hideMark/>
          </w:tcPr>
          <w:p w14:paraId="223611D3" w14:textId="77777777" w:rsidR="00D0665C" w:rsidRPr="00D0665C" w:rsidRDefault="00D0665C" w:rsidP="00D0665C">
            <w:pPr>
              <w:jc w:val="right"/>
              <w:rPr>
                <w:rFonts w:ascii="Arial" w:hAnsi="Arial" w:cs="Arial"/>
                <w:sz w:val="20"/>
                <w:szCs w:val="20"/>
                <w:lang w:val="en-US" w:eastAsia="en-US"/>
              </w:rPr>
            </w:pPr>
          </w:p>
        </w:tc>
      </w:tr>
      <w:tr w:rsidR="00D0665C" w:rsidRPr="00D0665C" w14:paraId="7D9E012D" w14:textId="77777777" w:rsidTr="004423F0">
        <w:trPr>
          <w:trHeight w:val="255"/>
        </w:trPr>
        <w:tc>
          <w:tcPr>
            <w:tcW w:w="490" w:type="pct"/>
            <w:tcBorders>
              <w:top w:val="nil"/>
              <w:left w:val="nil"/>
              <w:bottom w:val="nil"/>
              <w:right w:val="nil"/>
            </w:tcBorders>
            <w:shd w:val="clear" w:color="000000" w:fill="CCCCFF"/>
            <w:noWrap/>
            <w:vAlign w:val="bottom"/>
            <w:hideMark/>
          </w:tcPr>
          <w:p w14:paraId="08E6F22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EE4AA65"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7.2. Prihodi s naslova osiguranja, refundacije štete i totalne št</w:t>
            </w:r>
          </w:p>
        </w:tc>
        <w:tc>
          <w:tcPr>
            <w:tcW w:w="490" w:type="pct"/>
            <w:tcBorders>
              <w:top w:val="nil"/>
              <w:left w:val="nil"/>
              <w:bottom w:val="nil"/>
              <w:right w:val="nil"/>
            </w:tcBorders>
            <w:shd w:val="clear" w:color="000000" w:fill="CCCCFF"/>
            <w:noWrap/>
            <w:vAlign w:val="bottom"/>
            <w:hideMark/>
          </w:tcPr>
          <w:p w14:paraId="4569B19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1.195,00</w:t>
            </w:r>
          </w:p>
        </w:tc>
        <w:tc>
          <w:tcPr>
            <w:tcW w:w="490" w:type="pct"/>
            <w:tcBorders>
              <w:top w:val="nil"/>
              <w:left w:val="nil"/>
              <w:bottom w:val="nil"/>
              <w:right w:val="nil"/>
            </w:tcBorders>
            <w:shd w:val="clear" w:color="000000" w:fill="CCCCFF"/>
            <w:noWrap/>
            <w:vAlign w:val="bottom"/>
            <w:hideMark/>
          </w:tcPr>
          <w:p w14:paraId="02CDEF7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3167FE9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23314E1" w14:textId="77777777" w:rsidTr="004423F0">
        <w:trPr>
          <w:trHeight w:val="255"/>
        </w:trPr>
        <w:tc>
          <w:tcPr>
            <w:tcW w:w="490" w:type="pct"/>
            <w:tcBorders>
              <w:top w:val="nil"/>
              <w:left w:val="nil"/>
              <w:bottom w:val="nil"/>
              <w:right w:val="nil"/>
            </w:tcBorders>
            <w:noWrap/>
            <w:vAlign w:val="bottom"/>
            <w:hideMark/>
          </w:tcPr>
          <w:p w14:paraId="31A01FE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6F47A7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C0B251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29B830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1.195,00</w:t>
            </w:r>
          </w:p>
        </w:tc>
        <w:tc>
          <w:tcPr>
            <w:tcW w:w="490" w:type="pct"/>
            <w:tcBorders>
              <w:top w:val="nil"/>
              <w:left w:val="nil"/>
              <w:bottom w:val="nil"/>
              <w:right w:val="nil"/>
            </w:tcBorders>
            <w:noWrap/>
            <w:vAlign w:val="bottom"/>
            <w:hideMark/>
          </w:tcPr>
          <w:p w14:paraId="02FDA36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5773027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2F962FCA" w14:textId="77777777" w:rsidTr="004423F0">
        <w:trPr>
          <w:trHeight w:val="255"/>
        </w:trPr>
        <w:tc>
          <w:tcPr>
            <w:tcW w:w="490" w:type="pct"/>
            <w:tcBorders>
              <w:top w:val="nil"/>
              <w:left w:val="nil"/>
              <w:bottom w:val="nil"/>
              <w:right w:val="nil"/>
            </w:tcBorders>
            <w:shd w:val="clear" w:color="000000" w:fill="FFFF99"/>
            <w:noWrap/>
            <w:vAlign w:val="bottom"/>
            <w:hideMark/>
          </w:tcPr>
          <w:p w14:paraId="2CB4F7A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0620</w:t>
            </w:r>
          </w:p>
        </w:tc>
        <w:tc>
          <w:tcPr>
            <w:tcW w:w="475" w:type="pct"/>
            <w:tcBorders>
              <w:top w:val="nil"/>
              <w:left w:val="nil"/>
              <w:bottom w:val="nil"/>
              <w:right w:val="nil"/>
            </w:tcBorders>
            <w:shd w:val="clear" w:color="000000" w:fill="FFFF99"/>
            <w:noWrap/>
            <w:vAlign w:val="bottom"/>
            <w:hideMark/>
          </w:tcPr>
          <w:p w14:paraId="358E45B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A100031</w:t>
            </w:r>
          </w:p>
        </w:tc>
        <w:tc>
          <w:tcPr>
            <w:tcW w:w="2563" w:type="pct"/>
            <w:tcBorders>
              <w:top w:val="nil"/>
              <w:left w:val="nil"/>
              <w:bottom w:val="nil"/>
              <w:right w:val="nil"/>
            </w:tcBorders>
            <w:shd w:val="clear" w:color="000000" w:fill="FFFF99"/>
            <w:noWrap/>
            <w:vAlign w:val="bottom"/>
            <w:hideMark/>
          </w:tcPr>
          <w:p w14:paraId="2E16761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Električna energija za vodocrpilišta</w:t>
            </w:r>
          </w:p>
        </w:tc>
        <w:tc>
          <w:tcPr>
            <w:tcW w:w="490" w:type="pct"/>
            <w:tcBorders>
              <w:top w:val="nil"/>
              <w:left w:val="nil"/>
              <w:bottom w:val="nil"/>
              <w:right w:val="nil"/>
            </w:tcBorders>
            <w:shd w:val="clear" w:color="000000" w:fill="FFFF99"/>
            <w:noWrap/>
            <w:vAlign w:val="bottom"/>
            <w:hideMark/>
          </w:tcPr>
          <w:p w14:paraId="2EBC67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18.399,75</w:t>
            </w:r>
          </w:p>
        </w:tc>
        <w:tc>
          <w:tcPr>
            <w:tcW w:w="490" w:type="pct"/>
            <w:tcBorders>
              <w:top w:val="nil"/>
              <w:left w:val="nil"/>
              <w:bottom w:val="nil"/>
              <w:right w:val="nil"/>
            </w:tcBorders>
            <w:shd w:val="clear" w:color="000000" w:fill="FFFF99"/>
            <w:noWrap/>
            <w:vAlign w:val="bottom"/>
            <w:hideMark/>
          </w:tcPr>
          <w:p w14:paraId="0CDCA1D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18.399,75</w:t>
            </w:r>
          </w:p>
        </w:tc>
        <w:tc>
          <w:tcPr>
            <w:tcW w:w="490" w:type="pct"/>
            <w:tcBorders>
              <w:top w:val="nil"/>
              <w:left w:val="nil"/>
              <w:bottom w:val="nil"/>
              <w:right w:val="nil"/>
            </w:tcBorders>
            <w:shd w:val="clear" w:color="000000" w:fill="FFFF99"/>
            <w:noWrap/>
            <w:vAlign w:val="bottom"/>
            <w:hideMark/>
          </w:tcPr>
          <w:p w14:paraId="0738F8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09283FA" w14:textId="77777777" w:rsidTr="004423F0">
        <w:trPr>
          <w:trHeight w:val="255"/>
        </w:trPr>
        <w:tc>
          <w:tcPr>
            <w:tcW w:w="490" w:type="pct"/>
            <w:tcBorders>
              <w:top w:val="nil"/>
              <w:left w:val="nil"/>
              <w:bottom w:val="nil"/>
              <w:right w:val="nil"/>
            </w:tcBorders>
            <w:shd w:val="clear" w:color="000000" w:fill="CCCCFF"/>
            <w:noWrap/>
            <w:vAlign w:val="bottom"/>
            <w:hideMark/>
          </w:tcPr>
          <w:p w14:paraId="2FB436D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FA9BE5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DF8B5D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18.399,75</w:t>
            </w:r>
          </w:p>
        </w:tc>
        <w:tc>
          <w:tcPr>
            <w:tcW w:w="490" w:type="pct"/>
            <w:tcBorders>
              <w:top w:val="nil"/>
              <w:left w:val="nil"/>
              <w:bottom w:val="nil"/>
              <w:right w:val="nil"/>
            </w:tcBorders>
            <w:shd w:val="clear" w:color="000000" w:fill="CCCCFF"/>
            <w:noWrap/>
            <w:vAlign w:val="bottom"/>
            <w:hideMark/>
          </w:tcPr>
          <w:p w14:paraId="69652B4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18.399,75</w:t>
            </w:r>
          </w:p>
        </w:tc>
        <w:tc>
          <w:tcPr>
            <w:tcW w:w="490" w:type="pct"/>
            <w:tcBorders>
              <w:top w:val="nil"/>
              <w:left w:val="nil"/>
              <w:bottom w:val="nil"/>
              <w:right w:val="nil"/>
            </w:tcBorders>
            <w:shd w:val="clear" w:color="000000" w:fill="CCCCFF"/>
            <w:noWrap/>
            <w:vAlign w:val="bottom"/>
            <w:hideMark/>
          </w:tcPr>
          <w:p w14:paraId="693A671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1CD3E55" w14:textId="77777777" w:rsidTr="004423F0">
        <w:trPr>
          <w:trHeight w:val="255"/>
        </w:trPr>
        <w:tc>
          <w:tcPr>
            <w:tcW w:w="490" w:type="pct"/>
            <w:tcBorders>
              <w:top w:val="nil"/>
              <w:left w:val="nil"/>
              <w:bottom w:val="nil"/>
              <w:right w:val="nil"/>
            </w:tcBorders>
            <w:shd w:val="clear" w:color="000000" w:fill="CCCCFF"/>
            <w:noWrap/>
            <w:vAlign w:val="bottom"/>
            <w:hideMark/>
          </w:tcPr>
          <w:p w14:paraId="0FDDC96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A83C45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3C0F253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18.399,75</w:t>
            </w:r>
          </w:p>
        </w:tc>
        <w:tc>
          <w:tcPr>
            <w:tcW w:w="490" w:type="pct"/>
            <w:tcBorders>
              <w:top w:val="nil"/>
              <w:left w:val="nil"/>
              <w:bottom w:val="nil"/>
              <w:right w:val="nil"/>
            </w:tcBorders>
            <w:shd w:val="clear" w:color="000000" w:fill="CCCCFF"/>
            <w:noWrap/>
            <w:vAlign w:val="bottom"/>
            <w:hideMark/>
          </w:tcPr>
          <w:p w14:paraId="2C1474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18.399,75</w:t>
            </w:r>
          </w:p>
        </w:tc>
        <w:tc>
          <w:tcPr>
            <w:tcW w:w="490" w:type="pct"/>
            <w:tcBorders>
              <w:top w:val="nil"/>
              <w:left w:val="nil"/>
              <w:bottom w:val="nil"/>
              <w:right w:val="nil"/>
            </w:tcBorders>
            <w:shd w:val="clear" w:color="000000" w:fill="CCCCFF"/>
            <w:noWrap/>
            <w:vAlign w:val="bottom"/>
            <w:hideMark/>
          </w:tcPr>
          <w:p w14:paraId="27B97BC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890B46E" w14:textId="77777777" w:rsidTr="004423F0">
        <w:trPr>
          <w:trHeight w:val="255"/>
        </w:trPr>
        <w:tc>
          <w:tcPr>
            <w:tcW w:w="490" w:type="pct"/>
            <w:tcBorders>
              <w:top w:val="nil"/>
              <w:left w:val="nil"/>
              <w:bottom w:val="nil"/>
              <w:right w:val="nil"/>
            </w:tcBorders>
            <w:noWrap/>
            <w:vAlign w:val="bottom"/>
            <w:hideMark/>
          </w:tcPr>
          <w:p w14:paraId="09DD049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F05FA2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35</w:t>
            </w:r>
          </w:p>
        </w:tc>
        <w:tc>
          <w:tcPr>
            <w:tcW w:w="2563" w:type="pct"/>
            <w:tcBorders>
              <w:top w:val="nil"/>
              <w:left w:val="nil"/>
              <w:bottom w:val="nil"/>
              <w:right w:val="nil"/>
            </w:tcBorders>
            <w:noWrap/>
            <w:vAlign w:val="bottom"/>
            <w:hideMark/>
          </w:tcPr>
          <w:p w14:paraId="235AC08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Subvencije</w:t>
            </w:r>
          </w:p>
        </w:tc>
        <w:tc>
          <w:tcPr>
            <w:tcW w:w="490" w:type="pct"/>
            <w:tcBorders>
              <w:top w:val="nil"/>
              <w:left w:val="nil"/>
              <w:bottom w:val="nil"/>
              <w:right w:val="nil"/>
            </w:tcBorders>
            <w:noWrap/>
            <w:vAlign w:val="bottom"/>
            <w:hideMark/>
          </w:tcPr>
          <w:p w14:paraId="6B99A9F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18.399,75</w:t>
            </w:r>
          </w:p>
        </w:tc>
        <w:tc>
          <w:tcPr>
            <w:tcW w:w="490" w:type="pct"/>
            <w:tcBorders>
              <w:top w:val="nil"/>
              <w:left w:val="nil"/>
              <w:bottom w:val="nil"/>
              <w:right w:val="nil"/>
            </w:tcBorders>
            <w:noWrap/>
            <w:vAlign w:val="bottom"/>
            <w:hideMark/>
          </w:tcPr>
          <w:p w14:paraId="011AC3F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18.399,75</w:t>
            </w:r>
          </w:p>
        </w:tc>
        <w:tc>
          <w:tcPr>
            <w:tcW w:w="490" w:type="pct"/>
            <w:tcBorders>
              <w:top w:val="nil"/>
              <w:left w:val="nil"/>
              <w:bottom w:val="nil"/>
              <w:right w:val="nil"/>
            </w:tcBorders>
            <w:noWrap/>
            <w:vAlign w:val="bottom"/>
            <w:hideMark/>
          </w:tcPr>
          <w:p w14:paraId="7ADCED8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E3B5262" w14:textId="77777777" w:rsidTr="004423F0">
        <w:trPr>
          <w:trHeight w:val="255"/>
        </w:trPr>
        <w:tc>
          <w:tcPr>
            <w:tcW w:w="490" w:type="pct"/>
            <w:tcBorders>
              <w:top w:val="nil"/>
              <w:left w:val="nil"/>
              <w:bottom w:val="nil"/>
              <w:right w:val="nil"/>
            </w:tcBorders>
            <w:noWrap/>
            <w:vAlign w:val="bottom"/>
            <w:hideMark/>
          </w:tcPr>
          <w:p w14:paraId="326685F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22D98A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3512</w:t>
            </w:r>
          </w:p>
        </w:tc>
        <w:tc>
          <w:tcPr>
            <w:tcW w:w="2563" w:type="pct"/>
            <w:tcBorders>
              <w:top w:val="nil"/>
              <w:left w:val="nil"/>
              <w:bottom w:val="nil"/>
              <w:right w:val="nil"/>
            </w:tcBorders>
            <w:noWrap/>
            <w:vAlign w:val="bottom"/>
            <w:hideMark/>
          </w:tcPr>
          <w:p w14:paraId="4A458B7E"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Subvencije trgovačkim društvima u javnom sektoru</w:t>
            </w:r>
          </w:p>
        </w:tc>
        <w:tc>
          <w:tcPr>
            <w:tcW w:w="490" w:type="pct"/>
            <w:tcBorders>
              <w:top w:val="nil"/>
              <w:left w:val="nil"/>
              <w:bottom w:val="nil"/>
              <w:right w:val="nil"/>
            </w:tcBorders>
            <w:noWrap/>
            <w:vAlign w:val="bottom"/>
            <w:hideMark/>
          </w:tcPr>
          <w:p w14:paraId="6905384A"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84D4EB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18.399,75</w:t>
            </w:r>
          </w:p>
        </w:tc>
        <w:tc>
          <w:tcPr>
            <w:tcW w:w="490" w:type="pct"/>
            <w:tcBorders>
              <w:top w:val="nil"/>
              <w:left w:val="nil"/>
              <w:bottom w:val="nil"/>
              <w:right w:val="nil"/>
            </w:tcBorders>
            <w:noWrap/>
            <w:vAlign w:val="bottom"/>
            <w:hideMark/>
          </w:tcPr>
          <w:p w14:paraId="18D1A889" w14:textId="77777777" w:rsidR="00D0665C" w:rsidRPr="00D0665C" w:rsidRDefault="00D0665C" w:rsidP="00D0665C">
            <w:pPr>
              <w:jc w:val="right"/>
              <w:rPr>
                <w:rFonts w:ascii="Arial" w:hAnsi="Arial" w:cs="Arial"/>
                <w:sz w:val="20"/>
                <w:szCs w:val="20"/>
                <w:lang w:val="en-US" w:eastAsia="en-US"/>
              </w:rPr>
            </w:pPr>
          </w:p>
        </w:tc>
      </w:tr>
      <w:tr w:rsidR="00D0665C" w:rsidRPr="00D0665C" w14:paraId="2F6B950B" w14:textId="77777777" w:rsidTr="004423F0">
        <w:trPr>
          <w:trHeight w:val="255"/>
        </w:trPr>
        <w:tc>
          <w:tcPr>
            <w:tcW w:w="490" w:type="pct"/>
            <w:tcBorders>
              <w:top w:val="nil"/>
              <w:left w:val="nil"/>
              <w:bottom w:val="nil"/>
              <w:right w:val="nil"/>
            </w:tcBorders>
            <w:shd w:val="clear" w:color="000000" w:fill="FFFF99"/>
            <w:noWrap/>
            <w:vAlign w:val="bottom"/>
            <w:hideMark/>
          </w:tcPr>
          <w:p w14:paraId="04D43F7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0510</w:t>
            </w:r>
          </w:p>
        </w:tc>
        <w:tc>
          <w:tcPr>
            <w:tcW w:w="475" w:type="pct"/>
            <w:tcBorders>
              <w:top w:val="nil"/>
              <w:left w:val="nil"/>
              <w:bottom w:val="nil"/>
              <w:right w:val="nil"/>
            </w:tcBorders>
            <w:shd w:val="clear" w:color="000000" w:fill="FFFF99"/>
            <w:noWrap/>
            <w:vAlign w:val="bottom"/>
            <w:hideMark/>
          </w:tcPr>
          <w:p w14:paraId="5D926A4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A100034</w:t>
            </w:r>
          </w:p>
        </w:tc>
        <w:tc>
          <w:tcPr>
            <w:tcW w:w="2563" w:type="pct"/>
            <w:tcBorders>
              <w:top w:val="nil"/>
              <w:left w:val="nil"/>
              <w:bottom w:val="nil"/>
              <w:right w:val="nil"/>
            </w:tcBorders>
            <w:shd w:val="clear" w:color="000000" w:fill="FFFF99"/>
            <w:noWrap/>
            <w:vAlign w:val="bottom"/>
            <w:hideMark/>
          </w:tcPr>
          <w:p w14:paraId="55030CC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Poticajna naknada za smanjenje količine miješanog komunalnog otpada</w:t>
            </w:r>
          </w:p>
        </w:tc>
        <w:tc>
          <w:tcPr>
            <w:tcW w:w="490" w:type="pct"/>
            <w:tcBorders>
              <w:top w:val="nil"/>
              <w:left w:val="nil"/>
              <w:bottom w:val="nil"/>
              <w:right w:val="nil"/>
            </w:tcBorders>
            <w:shd w:val="clear" w:color="000000" w:fill="FFFF99"/>
            <w:noWrap/>
            <w:vAlign w:val="bottom"/>
            <w:hideMark/>
          </w:tcPr>
          <w:p w14:paraId="710E7EA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shd w:val="clear" w:color="000000" w:fill="FFFF99"/>
            <w:noWrap/>
            <w:vAlign w:val="bottom"/>
            <w:hideMark/>
          </w:tcPr>
          <w:p w14:paraId="541E456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7.045,04</w:t>
            </w:r>
          </w:p>
        </w:tc>
        <w:tc>
          <w:tcPr>
            <w:tcW w:w="490" w:type="pct"/>
            <w:tcBorders>
              <w:top w:val="nil"/>
              <w:left w:val="nil"/>
              <w:bottom w:val="nil"/>
              <w:right w:val="nil"/>
            </w:tcBorders>
            <w:shd w:val="clear" w:color="000000" w:fill="FFFF99"/>
            <w:noWrap/>
            <w:vAlign w:val="bottom"/>
            <w:hideMark/>
          </w:tcPr>
          <w:p w14:paraId="285A689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70,45%</w:t>
            </w:r>
          </w:p>
        </w:tc>
      </w:tr>
      <w:tr w:rsidR="00D0665C" w:rsidRPr="00D0665C" w14:paraId="540C1560" w14:textId="77777777" w:rsidTr="004423F0">
        <w:trPr>
          <w:trHeight w:val="255"/>
        </w:trPr>
        <w:tc>
          <w:tcPr>
            <w:tcW w:w="490" w:type="pct"/>
            <w:tcBorders>
              <w:top w:val="nil"/>
              <w:left w:val="nil"/>
              <w:bottom w:val="nil"/>
              <w:right w:val="nil"/>
            </w:tcBorders>
            <w:shd w:val="clear" w:color="000000" w:fill="CCCCFF"/>
            <w:noWrap/>
            <w:vAlign w:val="bottom"/>
            <w:hideMark/>
          </w:tcPr>
          <w:p w14:paraId="4D418A3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65FEA78"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08B2E7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5277F28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7.045,04</w:t>
            </w:r>
          </w:p>
        </w:tc>
        <w:tc>
          <w:tcPr>
            <w:tcW w:w="490" w:type="pct"/>
            <w:tcBorders>
              <w:top w:val="nil"/>
              <w:left w:val="nil"/>
              <w:bottom w:val="nil"/>
              <w:right w:val="nil"/>
            </w:tcBorders>
            <w:shd w:val="clear" w:color="000000" w:fill="CCCCFF"/>
            <w:noWrap/>
            <w:vAlign w:val="bottom"/>
            <w:hideMark/>
          </w:tcPr>
          <w:p w14:paraId="5EA0A5F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70,45%</w:t>
            </w:r>
          </w:p>
        </w:tc>
      </w:tr>
      <w:tr w:rsidR="00D0665C" w:rsidRPr="00D0665C" w14:paraId="00E2869E" w14:textId="77777777" w:rsidTr="004423F0">
        <w:trPr>
          <w:trHeight w:val="255"/>
        </w:trPr>
        <w:tc>
          <w:tcPr>
            <w:tcW w:w="490" w:type="pct"/>
            <w:tcBorders>
              <w:top w:val="nil"/>
              <w:left w:val="nil"/>
              <w:bottom w:val="nil"/>
              <w:right w:val="nil"/>
            </w:tcBorders>
            <w:shd w:val="clear" w:color="000000" w:fill="CCCCFF"/>
            <w:noWrap/>
            <w:vAlign w:val="bottom"/>
            <w:hideMark/>
          </w:tcPr>
          <w:p w14:paraId="6E9CEE7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5766A3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7AD4643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4115755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7.045,04</w:t>
            </w:r>
          </w:p>
        </w:tc>
        <w:tc>
          <w:tcPr>
            <w:tcW w:w="490" w:type="pct"/>
            <w:tcBorders>
              <w:top w:val="nil"/>
              <w:left w:val="nil"/>
              <w:bottom w:val="nil"/>
              <w:right w:val="nil"/>
            </w:tcBorders>
            <w:shd w:val="clear" w:color="000000" w:fill="CCCCFF"/>
            <w:noWrap/>
            <w:vAlign w:val="bottom"/>
            <w:hideMark/>
          </w:tcPr>
          <w:p w14:paraId="6F4338A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70,45%</w:t>
            </w:r>
          </w:p>
        </w:tc>
      </w:tr>
      <w:tr w:rsidR="00D0665C" w:rsidRPr="00D0665C" w14:paraId="1B26919D" w14:textId="77777777" w:rsidTr="004423F0">
        <w:trPr>
          <w:trHeight w:val="255"/>
        </w:trPr>
        <w:tc>
          <w:tcPr>
            <w:tcW w:w="490" w:type="pct"/>
            <w:tcBorders>
              <w:top w:val="nil"/>
              <w:left w:val="nil"/>
              <w:bottom w:val="nil"/>
              <w:right w:val="nil"/>
            </w:tcBorders>
            <w:noWrap/>
            <w:vAlign w:val="bottom"/>
            <w:hideMark/>
          </w:tcPr>
          <w:p w14:paraId="0D530463"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4DC0B2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8A4BD8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7308E5C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3763BA1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7.045,04</w:t>
            </w:r>
          </w:p>
        </w:tc>
        <w:tc>
          <w:tcPr>
            <w:tcW w:w="490" w:type="pct"/>
            <w:tcBorders>
              <w:top w:val="nil"/>
              <w:left w:val="nil"/>
              <w:bottom w:val="nil"/>
              <w:right w:val="nil"/>
            </w:tcBorders>
            <w:noWrap/>
            <w:vAlign w:val="bottom"/>
            <w:hideMark/>
          </w:tcPr>
          <w:p w14:paraId="07E5EFA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70,45%</w:t>
            </w:r>
          </w:p>
        </w:tc>
      </w:tr>
      <w:tr w:rsidR="00D0665C" w:rsidRPr="00D0665C" w14:paraId="7BB17586" w14:textId="77777777" w:rsidTr="004423F0">
        <w:trPr>
          <w:trHeight w:val="255"/>
        </w:trPr>
        <w:tc>
          <w:tcPr>
            <w:tcW w:w="490" w:type="pct"/>
            <w:tcBorders>
              <w:top w:val="nil"/>
              <w:left w:val="nil"/>
              <w:bottom w:val="nil"/>
              <w:right w:val="nil"/>
            </w:tcBorders>
            <w:noWrap/>
            <w:vAlign w:val="bottom"/>
            <w:hideMark/>
          </w:tcPr>
          <w:p w14:paraId="31ACE84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1571CF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3295</w:t>
            </w:r>
          </w:p>
        </w:tc>
        <w:tc>
          <w:tcPr>
            <w:tcW w:w="2563" w:type="pct"/>
            <w:tcBorders>
              <w:top w:val="nil"/>
              <w:left w:val="nil"/>
              <w:bottom w:val="nil"/>
              <w:right w:val="nil"/>
            </w:tcBorders>
            <w:noWrap/>
            <w:vAlign w:val="bottom"/>
            <w:hideMark/>
          </w:tcPr>
          <w:p w14:paraId="15FF2CA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Pristojbe i naknade</w:t>
            </w:r>
          </w:p>
        </w:tc>
        <w:tc>
          <w:tcPr>
            <w:tcW w:w="490" w:type="pct"/>
            <w:tcBorders>
              <w:top w:val="nil"/>
              <w:left w:val="nil"/>
              <w:bottom w:val="nil"/>
              <w:right w:val="nil"/>
            </w:tcBorders>
            <w:noWrap/>
            <w:vAlign w:val="bottom"/>
            <w:hideMark/>
          </w:tcPr>
          <w:p w14:paraId="79603B2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BCB6F5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7.045,04</w:t>
            </w:r>
          </w:p>
        </w:tc>
        <w:tc>
          <w:tcPr>
            <w:tcW w:w="490" w:type="pct"/>
            <w:tcBorders>
              <w:top w:val="nil"/>
              <w:left w:val="nil"/>
              <w:bottom w:val="nil"/>
              <w:right w:val="nil"/>
            </w:tcBorders>
            <w:noWrap/>
            <w:vAlign w:val="bottom"/>
            <w:hideMark/>
          </w:tcPr>
          <w:p w14:paraId="467B1A6C" w14:textId="77777777" w:rsidR="00D0665C" w:rsidRPr="00D0665C" w:rsidRDefault="00D0665C" w:rsidP="00D0665C">
            <w:pPr>
              <w:jc w:val="right"/>
              <w:rPr>
                <w:rFonts w:ascii="Arial" w:hAnsi="Arial" w:cs="Arial"/>
                <w:sz w:val="20"/>
                <w:szCs w:val="20"/>
                <w:lang w:val="en-US" w:eastAsia="en-US"/>
              </w:rPr>
            </w:pPr>
          </w:p>
        </w:tc>
      </w:tr>
      <w:tr w:rsidR="00D0665C" w:rsidRPr="00D0665C" w14:paraId="267226A8" w14:textId="77777777" w:rsidTr="004423F0">
        <w:trPr>
          <w:trHeight w:val="255"/>
        </w:trPr>
        <w:tc>
          <w:tcPr>
            <w:tcW w:w="490" w:type="pct"/>
            <w:tcBorders>
              <w:top w:val="nil"/>
              <w:left w:val="nil"/>
              <w:bottom w:val="nil"/>
              <w:right w:val="nil"/>
            </w:tcBorders>
            <w:shd w:val="clear" w:color="000000" w:fill="FFFF99"/>
            <w:noWrap/>
            <w:vAlign w:val="bottom"/>
            <w:hideMark/>
          </w:tcPr>
          <w:p w14:paraId="61F6A32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lastRenderedPageBreak/>
              <w:t>0630</w:t>
            </w:r>
          </w:p>
        </w:tc>
        <w:tc>
          <w:tcPr>
            <w:tcW w:w="475" w:type="pct"/>
            <w:tcBorders>
              <w:top w:val="nil"/>
              <w:left w:val="nil"/>
              <w:bottom w:val="nil"/>
              <w:right w:val="nil"/>
            </w:tcBorders>
            <w:shd w:val="clear" w:color="000000" w:fill="FFFF99"/>
            <w:noWrap/>
            <w:vAlign w:val="bottom"/>
            <w:hideMark/>
          </w:tcPr>
          <w:p w14:paraId="4DDD99E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A100036</w:t>
            </w:r>
          </w:p>
        </w:tc>
        <w:tc>
          <w:tcPr>
            <w:tcW w:w="2563" w:type="pct"/>
            <w:tcBorders>
              <w:top w:val="nil"/>
              <w:left w:val="nil"/>
              <w:bottom w:val="nil"/>
              <w:right w:val="nil"/>
            </w:tcBorders>
            <w:shd w:val="clear" w:color="000000" w:fill="FFFF99"/>
            <w:noWrap/>
            <w:vAlign w:val="bottom"/>
            <w:hideMark/>
          </w:tcPr>
          <w:p w14:paraId="49654BF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Kapitalne pomoći javnom isporučitelju vodne uslugeVodovod i odvodnja d.o.o. Zadar</w:t>
            </w:r>
          </w:p>
        </w:tc>
        <w:tc>
          <w:tcPr>
            <w:tcW w:w="490" w:type="pct"/>
            <w:tcBorders>
              <w:top w:val="nil"/>
              <w:left w:val="nil"/>
              <w:bottom w:val="nil"/>
              <w:right w:val="nil"/>
            </w:tcBorders>
            <w:shd w:val="clear" w:color="000000" w:fill="FFFF99"/>
            <w:noWrap/>
            <w:vAlign w:val="bottom"/>
            <w:hideMark/>
          </w:tcPr>
          <w:p w14:paraId="4E202C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shd w:val="clear" w:color="000000" w:fill="FFFF99"/>
            <w:noWrap/>
            <w:vAlign w:val="bottom"/>
            <w:hideMark/>
          </w:tcPr>
          <w:p w14:paraId="436782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shd w:val="clear" w:color="000000" w:fill="FFFF99"/>
            <w:noWrap/>
            <w:vAlign w:val="bottom"/>
            <w:hideMark/>
          </w:tcPr>
          <w:p w14:paraId="7506F1A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28819D6B" w14:textId="77777777" w:rsidTr="004423F0">
        <w:trPr>
          <w:trHeight w:val="255"/>
        </w:trPr>
        <w:tc>
          <w:tcPr>
            <w:tcW w:w="490" w:type="pct"/>
            <w:tcBorders>
              <w:top w:val="nil"/>
              <w:left w:val="nil"/>
              <w:bottom w:val="nil"/>
              <w:right w:val="nil"/>
            </w:tcBorders>
            <w:shd w:val="clear" w:color="000000" w:fill="CCCCFF"/>
            <w:noWrap/>
            <w:vAlign w:val="bottom"/>
            <w:hideMark/>
          </w:tcPr>
          <w:p w14:paraId="0441C67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A685983"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403EE7F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4855750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11774AE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95E37AB" w14:textId="77777777" w:rsidTr="004423F0">
        <w:trPr>
          <w:trHeight w:val="255"/>
        </w:trPr>
        <w:tc>
          <w:tcPr>
            <w:tcW w:w="490" w:type="pct"/>
            <w:tcBorders>
              <w:top w:val="nil"/>
              <w:left w:val="nil"/>
              <w:bottom w:val="nil"/>
              <w:right w:val="nil"/>
            </w:tcBorders>
            <w:shd w:val="clear" w:color="000000" w:fill="CCCCFF"/>
            <w:noWrap/>
            <w:vAlign w:val="bottom"/>
            <w:hideMark/>
          </w:tcPr>
          <w:p w14:paraId="0F80E45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EC5C37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63E8737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67A3524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7F9886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D373033" w14:textId="77777777" w:rsidTr="004423F0">
        <w:trPr>
          <w:trHeight w:val="255"/>
        </w:trPr>
        <w:tc>
          <w:tcPr>
            <w:tcW w:w="490" w:type="pct"/>
            <w:tcBorders>
              <w:top w:val="nil"/>
              <w:left w:val="nil"/>
              <w:bottom w:val="nil"/>
              <w:right w:val="nil"/>
            </w:tcBorders>
            <w:noWrap/>
            <w:vAlign w:val="bottom"/>
            <w:hideMark/>
          </w:tcPr>
          <w:p w14:paraId="4E8A5DE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D407AD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1DB699B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013335F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noWrap/>
            <w:vAlign w:val="bottom"/>
            <w:hideMark/>
          </w:tcPr>
          <w:p w14:paraId="24A9A7E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noWrap/>
            <w:vAlign w:val="bottom"/>
            <w:hideMark/>
          </w:tcPr>
          <w:p w14:paraId="1B9A659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75AC882" w14:textId="77777777" w:rsidTr="004423F0">
        <w:trPr>
          <w:trHeight w:val="255"/>
        </w:trPr>
        <w:tc>
          <w:tcPr>
            <w:tcW w:w="490" w:type="pct"/>
            <w:tcBorders>
              <w:top w:val="nil"/>
              <w:left w:val="nil"/>
              <w:bottom w:val="nil"/>
              <w:right w:val="nil"/>
            </w:tcBorders>
            <w:noWrap/>
            <w:vAlign w:val="bottom"/>
            <w:hideMark/>
          </w:tcPr>
          <w:p w14:paraId="1940DF6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8C7E79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3861</w:t>
            </w:r>
          </w:p>
        </w:tc>
        <w:tc>
          <w:tcPr>
            <w:tcW w:w="2563" w:type="pct"/>
            <w:tcBorders>
              <w:top w:val="nil"/>
              <w:left w:val="nil"/>
              <w:bottom w:val="nil"/>
              <w:right w:val="nil"/>
            </w:tcBorders>
            <w:noWrap/>
            <w:vAlign w:val="bottom"/>
            <w:hideMark/>
          </w:tcPr>
          <w:p w14:paraId="580D957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Kapitalne pomoći kreditnim i ostalim financijskim institucijama te trgovačkim društvima u javnom sek</w:t>
            </w:r>
          </w:p>
        </w:tc>
        <w:tc>
          <w:tcPr>
            <w:tcW w:w="490" w:type="pct"/>
            <w:tcBorders>
              <w:top w:val="nil"/>
              <w:left w:val="nil"/>
              <w:bottom w:val="nil"/>
              <w:right w:val="nil"/>
            </w:tcBorders>
            <w:noWrap/>
            <w:vAlign w:val="bottom"/>
            <w:hideMark/>
          </w:tcPr>
          <w:p w14:paraId="1C2CD2F3"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EA575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4.000,00</w:t>
            </w:r>
          </w:p>
        </w:tc>
        <w:tc>
          <w:tcPr>
            <w:tcW w:w="490" w:type="pct"/>
            <w:tcBorders>
              <w:top w:val="nil"/>
              <w:left w:val="nil"/>
              <w:bottom w:val="nil"/>
              <w:right w:val="nil"/>
            </w:tcBorders>
            <w:noWrap/>
            <w:vAlign w:val="bottom"/>
            <w:hideMark/>
          </w:tcPr>
          <w:p w14:paraId="2C955140" w14:textId="77777777" w:rsidR="00D0665C" w:rsidRPr="00D0665C" w:rsidRDefault="00D0665C" w:rsidP="00D0665C">
            <w:pPr>
              <w:jc w:val="right"/>
              <w:rPr>
                <w:rFonts w:ascii="Arial" w:hAnsi="Arial" w:cs="Arial"/>
                <w:sz w:val="20"/>
                <w:szCs w:val="20"/>
                <w:lang w:val="en-US" w:eastAsia="en-US"/>
              </w:rPr>
            </w:pPr>
          </w:p>
        </w:tc>
      </w:tr>
      <w:tr w:rsidR="00D0665C" w:rsidRPr="00D0665C" w14:paraId="0F3B317F" w14:textId="77777777" w:rsidTr="004423F0">
        <w:trPr>
          <w:trHeight w:val="255"/>
        </w:trPr>
        <w:tc>
          <w:tcPr>
            <w:tcW w:w="490" w:type="pct"/>
            <w:tcBorders>
              <w:top w:val="nil"/>
              <w:left w:val="nil"/>
              <w:bottom w:val="nil"/>
              <w:right w:val="nil"/>
            </w:tcBorders>
            <w:shd w:val="clear" w:color="000000" w:fill="FFFF99"/>
            <w:noWrap/>
            <w:vAlign w:val="bottom"/>
            <w:hideMark/>
          </w:tcPr>
          <w:p w14:paraId="70CB0F4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0630</w:t>
            </w:r>
          </w:p>
        </w:tc>
        <w:tc>
          <w:tcPr>
            <w:tcW w:w="475" w:type="pct"/>
            <w:tcBorders>
              <w:top w:val="nil"/>
              <w:left w:val="nil"/>
              <w:bottom w:val="nil"/>
              <w:right w:val="nil"/>
            </w:tcBorders>
            <w:shd w:val="clear" w:color="000000" w:fill="FFFF99"/>
            <w:noWrap/>
            <w:vAlign w:val="bottom"/>
            <w:hideMark/>
          </w:tcPr>
          <w:p w14:paraId="3915C79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A100037</w:t>
            </w:r>
          </w:p>
        </w:tc>
        <w:tc>
          <w:tcPr>
            <w:tcW w:w="2563" w:type="pct"/>
            <w:tcBorders>
              <w:top w:val="nil"/>
              <w:left w:val="nil"/>
              <w:bottom w:val="nil"/>
              <w:right w:val="nil"/>
            </w:tcBorders>
            <w:shd w:val="clear" w:color="000000" w:fill="FFFF99"/>
            <w:noWrap/>
            <w:vAlign w:val="bottom"/>
            <w:hideMark/>
          </w:tcPr>
          <w:p w14:paraId="13960F7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Kapitalna potpora za projektnu dokumentaciju- vodovod industrijska zona Tomingaj - Kijani</w:t>
            </w:r>
          </w:p>
        </w:tc>
        <w:tc>
          <w:tcPr>
            <w:tcW w:w="490" w:type="pct"/>
            <w:tcBorders>
              <w:top w:val="nil"/>
              <w:left w:val="nil"/>
              <w:bottom w:val="nil"/>
              <w:right w:val="nil"/>
            </w:tcBorders>
            <w:shd w:val="clear" w:color="000000" w:fill="FFFF99"/>
            <w:noWrap/>
            <w:vAlign w:val="bottom"/>
            <w:hideMark/>
          </w:tcPr>
          <w:p w14:paraId="7EDC49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shd w:val="clear" w:color="000000" w:fill="FFFF99"/>
            <w:noWrap/>
            <w:vAlign w:val="bottom"/>
            <w:hideMark/>
          </w:tcPr>
          <w:p w14:paraId="640A398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776,18</w:t>
            </w:r>
          </w:p>
        </w:tc>
        <w:tc>
          <w:tcPr>
            <w:tcW w:w="490" w:type="pct"/>
            <w:tcBorders>
              <w:top w:val="nil"/>
              <w:left w:val="nil"/>
              <w:bottom w:val="nil"/>
              <w:right w:val="nil"/>
            </w:tcBorders>
            <w:shd w:val="clear" w:color="000000" w:fill="FFFF99"/>
            <w:noWrap/>
            <w:vAlign w:val="bottom"/>
            <w:hideMark/>
          </w:tcPr>
          <w:p w14:paraId="774E3B0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19,40%</w:t>
            </w:r>
          </w:p>
        </w:tc>
      </w:tr>
      <w:tr w:rsidR="00D0665C" w:rsidRPr="00D0665C" w14:paraId="0CAD153D" w14:textId="77777777" w:rsidTr="004423F0">
        <w:trPr>
          <w:trHeight w:val="255"/>
        </w:trPr>
        <w:tc>
          <w:tcPr>
            <w:tcW w:w="490" w:type="pct"/>
            <w:tcBorders>
              <w:top w:val="nil"/>
              <w:left w:val="nil"/>
              <w:bottom w:val="nil"/>
              <w:right w:val="nil"/>
            </w:tcBorders>
            <w:shd w:val="clear" w:color="000000" w:fill="CCCCFF"/>
            <w:noWrap/>
            <w:vAlign w:val="bottom"/>
            <w:hideMark/>
          </w:tcPr>
          <w:p w14:paraId="6CE6803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1D1CF31"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4906658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157237B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776,18</w:t>
            </w:r>
          </w:p>
        </w:tc>
        <w:tc>
          <w:tcPr>
            <w:tcW w:w="490" w:type="pct"/>
            <w:tcBorders>
              <w:top w:val="nil"/>
              <w:left w:val="nil"/>
              <w:bottom w:val="nil"/>
              <w:right w:val="nil"/>
            </w:tcBorders>
            <w:shd w:val="clear" w:color="000000" w:fill="CCCCFF"/>
            <w:noWrap/>
            <w:vAlign w:val="bottom"/>
            <w:hideMark/>
          </w:tcPr>
          <w:p w14:paraId="59CF9C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19,40%</w:t>
            </w:r>
          </w:p>
        </w:tc>
      </w:tr>
      <w:tr w:rsidR="00D0665C" w:rsidRPr="00D0665C" w14:paraId="22586E89" w14:textId="77777777" w:rsidTr="004423F0">
        <w:trPr>
          <w:trHeight w:val="255"/>
        </w:trPr>
        <w:tc>
          <w:tcPr>
            <w:tcW w:w="490" w:type="pct"/>
            <w:tcBorders>
              <w:top w:val="nil"/>
              <w:left w:val="nil"/>
              <w:bottom w:val="nil"/>
              <w:right w:val="nil"/>
            </w:tcBorders>
            <w:shd w:val="clear" w:color="000000" w:fill="CCCCFF"/>
            <w:noWrap/>
            <w:vAlign w:val="bottom"/>
            <w:hideMark/>
          </w:tcPr>
          <w:p w14:paraId="67148D0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A72B3B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3D651E1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6B4125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776,18</w:t>
            </w:r>
          </w:p>
        </w:tc>
        <w:tc>
          <w:tcPr>
            <w:tcW w:w="490" w:type="pct"/>
            <w:tcBorders>
              <w:top w:val="nil"/>
              <w:left w:val="nil"/>
              <w:bottom w:val="nil"/>
              <w:right w:val="nil"/>
            </w:tcBorders>
            <w:shd w:val="clear" w:color="000000" w:fill="CCCCFF"/>
            <w:noWrap/>
            <w:vAlign w:val="bottom"/>
            <w:hideMark/>
          </w:tcPr>
          <w:p w14:paraId="3D59352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19,40%</w:t>
            </w:r>
          </w:p>
        </w:tc>
      </w:tr>
      <w:tr w:rsidR="00D0665C" w:rsidRPr="00D0665C" w14:paraId="0CF77A87" w14:textId="77777777" w:rsidTr="004423F0">
        <w:trPr>
          <w:trHeight w:val="255"/>
        </w:trPr>
        <w:tc>
          <w:tcPr>
            <w:tcW w:w="490" w:type="pct"/>
            <w:tcBorders>
              <w:top w:val="nil"/>
              <w:left w:val="nil"/>
              <w:bottom w:val="nil"/>
              <w:right w:val="nil"/>
            </w:tcBorders>
            <w:noWrap/>
            <w:vAlign w:val="bottom"/>
            <w:hideMark/>
          </w:tcPr>
          <w:p w14:paraId="35954A0C"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B4684C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1B5FA42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3F291CF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noWrap/>
            <w:vAlign w:val="bottom"/>
            <w:hideMark/>
          </w:tcPr>
          <w:p w14:paraId="2748534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776,18</w:t>
            </w:r>
          </w:p>
        </w:tc>
        <w:tc>
          <w:tcPr>
            <w:tcW w:w="490" w:type="pct"/>
            <w:tcBorders>
              <w:top w:val="nil"/>
              <w:left w:val="nil"/>
              <w:bottom w:val="nil"/>
              <w:right w:val="nil"/>
            </w:tcBorders>
            <w:noWrap/>
            <w:vAlign w:val="bottom"/>
            <w:hideMark/>
          </w:tcPr>
          <w:p w14:paraId="1CAF52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19,40%</w:t>
            </w:r>
          </w:p>
        </w:tc>
      </w:tr>
      <w:tr w:rsidR="00D0665C" w:rsidRPr="00D0665C" w14:paraId="074A604C" w14:textId="77777777" w:rsidTr="004423F0">
        <w:trPr>
          <w:trHeight w:val="255"/>
        </w:trPr>
        <w:tc>
          <w:tcPr>
            <w:tcW w:w="490" w:type="pct"/>
            <w:tcBorders>
              <w:top w:val="nil"/>
              <w:left w:val="nil"/>
              <w:bottom w:val="nil"/>
              <w:right w:val="nil"/>
            </w:tcBorders>
            <w:noWrap/>
            <w:vAlign w:val="bottom"/>
            <w:hideMark/>
          </w:tcPr>
          <w:p w14:paraId="0D243E2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270042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3861</w:t>
            </w:r>
          </w:p>
        </w:tc>
        <w:tc>
          <w:tcPr>
            <w:tcW w:w="2563" w:type="pct"/>
            <w:tcBorders>
              <w:top w:val="nil"/>
              <w:left w:val="nil"/>
              <w:bottom w:val="nil"/>
              <w:right w:val="nil"/>
            </w:tcBorders>
            <w:noWrap/>
            <w:vAlign w:val="bottom"/>
            <w:hideMark/>
          </w:tcPr>
          <w:p w14:paraId="5E5B29C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Kapitalne pomoći kreditnim i ostalim financijskim institucijama te trgovačkim društvima u javnom sek</w:t>
            </w:r>
          </w:p>
        </w:tc>
        <w:tc>
          <w:tcPr>
            <w:tcW w:w="490" w:type="pct"/>
            <w:tcBorders>
              <w:top w:val="nil"/>
              <w:left w:val="nil"/>
              <w:bottom w:val="nil"/>
              <w:right w:val="nil"/>
            </w:tcBorders>
            <w:noWrap/>
            <w:vAlign w:val="bottom"/>
            <w:hideMark/>
          </w:tcPr>
          <w:p w14:paraId="6A5F5FB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7E7927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776,18</w:t>
            </w:r>
          </w:p>
        </w:tc>
        <w:tc>
          <w:tcPr>
            <w:tcW w:w="490" w:type="pct"/>
            <w:tcBorders>
              <w:top w:val="nil"/>
              <w:left w:val="nil"/>
              <w:bottom w:val="nil"/>
              <w:right w:val="nil"/>
            </w:tcBorders>
            <w:noWrap/>
            <w:vAlign w:val="bottom"/>
            <w:hideMark/>
          </w:tcPr>
          <w:p w14:paraId="39EAFF21" w14:textId="77777777" w:rsidR="00D0665C" w:rsidRPr="00D0665C" w:rsidRDefault="00D0665C" w:rsidP="00D0665C">
            <w:pPr>
              <w:jc w:val="right"/>
              <w:rPr>
                <w:rFonts w:ascii="Arial" w:hAnsi="Arial" w:cs="Arial"/>
                <w:sz w:val="20"/>
                <w:szCs w:val="20"/>
                <w:lang w:val="en-US" w:eastAsia="en-US"/>
              </w:rPr>
            </w:pPr>
          </w:p>
        </w:tc>
      </w:tr>
      <w:tr w:rsidR="00D0665C" w:rsidRPr="00D0665C" w14:paraId="675DA5B6" w14:textId="77777777" w:rsidTr="004423F0">
        <w:trPr>
          <w:trHeight w:val="255"/>
        </w:trPr>
        <w:tc>
          <w:tcPr>
            <w:tcW w:w="490" w:type="pct"/>
            <w:tcBorders>
              <w:top w:val="nil"/>
              <w:left w:val="nil"/>
              <w:bottom w:val="nil"/>
              <w:right w:val="nil"/>
            </w:tcBorders>
            <w:shd w:val="clear" w:color="000000" w:fill="FFFF99"/>
            <w:noWrap/>
            <w:vAlign w:val="bottom"/>
            <w:hideMark/>
          </w:tcPr>
          <w:p w14:paraId="4B5CE5C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45E7D68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K100008</w:t>
            </w:r>
          </w:p>
        </w:tc>
        <w:tc>
          <w:tcPr>
            <w:tcW w:w="2563" w:type="pct"/>
            <w:tcBorders>
              <w:top w:val="nil"/>
              <w:left w:val="nil"/>
              <w:bottom w:val="nil"/>
              <w:right w:val="nil"/>
            </w:tcBorders>
            <w:shd w:val="clear" w:color="000000" w:fill="FFFF99"/>
            <w:noWrap/>
            <w:vAlign w:val="bottom"/>
            <w:hideMark/>
          </w:tcPr>
          <w:p w14:paraId="6A1E3E6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Izrada Urbanističkog plana uređenja</w:t>
            </w:r>
          </w:p>
        </w:tc>
        <w:tc>
          <w:tcPr>
            <w:tcW w:w="490" w:type="pct"/>
            <w:tcBorders>
              <w:top w:val="nil"/>
              <w:left w:val="nil"/>
              <w:bottom w:val="nil"/>
              <w:right w:val="nil"/>
            </w:tcBorders>
            <w:shd w:val="clear" w:color="000000" w:fill="FFFF99"/>
            <w:noWrap/>
            <w:vAlign w:val="bottom"/>
            <w:hideMark/>
          </w:tcPr>
          <w:p w14:paraId="254CE0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FF99"/>
            <w:noWrap/>
            <w:vAlign w:val="bottom"/>
            <w:hideMark/>
          </w:tcPr>
          <w:p w14:paraId="11418B6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shd w:val="clear" w:color="000000" w:fill="FFFF99"/>
            <w:noWrap/>
            <w:vAlign w:val="bottom"/>
            <w:hideMark/>
          </w:tcPr>
          <w:p w14:paraId="1A8E7C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w:t>
            </w:r>
          </w:p>
        </w:tc>
      </w:tr>
      <w:tr w:rsidR="00D0665C" w:rsidRPr="00D0665C" w14:paraId="330F3B59" w14:textId="77777777" w:rsidTr="004423F0">
        <w:trPr>
          <w:trHeight w:val="255"/>
        </w:trPr>
        <w:tc>
          <w:tcPr>
            <w:tcW w:w="490" w:type="pct"/>
            <w:tcBorders>
              <w:top w:val="nil"/>
              <w:left w:val="nil"/>
              <w:bottom w:val="nil"/>
              <w:right w:val="nil"/>
            </w:tcBorders>
            <w:shd w:val="clear" w:color="000000" w:fill="CCCCFF"/>
            <w:noWrap/>
            <w:vAlign w:val="bottom"/>
            <w:hideMark/>
          </w:tcPr>
          <w:p w14:paraId="0EAB32F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8CF5DF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654889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1409347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402DAB3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38B0DBCD" w14:textId="77777777" w:rsidTr="004423F0">
        <w:trPr>
          <w:trHeight w:val="255"/>
        </w:trPr>
        <w:tc>
          <w:tcPr>
            <w:tcW w:w="490" w:type="pct"/>
            <w:tcBorders>
              <w:top w:val="nil"/>
              <w:left w:val="nil"/>
              <w:bottom w:val="nil"/>
              <w:right w:val="nil"/>
            </w:tcBorders>
            <w:shd w:val="clear" w:color="000000" w:fill="CCCCFF"/>
            <w:noWrap/>
            <w:vAlign w:val="bottom"/>
            <w:hideMark/>
          </w:tcPr>
          <w:p w14:paraId="6A64864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D80D79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42DBAE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00CAB42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7B6DA71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7835DB3" w14:textId="77777777" w:rsidTr="004423F0">
        <w:trPr>
          <w:trHeight w:val="255"/>
        </w:trPr>
        <w:tc>
          <w:tcPr>
            <w:tcW w:w="490" w:type="pct"/>
            <w:tcBorders>
              <w:top w:val="nil"/>
              <w:left w:val="nil"/>
              <w:bottom w:val="nil"/>
              <w:right w:val="nil"/>
            </w:tcBorders>
            <w:noWrap/>
            <w:vAlign w:val="bottom"/>
            <w:hideMark/>
          </w:tcPr>
          <w:p w14:paraId="73ED2BCC"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CB639A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5CDAD8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5E86FE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7BD92C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55862D4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6B6EF6B2" w14:textId="77777777" w:rsidTr="004423F0">
        <w:trPr>
          <w:trHeight w:val="255"/>
        </w:trPr>
        <w:tc>
          <w:tcPr>
            <w:tcW w:w="490" w:type="pct"/>
            <w:tcBorders>
              <w:top w:val="nil"/>
              <w:left w:val="nil"/>
              <w:bottom w:val="nil"/>
              <w:right w:val="nil"/>
            </w:tcBorders>
            <w:noWrap/>
            <w:vAlign w:val="bottom"/>
            <w:hideMark/>
          </w:tcPr>
          <w:p w14:paraId="25AE674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EBC108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4264</w:t>
            </w:r>
          </w:p>
        </w:tc>
        <w:tc>
          <w:tcPr>
            <w:tcW w:w="2563" w:type="pct"/>
            <w:tcBorders>
              <w:top w:val="nil"/>
              <w:left w:val="nil"/>
              <w:bottom w:val="nil"/>
              <w:right w:val="nil"/>
            </w:tcBorders>
            <w:noWrap/>
            <w:vAlign w:val="bottom"/>
            <w:hideMark/>
          </w:tcPr>
          <w:p w14:paraId="7FD3557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Ostala nematerijalna proizvedena imovina</w:t>
            </w:r>
          </w:p>
        </w:tc>
        <w:tc>
          <w:tcPr>
            <w:tcW w:w="490" w:type="pct"/>
            <w:tcBorders>
              <w:top w:val="nil"/>
              <w:left w:val="nil"/>
              <w:bottom w:val="nil"/>
              <w:right w:val="nil"/>
            </w:tcBorders>
            <w:noWrap/>
            <w:vAlign w:val="bottom"/>
            <w:hideMark/>
          </w:tcPr>
          <w:p w14:paraId="6983E165"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36ACE1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10.000,00</w:t>
            </w:r>
          </w:p>
        </w:tc>
        <w:tc>
          <w:tcPr>
            <w:tcW w:w="490" w:type="pct"/>
            <w:tcBorders>
              <w:top w:val="nil"/>
              <w:left w:val="nil"/>
              <w:bottom w:val="nil"/>
              <w:right w:val="nil"/>
            </w:tcBorders>
            <w:noWrap/>
            <w:vAlign w:val="bottom"/>
            <w:hideMark/>
          </w:tcPr>
          <w:p w14:paraId="337004A5" w14:textId="77777777" w:rsidR="00D0665C" w:rsidRPr="00D0665C" w:rsidRDefault="00D0665C" w:rsidP="00D0665C">
            <w:pPr>
              <w:jc w:val="right"/>
              <w:rPr>
                <w:rFonts w:ascii="Arial" w:hAnsi="Arial" w:cs="Arial"/>
                <w:sz w:val="20"/>
                <w:szCs w:val="20"/>
                <w:lang w:val="en-US" w:eastAsia="en-US"/>
              </w:rPr>
            </w:pPr>
          </w:p>
        </w:tc>
      </w:tr>
      <w:tr w:rsidR="00D0665C" w:rsidRPr="00D0665C" w14:paraId="39ABD64D" w14:textId="77777777" w:rsidTr="004423F0">
        <w:trPr>
          <w:trHeight w:val="255"/>
        </w:trPr>
        <w:tc>
          <w:tcPr>
            <w:tcW w:w="490" w:type="pct"/>
            <w:tcBorders>
              <w:top w:val="nil"/>
              <w:left w:val="nil"/>
              <w:bottom w:val="nil"/>
              <w:right w:val="nil"/>
            </w:tcBorders>
            <w:shd w:val="clear" w:color="000000" w:fill="CCCCFF"/>
            <w:noWrap/>
            <w:vAlign w:val="bottom"/>
            <w:hideMark/>
          </w:tcPr>
          <w:p w14:paraId="1AFAF2D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84201F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0752F40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146824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A5212E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E39BD82" w14:textId="77777777" w:rsidTr="004423F0">
        <w:trPr>
          <w:trHeight w:val="255"/>
        </w:trPr>
        <w:tc>
          <w:tcPr>
            <w:tcW w:w="490" w:type="pct"/>
            <w:tcBorders>
              <w:top w:val="nil"/>
              <w:left w:val="nil"/>
              <w:bottom w:val="nil"/>
              <w:right w:val="nil"/>
            </w:tcBorders>
            <w:shd w:val="clear" w:color="000000" w:fill="CCCCFF"/>
            <w:noWrap/>
            <w:vAlign w:val="bottom"/>
            <w:hideMark/>
          </w:tcPr>
          <w:p w14:paraId="10490C3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D671F7B"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5.4. Kapitalne pomoći iz županijskog proračuna</w:t>
            </w:r>
          </w:p>
        </w:tc>
        <w:tc>
          <w:tcPr>
            <w:tcW w:w="490" w:type="pct"/>
            <w:tcBorders>
              <w:top w:val="nil"/>
              <w:left w:val="nil"/>
              <w:bottom w:val="nil"/>
              <w:right w:val="nil"/>
            </w:tcBorders>
            <w:shd w:val="clear" w:color="000000" w:fill="CCCCFF"/>
            <w:noWrap/>
            <w:vAlign w:val="bottom"/>
            <w:hideMark/>
          </w:tcPr>
          <w:p w14:paraId="582F88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329B2A4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5B14F3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1EAC379" w14:textId="77777777" w:rsidTr="004423F0">
        <w:trPr>
          <w:trHeight w:val="255"/>
        </w:trPr>
        <w:tc>
          <w:tcPr>
            <w:tcW w:w="490" w:type="pct"/>
            <w:tcBorders>
              <w:top w:val="nil"/>
              <w:left w:val="nil"/>
              <w:bottom w:val="nil"/>
              <w:right w:val="nil"/>
            </w:tcBorders>
            <w:noWrap/>
            <w:vAlign w:val="bottom"/>
            <w:hideMark/>
          </w:tcPr>
          <w:p w14:paraId="0828291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7BC99B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960E25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44D7B8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22C2C79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56F82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B283312" w14:textId="77777777" w:rsidTr="004423F0">
        <w:trPr>
          <w:trHeight w:val="255"/>
        </w:trPr>
        <w:tc>
          <w:tcPr>
            <w:tcW w:w="490" w:type="pct"/>
            <w:tcBorders>
              <w:top w:val="nil"/>
              <w:left w:val="nil"/>
              <w:bottom w:val="nil"/>
              <w:right w:val="nil"/>
            </w:tcBorders>
            <w:shd w:val="clear" w:color="000000" w:fill="FFFF99"/>
            <w:noWrap/>
            <w:vAlign w:val="bottom"/>
            <w:hideMark/>
          </w:tcPr>
          <w:p w14:paraId="6659BDD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0650</w:t>
            </w:r>
          </w:p>
        </w:tc>
        <w:tc>
          <w:tcPr>
            <w:tcW w:w="475" w:type="pct"/>
            <w:tcBorders>
              <w:top w:val="nil"/>
              <w:left w:val="nil"/>
              <w:bottom w:val="nil"/>
              <w:right w:val="nil"/>
            </w:tcBorders>
            <w:shd w:val="clear" w:color="000000" w:fill="FFFF99"/>
            <w:noWrap/>
            <w:vAlign w:val="bottom"/>
            <w:hideMark/>
          </w:tcPr>
          <w:p w14:paraId="1BD3D1F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K100015</w:t>
            </w:r>
          </w:p>
        </w:tc>
        <w:tc>
          <w:tcPr>
            <w:tcW w:w="2563" w:type="pct"/>
            <w:tcBorders>
              <w:top w:val="nil"/>
              <w:left w:val="nil"/>
              <w:bottom w:val="nil"/>
              <w:right w:val="nil"/>
            </w:tcBorders>
            <w:shd w:val="clear" w:color="000000" w:fill="FFFF99"/>
            <w:noWrap/>
            <w:vAlign w:val="bottom"/>
            <w:hideMark/>
          </w:tcPr>
          <w:p w14:paraId="282BD9A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Nabava opreme trgovačkom društvu "Gračac Čistoća"</w:t>
            </w:r>
          </w:p>
        </w:tc>
        <w:tc>
          <w:tcPr>
            <w:tcW w:w="490" w:type="pct"/>
            <w:tcBorders>
              <w:top w:val="nil"/>
              <w:left w:val="nil"/>
              <w:bottom w:val="nil"/>
              <w:right w:val="nil"/>
            </w:tcBorders>
            <w:shd w:val="clear" w:color="000000" w:fill="FFFF99"/>
            <w:noWrap/>
            <w:vAlign w:val="bottom"/>
            <w:hideMark/>
          </w:tcPr>
          <w:p w14:paraId="354A00D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50.000,00</w:t>
            </w:r>
          </w:p>
        </w:tc>
        <w:tc>
          <w:tcPr>
            <w:tcW w:w="490" w:type="pct"/>
            <w:tcBorders>
              <w:top w:val="nil"/>
              <w:left w:val="nil"/>
              <w:bottom w:val="nil"/>
              <w:right w:val="nil"/>
            </w:tcBorders>
            <w:shd w:val="clear" w:color="000000" w:fill="FFFF99"/>
            <w:noWrap/>
            <w:vAlign w:val="bottom"/>
            <w:hideMark/>
          </w:tcPr>
          <w:p w14:paraId="730DEB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43.337,50</w:t>
            </w:r>
          </w:p>
        </w:tc>
        <w:tc>
          <w:tcPr>
            <w:tcW w:w="490" w:type="pct"/>
            <w:tcBorders>
              <w:top w:val="nil"/>
              <w:left w:val="nil"/>
              <w:bottom w:val="nil"/>
              <w:right w:val="nil"/>
            </w:tcBorders>
            <w:shd w:val="clear" w:color="000000" w:fill="FFFF99"/>
            <w:noWrap/>
            <w:vAlign w:val="bottom"/>
            <w:hideMark/>
          </w:tcPr>
          <w:p w14:paraId="7820BE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86,68%</w:t>
            </w:r>
          </w:p>
        </w:tc>
      </w:tr>
      <w:tr w:rsidR="00D0665C" w:rsidRPr="00D0665C" w14:paraId="6201428F" w14:textId="77777777" w:rsidTr="004423F0">
        <w:trPr>
          <w:trHeight w:val="255"/>
        </w:trPr>
        <w:tc>
          <w:tcPr>
            <w:tcW w:w="490" w:type="pct"/>
            <w:tcBorders>
              <w:top w:val="nil"/>
              <w:left w:val="nil"/>
              <w:bottom w:val="nil"/>
              <w:right w:val="nil"/>
            </w:tcBorders>
            <w:shd w:val="clear" w:color="000000" w:fill="CCCCFF"/>
            <w:noWrap/>
            <w:vAlign w:val="bottom"/>
            <w:hideMark/>
          </w:tcPr>
          <w:p w14:paraId="703C097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A44D2F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D5EC79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50.000,00</w:t>
            </w:r>
          </w:p>
        </w:tc>
        <w:tc>
          <w:tcPr>
            <w:tcW w:w="490" w:type="pct"/>
            <w:tcBorders>
              <w:top w:val="nil"/>
              <w:left w:val="nil"/>
              <w:bottom w:val="nil"/>
              <w:right w:val="nil"/>
            </w:tcBorders>
            <w:shd w:val="clear" w:color="000000" w:fill="CCCCFF"/>
            <w:noWrap/>
            <w:vAlign w:val="bottom"/>
            <w:hideMark/>
          </w:tcPr>
          <w:p w14:paraId="481CC9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43.337,50</w:t>
            </w:r>
          </w:p>
        </w:tc>
        <w:tc>
          <w:tcPr>
            <w:tcW w:w="490" w:type="pct"/>
            <w:tcBorders>
              <w:top w:val="nil"/>
              <w:left w:val="nil"/>
              <w:bottom w:val="nil"/>
              <w:right w:val="nil"/>
            </w:tcBorders>
            <w:shd w:val="clear" w:color="000000" w:fill="CCCCFF"/>
            <w:noWrap/>
            <w:vAlign w:val="bottom"/>
            <w:hideMark/>
          </w:tcPr>
          <w:p w14:paraId="1369EEF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86,68%</w:t>
            </w:r>
          </w:p>
        </w:tc>
      </w:tr>
      <w:tr w:rsidR="00D0665C" w:rsidRPr="00D0665C" w14:paraId="714E6E70" w14:textId="77777777" w:rsidTr="004423F0">
        <w:trPr>
          <w:trHeight w:val="255"/>
        </w:trPr>
        <w:tc>
          <w:tcPr>
            <w:tcW w:w="490" w:type="pct"/>
            <w:tcBorders>
              <w:top w:val="nil"/>
              <w:left w:val="nil"/>
              <w:bottom w:val="nil"/>
              <w:right w:val="nil"/>
            </w:tcBorders>
            <w:shd w:val="clear" w:color="000000" w:fill="CCCCFF"/>
            <w:noWrap/>
            <w:vAlign w:val="bottom"/>
            <w:hideMark/>
          </w:tcPr>
          <w:p w14:paraId="6563571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F100F5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1628CF6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50.000,00</w:t>
            </w:r>
          </w:p>
        </w:tc>
        <w:tc>
          <w:tcPr>
            <w:tcW w:w="490" w:type="pct"/>
            <w:tcBorders>
              <w:top w:val="nil"/>
              <w:left w:val="nil"/>
              <w:bottom w:val="nil"/>
              <w:right w:val="nil"/>
            </w:tcBorders>
            <w:shd w:val="clear" w:color="000000" w:fill="CCCCFF"/>
            <w:noWrap/>
            <w:vAlign w:val="bottom"/>
            <w:hideMark/>
          </w:tcPr>
          <w:p w14:paraId="36AA4E2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43.337,50</w:t>
            </w:r>
          </w:p>
        </w:tc>
        <w:tc>
          <w:tcPr>
            <w:tcW w:w="490" w:type="pct"/>
            <w:tcBorders>
              <w:top w:val="nil"/>
              <w:left w:val="nil"/>
              <w:bottom w:val="nil"/>
              <w:right w:val="nil"/>
            </w:tcBorders>
            <w:shd w:val="clear" w:color="000000" w:fill="CCCCFF"/>
            <w:noWrap/>
            <w:vAlign w:val="bottom"/>
            <w:hideMark/>
          </w:tcPr>
          <w:p w14:paraId="3E84376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86,68%</w:t>
            </w:r>
          </w:p>
        </w:tc>
      </w:tr>
      <w:tr w:rsidR="00D0665C" w:rsidRPr="00D0665C" w14:paraId="5B51732C" w14:textId="77777777" w:rsidTr="004423F0">
        <w:trPr>
          <w:trHeight w:val="255"/>
        </w:trPr>
        <w:tc>
          <w:tcPr>
            <w:tcW w:w="490" w:type="pct"/>
            <w:tcBorders>
              <w:top w:val="nil"/>
              <w:left w:val="nil"/>
              <w:bottom w:val="nil"/>
              <w:right w:val="nil"/>
            </w:tcBorders>
            <w:noWrap/>
            <w:vAlign w:val="bottom"/>
            <w:hideMark/>
          </w:tcPr>
          <w:p w14:paraId="68EFC0D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0C5BF3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4D4562E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79F0A5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50.000,00</w:t>
            </w:r>
          </w:p>
        </w:tc>
        <w:tc>
          <w:tcPr>
            <w:tcW w:w="490" w:type="pct"/>
            <w:tcBorders>
              <w:top w:val="nil"/>
              <w:left w:val="nil"/>
              <w:bottom w:val="nil"/>
              <w:right w:val="nil"/>
            </w:tcBorders>
            <w:noWrap/>
            <w:vAlign w:val="bottom"/>
            <w:hideMark/>
          </w:tcPr>
          <w:p w14:paraId="1FFF12A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43.337,50</w:t>
            </w:r>
          </w:p>
        </w:tc>
        <w:tc>
          <w:tcPr>
            <w:tcW w:w="490" w:type="pct"/>
            <w:tcBorders>
              <w:top w:val="nil"/>
              <w:left w:val="nil"/>
              <w:bottom w:val="nil"/>
              <w:right w:val="nil"/>
            </w:tcBorders>
            <w:noWrap/>
            <w:vAlign w:val="bottom"/>
            <w:hideMark/>
          </w:tcPr>
          <w:p w14:paraId="177AC1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86,68%</w:t>
            </w:r>
          </w:p>
        </w:tc>
      </w:tr>
      <w:tr w:rsidR="00D0665C" w:rsidRPr="00D0665C" w14:paraId="08EDD109" w14:textId="77777777" w:rsidTr="004423F0">
        <w:trPr>
          <w:trHeight w:val="255"/>
        </w:trPr>
        <w:tc>
          <w:tcPr>
            <w:tcW w:w="490" w:type="pct"/>
            <w:tcBorders>
              <w:top w:val="nil"/>
              <w:left w:val="nil"/>
              <w:bottom w:val="nil"/>
              <w:right w:val="nil"/>
            </w:tcBorders>
            <w:noWrap/>
            <w:vAlign w:val="bottom"/>
            <w:hideMark/>
          </w:tcPr>
          <w:p w14:paraId="5EBC560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A3DD5E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3861</w:t>
            </w:r>
          </w:p>
        </w:tc>
        <w:tc>
          <w:tcPr>
            <w:tcW w:w="2563" w:type="pct"/>
            <w:tcBorders>
              <w:top w:val="nil"/>
              <w:left w:val="nil"/>
              <w:bottom w:val="nil"/>
              <w:right w:val="nil"/>
            </w:tcBorders>
            <w:noWrap/>
            <w:vAlign w:val="bottom"/>
            <w:hideMark/>
          </w:tcPr>
          <w:p w14:paraId="314342E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Kapitalne pomoći kreditnim i ostalim financijskim institucijama te trgovačkim društvima u javnom sek</w:t>
            </w:r>
          </w:p>
        </w:tc>
        <w:tc>
          <w:tcPr>
            <w:tcW w:w="490" w:type="pct"/>
            <w:tcBorders>
              <w:top w:val="nil"/>
              <w:left w:val="nil"/>
              <w:bottom w:val="nil"/>
              <w:right w:val="nil"/>
            </w:tcBorders>
            <w:noWrap/>
            <w:vAlign w:val="bottom"/>
            <w:hideMark/>
          </w:tcPr>
          <w:p w14:paraId="7C6A5ED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17C691B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43.337,50</w:t>
            </w:r>
          </w:p>
        </w:tc>
        <w:tc>
          <w:tcPr>
            <w:tcW w:w="490" w:type="pct"/>
            <w:tcBorders>
              <w:top w:val="nil"/>
              <w:left w:val="nil"/>
              <w:bottom w:val="nil"/>
              <w:right w:val="nil"/>
            </w:tcBorders>
            <w:noWrap/>
            <w:vAlign w:val="bottom"/>
            <w:hideMark/>
          </w:tcPr>
          <w:p w14:paraId="37D1DBE6" w14:textId="77777777" w:rsidR="00D0665C" w:rsidRPr="00D0665C" w:rsidRDefault="00D0665C" w:rsidP="00D0665C">
            <w:pPr>
              <w:jc w:val="right"/>
              <w:rPr>
                <w:rFonts w:ascii="Arial" w:hAnsi="Arial" w:cs="Arial"/>
                <w:sz w:val="20"/>
                <w:szCs w:val="20"/>
                <w:lang w:val="en-US" w:eastAsia="en-US"/>
              </w:rPr>
            </w:pPr>
          </w:p>
        </w:tc>
      </w:tr>
      <w:tr w:rsidR="00D0665C" w:rsidRPr="00D0665C" w14:paraId="41A54775" w14:textId="77777777" w:rsidTr="004423F0">
        <w:trPr>
          <w:trHeight w:val="255"/>
        </w:trPr>
        <w:tc>
          <w:tcPr>
            <w:tcW w:w="490" w:type="pct"/>
            <w:tcBorders>
              <w:top w:val="nil"/>
              <w:left w:val="nil"/>
              <w:bottom w:val="nil"/>
              <w:right w:val="nil"/>
            </w:tcBorders>
            <w:shd w:val="clear" w:color="000000" w:fill="FFFF99"/>
            <w:noWrap/>
            <w:vAlign w:val="bottom"/>
            <w:hideMark/>
          </w:tcPr>
          <w:p w14:paraId="26790EE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0D3C819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K100029</w:t>
            </w:r>
          </w:p>
        </w:tc>
        <w:tc>
          <w:tcPr>
            <w:tcW w:w="2563" w:type="pct"/>
            <w:tcBorders>
              <w:top w:val="nil"/>
              <w:left w:val="nil"/>
              <w:bottom w:val="nil"/>
              <w:right w:val="nil"/>
            </w:tcBorders>
            <w:shd w:val="clear" w:color="000000" w:fill="FFFF99"/>
            <w:noWrap/>
            <w:vAlign w:val="bottom"/>
            <w:hideMark/>
          </w:tcPr>
          <w:p w14:paraId="65444C0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Sanacija i uređenje ulica u naselju Gračac</w:t>
            </w:r>
          </w:p>
        </w:tc>
        <w:tc>
          <w:tcPr>
            <w:tcW w:w="490" w:type="pct"/>
            <w:tcBorders>
              <w:top w:val="nil"/>
              <w:left w:val="nil"/>
              <w:bottom w:val="nil"/>
              <w:right w:val="nil"/>
            </w:tcBorders>
            <w:shd w:val="clear" w:color="000000" w:fill="FFFF99"/>
            <w:noWrap/>
            <w:vAlign w:val="bottom"/>
            <w:hideMark/>
          </w:tcPr>
          <w:p w14:paraId="0824AD8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757.000,00</w:t>
            </w:r>
          </w:p>
        </w:tc>
        <w:tc>
          <w:tcPr>
            <w:tcW w:w="490" w:type="pct"/>
            <w:tcBorders>
              <w:top w:val="nil"/>
              <w:left w:val="nil"/>
              <w:bottom w:val="nil"/>
              <w:right w:val="nil"/>
            </w:tcBorders>
            <w:shd w:val="clear" w:color="000000" w:fill="FFFF99"/>
            <w:noWrap/>
            <w:vAlign w:val="bottom"/>
            <w:hideMark/>
          </w:tcPr>
          <w:p w14:paraId="02214A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591.716,25</w:t>
            </w:r>
          </w:p>
        </w:tc>
        <w:tc>
          <w:tcPr>
            <w:tcW w:w="490" w:type="pct"/>
            <w:tcBorders>
              <w:top w:val="nil"/>
              <w:left w:val="nil"/>
              <w:bottom w:val="nil"/>
              <w:right w:val="nil"/>
            </w:tcBorders>
            <w:shd w:val="clear" w:color="000000" w:fill="FFFF99"/>
            <w:noWrap/>
            <w:vAlign w:val="bottom"/>
            <w:hideMark/>
          </w:tcPr>
          <w:p w14:paraId="523B227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78,17%</w:t>
            </w:r>
          </w:p>
        </w:tc>
      </w:tr>
      <w:tr w:rsidR="00D0665C" w:rsidRPr="00D0665C" w14:paraId="05AA746E" w14:textId="77777777" w:rsidTr="004423F0">
        <w:trPr>
          <w:trHeight w:val="255"/>
        </w:trPr>
        <w:tc>
          <w:tcPr>
            <w:tcW w:w="490" w:type="pct"/>
            <w:tcBorders>
              <w:top w:val="nil"/>
              <w:left w:val="nil"/>
              <w:bottom w:val="nil"/>
              <w:right w:val="nil"/>
            </w:tcBorders>
            <w:shd w:val="clear" w:color="000000" w:fill="CCCCFF"/>
            <w:noWrap/>
            <w:vAlign w:val="bottom"/>
            <w:hideMark/>
          </w:tcPr>
          <w:p w14:paraId="7CB32E6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10798D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B7EE97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123.268,00</w:t>
            </w:r>
          </w:p>
        </w:tc>
        <w:tc>
          <w:tcPr>
            <w:tcW w:w="490" w:type="pct"/>
            <w:tcBorders>
              <w:top w:val="nil"/>
              <w:left w:val="nil"/>
              <w:bottom w:val="nil"/>
              <w:right w:val="nil"/>
            </w:tcBorders>
            <w:shd w:val="clear" w:color="000000" w:fill="CCCCFF"/>
            <w:noWrap/>
            <w:vAlign w:val="bottom"/>
            <w:hideMark/>
          </w:tcPr>
          <w:p w14:paraId="6ECE412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120.881,30</w:t>
            </w:r>
          </w:p>
        </w:tc>
        <w:tc>
          <w:tcPr>
            <w:tcW w:w="490" w:type="pct"/>
            <w:tcBorders>
              <w:top w:val="nil"/>
              <w:left w:val="nil"/>
              <w:bottom w:val="nil"/>
              <w:right w:val="nil"/>
            </w:tcBorders>
            <w:shd w:val="clear" w:color="000000" w:fill="CCCCFF"/>
            <w:noWrap/>
            <w:vAlign w:val="bottom"/>
            <w:hideMark/>
          </w:tcPr>
          <w:p w14:paraId="79A68E3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98,06%</w:t>
            </w:r>
          </w:p>
        </w:tc>
      </w:tr>
      <w:tr w:rsidR="00D0665C" w:rsidRPr="00D0665C" w14:paraId="0D27AE2A" w14:textId="77777777" w:rsidTr="004423F0">
        <w:trPr>
          <w:trHeight w:val="255"/>
        </w:trPr>
        <w:tc>
          <w:tcPr>
            <w:tcW w:w="490" w:type="pct"/>
            <w:tcBorders>
              <w:top w:val="nil"/>
              <w:left w:val="nil"/>
              <w:bottom w:val="nil"/>
              <w:right w:val="nil"/>
            </w:tcBorders>
            <w:shd w:val="clear" w:color="000000" w:fill="CCCCFF"/>
            <w:noWrap/>
            <w:vAlign w:val="bottom"/>
            <w:hideMark/>
          </w:tcPr>
          <w:p w14:paraId="7741461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E2B186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6531F4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123.268,00</w:t>
            </w:r>
          </w:p>
        </w:tc>
        <w:tc>
          <w:tcPr>
            <w:tcW w:w="490" w:type="pct"/>
            <w:tcBorders>
              <w:top w:val="nil"/>
              <w:left w:val="nil"/>
              <w:bottom w:val="nil"/>
              <w:right w:val="nil"/>
            </w:tcBorders>
            <w:shd w:val="clear" w:color="000000" w:fill="CCCCFF"/>
            <w:noWrap/>
            <w:vAlign w:val="bottom"/>
            <w:hideMark/>
          </w:tcPr>
          <w:p w14:paraId="6DE398B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120.881,30</w:t>
            </w:r>
          </w:p>
        </w:tc>
        <w:tc>
          <w:tcPr>
            <w:tcW w:w="490" w:type="pct"/>
            <w:tcBorders>
              <w:top w:val="nil"/>
              <w:left w:val="nil"/>
              <w:bottom w:val="nil"/>
              <w:right w:val="nil"/>
            </w:tcBorders>
            <w:shd w:val="clear" w:color="000000" w:fill="CCCCFF"/>
            <w:noWrap/>
            <w:vAlign w:val="bottom"/>
            <w:hideMark/>
          </w:tcPr>
          <w:p w14:paraId="4F65BD9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98,06%</w:t>
            </w:r>
          </w:p>
        </w:tc>
      </w:tr>
      <w:tr w:rsidR="00D0665C" w:rsidRPr="00D0665C" w14:paraId="365812A5" w14:textId="77777777" w:rsidTr="004423F0">
        <w:trPr>
          <w:trHeight w:val="255"/>
        </w:trPr>
        <w:tc>
          <w:tcPr>
            <w:tcW w:w="490" w:type="pct"/>
            <w:tcBorders>
              <w:top w:val="nil"/>
              <w:left w:val="nil"/>
              <w:bottom w:val="nil"/>
              <w:right w:val="nil"/>
            </w:tcBorders>
            <w:noWrap/>
            <w:vAlign w:val="bottom"/>
            <w:hideMark/>
          </w:tcPr>
          <w:p w14:paraId="4651465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704639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3E6CF4C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74F7C2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123.268,00</w:t>
            </w:r>
          </w:p>
        </w:tc>
        <w:tc>
          <w:tcPr>
            <w:tcW w:w="490" w:type="pct"/>
            <w:tcBorders>
              <w:top w:val="nil"/>
              <w:left w:val="nil"/>
              <w:bottom w:val="nil"/>
              <w:right w:val="nil"/>
            </w:tcBorders>
            <w:noWrap/>
            <w:vAlign w:val="bottom"/>
            <w:hideMark/>
          </w:tcPr>
          <w:p w14:paraId="5FFDB3E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120.881,30</w:t>
            </w:r>
          </w:p>
        </w:tc>
        <w:tc>
          <w:tcPr>
            <w:tcW w:w="490" w:type="pct"/>
            <w:tcBorders>
              <w:top w:val="nil"/>
              <w:left w:val="nil"/>
              <w:bottom w:val="nil"/>
              <w:right w:val="nil"/>
            </w:tcBorders>
            <w:noWrap/>
            <w:vAlign w:val="bottom"/>
            <w:hideMark/>
          </w:tcPr>
          <w:p w14:paraId="22EB423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98,06%</w:t>
            </w:r>
          </w:p>
        </w:tc>
      </w:tr>
      <w:tr w:rsidR="00D0665C" w:rsidRPr="00D0665C" w14:paraId="4155DFC9" w14:textId="77777777" w:rsidTr="004423F0">
        <w:trPr>
          <w:trHeight w:val="255"/>
        </w:trPr>
        <w:tc>
          <w:tcPr>
            <w:tcW w:w="490" w:type="pct"/>
            <w:tcBorders>
              <w:top w:val="nil"/>
              <w:left w:val="nil"/>
              <w:bottom w:val="nil"/>
              <w:right w:val="nil"/>
            </w:tcBorders>
            <w:noWrap/>
            <w:vAlign w:val="bottom"/>
            <w:hideMark/>
          </w:tcPr>
          <w:p w14:paraId="6BD0158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8D7218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4213</w:t>
            </w:r>
          </w:p>
        </w:tc>
        <w:tc>
          <w:tcPr>
            <w:tcW w:w="2563" w:type="pct"/>
            <w:tcBorders>
              <w:top w:val="nil"/>
              <w:left w:val="nil"/>
              <w:bottom w:val="nil"/>
              <w:right w:val="nil"/>
            </w:tcBorders>
            <w:noWrap/>
            <w:vAlign w:val="bottom"/>
            <w:hideMark/>
          </w:tcPr>
          <w:p w14:paraId="602F16EE"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Ceste, željeznice i ostali prometni objekti</w:t>
            </w:r>
          </w:p>
        </w:tc>
        <w:tc>
          <w:tcPr>
            <w:tcW w:w="490" w:type="pct"/>
            <w:tcBorders>
              <w:top w:val="nil"/>
              <w:left w:val="nil"/>
              <w:bottom w:val="nil"/>
              <w:right w:val="nil"/>
            </w:tcBorders>
            <w:noWrap/>
            <w:vAlign w:val="bottom"/>
            <w:hideMark/>
          </w:tcPr>
          <w:p w14:paraId="098F9A3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51B8C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120.881,30</w:t>
            </w:r>
          </w:p>
        </w:tc>
        <w:tc>
          <w:tcPr>
            <w:tcW w:w="490" w:type="pct"/>
            <w:tcBorders>
              <w:top w:val="nil"/>
              <w:left w:val="nil"/>
              <w:bottom w:val="nil"/>
              <w:right w:val="nil"/>
            </w:tcBorders>
            <w:noWrap/>
            <w:vAlign w:val="bottom"/>
            <w:hideMark/>
          </w:tcPr>
          <w:p w14:paraId="6CE5A773" w14:textId="77777777" w:rsidR="00D0665C" w:rsidRPr="00D0665C" w:rsidRDefault="00D0665C" w:rsidP="00D0665C">
            <w:pPr>
              <w:jc w:val="right"/>
              <w:rPr>
                <w:rFonts w:ascii="Arial" w:hAnsi="Arial" w:cs="Arial"/>
                <w:sz w:val="20"/>
                <w:szCs w:val="20"/>
                <w:lang w:val="en-US" w:eastAsia="en-US"/>
              </w:rPr>
            </w:pPr>
          </w:p>
        </w:tc>
      </w:tr>
      <w:tr w:rsidR="00D0665C" w:rsidRPr="00D0665C" w14:paraId="6C2E24B9" w14:textId="77777777" w:rsidTr="004423F0">
        <w:trPr>
          <w:trHeight w:val="255"/>
        </w:trPr>
        <w:tc>
          <w:tcPr>
            <w:tcW w:w="490" w:type="pct"/>
            <w:tcBorders>
              <w:top w:val="nil"/>
              <w:left w:val="nil"/>
              <w:bottom w:val="nil"/>
              <w:right w:val="nil"/>
            </w:tcBorders>
            <w:shd w:val="clear" w:color="000000" w:fill="CCCCFF"/>
            <w:noWrap/>
            <w:vAlign w:val="bottom"/>
            <w:hideMark/>
          </w:tcPr>
          <w:p w14:paraId="1677095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FAE6150"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0FD82CE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89.732,00</w:t>
            </w:r>
          </w:p>
        </w:tc>
        <w:tc>
          <w:tcPr>
            <w:tcW w:w="490" w:type="pct"/>
            <w:tcBorders>
              <w:top w:val="nil"/>
              <w:left w:val="nil"/>
              <w:bottom w:val="nil"/>
              <w:right w:val="nil"/>
            </w:tcBorders>
            <w:shd w:val="clear" w:color="000000" w:fill="CCCCFF"/>
            <w:noWrap/>
            <w:vAlign w:val="bottom"/>
            <w:hideMark/>
          </w:tcPr>
          <w:p w14:paraId="73406B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7.125,00</w:t>
            </w:r>
          </w:p>
        </w:tc>
        <w:tc>
          <w:tcPr>
            <w:tcW w:w="490" w:type="pct"/>
            <w:tcBorders>
              <w:top w:val="nil"/>
              <w:left w:val="nil"/>
              <w:bottom w:val="nil"/>
              <w:right w:val="nil"/>
            </w:tcBorders>
            <w:shd w:val="clear" w:color="000000" w:fill="CCCCFF"/>
            <w:noWrap/>
            <w:vAlign w:val="bottom"/>
            <w:hideMark/>
          </w:tcPr>
          <w:p w14:paraId="0967BF9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7,94%</w:t>
            </w:r>
          </w:p>
        </w:tc>
      </w:tr>
      <w:tr w:rsidR="00D0665C" w:rsidRPr="00D0665C" w14:paraId="5C018FCA" w14:textId="77777777" w:rsidTr="004423F0">
        <w:trPr>
          <w:trHeight w:val="255"/>
        </w:trPr>
        <w:tc>
          <w:tcPr>
            <w:tcW w:w="490" w:type="pct"/>
            <w:tcBorders>
              <w:top w:val="nil"/>
              <w:left w:val="nil"/>
              <w:bottom w:val="nil"/>
              <w:right w:val="nil"/>
            </w:tcBorders>
            <w:shd w:val="clear" w:color="000000" w:fill="CCCCFF"/>
            <w:noWrap/>
            <w:vAlign w:val="bottom"/>
            <w:hideMark/>
          </w:tcPr>
          <w:p w14:paraId="4143CCB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112282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4.3. Doprinos za šume</w:t>
            </w:r>
          </w:p>
        </w:tc>
        <w:tc>
          <w:tcPr>
            <w:tcW w:w="490" w:type="pct"/>
            <w:tcBorders>
              <w:top w:val="nil"/>
              <w:left w:val="nil"/>
              <w:bottom w:val="nil"/>
              <w:right w:val="nil"/>
            </w:tcBorders>
            <w:shd w:val="clear" w:color="000000" w:fill="CCCCFF"/>
            <w:noWrap/>
            <w:vAlign w:val="bottom"/>
            <w:hideMark/>
          </w:tcPr>
          <w:p w14:paraId="109A600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89.732,00</w:t>
            </w:r>
          </w:p>
        </w:tc>
        <w:tc>
          <w:tcPr>
            <w:tcW w:w="490" w:type="pct"/>
            <w:tcBorders>
              <w:top w:val="nil"/>
              <w:left w:val="nil"/>
              <w:bottom w:val="nil"/>
              <w:right w:val="nil"/>
            </w:tcBorders>
            <w:shd w:val="clear" w:color="000000" w:fill="CCCCFF"/>
            <w:noWrap/>
            <w:vAlign w:val="bottom"/>
            <w:hideMark/>
          </w:tcPr>
          <w:p w14:paraId="0D63489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7.125,00</w:t>
            </w:r>
          </w:p>
        </w:tc>
        <w:tc>
          <w:tcPr>
            <w:tcW w:w="490" w:type="pct"/>
            <w:tcBorders>
              <w:top w:val="nil"/>
              <w:left w:val="nil"/>
              <w:bottom w:val="nil"/>
              <w:right w:val="nil"/>
            </w:tcBorders>
            <w:shd w:val="clear" w:color="000000" w:fill="CCCCFF"/>
            <w:noWrap/>
            <w:vAlign w:val="bottom"/>
            <w:hideMark/>
          </w:tcPr>
          <w:p w14:paraId="34E54E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7,94%</w:t>
            </w:r>
          </w:p>
        </w:tc>
      </w:tr>
      <w:tr w:rsidR="00D0665C" w:rsidRPr="00D0665C" w14:paraId="71195488" w14:textId="77777777" w:rsidTr="004423F0">
        <w:trPr>
          <w:trHeight w:val="255"/>
        </w:trPr>
        <w:tc>
          <w:tcPr>
            <w:tcW w:w="490" w:type="pct"/>
            <w:tcBorders>
              <w:top w:val="nil"/>
              <w:left w:val="nil"/>
              <w:bottom w:val="nil"/>
              <w:right w:val="nil"/>
            </w:tcBorders>
            <w:noWrap/>
            <w:vAlign w:val="bottom"/>
            <w:hideMark/>
          </w:tcPr>
          <w:p w14:paraId="42F62BEC"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8FFDA0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A5BD12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7F72944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89.732,00</w:t>
            </w:r>
          </w:p>
        </w:tc>
        <w:tc>
          <w:tcPr>
            <w:tcW w:w="490" w:type="pct"/>
            <w:tcBorders>
              <w:top w:val="nil"/>
              <w:left w:val="nil"/>
              <w:bottom w:val="nil"/>
              <w:right w:val="nil"/>
            </w:tcBorders>
            <w:noWrap/>
            <w:vAlign w:val="bottom"/>
            <w:hideMark/>
          </w:tcPr>
          <w:p w14:paraId="69AEADC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7.125,00</w:t>
            </w:r>
          </w:p>
        </w:tc>
        <w:tc>
          <w:tcPr>
            <w:tcW w:w="490" w:type="pct"/>
            <w:tcBorders>
              <w:top w:val="nil"/>
              <w:left w:val="nil"/>
              <w:bottom w:val="nil"/>
              <w:right w:val="nil"/>
            </w:tcBorders>
            <w:noWrap/>
            <w:vAlign w:val="bottom"/>
            <w:hideMark/>
          </w:tcPr>
          <w:p w14:paraId="6D4E54D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7,94%</w:t>
            </w:r>
          </w:p>
        </w:tc>
      </w:tr>
      <w:tr w:rsidR="00D0665C" w:rsidRPr="00D0665C" w14:paraId="0E0B27FB" w14:textId="77777777" w:rsidTr="004423F0">
        <w:trPr>
          <w:trHeight w:val="255"/>
        </w:trPr>
        <w:tc>
          <w:tcPr>
            <w:tcW w:w="490" w:type="pct"/>
            <w:tcBorders>
              <w:top w:val="nil"/>
              <w:left w:val="nil"/>
              <w:bottom w:val="nil"/>
              <w:right w:val="nil"/>
            </w:tcBorders>
            <w:noWrap/>
            <w:vAlign w:val="bottom"/>
            <w:hideMark/>
          </w:tcPr>
          <w:p w14:paraId="73CCC7A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213972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4213</w:t>
            </w:r>
          </w:p>
        </w:tc>
        <w:tc>
          <w:tcPr>
            <w:tcW w:w="2563" w:type="pct"/>
            <w:tcBorders>
              <w:top w:val="nil"/>
              <w:left w:val="nil"/>
              <w:bottom w:val="nil"/>
              <w:right w:val="nil"/>
            </w:tcBorders>
            <w:noWrap/>
            <w:vAlign w:val="bottom"/>
            <w:hideMark/>
          </w:tcPr>
          <w:p w14:paraId="149A6C0B"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Ceste, željeznice i ostali prometni objekti</w:t>
            </w:r>
          </w:p>
        </w:tc>
        <w:tc>
          <w:tcPr>
            <w:tcW w:w="490" w:type="pct"/>
            <w:tcBorders>
              <w:top w:val="nil"/>
              <w:left w:val="nil"/>
              <w:bottom w:val="nil"/>
              <w:right w:val="nil"/>
            </w:tcBorders>
            <w:noWrap/>
            <w:vAlign w:val="bottom"/>
            <w:hideMark/>
          </w:tcPr>
          <w:p w14:paraId="032F904E"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2BFBD8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7.125,00</w:t>
            </w:r>
          </w:p>
        </w:tc>
        <w:tc>
          <w:tcPr>
            <w:tcW w:w="490" w:type="pct"/>
            <w:tcBorders>
              <w:top w:val="nil"/>
              <w:left w:val="nil"/>
              <w:bottom w:val="nil"/>
              <w:right w:val="nil"/>
            </w:tcBorders>
            <w:noWrap/>
            <w:vAlign w:val="bottom"/>
            <w:hideMark/>
          </w:tcPr>
          <w:p w14:paraId="20D7B36D" w14:textId="77777777" w:rsidR="00D0665C" w:rsidRPr="00D0665C" w:rsidRDefault="00D0665C" w:rsidP="00D0665C">
            <w:pPr>
              <w:jc w:val="right"/>
              <w:rPr>
                <w:rFonts w:ascii="Arial" w:hAnsi="Arial" w:cs="Arial"/>
                <w:sz w:val="20"/>
                <w:szCs w:val="20"/>
                <w:lang w:val="en-US" w:eastAsia="en-US"/>
              </w:rPr>
            </w:pPr>
          </w:p>
        </w:tc>
      </w:tr>
      <w:tr w:rsidR="00D0665C" w:rsidRPr="00D0665C" w14:paraId="64B186DF" w14:textId="77777777" w:rsidTr="004423F0">
        <w:trPr>
          <w:trHeight w:val="255"/>
        </w:trPr>
        <w:tc>
          <w:tcPr>
            <w:tcW w:w="490" w:type="pct"/>
            <w:tcBorders>
              <w:top w:val="nil"/>
              <w:left w:val="nil"/>
              <w:bottom w:val="nil"/>
              <w:right w:val="nil"/>
            </w:tcBorders>
            <w:shd w:val="clear" w:color="000000" w:fill="CCCCFF"/>
            <w:noWrap/>
            <w:vAlign w:val="bottom"/>
            <w:hideMark/>
          </w:tcPr>
          <w:p w14:paraId="5D09715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4E4D25E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00B454A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544.000,00</w:t>
            </w:r>
          </w:p>
        </w:tc>
        <w:tc>
          <w:tcPr>
            <w:tcW w:w="490" w:type="pct"/>
            <w:tcBorders>
              <w:top w:val="nil"/>
              <w:left w:val="nil"/>
              <w:bottom w:val="nil"/>
              <w:right w:val="nil"/>
            </w:tcBorders>
            <w:shd w:val="clear" w:color="000000" w:fill="CCCCFF"/>
            <w:noWrap/>
            <w:vAlign w:val="bottom"/>
            <w:hideMark/>
          </w:tcPr>
          <w:p w14:paraId="212071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463.709,95</w:t>
            </w:r>
          </w:p>
        </w:tc>
        <w:tc>
          <w:tcPr>
            <w:tcW w:w="490" w:type="pct"/>
            <w:tcBorders>
              <w:top w:val="nil"/>
              <w:left w:val="nil"/>
              <w:bottom w:val="nil"/>
              <w:right w:val="nil"/>
            </w:tcBorders>
            <w:shd w:val="clear" w:color="000000" w:fill="CCCCFF"/>
            <w:noWrap/>
            <w:vAlign w:val="bottom"/>
            <w:hideMark/>
          </w:tcPr>
          <w:p w14:paraId="74BF29B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85,24%</w:t>
            </w:r>
          </w:p>
        </w:tc>
      </w:tr>
      <w:tr w:rsidR="00D0665C" w:rsidRPr="00D0665C" w14:paraId="2FC91B0C" w14:textId="77777777" w:rsidTr="004423F0">
        <w:trPr>
          <w:trHeight w:val="255"/>
        </w:trPr>
        <w:tc>
          <w:tcPr>
            <w:tcW w:w="490" w:type="pct"/>
            <w:tcBorders>
              <w:top w:val="nil"/>
              <w:left w:val="nil"/>
              <w:bottom w:val="nil"/>
              <w:right w:val="nil"/>
            </w:tcBorders>
            <w:shd w:val="clear" w:color="000000" w:fill="CCCCFF"/>
            <w:noWrap/>
            <w:vAlign w:val="bottom"/>
            <w:hideMark/>
          </w:tcPr>
          <w:p w14:paraId="099012A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7273008"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 Kapitalne pomoći iz državnog proračuna</w:t>
            </w:r>
          </w:p>
        </w:tc>
        <w:tc>
          <w:tcPr>
            <w:tcW w:w="490" w:type="pct"/>
            <w:tcBorders>
              <w:top w:val="nil"/>
              <w:left w:val="nil"/>
              <w:bottom w:val="nil"/>
              <w:right w:val="nil"/>
            </w:tcBorders>
            <w:shd w:val="clear" w:color="000000" w:fill="CCCCFF"/>
            <w:noWrap/>
            <w:vAlign w:val="bottom"/>
            <w:hideMark/>
          </w:tcPr>
          <w:p w14:paraId="356A8DA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544.000,00</w:t>
            </w:r>
          </w:p>
        </w:tc>
        <w:tc>
          <w:tcPr>
            <w:tcW w:w="490" w:type="pct"/>
            <w:tcBorders>
              <w:top w:val="nil"/>
              <w:left w:val="nil"/>
              <w:bottom w:val="nil"/>
              <w:right w:val="nil"/>
            </w:tcBorders>
            <w:shd w:val="clear" w:color="000000" w:fill="CCCCFF"/>
            <w:noWrap/>
            <w:vAlign w:val="bottom"/>
            <w:hideMark/>
          </w:tcPr>
          <w:p w14:paraId="53CA1FE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463.709,95</w:t>
            </w:r>
          </w:p>
        </w:tc>
        <w:tc>
          <w:tcPr>
            <w:tcW w:w="490" w:type="pct"/>
            <w:tcBorders>
              <w:top w:val="nil"/>
              <w:left w:val="nil"/>
              <w:bottom w:val="nil"/>
              <w:right w:val="nil"/>
            </w:tcBorders>
            <w:shd w:val="clear" w:color="000000" w:fill="CCCCFF"/>
            <w:noWrap/>
            <w:vAlign w:val="bottom"/>
            <w:hideMark/>
          </w:tcPr>
          <w:p w14:paraId="0C36DD0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85,24%</w:t>
            </w:r>
          </w:p>
        </w:tc>
      </w:tr>
      <w:tr w:rsidR="00D0665C" w:rsidRPr="00D0665C" w14:paraId="3352220A" w14:textId="77777777" w:rsidTr="004423F0">
        <w:trPr>
          <w:trHeight w:val="255"/>
        </w:trPr>
        <w:tc>
          <w:tcPr>
            <w:tcW w:w="490" w:type="pct"/>
            <w:tcBorders>
              <w:top w:val="nil"/>
              <w:left w:val="nil"/>
              <w:bottom w:val="nil"/>
              <w:right w:val="nil"/>
            </w:tcBorders>
            <w:noWrap/>
            <w:vAlign w:val="bottom"/>
            <w:hideMark/>
          </w:tcPr>
          <w:p w14:paraId="511F713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E479E0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5C874CB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4D96C2D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544.000,00</w:t>
            </w:r>
          </w:p>
        </w:tc>
        <w:tc>
          <w:tcPr>
            <w:tcW w:w="490" w:type="pct"/>
            <w:tcBorders>
              <w:top w:val="nil"/>
              <w:left w:val="nil"/>
              <w:bottom w:val="nil"/>
              <w:right w:val="nil"/>
            </w:tcBorders>
            <w:noWrap/>
            <w:vAlign w:val="bottom"/>
            <w:hideMark/>
          </w:tcPr>
          <w:p w14:paraId="2BBDEBC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463.709,95</w:t>
            </w:r>
          </w:p>
        </w:tc>
        <w:tc>
          <w:tcPr>
            <w:tcW w:w="490" w:type="pct"/>
            <w:tcBorders>
              <w:top w:val="nil"/>
              <w:left w:val="nil"/>
              <w:bottom w:val="nil"/>
              <w:right w:val="nil"/>
            </w:tcBorders>
            <w:noWrap/>
            <w:vAlign w:val="bottom"/>
            <w:hideMark/>
          </w:tcPr>
          <w:p w14:paraId="300B0F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85,24%</w:t>
            </w:r>
          </w:p>
        </w:tc>
      </w:tr>
      <w:tr w:rsidR="00D0665C" w:rsidRPr="00D0665C" w14:paraId="24107C80" w14:textId="77777777" w:rsidTr="004423F0">
        <w:trPr>
          <w:trHeight w:val="255"/>
        </w:trPr>
        <w:tc>
          <w:tcPr>
            <w:tcW w:w="490" w:type="pct"/>
            <w:tcBorders>
              <w:top w:val="nil"/>
              <w:left w:val="nil"/>
              <w:bottom w:val="nil"/>
              <w:right w:val="nil"/>
            </w:tcBorders>
            <w:noWrap/>
            <w:vAlign w:val="bottom"/>
            <w:hideMark/>
          </w:tcPr>
          <w:p w14:paraId="70F0BAA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E35EE3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4213</w:t>
            </w:r>
          </w:p>
        </w:tc>
        <w:tc>
          <w:tcPr>
            <w:tcW w:w="2563" w:type="pct"/>
            <w:tcBorders>
              <w:top w:val="nil"/>
              <w:left w:val="nil"/>
              <w:bottom w:val="nil"/>
              <w:right w:val="nil"/>
            </w:tcBorders>
            <w:noWrap/>
            <w:vAlign w:val="bottom"/>
            <w:hideMark/>
          </w:tcPr>
          <w:p w14:paraId="5600818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Ceste, željeznice i ostali prometni objekti</w:t>
            </w:r>
          </w:p>
        </w:tc>
        <w:tc>
          <w:tcPr>
            <w:tcW w:w="490" w:type="pct"/>
            <w:tcBorders>
              <w:top w:val="nil"/>
              <w:left w:val="nil"/>
              <w:bottom w:val="nil"/>
              <w:right w:val="nil"/>
            </w:tcBorders>
            <w:noWrap/>
            <w:vAlign w:val="bottom"/>
            <w:hideMark/>
          </w:tcPr>
          <w:p w14:paraId="6C76182B"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98A1AB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463.709,95</w:t>
            </w:r>
          </w:p>
        </w:tc>
        <w:tc>
          <w:tcPr>
            <w:tcW w:w="490" w:type="pct"/>
            <w:tcBorders>
              <w:top w:val="nil"/>
              <w:left w:val="nil"/>
              <w:bottom w:val="nil"/>
              <w:right w:val="nil"/>
            </w:tcBorders>
            <w:noWrap/>
            <w:vAlign w:val="bottom"/>
            <w:hideMark/>
          </w:tcPr>
          <w:p w14:paraId="122EAF87" w14:textId="77777777" w:rsidR="00D0665C" w:rsidRPr="00D0665C" w:rsidRDefault="00D0665C" w:rsidP="00D0665C">
            <w:pPr>
              <w:jc w:val="right"/>
              <w:rPr>
                <w:rFonts w:ascii="Arial" w:hAnsi="Arial" w:cs="Arial"/>
                <w:sz w:val="20"/>
                <w:szCs w:val="20"/>
                <w:lang w:val="en-US" w:eastAsia="en-US"/>
              </w:rPr>
            </w:pPr>
          </w:p>
        </w:tc>
      </w:tr>
      <w:tr w:rsidR="00D0665C" w:rsidRPr="00D0665C" w14:paraId="51A89678" w14:textId="77777777" w:rsidTr="004423F0">
        <w:trPr>
          <w:trHeight w:val="255"/>
        </w:trPr>
        <w:tc>
          <w:tcPr>
            <w:tcW w:w="490" w:type="pct"/>
            <w:tcBorders>
              <w:top w:val="nil"/>
              <w:left w:val="nil"/>
              <w:bottom w:val="nil"/>
              <w:right w:val="nil"/>
            </w:tcBorders>
            <w:shd w:val="clear" w:color="000000" w:fill="FFFF99"/>
            <w:noWrap/>
            <w:vAlign w:val="bottom"/>
            <w:hideMark/>
          </w:tcPr>
          <w:p w14:paraId="278505A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3536B8A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K100035</w:t>
            </w:r>
          </w:p>
        </w:tc>
        <w:tc>
          <w:tcPr>
            <w:tcW w:w="2563" w:type="pct"/>
            <w:tcBorders>
              <w:top w:val="nil"/>
              <w:left w:val="nil"/>
              <w:bottom w:val="nil"/>
              <w:right w:val="nil"/>
            </w:tcBorders>
            <w:shd w:val="clear" w:color="000000" w:fill="FFFF99"/>
            <w:noWrap/>
            <w:vAlign w:val="bottom"/>
            <w:hideMark/>
          </w:tcPr>
          <w:p w14:paraId="0F55AD9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Nabava urbane opreme i galanterije</w:t>
            </w:r>
          </w:p>
        </w:tc>
        <w:tc>
          <w:tcPr>
            <w:tcW w:w="490" w:type="pct"/>
            <w:tcBorders>
              <w:top w:val="nil"/>
              <w:left w:val="nil"/>
              <w:bottom w:val="nil"/>
              <w:right w:val="nil"/>
            </w:tcBorders>
            <w:shd w:val="clear" w:color="000000" w:fill="FFFF99"/>
            <w:noWrap/>
            <w:vAlign w:val="bottom"/>
            <w:hideMark/>
          </w:tcPr>
          <w:p w14:paraId="64F2318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shd w:val="clear" w:color="000000" w:fill="FFFF99"/>
            <w:noWrap/>
            <w:vAlign w:val="bottom"/>
            <w:hideMark/>
          </w:tcPr>
          <w:p w14:paraId="3A6406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8.541,15</w:t>
            </w:r>
          </w:p>
        </w:tc>
        <w:tc>
          <w:tcPr>
            <w:tcW w:w="490" w:type="pct"/>
            <w:tcBorders>
              <w:top w:val="nil"/>
              <w:left w:val="nil"/>
              <w:bottom w:val="nil"/>
              <w:right w:val="nil"/>
            </w:tcBorders>
            <w:shd w:val="clear" w:color="000000" w:fill="FFFF99"/>
            <w:noWrap/>
            <w:vAlign w:val="bottom"/>
            <w:hideMark/>
          </w:tcPr>
          <w:p w14:paraId="2A5673E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85,41%</w:t>
            </w:r>
          </w:p>
        </w:tc>
      </w:tr>
      <w:tr w:rsidR="00D0665C" w:rsidRPr="00D0665C" w14:paraId="0313EE49" w14:textId="77777777" w:rsidTr="004423F0">
        <w:trPr>
          <w:trHeight w:val="255"/>
        </w:trPr>
        <w:tc>
          <w:tcPr>
            <w:tcW w:w="490" w:type="pct"/>
            <w:tcBorders>
              <w:top w:val="nil"/>
              <w:left w:val="nil"/>
              <w:bottom w:val="nil"/>
              <w:right w:val="nil"/>
            </w:tcBorders>
            <w:shd w:val="clear" w:color="000000" w:fill="CCCCFF"/>
            <w:noWrap/>
            <w:vAlign w:val="bottom"/>
            <w:hideMark/>
          </w:tcPr>
          <w:p w14:paraId="4BA14C9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60506C5"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09E15DF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25DF125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8.541,15</w:t>
            </w:r>
          </w:p>
        </w:tc>
        <w:tc>
          <w:tcPr>
            <w:tcW w:w="490" w:type="pct"/>
            <w:tcBorders>
              <w:top w:val="nil"/>
              <w:left w:val="nil"/>
              <w:bottom w:val="nil"/>
              <w:right w:val="nil"/>
            </w:tcBorders>
            <w:shd w:val="clear" w:color="000000" w:fill="CCCCFF"/>
            <w:noWrap/>
            <w:vAlign w:val="bottom"/>
            <w:hideMark/>
          </w:tcPr>
          <w:p w14:paraId="79CE86B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85,41%</w:t>
            </w:r>
          </w:p>
        </w:tc>
      </w:tr>
      <w:tr w:rsidR="00D0665C" w:rsidRPr="00D0665C" w14:paraId="491BF8AE" w14:textId="77777777" w:rsidTr="004423F0">
        <w:trPr>
          <w:trHeight w:val="255"/>
        </w:trPr>
        <w:tc>
          <w:tcPr>
            <w:tcW w:w="490" w:type="pct"/>
            <w:tcBorders>
              <w:top w:val="nil"/>
              <w:left w:val="nil"/>
              <w:bottom w:val="nil"/>
              <w:right w:val="nil"/>
            </w:tcBorders>
            <w:shd w:val="clear" w:color="000000" w:fill="CCCCFF"/>
            <w:noWrap/>
            <w:vAlign w:val="bottom"/>
            <w:hideMark/>
          </w:tcPr>
          <w:p w14:paraId="2EA9101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6DBAE6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54BDB68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0D1013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8.541,15</w:t>
            </w:r>
          </w:p>
        </w:tc>
        <w:tc>
          <w:tcPr>
            <w:tcW w:w="490" w:type="pct"/>
            <w:tcBorders>
              <w:top w:val="nil"/>
              <w:left w:val="nil"/>
              <w:bottom w:val="nil"/>
              <w:right w:val="nil"/>
            </w:tcBorders>
            <w:shd w:val="clear" w:color="000000" w:fill="CCCCFF"/>
            <w:noWrap/>
            <w:vAlign w:val="bottom"/>
            <w:hideMark/>
          </w:tcPr>
          <w:p w14:paraId="3CBA109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85,41%</w:t>
            </w:r>
          </w:p>
        </w:tc>
      </w:tr>
      <w:tr w:rsidR="00D0665C" w:rsidRPr="00D0665C" w14:paraId="7468B373" w14:textId="77777777" w:rsidTr="004423F0">
        <w:trPr>
          <w:trHeight w:val="255"/>
        </w:trPr>
        <w:tc>
          <w:tcPr>
            <w:tcW w:w="490" w:type="pct"/>
            <w:tcBorders>
              <w:top w:val="nil"/>
              <w:left w:val="nil"/>
              <w:bottom w:val="nil"/>
              <w:right w:val="nil"/>
            </w:tcBorders>
            <w:noWrap/>
            <w:vAlign w:val="bottom"/>
            <w:hideMark/>
          </w:tcPr>
          <w:p w14:paraId="511FF40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1E212C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8F637E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48CB5ED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3D01B08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8.541,15</w:t>
            </w:r>
          </w:p>
        </w:tc>
        <w:tc>
          <w:tcPr>
            <w:tcW w:w="490" w:type="pct"/>
            <w:tcBorders>
              <w:top w:val="nil"/>
              <w:left w:val="nil"/>
              <w:bottom w:val="nil"/>
              <w:right w:val="nil"/>
            </w:tcBorders>
            <w:noWrap/>
            <w:vAlign w:val="bottom"/>
            <w:hideMark/>
          </w:tcPr>
          <w:p w14:paraId="04DEDA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85,41%</w:t>
            </w:r>
          </w:p>
        </w:tc>
      </w:tr>
      <w:tr w:rsidR="00D0665C" w:rsidRPr="00D0665C" w14:paraId="3AE300EC" w14:textId="77777777" w:rsidTr="004423F0">
        <w:trPr>
          <w:trHeight w:val="255"/>
        </w:trPr>
        <w:tc>
          <w:tcPr>
            <w:tcW w:w="490" w:type="pct"/>
            <w:tcBorders>
              <w:top w:val="nil"/>
              <w:left w:val="nil"/>
              <w:bottom w:val="nil"/>
              <w:right w:val="nil"/>
            </w:tcBorders>
            <w:noWrap/>
            <w:vAlign w:val="bottom"/>
            <w:hideMark/>
          </w:tcPr>
          <w:p w14:paraId="6FB944E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196259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4227</w:t>
            </w:r>
          </w:p>
        </w:tc>
        <w:tc>
          <w:tcPr>
            <w:tcW w:w="2563" w:type="pct"/>
            <w:tcBorders>
              <w:top w:val="nil"/>
              <w:left w:val="nil"/>
              <w:bottom w:val="nil"/>
              <w:right w:val="nil"/>
            </w:tcBorders>
            <w:noWrap/>
            <w:vAlign w:val="bottom"/>
            <w:hideMark/>
          </w:tcPr>
          <w:p w14:paraId="682C140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Uređaji, strojevi i oprema za ostale namjene</w:t>
            </w:r>
          </w:p>
        </w:tc>
        <w:tc>
          <w:tcPr>
            <w:tcW w:w="490" w:type="pct"/>
            <w:tcBorders>
              <w:top w:val="nil"/>
              <w:left w:val="nil"/>
              <w:bottom w:val="nil"/>
              <w:right w:val="nil"/>
            </w:tcBorders>
            <w:noWrap/>
            <w:vAlign w:val="bottom"/>
            <w:hideMark/>
          </w:tcPr>
          <w:p w14:paraId="7E0A118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34F944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8.541,15</w:t>
            </w:r>
          </w:p>
        </w:tc>
        <w:tc>
          <w:tcPr>
            <w:tcW w:w="490" w:type="pct"/>
            <w:tcBorders>
              <w:top w:val="nil"/>
              <w:left w:val="nil"/>
              <w:bottom w:val="nil"/>
              <w:right w:val="nil"/>
            </w:tcBorders>
            <w:noWrap/>
            <w:vAlign w:val="bottom"/>
            <w:hideMark/>
          </w:tcPr>
          <w:p w14:paraId="7EF93E96" w14:textId="77777777" w:rsidR="00D0665C" w:rsidRPr="00D0665C" w:rsidRDefault="00D0665C" w:rsidP="00D0665C">
            <w:pPr>
              <w:jc w:val="right"/>
              <w:rPr>
                <w:rFonts w:ascii="Arial" w:hAnsi="Arial" w:cs="Arial"/>
                <w:sz w:val="20"/>
                <w:szCs w:val="20"/>
                <w:lang w:val="en-US" w:eastAsia="en-US"/>
              </w:rPr>
            </w:pPr>
          </w:p>
        </w:tc>
      </w:tr>
      <w:tr w:rsidR="00D0665C" w:rsidRPr="00D0665C" w14:paraId="716B0149" w14:textId="77777777" w:rsidTr="004423F0">
        <w:trPr>
          <w:trHeight w:val="255"/>
        </w:trPr>
        <w:tc>
          <w:tcPr>
            <w:tcW w:w="490" w:type="pct"/>
            <w:tcBorders>
              <w:top w:val="nil"/>
              <w:left w:val="nil"/>
              <w:bottom w:val="nil"/>
              <w:right w:val="nil"/>
            </w:tcBorders>
            <w:shd w:val="clear" w:color="000000" w:fill="FFFF99"/>
            <w:noWrap/>
            <w:vAlign w:val="bottom"/>
            <w:hideMark/>
          </w:tcPr>
          <w:p w14:paraId="31A71E1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733A800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K100039</w:t>
            </w:r>
          </w:p>
        </w:tc>
        <w:tc>
          <w:tcPr>
            <w:tcW w:w="2563" w:type="pct"/>
            <w:tcBorders>
              <w:top w:val="nil"/>
              <w:left w:val="nil"/>
              <w:bottom w:val="nil"/>
              <w:right w:val="nil"/>
            </w:tcBorders>
            <w:shd w:val="clear" w:color="000000" w:fill="FFFF99"/>
            <w:noWrap/>
            <w:vAlign w:val="bottom"/>
            <w:hideMark/>
          </w:tcPr>
          <w:p w14:paraId="264F137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Uređenje poučnog puta prema Vrelu Zrmanje</w:t>
            </w:r>
          </w:p>
        </w:tc>
        <w:tc>
          <w:tcPr>
            <w:tcW w:w="490" w:type="pct"/>
            <w:tcBorders>
              <w:top w:val="nil"/>
              <w:left w:val="nil"/>
              <w:bottom w:val="nil"/>
              <w:right w:val="nil"/>
            </w:tcBorders>
            <w:shd w:val="clear" w:color="000000" w:fill="FFFF99"/>
            <w:noWrap/>
            <w:vAlign w:val="bottom"/>
            <w:hideMark/>
          </w:tcPr>
          <w:p w14:paraId="42AAA49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106.750,00</w:t>
            </w:r>
          </w:p>
        </w:tc>
        <w:tc>
          <w:tcPr>
            <w:tcW w:w="490" w:type="pct"/>
            <w:tcBorders>
              <w:top w:val="nil"/>
              <w:left w:val="nil"/>
              <w:bottom w:val="nil"/>
              <w:right w:val="nil"/>
            </w:tcBorders>
            <w:shd w:val="clear" w:color="000000" w:fill="FFFF99"/>
            <w:noWrap/>
            <w:vAlign w:val="bottom"/>
            <w:hideMark/>
          </w:tcPr>
          <w:p w14:paraId="2779A9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41.547,50</w:t>
            </w:r>
          </w:p>
        </w:tc>
        <w:tc>
          <w:tcPr>
            <w:tcW w:w="490" w:type="pct"/>
            <w:tcBorders>
              <w:top w:val="nil"/>
              <w:left w:val="nil"/>
              <w:bottom w:val="nil"/>
              <w:right w:val="nil"/>
            </w:tcBorders>
            <w:shd w:val="clear" w:color="000000" w:fill="FFFF99"/>
            <w:noWrap/>
            <w:vAlign w:val="bottom"/>
            <w:hideMark/>
          </w:tcPr>
          <w:p w14:paraId="0159E9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38,92%</w:t>
            </w:r>
          </w:p>
        </w:tc>
      </w:tr>
      <w:tr w:rsidR="00D0665C" w:rsidRPr="00D0665C" w14:paraId="36BDA5E4" w14:textId="77777777" w:rsidTr="004423F0">
        <w:trPr>
          <w:trHeight w:val="255"/>
        </w:trPr>
        <w:tc>
          <w:tcPr>
            <w:tcW w:w="490" w:type="pct"/>
            <w:tcBorders>
              <w:top w:val="nil"/>
              <w:left w:val="nil"/>
              <w:bottom w:val="nil"/>
              <w:right w:val="nil"/>
            </w:tcBorders>
            <w:shd w:val="clear" w:color="000000" w:fill="CCCCFF"/>
            <w:noWrap/>
            <w:vAlign w:val="bottom"/>
            <w:hideMark/>
          </w:tcPr>
          <w:p w14:paraId="311D46F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B38DB22"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5F3B79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63.900,00</w:t>
            </w:r>
          </w:p>
        </w:tc>
        <w:tc>
          <w:tcPr>
            <w:tcW w:w="490" w:type="pct"/>
            <w:tcBorders>
              <w:top w:val="nil"/>
              <w:left w:val="nil"/>
              <w:bottom w:val="nil"/>
              <w:right w:val="nil"/>
            </w:tcBorders>
            <w:shd w:val="clear" w:color="000000" w:fill="CCCCFF"/>
            <w:noWrap/>
            <w:vAlign w:val="bottom"/>
            <w:hideMark/>
          </w:tcPr>
          <w:p w14:paraId="07C1330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41.547,50</w:t>
            </w:r>
          </w:p>
        </w:tc>
        <w:tc>
          <w:tcPr>
            <w:tcW w:w="490" w:type="pct"/>
            <w:tcBorders>
              <w:top w:val="nil"/>
              <w:left w:val="nil"/>
              <w:bottom w:val="nil"/>
              <w:right w:val="nil"/>
            </w:tcBorders>
            <w:shd w:val="clear" w:color="000000" w:fill="CCCCFF"/>
            <w:noWrap/>
            <w:vAlign w:val="bottom"/>
            <w:hideMark/>
          </w:tcPr>
          <w:p w14:paraId="19CF09F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65,02%</w:t>
            </w:r>
          </w:p>
        </w:tc>
      </w:tr>
      <w:tr w:rsidR="00D0665C" w:rsidRPr="00D0665C" w14:paraId="4774077D" w14:textId="77777777" w:rsidTr="004423F0">
        <w:trPr>
          <w:trHeight w:val="255"/>
        </w:trPr>
        <w:tc>
          <w:tcPr>
            <w:tcW w:w="490" w:type="pct"/>
            <w:tcBorders>
              <w:top w:val="nil"/>
              <w:left w:val="nil"/>
              <w:bottom w:val="nil"/>
              <w:right w:val="nil"/>
            </w:tcBorders>
            <w:shd w:val="clear" w:color="000000" w:fill="CCCCFF"/>
            <w:noWrap/>
            <w:vAlign w:val="bottom"/>
            <w:hideMark/>
          </w:tcPr>
          <w:p w14:paraId="2491E3E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BE1317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4.3. Doprinos za šume</w:t>
            </w:r>
          </w:p>
        </w:tc>
        <w:tc>
          <w:tcPr>
            <w:tcW w:w="490" w:type="pct"/>
            <w:tcBorders>
              <w:top w:val="nil"/>
              <w:left w:val="nil"/>
              <w:bottom w:val="nil"/>
              <w:right w:val="nil"/>
            </w:tcBorders>
            <w:shd w:val="clear" w:color="000000" w:fill="CCCCFF"/>
            <w:noWrap/>
            <w:vAlign w:val="bottom"/>
            <w:hideMark/>
          </w:tcPr>
          <w:p w14:paraId="5932A70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63.900,00</w:t>
            </w:r>
          </w:p>
        </w:tc>
        <w:tc>
          <w:tcPr>
            <w:tcW w:w="490" w:type="pct"/>
            <w:tcBorders>
              <w:top w:val="nil"/>
              <w:left w:val="nil"/>
              <w:bottom w:val="nil"/>
              <w:right w:val="nil"/>
            </w:tcBorders>
            <w:shd w:val="clear" w:color="000000" w:fill="CCCCFF"/>
            <w:noWrap/>
            <w:vAlign w:val="bottom"/>
            <w:hideMark/>
          </w:tcPr>
          <w:p w14:paraId="073F5FE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41.547,50</w:t>
            </w:r>
          </w:p>
        </w:tc>
        <w:tc>
          <w:tcPr>
            <w:tcW w:w="490" w:type="pct"/>
            <w:tcBorders>
              <w:top w:val="nil"/>
              <w:left w:val="nil"/>
              <w:bottom w:val="nil"/>
              <w:right w:val="nil"/>
            </w:tcBorders>
            <w:shd w:val="clear" w:color="000000" w:fill="CCCCFF"/>
            <w:noWrap/>
            <w:vAlign w:val="bottom"/>
            <w:hideMark/>
          </w:tcPr>
          <w:p w14:paraId="254E49D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65,02%</w:t>
            </w:r>
          </w:p>
        </w:tc>
      </w:tr>
      <w:tr w:rsidR="00D0665C" w:rsidRPr="00D0665C" w14:paraId="02F8CFC3" w14:textId="77777777" w:rsidTr="004423F0">
        <w:trPr>
          <w:trHeight w:val="255"/>
        </w:trPr>
        <w:tc>
          <w:tcPr>
            <w:tcW w:w="490" w:type="pct"/>
            <w:tcBorders>
              <w:top w:val="nil"/>
              <w:left w:val="nil"/>
              <w:bottom w:val="nil"/>
              <w:right w:val="nil"/>
            </w:tcBorders>
            <w:noWrap/>
            <w:vAlign w:val="bottom"/>
            <w:hideMark/>
          </w:tcPr>
          <w:p w14:paraId="4950115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FB602A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2490CEE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25D847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6.250,00</w:t>
            </w:r>
          </w:p>
        </w:tc>
        <w:tc>
          <w:tcPr>
            <w:tcW w:w="490" w:type="pct"/>
            <w:tcBorders>
              <w:top w:val="nil"/>
              <w:left w:val="nil"/>
              <w:bottom w:val="nil"/>
              <w:right w:val="nil"/>
            </w:tcBorders>
            <w:noWrap/>
            <w:vAlign w:val="bottom"/>
            <w:hideMark/>
          </w:tcPr>
          <w:p w14:paraId="38B0F8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83ACD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2EA1FD3E" w14:textId="77777777" w:rsidTr="004423F0">
        <w:trPr>
          <w:trHeight w:val="255"/>
        </w:trPr>
        <w:tc>
          <w:tcPr>
            <w:tcW w:w="490" w:type="pct"/>
            <w:tcBorders>
              <w:top w:val="nil"/>
              <w:left w:val="nil"/>
              <w:bottom w:val="nil"/>
              <w:right w:val="nil"/>
            </w:tcBorders>
            <w:noWrap/>
            <w:vAlign w:val="bottom"/>
            <w:hideMark/>
          </w:tcPr>
          <w:p w14:paraId="1E47271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AB42AA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36</w:t>
            </w:r>
          </w:p>
        </w:tc>
        <w:tc>
          <w:tcPr>
            <w:tcW w:w="2563" w:type="pct"/>
            <w:tcBorders>
              <w:top w:val="nil"/>
              <w:left w:val="nil"/>
              <w:bottom w:val="nil"/>
              <w:right w:val="nil"/>
            </w:tcBorders>
            <w:noWrap/>
            <w:vAlign w:val="bottom"/>
            <w:hideMark/>
          </w:tcPr>
          <w:p w14:paraId="5CD50C1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Pomoći dane u inozemstvo i unutar općeg proračuna</w:t>
            </w:r>
          </w:p>
        </w:tc>
        <w:tc>
          <w:tcPr>
            <w:tcW w:w="490" w:type="pct"/>
            <w:tcBorders>
              <w:top w:val="nil"/>
              <w:left w:val="nil"/>
              <w:bottom w:val="nil"/>
              <w:right w:val="nil"/>
            </w:tcBorders>
            <w:noWrap/>
            <w:vAlign w:val="bottom"/>
            <w:hideMark/>
          </w:tcPr>
          <w:p w14:paraId="743E2D9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57.650,00</w:t>
            </w:r>
          </w:p>
        </w:tc>
        <w:tc>
          <w:tcPr>
            <w:tcW w:w="490" w:type="pct"/>
            <w:tcBorders>
              <w:top w:val="nil"/>
              <w:left w:val="nil"/>
              <w:bottom w:val="nil"/>
              <w:right w:val="nil"/>
            </w:tcBorders>
            <w:noWrap/>
            <w:vAlign w:val="bottom"/>
            <w:hideMark/>
          </w:tcPr>
          <w:p w14:paraId="1066F1A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41.547,50</w:t>
            </w:r>
          </w:p>
        </w:tc>
        <w:tc>
          <w:tcPr>
            <w:tcW w:w="490" w:type="pct"/>
            <w:tcBorders>
              <w:top w:val="nil"/>
              <w:left w:val="nil"/>
              <w:bottom w:val="nil"/>
              <w:right w:val="nil"/>
            </w:tcBorders>
            <w:noWrap/>
            <w:vAlign w:val="bottom"/>
            <w:hideMark/>
          </w:tcPr>
          <w:p w14:paraId="5850CB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72,07%</w:t>
            </w:r>
          </w:p>
        </w:tc>
      </w:tr>
      <w:tr w:rsidR="00D0665C" w:rsidRPr="00D0665C" w14:paraId="6E0847D1" w14:textId="77777777" w:rsidTr="004423F0">
        <w:trPr>
          <w:trHeight w:val="255"/>
        </w:trPr>
        <w:tc>
          <w:tcPr>
            <w:tcW w:w="490" w:type="pct"/>
            <w:tcBorders>
              <w:top w:val="nil"/>
              <w:left w:val="nil"/>
              <w:bottom w:val="nil"/>
              <w:right w:val="nil"/>
            </w:tcBorders>
            <w:noWrap/>
            <w:vAlign w:val="bottom"/>
            <w:hideMark/>
          </w:tcPr>
          <w:p w14:paraId="177D0E1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393392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3632</w:t>
            </w:r>
          </w:p>
        </w:tc>
        <w:tc>
          <w:tcPr>
            <w:tcW w:w="2563" w:type="pct"/>
            <w:tcBorders>
              <w:top w:val="nil"/>
              <w:left w:val="nil"/>
              <w:bottom w:val="nil"/>
              <w:right w:val="nil"/>
            </w:tcBorders>
            <w:noWrap/>
            <w:vAlign w:val="bottom"/>
            <w:hideMark/>
          </w:tcPr>
          <w:p w14:paraId="3204D6C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Kapitalne pomoći drugom proračunu i izvanproračunskim korisnicima</w:t>
            </w:r>
          </w:p>
        </w:tc>
        <w:tc>
          <w:tcPr>
            <w:tcW w:w="490" w:type="pct"/>
            <w:tcBorders>
              <w:top w:val="nil"/>
              <w:left w:val="nil"/>
              <w:bottom w:val="nil"/>
              <w:right w:val="nil"/>
            </w:tcBorders>
            <w:noWrap/>
            <w:vAlign w:val="bottom"/>
            <w:hideMark/>
          </w:tcPr>
          <w:p w14:paraId="7EB14871"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2350C5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41.547,50</w:t>
            </w:r>
          </w:p>
        </w:tc>
        <w:tc>
          <w:tcPr>
            <w:tcW w:w="490" w:type="pct"/>
            <w:tcBorders>
              <w:top w:val="nil"/>
              <w:left w:val="nil"/>
              <w:bottom w:val="nil"/>
              <w:right w:val="nil"/>
            </w:tcBorders>
            <w:noWrap/>
            <w:vAlign w:val="bottom"/>
            <w:hideMark/>
          </w:tcPr>
          <w:p w14:paraId="78263D3D" w14:textId="77777777" w:rsidR="00D0665C" w:rsidRPr="00D0665C" w:rsidRDefault="00D0665C" w:rsidP="00D0665C">
            <w:pPr>
              <w:jc w:val="right"/>
              <w:rPr>
                <w:rFonts w:ascii="Arial" w:hAnsi="Arial" w:cs="Arial"/>
                <w:sz w:val="20"/>
                <w:szCs w:val="20"/>
                <w:lang w:val="en-US" w:eastAsia="en-US"/>
              </w:rPr>
            </w:pPr>
          </w:p>
        </w:tc>
      </w:tr>
      <w:tr w:rsidR="00D0665C" w:rsidRPr="00D0665C" w14:paraId="31D6B52D" w14:textId="77777777" w:rsidTr="004423F0">
        <w:trPr>
          <w:trHeight w:val="255"/>
        </w:trPr>
        <w:tc>
          <w:tcPr>
            <w:tcW w:w="490" w:type="pct"/>
            <w:tcBorders>
              <w:top w:val="nil"/>
              <w:left w:val="nil"/>
              <w:bottom w:val="nil"/>
              <w:right w:val="nil"/>
            </w:tcBorders>
            <w:shd w:val="clear" w:color="000000" w:fill="CCCCFF"/>
            <w:noWrap/>
            <w:vAlign w:val="bottom"/>
            <w:hideMark/>
          </w:tcPr>
          <w:p w14:paraId="4EB8041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48237E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2A8812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42.850,00</w:t>
            </w:r>
          </w:p>
        </w:tc>
        <w:tc>
          <w:tcPr>
            <w:tcW w:w="490" w:type="pct"/>
            <w:tcBorders>
              <w:top w:val="nil"/>
              <w:left w:val="nil"/>
              <w:bottom w:val="nil"/>
              <w:right w:val="nil"/>
            </w:tcBorders>
            <w:shd w:val="clear" w:color="000000" w:fill="CCCCFF"/>
            <w:noWrap/>
            <w:vAlign w:val="bottom"/>
            <w:hideMark/>
          </w:tcPr>
          <w:p w14:paraId="65705B6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26FB09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D802D28" w14:textId="77777777" w:rsidTr="004423F0">
        <w:trPr>
          <w:trHeight w:val="255"/>
        </w:trPr>
        <w:tc>
          <w:tcPr>
            <w:tcW w:w="490" w:type="pct"/>
            <w:tcBorders>
              <w:top w:val="nil"/>
              <w:left w:val="nil"/>
              <w:bottom w:val="nil"/>
              <w:right w:val="nil"/>
            </w:tcBorders>
            <w:shd w:val="clear" w:color="000000" w:fill="CCCCFF"/>
            <w:noWrap/>
            <w:vAlign w:val="bottom"/>
            <w:hideMark/>
          </w:tcPr>
          <w:p w14:paraId="14F13FC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628E3F4"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 Kapitalne pomoći iz državnog proračuna</w:t>
            </w:r>
          </w:p>
        </w:tc>
        <w:tc>
          <w:tcPr>
            <w:tcW w:w="490" w:type="pct"/>
            <w:tcBorders>
              <w:top w:val="nil"/>
              <w:left w:val="nil"/>
              <w:bottom w:val="nil"/>
              <w:right w:val="nil"/>
            </w:tcBorders>
            <w:shd w:val="clear" w:color="000000" w:fill="CCCCFF"/>
            <w:noWrap/>
            <w:vAlign w:val="bottom"/>
            <w:hideMark/>
          </w:tcPr>
          <w:p w14:paraId="69BDCAA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42.850,00</w:t>
            </w:r>
          </w:p>
        </w:tc>
        <w:tc>
          <w:tcPr>
            <w:tcW w:w="490" w:type="pct"/>
            <w:tcBorders>
              <w:top w:val="nil"/>
              <w:left w:val="nil"/>
              <w:bottom w:val="nil"/>
              <w:right w:val="nil"/>
            </w:tcBorders>
            <w:shd w:val="clear" w:color="000000" w:fill="CCCCFF"/>
            <w:noWrap/>
            <w:vAlign w:val="bottom"/>
            <w:hideMark/>
          </w:tcPr>
          <w:p w14:paraId="311344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B433CC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9D26273" w14:textId="77777777" w:rsidTr="004423F0">
        <w:trPr>
          <w:trHeight w:val="255"/>
        </w:trPr>
        <w:tc>
          <w:tcPr>
            <w:tcW w:w="490" w:type="pct"/>
            <w:tcBorders>
              <w:top w:val="nil"/>
              <w:left w:val="nil"/>
              <w:bottom w:val="nil"/>
              <w:right w:val="nil"/>
            </w:tcBorders>
            <w:noWrap/>
            <w:vAlign w:val="bottom"/>
            <w:hideMark/>
          </w:tcPr>
          <w:p w14:paraId="6951499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E80518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36</w:t>
            </w:r>
          </w:p>
        </w:tc>
        <w:tc>
          <w:tcPr>
            <w:tcW w:w="2563" w:type="pct"/>
            <w:tcBorders>
              <w:top w:val="nil"/>
              <w:left w:val="nil"/>
              <w:bottom w:val="nil"/>
              <w:right w:val="nil"/>
            </w:tcBorders>
            <w:noWrap/>
            <w:vAlign w:val="bottom"/>
            <w:hideMark/>
          </w:tcPr>
          <w:p w14:paraId="4BC5CDE4"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Pomoći dane u inozemstvo i unutar općeg proračuna</w:t>
            </w:r>
          </w:p>
        </w:tc>
        <w:tc>
          <w:tcPr>
            <w:tcW w:w="490" w:type="pct"/>
            <w:tcBorders>
              <w:top w:val="nil"/>
              <w:left w:val="nil"/>
              <w:bottom w:val="nil"/>
              <w:right w:val="nil"/>
            </w:tcBorders>
            <w:noWrap/>
            <w:vAlign w:val="bottom"/>
            <w:hideMark/>
          </w:tcPr>
          <w:p w14:paraId="7E786FE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42.850,00</w:t>
            </w:r>
          </w:p>
        </w:tc>
        <w:tc>
          <w:tcPr>
            <w:tcW w:w="490" w:type="pct"/>
            <w:tcBorders>
              <w:top w:val="nil"/>
              <w:left w:val="nil"/>
              <w:bottom w:val="nil"/>
              <w:right w:val="nil"/>
            </w:tcBorders>
            <w:noWrap/>
            <w:vAlign w:val="bottom"/>
            <w:hideMark/>
          </w:tcPr>
          <w:p w14:paraId="6D68F29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6E2F5B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418E32BB" w14:textId="77777777" w:rsidTr="004423F0">
        <w:trPr>
          <w:trHeight w:val="255"/>
        </w:trPr>
        <w:tc>
          <w:tcPr>
            <w:tcW w:w="490" w:type="pct"/>
            <w:tcBorders>
              <w:top w:val="nil"/>
              <w:left w:val="nil"/>
              <w:bottom w:val="nil"/>
              <w:right w:val="nil"/>
            </w:tcBorders>
            <w:shd w:val="clear" w:color="000000" w:fill="FFFF99"/>
            <w:noWrap/>
            <w:vAlign w:val="bottom"/>
            <w:hideMark/>
          </w:tcPr>
          <w:p w14:paraId="07179C2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0640</w:t>
            </w:r>
          </w:p>
        </w:tc>
        <w:tc>
          <w:tcPr>
            <w:tcW w:w="475" w:type="pct"/>
            <w:tcBorders>
              <w:top w:val="nil"/>
              <w:left w:val="nil"/>
              <w:bottom w:val="nil"/>
              <w:right w:val="nil"/>
            </w:tcBorders>
            <w:shd w:val="clear" w:color="000000" w:fill="FFFF99"/>
            <w:noWrap/>
            <w:vAlign w:val="bottom"/>
            <w:hideMark/>
          </w:tcPr>
          <w:p w14:paraId="2FCDB3B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K100070</w:t>
            </w:r>
          </w:p>
        </w:tc>
        <w:tc>
          <w:tcPr>
            <w:tcW w:w="2563" w:type="pct"/>
            <w:tcBorders>
              <w:top w:val="nil"/>
              <w:left w:val="nil"/>
              <w:bottom w:val="nil"/>
              <w:right w:val="nil"/>
            </w:tcBorders>
            <w:shd w:val="clear" w:color="000000" w:fill="FFFF99"/>
            <w:noWrap/>
            <w:vAlign w:val="bottom"/>
            <w:hideMark/>
          </w:tcPr>
          <w:p w14:paraId="01738A5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Proširenje i modernizacija javne rasvjete u naselju Gračac</w:t>
            </w:r>
          </w:p>
        </w:tc>
        <w:tc>
          <w:tcPr>
            <w:tcW w:w="490" w:type="pct"/>
            <w:tcBorders>
              <w:top w:val="nil"/>
              <w:left w:val="nil"/>
              <w:bottom w:val="nil"/>
              <w:right w:val="nil"/>
            </w:tcBorders>
            <w:shd w:val="clear" w:color="000000" w:fill="FFFF99"/>
            <w:noWrap/>
            <w:vAlign w:val="bottom"/>
            <w:hideMark/>
          </w:tcPr>
          <w:p w14:paraId="488FA4F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20.500,00</w:t>
            </w:r>
          </w:p>
        </w:tc>
        <w:tc>
          <w:tcPr>
            <w:tcW w:w="490" w:type="pct"/>
            <w:tcBorders>
              <w:top w:val="nil"/>
              <w:left w:val="nil"/>
              <w:bottom w:val="nil"/>
              <w:right w:val="nil"/>
            </w:tcBorders>
            <w:shd w:val="clear" w:color="000000" w:fill="FFFF99"/>
            <w:noWrap/>
            <w:vAlign w:val="bottom"/>
            <w:hideMark/>
          </w:tcPr>
          <w:p w14:paraId="49B884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20.499,99</w:t>
            </w:r>
          </w:p>
        </w:tc>
        <w:tc>
          <w:tcPr>
            <w:tcW w:w="490" w:type="pct"/>
            <w:tcBorders>
              <w:top w:val="nil"/>
              <w:left w:val="nil"/>
              <w:bottom w:val="nil"/>
              <w:right w:val="nil"/>
            </w:tcBorders>
            <w:shd w:val="clear" w:color="000000" w:fill="FFFF99"/>
            <w:noWrap/>
            <w:vAlign w:val="bottom"/>
            <w:hideMark/>
          </w:tcPr>
          <w:p w14:paraId="46C9AA1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4DE386CC" w14:textId="77777777" w:rsidTr="004423F0">
        <w:trPr>
          <w:trHeight w:val="255"/>
        </w:trPr>
        <w:tc>
          <w:tcPr>
            <w:tcW w:w="490" w:type="pct"/>
            <w:tcBorders>
              <w:top w:val="nil"/>
              <w:left w:val="nil"/>
              <w:bottom w:val="nil"/>
              <w:right w:val="nil"/>
            </w:tcBorders>
            <w:shd w:val="clear" w:color="000000" w:fill="CCCCFF"/>
            <w:noWrap/>
            <w:vAlign w:val="bottom"/>
            <w:hideMark/>
          </w:tcPr>
          <w:p w14:paraId="073D00A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A4E1261"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 PRIHODI OD PRODAJE ILI ZAMJENE NEF.IMOVINE I NAKNADE S NASL.</w:t>
            </w:r>
          </w:p>
        </w:tc>
        <w:tc>
          <w:tcPr>
            <w:tcW w:w="490" w:type="pct"/>
            <w:tcBorders>
              <w:top w:val="nil"/>
              <w:left w:val="nil"/>
              <w:bottom w:val="nil"/>
              <w:right w:val="nil"/>
            </w:tcBorders>
            <w:shd w:val="clear" w:color="000000" w:fill="CCCCFF"/>
            <w:noWrap/>
            <w:vAlign w:val="bottom"/>
            <w:hideMark/>
          </w:tcPr>
          <w:p w14:paraId="3023F0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20.500,00</w:t>
            </w:r>
          </w:p>
        </w:tc>
        <w:tc>
          <w:tcPr>
            <w:tcW w:w="490" w:type="pct"/>
            <w:tcBorders>
              <w:top w:val="nil"/>
              <w:left w:val="nil"/>
              <w:bottom w:val="nil"/>
              <w:right w:val="nil"/>
            </w:tcBorders>
            <w:shd w:val="clear" w:color="000000" w:fill="CCCCFF"/>
            <w:noWrap/>
            <w:vAlign w:val="bottom"/>
            <w:hideMark/>
          </w:tcPr>
          <w:p w14:paraId="6DD4E3B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20.499,99</w:t>
            </w:r>
          </w:p>
        </w:tc>
        <w:tc>
          <w:tcPr>
            <w:tcW w:w="490" w:type="pct"/>
            <w:tcBorders>
              <w:top w:val="nil"/>
              <w:left w:val="nil"/>
              <w:bottom w:val="nil"/>
              <w:right w:val="nil"/>
            </w:tcBorders>
            <w:shd w:val="clear" w:color="000000" w:fill="CCCCFF"/>
            <w:noWrap/>
            <w:vAlign w:val="bottom"/>
            <w:hideMark/>
          </w:tcPr>
          <w:p w14:paraId="1B31505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B940E6B" w14:textId="77777777" w:rsidTr="004423F0">
        <w:trPr>
          <w:trHeight w:val="255"/>
        </w:trPr>
        <w:tc>
          <w:tcPr>
            <w:tcW w:w="490" w:type="pct"/>
            <w:tcBorders>
              <w:top w:val="nil"/>
              <w:left w:val="nil"/>
              <w:bottom w:val="nil"/>
              <w:right w:val="nil"/>
            </w:tcBorders>
            <w:shd w:val="clear" w:color="000000" w:fill="CCCCFF"/>
            <w:noWrap/>
            <w:vAlign w:val="bottom"/>
            <w:hideMark/>
          </w:tcPr>
          <w:p w14:paraId="2CB7299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9C415EC"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7.1. Prihodi od prodaje nefinancijske imovine</w:t>
            </w:r>
          </w:p>
        </w:tc>
        <w:tc>
          <w:tcPr>
            <w:tcW w:w="490" w:type="pct"/>
            <w:tcBorders>
              <w:top w:val="nil"/>
              <w:left w:val="nil"/>
              <w:bottom w:val="nil"/>
              <w:right w:val="nil"/>
            </w:tcBorders>
            <w:shd w:val="clear" w:color="000000" w:fill="CCCCFF"/>
            <w:noWrap/>
            <w:vAlign w:val="bottom"/>
            <w:hideMark/>
          </w:tcPr>
          <w:p w14:paraId="4289C6D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20.500,00</w:t>
            </w:r>
          </w:p>
        </w:tc>
        <w:tc>
          <w:tcPr>
            <w:tcW w:w="490" w:type="pct"/>
            <w:tcBorders>
              <w:top w:val="nil"/>
              <w:left w:val="nil"/>
              <w:bottom w:val="nil"/>
              <w:right w:val="nil"/>
            </w:tcBorders>
            <w:shd w:val="clear" w:color="000000" w:fill="CCCCFF"/>
            <w:noWrap/>
            <w:vAlign w:val="bottom"/>
            <w:hideMark/>
          </w:tcPr>
          <w:p w14:paraId="3A9D0FB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20.499,99</w:t>
            </w:r>
          </w:p>
        </w:tc>
        <w:tc>
          <w:tcPr>
            <w:tcW w:w="490" w:type="pct"/>
            <w:tcBorders>
              <w:top w:val="nil"/>
              <w:left w:val="nil"/>
              <w:bottom w:val="nil"/>
              <w:right w:val="nil"/>
            </w:tcBorders>
            <w:shd w:val="clear" w:color="000000" w:fill="CCCCFF"/>
            <w:noWrap/>
            <w:vAlign w:val="bottom"/>
            <w:hideMark/>
          </w:tcPr>
          <w:p w14:paraId="3671173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17F41AC" w14:textId="77777777" w:rsidTr="004423F0">
        <w:trPr>
          <w:trHeight w:val="255"/>
        </w:trPr>
        <w:tc>
          <w:tcPr>
            <w:tcW w:w="490" w:type="pct"/>
            <w:tcBorders>
              <w:top w:val="nil"/>
              <w:left w:val="nil"/>
              <w:bottom w:val="nil"/>
              <w:right w:val="nil"/>
            </w:tcBorders>
            <w:noWrap/>
            <w:vAlign w:val="bottom"/>
            <w:hideMark/>
          </w:tcPr>
          <w:p w14:paraId="69F9E14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243784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169B9F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01137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20.500,00</w:t>
            </w:r>
          </w:p>
        </w:tc>
        <w:tc>
          <w:tcPr>
            <w:tcW w:w="490" w:type="pct"/>
            <w:tcBorders>
              <w:top w:val="nil"/>
              <w:left w:val="nil"/>
              <w:bottom w:val="nil"/>
              <w:right w:val="nil"/>
            </w:tcBorders>
            <w:noWrap/>
            <w:vAlign w:val="bottom"/>
            <w:hideMark/>
          </w:tcPr>
          <w:p w14:paraId="1F9242C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20.499,99</w:t>
            </w:r>
          </w:p>
        </w:tc>
        <w:tc>
          <w:tcPr>
            <w:tcW w:w="490" w:type="pct"/>
            <w:tcBorders>
              <w:top w:val="nil"/>
              <w:left w:val="nil"/>
              <w:bottom w:val="nil"/>
              <w:right w:val="nil"/>
            </w:tcBorders>
            <w:noWrap/>
            <w:vAlign w:val="bottom"/>
            <w:hideMark/>
          </w:tcPr>
          <w:p w14:paraId="49190FC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42367E9E" w14:textId="77777777" w:rsidTr="004423F0">
        <w:trPr>
          <w:trHeight w:val="255"/>
        </w:trPr>
        <w:tc>
          <w:tcPr>
            <w:tcW w:w="490" w:type="pct"/>
            <w:tcBorders>
              <w:top w:val="nil"/>
              <w:left w:val="nil"/>
              <w:bottom w:val="nil"/>
              <w:right w:val="nil"/>
            </w:tcBorders>
            <w:noWrap/>
            <w:vAlign w:val="bottom"/>
            <w:hideMark/>
          </w:tcPr>
          <w:p w14:paraId="6A07516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5CAC82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4214</w:t>
            </w:r>
          </w:p>
        </w:tc>
        <w:tc>
          <w:tcPr>
            <w:tcW w:w="2563" w:type="pct"/>
            <w:tcBorders>
              <w:top w:val="nil"/>
              <w:left w:val="nil"/>
              <w:bottom w:val="nil"/>
              <w:right w:val="nil"/>
            </w:tcBorders>
            <w:noWrap/>
            <w:vAlign w:val="bottom"/>
            <w:hideMark/>
          </w:tcPr>
          <w:p w14:paraId="3F6DD4B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građevinski objekti</w:t>
            </w:r>
          </w:p>
        </w:tc>
        <w:tc>
          <w:tcPr>
            <w:tcW w:w="490" w:type="pct"/>
            <w:tcBorders>
              <w:top w:val="nil"/>
              <w:left w:val="nil"/>
              <w:bottom w:val="nil"/>
              <w:right w:val="nil"/>
            </w:tcBorders>
            <w:noWrap/>
            <w:vAlign w:val="bottom"/>
            <w:hideMark/>
          </w:tcPr>
          <w:p w14:paraId="73873C8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62B3B5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20.499,99</w:t>
            </w:r>
          </w:p>
        </w:tc>
        <w:tc>
          <w:tcPr>
            <w:tcW w:w="490" w:type="pct"/>
            <w:tcBorders>
              <w:top w:val="nil"/>
              <w:left w:val="nil"/>
              <w:bottom w:val="nil"/>
              <w:right w:val="nil"/>
            </w:tcBorders>
            <w:noWrap/>
            <w:vAlign w:val="bottom"/>
            <w:hideMark/>
          </w:tcPr>
          <w:p w14:paraId="6390B9D8" w14:textId="77777777" w:rsidR="00D0665C" w:rsidRPr="00D0665C" w:rsidRDefault="00D0665C" w:rsidP="00D0665C">
            <w:pPr>
              <w:jc w:val="right"/>
              <w:rPr>
                <w:rFonts w:ascii="Arial" w:hAnsi="Arial" w:cs="Arial"/>
                <w:sz w:val="20"/>
                <w:szCs w:val="20"/>
                <w:lang w:val="en-US" w:eastAsia="en-US"/>
              </w:rPr>
            </w:pPr>
          </w:p>
        </w:tc>
      </w:tr>
      <w:tr w:rsidR="00D0665C" w:rsidRPr="00D0665C" w14:paraId="7A5462E7" w14:textId="77777777" w:rsidTr="004423F0">
        <w:trPr>
          <w:trHeight w:val="255"/>
        </w:trPr>
        <w:tc>
          <w:tcPr>
            <w:tcW w:w="490" w:type="pct"/>
            <w:tcBorders>
              <w:top w:val="nil"/>
              <w:left w:val="nil"/>
              <w:bottom w:val="nil"/>
              <w:right w:val="nil"/>
            </w:tcBorders>
            <w:shd w:val="clear" w:color="000000" w:fill="FFFF99"/>
            <w:noWrap/>
            <w:vAlign w:val="bottom"/>
            <w:hideMark/>
          </w:tcPr>
          <w:p w14:paraId="3FA4437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1BBE3FA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K100075</w:t>
            </w:r>
          </w:p>
        </w:tc>
        <w:tc>
          <w:tcPr>
            <w:tcW w:w="2563" w:type="pct"/>
            <w:tcBorders>
              <w:top w:val="nil"/>
              <w:left w:val="nil"/>
              <w:bottom w:val="nil"/>
              <w:right w:val="nil"/>
            </w:tcBorders>
            <w:shd w:val="clear" w:color="000000" w:fill="FFFF99"/>
            <w:noWrap/>
            <w:vAlign w:val="bottom"/>
            <w:hideMark/>
          </w:tcPr>
          <w:p w14:paraId="6C9C74F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Građevinski radovi na grobljima</w:t>
            </w:r>
          </w:p>
        </w:tc>
        <w:tc>
          <w:tcPr>
            <w:tcW w:w="490" w:type="pct"/>
            <w:tcBorders>
              <w:top w:val="nil"/>
              <w:left w:val="nil"/>
              <w:bottom w:val="nil"/>
              <w:right w:val="nil"/>
            </w:tcBorders>
            <w:shd w:val="clear" w:color="000000" w:fill="FFFF99"/>
            <w:noWrap/>
            <w:vAlign w:val="bottom"/>
            <w:hideMark/>
          </w:tcPr>
          <w:p w14:paraId="4940AB6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30.000,00</w:t>
            </w:r>
          </w:p>
        </w:tc>
        <w:tc>
          <w:tcPr>
            <w:tcW w:w="490" w:type="pct"/>
            <w:tcBorders>
              <w:top w:val="nil"/>
              <w:left w:val="nil"/>
              <w:bottom w:val="nil"/>
              <w:right w:val="nil"/>
            </w:tcBorders>
            <w:shd w:val="clear" w:color="000000" w:fill="FFFF99"/>
            <w:noWrap/>
            <w:vAlign w:val="bottom"/>
            <w:hideMark/>
          </w:tcPr>
          <w:p w14:paraId="50FD8AA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30.000,00</w:t>
            </w:r>
          </w:p>
        </w:tc>
        <w:tc>
          <w:tcPr>
            <w:tcW w:w="490" w:type="pct"/>
            <w:tcBorders>
              <w:top w:val="nil"/>
              <w:left w:val="nil"/>
              <w:bottom w:val="nil"/>
              <w:right w:val="nil"/>
            </w:tcBorders>
            <w:shd w:val="clear" w:color="000000" w:fill="FFFF99"/>
            <w:noWrap/>
            <w:vAlign w:val="bottom"/>
            <w:hideMark/>
          </w:tcPr>
          <w:p w14:paraId="29BE08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1F6DA58" w14:textId="77777777" w:rsidTr="004423F0">
        <w:trPr>
          <w:trHeight w:val="255"/>
        </w:trPr>
        <w:tc>
          <w:tcPr>
            <w:tcW w:w="490" w:type="pct"/>
            <w:tcBorders>
              <w:top w:val="nil"/>
              <w:left w:val="nil"/>
              <w:bottom w:val="nil"/>
              <w:right w:val="nil"/>
            </w:tcBorders>
            <w:shd w:val="clear" w:color="000000" w:fill="CCCCFF"/>
            <w:noWrap/>
            <w:vAlign w:val="bottom"/>
            <w:hideMark/>
          </w:tcPr>
          <w:p w14:paraId="126326D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0D4CCD0"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7EC1F3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30.000,00</w:t>
            </w:r>
          </w:p>
        </w:tc>
        <w:tc>
          <w:tcPr>
            <w:tcW w:w="490" w:type="pct"/>
            <w:tcBorders>
              <w:top w:val="nil"/>
              <w:left w:val="nil"/>
              <w:bottom w:val="nil"/>
              <w:right w:val="nil"/>
            </w:tcBorders>
            <w:shd w:val="clear" w:color="000000" w:fill="CCCCFF"/>
            <w:noWrap/>
            <w:vAlign w:val="bottom"/>
            <w:hideMark/>
          </w:tcPr>
          <w:p w14:paraId="71A62D5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30.000,00</w:t>
            </w:r>
          </w:p>
        </w:tc>
        <w:tc>
          <w:tcPr>
            <w:tcW w:w="490" w:type="pct"/>
            <w:tcBorders>
              <w:top w:val="nil"/>
              <w:left w:val="nil"/>
              <w:bottom w:val="nil"/>
              <w:right w:val="nil"/>
            </w:tcBorders>
            <w:shd w:val="clear" w:color="000000" w:fill="CCCCFF"/>
            <w:noWrap/>
            <w:vAlign w:val="bottom"/>
            <w:hideMark/>
          </w:tcPr>
          <w:p w14:paraId="0F274E6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FEE4E84" w14:textId="77777777" w:rsidTr="004423F0">
        <w:trPr>
          <w:trHeight w:val="255"/>
        </w:trPr>
        <w:tc>
          <w:tcPr>
            <w:tcW w:w="490" w:type="pct"/>
            <w:tcBorders>
              <w:top w:val="nil"/>
              <w:left w:val="nil"/>
              <w:bottom w:val="nil"/>
              <w:right w:val="nil"/>
            </w:tcBorders>
            <w:shd w:val="clear" w:color="000000" w:fill="CCCCFF"/>
            <w:noWrap/>
            <w:vAlign w:val="bottom"/>
            <w:hideMark/>
          </w:tcPr>
          <w:p w14:paraId="26234C8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33B492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4.3. Doprinos za šume</w:t>
            </w:r>
          </w:p>
        </w:tc>
        <w:tc>
          <w:tcPr>
            <w:tcW w:w="490" w:type="pct"/>
            <w:tcBorders>
              <w:top w:val="nil"/>
              <w:left w:val="nil"/>
              <w:bottom w:val="nil"/>
              <w:right w:val="nil"/>
            </w:tcBorders>
            <w:shd w:val="clear" w:color="000000" w:fill="CCCCFF"/>
            <w:noWrap/>
            <w:vAlign w:val="bottom"/>
            <w:hideMark/>
          </w:tcPr>
          <w:p w14:paraId="047352C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30.000,00</w:t>
            </w:r>
          </w:p>
        </w:tc>
        <w:tc>
          <w:tcPr>
            <w:tcW w:w="490" w:type="pct"/>
            <w:tcBorders>
              <w:top w:val="nil"/>
              <w:left w:val="nil"/>
              <w:bottom w:val="nil"/>
              <w:right w:val="nil"/>
            </w:tcBorders>
            <w:shd w:val="clear" w:color="000000" w:fill="CCCCFF"/>
            <w:noWrap/>
            <w:vAlign w:val="bottom"/>
            <w:hideMark/>
          </w:tcPr>
          <w:p w14:paraId="573ACFA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30.000,00</w:t>
            </w:r>
          </w:p>
        </w:tc>
        <w:tc>
          <w:tcPr>
            <w:tcW w:w="490" w:type="pct"/>
            <w:tcBorders>
              <w:top w:val="nil"/>
              <w:left w:val="nil"/>
              <w:bottom w:val="nil"/>
              <w:right w:val="nil"/>
            </w:tcBorders>
            <w:shd w:val="clear" w:color="000000" w:fill="CCCCFF"/>
            <w:noWrap/>
            <w:vAlign w:val="bottom"/>
            <w:hideMark/>
          </w:tcPr>
          <w:p w14:paraId="063CA76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5786AEB" w14:textId="77777777" w:rsidTr="004423F0">
        <w:trPr>
          <w:trHeight w:val="255"/>
        </w:trPr>
        <w:tc>
          <w:tcPr>
            <w:tcW w:w="490" w:type="pct"/>
            <w:tcBorders>
              <w:top w:val="nil"/>
              <w:left w:val="nil"/>
              <w:bottom w:val="nil"/>
              <w:right w:val="nil"/>
            </w:tcBorders>
            <w:noWrap/>
            <w:vAlign w:val="bottom"/>
            <w:hideMark/>
          </w:tcPr>
          <w:p w14:paraId="5446F7B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19A188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4FAC905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2A2B5A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30.000,00</w:t>
            </w:r>
          </w:p>
        </w:tc>
        <w:tc>
          <w:tcPr>
            <w:tcW w:w="490" w:type="pct"/>
            <w:tcBorders>
              <w:top w:val="nil"/>
              <w:left w:val="nil"/>
              <w:bottom w:val="nil"/>
              <w:right w:val="nil"/>
            </w:tcBorders>
            <w:noWrap/>
            <w:vAlign w:val="bottom"/>
            <w:hideMark/>
          </w:tcPr>
          <w:p w14:paraId="5C36710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30.000,00</w:t>
            </w:r>
          </w:p>
        </w:tc>
        <w:tc>
          <w:tcPr>
            <w:tcW w:w="490" w:type="pct"/>
            <w:tcBorders>
              <w:top w:val="nil"/>
              <w:left w:val="nil"/>
              <w:bottom w:val="nil"/>
              <w:right w:val="nil"/>
            </w:tcBorders>
            <w:noWrap/>
            <w:vAlign w:val="bottom"/>
            <w:hideMark/>
          </w:tcPr>
          <w:p w14:paraId="2F9C2D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793C62F8" w14:textId="77777777" w:rsidTr="004423F0">
        <w:trPr>
          <w:trHeight w:val="255"/>
        </w:trPr>
        <w:tc>
          <w:tcPr>
            <w:tcW w:w="490" w:type="pct"/>
            <w:tcBorders>
              <w:top w:val="nil"/>
              <w:left w:val="nil"/>
              <w:bottom w:val="nil"/>
              <w:right w:val="nil"/>
            </w:tcBorders>
            <w:noWrap/>
            <w:vAlign w:val="bottom"/>
            <w:hideMark/>
          </w:tcPr>
          <w:p w14:paraId="47AA792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1F5FD4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4214</w:t>
            </w:r>
          </w:p>
        </w:tc>
        <w:tc>
          <w:tcPr>
            <w:tcW w:w="2563" w:type="pct"/>
            <w:tcBorders>
              <w:top w:val="nil"/>
              <w:left w:val="nil"/>
              <w:bottom w:val="nil"/>
              <w:right w:val="nil"/>
            </w:tcBorders>
            <w:noWrap/>
            <w:vAlign w:val="bottom"/>
            <w:hideMark/>
          </w:tcPr>
          <w:p w14:paraId="05030E5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građevinski objekti</w:t>
            </w:r>
          </w:p>
        </w:tc>
        <w:tc>
          <w:tcPr>
            <w:tcW w:w="490" w:type="pct"/>
            <w:tcBorders>
              <w:top w:val="nil"/>
              <w:left w:val="nil"/>
              <w:bottom w:val="nil"/>
              <w:right w:val="nil"/>
            </w:tcBorders>
            <w:noWrap/>
            <w:vAlign w:val="bottom"/>
            <w:hideMark/>
          </w:tcPr>
          <w:p w14:paraId="6149452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2EF533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30.000,00</w:t>
            </w:r>
          </w:p>
        </w:tc>
        <w:tc>
          <w:tcPr>
            <w:tcW w:w="490" w:type="pct"/>
            <w:tcBorders>
              <w:top w:val="nil"/>
              <w:left w:val="nil"/>
              <w:bottom w:val="nil"/>
              <w:right w:val="nil"/>
            </w:tcBorders>
            <w:noWrap/>
            <w:vAlign w:val="bottom"/>
            <w:hideMark/>
          </w:tcPr>
          <w:p w14:paraId="42595C72" w14:textId="77777777" w:rsidR="00D0665C" w:rsidRPr="00D0665C" w:rsidRDefault="00D0665C" w:rsidP="00D0665C">
            <w:pPr>
              <w:jc w:val="right"/>
              <w:rPr>
                <w:rFonts w:ascii="Arial" w:hAnsi="Arial" w:cs="Arial"/>
                <w:sz w:val="20"/>
                <w:szCs w:val="20"/>
                <w:lang w:val="en-US" w:eastAsia="en-US"/>
              </w:rPr>
            </w:pPr>
          </w:p>
        </w:tc>
      </w:tr>
      <w:tr w:rsidR="00D0665C" w:rsidRPr="00D0665C" w14:paraId="5F87F89D" w14:textId="77777777" w:rsidTr="004423F0">
        <w:trPr>
          <w:trHeight w:val="255"/>
        </w:trPr>
        <w:tc>
          <w:tcPr>
            <w:tcW w:w="490" w:type="pct"/>
            <w:tcBorders>
              <w:top w:val="nil"/>
              <w:left w:val="nil"/>
              <w:bottom w:val="nil"/>
              <w:right w:val="nil"/>
            </w:tcBorders>
            <w:shd w:val="clear" w:color="000000" w:fill="FFFF99"/>
            <w:noWrap/>
            <w:vAlign w:val="bottom"/>
            <w:hideMark/>
          </w:tcPr>
          <w:p w14:paraId="1CADB0F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4E6ACAB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K100076</w:t>
            </w:r>
          </w:p>
        </w:tc>
        <w:tc>
          <w:tcPr>
            <w:tcW w:w="2563" w:type="pct"/>
            <w:tcBorders>
              <w:top w:val="nil"/>
              <w:left w:val="nil"/>
              <w:bottom w:val="nil"/>
              <w:right w:val="nil"/>
            </w:tcBorders>
            <w:shd w:val="clear" w:color="000000" w:fill="FFFF99"/>
            <w:noWrap/>
            <w:vAlign w:val="bottom"/>
            <w:hideMark/>
          </w:tcPr>
          <w:p w14:paraId="71EFF09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Sanacija javnih površina</w:t>
            </w:r>
          </w:p>
        </w:tc>
        <w:tc>
          <w:tcPr>
            <w:tcW w:w="490" w:type="pct"/>
            <w:tcBorders>
              <w:top w:val="nil"/>
              <w:left w:val="nil"/>
              <w:bottom w:val="nil"/>
              <w:right w:val="nil"/>
            </w:tcBorders>
            <w:shd w:val="clear" w:color="000000" w:fill="FFFF99"/>
            <w:noWrap/>
            <w:vAlign w:val="bottom"/>
            <w:hideMark/>
          </w:tcPr>
          <w:p w14:paraId="1CEF06A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11.000,00</w:t>
            </w:r>
          </w:p>
        </w:tc>
        <w:tc>
          <w:tcPr>
            <w:tcW w:w="490" w:type="pct"/>
            <w:tcBorders>
              <w:top w:val="nil"/>
              <w:left w:val="nil"/>
              <w:bottom w:val="nil"/>
              <w:right w:val="nil"/>
            </w:tcBorders>
            <w:shd w:val="clear" w:color="000000" w:fill="FFFF99"/>
            <w:noWrap/>
            <w:vAlign w:val="bottom"/>
            <w:hideMark/>
          </w:tcPr>
          <w:p w14:paraId="18DF67D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shd w:val="clear" w:color="000000" w:fill="FFFF99"/>
            <w:noWrap/>
            <w:vAlign w:val="bottom"/>
            <w:hideMark/>
          </w:tcPr>
          <w:p w14:paraId="4D9EC8B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36,36%</w:t>
            </w:r>
          </w:p>
        </w:tc>
      </w:tr>
      <w:tr w:rsidR="00D0665C" w:rsidRPr="00D0665C" w14:paraId="039CE367" w14:textId="77777777" w:rsidTr="004423F0">
        <w:trPr>
          <w:trHeight w:val="255"/>
        </w:trPr>
        <w:tc>
          <w:tcPr>
            <w:tcW w:w="490" w:type="pct"/>
            <w:tcBorders>
              <w:top w:val="nil"/>
              <w:left w:val="nil"/>
              <w:bottom w:val="nil"/>
              <w:right w:val="nil"/>
            </w:tcBorders>
            <w:shd w:val="clear" w:color="000000" w:fill="CCCCFF"/>
            <w:noWrap/>
            <w:vAlign w:val="bottom"/>
            <w:hideMark/>
          </w:tcPr>
          <w:p w14:paraId="7E5985D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B7044A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D0763E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5.225,00</w:t>
            </w:r>
          </w:p>
        </w:tc>
        <w:tc>
          <w:tcPr>
            <w:tcW w:w="490" w:type="pct"/>
            <w:tcBorders>
              <w:top w:val="nil"/>
              <w:left w:val="nil"/>
              <w:bottom w:val="nil"/>
              <w:right w:val="nil"/>
            </w:tcBorders>
            <w:shd w:val="clear" w:color="000000" w:fill="CCCCFF"/>
            <w:noWrap/>
            <w:vAlign w:val="bottom"/>
            <w:hideMark/>
          </w:tcPr>
          <w:p w14:paraId="0F90AA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3BFA12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76,56%</w:t>
            </w:r>
          </w:p>
        </w:tc>
      </w:tr>
      <w:tr w:rsidR="00D0665C" w:rsidRPr="00D0665C" w14:paraId="002AEC18" w14:textId="77777777" w:rsidTr="004423F0">
        <w:trPr>
          <w:trHeight w:val="255"/>
        </w:trPr>
        <w:tc>
          <w:tcPr>
            <w:tcW w:w="490" w:type="pct"/>
            <w:tcBorders>
              <w:top w:val="nil"/>
              <w:left w:val="nil"/>
              <w:bottom w:val="nil"/>
              <w:right w:val="nil"/>
            </w:tcBorders>
            <w:shd w:val="clear" w:color="000000" w:fill="CCCCFF"/>
            <w:noWrap/>
            <w:vAlign w:val="bottom"/>
            <w:hideMark/>
          </w:tcPr>
          <w:p w14:paraId="34CC883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592566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A08D4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5.225,00</w:t>
            </w:r>
          </w:p>
        </w:tc>
        <w:tc>
          <w:tcPr>
            <w:tcW w:w="490" w:type="pct"/>
            <w:tcBorders>
              <w:top w:val="nil"/>
              <w:left w:val="nil"/>
              <w:bottom w:val="nil"/>
              <w:right w:val="nil"/>
            </w:tcBorders>
            <w:shd w:val="clear" w:color="000000" w:fill="CCCCFF"/>
            <w:noWrap/>
            <w:vAlign w:val="bottom"/>
            <w:hideMark/>
          </w:tcPr>
          <w:p w14:paraId="3FCC353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4.000,00</w:t>
            </w:r>
          </w:p>
        </w:tc>
        <w:tc>
          <w:tcPr>
            <w:tcW w:w="490" w:type="pct"/>
            <w:tcBorders>
              <w:top w:val="nil"/>
              <w:left w:val="nil"/>
              <w:bottom w:val="nil"/>
              <w:right w:val="nil"/>
            </w:tcBorders>
            <w:shd w:val="clear" w:color="000000" w:fill="CCCCFF"/>
            <w:noWrap/>
            <w:vAlign w:val="bottom"/>
            <w:hideMark/>
          </w:tcPr>
          <w:p w14:paraId="18228A9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76,56%</w:t>
            </w:r>
          </w:p>
        </w:tc>
      </w:tr>
      <w:tr w:rsidR="00D0665C" w:rsidRPr="00D0665C" w14:paraId="3D1CA81A" w14:textId="77777777" w:rsidTr="004423F0">
        <w:trPr>
          <w:trHeight w:val="255"/>
        </w:trPr>
        <w:tc>
          <w:tcPr>
            <w:tcW w:w="490" w:type="pct"/>
            <w:tcBorders>
              <w:top w:val="nil"/>
              <w:left w:val="nil"/>
              <w:bottom w:val="nil"/>
              <w:right w:val="nil"/>
            </w:tcBorders>
            <w:noWrap/>
            <w:vAlign w:val="bottom"/>
            <w:hideMark/>
          </w:tcPr>
          <w:p w14:paraId="09AFFB2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F430E5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A89FB8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6A837C7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5.225,00</w:t>
            </w:r>
          </w:p>
        </w:tc>
        <w:tc>
          <w:tcPr>
            <w:tcW w:w="490" w:type="pct"/>
            <w:tcBorders>
              <w:top w:val="nil"/>
              <w:left w:val="nil"/>
              <w:bottom w:val="nil"/>
              <w:right w:val="nil"/>
            </w:tcBorders>
            <w:noWrap/>
            <w:vAlign w:val="bottom"/>
            <w:hideMark/>
          </w:tcPr>
          <w:p w14:paraId="514A452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4.000,00</w:t>
            </w:r>
          </w:p>
        </w:tc>
        <w:tc>
          <w:tcPr>
            <w:tcW w:w="490" w:type="pct"/>
            <w:tcBorders>
              <w:top w:val="nil"/>
              <w:left w:val="nil"/>
              <w:bottom w:val="nil"/>
              <w:right w:val="nil"/>
            </w:tcBorders>
            <w:noWrap/>
            <w:vAlign w:val="bottom"/>
            <w:hideMark/>
          </w:tcPr>
          <w:p w14:paraId="294AFEC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76,56%</w:t>
            </w:r>
          </w:p>
        </w:tc>
      </w:tr>
      <w:tr w:rsidR="00D0665C" w:rsidRPr="00D0665C" w14:paraId="1E89283F" w14:textId="77777777" w:rsidTr="004423F0">
        <w:trPr>
          <w:trHeight w:val="255"/>
        </w:trPr>
        <w:tc>
          <w:tcPr>
            <w:tcW w:w="490" w:type="pct"/>
            <w:tcBorders>
              <w:top w:val="nil"/>
              <w:left w:val="nil"/>
              <w:bottom w:val="nil"/>
              <w:right w:val="nil"/>
            </w:tcBorders>
            <w:noWrap/>
            <w:vAlign w:val="bottom"/>
            <w:hideMark/>
          </w:tcPr>
          <w:p w14:paraId="0F69D3C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9EF179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4214</w:t>
            </w:r>
          </w:p>
        </w:tc>
        <w:tc>
          <w:tcPr>
            <w:tcW w:w="2563" w:type="pct"/>
            <w:tcBorders>
              <w:top w:val="nil"/>
              <w:left w:val="nil"/>
              <w:bottom w:val="nil"/>
              <w:right w:val="nil"/>
            </w:tcBorders>
            <w:noWrap/>
            <w:vAlign w:val="bottom"/>
            <w:hideMark/>
          </w:tcPr>
          <w:p w14:paraId="1468FDE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građevinski objekti</w:t>
            </w:r>
          </w:p>
        </w:tc>
        <w:tc>
          <w:tcPr>
            <w:tcW w:w="490" w:type="pct"/>
            <w:tcBorders>
              <w:top w:val="nil"/>
              <w:left w:val="nil"/>
              <w:bottom w:val="nil"/>
              <w:right w:val="nil"/>
            </w:tcBorders>
            <w:noWrap/>
            <w:vAlign w:val="bottom"/>
            <w:hideMark/>
          </w:tcPr>
          <w:p w14:paraId="1AE279E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D6ADEE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4.000,00</w:t>
            </w:r>
          </w:p>
        </w:tc>
        <w:tc>
          <w:tcPr>
            <w:tcW w:w="490" w:type="pct"/>
            <w:tcBorders>
              <w:top w:val="nil"/>
              <w:left w:val="nil"/>
              <w:bottom w:val="nil"/>
              <w:right w:val="nil"/>
            </w:tcBorders>
            <w:noWrap/>
            <w:vAlign w:val="bottom"/>
            <w:hideMark/>
          </w:tcPr>
          <w:p w14:paraId="07F6B4F7" w14:textId="77777777" w:rsidR="00D0665C" w:rsidRPr="00D0665C" w:rsidRDefault="00D0665C" w:rsidP="00D0665C">
            <w:pPr>
              <w:jc w:val="right"/>
              <w:rPr>
                <w:rFonts w:ascii="Arial" w:hAnsi="Arial" w:cs="Arial"/>
                <w:sz w:val="20"/>
                <w:szCs w:val="20"/>
                <w:lang w:val="en-US" w:eastAsia="en-US"/>
              </w:rPr>
            </w:pPr>
          </w:p>
        </w:tc>
      </w:tr>
      <w:tr w:rsidR="00D0665C" w:rsidRPr="00D0665C" w14:paraId="13F55B4D" w14:textId="77777777" w:rsidTr="004423F0">
        <w:trPr>
          <w:trHeight w:val="255"/>
        </w:trPr>
        <w:tc>
          <w:tcPr>
            <w:tcW w:w="490" w:type="pct"/>
            <w:tcBorders>
              <w:top w:val="nil"/>
              <w:left w:val="nil"/>
              <w:bottom w:val="nil"/>
              <w:right w:val="nil"/>
            </w:tcBorders>
            <w:shd w:val="clear" w:color="000000" w:fill="CCCCFF"/>
            <w:noWrap/>
            <w:vAlign w:val="bottom"/>
            <w:hideMark/>
          </w:tcPr>
          <w:p w14:paraId="0ED9BB6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51F8037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2A9AEE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5.775,00</w:t>
            </w:r>
          </w:p>
        </w:tc>
        <w:tc>
          <w:tcPr>
            <w:tcW w:w="490" w:type="pct"/>
            <w:tcBorders>
              <w:top w:val="nil"/>
              <w:left w:val="nil"/>
              <w:bottom w:val="nil"/>
              <w:right w:val="nil"/>
            </w:tcBorders>
            <w:shd w:val="clear" w:color="000000" w:fill="CCCCFF"/>
            <w:noWrap/>
            <w:vAlign w:val="bottom"/>
            <w:hideMark/>
          </w:tcPr>
          <w:p w14:paraId="32A83A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ACC8AC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AFD2F78" w14:textId="77777777" w:rsidTr="004423F0">
        <w:trPr>
          <w:trHeight w:val="255"/>
        </w:trPr>
        <w:tc>
          <w:tcPr>
            <w:tcW w:w="490" w:type="pct"/>
            <w:tcBorders>
              <w:top w:val="nil"/>
              <w:left w:val="nil"/>
              <w:bottom w:val="nil"/>
              <w:right w:val="nil"/>
            </w:tcBorders>
            <w:shd w:val="clear" w:color="000000" w:fill="CCCCFF"/>
            <w:noWrap/>
            <w:vAlign w:val="bottom"/>
            <w:hideMark/>
          </w:tcPr>
          <w:p w14:paraId="46BC4C7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0CDA973"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5.4. Kapitalne pomoći iz županijskog proračuna</w:t>
            </w:r>
          </w:p>
        </w:tc>
        <w:tc>
          <w:tcPr>
            <w:tcW w:w="490" w:type="pct"/>
            <w:tcBorders>
              <w:top w:val="nil"/>
              <w:left w:val="nil"/>
              <w:bottom w:val="nil"/>
              <w:right w:val="nil"/>
            </w:tcBorders>
            <w:shd w:val="clear" w:color="000000" w:fill="CCCCFF"/>
            <w:noWrap/>
            <w:vAlign w:val="bottom"/>
            <w:hideMark/>
          </w:tcPr>
          <w:p w14:paraId="2CEA7A2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5.775,00</w:t>
            </w:r>
          </w:p>
        </w:tc>
        <w:tc>
          <w:tcPr>
            <w:tcW w:w="490" w:type="pct"/>
            <w:tcBorders>
              <w:top w:val="nil"/>
              <w:left w:val="nil"/>
              <w:bottom w:val="nil"/>
              <w:right w:val="nil"/>
            </w:tcBorders>
            <w:shd w:val="clear" w:color="000000" w:fill="CCCCFF"/>
            <w:noWrap/>
            <w:vAlign w:val="bottom"/>
            <w:hideMark/>
          </w:tcPr>
          <w:p w14:paraId="3A5D91D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32B0FD9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FCF799B" w14:textId="77777777" w:rsidTr="004423F0">
        <w:trPr>
          <w:trHeight w:val="255"/>
        </w:trPr>
        <w:tc>
          <w:tcPr>
            <w:tcW w:w="490" w:type="pct"/>
            <w:tcBorders>
              <w:top w:val="nil"/>
              <w:left w:val="nil"/>
              <w:bottom w:val="nil"/>
              <w:right w:val="nil"/>
            </w:tcBorders>
            <w:noWrap/>
            <w:vAlign w:val="bottom"/>
            <w:hideMark/>
          </w:tcPr>
          <w:p w14:paraId="6E12EF7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779EFD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4BF2E0C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FA4F0D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5.775,00</w:t>
            </w:r>
          </w:p>
        </w:tc>
        <w:tc>
          <w:tcPr>
            <w:tcW w:w="490" w:type="pct"/>
            <w:tcBorders>
              <w:top w:val="nil"/>
              <w:left w:val="nil"/>
              <w:bottom w:val="nil"/>
              <w:right w:val="nil"/>
            </w:tcBorders>
            <w:noWrap/>
            <w:vAlign w:val="bottom"/>
            <w:hideMark/>
          </w:tcPr>
          <w:p w14:paraId="35B7CF0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678D38F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E10F690" w14:textId="77777777" w:rsidTr="004423F0">
        <w:trPr>
          <w:trHeight w:val="255"/>
        </w:trPr>
        <w:tc>
          <w:tcPr>
            <w:tcW w:w="490" w:type="pct"/>
            <w:tcBorders>
              <w:top w:val="nil"/>
              <w:left w:val="nil"/>
              <w:bottom w:val="nil"/>
              <w:right w:val="nil"/>
            </w:tcBorders>
            <w:shd w:val="clear" w:color="000000" w:fill="FFFF99"/>
            <w:noWrap/>
            <w:vAlign w:val="bottom"/>
            <w:hideMark/>
          </w:tcPr>
          <w:p w14:paraId="4578FE4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w:t>
            </w:r>
          </w:p>
        </w:tc>
        <w:tc>
          <w:tcPr>
            <w:tcW w:w="475" w:type="pct"/>
            <w:tcBorders>
              <w:top w:val="nil"/>
              <w:left w:val="nil"/>
              <w:bottom w:val="nil"/>
              <w:right w:val="nil"/>
            </w:tcBorders>
            <w:shd w:val="clear" w:color="000000" w:fill="FFFF99"/>
            <w:noWrap/>
            <w:vAlign w:val="bottom"/>
            <w:hideMark/>
          </w:tcPr>
          <w:p w14:paraId="4DBFFB3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K100079</w:t>
            </w:r>
          </w:p>
        </w:tc>
        <w:tc>
          <w:tcPr>
            <w:tcW w:w="2563" w:type="pct"/>
            <w:tcBorders>
              <w:top w:val="nil"/>
              <w:left w:val="nil"/>
              <w:bottom w:val="nil"/>
              <w:right w:val="nil"/>
            </w:tcBorders>
            <w:shd w:val="clear" w:color="000000" w:fill="FFFF99"/>
            <w:noWrap/>
            <w:vAlign w:val="bottom"/>
            <w:hideMark/>
          </w:tcPr>
          <w:p w14:paraId="5915CF9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Sanacija nerazvrstanih cesta nakon prirodne nepogode</w:t>
            </w:r>
          </w:p>
        </w:tc>
        <w:tc>
          <w:tcPr>
            <w:tcW w:w="490" w:type="pct"/>
            <w:tcBorders>
              <w:top w:val="nil"/>
              <w:left w:val="nil"/>
              <w:bottom w:val="nil"/>
              <w:right w:val="nil"/>
            </w:tcBorders>
            <w:shd w:val="clear" w:color="000000" w:fill="FFFF99"/>
            <w:noWrap/>
            <w:vAlign w:val="bottom"/>
            <w:hideMark/>
          </w:tcPr>
          <w:p w14:paraId="34C8AB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FF99"/>
            <w:noWrap/>
            <w:vAlign w:val="bottom"/>
            <w:hideMark/>
          </w:tcPr>
          <w:p w14:paraId="1179143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6D096F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854312E" w14:textId="77777777" w:rsidTr="004423F0">
        <w:trPr>
          <w:trHeight w:val="255"/>
        </w:trPr>
        <w:tc>
          <w:tcPr>
            <w:tcW w:w="490" w:type="pct"/>
            <w:tcBorders>
              <w:top w:val="nil"/>
              <w:left w:val="nil"/>
              <w:bottom w:val="nil"/>
              <w:right w:val="nil"/>
            </w:tcBorders>
            <w:shd w:val="clear" w:color="000000" w:fill="CCCCFF"/>
            <w:noWrap/>
            <w:vAlign w:val="bottom"/>
            <w:hideMark/>
          </w:tcPr>
          <w:p w14:paraId="0BCFB5A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A796CA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5F498B4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2371B38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C0148D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4D5F7ECE" w14:textId="77777777" w:rsidTr="004423F0">
        <w:trPr>
          <w:trHeight w:val="255"/>
        </w:trPr>
        <w:tc>
          <w:tcPr>
            <w:tcW w:w="490" w:type="pct"/>
            <w:tcBorders>
              <w:top w:val="nil"/>
              <w:left w:val="nil"/>
              <w:bottom w:val="nil"/>
              <w:right w:val="nil"/>
            </w:tcBorders>
            <w:shd w:val="clear" w:color="000000" w:fill="CCCCFF"/>
            <w:noWrap/>
            <w:vAlign w:val="bottom"/>
            <w:hideMark/>
          </w:tcPr>
          <w:p w14:paraId="10EF79B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E1D50A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5ACC59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60258D1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1BA2BDF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F15239F" w14:textId="77777777" w:rsidTr="004423F0">
        <w:trPr>
          <w:trHeight w:val="255"/>
        </w:trPr>
        <w:tc>
          <w:tcPr>
            <w:tcW w:w="490" w:type="pct"/>
            <w:tcBorders>
              <w:top w:val="nil"/>
              <w:left w:val="nil"/>
              <w:bottom w:val="nil"/>
              <w:right w:val="nil"/>
            </w:tcBorders>
            <w:noWrap/>
            <w:vAlign w:val="bottom"/>
            <w:hideMark/>
          </w:tcPr>
          <w:p w14:paraId="6390944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C945F4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45</w:t>
            </w:r>
          </w:p>
        </w:tc>
        <w:tc>
          <w:tcPr>
            <w:tcW w:w="2563" w:type="pct"/>
            <w:tcBorders>
              <w:top w:val="nil"/>
              <w:left w:val="nil"/>
              <w:bottom w:val="nil"/>
              <w:right w:val="nil"/>
            </w:tcBorders>
            <w:noWrap/>
            <w:vAlign w:val="bottom"/>
            <w:hideMark/>
          </w:tcPr>
          <w:p w14:paraId="2317DC3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dodatna ulaganja na nefinancijskoj imovini</w:t>
            </w:r>
          </w:p>
        </w:tc>
        <w:tc>
          <w:tcPr>
            <w:tcW w:w="490" w:type="pct"/>
            <w:tcBorders>
              <w:top w:val="nil"/>
              <w:left w:val="nil"/>
              <w:bottom w:val="nil"/>
              <w:right w:val="nil"/>
            </w:tcBorders>
            <w:noWrap/>
            <w:vAlign w:val="bottom"/>
            <w:hideMark/>
          </w:tcPr>
          <w:p w14:paraId="656817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noWrap/>
            <w:vAlign w:val="bottom"/>
            <w:hideMark/>
          </w:tcPr>
          <w:p w14:paraId="65559F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0C98C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09F6F093" w14:textId="77777777" w:rsidTr="004423F0">
        <w:trPr>
          <w:trHeight w:val="255"/>
        </w:trPr>
        <w:tc>
          <w:tcPr>
            <w:tcW w:w="490" w:type="pct"/>
            <w:tcBorders>
              <w:top w:val="nil"/>
              <w:left w:val="nil"/>
              <w:bottom w:val="nil"/>
              <w:right w:val="nil"/>
            </w:tcBorders>
            <w:shd w:val="clear" w:color="000000" w:fill="FFFF99"/>
            <w:noWrap/>
            <w:vAlign w:val="bottom"/>
            <w:hideMark/>
          </w:tcPr>
          <w:p w14:paraId="19047E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5C73ED0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K100079</w:t>
            </w:r>
          </w:p>
        </w:tc>
        <w:tc>
          <w:tcPr>
            <w:tcW w:w="2563" w:type="pct"/>
            <w:tcBorders>
              <w:top w:val="nil"/>
              <w:left w:val="nil"/>
              <w:bottom w:val="nil"/>
              <w:right w:val="nil"/>
            </w:tcBorders>
            <w:shd w:val="clear" w:color="000000" w:fill="FFFF99"/>
            <w:noWrap/>
            <w:vAlign w:val="bottom"/>
            <w:hideMark/>
          </w:tcPr>
          <w:p w14:paraId="6657F01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Sanacija nerazvrstanih cesta nakon prirodne nepogode</w:t>
            </w:r>
          </w:p>
        </w:tc>
        <w:tc>
          <w:tcPr>
            <w:tcW w:w="490" w:type="pct"/>
            <w:tcBorders>
              <w:top w:val="nil"/>
              <w:left w:val="nil"/>
              <w:bottom w:val="nil"/>
              <w:right w:val="nil"/>
            </w:tcBorders>
            <w:shd w:val="clear" w:color="000000" w:fill="FFFF99"/>
            <w:noWrap/>
            <w:vAlign w:val="bottom"/>
            <w:hideMark/>
          </w:tcPr>
          <w:p w14:paraId="56A1989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525.900,00</w:t>
            </w:r>
          </w:p>
        </w:tc>
        <w:tc>
          <w:tcPr>
            <w:tcW w:w="490" w:type="pct"/>
            <w:tcBorders>
              <w:top w:val="nil"/>
              <w:left w:val="nil"/>
              <w:bottom w:val="nil"/>
              <w:right w:val="nil"/>
            </w:tcBorders>
            <w:shd w:val="clear" w:color="000000" w:fill="FFFF99"/>
            <w:noWrap/>
            <w:vAlign w:val="bottom"/>
            <w:hideMark/>
          </w:tcPr>
          <w:p w14:paraId="1066A4B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446.395,37</w:t>
            </w:r>
          </w:p>
        </w:tc>
        <w:tc>
          <w:tcPr>
            <w:tcW w:w="490" w:type="pct"/>
            <w:tcBorders>
              <w:top w:val="nil"/>
              <w:left w:val="nil"/>
              <w:bottom w:val="nil"/>
              <w:right w:val="nil"/>
            </w:tcBorders>
            <w:shd w:val="clear" w:color="000000" w:fill="FFFF99"/>
            <w:noWrap/>
            <w:vAlign w:val="bottom"/>
            <w:hideMark/>
          </w:tcPr>
          <w:p w14:paraId="4CCA5A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84,88%</w:t>
            </w:r>
          </w:p>
        </w:tc>
      </w:tr>
      <w:tr w:rsidR="00D0665C" w:rsidRPr="00D0665C" w14:paraId="08741CDF" w14:textId="77777777" w:rsidTr="004423F0">
        <w:trPr>
          <w:trHeight w:val="255"/>
        </w:trPr>
        <w:tc>
          <w:tcPr>
            <w:tcW w:w="490" w:type="pct"/>
            <w:tcBorders>
              <w:top w:val="nil"/>
              <w:left w:val="nil"/>
              <w:bottom w:val="nil"/>
              <w:right w:val="nil"/>
            </w:tcBorders>
            <w:shd w:val="clear" w:color="000000" w:fill="CCCCFF"/>
            <w:noWrap/>
            <w:vAlign w:val="bottom"/>
            <w:hideMark/>
          </w:tcPr>
          <w:p w14:paraId="6177FE8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36BA98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645373E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525.900,00</w:t>
            </w:r>
          </w:p>
        </w:tc>
        <w:tc>
          <w:tcPr>
            <w:tcW w:w="490" w:type="pct"/>
            <w:tcBorders>
              <w:top w:val="nil"/>
              <w:left w:val="nil"/>
              <w:bottom w:val="nil"/>
              <w:right w:val="nil"/>
            </w:tcBorders>
            <w:shd w:val="clear" w:color="000000" w:fill="CCCCFF"/>
            <w:noWrap/>
            <w:vAlign w:val="bottom"/>
            <w:hideMark/>
          </w:tcPr>
          <w:p w14:paraId="7091AF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446.395,37</w:t>
            </w:r>
          </w:p>
        </w:tc>
        <w:tc>
          <w:tcPr>
            <w:tcW w:w="490" w:type="pct"/>
            <w:tcBorders>
              <w:top w:val="nil"/>
              <w:left w:val="nil"/>
              <w:bottom w:val="nil"/>
              <w:right w:val="nil"/>
            </w:tcBorders>
            <w:shd w:val="clear" w:color="000000" w:fill="CCCCFF"/>
            <w:noWrap/>
            <w:vAlign w:val="bottom"/>
            <w:hideMark/>
          </w:tcPr>
          <w:p w14:paraId="1FF8021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84,88%</w:t>
            </w:r>
          </w:p>
        </w:tc>
      </w:tr>
      <w:tr w:rsidR="00D0665C" w:rsidRPr="00D0665C" w14:paraId="79D9E225" w14:textId="77777777" w:rsidTr="004423F0">
        <w:trPr>
          <w:trHeight w:val="255"/>
        </w:trPr>
        <w:tc>
          <w:tcPr>
            <w:tcW w:w="490" w:type="pct"/>
            <w:tcBorders>
              <w:top w:val="nil"/>
              <w:left w:val="nil"/>
              <w:bottom w:val="nil"/>
              <w:right w:val="nil"/>
            </w:tcBorders>
            <w:shd w:val="clear" w:color="000000" w:fill="CCCCFF"/>
            <w:noWrap/>
            <w:vAlign w:val="bottom"/>
            <w:hideMark/>
          </w:tcPr>
          <w:p w14:paraId="6984508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413449C"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5.3. Kapitalne pomoći iz državnog proračuna</w:t>
            </w:r>
          </w:p>
        </w:tc>
        <w:tc>
          <w:tcPr>
            <w:tcW w:w="490" w:type="pct"/>
            <w:tcBorders>
              <w:top w:val="nil"/>
              <w:left w:val="nil"/>
              <w:bottom w:val="nil"/>
              <w:right w:val="nil"/>
            </w:tcBorders>
            <w:shd w:val="clear" w:color="000000" w:fill="CCCCFF"/>
            <w:noWrap/>
            <w:vAlign w:val="bottom"/>
            <w:hideMark/>
          </w:tcPr>
          <w:p w14:paraId="423BD32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525.900,00</w:t>
            </w:r>
          </w:p>
        </w:tc>
        <w:tc>
          <w:tcPr>
            <w:tcW w:w="490" w:type="pct"/>
            <w:tcBorders>
              <w:top w:val="nil"/>
              <w:left w:val="nil"/>
              <w:bottom w:val="nil"/>
              <w:right w:val="nil"/>
            </w:tcBorders>
            <w:shd w:val="clear" w:color="000000" w:fill="CCCCFF"/>
            <w:noWrap/>
            <w:vAlign w:val="bottom"/>
            <w:hideMark/>
          </w:tcPr>
          <w:p w14:paraId="0C20B8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446.395,37</w:t>
            </w:r>
          </w:p>
        </w:tc>
        <w:tc>
          <w:tcPr>
            <w:tcW w:w="490" w:type="pct"/>
            <w:tcBorders>
              <w:top w:val="nil"/>
              <w:left w:val="nil"/>
              <w:bottom w:val="nil"/>
              <w:right w:val="nil"/>
            </w:tcBorders>
            <w:shd w:val="clear" w:color="000000" w:fill="CCCCFF"/>
            <w:noWrap/>
            <w:vAlign w:val="bottom"/>
            <w:hideMark/>
          </w:tcPr>
          <w:p w14:paraId="5E518EA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84,88%</w:t>
            </w:r>
          </w:p>
        </w:tc>
      </w:tr>
      <w:tr w:rsidR="00D0665C" w:rsidRPr="00D0665C" w14:paraId="59FD1623" w14:textId="77777777" w:rsidTr="004423F0">
        <w:trPr>
          <w:trHeight w:val="255"/>
        </w:trPr>
        <w:tc>
          <w:tcPr>
            <w:tcW w:w="490" w:type="pct"/>
            <w:tcBorders>
              <w:top w:val="nil"/>
              <w:left w:val="nil"/>
              <w:bottom w:val="nil"/>
              <w:right w:val="nil"/>
            </w:tcBorders>
            <w:noWrap/>
            <w:vAlign w:val="bottom"/>
            <w:hideMark/>
          </w:tcPr>
          <w:p w14:paraId="36C5AAF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83C939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6F68A6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5B28720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525.900,00</w:t>
            </w:r>
          </w:p>
        </w:tc>
        <w:tc>
          <w:tcPr>
            <w:tcW w:w="490" w:type="pct"/>
            <w:tcBorders>
              <w:top w:val="nil"/>
              <w:left w:val="nil"/>
              <w:bottom w:val="nil"/>
              <w:right w:val="nil"/>
            </w:tcBorders>
            <w:noWrap/>
            <w:vAlign w:val="bottom"/>
            <w:hideMark/>
          </w:tcPr>
          <w:p w14:paraId="39AA490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446.395,37</w:t>
            </w:r>
          </w:p>
        </w:tc>
        <w:tc>
          <w:tcPr>
            <w:tcW w:w="490" w:type="pct"/>
            <w:tcBorders>
              <w:top w:val="nil"/>
              <w:left w:val="nil"/>
              <w:bottom w:val="nil"/>
              <w:right w:val="nil"/>
            </w:tcBorders>
            <w:noWrap/>
            <w:vAlign w:val="bottom"/>
            <w:hideMark/>
          </w:tcPr>
          <w:p w14:paraId="54BFB7D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84,88%</w:t>
            </w:r>
          </w:p>
        </w:tc>
      </w:tr>
      <w:tr w:rsidR="00D0665C" w:rsidRPr="00D0665C" w14:paraId="44FC05AC" w14:textId="77777777" w:rsidTr="004423F0">
        <w:trPr>
          <w:trHeight w:val="255"/>
        </w:trPr>
        <w:tc>
          <w:tcPr>
            <w:tcW w:w="490" w:type="pct"/>
            <w:tcBorders>
              <w:top w:val="nil"/>
              <w:left w:val="nil"/>
              <w:bottom w:val="nil"/>
              <w:right w:val="nil"/>
            </w:tcBorders>
            <w:noWrap/>
            <w:vAlign w:val="bottom"/>
            <w:hideMark/>
          </w:tcPr>
          <w:p w14:paraId="5D4724C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D5B3EB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4213</w:t>
            </w:r>
          </w:p>
        </w:tc>
        <w:tc>
          <w:tcPr>
            <w:tcW w:w="2563" w:type="pct"/>
            <w:tcBorders>
              <w:top w:val="nil"/>
              <w:left w:val="nil"/>
              <w:bottom w:val="nil"/>
              <w:right w:val="nil"/>
            </w:tcBorders>
            <w:noWrap/>
            <w:vAlign w:val="bottom"/>
            <w:hideMark/>
          </w:tcPr>
          <w:p w14:paraId="0080AF99"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Ceste, željeznice i ostali prometni objekti</w:t>
            </w:r>
          </w:p>
        </w:tc>
        <w:tc>
          <w:tcPr>
            <w:tcW w:w="490" w:type="pct"/>
            <w:tcBorders>
              <w:top w:val="nil"/>
              <w:left w:val="nil"/>
              <w:bottom w:val="nil"/>
              <w:right w:val="nil"/>
            </w:tcBorders>
            <w:noWrap/>
            <w:vAlign w:val="bottom"/>
            <w:hideMark/>
          </w:tcPr>
          <w:p w14:paraId="63DD22E6"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590B2B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446.395,37</w:t>
            </w:r>
          </w:p>
        </w:tc>
        <w:tc>
          <w:tcPr>
            <w:tcW w:w="490" w:type="pct"/>
            <w:tcBorders>
              <w:top w:val="nil"/>
              <w:left w:val="nil"/>
              <w:bottom w:val="nil"/>
              <w:right w:val="nil"/>
            </w:tcBorders>
            <w:noWrap/>
            <w:vAlign w:val="bottom"/>
            <w:hideMark/>
          </w:tcPr>
          <w:p w14:paraId="0B25D228" w14:textId="77777777" w:rsidR="00D0665C" w:rsidRPr="00D0665C" w:rsidRDefault="00D0665C" w:rsidP="00D0665C">
            <w:pPr>
              <w:jc w:val="right"/>
              <w:rPr>
                <w:rFonts w:ascii="Arial" w:hAnsi="Arial" w:cs="Arial"/>
                <w:sz w:val="20"/>
                <w:szCs w:val="20"/>
                <w:lang w:val="en-US" w:eastAsia="en-US"/>
              </w:rPr>
            </w:pPr>
          </w:p>
        </w:tc>
      </w:tr>
      <w:tr w:rsidR="00D0665C" w:rsidRPr="00D0665C" w14:paraId="6EB912F2" w14:textId="77777777" w:rsidTr="004423F0">
        <w:trPr>
          <w:trHeight w:val="255"/>
        </w:trPr>
        <w:tc>
          <w:tcPr>
            <w:tcW w:w="490" w:type="pct"/>
            <w:tcBorders>
              <w:top w:val="nil"/>
              <w:left w:val="nil"/>
              <w:bottom w:val="nil"/>
              <w:right w:val="nil"/>
            </w:tcBorders>
            <w:shd w:val="clear" w:color="000000" w:fill="FFFF99"/>
            <w:noWrap/>
            <w:vAlign w:val="bottom"/>
            <w:hideMark/>
          </w:tcPr>
          <w:p w14:paraId="137279B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29B4405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K100080</w:t>
            </w:r>
          </w:p>
        </w:tc>
        <w:tc>
          <w:tcPr>
            <w:tcW w:w="2563" w:type="pct"/>
            <w:tcBorders>
              <w:top w:val="nil"/>
              <w:left w:val="nil"/>
              <w:bottom w:val="nil"/>
              <w:right w:val="nil"/>
            </w:tcBorders>
            <w:shd w:val="clear" w:color="000000" w:fill="FFFF99"/>
            <w:noWrap/>
            <w:vAlign w:val="bottom"/>
            <w:hideMark/>
          </w:tcPr>
          <w:p w14:paraId="031521CD"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Izrada elaborata ucrtavanja nerazvrstanih cesta</w:t>
            </w:r>
          </w:p>
        </w:tc>
        <w:tc>
          <w:tcPr>
            <w:tcW w:w="490" w:type="pct"/>
            <w:tcBorders>
              <w:top w:val="nil"/>
              <w:left w:val="nil"/>
              <w:bottom w:val="nil"/>
              <w:right w:val="nil"/>
            </w:tcBorders>
            <w:shd w:val="clear" w:color="000000" w:fill="FFFF99"/>
            <w:noWrap/>
            <w:vAlign w:val="bottom"/>
            <w:hideMark/>
          </w:tcPr>
          <w:p w14:paraId="5CBE60E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20.700,00</w:t>
            </w:r>
          </w:p>
        </w:tc>
        <w:tc>
          <w:tcPr>
            <w:tcW w:w="490" w:type="pct"/>
            <w:tcBorders>
              <w:top w:val="nil"/>
              <w:left w:val="nil"/>
              <w:bottom w:val="nil"/>
              <w:right w:val="nil"/>
            </w:tcBorders>
            <w:shd w:val="clear" w:color="000000" w:fill="FFFF99"/>
            <w:noWrap/>
            <w:vAlign w:val="bottom"/>
            <w:hideMark/>
          </w:tcPr>
          <w:p w14:paraId="0E9971C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2FAF2F5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66A79B38" w14:textId="77777777" w:rsidTr="004423F0">
        <w:trPr>
          <w:trHeight w:val="255"/>
        </w:trPr>
        <w:tc>
          <w:tcPr>
            <w:tcW w:w="490" w:type="pct"/>
            <w:tcBorders>
              <w:top w:val="nil"/>
              <w:left w:val="nil"/>
              <w:bottom w:val="nil"/>
              <w:right w:val="nil"/>
            </w:tcBorders>
            <w:shd w:val="clear" w:color="000000" w:fill="CCCCFF"/>
            <w:noWrap/>
            <w:vAlign w:val="bottom"/>
            <w:hideMark/>
          </w:tcPr>
          <w:p w14:paraId="4D18BA0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8A5C94E"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1B288D9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7DCD25B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22D808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2990F8A" w14:textId="77777777" w:rsidTr="004423F0">
        <w:trPr>
          <w:trHeight w:val="255"/>
        </w:trPr>
        <w:tc>
          <w:tcPr>
            <w:tcW w:w="490" w:type="pct"/>
            <w:tcBorders>
              <w:top w:val="nil"/>
              <w:left w:val="nil"/>
              <w:bottom w:val="nil"/>
              <w:right w:val="nil"/>
            </w:tcBorders>
            <w:shd w:val="clear" w:color="000000" w:fill="CCCCFF"/>
            <w:noWrap/>
            <w:vAlign w:val="bottom"/>
            <w:hideMark/>
          </w:tcPr>
          <w:p w14:paraId="46FAA2B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84010A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4.2. Komunalna naknada</w:t>
            </w:r>
          </w:p>
        </w:tc>
        <w:tc>
          <w:tcPr>
            <w:tcW w:w="490" w:type="pct"/>
            <w:tcBorders>
              <w:top w:val="nil"/>
              <w:left w:val="nil"/>
              <w:bottom w:val="nil"/>
              <w:right w:val="nil"/>
            </w:tcBorders>
            <w:shd w:val="clear" w:color="000000" w:fill="CCCCFF"/>
            <w:noWrap/>
            <w:vAlign w:val="bottom"/>
            <w:hideMark/>
          </w:tcPr>
          <w:p w14:paraId="6CCAD06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20.700,00</w:t>
            </w:r>
          </w:p>
        </w:tc>
        <w:tc>
          <w:tcPr>
            <w:tcW w:w="490" w:type="pct"/>
            <w:tcBorders>
              <w:top w:val="nil"/>
              <w:left w:val="nil"/>
              <w:bottom w:val="nil"/>
              <w:right w:val="nil"/>
            </w:tcBorders>
            <w:shd w:val="clear" w:color="000000" w:fill="CCCCFF"/>
            <w:noWrap/>
            <w:vAlign w:val="bottom"/>
            <w:hideMark/>
          </w:tcPr>
          <w:p w14:paraId="3BA99FB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560EE0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D8392E5" w14:textId="77777777" w:rsidTr="004423F0">
        <w:trPr>
          <w:trHeight w:val="255"/>
        </w:trPr>
        <w:tc>
          <w:tcPr>
            <w:tcW w:w="490" w:type="pct"/>
            <w:tcBorders>
              <w:top w:val="nil"/>
              <w:left w:val="nil"/>
              <w:bottom w:val="nil"/>
              <w:right w:val="nil"/>
            </w:tcBorders>
            <w:noWrap/>
            <w:vAlign w:val="bottom"/>
            <w:hideMark/>
          </w:tcPr>
          <w:p w14:paraId="64F5D83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674302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7267821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07F74C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20.700,00</w:t>
            </w:r>
          </w:p>
        </w:tc>
        <w:tc>
          <w:tcPr>
            <w:tcW w:w="490" w:type="pct"/>
            <w:tcBorders>
              <w:top w:val="nil"/>
              <w:left w:val="nil"/>
              <w:bottom w:val="nil"/>
              <w:right w:val="nil"/>
            </w:tcBorders>
            <w:noWrap/>
            <w:vAlign w:val="bottom"/>
            <w:hideMark/>
          </w:tcPr>
          <w:p w14:paraId="353A07C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0E48E4F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019ED27C" w14:textId="77777777" w:rsidTr="004423F0">
        <w:trPr>
          <w:trHeight w:val="255"/>
        </w:trPr>
        <w:tc>
          <w:tcPr>
            <w:tcW w:w="490" w:type="pct"/>
            <w:tcBorders>
              <w:top w:val="nil"/>
              <w:left w:val="nil"/>
              <w:bottom w:val="nil"/>
              <w:right w:val="nil"/>
            </w:tcBorders>
            <w:shd w:val="clear" w:color="000000" w:fill="FFFF99"/>
            <w:noWrap/>
            <w:vAlign w:val="bottom"/>
            <w:hideMark/>
          </w:tcPr>
          <w:p w14:paraId="5BA72E8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0630</w:t>
            </w:r>
          </w:p>
        </w:tc>
        <w:tc>
          <w:tcPr>
            <w:tcW w:w="475" w:type="pct"/>
            <w:tcBorders>
              <w:top w:val="nil"/>
              <w:left w:val="nil"/>
              <w:bottom w:val="nil"/>
              <w:right w:val="nil"/>
            </w:tcBorders>
            <w:shd w:val="clear" w:color="000000" w:fill="FFFF99"/>
            <w:noWrap/>
            <w:vAlign w:val="bottom"/>
            <w:hideMark/>
          </w:tcPr>
          <w:p w14:paraId="37B030D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T100033</w:t>
            </w:r>
          </w:p>
        </w:tc>
        <w:tc>
          <w:tcPr>
            <w:tcW w:w="2563" w:type="pct"/>
            <w:tcBorders>
              <w:top w:val="nil"/>
              <w:left w:val="nil"/>
              <w:bottom w:val="nil"/>
              <w:right w:val="nil"/>
            </w:tcBorders>
            <w:shd w:val="clear" w:color="000000" w:fill="FFFF99"/>
            <w:noWrap/>
            <w:vAlign w:val="bottom"/>
            <w:hideMark/>
          </w:tcPr>
          <w:p w14:paraId="7D4E1BA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Tekući projekt: Sanacija dijela gravitacijske seoske vodovodne mreže</w:t>
            </w:r>
          </w:p>
        </w:tc>
        <w:tc>
          <w:tcPr>
            <w:tcW w:w="490" w:type="pct"/>
            <w:tcBorders>
              <w:top w:val="nil"/>
              <w:left w:val="nil"/>
              <w:bottom w:val="nil"/>
              <w:right w:val="nil"/>
            </w:tcBorders>
            <w:shd w:val="clear" w:color="000000" w:fill="FFFF99"/>
            <w:noWrap/>
            <w:vAlign w:val="bottom"/>
            <w:hideMark/>
          </w:tcPr>
          <w:p w14:paraId="388843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90" w:type="pct"/>
            <w:tcBorders>
              <w:top w:val="nil"/>
              <w:left w:val="nil"/>
              <w:bottom w:val="nil"/>
              <w:right w:val="nil"/>
            </w:tcBorders>
            <w:shd w:val="clear" w:color="000000" w:fill="FFFF99"/>
            <w:noWrap/>
            <w:vAlign w:val="bottom"/>
            <w:hideMark/>
          </w:tcPr>
          <w:p w14:paraId="5E83A13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90" w:type="pct"/>
            <w:tcBorders>
              <w:top w:val="nil"/>
              <w:left w:val="nil"/>
              <w:bottom w:val="nil"/>
              <w:right w:val="nil"/>
            </w:tcBorders>
            <w:shd w:val="clear" w:color="000000" w:fill="FFFF99"/>
            <w:noWrap/>
            <w:vAlign w:val="bottom"/>
            <w:hideMark/>
          </w:tcPr>
          <w:p w14:paraId="7ACC106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4174CF70" w14:textId="77777777" w:rsidTr="004423F0">
        <w:trPr>
          <w:trHeight w:val="255"/>
        </w:trPr>
        <w:tc>
          <w:tcPr>
            <w:tcW w:w="490" w:type="pct"/>
            <w:tcBorders>
              <w:top w:val="nil"/>
              <w:left w:val="nil"/>
              <w:bottom w:val="nil"/>
              <w:right w:val="nil"/>
            </w:tcBorders>
            <w:shd w:val="clear" w:color="000000" w:fill="CCCCFF"/>
            <w:noWrap/>
            <w:vAlign w:val="bottom"/>
            <w:hideMark/>
          </w:tcPr>
          <w:p w14:paraId="44FD8B0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DCB7D4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1292347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0DF4402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6E4E007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481B087" w14:textId="77777777" w:rsidTr="004423F0">
        <w:trPr>
          <w:trHeight w:val="255"/>
        </w:trPr>
        <w:tc>
          <w:tcPr>
            <w:tcW w:w="490" w:type="pct"/>
            <w:tcBorders>
              <w:top w:val="nil"/>
              <w:left w:val="nil"/>
              <w:bottom w:val="nil"/>
              <w:right w:val="nil"/>
            </w:tcBorders>
            <w:shd w:val="clear" w:color="000000" w:fill="CCCCFF"/>
            <w:noWrap/>
            <w:vAlign w:val="bottom"/>
            <w:hideMark/>
          </w:tcPr>
          <w:p w14:paraId="3946DF6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EF5DCA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3.1. Vlastiti prihodi - prihodi proračuna</w:t>
            </w:r>
          </w:p>
        </w:tc>
        <w:tc>
          <w:tcPr>
            <w:tcW w:w="490" w:type="pct"/>
            <w:tcBorders>
              <w:top w:val="nil"/>
              <w:left w:val="nil"/>
              <w:bottom w:val="nil"/>
              <w:right w:val="nil"/>
            </w:tcBorders>
            <w:shd w:val="clear" w:color="000000" w:fill="CCCCFF"/>
            <w:noWrap/>
            <w:vAlign w:val="bottom"/>
            <w:hideMark/>
          </w:tcPr>
          <w:p w14:paraId="691E786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50FF3A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16.000,00</w:t>
            </w:r>
          </w:p>
        </w:tc>
        <w:tc>
          <w:tcPr>
            <w:tcW w:w="490" w:type="pct"/>
            <w:tcBorders>
              <w:top w:val="nil"/>
              <w:left w:val="nil"/>
              <w:bottom w:val="nil"/>
              <w:right w:val="nil"/>
            </w:tcBorders>
            <w:shd w:val="clear" w:color="000000" w:fill="CCCCFF"/>
            <w:noWrap/>
            <w:vAlign w:val="bottom"/>
            <w:hideMark/>
          </w:tcPr>
          <w:p w14:paraId="6A63DF7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66445BD" w14:textId="77777777" w:rsidTr="004423F0">
        <w:trPr>
          <w:trHeight w:val="255"/>
        </w:trPr>
        <w:tc>
          <w:tcPr>
            <w:tcW w:w="490" w:type="pct"/>
            <w:tcBorders>
              <w:top w:val="nil"/>
              <w:left w:val="nil"/>
              <w:bottom w:val="nil"/>
              <w:right w:val="nil"/>
            </w:tcBorders>
            <w:noWrap/>
            <w:vAlign w:val="bottom"/>
            <w:hideMark/>
          </w:tcPr>
          <w:p w14:paraId="4E5DF70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5DA5BB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4FCB68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0DF3EE8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90" w:type="pct"/>
            <w:tcBorders>
              <w:top w:val="nil"/>
              <w:left w:val="nil"/>
              <w:bottom w:val="nil"/>
              <w:right w:val="nil"/>
            </w:tcBorders>
            <w:noWrap/>
            <w:vAlign w:val="bottom"/>
            <w:hideMark/>
          </w:tcPr>
          <w:p w14:paraId="621195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16.000,00</w:t>
            </w:r>
          </w:p>
        </w:tc>
        <w:tc>
          <w:tcPr>
            <w:tcW w:w="490" w:type="pct"/>
            <w:tcBorders>
              <w:top w:val="nil"/>
              <w:left w:val="nil"/>
              <w:bottom w:val="nil"/>
              <w:right w:val="nil"/>
            </w:tcBorders>
            <w:noWrap/>
            <w:vAlign w:val="bottom"/>
            <w:hideMark/>
          </w:tcPr>
          <w:p w14:paraId="57B2188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40583510" w14:textId="77777777" w:rsidTr="004423F0">
        <w:trPr>
          <w:trHeight w:val="255"/>
        </w:trPr>
        <w:tc>
          <w:tcPr>
            <w:tcW w:w="490" w:type="pct"/>
            <w:tcBorders>
              <w:top w:val="nil"/>
              <w:left w:val="nil"/>
              <w:bottom w:val="nil"/>
              <w:right w:val="nil"/>
            </w:tcBorders>
            <w:noWrap/>
            <w:vAlign w:val="bottom"/>
            <w:hideMark/>
          </w:tcPr>
          <w:p w14:paraId="2FD45B2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0BA75F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4214</w:t>
            </w:r>
          </w:p>
        </w:tc>
        <w:tc>
          <w:tcPr>
            <w:tcW w:w="2563" w:type="pct"/>
            <w:tcBorders>
              <w:top w:val="nil"/>
              <w:left w:val="nil"/>
              <w:bottom w:val="nil"/>
              <w:right w:val="nil"/>
            </w:tcBorders>
            <w:noWrap/>
            <w:vAlign w:val="bottom"/>
            <w:hideMark/>
          </w:tcPr>
          <w:p w14:paraId="0C4C231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građevinski objekti</w:t>
            </w:r>
          </w:p>
        </w:tc>
        <w:tc>
          <w:tcPr>
            <w:tcW w:w="490" w:type="pct"/>
            <w:tcBorders>
              <w:top w:val="nil"/>
              <w:left w:val="nil"/>
              <w:bottom w:val="nil"/>
              <w:right w:val="nil"/>
            </w:tcBorders>
            <w:noWrap/>
            <w:vAlign w:val="bottom"/>
            <w:hideMark/>
          </w:tcPr>
          <w:p w14:paraId="5FEA7F65"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22635D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16.000,00</w:t>
            </w:r>
          </w:p>
        </w:tc>
        <w:tc>
          <w:tcPr>
            <w:tcW w:w="490" w:type="pct"/>
            <w:tcBorders>
              <w:top w:val="nil"/>
              <w:left w:val="nil"/>
              <w:bottom w:val="nil"/>
              <w:right w:val="nil"/>
            </w:tcBorders>
            <w:noWrap/>
            <w:vAlign w:val="bottom"/>
            <w:hideMark/>
          </w:tcPr>
          <w:p w14:paraId="4EEB9FA4" w14:textId="77777777" w:rsidR="00D0665C" w:rsidRPr="00D0665C" w:rsidRDefault="00D0665C" w:rsidP="00D0665C">
            <w:pPr>
              <w:jc w:val="right"/>
              <w:rPr>
                <w:rFonts w:ascii="Arial" w:hAnsi="Arial" w:cs="Arial"/>
                <w:sz w:val="20"/>
                <w:szCs w:val="20"/>
                <w:lang w:val="en-US" w:eastAsia="en-US"/>
              </w:rPr>
            </w:pPr>
          </w:p>
        </w:tc>
      </w:tr>
      <w:tr w:rsidR="00D0665C" w:rsidRPr="00D0665C" w14:paraId="5E690C6A" w14:textId="77777777" w:rsidTr="004423F0">
        <w:trPr>
          <w:trHeight w:val="255"/>
        </w:trPr>
        <w:tc>
          <w:tcPr>
            <w:tcW w:w="490" w:type="pct"/>
            <w:tcBorders>
              <w:top w:val="nil"/>
              <w:left w:val="nil"/>
              <w:bottom w:val="nil"/>
              <w:right w:val="nil"/>
            </w:tcBorders>
            <w:shd w:val="clear" w:color="000000" w:fill="FFFF99"/>
            <w:noWrap/>
            <w:vAlign w:val="bottom"/>
            <w:hideMark/>
          </w:tcPr>
          <w:p w14:paraId="12F8828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0660</w:t>
            </w:r>
          </w:p>
        </w:tc>
        <w:tc>
          <w:tcPr>
            <w:tcW w:w="475" w:type="pct"/>
            <w:tcBorders>
              <w:top w:val="nil"/>
              <w:left w:val="nil"/>
              <w:bottom w:val="nil"/>
              <w:right w:val="nil"/>
            </w:tcBorders>
            <w:shd w:val="clear" w:color="000000" w:fill="FFFF99"/>
            <w:noWrap/>
            <w:vAlign w:val="bottom"/>
            <w:hideMark/>
          </w:tcPr>
          <w:p w14:paraId="62B4351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T100044</w:t>
            </w:r>
          </w:p>
        </w:tc>
        <w:tc>
          <w:tcPr>
            <w:tcW w:w="2563" w:type="pct"/>
            <w:tcBorders>
              <w:top w:val="nil"/>
              <w:left w:val="nil"/>
              <w:bottom w:val="nil"/>
              <w:right w:val="nil"/>
            </w:tcBorders>
            <w:shd w:val="clear" w:color="000000" w:fill="FFFF99"/>
            <w:noWrap/>
            <w:vAlign w:val="bottom"/>
            <w:hideMark/>
          </w:tcPr>
          <w:p w14:paraId="3666324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Opremanje unutarnjeg prostora TIC-a</w:t>
            </w:r>
          </w:p>
        </w:tc>
        <w:tc>
          <w:tcPr>
            <w:tcW w:w="490" w:type="pct"/>
            <w:tcBorders>
              <w:top w:val="nil"/>
              <w:left w:val="nil"/>
              <w:bottom w:val="nil"/>
              <w:right w:val="nil"/>
            </w:tcBorders>
            <w:shd w:val="clear" w:color="000000" w:fill="FFFF99"/>
            <w:noWrap/>
            <w:vAlign w:val="bottom"/>
            <w:hideMark/>
          </w:tcPr>
          <w:p w14:paraId="09A30BE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21.225,00</w:t>
            </w:r>
          </w:p>
        </w:tc>
        <w:tc>
          <w:tcPr>
            <w:tcW w:w="490" w:type="pct"/>
            <w:tcBorders>
              <w:top w:val="nil"/>
              <w:left w:val="nil"/>
              <w:bottom w:val="nil"/>
              <w:right w:val="nil"/>
            </w:tcBorders>
            <w:shd w:val="clear" w:color="000000" w:fill="FFFF99"/>
            <w:noWrap/>
            <w:vAlign w:val="bottom"/>
            <w:hideMark/>
          </w:tcPr>
          <w:p w14:paraId="4F0D904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20.875,00</w:t>
            </w:r>
          </w:p>
        </w:tc>
        <w:tc>
          <w:tcPr>
            <w:tcW w:w="490" w:type="pct"/>
            <w:tcBorders>
              <w:top w:val="nil"/>
              <w:left w:val="nil"/>
              <w:bottom w:val="nil"/>
              <w:right w:val="nil"/>
            </w:tcBorders>
            <w:shd w:val="clear" w:color="000000" w:fill="FFFF99"/>
            <w:noWrap/>
            <w:vAlign w:val="bottom"/>
            <w:hideMark/>
          </w:tcPr>
          <w:p w14:paraId="56643C4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98,35%</w:t>
            </w:r>
          </w:p>
        </w:tc>
      </w:tr>
      <w:tr w:rsidR="00D0665C" w:rsidRPr="00D0665C" w14:paraId="7BDF9ADF" w14:textId="77777777" w:rsidTr="004423F0">
        <w:trPr>
          <w:trHeight w:val="255"/>
        </w:trPr>
        <w:tc>
          <w:tcPr>
            <w:tcW w:w="490" w:type="pct"/>
            <w:tcBorders>
              <w:top w:val="nil"/>
              <w:left w:val="nil"/>
              <w:bottom w:val="nil"/>
              <w:right w:val="nil"/>
            </w:tcBorders>
            <w:shd w:val="clear" w:color="000000" w:fill="CCCCFF"/>
            <w:noWrap/>
            <w:vAlign w:val="bottom"/>
            <w:hideMark/>
          </w:tcPr>
          <w:p w14:paraId="7F0E272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D02066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31BC46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10.875,00</w:t>
            </w:r>
          </w:p>
        </w:tc>
        <w:tc>
          <w:tcPr>
            <w:tcW w:w="490" w:type="pct"/>
            <w:tcBorders>
              <w:top w:val="nil"/>
              <w:left w:val="nil"/>
              <w:bottom w:val="nil"/>
              <w:right w:val="nil"/>
            </w:tcBorders>
            <w:shd w:val="clear" w:color="000000" w:fill="CCCCFF"/>
            <w:noWrap/>
            <w:vAlign w:val="bottom"/>
            <w:hideMark/>
          </w:tcPr>
          <w:p w14:paraId="1EDA457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10.875,00</w:t>
            </w:r>
          </w:p>
        </w:tc>
        <w:tc>
          <w:tcPr>
            <w:tcW w:w="490" w:type="pct"/>
            <w:tcBorders>
              <w:top w:val="nil"/>
              <w:left w:val="nil"/>
              <w:bottom w:val="nil"/>
              <w:right w:val="nil"/>
            </w:tcBorders>
            <w:shd w:val="clear" w:color="000000" w:fill="CCCCFF"/>
            <w:noWrap/>
            <w:vAlign w:val="bottom"/>
            <w:hideMark/>
          </w:tcPr>
          <w:p w14:paraId="36A8916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44AE9F67" w14:textId="77777777" w:rsidTr="004423F0">
        <w:trPr>
          <w:trHeight w:val="255"/>
        </w:trPr>
        <w:tc>
          <w:tcPr>
            <w:tcW w:w="490" w:type="pct"/>
            <w:tcBorders>
              <w:top w:val="nil"/>
              <w:left w:val="nil"/>
              <w:bottom w:val="nil"/>
              <w:right w:val="nil"/>
            </w:tcBorders>
            <w:shd w:val="clear" w:color="000000" w:fill="CCCCFF"/>
            <w:noWrap/>
            <w:vAlign w:val="bottom"/>
            <w:hideMark/>
          </w:tcPr>
          <w:p w14:paraId="4C45578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B3B628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040C83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10.875,00</w:t>
            </w:r>
          </w:p>
        </w:tc>
        <w:tc>
          <w:tcPr>
            <w:tcW w:w="490" w:type="pct"/>
            <w:tcBorders>
              <w:top w:val="nil"/>
              <w:left w:val="nil"/>
              <w:bottom w:val="nil"/>
              <w:right w:val="nil"/>
            </w:tcBorders>
            <w:shd w:val="clear" w:color="000000" w:fill="CCCCFF"/>
            <w:noWrap/>
            <w:vAlign w:val="bottom"/>
            <w:hideMark/>
          </w:tcPr>
          <w:p w14:paraId="604EA02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10.875,00</w:t>
            </w:r>
          </w:p>
        </w:tc>
        <w:tc>
          <w:tcPr>
            <w:tcW w:w="490" w:type="pct"/>
            <w:tcBorders>
              <w:top w:val="nil"/>
              <w:left w:val="nil"/>
              <w:bottom w:val="nil"/>
              <w:right w:val="nil"/>
            </w:tcBorders>
            <w:shd w:val="clear" w:color="000000" w:fill="CCCCFF"/>
            <w:noWrap/>
            <w:vAlign w:val="bottom"/>
            <w:hideMark/>
          </w:tcPr>
          <w:p w14:paraId="4362E9C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2BDECF7" w14:textId="77777777" w:rsidTr="004423F0">
        <w:trPr>
          <w:trHeight w:val="255"/>
        </w:trPr>
        <w:tc>
          <w:tcPr>
            <w:tcW w:w="490" w:type="pct"/>
            <w:tcBorders>
              <w:top w:val="nil"/>
              <w:left w:val="nil"/>
              <w:bottom w:val="nil"/>
              <w:right w:val="nil"/>
            </w:tcBorders>
            <w:noWrap/>
            <w:vAlign w:val="bottom"/>
            <w:hideMark/>
          </w:tcPr>
          <w:p w14:paraId="7A2609C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05235E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0CEB406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811921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10.875,00</w:t>
            </w:r>
          </w:p>
        </w:tc>
        <w:tc>
          <w:tcPr>
            <w:tcW w:w="490" w:type="pct"/>
            <w:tcBorders>
              <w:top w:val="nil"/>
              <w:left w:val="nil"/>
              <w:bottom w:val="nil"/>
              <w:right w:val="nil"/>
            </w:tcBorders>
            <w:noWrap/>
            <w:vAlign w:val="bottom"/>
            <w:hideMark/>
          </w:tcPr>
          <w:p w14:paraId="151D85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10.875,00</w:t>
            </w:r>
          </w:p>
        </w:tc>
        <w:tc>
          <w:tcPr>
            <w:tcW w:w="490" w:type="pct"/>
            <w:tcBorders>
              <w:top w:val="nil"/>
              <w:left w:val="nil"/>
              <w:bottom w:val="nil"/>
              <w:right w:val="nil"/>
            </w:tcBorders>
            <w:noWrap/>
            <w:vAlign w:val="bottom"/>
            <w:hideMark/>
          </w:tcPr>
          <w:p w14:paraId="288F766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2FC45A7" w14:textId="77777777" w:rsidTr="004423F0">
        <w:trPr>
          <w:trHeight w:val="255"/>
        </w:trPr>
        <w:tc>
          <w:tcPr>
            <w:tcW w:w="490" w:type="pct"/>
            <w:tcBorders>
              <w:top w:val="nil"/>
              <w:left w:val="nil"/>
              <w:bottom w:val="nil"/>
              <w:right w:val="nil"/>
            </w:tcBorders>
            <w:noWrap/>
            <w:vAlign w:val="bottom"/>
            <w:hideMark/>
          </w:tcPr>
          <w:p w14:paraId="6B38854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25D4AC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0009D23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13D2447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498B9A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10.875,00</w:t>
            </w:r>
          </w:p>
        </w:tc>
        <w:tc>
          <w:tcPr>
            <w:tcW w:w="490" w:type="pct"/>
            <w:tcBorders>
              <w:top w:val="nil"/>
              <w:left w:val="nil"/>
              <w:bottom w:val="nil"/>
              <w:right w:val="nil"/>
            </w:tcBorders>
            <w:noWrap/>
            <w:vAlign w:val="bottom"/>
            <w:hideMark/>
          </w:tcPr>
          <w:p w14:paraId="72174D45" w14:textId="77777777" w:rsidR="00D0665C" w:rsidRPr="00D0665C" w:rsidRDefault="00D0665C" w:rsidP="00D0665C">
            <w:pPr>
              <w:jc w:val="right"/>
              <w:rPr>
                <w:rFonts w:ascii="Arial" w:hAnsi="Arial" w:cs="Arial"/>
                <w:sz w:val="20"/>
                <w:szCs w:val="20"/>
                <w:lang w:val="en-US" w:eastAsia="en-US"/>
              </w:rPr>
            </w:pPr>
          </w:p>
        </w:tc>
      </w:tr>
      <w:tr w:rsidR="00D0665C" w:rsidRPr="00D0665C" w14:paraId="34048C4C" w14:textId="77777777" w:rsidTr="004423F0">
        <w:trPr>
          <w:trHeight w:val="255"/>
        </w:trPr>
        <w:tc>
          <w:tcPr>
            <w:tcW w:w="490" w:type="pct"/>
            <w:tcBorders>
              <w:top w:val="nil"/>
              <w:left w:val="nil"/>
              <w:bottom w:val="nil"/>
              <w:right w:val="nil"/>
            </w:tcBorders>
            <w:shd w:val="clear" w:color="000000" w:fill="CCCCFF"/>
            <w:noWrap/>
            <w:vAlign w:val="bottom"/>
            <w:hideMark/>
          </w:tcPr>
          <w:p w14:paraId="2308C33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23569D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6299C8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10.350,00</w:t>
            </w:r>
          </w:p>
        </w:tc>
        <w:tc>
          <w:tcPr>
            <w:tcW w:w="490" w:type="pct"/>
            <w:tcBorders>
              <w:top w:val="nil"/>
              <w:left w:val="nil"/>
              <w:bottom w:val="nil"/>
              <w:right w:val="nil"/>
            </w:tcBorders>
            <w:shd w:val="clear" w:color="000000" w:fill="CCCCFF"/>
            <w:noWrap/>
            <w:vAlign w:val="bottom"/>
            <w:hideMark/>
          </w:tcPr>
          <w:p w14:paraId="35665E2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3335DA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96,62%</w:t>
            </w:r>
          </w:p>
        </w:tc>
      </w:tr>
      <w:tr w:rsidR="00D0665C" w:rsidRPr="00D0665C" w14:paraId="7FC355F0" w14:textId="77777777" w:rsidTr="004423F0">
        <w:trPr>
          <w:trHeight w:val="255"/>
        </w:trPr>
        <w:tc>
          <w:tcPr>
            <w:tcW w:w="490" w:type="pct"/>
            <w:tcBorders>
              <w:top w:val="nil"/>
              <w:left w:val="nil"/>
              <w:bottom w:val="nil"/>
              <w:right w:val="nil"/>
            </w:tcBorders>
            <w:shd w:val="clear" w:color="000000" w:fill="CCCCFF"/>
            <w:noWrap/>
            <w:vAlign w:val="bottom"/>
            <w:hideMark/>
          </w:tcPr>
          <w:p w14:paraId="2D870EA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14A351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5.2. Tekuće pomoći iz županijskog proračuna</w:t>
            </w:r>
          </w:p>
        </w:tc>
        <w:tc>
          <w:tcPr>
            <w:tcW w:w="490" w:type="pct"/>
            <w:tcBorders>
              <w:top w:val="nil"/>
              <w:left w:val="nil"/>
              <w:bottom w:val="nil"/>
              <w:right w:val="nil"/>
            </w:tcBorders>
            <w:shd w:val="clear" w:color="000000" w:fill="CCCCFF"/>
            <w:noWrap/>
            <w:vAlign w:val="bottom"/>
            <w:hideMark/>
          </w:tcPr>
          <w:p w14:paraId="06E2DEE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10.350,00</w:t>
            </w:r>
          </w:p>
        </w:tc>
        <w:tc>
          <w:tcPr>
            <w:tcW w:w="490" w:type="pct"/>
            <w:tcBorders>
              <w:top w:val="nil"/>
              <w:left w:val="nil"/>
              <w:bottom w:val="nil"/>
              <w:right w:val="nil"/>
            </w:tcBorders>
            <w:shd w:val="clear" w:color="000000" w:fill="CCCCFF"/>
            <w:noWrap/>
            <w:vAlign w:val="bottom"/>
            <w:hideMark/>
          </w:tcPr>
          <w:p w14:paraId="488E75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10.000,00</w:t>
            </w:r>
          </w:p>
        </w:tc>
        <w:tc>
          <w:tcPr>
            <w:tcW w:w="490" w:type="pct"/>
            <w:tcBorders>
              <w:top w:val="nil"/>
              <w:left w:val="nil"/>
              <w:bottom w:val="nil"/>
              <w:right w:val="nil"/>
            </w:tcBorders>
            <w:shd w:val="clear" w:color="000000" w:fill="CCCCFF"/>
            <w:noWrap/>
            <w:vAlign w:val="bottom"/>
            <w:hideMark/>
          </w:tcPr>
          <w:p w14:paraId="1C4435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96,62%</w:t>
            </w:r>
          </w:p>
        </w:tc>
      </w:tr>
      <w:tr w:rsidR="00D0665C" w:rsidRPr="00D0665C" w14:paraId="5E8A38F7" w14:textId="77777777" w:rsidTr="004423F0">
        <w:trPr>
          <w:trHeight w:val="255"/>
        </w:trPr>
        <w:tc>
          <w:tcPr>
            <w:tcW w:w="490" w:type="pct"/>
            <w:tcBorders>
              <w:top w:val="nil"/>
              <w:left w:val="nil"/>
              <w:bottom w:val="nil"/>
              <w:right w:val="nil"/>
            </w:tcBorders>
            <w:noWrap/>
            <w:vAlign w:val="bottom"/>
            <w:hideMark/>
          </w:tcPr>
          <w:p w14:paraId="03C4DE3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28E7BF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1F376AB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2C066F4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10.350,00</w:t>
            </w:r>
          </w:p>
        </w:tc>
        <w:tc>
          <w:tcPr>
            <w:tcW w:w="490" w:type="pct"/>
            <w:tcBorders>
              <w:top w:val="nil"/>
              <w:left w:val="nil"/>
              <w:bottom w:val="nil"/>
              <w:right w:val="nil"/>
            </w:tcBorders>
            <w:noWrap/>
            <w:vAlign w:val="bottom"/>
            <w:hideMark/>
          </w:tcPr>
          <w:p w14:paraId="0DE7235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7742F3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96,62%</w:t>
            </w:r>
          </w:p>
        </w:tc>
      </w:tr>
      <w:tr w:rsidR="00D0665C" w:rsidRPr="00D0665C" w14:paraId="3248EB2B" w14:textId="77777777" w:rsidTr="004423F0">
        <w:trPr>
          <w:trHeight w:val="255"/>
        </w:trPr>
        <w:tc>
          <w:tcPr>
            <w:tcW w:w="490" w:type="pct"/>
            <w:tcBorders>
              <w:top w:val="nil"/>
              <w:left w:val="nil"/>
              <w:bottom w:val="nil"/>
              <w:right w:val="nil"/>
            </w:tcBorders>
            <w:noWrap/>
            <w:vAlign w:val="bottom"/>
            <w:hideMark/>
          </w:tcPr>
          <w:p w14:paraId="77B839C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18CEC7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4658908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4EADA29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644993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10.000,00</w:t>
            </w:r>
          </w:p>
        </w:tc>
        <w:tc>
          <w:tcPr>
            <w:tcW w:w="490" w:type="pct"/>
            <w:tcBorders>
              <w:top w:val="nil"/>
              <w:left w:val="nil"/>
              <w:bottom w:val="nil"/>
              <w:right w:val="nil"/>
            </w:tcBorders>
            <w:noWrap/>
            <w:vAlign w:val="bottom"/>
            <w:hideMark/>
          </w:tcPr>
          <w:p w14:paraId="40B6723A" w14:textId="77777777" w:rsidR="00D0665C" w:rsidRPr="00D0665C" w:rsidRDefault="00D0665C" w:rsidP="00D0665C">
            <w:pPr>
              <w:jc w:val="right"/>
              <w:rPr>
                <w:rFonts w:ascii="Arial" w:hAnsi="Arial" w:cs="Arial"/>
                <w:sz w:val="20"/>
                <w:szCs w:val="20"/>
                <w:lang w:val="en-US" w:eastAsia="en-US"/>
              </w:rPr>
            </w:pPr>
          </w:p>
        </w:tc>
      </w:tr>
      <w:tr w:rsidR="00D0665C" w:rsidRPr="00D0665C" w14:paraId="19E965D1" w14:textId="77777777" w:rsidTr="004423F0">
        <w:trPr>
          <w:trHeight w:val="255"/>
        </w:trPr>
        <w:tc>
          <w:tcPr>
            <w:tcW w:w="490" w:type="pct"/>
            <w:tcBorders>
              <w:top w:val="nil"/>
              <w:left w:val="nil"/>
              <w:bottom w:val="nil"/>
              <w:right w:val="nil"/>
            </w:tcBorders>
            <w:shd w:val="clear" w:color="000000" w:fill="FFFF99"/>
            <w:noWrap/>
            <w:vAlign w:val="bottom"/>
            <w:hideMark/>
          </w:tcPr>
          <w:p w14:paraId="3272B12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0640</w:t>
            </w:r>
          </w:p>
        </w:tc>
        <w:tc>
          <w:tcPr>
            <w:tcW w:w="475" w:type="pct"/>
            <w:tcBorders>
              <w:top w:val="nil"/>
              <w:left w:val="nil"/>
              <w:bottom w:val="nil"/>
              <w:right w:val="nil"/>
            </w:tcBorders>
            <w:shd w:val="clear" w:color="000000" w:fill="FFFF99"/>
            <w:noWrap/>
            <w:vAlign w:val="bottom"/>
            <w:hideMark/>
          </w:tcPr>
          <w:p w14:paraId="7502170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T100046</w:t>
            </w:r>
          </w:p>
        </w:tc>
        <w:tc>
          <w:tcPr>
            <w:tcW w:w="2563" w:type="pct"/>
            <w:tcBorders>
              <w:top w:val="nil"/>
              <w:left w:val="nil"/>
              <w:bottom w:val="nil"/>
              <w:right w:val="nil"/>
            </w:tcBorders>
            <w:shd w:val="clear" w:color="000000" w:fill="FFFF99"/>
            <w:noWrap/>
            <w:vAlign w:val="bottom"/>
            <w:hideMark/>
          </w:tcPr>
          <w:p w14:paraId="6C3A51C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Akcijski planovi vanjske rasvjete</w:t>
            </w:r>
          </w:p>
        </w:tc>
        <w:tc>
          <w:tcPr>
            <w:tcW w:w="490" w:type="pct"/>
            <w:tcBorders>
              <w:top w:val="nil"/>
              <w:left w:val="nil"/>
              <w:bottom w:val="nil"/>
              <w:right w:val="nil"/>
            </w:tcBorders>
            <w:shd w:val="clear" w:color="000000" w:fill="FFFF99"/>
            <w:noWrap/>
            <w:vAlign w:val="bottom"/>
            <w:hideMark/>
          </w:tcPr>
          <w:p w14:paraId="1460A2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8.500,00</w:t>
            </w:r>
          </w:p>
        </w:tc>
        <w:tc>
          <w:tcPr>
            <w:tcW w:w="490" w:type="pct"/>
            <w:tcBorders>
              <w:top w:val="nil"/>
              <w:left w:val="nil"/>
              <w:bottom w:val="nil"/>
              <w:right w:val="nil"/>
            </w:tcBorders>
            <w:shd w:val="clear" w:color="000000" w:fill="FFFF99"/>
            <w:noWrap/>
            <w:vAlign w:val="bottom"/>
            <w:hideMark/>
          </w:tcPr>
          <w:p w14:paraId="5A3792B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2103629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5C9C520" w14:textId="77777777" w:rsidTr="004423F0">
        <w:trPr>
          <w:trHeight w:val="255"/>
        </w:trPr>
        <w:tc>
          <w:tcPr>
            <w:tcW w:w="490" w:type="pct"/>
            <w:tcBorders>
              <w:top w:val="nil"/>
              <w:left w:val="nil"/>
              <w:bottom w:val="nil"/>
              <w:right w:val="nil"/>
            </w:tcBorders>
            <w:shd w:val="clear" w:color="000000" w:fill="CCCCFF"/>
            <w:noWrap/>
            <w:vAlign w:val="bottom"/>
            <w:hideMark/>
          </w:tcPr>
          <w:p w14:paraId="29F3B02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4BAC9D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0CDD79D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8.500,00</w:t>
            </w:r>
          </w:p>
        </w:tc>
        <w:tc>
          <w:tcPr>
            <w:tcW w:w="490" w:type="pct"/>
            <w:tcBorders>
              <w:top w:val="nil"/>
              <w:left w:val="nil"/>
              <w:bottom w:val="nil"/>
              <w:right w:val="nil"/>
            </w:tcBorders>
            <w:shd w:val="clear" w:color="000000" w:fill="CCCCFF"/>
            <w:noWrap/>
            <w:vAlign w:val="bottom"/>
            <w:hideMark/>
          </w:tcPr>
          <w:p w14:paraId="279742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0E9D62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5058ACF" w14:textId="77777777" w:rsidTr="004423F0">
        <w:trPr>
          <w:trHeight w:val="255"/>
        </w:trPr>
        <w:tc>
          <w:tcPr>
            <w:tcW w:w="490" w:type="pct"/>
            <w:tcBorders>
              <w:top w:val="nil"/>
              <w:left w:val="nil"/>
              <w:bottom w:val="nil"/>
              <w:right w:val="nil"/>
            </w:tcBorders>
            <w:shd w:val="clear" w:color="000000" w:fill="CCCCFF"/>
            <w:noWrap/>
            <w:vAlign w:val="bottom"/>
            <w:hideMark/>
          </w:tcPr>
          <w:p w14:paraId="389C3B8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CA5BC1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D2E4BD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8.500,00</w:t>
            </w:r>
          </w:p>
        </w:tc>
        <w:tc>
          <w:tcPr>
            <w:tcW w:w="490" w:type="pct"/>
            <w:tcBorders>
              <w:top w:val="nil"/>
              <w:left w:val="nil"/>
              <w:bottom w:val="nil"/>
              <w:right w:val="nil"/>
            </w:tcBorders>
            <w:shd w:val="clear" w:color="000000" w:fill="CCCCFF"/>
            <w:noWrap/>
            <w:vAlign w:val="bottom"/>
            <w:hideMark/>
          </w:tcPr>
          <w:p w14:paraId="542191B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6DFDB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7CCD548C" w14:textId="77777777" w:rsidTr="004423F0">
        <w:trPr>
          <w:trHeight w:val="255"/>
        </w:trPr>
        <w:tc>
          <w:tcPr>
            <w:tcW w:w="490" w:type="pct"/>
            <w:tcBorders>
              <w:top w:val="nil"/>
              <w:left w:val="nil"/>
              <w:bottom w:val="nil"/>
              <w:right w:val="nil"/>
            </w:tcBorders>
            <w:noWrap/>
            <w:vAlign w:val="bottom"/>
            <w:hideMark/>
          </w:tcPr>
          <w:p w14:paraId="70AB145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E394D0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74C577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6C42EF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8.500,00</w:t>
            </w:r>
          </w:p>
        </w:tc>
        <w:tc>
          <w:tcPr>
            <w:tcW w:w="490" w:type="pct"/>
            <w:tcBorders>
              <w:top w:val="nil"/>
              <w:left w:val="nil"/>
              <w:bottom w:val="nil"/>
              <w:right w:val="nil"/>
            </w:tcBorders>
            <w:noWrap/>
            <w:vAlign w:val="bottom"/>
            <w:hideMark/>
          </w:tcPr>
          <w:p w14:paraId="1F49D5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6E7E429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4B98094" w14:textId="77777777" w:rsidTr="004423F0">
        <w:trPr>
          <w:trHeight w:val="255"/>
        </w:trPr>
        <w:tc>
          <w:tcPr>
            <w:tcW w:w="490" w:type="pct"/>
            <w:tcBorders>
              <w:top w:val="nil"/>
              <w:left w:val="nil"/>
              <w:bottom w:val="nil"/>
              <w:right w:val="nil"/>
            </w:tcBorders>
            <w:shd w:val="clear" w:color="000000" w:fill="FFFF99"/>
            <w:noWrap/>
            <w:vAlign w:val="bottom"/>
            <w:hideMark/>
          </w:tcPr>
          <w:p w14:paraId="6C3179F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0980</w:t>
            </w:r>
          </w:p>
        </w:tc>
        <w:tc>
          <w:tcPr>
            <w:tcW w:w="475" w:type="pct"/>
            <w:tcBorders>
              <w:top w:val="nil"/>
              <w:left w:val="nil"/>
              <w:bottom w:val="nil"/>
              <w:right w:val="nil"/>
            </w:tcBorders>
            <w:shd w:val="clear" w:color="000000" w:fill="FFFF99"/>
            <w:noWrap/>
            <w:vAlign w:val="bottom"/>
            <w:hideMark/>
          </w:tcPr>
          <w:p w14:paraId="4120E35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T100047</w:t>
            </w:r>
          </w:p>
        </w:tc>
        <w:tc>
          <w:tcPr>
            <w:tcW w:w="2563" w:type="pct"/>
            <w:tcBorders>
              <w:top w:val="nil"/>
              <w:left w:val="nil"/>
              <w:bottom w:val="nil"/>
              <w:right w:val="nil"/>
            </w:tcBorders>
            <w:shd w:val="clear" w:color="000000" w:fill="FFFF99"/>
            <w:noWrap/>
            <w:vAlign w:val="bottom"/>
            <w:hideMark/>
          </w:tcPr>
          <w:p w14:paraId="25BEDFD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Izobrazbeno informativne aktivnosti o gospodarenju otpadom</w:t>
            </w:r>
          </w:p>
        </w:tc>
        <w:tc>
          <w:tcPr>
            <w:tcW w:w="490" w:type="pct"/>
            <w:tcBorders>
              <w:top w:val="nil"/>
              <w:left w:val="nil"/>
              <w:bottom w:val="nil"/>
              <w:right w:val="nil"/>
            </w:tcBorders>
            <w:shd w:val="clear" w:color="000000" w:fill="FFFF99"/>
            <w:noWrap/>
            <w:vAlign w:val="bottom"/>
            <w:hideMark/>
          </w:tcPr>
          <w:p w14:paraId="269D32E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9.463,00</w:t>
            </w:r>
          </w:p>
        </w:tc>
        <w:tc>
          <w:tcPr>
            <w:tcW w:w="490" w:type="pct"/>
            <w:tcBorders>
              <w:top w:val="nil"/>
              <w:left w:val="nil"/>
              <w:bottom w:val="nil"/>
              <w:right w:val="nil"/>
            </w:tcBorders>
            <w:shd w:val="clear" w:color="000000" w:fill="FFFF99"/>
            <w:noWrap/>
            <w:vAlign w:val="bottom"/>
            <w:hideMark/>
          </w:tcPr>
          <w:p w14:paraId="77B5FFC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8.820,00</w:t>
            </w:r>
          </w:p>
        </w:tc>
        <w:tc>
          <w:tcPr>
            <w:tcW w:w="490" w:type="pct"/>
            <w:tcBorders>
              <w:top w:val="nil"/>
              <w:left w:val="nil"/>
              <w:bottom w:val="nil"/>
              <w:right w:val="nil"/>
            </w:tcBorders>
            <w:shd w:val="clear" w:color="000000" w:fill="FFFF99"/>
            <w:noWrap/>
            <w:vAlign w:val="bottom"/>
            <w:hideMark/>
          </w:tcPr>
          <w:p w14:paraId="1C21B8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93,21%</w:t>
            </w:r>
          </w:p>
        </w:tc>
      </w:tr>
      <w:tr w:rsidR="00D0665C" w:rsidRPr="00D0665C" w14:paraId="4D93C8CE" w14:textId="77777777" w:rsidTr="004423F0">
        <w:trPr>
          <w:trHeight w:val="255"/>
        </w:trPr>
        <w:tc>
          <w:tcPr>
            <w:tcW w:w="490" w:type="pct"/>
            <w:tcBorders>
              <w:top w:val="nil"/>
              <w:left w:val="nil"/>
              <w:bottom w:val="nil"/>
              <w:right w:val="nil"/>
            </w:tcBorders>
            <w:shd w:val="clear" w:color="000000" w:fill="CCCCFF"/>
            <w:noWrap/>
            <w:vAlign w:val="bottom"/>
            <w:hideMark/>
          </w:tcPr>
          <w:p w14:paraId="6B869E0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668905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47521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2.450,00</w:t>
            </w:r>
          </w:p>
        </w:tc>
        <w:tc>
          <w:tcPr>
            <w:tcW w:w="490" w:type="pct"/>
            <w:tcBorders>
              <w:top w:val="nil"/>
              <w:left w:val="nil"/>
              <w:bottom w:val="nil"/>
              <w:right w:val="nil"/>
            </w:tcBorders>
            <w:shd w:val="clear" w:color="000000" w:fill="CCCCFF"/>
            <w:noWrap/>
            <w:vAlign w:val="bottom"/>
            <w:hideMark/>
          </w:tcPr>
          <w:p w14:paraId="6CA486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1.807,00</w:t>
            </w:r>
          </w:p>
        </w:tc>
        <w:tc>
          <w:tcPr>
            <w:tcW w:w="490" w:type="pct"/>
            <w:tcBorders>
              <w:top w:val="nil"/>
              <w:left w:val="nil"/>
              <w:bottom w:val="nil"/>
              <w:right w:val="nil"/>
            </w:tcBorders>
            <w:shd w:val="clear" w:color="000000" w:fill="CCCCFF"/>
            <w:noWrap/>
            <w:vAlign w:val="bottom"/>
            <w:hideMark/>
          </w:tcPr>
          <w:p w14:paraId="7EBA567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73,76%</w:t>
            </w:r>
          </w:p>
        </w:tc>
      </w:tr>
      <w:tr w:rsidR="00D0665C" w:rsidRPr="00D0665C" w14:paraId="0768C728" w14:textId="77777777" w:rsidTr="004423F0">
        <w:trPr>
          <w:trHeight w:val="255"/>
        </w:trPr>
        <w:tc>
          <w:tcPr>
            <w:tcW w:w="490" w:type="pct"/>
            <w:tcBorders>
              <w:top w:val="nil"/>
              <w:left w:val="nil"/>
              <w:bottom w:val="nil"/>
              <w:right w:val="nil"/>
            </w:tcBorders>
            <w:shd w:val="clear" w:color="000000" w:fill="CCCCFF"/>
            <w:noWrap/>
            <w:vAlign w:val="bottom"/>
            <w:hideMark/>
          </w:tcPr>
          <w:p w14:paraId="398B5BE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250A6C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B1BB4B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2.450,00</w:t>
            </w:r>
          </w:p>
        </w:tc>
        <w:tc>
          <w:tcPr>
            <w:tcW w:w="490" w:type="pct"/>
            <w:tcBorders>
              <w:top w:val="nil"/>
              <w:left w:val="nil"/>
              <w:bottom w:val="nil"/>
              <w:right w:val="nil"/>
            </w:tcBorders>
            <w:shd w:val="clear" w:color="000000" w:fill="CCCCFF"/>
            <w:noWrap/>
            <w:vAlign w:val="bottom"/>
            <w:hideMark/>
          </w:tcPr>
          <w:p w14:paraId="50F03A0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1.807,00</w:t>
            </w:r>
          </w:p>
        </w:tc>
        <w:tc>
          <w:tcPr>
            <w:tcW w:w="490" w:type="pct"/>
            <w:tcBorders>
              <w:top w:val="nil"/>
              <w:left w:val="nil"/>
              <w:bottom w:val="nil"/>
              <w:right w:val="nil"/>
            </w:tcBorders>
            <w:shd w:val="clear" w:color="000000" w:fill="CCCCFF"/>
            <w:noWrap/>
            <w:vAlign w:val="bottom"/>
            <w:hideMark/>
          </w:tcPr>
          <w:p w14:paraId="2AEDFF5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73,76%</w:t>
            </w:r>
          </w:p>
        </w:tc>
      </w:tr>
      <w:tr w:rsidR="00D0665C" w:rsidRPr="00D0665C" w14:paraId="71C1E212" w14:textId="77777777" w:rsidTr="004423F0">
        <w:trPr>
          <w:trHeight w:val="255"/>
        </w:trPr>
        <w:tc>
          <w:tcPr>
            <w:tcW w:w="490" w:type="pct"/>
            <w:tcBorders>
              <w:top w:val="nil"/>
              <w:left w:val="nil"/>
              <w:bottom w:val="nil"/>
              <w:right w:val="nil"/>
            </w:tcBorders>
            <w:noWrap/>
            <w:vAlign w:val="bottom"/>
            <w:hideMark/>
          </w:tcPr>
          <w:p w14:paraId="59ACFF4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CC9438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030162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FCF22B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2.450,00</w:t>
            </w:r>
          </w:p>
        </w:tc>
        <w:tc>
          <w:tcPr>
            <w:tcW w:w="490" w:type="pct"/>
            <w:tcBorders>
              <w:top w:val="nil"/>
              <w:left w:val="nil"/>
              <w:bottom w:val="nil"/>
              <w:right w:val="nil"/>
            </w:tcBorders>
            <w:noWrap/>
            <w:vAlign w:val="bottom"/>
            <w:hideMark/>
          </w:tcPr>
          <w:p w14:paraId="0873E8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1.807,00</w:t>
            </w:r>
          </w:p>
        </w:tc>
        <w:tc>
          <w:tcPr>
            <w:tcW w:w="490" w:type="pct"/>
            <w:tcBorders>
              <w:top w:val="nil"/>
              <w:left w:val="nil"/>
              <w:bottom w:val="nil"/>
              <w:right w:val="nil"/>
            </w:tcBorders>
            <w:noWrap/>
            <w:vAlign w:val="bottom"/>
            <w:hideMark/>
          </w:tcPr>
          <w:p w14:paraId="61A77F0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73,76%</w:t>
            </w:r>
          </w:p>
        </w:tc>
      </w:tr>
      <w:tr w:rsidR="00D0665C" w:rsidRPr="00D0665C" w14:paraId="17D67DA3" w14:textId="77777777" w:rsidTr="004423F0">
        <w:trPr>
          <w:trHeight w:val="255"/>
        </w:trPr>
        <w:tc>
          <w:tcPr>
            <w:tcW w:w="490" w:type="pct"/>
            <w:tcBorders>
              <w:top w:val="nil"/>
              <w:left w:val="nil"/>
              <w:bottom w:val="nil"/>
              <w:right w:val="nil"/>
            </w:tcBorders>
            <w:noWrap/>
            <w:vAlign w:val="bottom"/>
            <w:hideMark/>
          </w:tcPr>
          <w:p w14:paraId="360AD04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7E480C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742CC4A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7481389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C6612A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1.807,00</w:t>
            </w:r>
          </w:p>
        </w:tc>
        <w:tc>
          <w:tcPr>
            <w:tcW w:w="490" w:type="pct"/>
            <w:tcBorders>
              <w:top w:val="nil"/>
              <w:left w:val="nil"/>
              <w:bottom w:val="nil"/>
              <w:right w:val="nil"/>
            </w:tcBorders>
            <w:noWrap/>
            <w:vAlign w:val="bottom"/>
            <w:hideMark/>
          </w:tcPr>
          <w:p w14:paraId="12E5E031" w14:textId="77777777" w:rsidR="00D0665C" w:rsidRPr="00D0665C" w:rsidRDefault="00D0665C" w:rsidP="00D0665C">
            <w:pPr>
              <w:jc w:val="right"/>
              <w:rPr>
                <w:rFonts w:ascii="Arial" w:hAnsi="Arial" w:cs="Arial"/>
                <w:sz w:val="20"/>
                <w:szCs w:val="20"/>
                <w:lang w:val="en-US" w:eastAsia="en-US"/>
              </w:rPr>
            </w:pPr>
          </w:p>
        </w:tc>
      </w:tr>
      <w:tr w:rsidR="00D0665C" w:rsidRPr="00D0665C" w14:paraId="51AC1805" w14:textId="77777777" w:rsidTr="004423F0">
        <w:trPr>
          <w:trHeight w:val="255"/>
        </w:trPr>
        <w:tc>
          <w:tcPr>
            <w:tcW w:w="490" w:type="pct"/>
            <w:tcBorders>
              <w:top w:val="nil"/>
              <w:left w:val="nil"/>
              <w:bottom w:val="nil"/>
              <w:right w:val="nil"/>
            </w:tcBorders>
            <w:shd w:val="clear" w:color="000000" w:fill="CCCCFF"/>
            <w:noWrap/>
            <w:vAlign w:val="bottom"/>
            <w:hideMark/>
          </w:tcPr>
          <w:p w14:paraId="1A9E94C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0BE89D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8BA8DA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7.013,00</w:t>
            </w:r>
          </w:p>
        </w:tc>
        <w:tc>
          <w:tcPr>
            <w:tcW w:w="490" w:type="pct"/>
            <w:tcBorders>
              <w:top w:val="nil"/>
              <w:left w:val="nil"/>
              <w:bottom w:val="nil"/>
              <w:right w:val="nil"/>
            </w:tcBorders>
            <w:shd w:val="clear" w:color="000000" w:fill="CCCCFF"/>
            <w:noWrap/>
            <w:vAlign w:val="bottom"/>
            <w:hideMark/>
          </w:tcPr>
          <w:p w14:paraId="67D9921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7.013,00</w:t>
            </w:r>
          </w:p>
        </w:tc>
        <w:tc>
          <w:tcPr>
            <w:tcW w:w="490" w:type="pct"/>
            <w:tcBorders>
              <w:top w:val="nil"/>
              <w:left w:val="nil"/>
              <w:bottom w:val="nil"/>
              <w:right w:val="nil"/>
            </w:tcBorders>
            <w:shd w:val="clear" w:color="000000" w:fill="CCCCFF"/>
            <w:noWrap/>
            <w:vAlign w:val="bottom"/>
            <w:hideMark/>
          </w:tcPr>
          <w:p w14:paraId="20C571D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72BCFE4" w14:textId="77777777" w:rsidTr="004423F0">
        <w:trPr>
          <w:trHeight w:val="255"/>
        </w:trPr>
        <w:tc>
          <w:tcPr>
            <w:tcW w:w="490" w:type="pct"/>
            <w:tcBorders>
              <w:top w:val="nil"/>
              <w:left w:val="nil"/>
              <w:bottom w:val="nil"/>
              <w:right w:val="nil"/>
            </w:tcBorders>
            <w:shd w:val="clear" w:color="000000" w:fill="CCCCFF"/>
            <w:noWrap/>
            <w:vAlign w:val="bottom"/>
            <w:hideMark/>
          </w:tcPr>
          <w:p w14:paraId="5222616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BFF108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5.1.1 Tekuće pomoći od izvanproračunskih korisnika</w:t>
            </w:r>
          </w:p>
        </w:tc>
        <w:tc>
          <w:tcPr>
            <w:tcW w:w="490" w:type="pct"/>
            <w:tcBorders>
              <w:top w:val="nil"/>
              <w:left w:val="nil"/>
              <w:bottom w:val="nil"/>
              <w:right w:val="nil"/>
            </w:tcBorders>
            <w:shd w:val="clear" w:color="000000" w:fill="CCCCFF"/>
            <w:noWrap/>
            <w:vAlign w:val="bottom"/>
            <w:hideMark/>
          </w:tcPr>
          <w:p w14:paraId="532A8ED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7.013,00</w:t>
            </w:r>
          </w:p>
        </w:tc>
        <w:tc>
          <w:tcPr>
            <w:tcW w:w="490" w:type="pct"/>
            <w:tcBorders>
              <w:top w:val="nil"/>
              <w:left w:val="nil"/>
              <w:bottom w:val="nil"/>
              <w:right w:val="nil"/>
            </w:tcBorders>
            <w:shd w:val="clear" w:color="000000" w:fill="CCCCFF"/>
            <w:noWrap/>
            <w:vAlign w:val="bottom"/>
            <w:hideMark/>
          </w:tcPr>
          <w:p w14:paraId="22B5DE7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7.013,00</w:t>
            </w:r>
          </w:p>
        </w:tc>
        <w:tc>
          <w:tcPr>
            <w:tcW w:w="490" w:type="pct"/>
            <w:tcBorders>
              <w:top w:val="nil"/>
              <w:left w:val="nil"/>
              <w:bottom w:val="nil"/>
              <w:right w:val="nil"/>
            </w:tcBorders>
            <w:shd w:val="clear" w:color="000000" w:fill="CCCCFF"/>
            <w:noWrap/>
            <w:vAlign w:val="bottom"/>
            <w:hideMark/>
          </w:tcPr>
          <w:p w14:paraId="36243C5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F798BA9" w14:textId="77777777" w:rsidTr="004423F0">
        <w:trPr>
          <w:trHeight w:val="255"/>
        </w:trPr>
        <w:tc>
          <w:tcPr>
            <w:tcW w:w="490" w:type="pct"/>
            <w:tcBorders>
              <w:top w:val="nil"/>
              <w:left w:val="nil"/>
              <w:bottom w:val="nil"/>
              <w:right w:val="nil"/>
            </w:tcBorders>
            <w:noWrap/>
            <w:vAlign w:val="bottom"/>
            <w:hideMark/>
          </w:tcPr>
          <w:p w14:paraId="56D3221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CCF920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422260A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BE1AF9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7.013,00</w:t>
            </w:r>
          </w:p>
        </w:tc>
        <w:tc>
          <w:tcPr>
            <w:tcW w:w="490" w:type="pct"/>
            <w:tcBorders>
              <w:top w:val="nil"/>
              <w:left w:val="nil"/>
              <w:bottom w:val="nil"/>
              <w:right w:val="nil"/>
            </w:tcBorders>
            <w:noWrap/>
            <w:vAlign w:val="bottom"/>
            <w:hideMark/>
          </w:tcPr>
          <w:p w14:paraId="5C1B23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7.013,00</w:t>
            </w:r>
          </w:p>
        </w:tc>
        <w:tc>
          <w:tcPr>
            <w:tcW w:w="490" w:type="pct"/>
            <w:tcBorders>
              <w:top w:val="nil"/>
              <w:left w:val="nil"/>
              <w:bottom w:val="nil"/>
              <w:right w:val="nil"/>
            </w:tcBorders>
            <w:noWrap/>
            <w:vAlign w:val="bottom"/>
            <w:hideMark/>
          </w:tcPr>
          <w:p w14:paraId="183D37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3168038" w14:textId="77777777" w:rsidTr="004423F0">
        <w:trPr>
          <w:trHeight w:val="255"/>
        </w:trPr>
        <w:tc>
          <w:tcPr>
            <w:tcW w:w="490" w:type="pct"/>
            <w:tcBorders>
              <w:top w:val="nil"/>
              <w:left w:val="nil"/>
              <w:bottom w:val="nil"/>
              <w:right w:val="nil"/>
            </w:tcBorders>
            <w:noWrap/>
            <w:vAlign w:val="bottom"/>
            <w:hideMark/>
          </w:tcPr>
          <w:p w14:paraId="74EFD0F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F2FCC2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57B8A25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613945E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D3B049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7.013,00</w:t>
            </w:r>
          </w:p>
        </w:tc>
        <w:tc>
          <w:tcPr>
            <w:tcW w:w="490" w:type="pct"/>
            <w:tcBorders>
              <w:top w:val="nil"/>
              <w:left w:val="nil"/>
              <w:bottom w:val="nil"/>
              <w:right w:val="nil"/>
            </w:tcBorders>
            <w:noWrap/>
            <w:vAlign w:val="bottom"/>
            <w:hideMark/>
          </w:tcPr>
          <w:p w14:paraId="0C2BB048" w14:textId="77777777" w:rsidR="00D0665C" w:rsidRPr="00D0665C" w:rsidRDefault="00D0665C" w:rsidP="00D0665C">
            <w:pPr>
              <w:jc w:val="right"/>
              <w:rPr>
                <w:rFonts w:ascii="Arial" w:hAnsi="Arial" w:cs="Arial"/>
                <w:sz w:val="20"/>
                <w:szCs w:val="20"/>
                <w:lang w:val="en-US" w:eastAsia="en-US"/>
              </w:rPr>
            </w:pPr>
          </w:p>
        </w:tc>
      </w:tr>
      <w:tr w:rsidR="00D0665C" w:rsidRPr="00D0665C" w14:paraId="73ADF4E7" w14:textId="77777777" w:rsidTr="004423F0">
        <w:trPr>
          <w:trHeight w:val="255"/>
        </w:trPr>
        <w:tc>
          <w:tcPr>
            <w:tcW w:w="490" w:type="pct"/>
            <w:tcBorders>
              <w:top w:val="nil"/>
              <w:left w:val="nil"/>
              <w:bottom w:val="nil"/>
              <w:right w:val="nil"/>
            </w:tcBorders>
            <w:shd w:val="clear" w:color="000000" w:fill="FF9900"/>
            <w:noWrap/>
            <w:vAlign w:val="bottom"/>
            <w:hideMark/>
          </w:tcPr>
          <w:p w14:paraId="114191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1B75CFF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1006</w:t>
            </w:r>
          </w:p>
        </w:tc>
        <w:tc>
          <w:tcPr>
            <w:tcW w:w="2563" w:type="pct"/>
            <w:tcBorders>
              <w:top w:val="nil"/>
              <w:left w:val="nil"/>
              <w:bottom w:val="nil"/>
              <w:right w:val="nil"/>
            </w:tcBorders>
            <w:shd w:val="clear" w:color="000000" w:fill="FF9900"/>
            <w:noWrap/>
            <w:vAlign w:val="bottom"/>
            <w:hideMark/>
          </w:tcPr>
          <w:p w14:paraId="11B7B90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Javne potrebe u sportu</w:t>
            </w:r>
          </w:p>
        </w:tc>
        <w:tc>
          <w:tcPr>
            <w:tcW w:w="490" w:type="pct"/>
            <w:tcBorders>
              <w:top w:val="nil"/>
              <w:left w:val="nil"/>
              <w:bottom w:val="nil"/>
              <w:right w:val="nil"/>
            </w:tcBorders>
            <w:shd w:val="clear" w:color="000000" w:fill="FF9900"/>
            <w:noWrap/>
            <w:vAlign w:val="bottom"/>
            <w:hideMark/>
          </w:tcPr>
          <w:p w14:paraId="504319C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26.550,00</w:t>
            </w:r>
          </w:p>
        </w:tc>
        <w:tc>
          <w:tcPr>
            <w:tcW w:w="490" w:type="pct"/>
            <w:tcBorders>
              <w:top w:val="nil"/>
              <w:left w:val="nil"/>
              <w:bottom w:val="nil"/>
              <w:right w:val="nil"/>
            </w:tcBorders>
            <w:shd w:val="clear" w:color="000000" w:fill="FF9900"/>
            <w:noWrap/>
            <w:vAlign w:val="bottom"/>
            <w:hideMark/>
          </w:tcPr>
          <w:p w14:paraId="394039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18.900,00</w:t>
            </w:r>
          </w:p>
        </w:tc>
        <w:tc>
          <w:tcPr>
            <w:tcW w:w="490" w:type="pct"/>
            <w:tcBorders>
              <w:top w:val="nil"/>
              <w:left w:val="nil"/>
              <w:bottom w:val="nil"/>
              <w:right w:val="nil"/>
            </w:tcBorders>
            <w:shd w:val="clear" w:color="000000" w:fill="FF9900"/>
            <w:noWrap/>
            <w:vAlign w:val="bottom"/>
            <w:hideMark/>
          </w:tcPr>
          <w:p w14:paraId="6FDFB19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71,19%</w:t>
            </w:r>
          </w:p>
        </w:tc>
      </w:tr>
      <w:tr w:rsidR="00D0665C" w:rsidRPr="00D0665C" w14:paraId="7FFFC64F" w14:textId="77777777" w:rsidTr="004423F0">
        <w:trPr>
          <w:trHeight w:val="255"/>
        </w:trPr>
        <w:tc>
          <w:tcPr>
            <w:tcW w:w="490" w:type="pct"/>
            <w:tcBorders>
              <w:top w:val="nil"/>
              <w:left w:val="nil"/>
              <w:bottom w:val="nil"/>
              <w:right w:val="nil"/>
            </w:tcBorders>
            <w:shd w:val="clear" w:color="000000" w:fill="FFFF99"/>
            <w:noWrap/>
            <w:vAlign w:val="bottom"/>
            <w:hideMark/>
          </w:tcPr>
          <w:p w14:paraId="7399418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5973720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A100032</w:t>
            </w:r>
          </w:p>
        </w:tc>
        <w:tc>
          <w:tcPr>
            <w:tcW w:w="2563" w:type="pct"/>
            <w:tcBorders>
              <w:top w:val="nil"/>
              <w:left w:val="nil"/>
              <w:bottom w:val="nil"/>
              <w:right w:val="nil"/>
            </w:tcBorders>
            <w:shd w:val="clear" w:color="000000" w:fill="FFFF99"/>
            <w:noWrap/>
            <w:vAlign w:val="bottom"/>
            <w:hideMark/>
          </w:tcPr>
          <w:p w14:paraId="3CEAEB0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xml:space="preserve">Aktivnost: Financiranje programa </w:t>
            </w:r>
          </w:p>
        </w:tc>
        <w:tc>
          <w:tcPr>
            <w:tcW w:w="490" w:type="pct"/>
            <w:tcBorders>
              <w:top w:val="nil"/>
              <w:left w:val="nil"/>
              <w:bottom w:val="nil"/>
              <w:right w:val="nil"/>
            </w:tcBorders>
            <w:shd w:val="clear" w:color="000000" w:fill="FFFF99"/>
            <w:noWrap/>
            <w:vAlign w:val="bottom"/>
            <w:hideMark/>
          </w:tcPr>
          <w:p w14:paraId="1B47865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25.250,00</w:t>
            </w:r>
          </w:p>
        </w:tc>
        <w:tc>
          <w:tcPr>
            <w:tcW w:w="490" w:type="pct"/>
            <w:tcBorders>
              <w:top w:val="nil"/>
              <w:left w:val="nil"/>
              <w:bottom w:val="nil"/>
              <w:right w:val="nil"/>
            </w:tcBorders>
            <w:shd w:val="clear" w:color="000000" w:fill="FFFF99"/>
            <w:noWrap/>
            <w:vAlign w:val="bottom"/>
            <w:hideMark/>
          </w:tcPr>
          <w:p w14:paraId="21F9C22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18.900,00</w:t>
            </w:r>
          </w:p>
        </w:tc>
        <w:tc>
          <w:tcPr>
            <w:tcW w:w="490" w:type="pct"/>
            <w:tcBorders>
              <w:top w:val="nil"/>
              <w:left w:val="nil"/>
              <w:bottom w:val="nil"/>
              <w:right w:val="nil"/>
            </w:tcBorders>
            <w:shd w:val="clear" w:color="000000" w:fill="FFFF99"/>
            <w:noWrap/>
            <w:vAlign w:val="bottom"/>
            <w:hideMark/>
          </w:tcPr>
          <w:p w14:paraId="059A00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74,85%</w:t>
            </w:r>
          </w:p>
        </w:tc>
      </w:tr>
      <w:tr w:rsidR="00D0665C" w:rsidRPr="00D0665C" w14:paraId="267A9473" w14:textId="77777777" w:rsidTr="004423F0">
        <w:trPr>
          <w:trHeight w:val="255"/>
        </w:trPr>
        <w:tc>
          <w:tcPr>
            <w:tcW w:w="490" w:type="pct"/>
            <w:tcBorders>
              <w:top w:val="nil"/>
              <w:left w:val="nil"/>
              <w:bottom w:val="nil"/>
              <w:right w:val="nil"/>
            </w:tcBorders>
            <w:shd w:val="clear" w:color="000000" w:fill="CCCCFF"/>
            <w:noWrap/>
            <w:vAlign w:val="bottom"/>
            <w:hideMark/>
          </w:tcPr>
          <w:p w14:paraId="1267C6A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23BC0C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95EF47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25.250,00</w:t>
            </w:r>
          </w:p>
        </w:tc>
        <w:tc>
          <w:tcPr>
            <w:tcW w:w="490" w:type="pct"/>
            <w:tcBorders>
              <w:top w:val="nil"/>
              <w:left w:val="nil"/>
              <w:bottom w:val="nil"/>
              <w:right w:val="nil"/>
            </w:tcBorders>
            <w:shd w:val="clear" w:color="000000" w:fill="CCCCFF"/>
            <w:noWrap/>
            <w:vAlign w:val="bottom"/>
            <w:hideMark/>
          </w:tcPr>
          <w:p w14:paraId="0AD5948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18.900,00</w:t>
            </w:r>
          </w:p>
        </w:tc>
        <w:tc>
          <w:tcPr>
            <w:tcW w:w="490" w:type="pct"/>
            <w:tcBorders>
              <w:top w:val="nil"/>
              <w:left w:val="nil"/>
              <w:bottom w:val="nil"/>
              <w:right w:val="nil"/>
            </w:tcBorders>
            <w:shd w:val="clear" w:color="000000" w:fill="CCCCFF"/>
            <w:noWrap/>
            <w:vAlign w:val="bottom"/>
            <w:hideMark/>
          </w:tcPr>
          <w:p w14:paraId="3EB0FA2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74,85%</w:t>
            </w:r>
          </w:p>
        </w:tc>
      </w:tr>
      <w:tr w:rsidR="00D0665C" w:rsidRPr="00D0665C" w14:paraId="78B5BE0B" w14:textId="77777777" w:rsidTr="004423F0">
        <w:trPr>
          <w:trHeight w:val="255"/>
        </w:trPr>
        <w:tc>
          <w:tcPr>
            <w:tcW w:w="490" w:type="pct"/>
            <w:tcBorders>
              <w:top w:val="nil"/>
              <w:left w:val="nil"/>
              <w:bottom w:val="nil"/>
              <w:right w:val="nil"/>
            </w:tcBorders>
            <w:shd w:val="clear" w:color="000000" w:fill="CCCCFF"/>
            <w:noWrap/>
            <w:vAlign w:val="bottom"/>
            <w:hideMark/>
          </w:tcPr>
          <w:p w14:paraId="479DBC2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948A6E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33780E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25.250,00</w:t>
            </w:r>
          </w:p>
        </w:tc>
        <w:tc>
          <w:tcPr>
            <w:tcW w:w="490" w:type="pct"/>
            <w:tcBorders>
              <w:top w:val="nil"/>
              <w:left w:val="nil"/>
              <w:bottom w:val="nil"/>
              <w:right w:val="nil"/>
            </w:tcBorders>
            <w:shd w:val="clear" w:color="000000" w:fill="CCCCFF"/>
            <w:noWrap/>
            <w:vAlign w:val="bottom"/>
            <w:hideMark/>
          </w:tcPr>
          <w:p w14:paraId="4358CC0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18.900,00</w:t>
            </w:r>
          </w:p>
        </w:tc>
        <w:tc>
          <w:tcPr>
            <w:tcW w:w="490" w:type="pct"/>
            <w:tcBorders>
              <w:top w:val="nil"/>
              <w:left w:val="nil"/>
              <w:bottom w:val="nil"/>
              <w:right w:val="nil"/>
            </w:tcBorders>
            <w:shd w:val="clear" w:color="000000" w:fill="CCCCFF"/>
            <w:noWrap/>
            <w:vAlign w:val="bottom"/>
            <w:hideMark/>
          </w:tcPr>
          <w:p w14:paraId="4096EAA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74,85%</w:t>
            </w:r>
          </w:p>
        </w:tc>
      </w:tr>
      <w:tr w:rsidR="00D0665C" w:rsidRPr="00D0665C" w14:paraId="45B6E022" w14:textId="77777777" w:rsidTr="004423F0">
        <w:trPr>
          <w:trHeight w:val="255"/>
        </w:trPr>
        <w:tc>
          <w:tcPr>
            <w:tcW w:w="490" w:type="pct"/>
            <w:tcBorders>
              <w:top w:val="nil"/>
              <w:left w:val="nil"/>
              <w:bottom w:val="nil"/>
              <w:right w:val="nil"/>
            </w:tcBorders>
            <w:noWrap/>
            <w:vAlign w:val="bottom"/>
            <w:hideMark/>
          </w:tcPr>
          <w:p w14:paraId="6F48ABF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1FA529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0B3F2A5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11475FD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25.250,00</w:t>
            </w:r>
          </w:p>
        </w:tc>
        <w:tc>
          <w:tcPr>
            <w:tcW w:w="490" w:type="pct"/>
            <w:tcBorders>
              <w:top w:val="nil"/>
              <w:left w:val="nil"/>
              <w:bottom w:val="nil"/>
              <w:right w:val="nil"/>
            </w:tcBorders>
            <w:noWrap/>
            <w:vAlign w:val="bottom"/>
            <w:hideMark/>
          </w:tcPr>
          <w:p w14:paraId="7A354D1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18.900,00</w:t>
            </w:r>
          </w:p>
        </w:tc>
        <w:tc>
          <w:tcPr>
            <w:tcW w:w="490" w:type="pct"/>
            <w:tcBorders>
              <w:top w:val="nil"/>
              <w:left w:val="nil"/>
              <w:bottom w:val="nil"/>
              <w:right w:val="nil"/>
            </w:tcBorders>
            <w:noWrap/>
            <w:vAlign w:val="bottom"/>
            <w:hideMark/>
          </w:tcPr>
          <w:p w14:paraId="69DC5BB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74,85%</w:t>
            </w:r>
          </w:p>
        </w:tc>
      </w:tr>
      <w:tr w:rsidR="00D0665C" w:rsidRPr="00D0665C" w14:paraId="4AD0714A" w14:textId="77777777" w:rsidTr="004423F0">
        <w:trPr>
          <w:trHeight w:val="255"/>
        </w:trPr>
        <w:tc>
          <w:tcPr>
            <w:tcW w:w="490" w:type="pct"/>
            <w:tcBorders>
              <w:top w:val="nil"/>
              <w:left w:val="nil"/>
              <w:bottom w:val="nil"/>
              <w:right w:val="nil"/>
            </w:tcBorders>
            <w:noWrap/>
            <w:vAlign w:val="bottom"/>
            <w:hideMark/>
          </w:tcPr>
          <w:p w14:paraId="13C146B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8C3274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71C5F91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52F12F8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9B9685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18.900,00</w:t>
            </w:r>
          </w:p>
        </w:tc>
        <w:tc>
          <w:tcPr>
            <w:tcW w:w="490" w:type="pct"/>
            <w:tcBorders>
              <w:top w:val="nil"/>
              <w:left w:val="nil"/>
              <w:bottom w:val="nil"/>
              <w:right w:val="nil"/>
            </w:tcBorders>
            <w:noWrap/>
            <w:vAlign w:val="bottom"/>
            <w:hideMark/>
          </w:tcPr>
          <w:p w14:paraId="28E3EB8E" w14:textId="77777777" w:rsidR="00D0665C" w:rsidRPr="00D0665C" w:rsidRDefault="00D0665C" w:rsidP="00D0665C">
            <w:pPr>
              <w:jc w:val="right"/>
              <w:rPr>
                <w:rFonts w:ascii="Arial" w:hAnsi="Arial" w:cs="Arial"/>
                <w:sz w:val="20"/>
                <w:szCs w:val="20"/>
                <w:lang w:val="en-US" w:eastAsia="en-US"/>
              </w:rPr>
            </w:pPr>
          </w:p>
        </w:tc>
      </w:tr>
      <w:tr w:rsidR="00D0665C" w:rsidRPr="00D0665C" w14:paraId="4C668749" w14:textId="77777777" w:rsidTr="004423F0">
        <w:trPr>
          <w:trHeight w:val="255"/>
        </w:trPr>
        <w:tc>
          <w:tcPr>
            <w:tcW w:w="490" w:type="pct"/>
            <w:tcBorders>
              <w:top w:val="nil"/>
              <w:left w:val="nil"/>
              <w:bottom w:val="nil"/>
              <w:right w:val="nil"/>
            </w:tcBorders>
            <w:shd w:val="clear" w:color="000000" w:fill="FFFF99"/>
            <w:noWrap/>
            <w:vAlign w:val="bottom"/>
            <w:hideMark/>
          </w:tcPr>
          <w:p w14:paraId="3997016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711D4D8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A100033</w:t>
            </w:r>
          </w:p>
        </w:tc>
        <w:tc>
          <w:tcPr>
            <w:tcW w:w="2563" w:type="pct"/>
            <w:tcBorders>
              <w:top w:val="nil"/>
              <w:left w:val="nil"/>
              <w:bottom w:val="nil"/>
              <w:right w:val="nil"/>
            </w:tcBorders>
            <w:shd w:val="clear" w:color="000000" w:fill="FFFF99"/>
            <w:noWrap/>
            <w:vAlign w:val="bottom"/>
            <w:hideMark/>
          </w:tcPr>
          <w:p w14:paraId="0C349CC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Održavanje sportskih natjecanja i manifestacija</w:t>
            </w:r>
          </w:p>
        </w:tc>
        <w:tc>
          <w:tcPr>
            <w:tcW w:w="490" w:type="pct"/>
            <w:tcBorders>
              <w:top w:val="nil"/>
              <w:left w:val="nil"/>
              <w:bottom w:val="nil"/>
              <w:right w:val="nil"/>
            </w:tcBorders>
            <w:shd w:val="clear" w:color="000000" w:fill="FFFF99"/>
            <w:noWrap/>
            <w:vAlign w:val="bottom"/>
            <w:hideMark/>
          </w:tcPr>
          <w:p w14:paraId="596F12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1.300,00</w:t>
            </w:r>
          </w:p>
        </w:tc>
        <w:tc>
          <w:tcPr>
            <w:tcW w:w="490" w:type="pct"/>
            <w:tcBorders>
              <w:top w:val="nil"/>
              <w:left w:val="nil"/>
              <w:bottom w:val="nil"/>
              <w:right w:val="nil"/>
            </w:tcBorders>
            <w:shd w:val="clear" w:color="000000" w:fill="FFFF99"/>
            <w:noWrap/>
            <w:vAlign w:val="bottom"/>
            <w:hideMark/>
          </w:tcPr>
          <w:p w14:paraId="151DDA8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shd w:val="clear" w:color="000000" w:fill="FFFF99"/>
            <w:noWrap/>
            <w:vAlign w:val="bottom"/>
            <w:hideMark/>
          </w:tcPr>
          <w:p w14:paraId="3556577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E922231" w14:textId="77777777" w:rsidTr="004423F0">
        <w:trPr>
          <w:trHeight w:val="255"/>
        </w:trPr>
        <w:tc>
          <w:tcPr>
            <w:tcW w:w="490" w:type="pct"/>
            <w:tcBorders>
              <w:top w:val="nil"/>
              <w:left w:val="nil"/>
              <w:bottom w:val="nil"/>
              <w:right w:val="nil"/>
            </w:tcBorders>
            <w:shd w:val="clear" w:color="000000" w:fill="CCCCFF"/>
            <w:noWrap/>
            <w:vAlign w:val="bottom"/>
            <w:hideMark/>
          </w:tcPr>
          <w:p w14:paraId="1460DC8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2F9EFA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96CB39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1.300,00</w:t>
            </w:r>
          </w:p>
        </w:tc>
        <w:tc>
          <w:tcPr>
            <w:tcW w:w="490" w:type="pct"/>
            <w:tcBorders>
              <w:top w:val="nil"/>
              <w:left w:val="nil"/>
              <w:bottom w:val="nil"/>
              <w:right w:val="nil"/>
            </w:tcBorders>
            <w:shd w:val="clear" w:color="000000" w:fill="CCCCFF"/>
            <w:noWrap/>
            <w:vAlign w:val="bottom"/>
            <w:hideMark/>
          </w:tcPr>
          <w:p w14:paraId="4A3359D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F0B463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74EA5FF" w14:textId="77777777" w:rsidTr="004423F0">
        <w:trPr>
          <w:trHeight w:val="255"/>
        </w:trPr>
        <w:tc>
          <w:tcPr>
            <w:tcW w:w="490" w:type="pct"/>
            <w:tcBorders>
              <w:top w:val="nil"/>
              <w:left w:val="nil"/>
              <w:bottom w:val="nil"/>
              <w:right w:val="nil"/>
            </w:tcBorders>
            <w:shd w:val="clear" w:color="000000" w:fill="CCCCFF"/>
            <w:noWrap/>
            <w:vAlign w:val="bottom"/>
            <w:hideMark/>
          </w:tcPr>
          <w:p w14:paraId="2736AD0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799EA9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66C8BFE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1.300,00</w:t>
            </w:r>
          </w:p>
        </w:tc>
        <w:tc>
          <w:tcPr>
            <w:tcW w:w="490" w:type="pct"/>
            <w:tcBorders>
              <w:top w:val="nil"/>
              <w:left w:val="nil"/>
              <w:bottom w:val="nil"/>
              <w:right w:val="nil"/>
            </w:tcBorders>
            <w:shd w:val="clear" w:color="000000" w:fill="CCCCFF"/>
            <w:noWrap/>
            <w:vAlign w:val="bottom"/>
            <w:hideMark/>
          </w:tcPr>
          <w:p w14:paraId="3E75D05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8C5620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75CE236" w14:textId="77777777" w:rsidTr="004423F0">
        <w:trPr>
          <w:trHeight w:val="255"/>
        </w:trPr>
        <w:tc>
          <w:tcPr>
            <w:tcW w:w="490" w:type="pct"/>
            <w:tcBorders>
              <w:top w:val="nil"/>
              <w:left w:val="nil"/>
              <w:bottom w:val="nil"/>
              <w:right w:val="nil"/>
            </w:tcBorders>
            <w:noWrap/>
            <w:vAlign w:val="bottom"/>
            <w:hideMark/>
          </w:tcPr>
          <w:p w14:paraId="7F43005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87158E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F6D936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9BBBFC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1.300,00</w:t>
            </w:r>
          </w:p>
        </w:tc>
        <w:tc>
          <w:tcPr>
            <w:tcW w:w="490" w:type="pct"/>
            <w:tcBorders>
              <w:top w:val="nil"/>
              <w:left w:val="nil"/>
              <w:bottom w:val="nil"/>
              <w:right w:val="nil"/>
            </w:tcBorders>
            <w:noWrap/>
            <w:vAlign w:val="bottom"/>
            <w:hideMark/>
          </w:tcPr>
          <w:p w14:paraId="62BA64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3B44F8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48DF8733" w14:textId="77777777" w:rsidTr="004423F0">
        <w:trPr>
          <w:trHeight w:val="255"/>
        </w:trPr>
        <w:tc>
          <w:tcPr>
            <w:tcW w:w="490" w:type="pct"/>
            <w:tcBorders>
              <w:top w:val="nil"/>
              <w:left w:val="nil"/>
              <w:bottom w:val="nil"/>
              <w:right w:val="nil"/>
            </w:tcBorders>
            <w:shd w:val="clear" w:color="000000" w:fill="FF9900"/>
            <w:noWrap/>
            <w:vAlign w:val="bottom"/>
            <w:hideMark/>
          </w:tcPr>
          <w:p w14:paraId="215F137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577AEB5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1007</w:t>
            </w:r>
          </w:p>
        </w:tc>
        <w:tc>
          <w:tcPr>
            <w:tcW w:w="2563" w:type="pct"/>
            <w:tcBorders>
              <w:top w:val="nil"/>
              <w:left w:val="nil"/>
              <w:bottom w:val="nil"/>
              <w:right w:val="nil"/>
            </w:tcBorders>
            <w:shd w:val="clear" w:color="000000" w:fill="FF9900"/>
            <w:noWrap/>
            <w:vAlign w:val="bottom"/>
            <w:hideMark/>
          </w:tcPr>
          <w:p w14:paraId="21A32F0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Javne potrebe u kulturi i religiji</w:t>
            </w:r>
          </w:p>
        </w:tc>
        <w:tc>
          <w:tcPr>
            <w:tcW w:w="490" w:type="pct"/>
            <w:tcBorders>
              <w:top w:val="nil"/>
              <w:left w:val="nil"/>
              <w:bottom w:val="nil"/>
              <w:right w:val="nil"/>
            </w:tcBorders>
            <w:shd w:val="clear" w:color="000000" w:fill="FF9900"/>
            <w:noWrap/>
            <w:vAlign w:val="bottom"/>
            <w:hideMark/>
          </w:tcPr>
          <w:p w14:paraId="0C50629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81.901,00</w:t>
            </w:r>
          </w:p>
        </w:tc>
        <w:tc>
          <w:tcPr>
            <w:tcW w:w="490" w:type="pct"/>
            <w:tcBorders>
              <w:top w:val="nil"/>
              <w:left w:val="nil"/>
              <w:bottom w:val="nil"/>
              <w:right w:val="nil"/>
            </w:tcBorders>
            <w:shd w:val="clear" w:color="000000" w:fill="FF9900"/>
            <w:noWrap/>
            <w:vAlign w:val="bottom"/>
            <w:hideMark/>
          </w:tcPr>
          <w:p w14:paraId="02E2C0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61.236,37</w:t>
            </w:r>
          </w:p>
        </w:tc>
        <w:tc>
          <w:tcPr>
            <w:tcW w:w="490" w:type="pct"/>
            <w:tcBorders>
              <w:top w:val="nil"/>
              <w:left w:val="nil"/>
              <w:bottom w:val="nil"/>
              <w:right w:val="nil"/>
            </w:tcBorders>
            <w:shd w:val="clear" w:color="000000" w:fill="FF9900"/>
            <w:noWrap/>
            <w:vAlign w:val="bottom"/>
            <w:hideMark/>
          </w:tcPr>
          <w:p w14:paraId="5007734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74,77%</w:t>
            </w:r>
          </w:p>
        </w:tc>
      </w:tr>
      <w:tr w:rsidR="00D0665C" w:rsidRPr="00D0665C" w14:paraId="0AD72E14" w14:textId="77777777" w:rsidTr="004423F0">
        <w:trPr>
          <w:trHeight w:val="255"/>
        </w:trPr>
        <w:tc>
          <w:tcPr>
            <w:tcW w:w="490" w:type="pct"/>
            <w:tcBorders>
              <w:top w:val="nil"/>
              <w:left w:val="nil"/>
              <w:bottom w:val="nil"/>
              <w:right w:val="nil"/>
            </w:tcBorders>
            <w:shd w:val="clear" w:color="000000" w:fill="FFFF99"/>
            <w:noWrap/>
            <w:vAlign w:val="bottom"/>
            <w:hideMark/>
          </w:tcPr>
          <w:p w14:paraId="425296C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756F35A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A100034</w:t>
            </w:r>
          </w:p>
        </w:tc>
        <w:tc>
          <w:tcPr>
            <w:tcW w:w="2563" w:type="pct"/>
            <w:tcBorders>
              <w:top w:val="nil"/>
              <w:left w:val="nil"/>
              <w:bottom w:val="nil"/>
              <w:right w:val="nil"/>
            </w:tcBorders>
            <w:shd w:val="clear" w:color="000000" w:fill="FFFF99"/>
            <w:noWrap/>
            <w:vAlign w:val="bottom"/>
            <w:hideMark/>
          </w:tcPr>
          <w:p w14:paraId="466AD81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Financiranje programa javnih potreba u kulturi</w:t>
            </w:r>
          </w:p>
        </w:tc>
        <w:tc>
          <w:tcPr>
            <w:tcW w:w="490" w:type="pct"/>
            <w:tcBorders>
              <w:top w:val="nil"/>
              <w:left w:val="nil"/>
              <w:bottom w:val="nil"/>
              <w:right w:val="nil"/>
            </w:tcBorders>
            <w:shd w:val="clear" w:color="000000" w:fill="FFFF99"/>
            <w:noWrap/>
            <w:vAlign w:val="bottom"/>
            <w:hideMark/>
          </w:tcPr>
          <w:p w14:paraId="0BF16E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4.900,00</w:t>
            </w:r>
          </w:p>
        </w:tc>
        <w:tc>
          <w:tcPr>
            <w:tcW w:w="490" w:type="pct"/>
            <w:tcBorders>
              <w:top w:val="nil"/>
              <w:left w:val="nil"/>
              <w:bottom w:val="nil"/>
              <w:right w:val="nil"/>
            </w:tcBorders>
            <w:shd w:val="clear" w:color="000000" w:fill="FFFF99"/>
            <w:noWrap/>
            <w:vAlign w:val="bottom"/>
            <w:hideMark/>
          </w:tcPr>
          <w:p w14:paraId="4831DD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4.900,00</w:t>
            </w:r>
          </w:p>
        </w:tc>
        <w:tc>
          <w:tcPr>
            <w:tcW w:w="490" w:type="pct"/>
            <w:tcBorders>
              <w:top w:val="nil"/>
              <w:left w:val="nil"/>
              <w:bottom w:val="nil"/>
              <w:right w:val="nil"/>
            </w:tcBorders>
            <w:shd w:val="clear" w:color="000000" w:fill="FFFF99"/>
            <w:noWrap/>
            <w:vAlign w:val="bottom"/>
            <w:hideMark/>
          </w:tcPr>
          <w:p w14:paraId="3C0AF1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6FD6D3C9" w14:textId="77777777" w:rsidTr="004423F0">
        <w:trPr>
          <w:trHeight w:val="255"/>
        </w:trPr>
        <w:tc>
          <w:tcPr>
            <w:tcW w:w="490" w:type="pct"/>
            <w:tcBorders>
              <w:top w:val="nil"/>
              <w:left w:val="nil"/>
              <w:bottom w:val="nil"/>
              <w:right w:val="nil"/>
            </w:tcBorders>
            <w:shd w:val="clear" w:color="000000" w:fill="CCCCFF"/>
            <w:noWrap/>
            <w:vAlign w:val="bottom"/>
            <w:hideMark/>
          </w:tcPr>
          <w:p w14:paraId="7C0F5D5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47D265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003530D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4.900,00</w:t>
            </w:r>
          </w:p>
        </w:tc>
        <w:tc>
          <w:tcPr>
            <w:tcW w:w="490" w:type="pct"/>
            <w:tcBorders>
              <w:top w:val="nil"/>
              <w:left w:val="nil"/>
              <w:bottom w:val="nil"/>
              <w:right w:val="nil"/>
            </w:tcBorders>
            <w:shd w:val="clear" w:color="000000" w:fill="CCCCFF"/>
            <w:noWrap/>
            <w:vAlign w:val="bottom"/>
            <w:hideMark/>
          </w:tcPr>
          <w:p w14:paraId="139ED84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4.900,00</w:t>
            </w:r>
          </w:p>
        </w:tc>
        <w:tc>
          <w:tcPr>
            <w:tcW w:w="490" w:type="pct"/>
            <w:tcBorders>
              <w:top w:val="nil"/>
              <w:left w:val="nil"/>
              <w:bottom w:val="nil"/>
              <w:right w:val="nil"/>
            </w:tcBorders>
            <w:shd w:val="clear" w:color="000000" w:fill="CCCCFF"/>
            <w:noWrap/>
            <w:vAlign w:val="bottom"/>
            <w:hideMark/>
          </w:tcPr>
          <w:p w14:paraId="4FDD17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A16BD0C" w14:textId="77777777" w:rsidTr="004423F0">
        <w:trPr>
          <w:trHeight w:val="255"/>
        </w:trPr>
        <w:tc>
          <w:tcPr>
            <w:tcW w:w="490" w:type="pct"/>
            <w:tcBorders>
              <w:top w:val="nil"/>
              <w:left w:val="nil"/>
              <w:bottom w:val="nil"/>
              <w:right w:val="nil"/>
            </w:tcBorders>
            <w:shd w:val="clear" w:color="000000" w:fill="CCCCFF"/>
            <w:noWrap/>
            <w:vAlign w:val="bottom"/>
            <w:hideMark/>
          </w:tcPr>
          <w:p w14:paraId="1F87B97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4E3A07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B8ED31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4.900,00</w:t>
            </w:r>
          </w:p>
        </w:tc>
        <w:tc>
          <w:tcPr>
            <w:tcW w:w="490" w:type="pct"/>
            <w:tcBorders>
              <w:top w:val="nil"/>
              <w:left w:val="nil"/>
              <w:bottom w:val="nil"/>
              <w:right w:val="nil"/>
            </w:tcBorders>
            <w:shd w:val="clear" w:color="000000" w:fill="CCCCFF"/>
            <w:noWrap/>
            <w:vAlign w:val="bottom"/>
            <w:hideMark/>
          </w:tcPr>
          <w:p w14:paraId="5144CA2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4.900,00</w:t>
            </w:r>
          </w:p>
        </w:tc>
        <w:tc>
          <w:tcPr>
            <w:tcW w:w="490" w:type="pct"/>
            <w:tcBorders>
              <w:top w:val="nil"/>
              <w:left w:val="nil"/>
              <w:bottom w:val="nil"/>
              <w:right w:val="nil"/>
            </w:tcBorders>
            <w:shd w:val="clear" w:color="000000" w:fill="CCCCFF"/>
            <w:noWrap/>
            <w:vAlign w:val="bottom"/>
            <w:hideMark/>
          </w:tcPr>
          <w:p w14:paraId="570B5DB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5530F92" w14:textId="77777777" w:rsidTr="004423F0">
        <w:trPr>
          <w:trHeight w:val="255"/>
        </w:trPr>
        <w:tc>
          <w:tcPr>
            <w:tcW w:w="490" w:type="pct"/>
            <w:tcBorders>
              <w:top w:val="nil"/>
              <w:left w:val="nil"/>
              <w:bottom w:val="nil"/>
              <w:right w:val="nil"/>
            </w:tcBorders>
            <w:noWrap/>
            <w:vAlign w:val="bottom"/>
            <w:hideMark/>
          </w:tcPr>
          <w:p w14:paraId="055F5C7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66AF24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3FDE999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59B6137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4.900,00</w:t>
            </w:r>
          </w:p>
        </w:tc>
        <w:tc>
          <w:tcPr>
            <w:tcW w:w="490" w:type="pct"/>
            <w:tcBorders>
              <w:top w:val="nil"/>
              <w:left w:val="nil"/>
              <w:bottom w:val="nil"/>
              <w:right w:val="nil"/>
            </w:tcBorders>
            <w:noWrap/>
            <w:vAlign w:val="bottom"/>
            <w:hideMark/>
          </w:tcPr>
          <w:p w14:paraId="391664A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4.900,00</w:t>
            </w:r>
          </w:p>
        </w:tc>
        <w:tc>
          <w:tcPr>
            <w:tcW w:w="490" w:type="pct"/>
            <w:tcBorders>
              <w:top w:val="nil"/>
              <w:left w:val="nil"/>
              <w:bottom w:val="nil"/>
              <w:right w:val="nil"/>
            </w:tcBorders>
            <w:noWrap/>
            <w:vAlign w:val="bottom"/>
            <w:hideMark/>
          </w:tcPr>
          <w:p w14:paraId="2B1FFD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0F2A662D" w14:textId="77777777" w:rsidTr="004423F0">
        <w:trPr>
          <w:trHeight w:val="255"/>
        </w:trPr>
        <w:tc>
          <w:tcPr>
            <w:tcW w:w="490" w:type="pct"/>
            <w:tcBorders>
              <w:top w:val="nil"/>
              <w:left w:val="nil"/>
              <w:bottom w:val="nil"/>
              <w:right w:val="nil"/>
            </w:tcBorders>
            <w:noWrap/>
            <w:vAlign w:val="bottom"/>
            <w:hideMark/>
          </w:tcPr>
          <w:p w14:paraId="5E88F8F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7C47DB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5817A8B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1EB0B9D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CD657E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4.900,00</w:t>
            </w:r>
          </w:p>
        </w:tc>
        <w:tc>
          <w:tcPr>
            <w:tcW w:w="490" w:type="pct"/>
            <w:tcBorders>
              <w:top w:val="nil"/>
              <w:left w:val="nil"/>
              <w:bottom w:val="nil"/>
              <w:right w:val="nil"/>
            </w:tcBorders>
            <w:noWrap/>
            <w:vAlign w:val="bottom"/>
            <w:hideMark/>
          </w:tcPr>
          <w:p w14:paraId="45F6265C" w14:textId="77777777" w:rsidR="00D0665C" w:rsidRPr="00D0665C" w:rsidRDefault="00D0665C" w:rsidP="00D0665C">
            <w:pPr>
              <w:jc w:val="right"/>
              <w:rPr>
                <w:rFonts w:ascii="Arial" w:hAnsi="Arial" w:cs="Arial"/>
                <w:sz w:val="20"/>
                <w:szCs w:val="20"/>
                <w:lang w:val="en-US" w:eastAsia="en-US"/>
              </w:rPr>
            </w:pPr>
          </w:p>
        </w:tc>
      </w:tr>
      <w:tr w:rsidR="00D0665C" w:rsidRPr="00D0665C" w14:paraId="28CF2C49" w14:textId="77777777" w:rsidTr="004423F0">
        <w:trPr>
          <w:trHeight w:val="255"/>
        </w:trPr>
        <w:tc>
          <w:tcPr>
            <w:tcW w:w="490" w:type="pct"/>
            <w:tcBorders>
              <w:top w:val="nil"/>
              <w:left w:val="nil"/>
              <w:bottom w:val="nil"/>
              <w:right w:val="nil"/>
            </w:tcBorders>
            <w:shd w:val="clear" w:color="000000" w:fill="FFFF99"/>
            <w:noWrap/>
            <w:vAlign w:val="bottom"/>
            <w:hideMark/>
          </w:tcPr>
          <w:p w14:paraId="689E7C2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230DB9A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A100035</w:t>
            </w:r>
          </w:p>
        </w:tc>
        <w:tc>
          <w:tcPr>
            <w:tcW w:w="2563" w:type="pct"/>
            <w:tcBorders>
              <w:top w:val="nil"/>
              <w:left w:val="nil"/>
              <w:bottom w:val="nil"/>
              <w:right w:val="nil"/>
            </w:tcBorders>
            <w:shd w:val="clear" w:color="000000" w:fill="FFFF99"/>
            <w:noWrap/>
            <w:vAlign w:val="bottom"/>
            <w:hideMark/>
          </w:tcPr>
          <w:p w14:paraId="60986BE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Donacije vjerskim zajednicama</w:t>
            </w:r>
          </w:p>
        </w:tc>
        <w:tc>
          <w:tcPr>
            <w:tcW w:w="490" w:type="pct"/>
            <w:tcBorders>
              <w:top w:val="nil"/>
              <w:left w:val="nil"/>
              <w:bottom w:val="nil"/>
              <w:right w:val="nil"/>
            </w:tcBorders>
            <w:shd w:val="clear" w:color="000000" w:fill="FFFF99"/>
            <w:noWrap/>
            <w:vAlign w:val="bottom"/>
            <w:hideMark/>
          </w:tcPr>
          <w:p w14:paraId="527038C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6.636,00</w:t>
            </w:r>
          </w:p>
        </w:tc>
        <w:tc>
          <w:tcPr>
            <w:tcW w:w="490" w:type="pct"/>
            <w:tcBorders>
              <w:top w:val="nil"/>
              <w:left w:val="nil"/>
              <w:bottom w:val="nil"/>
              <w:right w:val="nil"/>
            </w:tcBorders>
            <w:shd w:val="clear" w:color="000000" w:fill="FFFF99"/>
            <w:noWrap/>
            <w:vAlign w:val="bottom"/>
            <w:hideMark/>
          </w:tcPr>
          <w:p w14:paraId="363F55E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6.636,00</w:t>
            </w:r>
          </w:p>
        </w:tc>
        <w:tc>
          <w:tcPr>
            <w:tcW w:w="490" w:type="pct"/>
            <w:tcBorders>
              <w:top w:val="nil"/>
              <w:left w:val="nil"/>
              <w:bottom w:val="nil"/>
              <w:right w:val="nil"/>
            </w:tcBorders>
            <w:shd w:val="clear" w:color="000000" w:fill="FFFF99"/>
            <w:noWrap/>
            <w:vAlign w:val="bottom"/>
            <w:hideMark/>
          </w:tcPr>
          <w:p w14:paraId="36CE70E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8E26351" w14:textId="77777777" w:rsidTr="004423F0">
        <w:trPr>
          <w:trHeight w:val="255"/>
        </w:trPr>
        <w:tc>
          <w:tcPr>
            <w:tcW w:w="490" w:type="pct"/>
            <w:tcBorders>
              <w:top w:val="nil"/>
              <w:left w:val="nil"/>
              <w:bottom w:val="nil"/>
              <w:right w:val="nil"/>
            </w:tcBorders>
            <w:shd w:val="clear" w:color="000000" w:fill="CCCCFF"/>
            <w:noWrap/>
            <w:vAlign w:val="bottom"/>
            <w:hideMark/>
          </w:tcPr>
          <w:p w14:paraId="2EE2AD7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926340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59A6E36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6.636,00</w:t>
            </w:r>
          </w:p>
        </w:tc>
        <w:tc>
          <w:tcPr>
            <w:tcW w:w="490" w:type="pct"/>
            <w:tcBorders>
              <w:top w:val="nil"/>
              <w:left w:val="nil"/>
              <w:bottom w:val="nil"/>
              <w:right w:val="nil"/>
            </w:tcBorders>
            <w:shd w:val="clear" w:color="000000" w:fill="CCCCFF"/>
            <w:noWrap/>
            <w:vAlign w:val="bottom"/>
            <w:hideMark/>
          </w:tcPr>
          <w:p w14:paraId="726EF81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6.636,00</w:t>
            </w:r>
          </w:p>
        </w:tc>
        <w:tc>
          <w:tcPr>
            <w:tcW w:w="490" w:type="pct"/>
            <w:tcBorders>
              <w:top w:val="nil"/>
              <w:left w:val="nil"/>
              <w:bottom w:val="nil"/>
              <w:right w:val="nil"/>
            </w:tcBorders>
            <w:shd w:val="clear" w:color="000000" w:fill="CCCCFF"/>
            <w:noWrap/>
            <w:vAlign w:val="bottom"/>
            <w:hideMark/>
          </w:tcPr>
          <w:p w14:paraId="262FF5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E48DD79" w14:textId="77777777" w:rsidTr="004423F0">
        <w:trPr>
          <w:trHeight w:val="255"/>
        </w:trPr>
        <w:tc>
          <w:tcPr>
            <w:tcW w:w="490" w:type="pct"/>
            <w:tcBorders>
              <w:top w:val="nil"/>
              <w:left w:val="nil"/>
              <w:bottom w:val="nil"/>
              <w:right w:val="nil"/>
            </w:tcBorders>
            <w:shd w:val="clear" w:color="000000" w:fill="CCCCFF"/>
            <w:noWrap/>
            <w:vAlign w:val="bottom"/>
            <w:hideMark/>
          </w:tcPr>
          <w:p w14:paraId="4008D3D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DB2FE6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6D56F9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6.636,00</w:t>
            </w:r>
          </w:p>
        </w:tc>
        <w:tc>
          <w:tcPr>
            <w:tcW w:w="490" w:type="pct"/>
            <w:tcBorders>
              <w:top w:val="nil"/>
              <w:left w:val="nil"/>
              <w:bottom w:val="nil"/>
              <w:right w:val="nil"/>
            </w:tcBorders>
            <w:shd w:val="clear" w:color="000000" w:fill="CCCCFF"/>
            <w:noWrap/>
            <w:vAlign w:val="bottom"/>
            <w:hideMark/>
          </w:tcPr>
          <w:p w14:paraId="0527792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6.636,00</w:t>
            </w:r>
          </w:p>
        </w:tc>
        <w:tc>
          <w:tcPr>
            <w:tcW w:w="490" w:type="pct"/>
            <w:tcBorders>
              <w:top w:val="nil"/>
              <w:left w:val="nil"/>
              <w:bottom w:val="nil"/>
              <w:right w:val="nil"/>
            </w:tcBorders>
            <w:shd w:val="clear" w:color="000000" w:fill="CCCCFF"/>
            <w:noWrap/>
            <w:vAlign w:val="bottom"/>
            <w:hideMark/>
          </w:tcPr>
          <w:p w14:paraId="565ECF7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7D6A548C" w14:textId="77777777" w:rsidTr="004423F0">
        <w:trPr>
          <w:trHeight w:val="255"/>
        </w:trPr>
        <w:tc>
          <w:tcPr>
            <w:tcW w:w="490" w:type="pct"/>
            <w:tcBorders>
              <w:top w:val="nil"/>
              <w:left w:val="nil"/>
              <w:bottom w:val="nil"/>
              <w:right w:val="nil"/>
            </w:tcBorders>
            <w:noWrap/>
            <w:vAlign w:val="bottom"/>
            <w:hideMark/>
          </w:tcPr>
          <w:p w14:paraId="1C65200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E89B74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344914B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72AD20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6.636,00</w:t>
            </w:r>
          </w:p>
        </w:tc>
        <w:tc>
          <w:tcPr>
            <w:tcW w:w="490" w:type="pct"/>
            <w:tcBorders>
              <w:top w:val="nil"/>
              <w:left w:val="nil"/>
              <w:bottom w:val="nil"/>
              <w:right w:val="nil"/>
            </w:tcBorders>
            <w:noWrap/>
            <w:vAlign w:val="bottom"/>
            <w:hideMark/>
          </w:tcPr>
          <w:p w14:paraId="76B83A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6.636,00</w:t>
            </w:r>
          </w:p>
        </w:tc>
        <w:tc>
          <w:tcPr>
            <w:tcW w:w="490" w:type="pct"/>
            <w:tcBorders>
              <w:top w:val="nil"/>
              <w:left w:val="nil"/>
              <w:bottom w:val="nil"/>
              <w:right w:val="nil"/>
            </w:tcBorders>
            <w:noWrap/>
            <w:vAlign w:val="bottom"/>
            <w:hideMark/>
          </w:tcPr>
          <w:p w14:paraId="14B4F6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FC20E74" w14:textId="77777777" w:rsidTr="004423F0">
        <w:trPr>
          <w:trHeight w:val="255"/>
        </w:trPr>
        <w:tc>
          <w:tcPr>
            <w:tcW w:w="490" w:type="pct"/>
            <w:tcBorders>
              <w:top w:val="nil"/>
              <w:left w:val="nil"/>
              <w:bottom w:val="nil"/>
              <w:right w:val="nil"/>
            </w:tcBorders>
            <w:noWrap/>
            <w:vAlign w:val="bottom"/>
            <w:hideMark/>
          </w:tcPr>
          <w:p w14:paraId="733A7F4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631FA4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665A1DE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2A3ADB2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EF70B2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6.636,00</w:t>
            </w:r>
          </w:p>
        </w:tc>
        <w:tc>
          <w:tcPr>
            <w:tcW w:w="490" w:type="pct"/>
            <w:tcBorders>
              <w:top w:val="nil"/>
              <w:left w:val="nil"/>
              <w:bottom w:val="nil"/>
              <w:right w:val="nil"/>
            </w:tcBorders>
            <w:noWrap/>
            <w:vAlign w:val="bottom"/>
            <w:hideMark/>
          </w:tcPr>
          <w:p w14:paraId="56741E7A" w14:textId="77777777" w:rsidR="00D0665C" w:rsidRPr="00D0665C" w:rsidRDefault="00D0665C" w:rsidP="00D0665C">
            <w:pPr>
              <w:jc w:val="right"/>
              <w:rPr>
                <w:rFonts w:ascii="Arial" w:hAnsi="Arial" w:cs="Arial"/>
                <w:sz w:val="20"/>
                <w:szCs w:val="20"/>
                <w:lang w:val="en-US" w:eastAsia="en-US"/>
              </w:rPr>
            </w:pPr>
          </w:p>
        </w:tc>
      </w:tr>
      <w:tr w:rsidR="00D0665C" w:rsidRPr="00D0665C" w14:paraId="3C043D4F" w14:textId="77777777" w:rsidTr="004423F0">
        <w:trPr>
          <w:trHeight w:val="255"/>
        </w:trPr>
        <w:tc>
          <w:tcPr>
            <w:tcW w:w="490" w:type="pct"/>
            <w:tcBorders>
              <w:top w:val="nil"/>
              <w:left w:val="nil"/>
              <w:bottom w:val="nil"/>
              <w:right w:val="nil"/>
            </w:tcBorders>
            <w:shd w:val="clear" w:color="000000" w:fill="FFFF99"/>
            <w:noWrap/>
            <w:vAlign w:val="bottom"/>
            <w:hideMark/>
          </w:tcPr>
          <w:p w14:paraId="12B153B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37E4F8E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A100036</w:t>
            </w:r>
          </w:p>
        </w:tc>
        <w:tc>
          <w:tcPr>
            <w:tcW w:w="2563" w:type="pct"/>
            <w:tcBorders>
              <w:top w:val="nil"/>
              <w:left w:val="nil"/>
              <w:bottom w:val="nil"/>
              <w:right w:val="nil"/>
            </w:tcBorders>
            <w:shd w:val="clear" w:color="000000" w:fill="FFFF99"/>
            <w:noWrap/>
            <w:vAlign w:val="bottom"/>
            <w:hideMark/>
          </w:tcPr>
          <w:p w14:paraId="662CBD6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Sajam - Jesen u Gračacu</w:t>
            </w:r>
          </w:p>
        </w:tc>
        <w:tc>
          <w:tcPr>
            <w:tcW w:w="490" w:type="pct"/>
            <w:tcBorders>
              <w:top w:val="nil"/>
              <w:left w:val="nil"/>
              <w:bottom w:val="nil"/>
              <w:right w:val="nil"/>
            </w:tcBorders>
            <w:shd w:val="clear" w:color="000000" w:fill="FFFF99"/>
            <w:noWrap/>
            <w:vAlign w:val="bottom"/>
            <w:hideMark/>
          </w:tcPr>
          <w:p w14:paraId="5D6C222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8.300,00</w:t>
            </w:r>
          </w:p>
        </w:tc>
        <w:tc>
          <w:tcPr>
            <w:tcW w:w="490" w:type="pct"/>
            <w:tcBorders>
              <w:top w:val="nil"/>
              <w:left w:val="nil"/>
              <w:bottom w:val="nil"/>
              <w:right w:val="nil"/>
            </w:tcBorders>
            <w:shd w:val="clear" w:color="000000" w:fill="FFFF99"/>
            <w:noWrap/>
            <w:vAlign w:val="bottom"/>
            <w:hideMark/>
          </w:tcPr>
          <w:p w14:paraId="186793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6.534,11</w:t>
            </w:r>
          </w:p>
        </w:tc>
        <w:tc>
          <w:tcPr>
            <w:tcW w:w="490" w:type="pct"/>
            <w:tcBorders>
              <w:top w:val="nil"/>
              <w:left w:val="nil"/>
              <w:bottom w:val="nil"/>
              <w:right w:val="nil"/>
            </w:tcBorders>
            <w:shd w:val="clear" w:color="000000" w:fill="FFFF99"/>
            <w:noWrap/>
            <w:vAlign w:val="bottom"/>
            <w:hideMark/>
          </w:tcPr>
          <w:p w14:paraId="5883313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78,72%</w:t>
            </w:r>
          </w:p>
        </w:tc>
      </w:tr>
      <w:tr w:rsidR="00D0665C" w:rsidRPr="00D0665C" w14:paraId="39F3773E" w14:textId="77777777" w:rsidTr="004423F0">
        <w:trPr>
          <w:trHeight w:val="255"/>
        </w:trPr>
        <w:tc>
          <w:tcPr>
            <w:tcW w:w="490" w:type="pct"/>
            <w:tcBorders>
              <w:top w:val="nil"/>
              <w:left w:val="nil"/>
              <w:bottom w:val="nil"/>
              <w:right w:val="nil"/>
            </w:tcBorders>
            <w:shd w:val="clear" w:color="000000" w:fill="CCCCFF"/>
            <w:noWrap/>
            <w:vAlign w:val="bottom"/>
            <w:hideMark/>
          </w:tcPr>
          <w:p w14:paraId="09B0E53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256C0A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3528C32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8.300,00</w:t>
            </w:r>
          </w:p>
        </w:tc>
        <w:tc>
          <w:tcPr>
            <w:tcW w:w="490" w:type="pct"/>
            <w:tcBorders>
              <w:top w:val="nil"/>
              <w:left w:val="nil"/>
              <w:bottom w:val="nil"/>
              <w:right w:val="nil"/>
            </w:tcBorders>
            <w:shd w:val="clear" w:color="000000" w:fill="CCCCFF"/>
            <w:noWrap/>
            <w:vAlign w:val="bottom"/>
            <w:hideMark/>
          </w:tcPr>
          <w:p w14:paraId="77D42A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6.534,11</w:t>
            </w:r>
          </w:p>
        </w:tc>
        <w:tc>
          <w:tcPr>
            <w:tcW w:w="490" w:type="pct"/>
            <w:tcBorders>
              <w:top w:val="nil"/>
              <w:left w:val="nil"/>
              <w:bottom w:val="nil"/>
              <w:right w:val="nil"/>
            </w:tcBorders>
            <w:shd w:val="clear" w:color="000000" w:fill="CCCCFF"/>
            <w:noWrap/>
            <w:vAlign w:val="bottom"/>
            <w:hideMark/>
          </w:tcPr>
          <w:p w14:paraId="217FAB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78,72%</w:t>
            </w:r>
          </w:p>
        </w:tc>
      </w:tr>
      <w:tr w:rsidR="00D0665C" w:rsidRPr="00D0665C" w14:paraId="48A70FD1" w14:textId="77777777" w:rsidTr="004423F0">
        <w:trPr>
          <w:trHeight w:val="255"/>
        </w:trPr>
        <w:tc>
          <w:tcPr>
            <w:tcW w:w="490" w:type="pct"/>
            <w:tcBorders>
              <w:top w:val="nil"/>
              <w:left w:val="nil"/>
              <w:bottom w:val="nil"/>
              <w:right w:val="nil"/>
            </w:tcBorders>
            <w:shd w:val="clear" w:color="000000" w:fill="CCCCFF"/>
            <w:noWrap/>
            <w:vAlign w:val="bottom"/>
            <w:hideMark/>
          </w:tcPr>
          <w:p w14:paraId="4C325EB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4367659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0B25CE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8.300,00</w:t>
            </w:r>
          </w:p>
        </w:tc>
        <w:tc>
          <w:tcPr>
            <w:tcW w:w="490" w:type="pct"/>
            <w:tcBorders>
              <w:top w:val="nil"/>
              <w:left w:val="nil"/>
              <w:bottom w:val="nil"/>
              <w:right w:val="nil"/>
            </w:tcBorders>
            <w:shd w:val="clear" w:color="000000" w:fill="CCCCFF"/>
            <w:noWrap/>
            <w:vAlign w:val="bottom"/>
            <w:hideMark/>
          </w:tcPr>
          <w:p w14:paraId="05A1EE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6.534,11</w:t>
            </w:r>
          </w:p>
        </w:tc>
        <w:tc>
          <w:tcPr>
            <w:tcW w:w="490" w:type="pct"/>
            <w:tcBorders>
              <w:top w:val="nil"/>
              <w:left w:val="nil"/>
              <w:bottom w:val="nil"/>
              <w:right w:val="nil"/>
            </w:tcBorders>
            <w:shd w:val="clear" w:color="000000" w:fill="CCCCFF"/>
            <w:noWrap/>
            <w:vAlign w:val="bottom"/>
            <w:hideMark/>
          </w:tcPr>
          <w:p w14:paraId="304B02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78,72%</w:t>
            </w:r>
          </w:p>
        </w:tc>
      </w:tr>
      <w:tr w:rsidR="00D0665C" w:rsidRPr="00D0665C" w14:paraId="16550071" w14:textId="77777777" w:rsidTr="004423F0">
        <w:trPr>
          <w:trHeight w:val="255"/>
        </w:trPr>
        <w:tc>
          <w:tcPr>
            <w:tcW w:w="490" w:type="pct"/>
            <w:tcBorders>
              <w:top w:val="nil"/>
              <w:left w:val="nil"/>
              <w:bottom w:val="nil"/>
              <w:right w:val="nil"/>
            </w:tcBorders>
            <w:noWrap/>
            <w:vAlign w:val="bottom"/>
            <w:hideMark/>
          </w:tcPr>
          <w:p w14:paraId="4C1690D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8BEEEE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FE0F91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4C12FB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8.300,00</w:t>
            </w:r>
          </w:p>
        </w:tc>
        <w:tc>
          <w:tcPr>
            <w:tcW w:w="490" w:type="pct"/>
            <w:tcBorders>
              <w:top w:val="nil"/>
              <w:left w:val="nil"/>
              <w:bottom w:val="nil"/>
              <w:right w:val="nil"/>
            </w:tcBorders>
            <w:noWrap/>
            <w:vAlign w:val="bottom"/>
            <w:hideMark/>
          </w:tcPr>
          <w:p w14:paraId="22504E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6.534,11</w:t>
            </w:r>
          </w:p>
        </w:tc>
        <w:tc>
          <w:tcPr>
            <w:tcW w:w="490" w:type="pct"/>
            <w:tcBorders>
              <w:top w:val="nil"/>
              <w:left w:val="nil"/>
              <w:bottom w:val="nil"/>
              <w:right w:val="nil"/>
            </w:tcBorders>
            <w:noWrap/>
            <w:vAlign w:val="bottom"/>
            <w:hideMark/>
          </w:tcPr>
          <w:p w14:paraId="7DD6039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78,72%</w:t>
            </w:r>
          </w:p>
        </w:tc>
      </w:tr>
      <w:tr w:rsidR="00D0665C" w:rsidRPr="00D0665C" w14:paraId="7A6B2B81" w14:textId="77777777" w:rsidTr="004423F0">
        <w:trPr>
          <w:trHeight w:val="255"/>
        </w:trPr>
        <w:tc>
          <w:tcPr>
            <w:tcW w:w="490" w:type="pct"/>
            <w:tcBorders>
              <w:top w:val="nil"/>
              <w:left w:val="nil"/>
              <w:bottom w:val="nil"/>
              <w:right w:val="nil"/>
            </w:tcBorders>
            <w:noWrap/>
            <w:vAlign w:val="bottom"/>
            <w:hideMark/>
          </w:tcPr>
          <w:p w14:paraId="55FEAC4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62395E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3E3A99A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69259A9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2A8ADE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375,00</w:t>
            </w:r>
          </w:p>
        </w:tc>
        <w:tc>
          <w:tcPr>
            <w:tcW w:w="490" w:type="pct"/>
            <w:tcBorders>
              <w:top w:val="nil"/>
              <w:left w:val="nil"/>
              <w:bottom w:val="nil"/>
              <w:right w:val="nil"/>
            </w:tcBorders>
            <w:noWrap/>
            <w:vAlign w:val="bottom"/>
            <w:hideMark/>
          </w:tcPr>
          <w:p w14:paraId="7C2389D2" w14:textId="77777777" w:rsidR="00D0665C" w:rsidRPr="00D0665C" w:rsidRDefault="00D0665C" w:rsidP="00D0665C">
            <w:pPr>
              <w:jc w:val="right"/>
              <w:rPr>
                <w:rFonts w:ascii="Arial" w:hAnsi="Arial" w:cs="Arial"/>
                <w:sz w:val="20"/>
                <w:szCs w:val="20"/>
                <w:lang w:val="en-US" w:eastAsia="en-US"/>
              </w:rPr>
            </w:pPr>
          </w:p>
        </w:tc>
      </w:tr>
      <w:tr w:rsidR="00D0665C" w:rsidRPr="00D0665C" w14:paraId="31ACAB69" w14:textId="77777777" w:rsidTr="004423F0">
        <w:trPr>
          <w:trHeight w:val="255"/>
        </w:trPr>
        <w:tc>
          <w:tcPr>
            <w:tcW w:w="490" w:type="pct"/>
            <w:tcBorders>
              <w:top w:val="nil"/>
              <w:left w:val="nil"/>
              <w:bottom w:val="nil"/>
              <w:right w:val="nil"/>
            </w:tcBorders>
            <w:noWrap/>
            <w:vAlign w:val="bottom"/>
            <w:hideMark/>
          </w:tcPr>
          <w:p w14:paraId="7C70FB8E"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56F74F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3235</w:t>
            </w:r>
          </w:p>
        </w:tc>
        <w:tc>
          <w:tcPr>
            <w:tcW w:w="2563" w:type="pct"/>
            <w:tcBorders>
              <w:top w:val="nil"/>
              <w:left w:val="nil"/>
              <w:bottom w:val="nil"/>
              <w:right w:val="nil"/>
            </w:tcBorders>
            <w:noWrap/>
            <w:vAlign w:val="bottom"/>
            <w:hideMark/>
          </w:tcPr>
          <w:p w14:paraId="6FE7F83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Zakupnine i najamnine</w:t>
            </w:r>
          </w:p>
        </w:tc>
        <w:tc>
          <w:tcPr>
            <w:tcW w:w="490" w:type="pct"/>
            <w:tcBorders>
              <w:top w:val="nil"/>
              <w:left w:val="nil"/>
              <w:bottom w:val="nil"/>
              <w:right w:val="nil"/>
            </w:tcBorders>
            <w:noWrap/>
            <w:vAlign w:val="bottom"/>
            <w:hideMark/>
          </w:tcPr>
          <w:p w14:paraId="312AE5F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5C542B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900,00</w:t>
            </w:r>
          </w:p>
        </w:tc>
        <w:tc>
          <w:tcPr>
            <w:tcW w:w="490" w:type="pct"/>
            <w:tcBorders>
              <w:top w:val="nil"/>
              <w:left w:val="nil"/>
              <w:bottom w:val="nil"/>
              <w:right w:val="nil"/>
            </w:tcBorders>
            <w:noWrap/>
            <w:vAlign w:val="bottom"/>
            <w:hideMark/>
          </w:tcPr>
          <w:p w14:paraId="0B9D6EB4" w14:textId="77777777" w:rsidR="00D0665C" w:rsidRPr="00D0665C" w:rsidRDefault="00D0665C" w:rsidP="00D0665C">
            <w:pPr>
              <w:jc w:val="right"/>
              <w:rPr>
                <w:rFonts w:ascii="Arial" w:hAnsi="Arial" w:cs="Arial"/>
                <w:sz w:val="20"/>
                <w:szCs w:val="20"/>
                <w:lang w:val="en-US" w:eastAsia="en-US"/>
              </w:rPr>
            </w:pPr>
          </w:p>
        </w:tc>
      </w:tr>
      <w:tr w:rsidR="00D0665C" w:rsidRPr="00D0665C" w14:paraId="1D570CEE" w14:textId="77777777" w:rsidTr="004423F0">
        <w:trPr>
          <w:trHeight w:val="255"/>
        </w:trPr>
        <w:tc>
          <w:tcPr>
            <w:tcW w:w="490" w:type="pct"/>
            <w:tcBorders>
              <w:top w:val="nil"/>
              <w:left w:val="nil"/>
              <w:bottom w:val="nil"/>
              <w:right w:val="nil"/>
            </w:tcBorders>
            <w:noWrap/>
            <w:vAlign w:val="bottom"/>
            <w:hideMark/>
          </w:tcPr>
          <w:p w14:paraId="4838A19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F9B7AB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4ABF910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322C800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0378FD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1.432,61</w:t>
            </w:r>
          </w:p>
        </w:tc>
        <w:tc>
          <w:tcPr>
            <w:tcW w:w="490" w:type="pct"/>
            <w:tcBorders>
              <w:top w:val="nil"/>
              <w:left w:val="nil"/>
              <w:bottom w:val="nil"/>
              <w:right w:val="nil"/>
            </w:tcBorders>
            <w:noWrap/>
            <w:vAlign w:val="bottom"/>
            <w:hideMark/>
          </w:tcPr>
          <w:p w14:paraId="1E96E189" w14:textId="77777777" w:rsidR="00D0665C" w:rsidRPr="00D0665C" w:rsidRDefault="00D0665C" w:rsidP="00D0665C">
            <w:pPr>
              <w:jc w:val="right"/>
              <w:rPr>
                <w:rFonts w:ascii="Arial" w:hAnsi="Arial" w:cs="Arial"/>
                <w:sz w:val="20"/>
                <w:szCs w:val="20"/>
                <w:lang w:val="en-US" w:eastAsia="en-US"/>
              </w:rPr>
            </w:pPr>
          </w:p>
        </w:tc>
      </w:tr>
      <w:tr w:rsidR="00D0665C" w:rsidRPr="00D0665C" w14:paraId="2A5AD43E" w14:textId="77777777" w:rsidTr="004423F0">
        <w:trPr>
          <w:trHeight w:val="255"/>
        </w:trPr>
        <w:tc>
          <w:tcPr>
            <w:tcW w:w="490" w:type="pct"/>
            <w:tcBorders>
              <w:top w:val="nil"/>
              <w:left w:val="nil"/>
              <w:bottom w:val="nil"/>
              <w:right w:val="nil"/>
            </w:tcBorders>
            <w:noWrap/>
            <w:vAlign w:val="bottom"/>
            <w:hideMark/>
          </w:tcPr>
          <w:p w14:paraId="2F97B6DE"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A4F232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7904C4C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46FE84F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D402D9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600,00</w:t>
            </w:r>
          </w:p>
        </w:tc>
        <w:tc>
          <w:tcPr>
            <w:tcW w:w="490" w:type="pct"/>
            <w:tcBorders>
              <w:top w:val="nil"/>
              <w:left w:val="nil"/>
              <w:bottom w:val="nil"/>
              <w:right w:val="nil"/>
            </w:tcBorders>
            <w:noWrap/>
            <w:vAlign w:val="bottom"/>
            <w:hideMark/>
          </w:tcPr>
          <w:p w14:paraId="122180E7" w14:textId="77777777" w:rsidR="00D0665C" w:rsidRPr="00D0665C" w:rsidRDefault="00D0665C" w:rsidP="00D0665C">
            <w:pPr>
              <w:jc w:val="right"/>
              <w:rPr>
                <w:rFonts w:ascii="Arial" w:hAnsi="Arial" w:cs="Arial"/>
                <w:sz w:val="20"/>
                <w:szCs w:val="20"/>
                <w:lang w:val="en-US" w:eastAsia="en-US"/>
              </w:rPr>
            </w:pPr>
          </w:p>
        </w:tc>
      </w:tr>
      <w:tr w:rsidR="00D0665C" w:rsidRPr="00D0665C" w14:paraId="4102DBEB" w14:textId="77777777" w:rsidTr="004423F0">
        <w:trPr>
          <w:trHeight w:val="255"/>
        </w:trPr>
        <w:tc>
          <w:tcPr>
            <w:tcW w:w="490" w:type="pct"/>
            <w:tcBorders>
              <w:top w:val="nil"/>
              <w:left w:val="nil"/>
              <w:bottom w:val="nil"/>
              <w:right w:val="nil"/>
            </w:tcBorders>
            <w:noWrap/>
            <w:vAlign w:val="bottom"/>
            <w:hideMark/>
          </w:tcPr>
          <w:p w14:paraId="798D1C7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5893E0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3241</w:t>
            </w:r>
          </w:p>
        </w:tc>
        <w:tc>
          <w:tcPr>
            <w:tcW w:w="2563" w:type="pct"/>
            <w:tcBorders>
              <w:top w:val="nil"/>
              <w:left w:val="nil"/>
              <w:bottom w:val="nil"/>
              <w:right w:val="nil"/>
            </w:tcBorders>
            <w:noWrap/>
            <w:vAlign w:val="bottom"/>
            <w:hideMark/>
          </w:tcPr>
          <w:p w14:paraId="6D1D225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troškova osobama izvan radnog odnosa</w:t>
            </w:r>
          </w:p>
        </w:tc>
        <w:tc>
          <w:tcPr>
            <w:tcW w:w="490" w:type="pct"/>
            <w:tcBorders>
              <w:top w:val="nil"/>
              <w:left w:val="nil"/>
              <w:bottom w:val="nil"/>
              <w:right w:val="nil"/>
            </w:tcBorders>
            <w:noWrap/>
            <w:vAlign w:val="bottom"/>
            <w:hideMark/>
          </w:tcPr>
          <w:p w14:paraId="11BBBD0D"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A5053F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1.000,00</w:t>
            </w:r>
          </w:p>
        </w:tc>
        <w:tc>
          <w:tcPr>
            <w:tcW w:w="490" w:type="pct"/>
            <w:tcBorders>
              <w:top w:val="nil"/>
              <w:left w:val="nil"/>
              <w:bottom w:val="nil"/>
              <w:right w:val="nil"/>
            </w:tcBorders>
            <w:noWrap/>
            <w:vAlign w:val="bottom"/>
            <w:hideMark/>
          </w:tcPr>
          <w:p w14:paraId="26B320ED" w14:textId="77777777" w:rsidR="00D0665C" w:rsidRPr="00D0665C" w:rsidRDefault="00D0665C" w:rsidP="00D0665C">
            <w:pPr>
              <w:jc w:val="right"/>
              <w:rPr>
                <w:rFonts w:ascii="Arial" w:hAnsi="Arial" w:cs="Arial"/>
                <w:sz w:val="20"/>
                <w:szCs w:val="20"/>
                <w:lang w:val="en-US" w:eastAsia="en-US"/>
              </w:rPr>
            </w:pPr>
          </w:p>
        </w:tc>
      </w:tr>
      <w:tr w:rsidR="00D0665C" w:rsidRPr="00D0665C" w14:paraId="65BF6701" w14:textId="77777777" w:rsidTr="004423F0">
        <w:trPr>
          <w:trHeight w:val="255"/>
        </w:trPr>
        <w:tc>
          <w:tcPr>
            <w:tcW w:w="490" w:type="pct"/>
            <w:tcBorders>
              <w:top w:val="nil"/>
              <w:left w:val="nil"/>
              <w:bottom w:val="nil"/>
              <w:right w:val="nil"/>
            </w:tcBorders>
            <w:noWrap/>
            <w:vAlign w:val="bottom"/>
            <w:hideMark/>
          </w:tcPr>
          <w:p w14:paraId="25BBAC9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BD853F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2519753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5CB33E1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362A4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2.094,71</w:t>
            </w:r>
          </w:p>
        </w:tc>
        <w:tc>
          <w:tcPr>
            <w:tcW w:w="490" w:type="pct"/>
            <w:tcBorders>
              <w:top w:val="nil"/>
              <w:left w:val="nil"/>
              <w:bottom w:val="nil"/>
              <w:right w:val="nil"/>
            </w:tcBorders>
            <w:noWrap/>
            <w:vAlign w:val="bottom"/>
            <w:hideMark/>
          </w:tcPr>
          <w:p w14:paraId="5A540E8F" w14:textId="77777777" w:rsidR="00D0665C" w:rsidRPr="00D0665C" w:rsidRDefault="00D0665C" w:rsidP="00D0665C">
            <w:pPr>
              <w:jc w:val="right"/>
              <w:rPr>
                <w:rFonts w:ascii="Arial" w:hAnsi="Arial" w:cs="Arial"/>
                <w:sz w:val="20"/>
                <w:szCs w:val="20"/>
                <w:lang w:val="en-US" w:eastAsia="en-US"/>
              </w:rPr>
            </w:pPr>
          </w:p>
        </w:tc>
      </w:tr>
      <w:tr w:rsidR="00D0665C" w:rsidRPr="00D0665C" w14:paraId="101F2A77" w14:textId="77777777" w:rsidTr="004423F0">
        <w:trPr>
          <w:trHeight w:val="255"/>
        </w:trPr>
        <w:tc>
          <w:tcPr>
            <w:tcW w:w="490" w:type="pct"/>
            <w:tcBorders>
              <w:top w:val="nil"/>
              <w:left w:val="nil"/>
              <w:bottom w:val="nil"/>
              <w:right w:val="nil"/>
            </w:tcBorders>
            <w:noWrap/>
            <w:vAlign w:val="bottom"/>
            <w:hideMark/>
          </w:tcPr>
          <w:p w14:paraId="7ADF702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8DE330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3295</w:t>
            </w:r>
          </w:p>
        </w:tc>
        <w:tc>
          <w:tcPr>
            <w:tcW w:w="2563" w:type="pct"/>
            <w:tcBorders>
              <w:top w:val="nil"/>
              <w:left w:val="nil"/>
              <w:bottom w:val="nil"/>
              <w:right w:val="nil"/>
            </w:tcBorders>
            <w:noWrap/>
            <w:vAlign w:val="bottom"/>
            <w:hideMark/>
          </w:tcPr>
          <w:p w14:paraId="2F58697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Pristojbe i naknade</w:t>
            </w:r>
          </w:p>
        </w:tc>
        <w:tc>
          <w:tcPr>
            <w:tcW w:w="490" w:type="pct"/>
            <w:tcBorders>
              <w:top w:val="nil"/>
              <w:left w:val="nil"/>
              <w:bottom w:val="nil"/>
              <w:right w:val="nil"/>
            </w:tcBorders>
            <w:noWrap/>
            <w:vAlign w:val="bottom"/>
            <w:hideMark/>
          </w:tcPr>
          <w:p w14:paraId="6DD3A0F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AD4468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131,79</w:t>
            </w:r>
          </w:p>
        </w:tc>
        <w:tc>
          <w:tcPr>
            <w:tcW w:w="490" w:type="pct"/>
            <w:tcBorders>
              <w:top w:val="nil"/>
              <w:left w:val="nil"/>
              <w:bottom w:val="nil"/>
              <w:right w:val="nil"/>
            </w:tcBorders>
            <w:noWrap/>
            <w:vAlign w:val="bottom"/>
            <w:hideMark/>
          </w:tcPr>
          <w:p w14:paraId="6CA1A40B" w14:textId="77777777" w:rsidR="00D0665C" w:rsidRPr="00D0665C" w:rsidRDefault="00D0665C" w:rsidP="00D0665C">
            <w:pPr>
              <w:jc w:val="right"/>
              <w:rPr>
                <w:rFonts w:ascii="Arial" w:hAnsi="Arial" w:cs="Arial"/>
                <w:sz w:val="20"/>
                <w:szCs w:val="20"/>
                <w:lang w:val="en-US" w:eastAsia="en-US"/>
              </w:rPr>
            </w:pPr>
          </w:p>
        </w:tc>
      </w:tr>
      <w:tr w:rsidR="00D0665C" w:rsidRPr="00D0665C" w14:paraId="1B671513" w14:textId="77777777" w:rsidTr="004423F0">
        <w:trPr>
          <w:trHeight w:val="255"/>
        </w:trPr>
        <w:tc>
          <w:tcPr>
            <w:tcW w:w="490" w:type="pct"/>
            <w:tcBorders>
              <w:top w:val="nil"/>
              <w:left w:val="nil"/>
              <w:bottom w:val="nil"/>
              <w:right w:val="nil"/>
            </w:tcBorders>
            <w:shd w:val="clear" w:color="000000" w:fill="FFFF99"/>
            <w:noWrap/>
            <w:vAlign w:val="bottom"/>
            <w:hideMark/>
          </w:tcPr>
          <w:p w14:paraId="16ACE36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019DE8C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T100017</w:t>
            </w:r>
          </w:p>
        </w:tc>
        <w:tc>
          <w:tcPr>
            <w:tcW w:w="2563" w:type="pct"/>
            <w:tcBorders>
              <w:top w:val="nil"/>
              <w:left w:val="nil"/>
              <w:bottom w:val="nil"/>
              <w:right w:val="nil"/>
            </w:tcBorders>
            <w:shd w:val="clear" w:color="000000" w:fill="FFFF99"/>
            <w:noWrap/>
            <w:vAlign w:val="bottom"/>
            <w:hideMark/>
          </w:tcPr>
          <w:p w14:paraId="21F6D5E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Obilježavanje Dana Općine, blagdana i praznika</w:t>
            </w:r>
          </w:p>
        </w:tc>
        <w:tc>
          <w:tcPr>
            <w:tcW w:w="490" w:type="pct"/>
            <w:tcBorders>
              <w:top w:val="nil"/>
              <w:left w:val="nil"/>
              <w:bottom w:val="nil"/>
              <w:right w:val="nil"/>
            </w:tcBorders>
            <w:shd w:val="clear" w:color="000000" w:fill="FFFF99"/>
            <w:noWrap/>
            <w:vAlign w:val="bottom"/>
            <w:hideMark/>
          </w:tcPr>
          <w:p w14:paraId="1578FC0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17.665,00</w:t>
            </w:r>
          </w:p>
        </w:tc>
        <w:tc>
          <w:tcPr>
            <w:tcW w:w="490" w:type="pct"/>
            <w:tcBorders>
              <w:top w:val="nil"/>
              <w:left w:val="nil"/>
              <w:bottom w:val="nil"/>
              <w:right w:val="nil"/>
            </w:tcBorders>
            <w:shd w:val="clear" w:color="000000" w:fill="FFFF99"/>
            <w:noWrap/>
            <w:vAlign w:val="bottom"/>
            <w:hideMark/>
          </w:tcPr>
          <w:p w14:paraId="5D6A4A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17.803,73</w:t>
            </w:r>
          </w:p>
        </w:tc>
        <w:tc>
          <w:tcPr>
            <w:tcW w:w="490" w:type="pct"/>
            <w:tcBorders>
              <w:top w:val="nil"/>
              <w:left w:val="nil"/>
              <w:bottom w:val="nil"/>
              <w:right w:val="nil"/>
            </w:tcBorders>
            <w:shd w:val="clear" w:color="000000" w:fill="FFFF99"/>
            <w:noWrap/>
            <w:vAlign w:val="bottom"/>
            <w:hideMark/>
          </w:tcPr>
          <w:p w14:paraId="51C205D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100,79%</w:t>
            </w:r>
          </w:p>
        </w:tc>
      </w:tr>
      <w:tr w:rsidR="00D0665C" w:rsidRPr="00D0665C" w14:paraId="5637F936" w14:textId="77777777" w:rsidTr="004423F0">
        <w:trPr>
          <w:trHeight w:val="255"/>
        </w:trPr>
        <w:tc>
          <w:tcPr>
            <w:tcW w:w="490" w:type="pct"/>
            <w:tcBorders>
              <w:top w:val="nil"/>
              <w:left w:val="nil"/>
              <w:bottom w:val="nil"/>
              <w:right w:val="nil"/>
            </w:tcBorders>
            <w:shd w:val="clear" w:color="000000" w:fill="CCCCFF"/>
            <w:noWrap/>
            <w:vAlign w:val="bottom"/>
            <w:hideMark/>
          </w:tcPr>
          <w:p w14:paraId="5CA0391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9BA1FB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46051F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17.665,00</w:t>
            </w:r>
          </w:p>
        </w:tc>
        <w:tc>
          <w:tcPr>
            <w:tcW w:w="490" w:type="pct"/>
            <w:tcBorders>
              <w:top w:val="nil"/>
              <w:left w:val="nil"/>
              <w:bottom w:val="nil"/>
              <w:right w:val="nil"/>
            </w:tcBorders>
            <w:shd w:val="clear" w:color="000000" w:fill="CCCCFF"/>
            <w:noWrap/>
            <w:vAlign w:val="bottom"/>
            <w:hideMark/>
          </w:tcPr>
          <w:p w14:paraId="3E35C62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17.803,73</w:t>
            </w:r>
          </w:p>
        </w:tc>
        <w:tc>
          <w:tcPr>
            <w:tcW w:w="490" w:type="pct"/>
            <w:tcBorders>
              <w:top w:val="nil"/>
              <w:left w:val="nil"/>
              <w:bottom w:val="nil"/>
              <w:right w:val="nil"/>
            </w:tcBorders>
            <w:shd w:val="clear" w:color="000000" w:fill="CCCCFF"/>
            <w:noWrap/>
            <w:vAlign w:val="bottom"/>
            <w:hideMark/>
          </w:tcPr>
          <w:p w14:paraId="2FFE9F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100,79%</w:t>
            </w:r>
          </w:p>
        </w:tc>
      </w:tr>
      <w:tr w:rsidR="00D0665C" w:rsidRPr="00D0665C" w14:paraId="0DA012F1" w14:textId="77777777" w:rsidTr="004423F0">
        <w:trPr>
          <w:trHeight w:val="255"/>
        </w:trPr>
        <w:tc>
          <w:tcPr>
            <w:tcW w:w="490" w:type="pct"/>
            <w:tcBorders>
              <w:top w:val="nil"/>
              <w:left w:val="nil"/>
              <w:bottom w:val="nil"/>
              <w:right w:val="nil"/>
            </w:tcBorders>
            <w:shd w:val="clear" w:color="000000" w:fill="CCCCFF"/>
            <w:noWrap/>
            <w:vAlign w:val="bottom"/>
            <w:hideMark/>
          </w:tcPr>
          <w:p w14:paraId="3C605ED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822355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33662EE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17.665,00</w:t>
            </w:r>
          </w:p>
        </w:tc>
        <w:tc>
          <w:tcPr>
            <w:tcW w:w="490" w:type="pct"/>
            <w:tcBorders>
              <w:top w:val="nil"/>
              <w:left w:val="nil"/>
              <w:bottom w:val="nil"/>
              <w:right w:val="nil"/>
            </w:tcBorders>
            <w:shd w:val="clear" w:color="000000" w:fill="CCCCFF"/>
            <w:noWrap/>
            <w:vAlign w:val="bottom"/>
            <w:hideMark/>
          </w:tcPr>
          <w:p w14:paraId="7221AF3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17.803,73</w:t>
            </w:r>
          </w:p>
        </w:tc>
        <w:tc>
          <w:tcPr>
            <w:tcW w:w="490" w:type="pct"/>
            <w:tcBorders>
              <w:top w:val="nil"/>
              <w:left w:val="nil"/>
              <w:bottom w:val="nil"/>
              <w:right w:val="nil"/>
            </w:tcBorders>
            <w:shd w:val="clear" w:color="000000" w:fill="CCCCFF"/>
            <w:noWrap/>
            <w:vAlign w:val="bottom"/>
            <w:hideMark/>
          </w:tcPr>
          <w:p w14:paraId="114B379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100,79%</w:t>
            </w:r>
          </w:p>
        </w:tc>
      </w:tr>
      <w:tr w:rsidR="00D0665C" w:rsidRPr="00D0665C" w14:paraId="64B77A5B" w14:textId="77777777" w:rsidTr="004423F0">
        <w:trPr>
          <w:trHeight w:val="255"/>
        </w:trPr>
        <w:tc>
          <w:tcPr>
            <w:tcW w:w="490" w:type="pct"/>
            <w:tcBorders>
              <w:top w:val="nil"/>
              <w:left w:val="nil"/>
              <w:bottom w:val="nil"/>
              <w:right w:val="nil"/>
            </w:tcBorders>
            <w:noWrap/>
            <w:vAlign w:val="bottom"/>
            <w:hideMark/>
          </w:tcPr>
          <w:p w14:paraId="510369C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AFE33B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513ACD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EDA32A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17.665,00</w:t>
            </w:r>
          </w:p>
        </w:tc>
        <w:tc>
          <w:tcPr>
            <w:tcW w:w="490" w:type="pct"/>
            <w:tcBorders>
              <w:top w:val="nil"/>
              <w:left w:val="nil"/>
              <w:bottom w:val="nil"/>
              <w:right w:val="nil"/>
            </w:tcBorders>
            <w:noWrap/>
            <w:vAlign w:val="bottom"/>
            <w:hideMark/>
          </w:tcPr>
          <w:p w14:paraId="43D72C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17.803,73</w:t>
            </w:r>
          </w:p>
        </w:tc>
        <w:tc>
          <w:tcPr>
            <w:tcW w:w="490" w:type="pct"/>
            <w:tcBorders>
              <w:top w:val="nil"/>
              <w:left w:val="nil"/>
              <w:bottom w:val="nil"/>
              <w:right w:val="nil"/>
            </w:tcBorders>
            <w:noWrap/>
            <w:vAlign w:val="bottom"/>
            <w:hideMark/>
          </w:tcPr>
          <w:p w14:paraId="30C3DB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100,79%</w:t>
            </w:r>
          </w:p>
        </w:tc>
      </w:tr>
      <w:tr w:rsidR="00D0665C" w:rsidRPr="00D0665C" w14:paraId="0FB8CF90" w14:textId="77777777" w:rsidTr="004423F0">
        <w:trPr>
          <w:trHeight w:val="255"/>
        </w:trPr>
        <w:tc>
          <w:tcPr>
            <w:tcW w:w="490" w:type="pct"/>
            <w:tcBorders>
              <w:top w:val="nil"/>
              <w:left w:val="nil"/>
              <w:bottom w:val="nil"/>
              <w:right w:val="nil"/>
            </w:tcBorders>
            <w:noWrap/>
            <w:vAlign w:val="bottom"/>
            <w:hideMark/>
          </w:tcPr>
          <w:p w14:paraId="6DDDDFD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3E0C1F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107F48C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7E16C3F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A69C3B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1.005,36</w:t>
            </w:r>
          </w:p>
        </w:tc>
        <w:tc>
          <w:tcPr>
            <w:tcW w:w="490" w:type="pct"/>
            <w:tcBorders>
              <w:top w:val="nil"/>
              <w:left w:val="nil"/>
              <w:bottom w:val="nil"/>
              <w:right w:val="nil"/>
            </w:tcBorders>
            <w:noWrap/>
            <w:vAlign w:val="bottom"/>
            <w:hideMark/>
          </w:tcPr>
          <w:p w14:paraId="5686E2D4" w14:textId="77777777" w:rsidR="00D0665C" w:rsidRPr="00D0665C" w:rsidRDefault="00D0665C" w:rsidP="00D0665C">
            <w:pPr>
              <w:jc w:val="right"/>
              <w:rPr>
                <w:rFonts w:ascii="Arial" w:hAnsi="Arial" w:cs="Arial"/>
                <w:sz w:val="20"/>
                <w:szCs w:val="20"/>
                <w:lang w:val="en-US" w:eastAsia="en-US"/>
              </w:rPr>
            </w:pPr>
          </w:p>
        </w:tc>
      </w:tr>
      <w:tr w:rsidR="00D0665C" w:rsidRPr="00D0665C" w14:paraId="59BD6BDA" w14:textId="77777777" w:rsidTr="004423F0">
        <w:trPr>
          <w:trHeight w:val="255"/>
        </w:trPr>
        <w:tc>
          <w:tcPr>
            <w:tcW w:w="490" w:type="pct"/>
            <w:tcBorders>
              <w:top w:val="nil"/>
              <w:left w:val="nil"/>
              <w:bottom w:val="nil"/>
              <w:right w:val="nil"/>
            </w:tcBorders>
            <w:noWrap/>
            <w:vAlign w:val="bottom"/>
            <w:hideMark/>
          </w:tcPr>
          <w:p w14:paraId="3FFF740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613B4B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7D07DD5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31C23F4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4031C8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6.148,50</w:t>
            </w:r>
          </w:p>
        </w:tc>
        <w:tc>
          <w:tcPr>
            <w:tcW w:w="490" w:type="pct"/>
            <w:tcBorders>
              <w:top w:val="nil"/>
              <w:left w:val="nil"/>
              <w:bottom w:val="nil"/>
              <w:right w:val="nil"/>
            </w:tcBorders>
            <w:noWrap/>
            <w:vAlign w:val="bottom"/>
            <w:hideMark/>
          </w:tcPr>
          <w:p w14:paraId="066B342E" w14:textId="77777777" w:rsidR="00D0665C" w:rsidRPr="00D0665C" w:rsidRDefault="00D0665C" w:rsidP="00D0665C">
            <w:pPr>
              <w:jc w:val="right"/>
              <w:rPr>
                <w:rFonts w:ascii="Arial" w:hAnsi="Arial" w:cs="Arial"/>
                <w:sz w:val="20"/>
                <w:szCs w:val="20"/>
                <w:lang w:val="en-US" w:eastAsia="en-US"/>
              </w:rPr>
            </w:pPr>
          </w:p>
        </w:tc>
      </w:tr>
      <w:tr w:rsidR="00D0665C" w:rsidRPr="00D0665C" w14:paraId="7ABB55FF" w14:textId="77777777" w:rsidTr="004423F0">
        <w:trPr>
          <w:trHeight w:val="255"/>
        </w:trPr>
        <w:tc>
          <w:tcPr>
            <w:tcW w:w="490" w:type="pct"/>
            <w:tcBorders>
              <w:top w:val="nil"/>
              <w:left w:val="nil"/>
              <w:bottom w:val="nil"/>
              <w:right w:val="nil"/>
            </w:tcBorders>
            <w:noWrap/>
            <w:vAlign w:val="bottom"/>
            <w:hideMark/>
          </w:tcPr>
          <w:p w14:paraId="52DF6B4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024526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6C79DC5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1A069B7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A8633E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7.963,12</w:t>
            </w:r>
          </w:p>
        </w:tc>
        <w:tc>
          <w:tcPr>
            <w:tcW w:w="490" w:type="pct"/>
            <w:tcBorders>
              <w:top w:val="nil"/>
              <w:left w:val="nil"/>
              <w:bottom w:val="nil"/>
              <w:right w:val="nil"/>
            </w:tcBorders>
            <w:noWrap/>
            <w:vAlign w:val="bottom"/>
            <w:hideMark/>
          </w:tcPr>
          <w:p w14:paraId="59826721" w14:textId="77777777" w:rsidR="00D0665C" w:rsidRPr="00D0665C" w:rsidRDefault="00D0665C" w:rsidP="00D0665C">
            <w:pPr>
              <w:jc w:val="right"/>
              <w:rPr>
                <w:rFonts w:ascii="Arial" w:hAnsi="Arial" w:cs="Arial"/>
                <w:sz w:val="20"/>
                <w:szCs w:val="20"/>
                <w:lang w:val="en-US" w:eastAsia="en-US"/>
              </w:rPr>
            </w:pPr>
          </w:p>
        </w:tc>
      </w:tr>
      <w:tr w:rsidR="00D0665C" w:rsidRPr="00D0665C" w14:paraId="7CAD29A3" w14:textId="77777777" w:rsidTr="004423F0">
        <w:trPr>
          <w:trHeight w:val="255"/>
        </w:trPr>
        <w:tc>
          <w:tcPr>
            <w:tcW w:w="490" w:type="pct"/>
            <w:tcBorders>
              <w:top w:val="nil"/>
              <w:left w:val="nil"/>
              <w:bottom w:val="nil"/>
              <w:right w:val="nil"/>
            </w:tcBorders>
            <w:noWrap/>
            <w:vAlign w:val="bottom"/>
            <w:hideMark/>
          </w:tcPr>
          <w:p w14:paraId="7FDEFEE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8E52FF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3299</w:t>
            </w:r>
          </w:p>
        </w:tc>
        <w:tc>
          <w:tcPr>
            <w:tcW w:w="2563" w:type="pct"/>
            <w:tcBorders>
              <w:top w:val="nil"/>
              <w:left w:val="nil"/>
              <w:bottom w:val="nil"/>
              <w:right w:val="nil"/>
            </w:tcBorders>
            <w:noWrap/>
            <w:vAlign w:val="bottom"/>
            <w:hideMark/>
          </w:tcPr>
          <w:p w14:paraId="7B6F01E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nespomenuti rashodi poslovanja</w:t>
            </w:r>
          </w:p>
        </w:tc>
        <w:tc>
          <w:tcPr>
            <w:tcW w:w="490" w:type="pct"/>
            <w:tcBorders>
              <w:top w:val="nil"/>
              <w:left w:val="nil"/>
              <w:bottom w:val="nil"/>
              <w:right w:val="nil"/>
            </w:tcBorders>
            <w:noWrap/>
            <w:vAlign w:val="bottom"/>
            <w:hideMark/>
          </w:tcPr>
          <w:p w14:paraId="6CA90AEE"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C152AC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2.686,75</w:t>
            </w:r>
          </w:p>
        </w:tc>
        <w:tc>
          <w:tcPr>
            <w:tcW w:w="490" w:type="pct"/>
            <w:tcBorders>
              <w:top w:val="nil"/>
              <w:left w:val="nil"/>
              <w:bottom w:val="nil"/>
              <w:right w:val="nil"/>
            </w:tcBorders>
            <w:noWrap/>
            <w:vAlign w:val="bottom"/>
            <w:hideMark/>
          </w:tcPr>
          <w:p w14:paraId="4317A1F6" w14:textId="77777777" w:rsidR="00D0665C" w:rsidRPr="00D0665C" w:rsidRDefault="00D0665C" w:rsidP="00D0665C">
            <w:pPr>
              <w:jc w:val="right"/>
              <w:rPr>
                <w:rFonts w:ascii="Arial" w:hAnsi="Arial" w:cs="Arial"/>
                <w:sz w:val="20"/>
                <w:szCs w:val="20"/>
                <w:lang w:val="en-US" w:eastAsia="en-US"/>
              </w:rPr>
            </w:pPr>
          </w:p>
        </w:tc>
      </w:tr>
      <w:tr w:rsidR="00D0665C" w:rsidRPr="00D0665C" w14:paraId="0F8B953F" w14:textId="77777777" w:rsidTr="004423F0">
        <w:trPr>
          <w:trHeight w:val="255"/>
        </w:trPr>
        <w:tc>
          <w:tcPr>
            <w:tcW w:w="490" w:type="pct"/>
            <w:tcBorders>
              <w:top w:val="nil"/>
              <w:left w:val="nil"/>
              <w:bottom w:val="nil"/>
              <w:right w:val="nil"/>
            </w:tcBorders>
            <w:shd w:val="clear" w:color="000000" w:fill="FFFF99"/>
            <w:noWrap/>
            <w:vAlign w:val="bottom"/>
            <w:hideMark/>
          </w:tcPr>
          <w:p w14:paraId="1A23592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592058F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T100018</w:t>
            </w:r>
          </w:p>
        </w:tc>
        <w:tc>
          <w:tcPr>
            <w:tcW w:w="2563" w:type="pct"/>
            <w:tcBorders>
              <w:top w:val="nil"/>
              <w:left w:val="nil"/>
              <w:bottom w:val="nil"/>
              <w:right w:val="nil"/>
            </w:tcBorders>
            <w:shd w:val="clear" w:color="000000" w:fill="FFFF99"/>
            <w:noWrap/>
            <w:vAlign w:val="bottom"/>
            <w:hideMark/>
          </w:tcPr>
          <w:p w14:paraId="49025BE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Sajam - Božić u Gračacu</w:t>
            </w:r>
          </w:p>
        </w:tc>
        <w:tc>
          <w:tcPr>
            <w:tcW w:w="490" w:type="pct"/>
            <w:tcBorders>
              <w:top w:val="nil"/>
              <w:left w:val="nil"/>
              <w:bottom w:val="nil"/>
              <w:right w:val="nil"/>
            </w:tcBorders>
            <w:shd w:val="clear" w:color="000000" w:fill="FFFF99"/>
            <w:noWrap/>
            <w:vAlign w:val="bottom"/>
            <w:hideMark/>
          </w:tcPr>
          <w:p w14:paraId="7A8D0BD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23.200,00</w:t>
            </w:r>
          </w:p>
        </w:tc>
        <w:tc>
          <w:tcPr>
            <w:tcW w:w="490" w:type="pct"/>
            <w:tcBorders>
              <w:top w:val="nil"/>
              <w:left w:val="nil"/>
              <w:bottom w:val="nil"/>
              <w:right w:val="nil"/>
            </w:tcBorders>
            <w:shd w:val="clear" w:color="000000" w:fill="FFFF99"/>
            <w:noWrap/>
            <w:vAlign w:val="bottom"/>
            <w:hideMark/>
          </w:tcPr>
          <w:p w14:paraId="100BAC7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9.020,58</w:t>
            </w:r>
          </w:p>
        </w:tc>
        <w:tc>
          <w:tcPr>
            <w:tcW w:w="490" w:type="pct"/>
            <w:tcBorders>
              <w:top w:val="nil"/>
              <w:left w:val="nil"/>
              <w:bottom w:val="nil"/>
              <w:right w:val="nil"/>
            </w:tcBorders>
            <w:shd w:val="clear" w:color="000000" w:fill="FFFF99"/>
            <w:noWrap/>
            <w:vAlign w:val="bottom"/>
            <w:hideMark/>
          </w:tcPr>
          <w:p w14:paraId="2AE4332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38,88%</w:t>
            </w:r>
          </w:p>
        </w:tc>
      </w:tr>
      <w:tr w:rsidR="00D0665C" w:rsidRPr="00D0665C" w14:paraId="5D8F3793" w14:textId="77777777" w:rsidTr="004423F0">
        <w:trPr>
          <w:trHeight w:val="255"/>
        </w:trPr>
        <w:tc>
          <w:tcPr>
            <w:tcW w:w="490" w:type="pct"/>
            <w:tcBorders>
              <w:top w:val="nil"/>
              <w:left w:val="nil"/>
              <w:bottom w:val="nil"/>
              <w:right w:val="nil"/>
            </w:tcBorders>
            <w:shd w:val="clear" w:color="000000" w:fill="CCCCFF"/>
            <w:noWrap/>
            <w:vAlign w:val="bottom"/>
            <w:hideMark/>
          </w:tcPr>
          <w:p w14:paraId="78E9543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A4FF8D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590A923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23.200,00</w:t>
            </w:r>
          </w:p>
        </w:tc>
        <w:tc>
          <w:tcPr>
            <w:tcW w:w="490" w:type="pct"/>
            <w:tcBorders>
              <w:top w:val="nil"/>
              <w:left w:val="nil"/>
              <w:bottom w:val="nil"/>
              <w:right w:val="nil"/>
            </w:tcBorders>
            <w:shd w:val="clear" w:color="000000" w:fill="CCCCFF"/>
            <w:noWrap/>
            <w:vAlign w:val="bottom"/>
            <w:hideMark/>
          </w:tcPr>
          <w:p w14:paraId="0599469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9.020,58</w:t>
            </w:r>
          </w:p>
        </w:tc>
        <w:tc>
          <w:tcPr>
            <w:tcW w:w="490" w:type="pct"/>
            <w:tcBorders>
              <w:top w:val="nil"/>
              <w:left w:val="nil"/>
              <w:bottom w:val="nil"/>
              <w:right w:val="nil"/>
            </w:tcBorders>
            <w:shd w:val="clear" w:color="000000" w:fill="CCCCFF"/>
            <w:noWrap/>
            <w:vAlign w:val="bottom"/>
            <w:hideMark/>
          </w:tcPr>
          <w:p w14:paraId="6434EDA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38,88%</w:t>
            </w:r>
          </w:p>
        </w:tc>
      </w:tr>
      <w:tr w:rsidR="00D0665C" w:rsidRPr="00D0665C" w14:paraId="510A559C" w14:textId="77777777" w:rsidTr="004423F0">
        <w:trPr>
          <w:trHeight w:val="255"/>
        </w:trPr>
        <w:tc>
          <w:tcPr>
            <w:tcW w:w="490" w:type="pct"/>
            <w:tcBorders>
              <w:top w:val="nil"/>
              <w:left w:val="nil"/>
              <w:bottom w:val="nil"/>
              <w:right w:val="nil"/>
            </w:tcBorders>
            <w:shd w:val="clear" w:color="000000" w:fill="CCCCFF"/>
            <w:noWrap/>
            <w:vAlign w:val="bottom"/>
            <w:hideMark/>
          </w:tcPr>
          <w:p w14:paraId="5A53FCE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31A4FC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037497E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23.200,00</w:t>
            </w:r>
          </w:p>
        </w:tc>
        <w:tc>
          <w:tcPr>
            <w:tcW w:w="490" w:type="pct"/>
            <w:tcBorders>
              <w:top w:val="nil"/>
              <w:left w:val="nil"/>
              <w:bottom w:val="nil"/>
              <w:right w:val="nil"/>
            </w:tcBorders>
            <w:shd w:val="clear" w:color="000000" w:fill="CCCCFF"/>
            <w:noWrap/>
            <w:vAlign w:val="bottom"/>
            <w:hideMark/>
          </w:tcPr>
          <w:p w14:paraId="2AF3913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9.020,58</w:t>
            </w:r>
          </w:p>
        </w:tc>
        <w:tc>
          <w:tcPr>
            <w:tcW w:w="490" w:type="pct"/>
            <w:tcBorders>
              <w:top w:val="nil"/>
              <w:left w:val="nil"/>
              <w:bottom w:val="nil"/>
              <w:right w:val="nil"/>
            </w:tcBorders>
            <w:shd w:val="clear" w:color="000000" w:fill="CCCCFF"/>
            <w:noWrap/>
            <w:vAlign w:val="bottom"/>
            <w:hideMark/>
          </w:tcPr>
          <w:p w14:paraId="5D16DC3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38,88%</w:t>
            </w:r>
          </w:p>
        </w:tc>
      </w:tr>
      <w:tr w:rsidR="00D0665C" w:rsidRPr="00D0665C" w14:paraId="3BA7CD6B" w14:textId="77777777" w:rsidTr="004423F0">
        <w:trPr>
          <w:trHeight w:val="255"/>
        </w:trPr>
        <w:tc>
          <w:tcPr>
            <w:tcW w:w="490" w:type="pct"/>
            <w:tcBorders>
              <w:top w:val="nil"/>
              <w:left w:val="nil"/>
              <w:bottom w:val="nil"/>
              <w:right w:val="nil"/>
            </w:tcBorders>
            <w:noWrap/>
            <w:vAlign w:val="bottom"/>
            <w:hideMark/>
          </w:tcPr>
          <w:p w14:paraId="14832DA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77AE2F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061F74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957EE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23.200,00</w:t>
            </w:r>
          </w:p>
        </w:tc>
        <w:tc>
          <w:tcPr>
            <w:tcW w:w="490" w:type="pct"/>
            <w:tcBorders>
              <w:top w:val="nil"/>
              <w:left w:val="nil"/>
              <w:bottom w:val="nil"/>
              <w:right w:val="nil"/>
            </w:tcBorders>
            <w:noWrap/>
            <w:vAlign w:val="bottom"/>
            <w:hideMark/>
          </w:tcPr>
          <w:p w14:paraId="5D5B10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9.020,58</w:t>
            </w:r>
          </w:p>
        </w:tc>
        <w:tc>
          <w:tcPr>
            <w:tcW w:w="490" w:type="pct"/>
            <w:tcBorders>
              <w:top w:val="nil"/>
              <w:left w:val="nil"/>
              <w:bottom w:val="nil"/>
              <w:right w:val="nil"/>
            </w:tcBorders>
            <w:noWrap/>
            <w:vAlign w:val="bottom"/>
            <w:hideMark/>
          </w:tcPr>
          <w:p w14:paraId="09A5E0A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38,88%</w:t>
            </w:r>
          </w:p>
        </w:tc>
      </w:tr>
      <w:tr w:rsidR="00D0665C" w:rsidRPr="00D0665C" w14:paraId="4DDE7613" w14:textId="77777777" w:rsidTr="004423F0">
        <w:trPr>
          <w:trHeight w:val="255"/>
        </w:trPr>
        <w:tc>
          <w:tcPr>
            <w:tcW w:w="490" w:type="pct"/>
            <w:tcBorders>
              <w:top w:val="nil"/>
              <w:left w:val="nil"/>
              <w:bottom w:val="nil"/>
              <w:right w:val="nil"/>
            </w:tcBorders>
            <w:noWrap/>
            <w:vAlign w:val="bottom"/>
            <w:hideMark/>
          </w:tcPr>
          <w:p w14:paraId="2F80538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911D4E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3235</w:t>
            </w:r>
          </w:p>
        </w:tc>
        <w:tc>
          <w:tcPr>
            <w:tcW w:w="2563" w:type="pct"/>
            <w:tcBorders>
              <w:top w:val="nil"/>
              <w:left w:val="nil"/>
              <w:bottom w:val="nil"/>
              <w:right w:val="nil"/>
            </w:tcBorders>
            <w:noWrap/>
            <w:vAlign w:val="bottom"/>
            <w:hideMark/>
          </w:tcPr>
          <w:p w14:paraId="6C20D6B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Zakupnine i najamnine</w:t>
            </w:r>
          </w:p>
        </w:tc>
        <w:tc>
          <w:tcPr>
            <w:tcW w:w="490" w:type="pct"/>
            <w:tcBorders>
              <w:top w:val="nil"/>
              <w:left w:val="nil"/>
              <w:bottom w:val="nil"/>
              <w:right w:val="nil"/>
            </w:tcBorders>
            <w:noWrap/>
            <w:vAlign w:val="bottom"/>
            <w:hideMark/>
          </w:tcPr>
          <w:p w14:paraId="42D9100E"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C49B52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1.500,00</w:t>
            </w:r>
          </w:p>
        </w:tc>
        <w:tc>
          <w:tcPr>
            <w:tcW w:w="490" w:type="pct"/>
            <w:tcBorders>
              <w:top w:val="nil"/>
              <w:left w:val="nil"/>
              <w:bottom w:val="nil"/>
              <w:right w:val="nil"/>
            </w:tcBorders>
            <w:noWrap/>
            <w:vAlign w:val="bottom"/>
            <w:hideMark/>
          </w:tcPr>
          <w:p w14:paraId="52B6E791" w14:textId="77777777" w:rsidR="00D0665C" w:rsidRPr="00D0665C" w:rsidRDefault="00D0665C" w:rsidP="00D0665C">
            <w:pPr>
              <w:jc w:val="right"/>
              <w:rPr>
                <w:rFonts w:ascii="Arial" w:hAnsi="Arial" w:cs="Arial"/>
                <w:sz w:val="20"/>
                <w:szCs w:val="20"/>
                <w:lang w:val="en-US" w:eastAsia="en-US"/>
              </w:rPr>
            </w:pPr>
          </w:p>
        </w:tc>
      </w:tr>
      <w:tr w:rsidR="00D0665C" w:rsidRPr="00D0665C" w14:paraId="5AD342EC" w14:textId="77777777" w:rsidTr="004423F0">
        <w:trPr>
          <w:trHeight w:val="255"/>
        </w:trPr>
        <w:tc>
          <w:tcPr>
            <w:tcW w:w="490" w:type="pct"/>
            <w:tcBorders>
              <w:top w:val="nil"/>
              <w:left w:val="nil"/>
              <w:bottom w:val="nil"/>
              <w:right w:val="nil"/>
            </w:tcBorders>
            <w:noWrap/>
            <w:vAlign w:val="bottom"/>
            <w:hideMark/>
          </w:tcPr>
          <w:p w14:paraId="6A648CE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E7F014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59615FA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079E84F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76003F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2.600,00</w:t>
            </w:r>
          </w:p>
        </w:tc>
        <w:tc>
          <w:tcPr>
            <w:tcW w:w="490" w:type="pct"/>
            <w:tcBorders>
              <w:top w:val="nil"/>
              <w:left w:val="nil"/>
              <w:bottom w:val="nil"/>
              <w:right w:val="nil"/>
            </w:tcBorders>
            <w:noWrap/>
            <w:vAlign w:val="bottom"/>
            <w:hideMark/>
          </w:tcPr>
          <w:p w14:paraId="698628AC" w14:textId="77777777" w:rsidR="00D0665C" w:rsidRPr="00D0665C" w:rsidRDefault="00D0665C" w:rsidP="00D0665C">
            <w:pPr>
              <w:jc w:val="right"/>
              <w:rPr>
                <w:rFonts w:ascii="Arial" w:hAnsi="Arial" w:cs="Arial"/>
                <w:sz w:val="20"/>
                <w:szCs w:val="20"/>
                <w:lang w:val="en-US" w:eastAsia="en-US"/>
              </w:rPr>
            </w:pPr>
          </w:p>
        </w:tc>
      </w:tr>
      <w:tr w:rsidR="00D0665C" w:rsidRPr="00D0665C" w14:paraId="01F0E4EC" w14:textId="77777777" w:rsidTr="004423F0">
        <w:trPr>
          <w:trHeight w:val="255"/>
        </w:trPr>
        <w:tc>
          <w:tcPr>
            <w:tcW w:w="490" w:type="pct"/>
            <w:tcBorders>
              <w:top w:val="nil"/>
              <w:left w:val="nil"/>
              <w:bottom w:val="nil"/>
              <w:right w:val="nil"/>
            </w:tcBorders>
            <w:noWrap/>
            <w:vAlign w:val="bottom"/>
            <w:hideMark/>
          </w:tcPr>
          <w:p w14:paraId="75BB3BE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AF6543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470A153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68DC477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5AE05A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4.412,50</w:t>
            </w:r>
          </w:p>
        </w:tc>
        <w:tc>
          <w:tcPr>
            <w:tcW w:w="490" w:type="pct"/>
            <w:tcBorders>
              <w:top w:val="nil"/>
              <w:left w:val="nil"/>
              <w:bottom w:val="nil"/>
              <w:right w:val="nil"/>
            </w:tcBorders>
            <w:noWrap/>
            <w:vAlign w:val="bottom"/>
            <w:hideMark/>
          </w:tcPr>
          <w:p w14:paraId="601ADF2F" w14:textId="77777777" w:rsidR="00D0665C" w:rsidRPr="00D0665C" w:rsidRDefault="00D0665C" w:rsidP="00D0665C">
            <w:pPr>
              <w:jc w:val="right"/>
              <w:rPr>
                <w:rFonts w:ascii="Arial" w:hAnsi="Arial" w:cs="Arial"/>
                <w:sz w:val="20"/>
                <w:szCs w:val="20"/>
                <w:lang w:val="en-US" w:eastAsia="en-US"/>
              </w:rPr>
            </w:pPr>
          </w:p>
        </w:tc>
      </w:tr>
      <w:tr w:rsidR="00D0665C" w:rsidRPr="00D0665C" w14:paraId="01B68AD5" w14:textId="77777777" w:rsidTr="004423F0">
        <w:trPr>
          <w:trHeight w:val="255"/>
        </w:trPr>
        <w:tc>
          <w:tcPr>
            <w:tcW w:w="490" w:type="pct"/>
            <w:tcBorders>
              <w:top w:val="nil"/>
              <w:left w:val="nil"/>
              <w:bottom w:val="nil"/>
              <w:right w:val="nil"/>
            </w:tcBorders>
            <w:noWrap/>
            <w:vAlign w:val="bottom"/>
            <w:hideMark/>
          </w:tcPr>
          <w:p w14:paraId="118AD2D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5C7D9F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2F02221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7FE19C45"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D3508D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508,08</w:t>
            </w:r>
          </w:p>
        </w:tc>
        <w:tc>
          <w:tcPr>
            <w:tcW w:w="490" w:type="pct"/>
            <w:tcBorders>
              <w:top w:val="nil"/>
              <w:left w:val="nil"/>
              <w:bottom w:val="nil"/>
              <w:right w:val="nil"/>
            </w:tcBorders>
            <w:noWrap/>
            <w:vAlign w:val="bottom"/>
            <w:hideMark/>
          </w:tcPr>
          <w:p w14:paraId="469FF63E" w14:textId="77777777" w:rsidR="00D0665C" w:rsidRPr="00D0665C" w:rsidRDefault="00D0665C" w:rsidP="00D0665C">
            <w:pPr>
              <w:jc w:val="right"/>
              <w:rPr>
                <w:rFonts w:ascii="Arial" w:hAnsi="Arial" w:cs="Arial"/>
                <w:sz w:val="20"/>
                <w:szCs w:val="20"/>
                <w:lang w:val="en-US" w:eastAsia="en-US"/>
              </w:rPr>
            </w:pPr>
          </w:p>
        </w:tc>
      </w:tr>
      <w:tr w:rsidR="00D0665C" w:rsidRPr="00D0665C" w14:paraId="78712CA0" w14:textId="77777777" w:rsidTr="004423F0">
        <w:trPr>
          <w:trHeight w:val="255"/>
        </w:trPr>
        <w:tc>
          <w:tcPr>
            <w:tcW w:w="490" w:type="pct"/>
            <w:tcBorders>
              <w:top w:val="nil"/>
              <w:left w:val="nil"/>
              <w:bottom w:val="nil"/>
              <w:right w:val="nil"/>
            </w:tcBorders>
            <w:shd w:val="clear" w:color="000000" w:fill="FFFF99"/>
            <w:noWrap/>
            <w:vAlign w:val="bottom"/>
            <w:hideMark/>
          </w:tcPr>
          <w:p w14:paraId="52F8CCD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2DD74E8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T100021</w:t>
            </w:r>
          </w:p>
        </w:tc>
        <w:tc>
          <w:tcPr>
            <w:tcW w:w="2563" w:type="pct"/>
            <w:tcBorders>
              <w:top w:val="nil"/>
              <w:left w:val="nil"/>
              <w:bottom w:val="nil"/>
              <w:right w:val="nil"/>
            </w:tcBorders>
            <w:shd w:val="clear" w:color="000000" w:fill="FFFF99"/>
            <w:noWrap/>
            <w:vAlign w:val="bottom"/>
            <w:hideMark/>
          </w:tcPr>
          <w:p w14:paraId="37ECED5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 xml:space="preserve">Tekući projekt: Kulturno ljeto Gračac </w:t>
            </w:r>
          </w:p>
        </w:tc>
        <w:tc>
          <w:tcPr>
            <w:tcW w:w="490" w:type="pct"/>
            <w:tcBorders>
              <w:top w:val="nil"/>
              <w:left w:val="nil"/>
              <w:bottom w:val="nil"/>
              <w:right w:val="nil"/>
            </w:tcBorders>
            <w:shd w:val="clear" w:color="000000" w:fill="FFFF99"/>
            <w:noWrap/>
            <w:vAlign w:val="bottom"/>
            <w:hideMark/>
          </w:tcPr>
          <w:p w14:paraId="1759B09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21.000,00</w:t>
            </w:r>
          </w:p>
        </w:tc>
        <w:tc>
          <w:tcPr>
            <w:tcW w:w="490" w:type="pct"/>
            <w:tcBorders>
              <w:top w:val="nil"/>
              <w:left w:val="nil"/>
              <w:bottom w:val="nil"/>
              <w:right w:val="nil"/>
            </w:tcBorders>
            <w:shd w:val="clear" w:color="000000" w:fill="FFFF99"/>
            <w:noWrap/>
            <w:vAlign w:val="bottom"/>
            <w:hideMark/>
          </w:tcPr>
          <w:p w14:paraId="66D975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16.141,95</w:t>
            </w:r>
          </w:p>
        </w:tc>
        <w:tc>
          <w:tcPr>
            <w:tcW w:w="490" w:type="pct"/>
            <w:tcBorders>
              <w:top w:val="nil"/>
              <w:left w:val="nil"/>
              <w:bottom w:val="nil"/>
              <w:right w:val="nil"/>
            </w:tcBorders>
            <w:shd w:val="clear" w:color="000000" w:fill="FFFF99"/>
            <w:noWrap/>
            <w:vAlign w:val="bottom"/>
            <w:hideMark/>
          </w:tcPr>
          <w:p w14:paraId="3F8F53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76,87%</w:t>
            </w:r>
          </w:p>
        </w:tc>
      </w:tr>
      <w:tr w:rsidR="00D0665C" w:rsidRPr="00D0665C" w14:paraId="5914E598" w14:textId="77777777" w:rsidTr="004423F0">
        <w:trPr>
          <w:trHeight w:val="255"/>
        </w:trPr>
        <w:tc>
          <w:tcPr>
            <w:tcW w:w="490" w:type="pct"/>
            <w:tcBorders>
              <w:top w:val="nil"/>
              <w:left w:val="nil"/>
              <w:bottom w:val="nil"/>
              <w:right w:val="nil"/>
            </w:tcBorders>
            <w:shd w:val="clear" w:color="000000" w:fill="CCCCFF"/>
            <w:noWrap/>
            <w:vAlign w:val="bottom"/>
            <w:hideMark/>
          </w:tcPr>
          <w:p w14:paraId="28C9E45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449E54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01EE92F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21.000,00</w:t>
            </w:r>
          </w:p>
        </w:tc>
        <w:tc>
          <w:tcPr>
            <w:tcW w:w="490" w:type="pct"/>
            <w:tcBorders>
              <w:top w:val="nil"/>
              <w:left w:val="nil"/>
              <w:bottom w:val="nil"/>
              <w:right w:val="nil"/>
            </w:tcBorders>
            <w:shd w:val="clear" w:color="000000" w:fill="CCCCFF"/>
            <w:noWrap/>
            <w:vAlign w:val="bottom"/>
            <w:hideMark/>
          </w:tcPr>
          <w:p w14:paraId="3887E4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16.141,95</w:t>
            </w:r>
          </w:p>
        </w:tc>
        <w:tc>
          <w:tcPr>
            <w:tcW w:w="490" w:type="pct"/>
            <w:tcBorders>
              <w:top w:val="nil"/>
              <w:left w:val="nil"/>
              <w:bottom w:val="nil"/>
              <w:right w:val="nil"/>
            </w:tcBorders>
            <w:shd w:val="clear" w:color="000000" w:fill="CCCCFF"/>
            <w:noWrap/>
            <w:vAlign w:val="bottom"/>
            <w:hideMark/>
          </w:tcPr>
          <w:p w14:paraId="50549C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76,87%</w:t>
            </w:r>
          </w:p>
        </w:tc>
      </w:tr>
      <w:tr w:rsidR="00D0665C" w:rsidRPr="00D0665C" w14:paraId="209A5FD0" w14:textId="77777777" w:rsidTr="004423F0">
        <w:trPr>
          <w:trHeight w:val="255"/>
        </w:trPr>
        <w:tc>
          <w:tcPr>
            <w:tcW w:w="490" w:type="pct"/>
            <w:tcBorders>
              <w:top w:val="nil"/>
              <w:left w:val="nil"/>
              <w:bottom w:val="nil"/>
              <w:right w:val="nil"/>
            </w:tcBorders>
            <w:shd w:val="clear" w:color="000000" w:fill="CCCCFF"/>
            <w:noWrap/>
            <w:vAlign w:val="bottom"/>
            <w:hideMark/>
          </w:tcPr>
          <w:p w14:paraId="11B8EC9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E58ED5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3495FA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21.000,00</w:t>
            </w:r>
          </w:p>
        </w:tc>
        <w:tc>
          <w:tcPr>
            <w:tcW w:w="490" w:type="pct"/>
            <w:tcBorders>
              <w:top w:val="nil"/>
              <w:left w:val="nil"/>
              <w:bottom w:val="nil"/>
              <w:right w:val="nil"/>
            </w:tcBorders>
            <w:shd w:val="clear" w:color="000000" w:fill="CCCCFF"/>
            <w:noWrap/>
            <w:vAlign w:val="bottom"/>
            <w:hideMark/>
          </w:tcPr>
          <w:p w14:paraId="78C8F5B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16.141,95</w:t>
            </w:r>
          </w:p>
        </w:tc>
        <w:tc>
          <w:tcPr>
            <w:tcW w:w="490" w:type="pct"/>
            <w:tcBorders>
              <w:top w:val="nil"/>
              <w:left w:val="nil"/>
              <w:bottom w:val="nil"/>
              <w:right w:val="nil"/>
            </w:tcBorders>
            <w:shd w:val="clear" w:color="000000" w:fill="CCCCFF"/>
            <w:noWrap/>
            <w:vAlign w:val="bottom"/>
            <w:hideMark/>
          </w:tcPr>
          <w:p w14:paraId="5088867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76,87%</w:t>
            </w:r>
          </w:p>
        </w:tc>
      </w:tr>
      <w:tr w:rsidR="00D0665C" w:rsidRPr="00D0665C" w14:paraId="58703DCB" w14:textId="77777777" w:rsidTr="004423F0">
        <w:trPr>
          <w:trHeight w:val="255"/>
        </w:trPr>
        <w:tc>
          <w:tcPr>
            <w:tcW w:w="490" w:type="pct"/>
            <w:tcBorders>
              <w:top w:val="nil"/>
              <w:left w:val="nil"/>
              <w:bottom w:val="nil"/>
              <w:right w:val="nil"/>
            </w:tcBorders>
            <w:noWrap/>
            <w:vAlign w:val="bottom"/>
            <w:hideMark/>
          </w:tcPr>
          <w:p w14:paraId="5D5A825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446D39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C2F2F9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941FD3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21.000,00</w:t>
            </w:r>
          </w:p>
        </w:tc>
        <w:tc>
          <w:tcPr>
            <w:tcW w:w="490" w:type="pct"/>
            <w:tcBorders>
              <w:top w:val="nil"/>
              <w:left w:val="nil"/>
              <w:bottom w:val="nil"/>
              <w:right w:val="nil"/>
            </w:tcBorders>
            <w:noWrap/>
            <w:vAlign w:val="bottom"/>
            <w:hideMark/>
          </w:tcPr>
          <w:p w14:paraId="139AF6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16.141,95</w:t>
            </w:r>
          </w:p>
        </w:tc>
        <w:tc>
          <w:tcPr>
            <w:tcW w:w="490" w:type="pct"/>
            <w:tcBorders>
              <w:top w:val="nil"/>
              <w:left w:val="nil"/>
              <w:bottom w:val="nil"/>
              <w:right w:val="nil"/>
            </w:tcBorders>
            <w:noWrap/>
            <w:vAlign w:val="bottom"/>
            <w:hideMark/>
          </w:tcPr>
          <w:p w14:paraId="3AFEB4F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76,87%</w:t>
            </w:r>
          </w:p>
        </w:tc>
      </w:tr>
      <w:tr w:rsidR="00D0665C" w:rsidRPr="00D0665C" w14:paraId="2C2BB7FC" w14:textId="77777777" w:rsidTr="004423F0">
        <w:trPr>
          <w:trHeight w:val="255"/>
        </w:trPr>
        <w:tc>
          <w:tcPr>
            <w:tcW w:w="490" w:type="pct"/>
            <w:tcBorders>
              <w:top w:val="nil"/>
              <w:left w:val="nil"/>
              <w:bottom w:val="nil"/>
              <w:right w:val="nil"/>
            </w:tcBorders>
            <w:noWrap/>
            <w:vAlign w:val="bottom"/>
            <w:hideMark/>
          </w:tcPr>
          <w:p w14:paraId="64FF7015"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67BBF9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4471647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4D27D89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CACC48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6.000,00</w:t>
            </w:r>
          </w:p>
        </w:tc>
        <w:tc>
          <w:tcPr>
            <w:tcW w:w="490" w:type="pct"/>
            <w:tcBorders>
              <w:top w:val="nil"/>
              <w:left w:val="nil"/>
              <w:bottom w:val="nil"/>
              <w:right w:val="nil"/>
            </w:tcBorders>
            <w:noWrap/>
            <w:vAlign w:val="bottom"/>
            <w:hideMark/>
          </w:tcPr>
          <w:p w14:paraId="5AFCB800" w14:textId="77777777" w:rsidR="00D0665C" w:rsidRPr="00D0665C" w:rsidRDefault="00D0665C" w:rsidP="00D0665C">
            <w:pPr>
              <w:jc w:val="right"/>
              <w:rPr>
                <w:rFonts w:ascii="Arial" w:hAnsi="Arial" w:cs="Arial"/>
                <w:sz w:val="20"/>
                <w:szCs w:val="20"/>
                <w:lang w:val="en-US" w:eastAsia="en-US"/>
              </w:rPr>
            </w:pPr>
          </w:p>
        </w:tc>
      </w:tr>
      <w:tr w:rsidR="00D0665C" w:rsidRPr="00D0665C" w14:paraId="61852124" w14:textId="77777777" w:rsidTr="004423F0">
        <w:trPr>
          <w:trHeight w:val="255"/>
        </w:trPr>
        <w:tc>
          <w:tcPr>
            <w:tcW w:w="490" w:type="pct"/>
            <w:tcBorders>
              <w:top w:val="nil"/>
              <w:left w:val="nil"/>
              <w:bottom w:val="nil"/>
              <w:right w:val="nil"/>
            </w:tcBorders>
            <w:noWrap/>
            <w:vAlign w:val="bottom"/>
            <w:hideMark/>
          </w:tcPr>
          <w:p w14:paraId="243E0C2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B65D4B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0C9E5D6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3272FCA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052AB1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7.978,02</w:t>
            </w:r>
          </w:p>
        </w:tc>
        <w:tc>
          <w:tcPr>
            <w:tcW w:w="490" w:type="pct"/>
            <w:tcBorders>
              <w:top w:val="nil"/>
              <w:left w:val="nil"/>
              <w:bottom w:val="nil"/>
              <w:right w:val="nil"/>
            </w:tcBorders>
            <w:noWrap/>
            <w:vAlign w:val="bottom"/>
            <w:hideMark/>
          </w:tcPr>
          <w:p w14:paraId="7E7B76AF" w14:textId="77777777" w:rsidR="00D0665C" w:rsidRPr="00D0665C" w:rsidRDefault="00D0665C" w:rsidP="00D0665C">
            <w:pPr>
              <w:jc w:val="right"/>
              <w:rPr>
                <w:rFonts w:ascii="Arial" w:hAnsi="Arial" w:cs="Arial"/>
                <w:sz w:val="20"/>
                <w:szCs w:val="20"/>
                <w:lang w:val="en-US" w:eastAsia="en-US"/>
              </w:rPr>
            </w:pPr>
          </w:p>
        </w:tc>
      </w:tr>
      <w:tr w:rsidR="00D0665C" w:rsidRPr="00D0665C" w14:paraId="24E916C7" w14:textId="77777777" w:rsidTr="004423F0">
        <w:trPr>
          <w:trHeight w:val="255"/>
        </w:trPr>
        <w:tc>
          <w:tcPr>
            <w:tcW w:w="490" w:type="pct"/>
            <w:tcBorders>
              <w:top w:val="nil"/>
              <w:left w:val="nil"/>
              <w:bottom w:val="nil"/>
              <w:right w:val="nil"/>
            </w:tcBorders>
            <w:noWrap/>
            <w:vAlign w:val="bottom"/>
            <w:hideMark/>
          </w:tcPr>
          <w:p w14:paraId="4B555D2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4E4BEA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7671BED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04B3193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5DB4E6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1.532,39</w:t>
            </w:r>
          </w:p>
        </w:tc>
        <w:tc>
          <w:tcPr>
            <w:tcW w:w="490" w:type="pct"/>
            <w:tcBorders>
              <w:top w:val="nil"/>
              <w:left w:val="nil"/>
              <w:bottom w:val="nil"/>
              <w:right w:val="nil"/>
            </w:tcBorders>
            <w:noWrap/>
            <w:vAlign w:val="bottom"/>
            <w:hideMark/>
          </w:tcPr>
          <w:p w14:paraId="295B0C06" w14:textId="77777777" w:rsidR="00D0665C" w:rsidRPr="00D0665C" w:rsidRDefault="00D0665C" w:rsidP="00D0665C">
            <w:pPr>
              <w:jc w:val="right"/>
              <w:rPr>
                <w:rFonts w:ascii="Arial" w:hAnsi="Arial" w:cs="Arial"/>
                <w:sz w:val="20"/>
                <w:szCs w:val="20"/>
                <w:lang w:val="en-US" w:eastAsia="en-US"/>
              </w:rPr>
            </w:pPr>
          </w:p>
        </w:tc>
      </w:tr>
      <w:tr w:rsidR="00D0665C" w:rsidRPr="00D0665C" w14:paraId="19EBBC34" w14:textId="77777777" w:rsidTr="004423F0">
        <w:trPr>
          <w:trHeight w:val="255"/>
        </w:trPr>
        <w:tc>
          <w:tcPr>
            <w:tcW w:w="490" w:type="pct"/>
            <w:tcBorders>
              <w:top w:val="nil"/>
              <w:left w:val="nil"/>
              <w:bottom w:val="nil"/>
              <w:right w:val="nil"/>
            </w:tcBorders>
            <w:noWrap/>
            <w:vAlign w:val="bottom"/>
            <w:hideMark/>
          </w:tcPr>
          <w:p w14:paraId="1D1B868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405497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3295</w:t>
            </w:r>
          </w:p>
        </w:tc>
        <w:tc>
          <w:tcPr>
            <w:tcW w:w="2563" w:type="pct"/>
            <w:tcBorders>
              <w:top w:val="nil"/>
              <w:left w:val="nil"/>
              <w:bottom w:val="nil"/>
              <w:right w:val="nil"/>
            </w:tcBorders>
            <w:noWrap/>
            <w:vAlign w:val="bottom"/>
            <w:hideMark/>
          </w:tcPr>
          <w:p w14:paraId="19DFC18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Pristojbe i naknade</w:t>
            </w:r>
          </w:p>
        </w:tc>
        <w:tc>
          <w:tcPr>
            <w:tcW w:w="490" w:type="pct"/>
            <w:tcBorders>
              <w:top w:val="nil"/>
              <w:left w:val="nil"/>
              <w:bottom w:val="nil"/>
              <w:right w:val="nil"/>
            </w:tcBorders>
            <w:noWrap/>
            <w:vAlign w:val="bottom"/>
            <w:hideMark/>
          </w:tcPr>
          <w:p w14:paraId="380F4DF3"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E2E462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631,54</w:t>
            </w:r>
          </w:p>
        </w:tc>
        <w:tc>
          <w:tcPr>
            <w:tcW w:w="490" w:type="pct"/>
            <w:tcBorders>
              <w:top w:val="nil"/>
              <w:left w:val="nil"/>
              <w:bottom w:val="nil"/>
              <w:right w:val="nil"/>
            </w:tcBorders>
            <w:noWrap/>
            <w:vAlign w:val="bottom"/>
            <w:hideMark/>
          </w:tcPr>
          <w:p w14:paraId="104749ED" w14:textId="77777777" w:rsidR="00D0665C" w:rsidRPr="00D0665C" w:rsidRDefault="00D0665C" w:rsidP="00D0665C">
            <w:pPr>
              <w:jc w:val="right"/>
              <w:rPr>
                <w:rFonts w:ascii="Arial" w:hAnsi="Arial" w:cs="Arial"/>
                <w:sz w:val="20"/>
                <w:szCs w:val="20"/>
                <w:lang w:val="en-US" w:eastAsia="en-US"/>
              </w:rPr>
            </w:pPr>
          </w:p>
        </w:tc>
      </w:tr>
      <w:tr w:rsidR="00D0665C" w:rsidRPr="00D0665C" w14:paraId="16A9A1DA" w14:textId="77777777" w:rsidTr="004423F0">
        <w:trPr>
          <w:trHeight w:val="255"/>
        </w:trPr>
        <w:tc>
          <w:tcPr>
            <w:tcW w:w="490" w:type="pct"/>
            <w:tcBorders>
              <w:top w:val="nil"/>
              <w:left w:val="nil"/>
              <w:bottom w:val="nil"/>
              <w:right w:val="nil"/>
            </w:tcBorders>
            <w:shd w:val="clear" w:color="000000" w:fill="FFFF99"/>
            <w:noWrap/>
            <w:vAlign w:val="bottom"/>
            <w:hideMark/>
          </w:tcPr>
          <w:p w14:paraId="039FC5B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lastRenderedPageBreak/>
              <w:t>0860</w:t>
            </w:r>
          </w:p>
        </w:tc>
        <w:tc>
          <w:tcPr>
            <w:tcW w:w="475" w:type="pct"/>
            <w:tcBorders>
              <w:top w:val="nil"/>
              <w:left w:val="nil"/>
              <w:bottom w:val="nil"/>
              <w:right w:val="nil"/>
            </w:tcBorders>
            <w:shd w:val="clear" w:color="000000" w:fill="FFFF99"/>
            <w:noWrap/>
            <w:vAlign w:val="bottom"/>
            <w:hideMark/>
          </w:tcPr>
          <w:p w14:paraId="237111D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T100041</w:t>
            </w:r>
          </w:p>
        </w:tc>
        <w:tc>
          <w:tcPr>
            <w:tcW w:w="2563" w:type="pct"/>
            <w:tcBorders>
              <w:top w:val="nil"/>
              <w:left w:val="nil"/>
              <w:bottom w:val="nil"/>
              <w:right w:val="nil"/>
            </w:tcBorders>
            <w:shd w:val="clear" w:color="000000" w:fill="FFFF99"/>
            <w:noWrap/>
            <w:vAlign w:val="bottom"/>
            <w:hideMark/>
          </w:tcPr>
          <w:p w14:paraId="43C6317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Tekući projekt: Uskrs u Gračacu</w:t>
            </w:r>
          </w:p>
        </w:tc>
        <w:tc>
          <w:tcPr>
            <w:tcW w:w="490" w:type="pct"/>
            <w:tcBorders>
              <w:top w:val="nil"/>
              <w:left w:val="nil"/>
              <w:bottom w:val="nil"/>
              <w:right w:val="nil"/>
            </w:tcBorders>
            <w:shd w:val="clear" w:color="000000" w:fill="FFFF99"/>
            <w:noWrap/>
            <w:vAlign w:val="bottom"/>
            <w:hideMark/>
          </w:tcPr>
          <w:p w14:paraId="256432D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w:t>
            </w:r>
          </w:p>
        </w:tc>
        <w:tc>
          <w:tcPr>
            <w:tcW w:w="490" w:type="pct"/>
            <w:tcBorders>
              <w:top w:val="nil"/>
              <w:left w:val="nil"/>
              <w:bottom w:val="nil"/>
              <w:right w:val="nil"/>
            </w:tcBorders>
            <w:shd w:val="clear" w:color="000000" w:fill="FFFF99"/>
            <w:noWrap/>
            <w:vAlign w:val="bottom"/>
            <w:hideMark/>
          </w:tcPr>
          <w:p w14:paraId="10002E9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w:t>
            </w:r>
          </w:p>
        </w:tc>
        <w:tc>
          <w:tcPr>
            <w:tcW w:w="490" w:type="pct"/>
            <w:tcBorders>
              <w:top w:val="nil"/>
              <w:left w:val="nil"/>
              <w:bottom w:val="nil"/>
              <w:right w:val="nil"/>
            </w:tcBorders>
            <w:shd w:val="clear" w:color="000000" w:fill="FFFF99"/>
            <w:noWrap/>
            <w:vAlign w:val="bottom"/>
            <w:hideMark/>
          </w:tcPr>
          <w:p w14:paraId="720721D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6CAE7FE5" w14:textId="77777777" w:rsidTr="004423F0">
        <w:trPr>
          <w:trHeight w:val="255"/>
        </w:trPr>
        <w:tc>
          <w:tcPr>
            <w:tcW w:w="490" w:type="pct"/>
            <w:tcBorders>
              <w:top w:val="nil"/>
              <w:left w:val="nil"/>
              <w:bottom w:val="nil"/>
              <w:right w:val="nil"/>
            </w:tcBorders>
            <w:shd w:val="clear" w:color="000000" w:fill="CCCCFF"/>
            <w:noWrap/>
            <w:vAlign w:val="bottom"/>
            <w:hideMark/>
          </w:tcPr>
          <w:p w14:paraId="04B2E7F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E7991F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8E0D8F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w:t>
            </w:r>
          </w:p>
        </w:tc>
        <w:tc>
          <w:tcPr>
            <w:tcW w:w="490" w:type="pct"/>
            <w:tcBorders>
              <w:top w:val="nil"/>
              <w:left w:val="nil"/>
              <w:bottom w:val="nil"/>
              <w:right w:val="nil"/>
            </w:tcBorders>
            <w:shd w:val="clear" w:color="000000" w:fill="CCCCFF"/>
            <w:noWrap/>
            <w:vAlign w:val="bottom"/>
            <w:hideMark/>
          </w:tcPr>
          <w:p w14:paraId="64F1473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w:t>
            </w:r>
          </w:p>
        </w:tc>
        <w:tc>
          <w:tcPr>
            <w:tcW w:w="490" w:type="pct"/>
            <w:tcBorders>
              <w:top w:val="nil"/>
              <w:left w:val="nil"/>
              <w:bottom w:val="nil"/>
              <w:right w:val="nil"/>
            </w:tcBorders>
            <w:shd w:val="clear" w:color="000000" w:fill="CCCCFF"/>
            <w:noWrap/>
            <w:vAlign w:val="bottom"/>
            <w:hideMark/>
          </w:tcPr>
          <w:p w14:paraId="1745D2A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35DD6D1" w14:textId="77777777" w:rsidTr="004423F0">
        <w:trPr>
          <w:trHeight w:val="255"/>
        </w:trPr>
        <w:tc>
          <w:tcPr>
            <w:tcW w:w="490" w:type="pct"/>
            <w:tcBorders>
              <w:top w:val="nil"/>
              <w:left w:val="nil"/>
              <w:bottom w:val="nil"/>
              <w:right w:val="nil"/>
            </w:tcBorders>
            <w:shd w:val="clear" w:color="000000" w:fill="CCCCFF"/>
            <w:noWrap/>
            <w:vAlign w:val="bottom"/>
            <w:hideMark/>
          </w:tcPr>
          <w:p w14:paraId="7D6D555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6710DF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1A32226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w:t>
            </w:r>
          </w:p>
        </w:tc>
        <w:tc>
          <w:tcPr>
            <w:tcW w:w="490" w:type="pct"/>
            <w:tcBorders>
              <w:top w:val="nil"/>
              <w:left w:val="nil"/>
              <w:bottom w:val="nil"/>
              <w:right w:val="nil"/>
            </w:tcBorders>
            <w:shd w:val="clear" w:color="000000" w:fill="CCCCFF"/>
            <w:noWrap/>
            <w:vAlign w:val="bottom"/>
            <w:hideMark/>
          </w:tcPr>
          <w:p w14:paraId="105DFF6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w:t>
            </w:r>
          </w:p>
        </w:tc>
        <w:tc>
          <w:tcPr>
            <w:tcW w:w="490" w:type="pct"/>
            <w:tcBorders>
              <w:top w:val="nil"/>
              <w:left w:val="nil"/>
              <w:bottom w:val="nil"/>
              <w:right w:val="nil"/>
            </w:tcBorders>
            <w:shd w:val="clear" w:color="000000" w:fill="CCCCFF"/>
            <w:noWrap/>
            <w:vAlign w:val="bottom"/>
            <w:hideMark/>
          </w:tcPr>
          <w:p w14:paraId="011B677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00B515F" w14:textId="77777777" w:rsidTr="004423F0">
        <w:trPr>
          <w:trHeight w:val="255"/>
        </w:trPr>
        <w:tc>
          <w:tcPr>
            <w:tcW w:w="490" w:type="pct"/>
            <w:tcBorders>
              <w:top w:val="nil"/>
              <w:left w:val="nil"/>
              <w:bottom w:val="nil"/>
              <w:right w:val="nil"/>
            </w:tcBorders>
            <w:noWrap/>
            <w:vAlign w:val="bottom"/>
            <w:hideMark/>
          </w:tcPr>
          <w:p w14:paraId="1206D07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A774D1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3DD538D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7F3861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w:t>
            </w:r>
          </w:p>
        </w:tc>
        <w:tc>
          <w:tcPr>
            <w:tcW w:w="490" w:type="pct"/>
            <w:tcBorders>
              <w:top w:val="nil"/>
              <w:left w:val="nil"/>
              <w:bottom w:val="nil"/>
              <w:right w:val="nil"/>
            </w:tcBorders>
            <w:noWrap/>
            <w:vAlign w:val="bottom"/>
            <w:hideMark/>
          </w:tcPr>
          <w:p w14:paraId="146CC01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w:t>
            </w:r>
          </w:p>
        </w:tc>
        <w:tc>
          <w:tcPr>
            <w:tcW w:w="490" w:type="pct"/>
            <w:tcBorders>
              <w:top w:val="nil"/>
              <w:left w:val="nil"/>
              <w:bottom w:val="nil"/>
              <w:right w:val="nil"/>
            </w:tcBorders>
            <w:noWrap/>
            <w:vAlign w:val="bottom"/>
            <w:hideMark/>
          </w:tcPr>
          <w:p w14:paraId="2B11AC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9968285" w14:textId="77777777" w:rsidTr="004423F0">
        <w:trPr>
          <w:trHeight w:val="255"/>
        </w:trPr>
        <w:tc>
          <w:tcPr>
            <w:tcW w:w="490" w:type="pct"/>
            <w:tcBorders>
              <w:top w:val="nil"/>
              <w:left w:val="nil"/>
              <w:bottom w:val="nil"/>
              <w:right w:val="nil"/>
            </w:tcBorders>
            <w:noWrap/>
            <w:vAlign w:val="bottom"/>
            <w:hideMark/>
          </w:tcPr>
          <w:p w14:paraId="2D3D961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EB3850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3803893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7AB36F0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0B8136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200,00</w:t>
            </w:r>
          </w:p>
        </w:tc>
        <w:tc>
          <w:tcPr>
            <w:tcW w:w="490" w:type="pct"/>
            <w:tcBorders>
              <w:top w:val="nil"/>
              <w:left w:val="nil"/>
              <w:bottom w:val="nil"/>
              <w:right w:val="nil"/>
            </w:tcBorders>
            <w:noWrap/>
            <w:vAlign w:val="bottom"/>
            <w:hideMark/>
          </w:tcPr>
          <w:p w14:paraId="40CDFE03" w14:textId="77777777" w:rsidR="00D0665C" w:rsidRPr="00D0665C" w:rsidRDefault="00D0665C" w:rsidP="00D0665C">
            <w:pPr>
              <w:jc w:val="right"/>
              <w:rPr>
                <w:rFonts w:ascii="Arial" w:hAnsi="Arial" w:cs="Arial"/>
                <w:sz w:val="20"/>
                <w:szCs w:val="20"/>
                <w:lang w:val="en-US" w:eastAsia="en-US"/>
              </w:rPr>
            </w:pPr>
          </w:p>
        </w:tc>
      </w:tr>
      <w:tr w:rsidR="00D0665C" w:rsidRPr="00D0665C" w14:paraId="6938BEC4" w14:textId="77777777" w:rsidTr="004423F0">
        <w:trPr>
          <w:trHeight w:val="255"/>
        </w:trPr>
        <w:tc>
          <w:tcPr>
            <w:tcW w:w="490" w:type="pct"/>
            <w:tcBorders>
              <w:top w:val="nil"/>
              <w:left w:val="nil"/>
              <w:bottom w:val="nil"/>
              <w:right w:val="nil"/>
            </w:tcBorders>
            <w:shd w:val="clear" w:color="000000" w:fill="FF9900"/>
            <w:noWrap/>
            <w:vAlign w:val="bottom"/>
            <w:hideMark/>
          </w:tcPr>
          <w:p w14:paraId="5E1A02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26DD09B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1008</w:t>
            </w:r>
          </w:p>
        </w:tc>
        <w:tc>
          <w:tcPr>
            <w:tcW w:w="2563" w:type="pct"/>
            <w:tcBorders>
              <w:top w:val="nil"/>
              <w:left w:val="nil"/>
              <w:bottom w:val="nil"/>
              <w:right w:val="nil"/>
            </w:tcBorders>
            <w:shd w:val="clear" w:color="000000" w:fill="FF9900"/>
            <w:noWrap/>
            <w:vAlign w:val="bottom"/>
            <w:hideMark/>
          </w:tcPr>
          <w:p w14:paraId="08C96DD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Javne potrebe u školstvu i predškolskom odgoju</w:t>
            </w:r>
          </w:p>
        </w:tc>
        <w:tc>
          <w:tcPr>
            <w:tcW w:w="490" w:type="pct"/>
            <w:tcBorders>
              <w:top w:val="nil"/>
              <w:left w:val="nil"/>
              <w:bottom w:val="nil"/>
              <w:right w:val="nil"/>
            </w:tcBorders>
            <w:shd w:val="clear" w:color="000000" w:fill="FF9900"/>
            <w:noWrap/>
            <w:vAlign w:val="bottom"/>
            <w:hideMark/>
          </w:tcPr>
          <w:p w14:paraId="3287C73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88.751,00</w:t>
            </w:r>
          </w:p>
        </w:tc>
        <w:tc>
          <w:tcPr>
            <w:tcW w:w="490" w:type="pct"/>
            <w:tcBorders>
              <w:top w:val="nil"/>
              <w:left w:val="nil"/>
              <w:bottom w:val="nil"/>
              <w:right w:val="nil"/>
            </w:tcBorders>
            <w:shd w:val="clear" w:color="000000" w:fill="FF9900"/>
            <w:noWrap/>
            <w:vAlign w:val="bottom"/>
            <w:hideMark/>
          </w:tcPr>
          <w:p w14:paraId="1DF186D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81.123,28</w:t>
            </w:r>
          </w:p>
        </w:tc>
        <w:tc>
          <w:tcPr>
            <w:tcW w:w="490" w:type="pct"/>
            <w:tcBorders>
              <w:top w:val="nil"/>
              <w:left w:val="nil"/>
              <w:bottom w:val="nil"/>
              <w:right w:val="nil"/>
            </w:tcBorders>
            <w:shd w:val="clear" w:color="000000" w:fill="FF9900"/>
            <w:noWrap/>
            <w:vAlign w:val="bottom"/>
            <w:hideMark/>
          </w:tcPr>
          <w:p w14:paraId="55CE5F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91,41%</w:t>
            </w:r>
          </w:p>
        </w:tc>
      </w:tr>
      <w:tr w:rsidR="00D0665C" w:rsidRPr="00D0665C" w14:paraId="15DA316A" w14:textId="77777777" w:rsidTr="004423F0">
        <w:trPr>
          <w:trHeight w:val="255"/>
        </w:trPr>
        <w:tc>
          <w:tcPr>
            <w:tcW w:w="490" w:type="pct"/>
            <w:tcBorders>
              <w:top w:val="nil"/>
              <w:left w:val="nil"/>
              <w:bottom w:val="nil"/>
              <w:right w:val="nil"/>
            </w:tcBorders>
            <w:shd w:val="clear" w:color="000000" w:fill="FFFF99"/>
            <w:noWrap/>
            <w:vAlign w:val="bottom"/>
            <w:hideMark/>
          </w:tcPr>
          <w:p w14:paraId="40FB666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0941</w:t>
            </w:r>
          </w:p>
        </w:tc>
        <w:tc>
          <w:tcPr>
            <w:tcW w:w="475" w:type="pct"/>
            <w:tcBorders>
              <w:top w:val="nil"/>
              <w:left w:val="nil"/>
              <w:bottom w:val="nil"/>
              <w:right w:val="nil"/>
            </w:tcBorders>
            <w:shd w:val="clear" w:color="000000" w:fill="FFFF99"/>
            <w:noWrap/>
            <w:vAlign w:val="bottom"/>
            <w:hideMark/>
          </w:tcPr>
          <w:p w14:paraId="079376C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A100005</w:t>
            </w:r>
          </w:p>
        </w:tc>
        <w:tc>
          <w:tcPr>
            <w:tcW w:w="2563" w:type="pct"/>
            <w:tcBorders>
              <w:top w:val="nil"/>
              <w:left w:val="nil"/>
              <w:bottom w:val="nil"/>
              <w:right w:val="nil"/>
            </w:tcBorders>
            <w:shd w:val="clear" w:color="000000" w:fill="FFFF99"/>
            <w:noWrap/>
            <w:vAlign w:val="bottom"/>
            <w:hideMark/>
          </w:tcPr>
          <w:p w14:paraId="3F40541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Stipendiranje studenata</w:t>
            </w:r>
          </w:p>
        </w:tc>
        <w:tc>
          <w:tcPr>
            <w:tcW w:w="490" w:type="pct"/>
            <w:tcBorders>
              <w:top w:val="nil"/>
              <w:left w:val="nil"/>
              <w:bottom w:val="nil"/>
              <w:right w:val="nil"/>
            </w:tcBorders>
            <w:shd w:val="clear" w:color="000000" w:fill="FFFF99"/>
            <w:noWrap/>
            <w:vAlign w:val="bottom"/>
            <w:hideMark/>
          </w:tcPr>
          <w:p w14:paraId="21E7894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54.000,00</w:t>
            </w:r>
          </w:p>
        </w:tc>
        <w:tc>
          <w:tcPr>
            <w:tcW w:w="490" w:type="pct"/>
            <w:tcBorders>
              <w:top w:val="nil"/>
              <w:left w:val="nil"/>
              <w:bottom w:val="nil"/>
              <w:right w:val="nil"/>
            </w:tcBorders>
            <w:shd w:val="clear" w:color="000000" w:fill="FFFF99"/>
            <w:noWrap/>
            <w:vAlign w:val="bottom"/>
            <w:hideMark/>
          </w:tcPr>
          <w:p w14:paraId="4A89E0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52.925,00</w:t>
            </w:r>
          </w:p>
        </w:tc>
        <w:tc>
          <w:tcPr>
            <w:tcW w:w="490" w:type="pct"/>
            <w:tcBorders>
              <w:top w:val="nil"/>
              <w:left w:val="nil"/>
              <w:bottom w:val="nil"/>
              <w:right w:val="nil"/>
            </w:tcBorders>
            <w:shd w:val="clear" w:color="000000" w:fill="FFFF99"/>
            <w:noWrap/>
            <w:vAlign w:val="bottom"/>
            <w:hideMark/>
          </w:tcPr>
          <w:p w14:paraId="26729C1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98,01%</w:t>
            </w:r>
          </w:p>
        </w:tc>
      </w:tr>
      <w:tr w:rsidR="00D0665C" w:rsidRPr="00D0665C" w14:paraId="6A12F53E" w14:textId="77777777" w:rsidTr="004423F0">
        <w:trPr>
          <w:trHeight w:val="255"/>
        </w:trPr>
        <w:tc>
          <w:tcPr>
            <w:tcW w:w="490" w:type="pct"/>
            <w:tcBorders>
              <w:top w:val="nil"/>
              <w:left w:val="nil"/>
              <w:bottom w:val="nil"/>
              <w:right w:val="nil"/>
            </w:tcBorders>
            <w:shd w:val="clear" w:color="000000" w:fill="CCCCFF"/>
            <w:noWrap/>
            <w:vAlign w:val="bottom"/>
            <w:hideMark/>
          </w:tcPr>
          <w:p w14:paraId="6EA65EE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F94F6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0B5FAA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54.000,00</w:t>
            </w:r>
          </w:p>
        </w:tc>
        <w:tc>
          <w:tcPr>
            <w:tcW w:w="490" w:type="pct"/>
            <w:tcBorders>
              <w:top w:val="nil"/>
              <w:left w:val="nil"/>
              <w:bottom w:val="nil"/>
              <w:right w:val="nil"/>
            </w:tcBorders>
            <w:shd w:val="clear" w:color="000000" w:fill="CCCCFF"/>
            <w:noWrap/>
            <w:vAlign w:val="bottom"/>
            <w:hideMark/>
          </w:tcPr>
          <w:p w14:paraId="305D1F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52.925,00</w:t>
            </w:r>
          </w:p>
        </w:tc>
        <w:tc>
          <w:tcPr>
            <w:tcW w:w="490" w:type="pct"/>
            <w:tcBorders>
              <w:top w:val="nil"/>
              <w:left w:val="nil"/>
              <w:bottom w:val="nil"/>
              <w:right w:val="nil"/>
            </w:tcBorders>
            <w:shd w:val="clear" w:color="000000" w:fill="CCCCFF"/>
            <w:noWrap/>
            <w:vAlign w:val="bottom"/>
            <w:hideMark/>
          </w:tcPr>
          <w:p w14:paraId="7F93F46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98,01%</w:t>
            </w:r>
          </w:p>
        </w:tc>
      </w:tr>
      <w:tr w:rsidR="00D0665C" w:rsidRPr="00D0665C" w14:paraId="75EE9757" w14:textId="77777777" w:rsidTr="004423F0">
        <w:trPr>
          <w:trHeight w:val="255"/>
        </w:trPr>
        <w:tc>
          <w:tcPr>
            <w:tcW w:w="490" w:type="pct"/>
            <w:tcBorders>
              <w:top w:val="nil"/>
              <w:left w:val="nil"/>
              <w:bottom w:val="nil"/>
              <w:right w:val="nil"/>
            </w:tcBorders>
            <w:shd w:val="clear" w:color="000000" w:fill="CCCCFF"/>
            <w:noWrap/>
            <w:vAlign w:val="bottom"/>
            <w:hideMark/>
          </w:tcPr>
          <w:p w14:paraId="74573AC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1774D7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68E3D89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54.000,00</w:t>
            </w:r>
          </w:p>
        </w:tc>
        <w:tc>
          <w:tcPr>
            <w:tcW w:w="490" w:type="pct"/>
            <w:tcBorders>
              <w:top w:val="nil"/>
              <w:left w:val="nil"/>
              <w:bottom w:val="nil"/>
              <w:right w:val="nil"/>
            </w:tcBorders>
            <w:shd w:val="clear" w:color="000000" w:fill="CCCCFF"/>
            <w:noWrap/>
            <w:vAlign w:val="bottom"/>
            <w:hideMark/>
          </w:tcPr>
          <w:p w14:paraId="07FA386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52.925,00</w:t>
            </w:r>
          </w:p>
        </w:tc>
        <w:tc>
          <w:tcPr>
            <w:tcW w:w="490" w:type="pct"/>
            <w:tcBorders>
              <w:top w:val="nil"/>
              <w:left w:val="nil"/>
              <w:bottom w:val="nil"/>
              <w:right w:val="nil"/>
            </w:tcBorders>
            <w:shd w:val="clear" w:color="000000" w:fill="CCCCFF"/>
            <w:noWrap/>
            <w:vAlign w:val="bottom"/>
            <w:hideMark/>
          </w:tcPr>
          <w:p w14:paraId="2552D62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98,01%</w:t>
            </w:r>
          </w:p>
        </w:tc>
      </w:tr>
      <w:tr w:rsidR="00D0665C" w:rsidRPr="00D0665C" w14:paraId="259BDF1C" w14:textId="77777777" w:rsidTr="004423F0">
        <w:trPr>
          <w:trHeight w:val="255"/>
        </w:trPr>
        <w:tc>
          <w:tcPr>
            <w:tcW w:w="490" w:type="pct"/>
            <w:tcBorders>
              <w:top w:val="nil"/>
              <w:left w:val="nil"/>
              <w:bottom w:val="nil"/>
              <w:right w:val="nil"/>
            </w:tcBorders>
            <w:noWrap/>
            <w:vAlign w:val="bottom"/>
            <w:hideMark/>
          </w:tcPr>
          <w:p w14:paraId="5D30EA8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8A1211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188055F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0E6EA4F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54.000,00</w:t>
            </w:r>
          </w:p>
        </w:tc>
        <w:tc>
          <w:tcPr>
            <w:tcW w:w="490" w:type="pct"/>
            <w:tcBorders>
              <w:top w:val="nil"/>
              <w:left w:val="nil"/>
              <w:bottom w:val="nil"/>
              <w:right w:val="nil"/>
            </w:tcBorders>
            <w:noWrap/>
            <w:vAlign w:val="bottom"/>
            <w:hideMark/>
          </w:tcPr>
          <w:p w14:paraId="45BAA4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52.925,00</w:t>
            </w:r>
          </w:p>
        </w:tc>
        <w:tc>
          <w:tcPr>
            <w:tcW w:w="490" w:type="pct"/>
            <w:tcBorders>
              <w:top w:val="nil"/>
              <w:left w:val="nil"/>
              <w:bottom w:val="nil"/>
              <w:right w:val="nil"/>
            </w:tcBorders>
            <w:noWrap/>
            <w:vAlign w:val="bottom"/>
            <w:hideMark/>
          </w:tcPr>
          <w:p w14:paraId="245680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98,01%</w:t>
            </w:r>
          </w:p>
        </w:tc>
      </w:tr>
      <w:tr w:rsidR="00D0665C" w:rsidRPr="00D0665C" w14:paraId="7E9DDCB5" w14:textId="77777777" w:rsidTr="004423F0">
        <w:trPr>
          <w:trHeight w:val="255"/>
        </w:trPr>
        <w:tc>
          <w:tcPr>
            <w:tcW w:w="490" w:type="pct"/>
            <w:tcBorders>
              <w:top w:val="nil"/>
              <w:left w:val="nil"/>
              <w:bottom w:val="nil"/>
              <w:right w:val="nil"/>
            </w:tcBorders>
            <w:noWrap/>
            <w:vAlign w:val="bottom"/>
            <w:hideMark/>
          </w:tcPr>
          <w:p w14:paraId="67CAE9B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E74382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3721</w:t>
            </w:r>
          </w:p>
        </w:tc>
        <w:tc>
          <w:tcPr>
            <w:tcW w:w="2563" w:type="pct"/>
            <w:tcBorders>
              <w:top w:val="nil"/>
              <w:left w:val="nil"/>
              <w:bottom w:val="nil"/>
              <w:right w:val="nil"/>
            </w:tcBorders>
            <w:noWrap/>
            <w:vAlign w:val="bottom"/>
            <w:hideMark/>
          </w:tcPr>
          <w:p w14:paraId="7B9B8FAD"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novcu</w:t>
            </w:r>
          </w:p>
        </w:tc>
        <w:tc>
          <w:tcPr>
            <w:tcW w:w="490" w:type="pct"/>
            <w:tcBorders>
              <w:top w:val="nil"/>
              <w:left w:val="nil"/>
              <w:bottom w:val="nil"/>
              <w:right w:val="nil"/>
            </w:tcBorders>
            <w:noWrap/>
            <w:vAlign w:val="bottom"/>
            <w:hideMark/>
          </w:tcPr>
          <w:p w14:paraId="19E3D9C2"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525AF5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52.925,00</w:t>
            </w:r>
          </w:p>
        </w:tc>
        <w:tc>
          <w:tcPr>
            <w:tcW w:w="490" w:type="pct"/>
            <w:tcBorders>
              <w:top w:val="nil"/>
              <w:left w:val="nil"/>
              <w:bottom w:val="nil"/>
              <w:right w:val="nil"/>
            </w:tcBorders>
            <w:noWrap/>
            <w:vAlign w:val="bottom"/>
            <w:hideMark/>
          </w:tcPr>
          <w:p w14:paraId="21C43123" w14:textId="77777777" w:rsidR="00D0665C" w:rsidRPr="00D0665C" w:rsidRDefault="00D0665C" w:rsidP="00D0665C">
            <w:pPr>
              <w:jc w:val="right"/>
              <w:rPr>
                <w:rFonts w:ascii="Arial" w:hAnsi="Arial" w:cs="Arial"/>
                <w:sz w:val="20"/>
                <w:szCs w:val="20"/>
                <w:lang w:val="en-US" w:eastAsia="en-US"/>
              </w:rPr>
            </w:pPr>
          </w:p>
        </w:tc>
      </w:tr>
      <w:tr w:rsidR="00D0665C" w:rsidRPr="00D0665C" w14:paraId="6438EB57" w14:textId="77777777" w:rsidTr="004423F0">
        <w:trPr>
          <w:trHeight w:val="255"/>
        </w:trPr>
        <w:tc>
          <w:tcPr>
            <w:tcW w:w="490" w:type="pct"/>
            <w:tcBorders>
              <w:top w:val="nil"/>
              <w:left w:val="nil"/>
              <w:bottom w:val="nil"/>
              <w:right w:val="nil"/>
            </w:tcBorders>
            <w:shd w:val="clear" w:color="000000" w:fill="FFFF99"/>
            <w:noWrap/>
            <w:vAlign w:val="bottom"/>
            <w:hideMark/>
          </w:tcPr>
          <w:p w14:paraId="0929198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0912</w:t>
            </w:r>
          </w:p>
        </w:tc>
        <w:tc>
          <w:tcPr>
            <w:tcW w:w="475" w:type="pct"/>
            <w:tcBorders>
              <w:top w:val="nil"/>
              <w:left w:val="nil"/>
              <w:bottom w:val="nil"/>
              <w:right w:val="nil"/>
            </w:tcBorders>
            <w:shd w:val="clear" w:color="000000" w:fill="FFFF99"/>
            <w:noWrap/>
            <w:vAlign w:val="bottom"/>
            <w:hideMark/>
          </w:tcPr>
          <w:p w14:paraId="08C4D04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A100038</w:t>
            </w:r>
          </w:p>
        </w:tc>
        <w:tc>
          <w:tcPr>
            <w:tcW w:w="2563" w:type="pct"/>
            <w:tcBorders>
              <w:top w:val="nil"/>
              <w:left w:val="nil"/>
              <w:bottom w:val="nil"/>
              <w:right w:val="nil"/>
            </w:tcBorders>
            <w:shd w:val="clear" w:color="000000" w:fill="FFFF99"/>
            <w:noWrap/>
            <w:vAlign w:val="bottom"/>
            <w:hideMark/>
          </w:tcPr>
          <w:p w14:paraId="0176AF7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programa škola</w:t>
            </w:r>
          </w:p>
        </w:tc>
        <w:tc>
          <w:tcPr>
            <w:tcW w:w="490" w:type="pct"/>
            <w:tcBorders>
              <w:top w:val="nil"/>
              <w:left w:val="nil"/>
              <w:bottom w:val="nil"/>
              <w:right w:val="nil"/>
            </w:tcBorders>
            <w:shd w:val="clear" w:color="000000" w:fill="FFFF99"/>
            <w:noWrap/>
            <w:vAlign w:val="bottom"/>
            <w:hideMark/>
          </w:tcPr>
          <w:p w14:paraId="4135941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8.327,00</w:t>
            </w:r>
          </w:p>
        </w:tc>
        <w:tc>
          <w:tcPr>
            <w:tcW w:w="490" w:type="pct"/>
            <w:tcBorders>
              <w:top w:val="nil"/>
              <w:left w:val="nil"/>
              <w:bottom w:val="nil"/>
              <w:right w:val="nil"/>
            </w:tcBorders>
            <w:shd w:val="clear" w:color="000000" w:fill="FFFF99"/>
            <w:noWrap/>
            <w:vAlign w:val="bottom"/>
            <w:hideMark/>
          </w:tcPr>
          <w:p w14:paraId="3F7EEA8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6.740,00</w:t>
            </w:r>
          </w:p>
        </w:tc>
        <w:tc>
          <w:tcPr>
            <w:tcW w:w="490" w:type="pct"/>
            <w:tcBorders>
              <w:top w:val="nil"/>
              <w:left w:val="nil"/>
              <w:bottom w:val="nil"/>
              <w:right w:val="nil"/>
            </w:tcBorders>
            <w:shd w:val="clear" w:color="000000" w:fill="FFFF99"/>
            <w:noWrap/>
            <w:vAlign w:val="bottom"/>
            <w:hideMark/>
          </w:tcPr>
          <w:p w14:paraId="02F74C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80,94%</w:t>
            </w:r>
          </w:p>
        </w:tc>
      </w:tr>
      <w:tr w:rsidR="00D0665C" w:rsidRPr="00D0665C" w14:paraId="32B93F14" w14:textId="77777777" w:rsidTr="004423F0">
        <w:trPr>
          <w:trHeight w:val="255"/>
        </w:trPr>
        <w:tc>
          <w:tcPr>
            <w:tcW w:w="490" w:type="pct"/>
            <w:tcBorders>
              <w:top w:val="nil"/>
              <w:left w:val="nil"/>
              <w:bottom w:val="nil"/>
              <w:right w:val="nil"/>
            </w:tcBorders>
            <w:shd w:val="clear" w:color="000000" w:fill="CCCCFF"/>
            <w:noWrap/>
            <w:vAlign w:val="bottom"/>
            <w:hideMark/>
          </w:tcPr>
          <w:p w14:paraId="76A94FD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86980F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28465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8.327,00</w:t>
            </w:r>
          </w:p>
        </w:tc>
        <w:tc>
          <w:tcPr>
            <w:tcW w:w="490" w:type="pct"/>
            <w:tcBorders>
              <w:top w:val="nil"/>
              <w:left w:val="nil"/>
              <w:bottom w:val="nil"/>
              <w:right w:val="nil"/>
            </w:tcBorders>
            <w:shd w:val="clear" w:color="000000" w:fill="CCCCFF"/>
            <w:noWrap/>
            <w:vAlign w:val="bottom"/>
            <w:hideMark/>
          </w:tcPr>
          <w:p w14:paraId="0C27A88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6.740,00</w:t>
            </w:r>
          </w:p>
        </w:tc>
        <w:tc>
          <w:tcPr>
            <w:tcW w:w="490" w:type="pct"/>
            <w:tcBorders>
              <w:top w:val="nil"/>
              <w:left w:val="nil"/>
              <w:bottom w:val="nil"/>
              <w:right w:val="nil"/>
            </w:tcBorders>
            <w:shd w:val="clear" w:color="000000" w:fill="CCCCFF"/>
            <w:noWrap/>
            <w:vAlign w:val="bottom"/>
            <w:hideMark/>
          </w:tcPr>
          <w:p w14:paraId="687A311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80,94%</w:t>
            </w:r>
          </w:p>
        </w:tc>
      </w:tr>
      <w:tr w:rsidR="00D0665C" w:rsidRPr="00D0665C" w14:paraId="327D1C94" w14:textId="77777777" w:rsidTr="004423F0">
        <w:trPr>
          <w:trHeight w:val="255"/>
        </w:trPr>
        <w:tc>
          <w:tcPr>
            <w:tcW w:w="490" w:type="pct"/>
            <w:tcBorders>
              <w:top w:val="nil"/>
              <w:left w:val="nil"/>
              <w:bottom w:val="nil"/>
              <w:right w:val="nil"/>
            </w:tcBorders>
            <w:shd w:val="clear" w:color="000000" w:fill="CCCCFF"/>
            <w:noWrap/>
            <w:vAlign w:val="bottom"/>
            <w:hideMark/>
          </w:tcPr>
          <w:p w14:paraId="07B5BD4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22C276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2F0CB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8.327,00</w:t>
            </w:r>
          </w:p>
        </w:tc>
        <w:tc>
          <w:tcPr>
            <w:tcW w:w="490" w:type="pct"/>
            <w:tcBorders>
              <w:top w:val="nil"/>
              <w:left w:val="nil"/>
              <w:bottom w:val="nil"/>
              <w:right w:val="nil"/>
            </w:tcBorders>
            <w:shd w:val="clear" w:color="000000" w:fill="CCCCFF"/>
            <w:noWrap/>
            <w:vAlign w:val="bottom"/>
            <w:hideMark/>
          </w:tcPr>
          <w:p w14:paraId="7AB5035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6.740,00</w:t>
            </w:r>
          </w:p>
        </w:tc>
        <w:tc>
          <w:tcPr>
            <w:tcW w:w="490" w:type="pct"/>
            <w:tcBorders>
              <w:top w:val="nil"/>
              <w:left w:val="nil"/>
              <w:bottom w:val="nil"/>
              <w:right w:val="nil"/>
            </w:tcBorders>
            <w:shd w:val="clear" w:color="000000" w:fill="CCCCFF"/>
            <w:noWrap/>
            <w:vAlign w:val="bottom"/>
            <w:hideMark/>
          </w:tcPr>
          <w:p w14:paraId="0D4F33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80,94%</w:t>
            </w:r>
          </w:p>
        </w:tc>
      </w:tr>
      <w:tr w:rsidR="00D0665C" w:rsidRPr="00D0665C" w14:paraId="0EEF4DF8" w14:textId="77777777" w:rsidTr="004423F0">
        <w:trPr>
          <w:trHeight w:val="255"/>
        </w:trPr>
        <w:tc>
          <w:tcPr>
            <w:tcW w:w="490" w:type="pct"/>
            <w:tcBorders>
              <w:top w:val="nil"/>
              <w:left w:val="nil"/>
              <w:bottom w:val="nil"/>
              <w:right w:val="nil"/>
            </w:tcBorders>
            <w:noWrap/>
            <w:vAlign w:val="bottom"/>
            <w:hideMark/>
          </w:tcPr>
          <w:p w14:paraId="04BE393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0A6294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36</w:t>
            </w:r>
          </w:p>
        </w:tc>
        <w:tc>
          <w:tcPr>
            <w:tcW w:w="2563" w:type="pct"/>
            <w:tcBorders>
              <w:top w:val="nil"/>
              <w:left w:val="nil"/>
              <w:bottom w:val="nil"/>
              <w:right w:val="nil"/>
            </w:tcBorders>
            <w:noWrap/>
            <w:vAlign w:val="bottom"/>
            <w:hideMark/>
          </w:tcPr>
          <w:p w14:paraId="518A865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Pomoći dane u inozemstvo i unutar općeg proračuna</w:t>
            </w:r>
          </w:p>
        </w:tc>
        <w:tc>
          <w:tcPr>
            <w:tcW w:w="490" w:type="pct"/>
            <w:tcBorders>
              <w:top w:val="nil"/>
              <w:left w:val="nil"/>
              <w:bottom w:val="nil"/>
              <w:right w:val="nil"/>
            </w:tcBorders>
            <w:noWrap/>
            <w:vAlign w:val="bottom"/>
            <w:hideMark/>
          </w:tcPr>
          <w:p w14:paraId="4A51D4D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8.327,00</w:t>
            </w:r>
          </w:p>
        </w:tc>
        <w:tc>
          <w:tcPr>
            <w:tcW w:w="490" w:type="pct"/>
            <w:tcBorders>
              <w:top w:val="nil"/>
              <w:left w:val="nil"/>
              <w:bottom w:val="nil"/>
              <w:right w:val="nil"/>
            </w:tcBorders>
            <w:noWrap/>
            <w:vAlign w:val="bottom"/>
            <w:hideMark/>
          </w:tcPr>
          <w:p w14:paraId="405EE5E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6.740,00</w:t>
            </w:r>
          </w:p>
        </w:tc>
        <w:tc>
          <w:tcPr>
            <w:tcW w:w="490" w:type="pct"/>
            <w:tcBorders>
              <w:top w:val="nil"/>
              <w:left w:val="nil"/>
              <w:bottom w:val="nil"/>
              <w:right w:val="nil"/>
            </w:tcBorders>
            <w:noWrap/>
            <w:vAlign w:val="bottom"/>
            <w:hideMark/>
          </w:tcPr>
          <w:p w14:paraId="13A729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80,94%</w:t>
            </w:r>
          </w:p>
        </w:tc>
      </w:tr>
      <w:tr w:rsidR="00D0665C" w:rsidRPr="00D0665C" w14:paraId="111EBF1B" w14:textId="77777777" w:rsidTr="004423F0">
        <w:trPr>
          <w:trHeight w:val="255"/>
        </w:trPr>
        <w:tc>
          <w:tcPr>
            <w:tcW w:w="490" w:type="pct"/>
            <w:tcBorders>
              <w:top w:val="nil"/>
              <w:left w:val="nil"/>
              <w:bottom w:val="nil"/>
              <w:right w:val="nil"/>
            </w:tcBorders>
            <w:noWrap/>
            <w:vAlign w:val="bottom"/>
            <w:hideMark/>
          </w:tcPr>
          <w:p w14:paraId="0D8EE75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E4E53B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3661</w:t>
            </w:r>
          </w:p>
        </w:tc>
        <w:tc>
          <w:tcPr>
            <w:tcW w:w="2563" w:type="pct"/>
            <w:tcBorders>
              <w:top w:val="nil"/>
              <w:left w:val="nil"/>
              <w:bottom w:val="nil"/>
              <w:right w:val="nil"/>
            </w:tcBorders>
            <w:noWrap/>
            <w:vAlign w:val="bottom"/>
            <w:hideMark/>
          </w:tcPr>
          <w:p w14:paraId="5DEF7704"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Tekuće pomoći proračunskim korisnicima drugih proračuna</w:t>
            </w:r>
          </w:p>
        </w:tc>
        <w:tc>
          <w:tcPr>
            <w:tcW w:w="490" w:type="pct"/>
            <w:tcBorders>
              <w:top w:val="nil"/>
              <w:left w:val="nil"/>
              <w:bottom w:val="nil"/>
              <w:right w:val="nil"/>
            </w:tcBorders>
            <w:noWrap/>
            <w:vAlign w:val="bottom"/>
            <w:hideMark/>
          </w:tcPr>
          <w:p w14:paraId="46B5A9D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242AC8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1.031,00</w:t>
            </w:r>
          </w:p>
        </w:tc>
        <w:tc>
          <w:tcPr>
            <w:tcW w:w="490" w:type="pct"/>
            <w:tcBorders>
              <w:top w:val="nil"/>
              <w:left w:val="nil"/>
              <w:bottom w:val="nil"/>
              <w:right w:val="nil"/>
            </w:tcBorders>
            <w:noWrap/>
            <w:vAlign w:val="bottom"/>
            <w:hideMark/>
          </w:tcPr>
          <w:p w14:paraId="12E25D37" w14:textId="77777777" w:rsidR="00D0665C" w:rsidRPr="00D0665C" w:rsidRDefault="00D0665C" w:rsidP="00D0665C">
            <w:pPr>
              <w:jc w:val="right"/>
              <w:rPr>
                <w:rFonts w:ascii="Arial" w:hAnsi="Arial" w:cs="Arial"/>
                <w:sz w:val="20"/>
                <w:szCs w:val="20"/>
                <w:lang w:val="en-US" w:eastAsia="en-US"/>
              </w:rPr>
            </w:pPr>
          </w:p>
        </w:tc>
      </w:tr>
      <w:tr w:rsidR="00D0665C" w:rsidRPr="00D0665C" w14:paraId="624B753C" w14:textId="77777777" w:rsidTr="004423F0">
        <w:trPr>
          <w:trHeight w:val="255"/>
        </w:trPr>
        <w:tc>
          <w:tcPr>
            <w:tcW w:w="490" w:type="pct"/>
            <w:tcBorders>
              <w:top w:val="nil"/>
              <w:left w:val="nil"/>
              <w:bottom w:val="nil"/>
              <w:right w:val="nil"/>
            </w:tcBorders>
            <w:noWrap/>
            <w:vAlign w:val="bottom"/>
            <w:hideMark/>
          </w:tcPr>
          <w:p w14:paraId="6396242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1F5F8F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3662</w:t>
            </w:r>
          </w:p>
        </w:tc>
        <w:tc>
          <w:tcPr>
            <w:tcW w:w="2563" w:type="pct"/>
            <w:tcBorders>
              <w:top w:val="nil"/>
              <w:left w:val="nil"/>
              <w:bottom w:val="nil"/>
              <w:right w:val="nil"/>
            </w:tcBorders>
            <w:noWrap/>
            <w:vAlign w:val="bottom"/>
            <w:hideMark/>
          </w:tcPr>
          <w:p w14:paraId="245CB475"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Kapitalne pomoći proračunskim korisnicima drugih proračuna</w:t>
            </w:r>
          </w:p>
        </w:tc>
        <w:tc>
          <w:tcPr>
            <w:tcW w:w="490" w:type="pct"/>
            <w:tcBorders>
              <w:top w:val="nil"/>
              <w:left w:val="nil"/>
              <w:bottom w:val="nil"/>
              <w:right w:val="nil"/>
            </w:tcBorders>
            <w:noWrap/>
            <w:vAlign w:val="bottom"/>
            <w:hideMark/>
          </w:tcPr>
          <w:p w14:paraId="1383C419"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106B38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5.709,00</w:t>
            </w:r>
          </w:p>
        </w:tc>
        <w:tc>
          <w:tcPr>
            <w:tcW w:w="490" w:type="pct"/>
            <w:tcBorders>
              <w:top w:val="nil"/>
              <w:left w:val="nil"/>
              <w:bottom w:val="nil"/>
              <w:right w:val="nil"/>
            </w:tcBorders>
            <w:noWrap/>
            <w:vAlign w:val="bottom"/>
            <w:hideMark/>
          </w:tcPr>
          <w:p w14:paraId="3921D740" w14:textId="77777777" w:rsidR="00D0665C" w:rsidRPr="00D0665C" w:rsidRDefault="00D0665C" w:rsidP="00D0665C">
            <w:pPr>
              <w:jc w:val="right"/>
              <w:rPr>
                <w:rFonts w:ascii="Arial" w:hAnsi="Arial" w:cs="Arial"/>
                <w:sz w:val="20"/>
                <w:szCs w:val="20"/>
                <w:lang w:val="en-US" w:eastAsia="en-US"/>
              </w:rPr>
            </w:pPr>
          </w:p>
        </w:tc>
      </w:tr>
      <w:tr w:rsidR="00D0665C" w:rsidRPr="00D0665C" w14:paraId="0730BEC0" w14:textId="77777777" w:rsidTr="004423F0">
        <w:trPr>
          <w:trHeight w:val="255"/>
        </w:trPr>
        <w:tc>
          <w:tcPr>
            <w:tcW w:w="490" w:type="pct"/>
            <w:tcBorders>
              <w:top w:val="nil"/>
              <w:left w:val="nil"/>
              <w:bottom w:val="nil"/>
              <w:right w:val="nil"/>
            </w:tcBorders>
            <w:shd w:val="clear" w:color="000000" w:fill="FFFF99"/>
            <w:noWrap/>
            <w:vAlign w:val="bottom"/>
            <w:hideMark/>
          </w:tcPr>
          <w:p w14:paraId="03DD677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0922</w:t>
            </w:r>
          </w:p>
        </w:tc>
        <w:tc>
          <w:tcPr>
            <w:tcW w:w="475" w:type="pct"/>
            <w:tcBorders>
              <w:top w:val="nil"/>
              <w:left w:val="nil"/>
              <w:bottom w:val="nil"/>
              <w:right w:val="nil"/>
            </w:tcBorders>
            <w:shd w:val="clear" w:color="000000" w:fill="FFFF99"/>
            <w:noWrap/>
            <w:vAlign w:val="bottom"/>
            <w:hideMark/>
          </w:tcPr>
          <w:p w14:paraId="5FD75D4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A100039</w:t>
            </w:r>
          </w:p>
        </w:tc>
        <w:tc>
          <w:tcPr>
            <w:tcW w:w="2563" w:type="pct"/>
            <w:tcBorders>
              <w:top w:val="nil"/>
              <w:left w:val="nil"/>
              <w:bottom w:val="nil"/>
              <w:right w:val="nil"/>
            </w:tcBorders>
            <w:shd w:val="clear" w:color="000000" w:fill="FFFF99"/>
            <w:noWrap/>
            <w:vAlign w:val="bottom"/>
            <w:hideMark/>
          </w:tcPr>
          <w:p w14:paraId="6422623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cijene javnog prijevoza redovnih učenika srednjih škola</w:t>
            </w:r>
          </w:p>
        </w:tc>
        <w:tc>
          <w:tcPr>
            <w:tcW w:w="490" w:type="pct"/>
            <w:tcBorders>
              <w:top w:val="nil"/>
              <w:left w:val="nil"/>
              <w:bottom w:val="nil"/>
              <w:right w:val="nil"/>
            </w:tcBorders>
            <w:shd w:val="clear" w:color="000000" w:fill="FFFF99"/>
            <w:noWrap/>
            <w:vAlign w:val="bottom"/>
            <w:hideMark/>
          </w:tcPr>
          <w:p w14:paraId="161E56E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17.260,00</w:t>
            </w:r>
          </w:p>
        </w:tc>
        <w:tc>
          <w:tcPr>
            <w:tcW w:w="490" w:type="pct"/>
            <w:tcBorders>
              <w:top w:val="nil"/>
              <w:left w:val="nil"/>
              <w:bottom w:val="nil"/>
              <w:right w:val="nil"/>
            </w:tcBorders>
            <w:shd w:val="clear" w:color="000000" w:fill="FFFF99"/>
            <w:noWrap/>
            <w:vAlign w:val="bottom"/>
            <w:hideMark/>
          </w:tcPr>
          <w:p w14:paraId="24F9D3D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15.132,16</w:t>
            </w:r>
          </w:p>
        </w:tc>
        <w:tc>
          <w:tcPr>
            <w:tcW w:w="490" w:type="pct"/>
            <w:tcBorders>
              <w:top w:val="nil"/>
              <w:left w:val="nil"/>
              <w:bottom w:val="nil"/>
              <w:right w:val="nil"/>
            </w:tcBorders>
            <w:shd w:val="clear" w:color="000000" w:fill="FFFF99"/>
            <w:noWrap/>
            <w:vAlign w:val="bottom"/>
            <w:hideMark/>
          </w:tcPr>
          <w:p w14:paraId="1F40776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87,67%</w:t>
            </w:r>
          </w:p>
        </w:tc>
      </w:tr>
      <w:tr w:rsidR="00D0665C" w:rsidRPr="00D0665C" w14:paraId="130A4BBF" w14:textId="77777777" w:rsidTr="004423F0">
        <w:trPr>
          <w:trHeight w:val="255"/>
        </w:trPr>
        <w:tc>
          <w:tcPr>
            <w:tcW w:w="490" w:type="pct"/>
            <w:tcBorders>
              <w:top w:val="nil"/>
              <w:left w:val="nil"/>
              <w:bottom w:val="nil"/>
              <w:right w:val="nil"/>
            </w:tcBorders>
            <w:shd w:val="clear" w:color="000000" w:fill="CCCCFF"/>
            <w:noWrap/>
            <w:vAlign w:val="bottom"/>
            <w:hideMark/>
          </w:tcPr>
          <w:p w14:paraId="74127E8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48DC6E9"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4. PRIHODI ZA POSEBNE NAMJENE</w:t>
            </w:r>
          </w:p>
        </w:tc>
        <w:tc>
          <w:tcPr>
            <w:tcW w:w="490" w:type="pct"/>
            <w:tcBorders>
              <w:top w:val="nil"/>
              <w:left w:val="nil"/>
              <w:bottom w:val="nil"/>
              <w:right w:val="nil"/>
            </w:tcBorders>
            <w:shd w:val="clear" w:color="000000" w:fill="CCCCFF"/>
            <w:noWrap/>
            <w:vAlign w:val="bottom"/>
            <w:hideMark/>
          </w:tcPr>
          <w:p w14:paraId="4E148A7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17.260,00</w:t>
            </w:r>
          </w:p>
        </w:tc>
        <w:tc>
          <w:tcPr>
            <w:tcW w:w="490" w:type="pct"/>
            <w:tcBorders>
              <w:top w:val="nil"/>
              <w:left w:val="nil"/>
              <w:bottom w:val="nil"/>
              <w:right w:val="nil"/>
            </w:tcBorders>
            <w:shd w:val="clear" w:color="000000" w:fill="CCCCFF"/>
            <w:noWrap/>
            <w:vAlign w:val="bottom"/>
            <w:hideMark/>
          </w:tcPr>
          <w:p w14:paraId="051115C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15.132,16</w:t>
            </w:r>
          </w:p>
        </w:tc>
        <w:tc>
          <w:tcPr>
            <w:tcW w:w="490" w:type="pct"/>
            <w:tcBorders>
              <w:top w:val="nil"/>
              <w:left w:val="nil"/>
              <w:bottom w:val="nil"/>
              <w:right w:val="nil"/>
            </w:tcBorders>
            <w:shd w:val="clear" w:color="000000" w:fill="CCCCFF"/>
            <w:noWrap/>
            <w:vAlign w:val="bottom"/>
            <w:hideMark/>
          </w:tcPr>
          <w:p w14:paraId="7B7D5A9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87,67%</w:t>
            </w:r>
          </w:p>
        </w:tc>
      </w:tr>
      <w:tr w:rsidR="00D0665C" w:rsidRPr="00D0665C" w14:paraId="00D71B2C" w14:textId="77777777" w:rsidTr="004423F0">
        <w:trPr>
          <w:trHeight w:val="255"/>
        </w:trPr>
        <w:tc>
          <w:tcPr>
            <w:tcW w:w="490" w:type="pct"/>
            <w:tcBorders>
              <w:top w:val="nil"/>
              <w:left w:val="nil"/>
              <w:bottom w:val="nil"/>
              <w:right w:val="nil"/>
            </w:tcBorders>
            <w:shd w:val="clear" w:color="000000" w:fill="CCCCFF"/>
            <w:noWrap/>
            <w:vAlign w:val="bottom"/>
            <w:hideMark/>
          </w:tcPr>
          <w:p w14:paraId="0D08AB0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096718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4.5. Ostali nespomenuti prihodi</w:t>
            </w:r>
          </w:p>
        </w:tc>
        <w:tc>
          <w:tcPr>
            <w:tcW w:w="490" w:type="pct"/>
            <w:tcBorders>
              <w:top w:val="nil"/>
              <w:left w:val="nil"/>
              <w:bottom w:val="nil"/>
              <w:right w:val="nil"/>
            </w:tcBorders>
            <w:shd w:val="clear" w:color="000000" w:fill="CCCCFF"/>
            <w:noWrap/>
            <w:vAlign w:val="bottom"/>
            <w:hideMark/>
          </w:tcPr>
          <w:p w14:paraId="468D37A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17.260,00</w:t>
            </w:r>
          </w:p>
        </w:tc>
        <w:tc>
          <w:tcPr>
            <w:tcW w:w="490" w:type="pct"/>
            <w:tcBorders>
              <w:top w:val="nil"/>
              <w:left w:val="nil"/>
              <w:bottom w:val="nil"/>
              <w:right w:val="nil"/>
            </w:tcBorders>
            <w:shd w:val="clear" w:color="000000" w:fill="CCCCFF"/>
            <w:noWrap/>
            <w:vAlign w:val="bottom"/>
            <w:hideMark/>
          </w:tcPr>
          <w:p w14:paraId="329D010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15.132,16</w:t>
            </w:r>
          </w:p>
        </w:tc>
        <w:tc>
          <w:tcPr>
            <w:tcW w:w="490" w:type="pct"/>
            <w:tcBorders>
              <w:top w:val="nil"/>
              <w:left w:val="nil"/>
              <w:bottom w:val="nil"/>
              <w:right w:val="nil"/>
            </w:tcBorders>
            <w:shd w:val="clear" w:color="000000" w:fill="CCCCFF"/>
            <w:noWrap/>
            <w:vAlign w:val="bottom"/>
            <w:hideMark/>
          </w:tcPr>
          <w:p w14:paraId="4C3DFB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87,67%</w:t>
            </w:r>
          </w:p>
        </w:tc>
      </w:tr>
      <w:tr w:rsidR="00D0665C" w:rsidRPr="00D0665C" w14:paraId="2C6894CA" w14:textId="77777777" w:rsidTr="004423F0">
        <w:trPr>
          <w:trHeight w:val="255"/>
        </w:trPr>
        <w:tc>
          <w:tcPr>
            <w:tcW w:w="490" w:type="pct"/>
            <w:tcBorders>
              <w:top w:val="nil"/>
              <w:left w:val="nil"/>
              <w:bottom w:val="nil"/>
              <w:right w:val="nil"/>
            </w:tcBorders>
            <w:noWrap/>
            <w:vAlign w:val="bottom"/>
            <w:hideMark/>
          </w:tcPr>
          <w:p w14:paraId="573A0AB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8BA4DB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4E439FF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135BF18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17.260,00</w:t>
            </w:r>
          </w:p>
        </w:tc>
        <w:tc>
          <w:tcPr>
            <w:tcW w:w="490" w:type="pct"/>
            <w:tcBorders>
              <w:top w:val="nil"/>
              <w:left w:val="nil"/>
              <w:bottom w:val="nil"/>
              <w:right w:val="nil"/>
            </w:tcBorders>
            <w:noWrap/>
            <w:vAlign w:val="bottom"/>
            <w:hideMark/>
          </w:tcPr>
          <w:p w14:paraId="494E00D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15.132,16</w:t>
            </w:r>
          </w:p>
        </w:tc>
        <w:tc>
          <w:tcPr>
            <w:tcW w:w="490" w:type="pct"/>
            <w:tcBorders>
              <w:top w:val="nil"/>
              <w:left w:val="nil"/>
              <w:bottom w:val="nil"/>
              <w:right w:val="nil"/>
            </w:tcBorders>
            <w:noWrap/>
            <w:vAlign w:val="bottom"/>
            <w:hideMark/>
          </w:tcPr>
          <w:p w14:paraId="508228E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87,67%</w:t>
            </w:r>
          </w:p>
        </w:tc>
      </w:tr>
      <w:tr w:rsidR="00D0665C" w:rsidRPr="00D0665C" w14:paraId="3A2F8E86" w14:textId="77777777" w:rsidTr="004423F0">
        <w:trPr>
          <w:trHeight w:val="255"/>
        </w:trPr>
        <w:tc>
          <w:tcPr>
            <w:tcW w:w="490" w:type="pct"/>
            <w:tcBorders>
              <w:top w:val="nil"/>
              <w:left w:val="nil"/>
              <w:bottom w:val="nil"/>
              <w:right w:val="nil"/>
            </w:tcBorders>
            <w:noWrap/>
            <w:vAlign w:val="bottom"/>
            <w:hideMark/>
          </w:tcPr>
          <w:p w14:paraId="4320E5E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0214EB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3722</w:t>
            </w:r>
          </w:p>
        </w:tc>
        <w:tc>
          <w:tcPr>
            <w:tcW w:w="2563" w:type="pct"/>
            <w:tcBorders>
              <w:top w:val="nil"/>
              <w:left w:val="nil"/>
              <w:bottom w:val="nil"/>
              <w:right w:val="nil"/>
            </w:tcBorders>
            <w:noWrap/>
            <w:vAlign w:val="bottom"/>
            <w:hideMark/>
          </w:tcPr>
          <w:p w14:paraId="78D5EDB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naravi</w:t>
            </w:r>
          </w:p>
        </w:tc>
        <w:tc>
          <w:tcPr>
            <w:tcW w:w="490" w:type="pct"/>
            <w:tcBorders>
              <w:top w:val="nil"/>
              <w:left w:val="nil"/>
              <w:bottom w:val="nil"/>
              <w:right w:val="nil"/>
            </w:tcBorders>
            <w:noWrap/>
            <w:vAlign w:val="bottom"/>
            <w:hideMark/>
          </w:tcPr>
          <w:p w14:paraId="420C7B03"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3D8088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15.132,16</w:t>
            </w:r>
          </w:p>
        </w:tc>
        <w:tc>
          <w:tcPr>
            <w:tcW w:w="490" w:type="pct"/>
            <w:tcBorders>
              <w:top w:val="nil"/>
              <w:left w:val="nil"/>
              <w:bottom w:val="nil"/>
              <w:right w:val="nil"/>
            </w:tcBorders>
            <w:noWrap/>
            <w:vAlign w:val="bottom"/>
            <w:hideMark/>
          </w:tcPr>
          <w:p w14:paraId="41CB9568" w14:textId="77777777" w:rsidR="00D0665C" w:rsidRPr="00D0665C" w:rsidRDefault="00D0665C" w:rsidP="00D0665C">
            <w:pPr>
              <w:jc w:val="right"/>
              <w:rPr>
                <w:rFonts w:ascii="Arial" w:hAnsi="Arial" w:cs="Arial"/>
                <w:sz w:val="20"/>
                <w:szCs w:val="20"/>
                <w:lang w:val="en-US" w:eastAsia="en-US"/>
              </w:rPr>
            </w:pPr>
          </w:p>
        </w:tc>
      </w:tr>
      <w:tr w:rsidR="00D0665C" w:rsidRPr="00D0665C" w14:paraId="4C879B7E" w14:textId="77777777" w:rsidTr="004423F0">
        <w:trPr>
          <w:trHeight w:val="255"/>
        </w:trPr>
        <w:tc>
          <w:tcPr>
            <w:tcW w:w="490" w:type="pct"/>
            <w:tcBorders>
              <w:top w:val="nil"/>
              <w:left w:val="nil"/>
              <w:bottom w:val="nil"/>
              <w:right w:val="nil"/>
            </w:tcBorders>
            <w:shd w:val="clear" w:color="000000" w:fill="FFFF99"/>
            <w:noWrap/>
            <w:vAlign w:val="bottom"/>
            <w:hideMark/>
          </w:tcPr>
          <w:p w14:paraId="4D7B790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0860</w:t>
            </w:r>
          </w:p>
        </w:tc>
        <w:tc>
          <w:tcPr>
            <w:tcW w:w="475" w:type="pct"/>
            <w:tcBorders>
              <w:top w:val="nil"/>
              <w:left w:val="nil"/>
              <w:bottom w:val="nil"/>
              <w:right w:val="nil"/>
            </w:tcBorders>
            <w:shd w:val="clear" w:color="000000" w:fill="FFFF99"/>
            <w:noWrap/>
            <w:vAlign w:val="bottom"/>
            <w:hideMark/>
          </w:tcPr>
          <w:p w14:paraId="14DFE7C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A100040</w:t>
            </w:r>
          </w:p>
        </w:tc>
        <w:tc>
          <w:tcPr>
            <w:tcW w:w="2563" w:type="pct"/>
            <w:tcBorders>
              <w:top w:val="nil"/>
              <w:left w:val="nil"/>
              <w:bottom w:val="nil"/>
              <w:right w:val="nil"/>
            </w:tcBorders>
            <w:shd w:val="clear" w:color="000000" w:fill="FFFF99"/>
            <w:noWrap/>
            <w:vAlign w:val="bottom"/>
            <w:hideMark/>
          </w:tcPr>
          <w:p w14:paraId="6CCB810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Bibliobusa na području Općine Gračac</w:t>
            </w:r>
          </w:p>
        </w:tc>
        <w:tc>
          <w:tcPr>
            <w:tcW w:w="490" w:type="pct"/>
            <w:tcBorders>
              <w:top w:val="nil"/>
              <w:left w:val="nil"/>
              <w:bottom w:val="nil"/>
              <w:right w:val="nil"/>
            </w:tcBorders>
            <w:shd w:val="clear" w:color="000000" w:fill="FFFF99"/>
            <w:noWrap/>
            <w:vAlign w:val="bottom"/>
            <w:hideMark/>
          </w:tcPr>
          <w:p w14:paraId="5621CB2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664,00</w:t>
            </w:r>
          </w:p>
        </w:tc>
        <w:tc>
          <w:tcPr>
            <w:tcW w:w="490" w:type="pct"/>
            <w:tcBorders>
              <w:top w:val="nil"/>
              <w:left w:val="nil"/>
              <w:bottom w:val="nil"/>
              <w:right w:val="nil"/>
            </w:tcBorders>
            <w:shd w:val="clear" w:color="000000" w:fill="FFFF99"/>
            <w:noWrap/>
            <w:vAlign w:val="bottom"/>
            <w:hideMark/>
          </w:tcPr>
          <w:p w14:paraId="697C4AE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663,62</w:t>
            </w:r>
          </w:p>
        </w:tc>
        <w:tc>
          <w:tcPr>
            <w:tcW w:w="490" w:type="pct"/>
            <w:tcBorders>
              <w:top w:val="nil"/>
              <w:left w:val="nil"/>
              <w:bottom w:val="nil"/>
              <w:right w:val="nil"/>
            </w:tcBorders>
            <w:shd w:val="clear" w:color="000000" w:fill="FFFF99"/>
            <w:noWrap/>
            <w:vAlign w:val="bottom"/>
            <w:hideMark/>
          </w:tcPr>
          <w:p w14:paraId="6052335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99,94%</w:t>
            </w:r>
          </w:p>
        </w:tc>
      </w:tr>
      <w:tr w:rsidR="00D0665C" w:rsidRPr="00D0665C" w14:paraId="32FAE2C5" w14:textId="77777777" w:rsidTr="004423F0">
        <w:trPr>
          <w:trHeight w:val="255"/>
        </w:trPr>
        <w:tc>
          <w:tcPr>
            <w:tcW w:w="490" w:type="pct"/>
            <w:tcBorders>
              <w:top w:val="nil"/>
              <w:left w:val="nil"/>
              <w:bottom w:val="nil"/>
              <w:right w:val="nil"/>
            </w:tcBorders>
            <w:shd w:val="clear" w:color="000000" w:fill="CCCCFF"/>
            <w:noWrap/>
            <w:vAlign w:val="bottom"/>
            <w:hideMark/>
          </w:tcPr>
          <w:p w14:paraId="09650E4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4E1D46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69D0F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664,00</w:t>
            </w:r>
          </w:p>
        </w:tc>
        <w:tc>
          <w:tcPr>
            <w:tcW w:w="490" w:type="pct"/>
            <w:tcBorders>
              <w:top w:val="nil"/>
              <w:left w:val="nil"/>
              <w:bottom w:val="nil"/>
              <w:right w:val="nil"/>
            </w:tcBorders>
            <w:shd w:val="clear" w:color="000000" w:fill="CCCCFF"/>
            <w:noWrap/>
            <w:vAlign w:val="bottom"/>
            <w:hideMark/>
          </w:tcPr>
          <w:p w14:paraId="3273729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663,62</w:t>
            </w:r>
          </w:p>
        </w:tc>
        <w:tc>
          <w:tcPr>
            <w:tcW w:w="490" w:type="pct"/>
            <w:tcBorders>
              <w:top w:val="nil"/>
              <w:left w:val="nil"/>
              <w:bottom w:val="nil"/>
              <w:right w:val="nil"/>
            </w:tcBorders>
            <w:shd w:val="clear" w:color="000000" w:fill="CCCCFF"/>
            <w:noWrap/>
            <w:vAlign w:val="bottom"/>
            <w:hideMark/>
          </w:tcPr>
          <w:p w14:paraId="12005CF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99,94%</w:t>
            </w:r>
          </w:p>
        </w:tc>
      </w:tr>
      <w:tr w:rsidR="00D0665C" w:rsidRPr="00D0665C" w14:paraId="3FCAE389" w14:textId="77777777" w:rsidTr="004423F0">
        <w:trPr>
          <w:trHeight w:val="255"/>
        </w:trPr>
        <w:tc>
          <w:tcPr>
            <w:tcW w:w="490" w:type="pct"/>
            <w:tcBorders>
              <w:top w:val="nil"/>
              <w:left w:val="nil"/>
              <w:bottom w:val="nil"/>
              <w:right w:val="nil"/>
            </w:tcBorders>
            <w:shd w:val="clear" w:color="000000" w:fill="CCCCFF"/>
            <w:noWrap/>
            <w:vAlign w:val="bottom"/>
            <w:hideMark/>
          </w:tcPr>
          <w:p w14:paraId="5DDA692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F00988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4E7E5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664,00</w:t>
            </w:r>
          </w:p>
        </w:tc>
        <w:tc>
          <w:tcPr>
            <w:tcW w:w="490" w:type="pct"/>
            <w:tcBorders>
              <w:top w:val="nil"/>
              <w:left w:val="nil"/>
              <w:bottom w:val="nil"/>
              <w:right w:val="nil"/>
            </w:tcBorders>
            <w:shd w:val="clear" w:color="000000" w:fill="CCCCFF"/>
            <w:noWrap/>
            <w:vAlign w:val="bottom"/>
            <w:hideMark/>
          </w:tcPr>
          <w:p w14:paraId="7F52DEA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663,62</w:t>
            </w:r>
          </w:p>
        </w:tc>
        <w:tc>
          <w:tcPr>
            <w:tcW w:w="490" w:type="pct"/>
            <w:tcBorders>
              <w:top w:val="nil"/>
              <w:left w:val="nil"/>
              <w:bottom w:val="nil"/>
              <w:right w:val="nil"/>
            </w:tcBorders>
            <w:shd w:val="clear" w:color="000000" w:fill="CCCCFF"/>
            <w:noWrap/>
            <w:vAlign w:val="bottom"/>
            <w:hideMark/>
          </w:tcPr>
          <w:p w14:paraId="2933B59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99,94%</w:t>
            </w:r>
          </w:p>
        </w:tc>
      </w:tr>
      <w:tr w:rsidR="00D0665C" w:rsidRPr="00D0665C" w14:paraId="10627EA7" w14:textId="77777777" w:rsidTr="004423F0">
        <w:trPr>
          <w:trHeight w:val="255"/>
        </w:trPr>
        <w:tc>
          <w:tcPr>
            <w:tcW w:w="490" w:type="pct"/>
            <w:tcBorders>
              <w:top w:val="nil"/>
              <w:left w:val="nil"/>
              <w:bottom w:val="nil"/>
              <w:right w:val="nil"/>
            </w:tcBorders>
            <w:noWrap/>
            <w:vAlign w:val="bottom"/>
            <w:hideMark/>
          </w:tcPr>
          <w:p w14:paraId="6587CBA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59C60B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7B373C4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110239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664,00</w:t>
            </w:r>
          </w:p>
        </w:tc>
        <w:tc>
          <w:tcPr>
            <w:tcW w:w="490" w:type="pct"/>
            <w:tcBorders>
              <w:top w:val="nil"/>
              <w:left w:val="nil"/>
              <w:bottom w:val="nil"/>
              <w:right w:val="nil"/>
            </w:tcBorders>
            <w:noWrap/>
            <w:vAlign w:val="bottom"/>
            <w:hideMark/>
          </w:tcPr>
          <w:p w14:paraId="33315F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663,62</w:t>
            </w:r>
          </w:p>
        </w:tc>
        <w:tc>
          <w:tcPr>
            <w:tcW w:w="490" w:type="pct"/>
            <w:tcBorders>
              <w:top w:val="nil"/>
              <w:left w:val="nil"/>
              <w:bottom w:val="nil"/>
              <w:right w:val="nil"/>
            </w:tcBorders>
            <w:noWrap/>
            <w:vAlign w:val="bottom"/>
            <w:hideMark/>
          </w:tcPr>
          <w:p w14:paraId="0821B6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99,94%</w:t>
            </w:r>
          </w:p>
        </w:tc>
      </w:tr>
      <w:tr w:rsidR="00D0665C" w:rsidRPr="00D0665C" w14:paraId="20A3DB88" w14:textId="77777777" w:rsidTr="004423F0">
        <w:trPr>
          <w:trHeight w:val="255"/>
        </w:trPr>
        <w:tc>
          <w:tcPr>
            <w:tcW w:w="490" w:type="pct"/>
            <w:tcBorders>
              <w:top w:val="nil"/>
              <w:left w:val="nil"/>
              <w:bottom w:val="nil"/>
              <w:right w:val="nil"/>
            </w:tcBorders>
            <w:noWrap/>
            <w:vAlign w:val="bottom"/>
            <w:hideMark/>
          </w:tcPr>
          <w:p w14:paraId="2DA18AB6"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9532AE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3299</w:t>
            </w:r>
          </w:p>
        </w:tc>
        <w:tc>
          <w:tcPr>
            <w:tcW w:w="2563" w:type="pct"/>
            <w:tcBorders>
              <w:top w:val="nil"/>
              <w:left w:val="nil"/>
              <w:bottom w:val="nil"/>
              <w:right w:val="nil"/>
            </w:tcBorders>
            <w:noWrap/>
            <w:vAlign w:val="bottom"/>
            <w:hideMark/>
          </w:tcPr>
          <w:p w14:paraId="76A0CD8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nespomenuti rashodi poslovanja</w:t>
            </w:r>
          </w:p>
        </w:tc>
        <w:tc>
          <w:tcPr>
            <w:tcW w:w="490" w:type="pct"/>
            <w:tcBorders>
              <w:top w:val="nil"/>
              <w:left w:val="nil"/>
              <w:bottom w:val="nil"/>
              <w:right w:val="nil"/>
            </w:tcBorders>
            <w:noWrap/>
            <w:vAlign w:val="bottom"/>
            <w:hideMark/>
          </w:tcPr>
          <w:p w14:paraId="11F8D0E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1736F0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663,62</w:t>
            </w:r>
          </w:p>
        </w:tc>
        <w:tc>
          <w:tcPr>
            <w:tcW w:w="490" w:type="pct"/>
            <w:tcBorders>
              <w:top w:val="nil"/>
              <w:left w:val="nil"/>
              <w:bottom w:val="nil"/>
              <w:right w:val="nil"/>
            </w:tcBorders>
            <w:noWrap/>
            <w:vAlign w:val="bottom"/>
            <w:hideMark/>
          </w:tcPr>
          <w:p w14:paraId="14767CF1" w14:textId="77777777" w:rsidR="00D0665C" w:rsidRPr="00D0665C" w:rsidRDefault="00D0665C" w:rsidP="00D0665C">
            <w:pPr>
              <w:jc w:val="right"/>
              <w:rPr>
                <w:rFonts w:ascii="Arial" w:hAnsi="Arial" w:cs="Arial"/>
                <w:sz w:val="20"/>
                <w:szCs w:val="20"/>
                <w:lang w:val="en-US" w:eastAsia="en-US"/>
              </w:rPr>
            </w:pPr>
          </w:p>
        </w:tc>
      </w:tr>
      <w:tr w:rsidR="00D0665C" w:rsidRPr="00D0665C" w14:paraId="5DE2B542" w14:textId="77777777" w:rsidTr="004423F0">
        <w:trPr>
          <w:trHeight w:val="255"/>
        </w:trPr>
        <w:tc>
          <w:tcPr>
            <w:tcW w:w="490" w:type="pct"/>
            <w:tcBorders>
              <w:top w:val="nil"/>
              <w:left w:val="nil"/>
              <w:bottom w:val="nil"/>
              <w:right w:val="nil"/>
            </w:tcBorders>
            <w:shd w:val="clear" w:color="000000" w:fill="FFFF99"/>
            <w:noWrap/>
            <w:vAlign w:val="bottom"/>
            <w:hideMark/>
          </w:tcPr>
          <w:p w14:paraId="4929A9C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0911</w:t>
            </w:r>
          </w:p>
        </w:tc>
        <w:tc>
          <w:tcPr>
            <w:tcW w:w="475" w:type="pct"/>
            <w:tcBorders>
              <w:top w:val="nil"/>
              <w:left w:val="nil"/>
              <w:bottom w:val="nil"/>
              <w:right w:val="nil"/>
            </w:tcBorders>
            <w:shd w:val="clear" w:color="000000" w:fill="FFFF99"/>
            <w:noWrap/>
            <w:vAlign w:val="bottom"/>
            <w:hideMark/>
          </w:tcPr>
          <w:p w14:paraId="5E63FC8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A100041</w:t>
            </w:r>
          </w:p>
        </w:tc>
        <w:tc>
          <w:tcPr>
            <w:tcW w:w="2563" w:type="pct"/>
            <w:tcBorders>
              <w:top w:val="nil"/>
              <w:left w:val="nil"/>
              <w:bottom w:val="nil"/>
              <w:right w:val="nil"/>
            </w:tcBorders>
            <w:shd w:val="clear" w:color="000000" w:fill="FFFF99"/>
            <w:noWrap/>
            <w:vAlign w:val="bottom"/>
            <w:hideMark/>
          </w:tcPr>
          <w:p w14:paraId="3CDCC0A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Prijevoz predškolske djece</w:t>
            </w:r>
          </w:p>
        </w:tc>
        <w:tc>
          <w:tcPr>
            <w:tcW w:w="490" w:type="pct"/>
            <w:tcBorders>
              <w:top w:val="nil"/>
              <w:left w:val="nil"/>
              <w:bottom w:val="nil"/>
              <w:right w:val="nil"/>
            </w:tcBorders>
            <w:shd w:val="clear" w:color="000000" w:fill="FFFF99"/>
            <w:noWrap/>
            <w:vAlign w:val="bottom"/>
            <w:hideMark/>
          </w:tcPr>
          <w:p w14:paraId="7BD8BF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3.500,00</w:t>
            </w:r>
          </w:p>
        </w:tc>
        <w:tc>
          <w:tcPr>
            <w:tcW w:w="490" w:type="pct"/>
            <w:tcBorders>
              <w:top w:val="nil"/>
              <w:left w:val="nil"/>
              <w:bottom w:val="nil"/>
              <w:right w:val="nil"/>
            </w:tcBorders>
            <w:shd w:val="clear" w:color="000000" w:fill="FFFF99"/>
            <w:noWrap/>
            <w:vAlign w:val="bottom"/>
            <w:hideMark/>
          </w:tcPr>
          <w:p w14:paraId="45257E5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2.862,50</w:t>
            </w:r>
          </w:p>
        </w:tc>
        <w:tc>
          <w:tcPr>
            <w:tcW w:w="490" w:type="pct"/>
            <w:tcBorders>
              <w:top w:val="nil"/>
              <w:left w:val="nil"/>
              <w:bottom w:val="nil"/>
              <w:right w:val="nil"/>
            </w:tcBorders>
            <w:shd w:val="clear" w:color="000000" w:fill="FFFF99"/>
            <w:noWrap/>
            <w:vAlign w:val="bottom"/>
            <w:hideMark/>
          </w:tcPr>
          <w:p w14:paraId="4A6D4A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81,79%</w:t>
            </w:r>
          </w:p>
        </w:tc>
      </w:tr>
      <w:tr w:rsidR="00D0665C" w:rsidRPr="00D0665C" w14:paraId="0E6F0203" w14:textId="77777777" w:rsidTr="004423F0">
        <w:trPr>
          <w:trHeight w:val="255"/>
        </w:trPr>
        <w:tc>
          <w:tcPr>
            <w:tcW w:w="490" w:type="pct"/>
            <w:tcBorders>
              <w:top w:val="nil"/>
              <w:left w:val="nil"/>
              <w:bottom w:val="nil"/>
              <w:right w:val="nil"/>
            </w:tcBorders>
            <w:shd w:val="clear" w:color="000000" w:fill="CCCCFF"/>
            <w:noWrap/>
            <w:vAlign w:val="bottom"/>
            <w:hideMark/>
          </w:tcPr>
          <w:p w14:paraId="5D508DA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6570FF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050D525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3.500,00</w:t>
            </w:r>
          </w:p>
        </w:tc>
        <w:tc>
          <w:tcPr>
            <w:tcW w:w="490" w:type="pct"/>
            <w:tcBorders>
              <w:top w:val="nil"/>
              <w:left w:val="nil"/>
              <w:bottom w:val="nil"/>
              <w:right w:val="nil"/>
            </w:tcBorders>
            <w:shd w:val="clear" w:color="000000" w:fill="CCCCFF"/>
            <w:noWrap/>
            <w:vAlign w:val="bottom"/>
            <w:hideMark/>
          </w:tcPr>
          <w:p w14:paraId="6B1C05E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2.862,50</w:t>
            </w:r>
          </w:p>
        </w:tc>
        <w:tc>
          <w:tcPr>
            <w:tcW w:w="490" w:type="pct"/>
            <w:tcBorders>
              <w:top w:val="nil"/>
              <w:left w:val="nil"/>
              <w:bottom w:val="nil"/>
              <w:right w:val="nil"/>
            </w:tcBorders>
            <w:shd w:val="clear" w:color="000000" w:fill="CCCCFF"/>
            <w:noWrap/>
            <w:vAlign w:val="bottom"/>
            <w:hideMark/>
          </w:tcPr>
          <w:p w14:paraId="2D1B614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81,79%</w:t>
            </w:r>
          </w:p>
        </w:tc>
      </w:tr>
      <w:tr w:rsidR="00D0665C" w:rsidRPr="00D0665C" w14:paraId="42D0657C" w14:textId="77777777" w:rsidTr="004423F0">
        <w:trPr>
          <w:trHeight w:val="255"/>
        </w:trPr>
        <w:tc>
          <w:tcPr>
            <w:tcW w:w="490" w:type="pct"/>
            <w:tcBorders>
              <w:top w:val="nil"/>
              <w:left w:val="nil"/>
              <w:bottom w:val="nil"/>
              <w:right w:val="nil"/>
            </w:tcBorders>
            <w:shd w:val="clear" w:color="000000" w:fill="CCCCFF"/>
            <w:noWrap/>
            <w:vAlign w:val="bottom"/>
            <w:hideMark/>
          </w:tcPr>
          <w:p w14:paraId="53ACE92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B7A7D7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152C7D2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3.500,00</w:t>
            </w:r>
          </w:p>
        </w:tc>
        <w:tc>
          <w:tcPr>
            <w:tcW w:w="490" w:type="pct"/>
            <w:tcBorders>
              <w:top w:val="nil"/>
              <w:left w:val="nil"/>
              <w:bottom w:val="nil"/>
              <w:right w:val="nil"/>
            </w:tcBorders>
            <w:shd w:val="clear" w:color="000000" w:fill="CCCCFF"/>
            <w:noWrap/>
            <w:vAlign w:val="bottom"/>
            <w:hideMark/>
          </w:tcPr>
          <w:p w14:paraId="66C9EDC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2.862,50</w:t>
            </w:r>
          </w:p>
        </w:tc>
        <w:tc>
          <w:tcPr>
            <w:tcW w:w="490" w:type="pct"/>
            <w:tcBorders>
              <w:top w:val="nil"/>
              <w:left w:val="nil"/>
              <w:bottom w:val="nil"/>
              <w:right w:val="nil"/>
            </w:tcBorders>
            <w:shd w:val="clear" w:color="000000" w:fill="CCCCFF"/>
            <w:noWrap/>
            <w:vAlign w:val="bottom"/>
            <w:hideMark/>
          </w:tcPr>
          <w:p w14:paraId="6BB2BB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81,79%</w:t>
            </w:r>
          </w:p>
        </w:tc>
      </w:tr>
      <w:tr w:rsidR="00D0665C" w:rsidRPr="00D0665C" w14:paraId="7877D970" w14:textId="77777777" w:rsidTr="004423F0">
        <w:trPr>
          <w:trHeight w:val="255"/>
        </w:trPr>
        <w:tc>
          <w:tcPr>
            <w:tcW w:w="490" w:type="pct"/>
            <w:tcBorders>
              <w:top w:val="nil"/>
              <w:left w:val="nil"/>
              <w:bottom w:val="nil"/>
              <w:right w:val="nil"/>
            </w:tcBorders>
            <w:noWrap/>
            <w:vAlign w:val="bottom"/>
            <w:hideMark/>
          </w:tcPr>
          <w:p w14:paraId="4FD2183E"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9F8E65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6CA8FC4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9E23E5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3.500,00</w:t>
            </w:r>
          </w:p>
        </w:tc>
        <w:tc>
          <w:tcPr>
            <w:tcW w:w="490" w:type="pct"/>
            <w:tcBorders>
              <w:top w:val="nil"/>
              <w:left w:val="nil"/>
              <w:bottom w:val="nil"/>
              <w:right w:val="nil"/>
            </w:tcBorders>
            <w:noWrap/>
            <w:vAlign w:val="bottom"/>
            <w:hideMark/>
          </w:tcPr>
          <w:p w14:paraId="677EDC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2.862,50</w:t>
            </w:r>
          </w:p>
        </w:tc>
        <w:tc>
          <w:tcPr>
            <w:tcW w:w="490" w:type="pct"/>
            <w:tcBorders>
              <w:top w:val="nil"/>
              <w:left w:val="nil"/>
              <w:bottom w:val="nil"/>
              <w:right w:val="nil"/>
            </w:tcBorders>
            <w:noWrap/>
            <w:vAlign w:val="bottom"/>
            <w:hideMark/>
          </w:tcPr>
          <w:p w14:paraId="08DF457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81,79%</w:t>
            </w:r>
          </w:p>
        </w:tc>
      </w:tr>
      <w:tr w:rsidR="00D0665C" w:rsidRPr="00D0665C" w14:paraId="6BA45B91" w14:textId="77777777" w:rsidTr="004423F0">
        <w:trPr>
          <w:trHeight w:val="255"/>
        </w:trPr>
        <w:tc>
          <w:tcPr>
            <w:tcW w:w="490" w:type="pct"/>
            <w:tcBorders>
              <w:top w:val="nil"/>
              <w:left w:val="nil"/>
              <w:bottom w:val="nil"/>
              <w:right w:val="nil"/>
            </w:tcBorders>
            <w:noWrap/>
            <w:vAlign w:val="bottom"/>
            <w:hideMark/>
          </w:tcPr>
          <w:p w14:paraId="28DD924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741798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05E0BBD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1992E1A1"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2E68BA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2.862,50</w:t>
            </w:r>
          </w:p>
        </w:tc>
        <w:tc>
          <w:tcPr>
            <w:tcW w:w="490" w:type="pct"/>
            <w:tcBorders>
              <w:top w:val="nil"/>
              <w:left w:val="nil"/>
              <w:bottom w:val="nil"/>
              <w:right w:val="nil"/>
            </w:tcBorders>
            <w:noWrap/>
            <w:vAlign w:val="bottom"/>
            <w:hideMark/>
          </w:tcPr>
          <w:p w14:paraId="51880E95" w14:textId="77777777" w:rsidR="00D0665C" w:rsidRPr="00D0665C" w:rsidRDefault="00D0665C" w:rsidP="00D0665C">
            <w:pPr>
              <w:jc w:val="right"/>
              <w:rPr>
                <w:rFonts w:ascii="Arial" w:hAnsi="Arial" w:cs="Arial"/>
                <w:sz w:val="20"/>
                <w:szCs w:val="20"/>
                <w:lang w:val="en-US" w:eastAsia="en-US"/>
              </w:rPr>
            </w:pPr>
          </w:p>
        </w:tc>
      </w:tr>
      <w:tr w:rsidR="00D0665C" w:rsidRPr="00D0665C" w14:paraId="2659BC53" w14:textId="77777777" w:rsidTr="004423F0">
        <w:trPr>
          <w:trHeight w:val="255"/>
        </w:trPr>
        <w:tc>
          <w:tcPr>
            <w:tcW w:w="490" w:type="pct"/>
            <w:tcBorders>
              <w:top w:val="nil"/>
              <w:left w:val="nil"/>
              <w:bottom w:val="nil"/>
              <w:right w:val="nil"/>
            </w:tcBorders>
            <w:shd w:val="clear" w:color="000000" w:fill="FFFF99"/>
            <w:noWrap/>
            <w:vAlign w:val="bottom"/>
            <w:hideMark/>
          </w:tcPr>
          <w:p w14:paraId="1B59CA0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0922</w:t>
            </w:r>
          </w:p>
        </w:tc>
        <w:tc>
          <w:tcPr>
            <w:tcW w:w="475" w:type="pct"/>
            <w:tcBorders>
              <w:top w:val="nil"/>
              <w:left w:val="nil"/>
              <w:bottom w:val="nil"/>
              <w:right w:val="nil"/>
            </w:tcBorders>
            <w:shd w:val="clear" w:color="000000" w:fill="FFFF99"/>
            <w:noWrap/>
            <w:vAlign w:val="bottom"/>
            <w:hideMark/>
          </w:tcPr>
          <w:p w14:paraId="5EA84E3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A100053</w:t>
            </w:r>
          </w:p>
        </w:tc>
        <w:tc>
          <w:tcPr>
            <w:tcW w:w="2563" w:type="pct"/>
            <w:tcBorders>
              <w:top w:val="nil"/>
              <w:left w:val="nil"/>
              <w:bottom w:val="nil"/>
              <w:right w:val="nil"/>
            </w:tcBorders>
            <w:shd w:val="clear" w:color="000000" w:fill="FFFF99"/>
            <w:noWrap/>
            <w:vAlign w:val="bottom"/>
            <w:hideMark/>
          </w:tcPr>
          <w:p w14:paraId="79CDDF2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Stipendiranje učenika Srednje škole Gračac</w:t>
            </w:r>
          </w:p>
        </w:tc>
        <w:tc>
          <w:tcPr>
            <w:tcW w:w="490" w:type="pct"/>
            <w:tcBorders>
              <w:top w:val="nil"/>
              <w:left w:val="nil"/>
              <w:bottom w:val="nil"/>
              <w:right w:val="nil"/>
            </w:tcBorders>
            <w:shd w:val="clear" w:color="000000" w:fill="FFFF99"/>
            <w:noWrap/>
            <w:vAlign w:val="bottom"/>
            <w:hideMark/>
          </w:tcPr>
          <w:p w14:paraId="69F7FF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5.000,00</w:t>
            </w:r>
          </w:p>
        </w:tc>
        <w:tc>
          <w:tcPr>
            <w:tcW w:w="490" w:type="pct"/>
            <w:tcBorders>
              <w:top w:val="nil"/>
              <w:left w:val="nil"/>
              <w:bottom w:val="nil"/>
              <w:right w:val="nil"/>
            </w:tcBorders>
            <w:shd w:val="clear" w:color="000000" w:fill="FFFF99"/>
            <w:noWrap/>
            <w:vAlign w:val="bottom"/>
            <w:hideMark/>
          </w:tcPr>
          <w:p w14:paraId="6A09A56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2.800,00</w:t>
            </w:r>
          </w:p>
        </w:tc>
        <w:tc>
          <w:tcPr>
            <w:tcW w:w="490" w:type="pct"/>
            <w:tcBorders>
              <w:top w:val="nil"/>
              <w:left w:val="nil"/>
              <w:bottom w:val="nil"/>
              <w:right w:val="nil"/>
            </w:tcBorders>
            <w:shd w:val="clear" w:color="000000" w:fill="FFFF99"/>
            <w:noWrap/>
            <w:vAlign w:val="bottom"/>
            <w:hideMark/>
          </w:tcPr>
          <w:p w14:paraId="0F1B535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56,00%</w:t>
            </w:r>
          </w:p>
        </w:tc>
      </w:tr>
      <w:tr w:rsidR="00D0665C" w:rsidRPr="00D0665C" w14:paraId="6AA99C0F" w14:textId="77777777" w:rsidTr="004423F0">
        <w:trPr>
          <w:trHeight w:val="255"/>
        </w:trPr>
        <w:tc>
          <w:tcPr>
            <w:tcW w:w="490" w:type="pct"/>
            <w:tcBorders>
              <w:top w:val="nil"/>
              <w:left w:val="nil"/>
              <w:bottom w:val="nil"/>
              <w:right w:val="nil"/>
            </w:tcBorders>
            <w:shd w:val="clear" w:color="000000" w:fill="CCCCFF"/>
            <w:noWrap/>
            <w:vAlign w:val="bottom"/>
            <w:hideMark/>
          </w:tcPr>
          <w:p w14:paraId="5B9A961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547BE2D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FB9413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5.000,00</w:t>
            </w:r>
          </w:p>
        </w:tc>
        <w:tc>
          <w:tcPr>
            <w:tcW w:w="490" w:type="pct"/>
            <w:tcBorders>
              <w:top w:val="nil"/>
              <w:left w:val="nil"/>
              <w:bottom w:val="nil"/>
              <w:right w:val="nil"/>
            </w:tcBorders>
            <w:shd w:val="clear" w:color="000000" w:fill="CCCCFF"/>
            <w:noWrap/>
            <w:vAlign w:val="bottom"/>
            <w:hideMark/>
          </w:tcPr>
          <w:p w14:paraId="7106E9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2.800,00</w:t>
            </w:r>
          </w:p>
        </w:tc>
        <w:tc>
          <w:tcPr>
            <w:tcW w:w="490" w:type="pct"/>
            <w:tcBorders>
              <w:top w:val="nil"/>
              <w:left w:val="nil"/>
              <w:bottom w:val="nil"/>
              <w:right w:val="nil"/>
            </w:tcBorders>
            <w:shd w:val="clear" w:color="000000" w:fill="CCCCFF"/>
            <w:noWrap/>
            <w:vAlign w:val="bottom"/>
            <w:hideMark/>
          </w:tcPr>
          <w:p w14:paraId="3142CC6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56,00%</w:t>
            </w:r>
          </w:p>
        </w:tc>
      </w:tr>
      <w:tr w:rsidR="00D0665C" w:rsidRPr="00D0665C" w14:paraId="6810EC3F" w14:textId="77777777" w:rsidTr="004423F0">
        <w:trPr>
          <w:trHeight w:val="255"/>
        </w:trPr>
        <w:tc>
          <w:tcPr>
            <w:tcW w:w="490" w:type="pct"/>
            <w:tcBorders>
              <w:top w:val="nil"/>
              <w:left w:val="nil"/>
              <w:bottom w:val="nil"/>
              <w:right w:val="nil"/>
            </w:tcBorders>
            <w:shd w:val="clear" w:color="000000" w:fill="CCCCFF"/>
            <w:noWrap/>
            <w:vAlign w:val="bottom"/>
            <w:hideMark/>
          </w:tcPr>
          <w:p w14:paraId="07D4CE3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9F78A2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787C4E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5.000,00</w:t>
            </w:r>
          </w:p>
        </w:tc>
        <w:tc>
          <w:tcPr>
            <w:tcW w:w="490" w:type="pct"/>
            <w:tcBorders>
              <w:top w:val="nil"/>
              <w:left w:val="nil"/>
              <w:bottom w:val="nil"/>
              <w:right w:val="nil"/>
            </w:tcBorders>
            <w:shd w:val="clear" w:color="000000" w:fill="CCCCFF"/>
            <w:noWrap/>
            <w:vAlign w:val="bottom"/>
            <w:hideMark/>
          </w:tcPr>
          <w:p w14:paraId="53EE2E2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2.800,00</w:t>
            </w:r>
          </w:p>
        </w:tc>
        <w:tc>
          <w:tcPr>
            <w:tcW w:w="490" w:type="pct"/>
            <w:tcBorders>
              <w:top w:val="nil"/>
              <w:left w:val="nil"/>
              <w:bottom w:val="nil"/>
              <w:right w:val="nil"/>
            </w:tcBorders>
            <w:shd w:val="clear" w:color="000000" w:fill="CCCCFF"/>
            <w:noWrap/>
            <w:vAlign w:val="bottom"/>
            <w:hideMark/>
          </w:tcPr>
          <w:p w14:paraId="736E431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56,00%</w:t>
            </w:r>
          </w:p>
        </w:tc>
      </w:tr>
      <w:tr w:rsidR="00D0665C" w:rsidRPr="00D0665C" w14:paraId="04C8C596" w14:textId="77777777" w:rsidTr="004423F0">
        <w:trPr>
          <w:trHeight w:val="255"/>
        </w:trPr>
        <w:tc>
          <w:tcPr>
            <w:tcW w:w="490" w:type="pct"/>
            <w:tcBorders>
              <w:top w:val="nil"/>
              <w:left w:val="nil"/>
              <w:bottom w:val="nil"/>
              <w:right w:val="nil"/>
            </w:tcBorders>
            <w:noWrap/>
            <w:vAlign w:val="bottom"/>
            <w:hideMark/>
          </w:tcPr>
          <w:p w14:paraId="6C4428E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DE1A44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2467C53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3C05497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5.000,00</w:t>
            </w:r>
          </w:p>
        </w:tc>
        <w:tc>
          <w:tcPr>
            <w:tcW w:w="490" w:type="pct"/>
            <w:tcBorders>
              <w:top w:val="nil"/>
              <w:left w:val="nil"/>
              <w:bottom w:val="nil"/>
              <w:right w:val="nil"/>
            </w:tcBorders>
            <w:noWrap/>
            <w:vAlign w:val="bottom"/>
            <w:hideMark/>
          </w:tcPr>
          <w:p w14:paraId="31DF16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2.800,00</w:t>
            </w:r>
          </w:p>
        </w:tc>
        <w:tc>
          <w:tcPr>
            <w:tcW w:w="490" w:type="pct"/>
            <w:tcBorders>
              <w:top w:val="nil"/>
              <w:left w:val="nil"/>
              <w:bottom w:val="nil"/>
              <w:right w:val="nil"/>
            </w:tcBorders>
            <w:noWrap/>
            <w:vAlign w:val="bottom"/>
            <w:hideMark/>
          </w:tcPr>
          <w:p w14:paraId="567294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56,00%</w:t>
            </w:r>
          </w:p>
        </w:tc>
      </w:tr>
      <w:tr w:rsidR="00D0665C" w:rsidRPr="00D0665C" w14:paraId="468F463A" w14:textId="77777777" w:rsidTr="004423F0">
        <w:trPr>
          <w:trHeight w:val="255"/>
        </w:trPr>
        <w:tc>
          <w:tcPr>
            <w:tcW w:w="490" w:type="pct"/>
            <w:tcBorders>
              <w:top w:val="nil"/>
              <w:left w:val="nil"/>
              <w:bottom w:val="nil"/>
              <w:right w:val="nil"/>
            </w:tcBorders>
            <w:noWrap/>
            <w:vAlign w:val="bottom"/>
            <w:hideMark/>
          </w:tcPr>
          <w:p w14:paraId="2550AB6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2CCC38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3721</w:t>
            </w:r>
          </w:p>
        </w:tc>
        <w:tc>
          <w:tcPr>
            <w:tcW w:w="2563" w:type="pct"/>
            <w:tcBorders>
              <w:top w:val="nil"/>
              <w:left w:val="nil"/>
              <w:bottom w:val="nil"/>
              <w:right w:val="nil"/>
            </w:tcBorders>
            <w:noWrap/>
            <w:vAlign w:val="bottom"/>
            <w:hideMark/>
          </w:tcPr>
          <w:p w14:paraId="2475A02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novcu</w:t>
            </w:r>
          </w:p>
        </w:tc>
        <w:tc>
          <w:tcPr>
            <w:tcW w:w="490" w:type="pct"/>
            <w:tcBorders>
              <w:top w:val="nil"/>
              <w:left w:val="nil"/>
              <w:bottom w:val="nil"/>
              <w:right w:val="nil"/>
            </w:tcBorders>
            <w:noWrap/>
            <w:vAlign w:val="bottom"/>
            <w:hideMark/>
          </w:tcPr>
          <w:p w14:paraId="4F8CF18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D1A6BD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2.800,00</w:t>
            </w:r>
          </w:p>
        </w:tc>
        <w:tc>
          <w:tcPr>
            <w:tcW w:w="490" w:type="pct"/>
            <w:tcBorders>
              <w:top w:val="nil"/>
              <w:left w:val="nil"/>
              <w:bottom w:val="nil"/>
              <w:right w:val="nil"/>
            </w:tcBorders>
            <w:noWrap/>
            <w:vAlign w:val="bottom"/>
            <w:hideMark/>
          </w:tcPr>
          <w:p w14:paraId="29A8AA05" w14:textId="77777777" w:rsidR="00D0665C" w:rsidRPr="00D0665C" w:rsidRDefault="00D0665C" w:rsidP="00D0665C">
            <w:pPr>
              <w:jc w:val="right"/>
              <w:rPr>
                <w:rFonts w:ascii="Arial" w:hAnsi="Arial" w:cs="Arial"/>
                <w:sz w:val="20"/>
                <w:szCs w:val="20"/>
                <w:lang w:val="en-US" w:eastAsia="en-US"/>
              </w:rPr>
            </w:pPr>
          </w:p>
        </w:tc>
      </w:tr>
      <w:tr w:rsidR="00D0665C" w:rsidRPr="00D0665C" w14:paraId="21241024" w14:textId="77777777" w:rsidTr="004423F0">
        <w:trPr>
          <w:trHeight w:val="255"/>
        </w:trPr>
        <w:tc>
          <w:tcPr>
            <w:tcW w:w="490" w:type="pct"/>
            <w:tcBorders>
              <w:top w:val="nil"/>
              <w:left w:val="nil"/>
              <w:bottom w:val="nil"/>
              <w:right w:val="nil"/>
            </w:tcBorders>
            <w:shd w:val="clear" w:color="000000" w:fill="FF9900"/>
            <w:noWrap/>
            <w:vAlign w:val="bottom"/>
            <w:hideMark/>
          </w:tcPr>
          <w:p w14:paraId="0185F2B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0ABC3F0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1009</w:t>
            </w:r>
          </w:p>
        </w:tc>
        <w:tc>
          <w:tcPr>
            <w:tcW w:w="2563" w:type="pct"/>
            <w:tcBorders>
              <w:top w:val="nil"/>
              <w:left w:val="nil"/>
              <w:bottom w:val="nil"/>
              <w:right w:val="nil"/>
            </w:tcBorders>
            <w:shd w:val="clear" w:color="000000" w:fill="FF9900"/>
            <w:noWrap/>
            <w:vAlign w:val="bottom"/>
            <w:hideMark/>
          </w:tcPr>
          <w:p w14:paraId="72CBABE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Program: Socijalni program</w:t>
            </w:r>
          </w:p>
        </w:tc>
        <w:tc>
          <w:tcPr>
            <w:tcW w:w="490" w:type="pct"/>
            <w:tcBorders>
              <w:top w:val="nil"/>
              <w:left w:val="nil"/>
              <w:bottom w:val="nil"/>
              <w:right w:val="nil"/>
            </w:tcBorders>
            <w:shd w:val="clear" w:color="000000" w:fill="FF9900"/>
            <w:noWrap/>
            <w:vAlign w:val="bottom"/>
            <w:hideMark/>
          </w:tcPr>
          <w:p w14:paraId="0A8E2AD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173.355,02</w:t>
            </w:r>
          </w:p>
        </w:tc>
        <w:tc>
          <w:tcPr>
            <w:tcW w:w="490" w:type="pct"/>
            <w:tcBorders>
              <w:top w:val="nil"/>
              <w:left w:val="nil"/>
              <w:bottom w:val="nil"/>
              <w:right w:val="nil"/>
            </w:tcBorders>
            <w:shd w:val="clear" w:color="000000" w:fill="FF9900"/>
            <w:noWrap/>
            <w:vAlign w:val="bottom"/>
            <w:hideMark/>
          </w:tcPr>
          <w:p w14:paraId="0B0DAC8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168.280,60</w:t>
            </w:r>
          </w:p>
        </w:tc>
        <w:tc>
          <w:tcPr>
            <w:tcW w:w="490" w:type="pct"/>
            <w:tcBorders>
              <w:top w:val="nil"/>
              <w:left w:val="nil"/>
              <w:bottom w:val="nil"/>
              <w:right w:val="nil"/>
            </w:tcBorders>
            <w:shd w:val="clear" w:color="000000" w:fill="FF9900"/>
            <w:noWrap/>
            <w:vAlign w:val="bottom"/>
            <w:hideMark/>
          </w:tcPr>
          <w:p w14:paraId="26A19D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97,07%</w:t>
            </w:r>
          </w:p>
        </w:tc>
      </w:tr>
      <w:tr w:rsidR="00D0665C" w:rsidRPr="00D0665C" w14:paraId="23657B25" w14:textId="77777777" w:rsidTr="004423F0">
        <w:trPr>
          <w:trHeight w:val="255"/>
        </w:trPr>
        <w:tc>
          <w:tcPr>
            <w:tcW w:w="490" w:type="pct"/>
            <w:tcBorders>
              <w:top w:val="nil"/>
              <w:left w:val="nil"/>
              <w:bottom w:val="nil"/>
              <w:right w:val="nil"/>
            </w:tcBorders>
            <w:shd w:val="clear" w:color="000000" w:fill="FFFF99"/>
            <w:noWrap/>
            <w:vAlign w:val="bottom"/>
            <w:hideMark/>
          </w:tcPr>
          <w:p w14:paraId="7F8C0A5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1090</w:t>
            </w:r>
          </w:p>
        </w:tc>
        <w:tc>
          <w:tcPr>
            <w:tcW w:w="475" w:type="pct"/>
            <w:tcBorders>
              <w:top w:val="nil"/>
              <w:left w:val="nil"/>
              <w:bottom w:val="nil"/>
              <w:right w:val="nil"/>
            </w:tcBorders>
            <w:shd w:val="clear" w:color="000000" w:fill="FFFF99"/>
            <w:noWrap/>
            <w:vAlign w:val="bottom"/>
            <w:hideMark/>
          </w:tcPr>
          <w:p w14:paraId="3A75C6E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A100007</w:t>
            </w:r>
          </w:p>
        </w:tc>
        <w:tc>
          <w:tcPr>
            <w:tcW w:w="2563" w:type="pct"/>
            <w:tcBorders>
              <w:top w:val="nil"/>
              <w:left w:val="nil"/>
              <w:bottom w:val="nil"/>
              <w:right w:val="nil"/>
            </w:tcBorders>
            <w:shd w:val="clear" w:color="000000" w:fill="FFFF99"/>
            <w:noWrap/>
            <w:vAlign w:val="bottom"/>
            <w:hideMark/>
          </w:tcPr>
          <w:p w14:paraId="535D8721"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Pomoć udrugama branitelja proizašlih iz Domovinskog rata</w:t>
            </w:r>
          </w:p>
        </w:tc>
        <w:tc>
          <w:tcPr>
            <w:tcW w:w="490" w:type="pct"/>
            <w:tcBorders>
              <w:top w:val="nil"/>
              <w:left w:val="nil"/>
              <w:bottom w:val="nil"/>
              <w:right w:val="nil"/>
            </w:tcBorders>
            <w:shd w:val="clear" w:color="000000" w:fill="FFFF99"/>
            <w:noWrap/>
            <w:vAlign w:val="bottom"/>
            <w:hideMark/>
          </w:tcPr>
          <w:p w14:paraId="4615E1B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2.600,00</w:t>
            </w:r>
          </w:p>
        </w:tc>
        <w:tc>
          <w:tcPr>
            <w:tcW w:w="490" w:type="pct"/>
            <w:tcBorders>
              <w:top w:val="nil"/>
              <w:left w:val="nil"/>
              <w:bottom w:val="nil"/>
              <w:right w:val="nil"/>
            </w:tcBorders>
            <w:shd w:val="clear" w:color="000000" w:fill="FFFF99"/>
            <w:noWrap/>
            <w:vAlign w:val="bottom"/>
            <w:hideMark/>
          </w:tcPr>
          <w:p w14:paraId="508021E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2.600,00</w:t>
            </w:r>
          </w:p>
        </w:tc>
        <w:tc>
          <w:tcPr>
            <w:tcW w:w="490" w:type="pct"/>
            <w:tcBorders>
              <w:top w:val="nil"/>
              <w:left w:val="nil"/>
              <w:bottom w:val="nil"/>
              <w:right w:val="nil"/>
            </w:tcBorders>
            <w:shd w:val="clear" w:color="000000" w:fill="FFFF99"/>
            <w:noWrap/>
            <w:vAlign w:val="bottom"/>
            <w:hideMark/>
          </w:tcPr>
          <w:p w14:paraId="5EA2B77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BF0EB20" w14:textId="77777777" w:rsidTr="004423F0">
        <w:trPr>
          <w:trHeight w:val="255"/>
        </w:trPr>
        <w:tc>
          <w:tcPr>
            <w:tcW w:w="490" w:type="pct"/>
            <w:tcBorders>
              <w:top w:val="nil"/>
              <w:left w:val="nil"/>
              <w:bottom w:val="nil"/>
              <w:right w:val="nil"/>
            </w:tcBorders>
            <w:shd w:val="clear" w:color="000000" w:fill="CCCCFF"/>
            <w:noWrap/>
            <w:vAlign w:val="bottom"/>
            <w:hideMark/>
          </w:tcPr>
          <w:p w14:paraId="0731FA4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5B6CB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0566195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2.600,00</w:t>
            </w:r>
          </w:p>
        </w:tc>
        <w:tc>
          <w:tcPr>
            <w:tcW w:w="490" w:type="pct"/>
            <w:tcBorders>
              <w:top w:val="nil"/>
              <w:left w:val="nil"/>
              <w:bottom w:val="nil"/>
              <w:right w:val="nil"/>
            </w:tcBorders>
            <w:shd w:val="clear" w:color="000000" w:fill="CCCCFF"/>
            <w:noWrap/>
            <w:vAlign w:val="bottom"/>
            <w:hideMark/>
          </w:tcPr>
          <w:p w14:paraId="38E72A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2.600,00</w:t>
            </w:r>
          </w:p>
        </w:tc>
        <w:tc>
          <w:tcPr>
            <w:tcW w:w="490" w:type="pct"/>
            <w:tcBorders>
              <w:top w:val="nil"/>
              <w:left w:val="nil"/>
              <w:bottom w:val="nil"/>
              <w:right w:val="nil"/>
            </w:tcBorders>
            <w:shd w:val="clear" w:color="000000" w:fill="CCCCFF"/>
            <w:noWrap/>
            <w:vAlign w:val="bottom"/>
            <w:hideMark/>
          </w:tcPr>
          <w:p w14:paraId="175BE87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09B3809D" w14:textId="77777777" w:rsidTr="004423F0">
        <w:trPr>
          <w:trHeight w:val="255"/>
        </w:trPr>
        <w:tc>
          <w:tcPr>
            <w:tcW w:w="490" w:type="pct"/>
            <w:tcBorders>
              <w:top w:val="nil"/>
              <w:left w:val="nil"/>
              <w:bottom w:val="nil"/>
              <w:right w:val="nil"/>
            </w:tcBorders>
            <w:shd w:val="clear" w:color="000000" w:fill="CCCCFF"/>
            <w:noWrap/>
            <w:vAlign w:val="bottom"/>
            <w:hideMark/>
          </w:tcPr>
          <w:p w14:paraId="24790DA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30EAAF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4C2C9D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2.600,00</w:t>
            </w:r>
          </w:p>
        </w:tc>
        <w:tc>
          <w:tcPr>
            <w:tcW w:w="490" w:type="pct"/>
            <w:tcBorders>
              <w:top w:val="nil"/>
              <w:left w:val="nil"/>
              <w:bottom w:val="nil"/>
              <w:right w:val="nil"/>
            </w:tcBorders>
            <w:shd w:val="clear" w:color="000000" w:fill="CCCCFF"/>
            <w:noWrap/>
            <w:vAlign w:val="bottom"/>
            <w:hideMark/>
          </w:tcPr>
          <w:p w14:paraId="6FC6D2D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2.600,00</w:t>
            </w:r>
          </w:p>
        </w:tc>
        <w:tc>
          <w:tcPr>
            <w:tcW w:w="490" w:type="pct"/>
            <w:tcBorders>
              <w:top w:val="nil"/>
              <w:left w:val="nil"/>
              <w:bottom w:val="nil"/>
              <w:right w:val="nil"/>
            </w:tcBorders>
            <w:shd w:val="clear" w:color="000000" w:fill="CCCCFF"/>
            <w:noWrap/>
            <w:vAlign w:val="bottom"/>
            <w:hideMark/>
          </w:tcPr>
          <w:p w14:paraId="39944F5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426C3A3" w14:textId="77777777" w:rsidTr="004423F0">
        <w:trPr>
          <w:trHeight w:val="255"/>
        </w:trPr>
        <w:tc>
          <w:tcPr>
            <w:tcW w:w="490" w:type="pct"/>
            <w:tcBorders>
              <w:top w:val="nil"/>
              <w:left w:val="nil"/>
              <w:bottom w:val="nil"/>
              <w:right w:val="nil"/>
            </w:tcBorders>
            <w:noWrap/>
            <w:vAlign w:val="bottom"/>
            <w:hideMark/>
          </w:tcPr>
          <w:p w14:paraId="4659C4A0"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CD913C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2ED98BF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6ADB838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2.600,00</w:t>
            </w:r>
          </w:p>
        </w:tc>
        <w:tc>
          <w:tcPr>
            <w:tcW w:w="490" w:type="pct"/>
            <w:tcBorders>
              <w:top w:val="nil"/>
              <w:left w:val="nil"/>
              <w:bottom w:val="nil"/>
              <w:right w:val="nil"/>
            </w:tcBorders>
            <w:noWrap/>
            <w:vAlign w:val="bottom"/>
            <w:hideMark/>
          </w:tcPr>
          <w:p w14:paraId="0251DB7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2.600,00</w:t>
            </w:r>
          </w:p>
        </w:tc>
        <w:tc>
          <w:tcPr>
            <w:tcW w:w="490" w:type="pct"/>
            <w:tcBorders>
              <w:top w:val="nil"/>
              <w:left w:val="nil"/>
              <w:bottom w:val="nil"/>
              <w:right w:val="nil"/>
            </w:tcBorders>
            <w:noWrap/>
            <w:vAlign w:val="bottom"/>
            <w:hideMark/>
          </w:tcPr>
          <w:p w14:paraId="195D1C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3306C63E" w14:textId="77777777" w:rsidTr="004423F0">
        <w:trPr>
          <w:trHeight w:val="255"/>
        </w:trPr>
        <w:tc>
          <w:tcPr>
            <w:tcW w:w="490" w:type="pct"/>
            <w:tcBorders>
              <w:top w:val="nil"/>
              <w:left w:val="nil"/>
              <w:bottom w:val="nil"/>
              <w:right w:val="nil"/>
            </w:tcBorders>
            <w:noWrap/>
            <w:vAlign w:val="bottom"/>
            <w:hideMark/>
          </w:tcPr>
          <w:p w14:paraId="7E2C028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96AE03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1428AE1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77AAA76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8E5037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2.600,00</w:t>
            </w:r>
          </w:p>
        </w:tc>
        <w:tc>
          <w:tcPr>
            <w:tcW w:w="490" w:type="pct"/>
            <w:tcBorders>
              <w:top w:val="nil"/>
              <w:left w:val="nil"/>
              <w:bottom w:val="nil"/>
              <w:right w:val="nil"/>
            </w:tcBorders>
            <w:noWrap/>
            <w:vAlign w:val="bottom"/>
            <w:hideMark/>
          </w:tcPr>
          <w:p w14:paraId="34C2DF8C" w14:textId="77777777" w:rsidR="00D0665C" w:rsidRPr="00D0665C" w:rsidRDefault="00D0665C" w:rsidP="00D0665C">
            <w:pPr>
              <w:jc w:val="right"/>
              <w:rPr>
                <w:rFonts w:ascii="Arial" w:hAnsi="Arial" w:cs="Arial"/>
                <w:sz w:val="20"/>
                <w:szCs w:val="20"/>
                <w:lang w:val="en-US" w:eastAsia="en-US"/>
              </w:rPr>
            </w:pPr>
          </w:p>
        </w:tc>
      </w:tr>
      <w:tr w:rsidR="00D0665C" w:rsidRPr="00D0665C" w14:paraId="17BCB571" w14:textId="77777777" w:rsidTr="004423F0">
        <w:trPr>
          <w:trHeight w:val="255"/>
        </w:trPr>
        <w:tc>
          <w:tcPr>
            <w:tcW w:w="490" w:type="pct"/>
            <w:tcBorders>
              <w:top w:val="nil"/>
              <w:left w:val="nil"/>
              <w:bottom w:val="nil"/>
              <w:right w:val="nil"/>
            </w:tcBorders>
            <w:shd w:val="clear" w:color="000000" w:fill="FFFF99"/>
            <w:noWrap/>
            <w:vAlign w:val="bottom"/>
            <w:hideMark/>
          </w:tcPr>
          <w:p w14:paraId="25EFFDD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0912</w:t>
            </w:r>
          </w:p>
        </w:tc>
        <w:tc>
          <w:tcPr>
            <w:tcW w:w="475" w:type="pct"/>
            <w:tcBorders>
              <w:top w:val="nil"/>
              <w:left w:val="nil"/>
              <w:bottom w:val="nil"/>
              <w:right w:val="nil"/>
            </w:tcBorders>
            <w:shd w:val="clear" w:color="000000" w:fill="FFFF99"/>
            <w:noWrap/>
            <w:vAlign w:val="bottom"/>
            <w:hideMark/>
          </w:tcPr>
          <w:p w14:paraId="02E9AEE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A100008</w:t>
            </w:r>
          </w:p>
        </w:tc>
        <w:tc>
          <w:tcPr>
            <w:tcW w:w="2563" w:type="pct"/>
            <w:tcBorders>
              <w:top w:val="nil"/>
              <w:left w:val="nil"/>
              <w:bottom w:val="nil"/>
              <w:right w:val="nil"/>
            </w:tcBorders>
            <w:shd w:val="clear" w:color="000000" w:fill="FFFF99"/>
            <w:noWrap/>
            <w:vAlign w:val="bottom"/>
            <w:hideMark/>
          </w:tcPr>
          <w:p w14:paraId="59E74AD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Sufinanciranje kupnje školske opreme i pribora učenicima osnovnih i srednjih škola</w:t>
            </w:r>
          </w:p>
        </w:tc>
        <w:tc>
          <w:tcPr>
            <w:tcW w:w="490" w:type="pct"/>
            <w:tcBorders>
              <w:top w:val="nil"/>
              <w:left w:val="nil"/>
              <w:bottom w:val="nil"/>
              <w:right w:val="nil"/>
            </w:tcBorders>
            <w:shd w:val="clear" w:color="000000" w:fill="FFFF99"/>
            <w:noWrap/>
            <w:vAlign w:val="bottom"/>
            <w:hideMark/>
          </w:tcPr>
          <w:p w14:paraId="192F67D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20.240,00</w:t>
            </w:r>
          </w:p>
        </w:tc>
        <w:tc>
          <w:tcPr>
            <w:tcW w:w="490" w:type="pct"/>
            <w:tcBorders>
              <w:top w:val="nil"/>
              <w:left w:val="nil"/>
              <w:bottom w:val="nil"/>
              <w:right w:val="nil"/>
            </w:tcBorders>
            <w:shd w:val="clear" w:color="000000" w:fill="FFFF99"/>
            <w:noWrap/>
            <w:vAlign w:val="bottom"/>
            <w:hideMark/>
          </w:tcPr>
          <w:p w14:paraId="4AB04B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20.240,00</w:t>
            </w:r>
          </w:p>
        </w:tc>
        <w:tc>
          <w:tcPr>
            <w:tcW w:w="490" w:type="pct"/>
            <w:tcBorders>
              <w:top w:val="nil"/>
              <w:left w:val="nil"/>
              <w:bottom w:val="nil"/>
              <w:right w:val="nil"/>
            </w:tcBorders>
            <w:shd w:val="clear" w:color="000000" w:fill="FFFF99"/>
            <w:noWrap/>
            <w:vAlign w:val="bottom"/>
            <w:hideMark/>
          </w:tcPr>
          <w:p w14:paraId="684E1D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167318FA" w14:textId="77777777" w:rsidTr="004423F0">
        <w:trPr>
          <w:trHeight w:val="255"/>
        </w:trPr>
        <w:tc>
          <w:tcPr>
            <w:tcW w:w="490" w:type="pct"/>
            <w:tcBorders>
              <w:top w:val="nil"/>
              <w:left w:val="nil"/>
              <w:bottom w:val="nil"/>
              <w:right w:val="nil"/>
            </w:tcBorders>
            <w:shd w:val="clear" w:color="000000" w:fill="CCCCFF"/>
            <w:noWrap/>
            <w:vAlign w:val="bottom"/>
            <w:hideMark/>
          </w:tcPr>
          <w:p w14:paraId="3D897B5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E4E1A9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55EE61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20.240,00</w:t>
            </w:r>
          </w:p>
        </w:tc>
        <w:tc>
          <w:tcPr>
            <w:tcW w:w="490" w:type="pct"/>
            <w:tcBorders>
              <w:top w:val="nil"/>
              <w:left w:val="nil"/>
              <w:bottom w:val="nil"/>
              <w:right w:val="nil"/>
            </w:tcBorders>
            <w:shd w:val="clear" w:color="000000" w:fill="CCCCFF"/>
            <w:noWrap/>
            <w:vAlign w:val="bottom"/>
            <w:hideMark/>
          </w:tcPr>
          <w:p w14:paraId="54AE45B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20.240,00</w:t>
            </w:r>
          </w:p>
        </w:tc>
        <w:tc>
          <w:tcPr>
            <w:tcW w:w="490" w:type="pct"/>
            <w:tcBorders>
              <w:top w:val="nil"/>
              <w:left w:val="nil"/>
              <w:bottom w:val="nil"/>
              <w:right w:val="nil"/>
            </w:tcBorders>
            <w:shd w:val="clear" w:color="000000" w:fill="CCCCFF"/>
            <w:noWrap/>
            <w:vAlign w:val="bottom"/>
            <w:hideMark/>
          </w:tcPr>
          <w:p w14:paraId="3CB5686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DFF117D" w14:textId="77777777" w:rsidTr="004423F0">
        <w:trPr>
          <w:trHeight w:val="255"/>
        </w:trPr>
        <w:tc>
          <w:tcPr>
            <w:tcW w:w="490" w:type="pct"/>
            <w:tcBorders>
              <w:top w:val="nil"/>
              <w:left w:val="nil"/>
              <w:bottom w:val="nil"/>
              <w:right w:val="nil"/>
            </w:tcBorders>
            <w:shd w:val="clear" w:color="000000" w:fill="CCCCFF"/>
            <w:noWrap/>
            <w:vAlign w:val="bottom"/>
            <w:hideMark/>
          </w:tcPr>
          <w:p w14:paraId="5891F55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27D6E6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510266C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20.240,00</w:t>
            </w:r>
          </w:p>
        </w:tc>
        <w:tc>
          <w:tcPr>
            <w:tcW w:w="490" w:type="pct"/>
            <w:tcBorders>
              <w:top w:val="nil"/>
              <w:left w:val="nil"/>
              <w:bottom w:val="nil"/>
              <w:right w:val="nil"/>
            </w:tcBorders>
            <w:shd w:val="clear" w:color="000000" w:fill="CCCCFF"/>
            <w:noWrap/>
            <w:vAlign w:val="bottom"/>
            <w:hideMark/>
          </w:tcPr>
          <w:p w14:paraId="642D9AA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20.240,00</w:t>
            </w:r>
          </w:p>
        </w:tc>
        <w:tc>
          <w:tcPr>
            <w:tcW w:w="490" w:type="pct"/>
            <w:tcBorders>
              <w:top w:val="nil"/>
              <w:left w:val="nil"/>
              <w:bottom w:val="nil"/>
              <w:right w:val="nil"/>
            </w:tcBorders>
            <w:shd w:val="clear" w:color="000000" w:fill="CCCCFF"/>
            <w:noWrap/>
            <w:vAlign w:val="bottom"/>
            <w:hideMark/>
          </w:tcPr>
          <w:p w14:paraId="4493325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BEF4FC1" w14:textId="77777777" w:rsidTr="004423F0">
        <w:trPr>
          <w:trHeight w:val="255"/>
        </w:trPr>
        <w:tc>
          <w:tcPr>
            <w:tcW w:w="490" w:type="pct"/>
            <w:tcBorders>
              <w:top w:val="nil"/>
              <w:left w:val="nil"/>
              <w:bottom w:val="nil"/>
              <w:right w:val="nil"/>
            </w:tcBorders>
            <w:noWrap/>
            <w:vAlign w:val="bottom"/>
            <w:hideMark/>
          </w:tcPr>
          <w:p w14:paraId="1D4ED91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4EB9B7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0DB879C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792494D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20.240,00</w:t>
            </w:r>
          </w:p>
        </w:tc>
        <w:tc>
          <w:tcPr>
            <w:tcW w:w="490" w:type="pct"/>
            <w:tcBorders>
              <w:top w:val="nil"/>
              <w:left w:val="nil"/>
              <w:bottom w:val="nil"/>
              <w:right w:val="nil"/>
            </w:tcBorders>
            <w:noWrap/>
            <w:vAlign w:val="bottom"/>
            <w:hideMark/>
          </w:tcPr>
          <w:p w14:paraId="0B6EFC3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20.240,00</w:t>
            </w:r>
          </w:p>
        </w:tc>
        <w:tc>
          <w:tcPr>
            <w:tcW w:w="490" w:type="pct"/>
            <w:tcBorders>
              <w:top w:val="nil"/>
              <w:left w:val="nil"/>
              <w:bottom w:val="nil"/>
              <w:right w:val="nil"/>
            </w:tcBorders>
            <w:noWrap/>
            <w:vAlign w:val="bottom"/>
            <w:hideMark/>
          </w:tcPr>
          <w:p w14:paraId="3BCF54A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FA16E5E" w14:textId="77777777" w:rsidTr="004423F0">
        <w:trPr>
          <w:trHeight w:val="255"/>
        </w:trPr>
        <w:tc>
          <w:tcPr>
            <w:tcW w:w="490" w:type="pct"/>
            <w:tcBorders>
              <w:top w:val="nil"/>
              <w:left w:val="nil"/>
              <w:bottom w:val="nil"/>
              <w:right w:val="nil"/>
            </w:tcBorders>
            <w:noWrap/>
            <w:vAlign w:val="bottom"/>
            <w:hideMark/>
          </w:tcPr>
          <w:p w14:paraId="46D364B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6CBDD3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3721</w:t>
            </w:r>
          </w:p>
        </w:tc>
        <w:tc>
          <w:tcPr>
            <w:tcW w:w="2563" w:type="pct"/>
            <w:tcBorders>
              <w:top w:val="nil"/>
              <w:left w:val="nil"/>
              <w:bottom w:val="nil"/>
              <w:right w:val="nil"/>
            </w:tcBorders>
            <w:noWrap/>
            <w:vAlign w:val="bottom"/>
            <w:hideMark/>
          </w:tcPr>
          <w:p w14:paraId="45F2F9F9"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novcu</w:t>
            </w:r>
          </w:p>
        </w:tc>
        <w:tc>
          <w:tcPr>
            <w:tcW w:w="490" w:type="pct"/>
            <w:tcBorders>
              <w:top w:val="nil"/>
              <w:left w:val="nil"/>
              <w:bottom w:val="nil"/>
              <w:right w:val="nil"/>
            </w:tcBorders>
            <w:noWrap/>
            <w:vAlign w:val="bottom"/>
            <w:hideMark/>
          </w:tcPr>
          <w:p w14:paraId="156CA19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381144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20.240,00</w:t>
            </w:r>
          </w:p>
        </w:tc>
        <w:tc>
          <w:tcPr>
            <w:tcW w:w="490" w:type="pct"/>
            <w:tcBorders>
              <w:top w:val="nil"/>
              <w:left w:val="nil"/>
              <w:bottom w:val="nil"/>
              <w:right w:val="nil"/>
            </w:tcBorders>
            <w:noWrap/>
            <w:vAlign w:val="bottom"/>
            <w:hideMark/>
          </w:tcPr>
          <w:p w14:paraId="09F38E29" w14:textId="77777777" w:rsidR="00D0665C" w:rsidRPr="00D0665C" w:rsidRDefault="00D0665C" w:rsidP="00D0665C">
            <w:pPr>
              <w:jc w:val="right"/>
              <w:rPr>
                <w:rFonts w:ascii="Arial" w:hAnsi="Arial" w:cs="Arial"/>
                <w:sz w:val="20"/>
                <w:szCs w:val="20"/>
                <w:lang w:val="en-US" w:eastAsia="en-US"/>
              </w:rPr>
            </w:pPr>
          </w:p>
        </w:tc>
      </w:tr>
      <w:tr w:rsidR="00D0665C" w:rsidRPr="00D0665C" w14:paraId="69BD8C32" w14:textId="77777777" w:rsidTr="004423F0">
        <w:trPr>
          <w:trHeight w:val="255"/>
        </w:trPr>
        <w:tc>
          <w:tcPr>
            <w:tcW w:w="490" w:type="pct"/>
            <w:tcBorders>
              <w:top w:val="nil"/>
              <w:left w:val="nil"/>
              <w:bottom w:val="nil"/>
              <w:right w:val="nil"/>
            </w:tcBorders>
            <w:shd w:val="clear" w:color="000000" w:fill="FFFF99"/>
            <w:noWrap/>
            <w:vAlign w:val="bottom"/>
            <w:hideMark/>
          </w:tcPr>
          <w:p w14:paraId="4F14042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1070</w:t>
            </w:r>
          </w:p>
        </w:tc>
        <w:tc>
          <w:tcPr>
            <w:tcW w:w="475" w:type="pct"/>
            <w:tcBorders>
              <w:top w:val="nil"/>
              <w:left w:val="nil"/>
              <w:bottom w:val="nil"/>
              <w:right w:val="nil"/>
            </w:tcBorders>
            <w:shd w:val="clear" w:color="000000" w:fill="FFFF99"/>
            <w:noWrap/>
            <w:vAlign w:val="bottom"/>
            <w:hideMark/>
          </w:tcPr>
          <w:p w14:paraId="4DF1587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A100042</w:t>
            </w:r>
          </w:p>
        </w:tc>
        <w:tc>
          <w:tcPr>
            <w:tcW w:w="2563" w:type="pct"/>
            <w:tcBorders>
              <w:top w:val="nil"/>
              <w:left w:val="nil"/>
              <w:bottom w:val="nil"/>
              <w:right w:val="nil"/>
            </w:tcBorders>
            <w:shd w:val="clear" w:color="000000" w:fill="FFFF99"/>
            <w:noWrap/>
            <w:vAlign w:val="bottom"/>
            <w:hideMark/>
          </w:tcPr>
          <w:p w14:paraId="3EDB9B7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Pomoći prema Socijalnom programu</w:t>
            </w:r>
          </w:p>
        </w:tc>
        <w:tc>
          <w:tcPr>
            <w:tcW w:w="490" w:type="pct"/>
            <w:tcBorders>
              <w:top w:val="nil"/>
              <w:left w:val="nil"/>
              <w:bottom w:val="nil"/>
              <w:right w:val="nil"/>
            </w:tcBorders>
            <w:shd w:val="clear" w:color="000000" w:fill="FFFF99"/>
            <w:noWrap/>
            <w:vAlign w:val="bottom"/>
            <w:hideMark/>
          </w:tcPr>
          <w:p w14:paraId="09E7A34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43.115,02</w:t>
            </w:r>
          </w:p>
        </w:tc>
        <w:tc>
          <w:tcPr>
            <w:tcW w:w="490" w:type="pct"/>
            <w:tcBorders>
              <w:top w:val="nil"/>
              <w:left w:val="nil"/>
              <w:bottom w:val="nil"/>
              <w:right w:val="nil"/>
            </w:tcBorders>
            <w:shd w:val="clear" w:color="000000" w:fill="FFFF99"/>
            <w:noWrap/>
            <w:vAlign w:val="bottom"/>
            <w:hideMark/>
          </w:tcPr>
          <w:p w14:paraId="166EE6F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42.115,02</w:t>
            </w:r>
          </w:p>
        </w:tc>
        <w:tc>
          <w:tcPr>
            <w:tcW w:w="490" w:type="pct"/>
            <w:tcBorders>
              <w:top w:val="nil"/>
              <w:left w:val="nil"/>
              <w:bottom w:val="nil"/>
              <w:right w:val="nil"/>
            </w:tcBorders>
            <w:shd w:val="clear" w:color="000000" w:fill="FFFF99"/>
            <w:noWrap/>
            <w:vAlign w:val="bottom"/>
            <w:hideMark/>
          </w:tcPr>
          <w:p w14:paraId="379EFF8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97,68%</w:t>
            </w:r>
          </w:p>
        </w:tc>
      </w:tr>
      <w:tr w:rsidR="00D0665C" w:rsidRPr="00D0665C" w14:paraId="78EA0344" w14:textId="77777777" w:rsidTr="004423F0">
        <w:trPr>
          <w:trHeight w:val="255"/>
        </w:trPr>
        <w:tc>
          <w:tcPr>
            <w:tcW w:w="490" w:type="pct"/>
            <w:tcBorders>
              <w:top w:val="nil"/>
              <w:left w:val="nil"/>
              <w:bottom w:val="nil"/>
              <w:right w:val="nil"/>
            </w:tcBorders>
            <w:shd w:val="clear" w:color="000000" w:fill="CCCCFF"/>
            <w:noWrap/>
            <w:vAlign w:val="bottom"/>
            <w:hideMark/>
          </w:tcPr>
          <w:p w14:paraId="27B8562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5CEA10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305BC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43.115,02</w:t>
            </w:r>
          </w:p>
        </w:tc>
        <w:tc>
          <w:tcPr>
            <w:tcW w:w="490" w:type="pct"/>
            <w:tcBorders>
              <w:top w:val="nil"/>
              <w:left w:val="nil"/>
              <w:bottom w:val="nil"/>
              <w:right w:val="nil"/>
            </w:tcBorders>
            <w:shd w:val="clear" w:color="000000" w:fill="CCCCFF"/>
            <w:noWrap/>
            <w:vAlign w:val="bottom"/>
            <w:hideMark/>
          </w:tcPr>
          <w:p w14:paraId="4E28E41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42.115,02</w:t>
            </w:r>
          </w:p>
        </w:tc>
        <w:tc>
          <w:tcPr>
            <w:tcW w:w="490" w:type="pct"/>
            <w:tcBorders>
              <w:top w:val="nil"/>
              <w:left w:val="nil"/>
              <w:bottom w:val="nil"/>
              <w:right w:val="nil"/>
            </w:tcBorders>
            <w:shd w:val="clear" w:color="000000" w:fill="CCCCFF"/>
            <w:noWrap/>
            <w:vAlign w:val="bottom"/>
            <w:hideMark/>
          </w:tcPr>
          <w:p w14:paraId="11C2CAC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97,68%</w:t>
            </w:r>
          </w:p>
        </w:tc>
      </w:tr>
      <w:tr w:rsidR="00D0665C" w:rsidRPr="00D0665C" w14:paraId="65B6EA68" w14:textId="77777777" w:rsidTr="004423F0">
        <w:trPr>
          <w:trHeight w:val="255"/>
        </w:trPr>
        <w:tc>
          <w:tcPr>
            <w:tcW w:w="490" w:type="pct"/>
            <w:tcBorders>
              <w:top w:val="nil"/>
              <w:left w:val="nil"/>
              <w:bottom w:val="nil"/>
              <w:right w:val="nil"/>
            </w:tcBorders>
            <w:shd w:val="clear" w:color="000000" w:fill="CCCCFF"/>
            <w:noWrap/>
            <w:vAlign w:val="bottom"/>
            <w:hideMark/>
          </w:tcPr>
          <w:p w14:paraId="448C32C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184C57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6D9984B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43.115,02</w:t>
            </w:r>
          </w:p>
        </w:tc>
        <w:tc>
          <w:tcPr>
            <w:tcW w:w="490" w:type="pct"/>
            <w:tcBorders>
              <w:top w:val="nil"/>
              <w:left w:val="nil"/>
              <w:bottom w:val="nil"/>
              <w:right w:val="nil"/>
            </w:tcBorders>
            <w:shd w:val="clear" w:color="000000" w:fill="CCCCFF"/>
            <w:noWrap/>
            <w:vAlign w:val="bottom"/>
            <w:hideMark/>
          </w:tcPr>
          <w:p w14:paraId="3585F3D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42.115,02</w:t>
            </w:r>
          </w:p>
        </w:tc>
        <w:tc>
          <w:tcPr>
            <w:tcW w:w="490" w:type="pct"/>
            <w:tcBorders>
              <w:top w:val="nil"/>
              <w:left w:val="nil"/>
              <w:bottom w:val="nil"/>
              <w:right w:val="nil"/>
            </w:tcBorders>
            <w:shd w:val="clear" w:color="000000" w:fill="CCCCFF"/>
            <w:noWrap/>
            <w:vAlign w:val="bottom"/>
            <w:hideMark/>
          </w:tcPr>
          <w:p w14:paraId="6EE86D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97,68%</w:t>
            </w:r>
          </w:p>
        </w:tc>
      </w:tr>
      <w:tr w:rsidR="00D0665C" w:rsidRPr="00D0665C" w14:paraId="4C368DF0" w14:textId="77777777" w:rsidTr="004423F0">
        <w:trPr>
          <w:trHeight w:val="255"/>
        </w:trPr>
        <w:tc>
          <w:tcPr>
            <w:tcW w:w="490" w:type="pct"/>
            <w:tcBorders>
              <w:top w:val="nil"/>
              <w:left w:val="nil"/>
              <w:bottom w:val="nil"/>
              <w:right w:val="nil"/>
            </w:tcBorders>
            <w:noWrap/>
            <w:vAlign w:val="bottom"/>
            <w:hideMark/>
          </w:tcPr>
          <w:p w14:paraId="354B8F4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EC4FF3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567FF26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0583BC0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43.000,00</w:t>
            </w:r>
          </w:p>
        </w:tc>
        <w:tc>
          <w:tcPr>
            <w:tcW w:w="490" w:type="pct"/>
            <w:tcBorders>
              <w:top w:val="nil"/>
              <w:left w:val="nil"/>
              <w:bottom w:val="nil"/>
              <w:right w:val="nil"/>
            </w:tcBorders>
            <w:noWrap/>
            <w:vAlign w:val="bottom"/>
            <w:hideMark/>
          </w:tcPr>
          <w:p w14:paraId="29D030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42.000,00</w:t>
            </w:r>
          </w:p>
        </w:tc>
        <w:tc>
          <w:tcPr>
            <w:tcW w:w="490" w:type="pct"/>
            <w:tcBorders>
              <w:top w:val="nil"/>
              <w:left w:val="nil"/>
              <w:bottom w:val="nil"/>
              <w:right w:val="nil"/>
            </w:tcBorders>
            <w:noWrap/>
            <w:vAlign w:val="bottom"/>
            <w:hideMark/>
          </w:tcPr>
          <w:p w14:paraId="32E6682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97,67%</w:t>
            </w:r>
          </w:p>
        </w:tc>
      </w:tr>
      <w:tr w:rsidR="00D0665C" w:rsidRPr="00D0665C" w14:paraId="299EE502" w14:textId="77777777" w:rsidTr="004423F0">
        <w:trPr>
          <w:trHeight w:val="255"/>
        </w:trPr>
        <w:tc>
          <w:tcPr>
            <w:tcW w:w="490" w:type="pct"/>
            <w:tcBorders>
              <w:top w:val="nil"/>
              <w:left w:val="nil"/>
              <w:bottom w:val="nil"/>
              <w:right w:val="nil"/>
            </w:tcBorders>
            <w:noWrap/>
            <w:vAlign w:val="bottom"/>
            <w:hideMark/>
          </w:tcPr>
          <w:p w14:paraId="63F00DFF"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B55D95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3721</w:t>
            </w:r>
          </w:p>
        </w:tc>
        <w:tc>
          <w:tcPr>
            <w:tcW w:w="2563" w:type="pct"/>
            <w:tcBorders>
              <w:top w:val="nil"/>
              <w:left w:val="nil"/>
              <w:bottom w:val="nil"/>
              <w:right w:val="nil"/>
            </w:tcBorders>
            <w:noWrap/>
            <w:vAlign w:val="bottom"/>
            <w:hideMark/>
          </w:tcPr>
          <w:p w14:paraId="7780839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novcu</w:t>
            </w:r>
          </w:p>
        </w:tc>
        <w:tc>
          <w:tcPr>
            <w:tcW w:w="490" w:type="pct"/>
            <w:tcBorders>
              <w:top w:val="nil"/>
              <w:left w:val="nil"/>
              <w:bottom w:val="nil"/>
              <w:right w:val="nil"/>
            </w:tcBorders>
            <w:noWrap/>
            <w:vAlign w:val="bottom"/>
            <w:hideMark/>
          </w:tcPr>
          <w:p w14:paraId="1844807C"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1701E60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42.000,00</w:t>
            </w:r>
          </w:p>
        </w:tc>
        <w:tc>
          <w:tcPr>
            <w:tcW w:w="490" w:type="pct"/>
            <w:tcBorders>
              <w:top w:val="nil"/>
              <w:left w:val="nil"/>
              <w:bottom w:val="nil"/>
              <w:right w:val="nil"/>
            </w:tcBorders>
            <w:noWrap/>
            <w:vAlign w:val="bottom"/>
            <w:hideMark/>
          </w:tcPr>
          <w:p w14:paraId="3EE31B66" w14:textId="77777777" w:rsidR="00D0665C" w:rsidRPr="00D0665C" w:rsidRDefault="00D0665C" w:rsidP="00D0665C">
            <w:pPr>
              <w:jc w:val="right"/>
              <w:rPr>
                <w:rFonts w:ascii="Arial" w:hAnsi="Arial" w:cs="Arial"/>
                <w:sz w:val="20"/>
                <w:szCs w:val="20"/>
                <w:lang w:val="en-US" w:eastAsia="en-US"/>
              </w:rPr>
            </w:pPr>
          </w:p>
        </w:tc>
      </w:tr>
      <w:tr w:rsidR="00D0665C" w:rsidRPr="00D0665C" w14:paraId="0197816C" w14:textId="77777777" w:rsidTr="004423F0">
        <w:trPr>
          <w:trHeight w:val="255"/>
        </w:trPr>
        <w:tc>
          <w:tcPr>
            <w:tcW w:w="490" w:type="pct"/>
            <w:tcBorders>
              <w:top w:val="nil"/>
              <w:left w:val="nil"/>
              <w:bottom w:val="nil"/>
              <w:right w:val="nil"/>
            </w:tcBorders>
            <w:noWrap/>
            <w:vAlign w:val="bottom"/>
            <w:hideMark/>
          </w:tcPr>
          <w:p w14:paraId="4FC4461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7C2657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37BBFA3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417A3A3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115,02</w:t>
            </w:r>
          </w:p>
        </w:tc>
        <w:tc>
          <w:tcPr>
            <w:tcW w:w="490" w:type="pct"/>
            <w:tcBorders>
              <w:top w:val="nil"/>
              <w:left w:val="nil"/>
              <w:bottom w:val="nil"/>
              <w:right w:val="nil"/>
            </w:tcBorders>
            <w:noWrap/>
            <w:vAlign w:val="bottom"/>
            <w:hideMark/>
          </w:tcPr>
          <w:p w14:paraId="09171E1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115,02</w:t>
            </w:r>
          </w:p>
        </w:tc>
        <w:tc>
          <w:tcPr>
            <w:tcW w:w="490" w:type="pct"/>
            <w:tcBorders>
              <w:top w:val="nil"/>
              <w:left w:val="nil"/>
              <w:bottom w:val="nil"/>
              <w:right w:val="nil"/>
            </w:tcBorders>
            <w:noWrap/>
            <w:vAlign w:val="bottom"/>
            <w:hideMark/>
          </w:tcPr>
          <w:p w14:paraId="56EA9D0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2AD67FC5" w14:textId="77777777" w:rsidTr="004423F0">
        <w:trPr>
          <w:trHeight w:val="255"/>
        </w:trPr>
        <w:tc>
          <w:tcPr>
            <w:tcW w:w="490" w:type="pct"/>
            <w:tcBorders>
              <w:top w:val="nil"/>
              <w:left w:val="nil"/>
              <w:bottom w:val="nil"/>
              <w:right w:val="nil"/>
            </w:tcBorders>
            <w:noWrap/>
            <w:vAlign w:val="bottom"/>
            <w:hideMark/>
          </w:tcPr>
          <w:p w14:paraId="2C4CB838"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64407B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4AE91F3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6C5F120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643699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115,02</w:t>
            </w:r>
          </w:p>
        </w:tc>
        <w:tc>
          <w:tcPr>
            <w:tcW w:w="490" w:type="pct"/>
            <w:tcBorders>
              <w:top w:val="nil"/>
              <w:left w:val="nil"/>
              <w:bottom w:val="nil"/>
              <w:right w:val="nil"/>
            </w:tcBorders>
            <w:noWrap/>
            <w:vAlign w:val="bottom"/>
            <w:hideMark/>
          </w:tcPr>
          <w:p w14:paraId="33359D0B" w14:textId="77777777" w:rsidR="00D0665C" w:rsidRPr="00D0665C" w:rsidRDefault="00D0665C" w:rsidP="00D0665C">
            <w:pPr>
              <w:jc w:val="right"/>
              <w:rPr>
                <w:rFonts w:ascii="Arial" w:hAnsi="Arial" w:cs="Arial"/>
                <w:sz w:val="20"/>
                <w:szCs w:val="20"/>
                <w:lang w:val="en-US" w:eastAsia="en-US"/>
              </w:rPr>
            </w:pPr>
          </w:p>
        </w:tc>
      </w:tr>
      <w:tr w:rsidR="00D0665C" w:rsidRPr="00D0665C" w14:paraId="5B8DCD27" w14:textId="77777777" w:rsidTr="004423F0">
        <w:trPr>
          <w:trHeight w:val="255"/>
        </w:trPr>
        <w:tc>
          <w:tcPr>
            <w:tcW w:w="490" w:type="pct"/>
            <w:tcBorders>
              <w:top w:val="nil"/>
              <w:left w:val="nil"/>
              <w:bottom w:val="nil"/>
              <w:right w:val="nil"/>
            </w:tcBorders>
            <w:shd w:val="clear" w:color="000000" w:fill="FFFF99"/>
            <w:noWrap/>
            <w:vAlign w:val="bottom"/>
            <w:hideMark/>
          </w:tcPr>
          <w:p w14:paraId="01F07B1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1020</w:t>
            </w:r>
          </w:p>
        </w:tc>
        <w:tc>
          <w:tcPr>
            <w:tcW w:w="475" w:type="pct"/>
            <w:tcBorders>
              <w:top w:val="nil"/>
              <w:left w:val="nil"/>
              <w:bottom w:val="nil"/>
              <w:right w:val="nil"/>
            </w:tcBorders>
            <w:shd w:val="clear" w:color="000000" w:fill="FFFF99"/>
            <w:noWrap/>
            <w:vAlign w:val="bottom"/>
            <w:hideMark/>
          </w:tcPr>
          <w:p w14:paraId="01ADEE2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A100044</w:t>
            </w:r>
          </w:p>
        </w:tc>
        <w:tc>
          <w:tcPr>
            <w:tcW w:w="2563" w:type="pct"/>
            <w:tcBorders>
              <w:top w:val="nil"/>
              <w:left w:val="nil"/>
              <w:bottom w:val="nil"/>
              <w:right w:val="nil"/>
            </w:tcBorders>
            <w:shd w:val="clear" w:color="000000" w:fill="FFFF99"/>
            <w:noWrap/>
            <w:vAlign w:val="bottom"/>
            <w:hideMark/>
          </w:tcPr>
          <w:p w14:paraId="08952F4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Briga o osobama treće životne dobi sufinanciranjem osnovnih životnih potreba</w:t>
            </w:r>
          </w:p>
        </w:tc>
        <w:tc>
          <w:tcPr>
            <w:tcW w:w="490" w:type="pct"/>
            <w:tcBorders>
              <w:top w:val="nil"/>
              <w:left w:val="nil"/>
              <w:bottom w:val="nil"/>
              <w:right w:val="nil"/>
            </w:tcBorders>
            <w:shd w:val="clear" w:color="000000" w:fill="FFFF99"/>
            <w:noWrap/>
            <w:vAlign w:val="bottom"/>
            <w:hideMark/>
          </w:tcPr>
          <w:p w14:paraId="5E426AC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26.000,00</w:t>
            </w:r>
          </w:p>
        </w:tc>
        <w:tc>
          <w:tcPr>
            <w:tcW w:w="490" w:type="pct"/>
            <w:tcBorders>
              <w:top w:val="nil"/>
              <w:left w:val="nil"/>
              <w:bottom w:val="nil"/>
              <w:right w:val="nil"/>
            </w:tcBorders>
            <w:shd w:val="clear" w:color="000000" w:fill="FFFF99"/>
            <w:noWrap/>
            <w:vAlign w:val="bottom"/>
            <w:hideMark/>
          </w:tcPr>
          <w:p w14:paraId="350675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25.689,00</w:t>
            </w:r>
          </w:p>
        </w:tc>
        <w:tc>
          <w:tcPr>
            <w:tcW w:w="490" w:type="pct"/>
            <w:tcBorders>
              <w:top w:val="nil"/>
              <w:left w:val="nil"/>
              <w:bottom w:val="nil"/>
              <w:right w:val="nil"/>
            </w:tcBorders>
            <w:shd w:val="clear" w:color="000000" w:fill="FFFF99"/>
            <w:noWrap/>
            <w:vAlign w:val="bottom"/>
            <w:hideMark/>
          </w:tcPr>
          <w:p w14:paraId="53E0363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98,80%</w:t>
            </w:r>
          </w:p>
        </w:tc>
      </w:tr>
      <w:tr w:rsidR="00D0665C" w:rsidRPr="00D0665C" w14:paraId="1C93A992" w14:textId="77777777" w:rsidTr="004423F0">
        <w:trPr>
          <w:trHeight w:val="255"/>
        </w:trPr>
        <w:tc>
          <w:tcPr>
            <w:tcW w:w="490" w:type="pct"/>
            <w:tcBorders>
              <w:top w:val="nil"/>
              <w:left w:val="nil"/>
              <w:bottom w:val="nil"/>
              <w:right w:val="nil"/>
            </w:tcBorders>
            <w:shd w:val="clear" w:color="000000" w:fill="CCCCFF"/>
            <w:noWrap/>
            <w:vAlign w:val="bottom"/>
            <w:hideMark/>
          </w:tcPr>
          <w:p w14:paraId="6A0428D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C9F612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495ECC9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26.000,00</w:t>
            </w:r>
          </w:p>
        </w:tc>
        <w:tc>
          <w:tcPr>
            <w:tcW w:w="490" w:type="pct"/>
            <w:tcBorders>
              <w:top w:val="nil"/>
              <w:left w:val="nil"/>
              <w:bottom w:val="nil"/>
              <w:right w:val="nil"/>
            </w:tcBorders>
            <w:shd w:val="clear" w:color="000000" w:fill="CCCCFF"/>
            <w:noWrap/>
            <w:vAlign w:val="bottom"/>
            <w:hideMark/>
          </w:tcPr>
          <w:p w14:paraId="54DC8CC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25.689,00</w:t>
            </w:r>
          </w:p>
        </w:tc>
        <w:tc>
          <w:tcPr>
            <w:tcW w:w="490" w:type="pct"/>
            <w:tcBorders>
              <w:top w:val="nil"/>
              <w:left w:val="nil"/>
              <w:bottom w:val="nil"/>
              <w:right w:val="nil"/>
            </w:tcBorders>
            <w:shd w:val="clear" w:color="000000" w:fill="CCCCFF"/>
            <w:noWrap/>
            <w:vAlign w:val="bottom"/>
            <w:hideMark/>
          </w:tcPr>
          <w:p w14:paraId="2C10D3A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98,80%</w:t>
            </w:r>
          </w:p>
        </w:tc>
      </w:tr>
      <w:tr w:rsidR="00D0665C" w:rsidRPr="00D0665C" w14:paraId="0CE09A71" w14:textId="77777777" w:rsidTr="004423F0">
        <w:trPr>
          <w:trHeight w:val="255"/>
        </w:trPr>
        <w:tc>
          <w:tcPr>
            <w:tcW w:w="490" w:type="pct"/>
            <w:tcBorders>
              <w:top w:val="nil"/>
              <w:left w:val="nil"/>
              <w:bottom w:val="nil"/>
              <w:right w:val="nil"/>
            </w:tcBorders>
            <w:shd w:val="clear" w:color="000000" w:fill="CCCCFF"/>
            <w:noWrap/>
            <w:vAlign w:val="bottom"/>
            <w:hideMark/>
          </w:tcPr>
          <w:p w14:paraId="67DD16F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7C6BBC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0E1F788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26.000,00</w:t>
            </w:r>
          </w:p>
        </w:tc>
        <w:tc>
          <w:tcPr>
            <w:tcW w:w="490" w:type="pct"/>
            <w:tcBorders>
              <w:top w:val="nil"/>
              <w:left w:val="nil"/>
              <w:bottom w:val="nil"/>
              <w:right w:val="nil"/>
            </w:tcBorders>
            <w:shd w:val="clear" w:color="000000" w:fill="CCCCFF"/>
            <w:noWrap/>
            <w:vAlign w:val="bottom"/>
            <w:hideMark/>
          </w:tcPr>
          <w:p w14:paraId="68605AD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25.689,00</w:t>
            </w:r>
          </w:p>
        </w:tc>
        <w:tc>
          <w:tcPr>
            <w:tcW w:w="490" w:type="pct"/>
            <w:tcBorders>
              <w:top w:val="nil"/>
              <w:left w:val="nil"/>
              <w:bottom w:val="nil"/>
              <w:right w:val="nil"/>
            </w:tcBorders>
            <w:shd w:val="clear" w:color="000000" w:fill="CCCCFF"/>
            <w:noWrap/>
            <w:vAlign w:val="bottom"/>
            <w:hideMark/>
          </w:tcPr>
          <w:p w14:paraId="538ABF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98,80%</w:t>
            </w:r>
          </w:p>
        </w:tc>
      </w:tr>
      <w:tr w:rsidR="00D0665C" w:rsidRPr="00D0665C" w14:paraId="1C5696EF" w14:textId="77777777" w:rsidTr="004423F0">
        <w:trPr>
          <w:trHeight w:val="255"/>
        </w:trPr>
        <w:tc>
          <w:tcPr>
            <w:tcW w:w="490" w:type="pct"/>
            <w:tcBorders>
              <w:top w:val="nil"/>
              <w:left w:val="nil"/>
              <w:bottom w:val="nil"/>
              <w:right w:val="nil"/>
            </w:tcBorders>
            <w:noWrap/>
            <w:vAlign w:val="bottom"/>
            <w:hideMark/>
          </w:tcPr>
          <w:p w14:paraId="1F91A2D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3120D80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37</w:t>
            </w:r>
          </w:p>
        </w:tc>
        <w:tc>
          <w:tcPr>
            <w:tcW w:w="2563" w:type="pct"/>
            <w:tcBorders>
              <w:top w:val="nil"/>
              <w:left w:val="nil"/>
              <w:bottom w:val="nil"/>
              <w:right w:val="nil"/>
            </w:tcBorders>
            <w:noWrap/>
            <w:vAlign w:val="bottom"/>
            <w:hideMark/>
          </w:tcPr>
          <w:p w14:paraId="540BD6F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Naknade građanima i kućanstvima na temelju osiguranja i druge naknade</w:t>
            </w:r>
          </w:p>
        </w:tc>
        <w:tc>
          <w:tcPr>
            <w:tcW w:w="490" w:type="pct"/>
            <w:tcBorders>
              <w:top w:val="nil"/>
              <w:left w:val="nil"/>
              <w:bottom w:val="nil"/>
              <w:right w:val="nil"/>
            </w:tcBorders>
            <w:noWrap/>
            <w:vAlign w:val="bottom"/>
            <w:hideMark/>
          </w:tcPr>
          <w:p w14:paraId="654370F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26.000,00</w:t>
            </w:r>
          </w:p>
        </w:tc>
        <w:tc>
          <w:tcPr>
            <w:tcW w:w="490" w:type="pct"/>
            <w:tcBorders>
              <w:top w:val="nil"/>
              <w:left w:val="nil"/>
              <w:bottom w:val="nil"/>
              <w:right w:val="nil"/>
            </w:tcBorders>
            <w:noWrap/>
            <w:vAlign w:val="bottom"/>
            <w:hideMark/>
          </w:tcPr>
          <w:p w14:paraId="6751916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25.689,00</w:t>
            </w:r>
          </w:p>
        </w:tc>
        <w:tc>
          <w:tcPr>
            <w:tcW w:w="490" w:type="pct"/>
            <w:tcBorders>
              <w:top w:val="nil"/>
              <w:left w:val="nil"/>
              <w:bottom w:val="nil"/>
              <w:right w:val="nil"/>
            </w:tcBorders>
            <w:noWrap/>
            <w:vAlign w:val="bottom"/>
            <w:hideMark/>
          </w:tcPr>
          <w:p w14:paraId="3F4385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98,80%</w:t>
            </w:r>
          </w:p>
        </w:tc>
      </w:tr>
      <w:tr w:rsidR="00D0665C" w:rsidRPr="00D0665C" w14:paraId="7691C114" w14:textId="77777777" w:rsidTr="004423F0">
        <w:trPr>
          <w:trHeight w:val="255"/>
        </w:trPr>
        <w:tc>
          <w:tcPr>
            <w:tcW w:w="490" w:type="pct"/>
            <w:tcBorders>
              <w:top w:val="nil"/>
              <w:left w:val="nil"/>
              <w:bottom w:val="nil"/>
              <w:right w:val="nil"/>
            </w:tcBorders>
            <w:noWrap/>
            <w:vAlign w:val="bottom"/>
            <w:hideMark/>
          </w:tcPr>
          <w:p w14:paraId="40E909C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72988B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3721</w:t>
            </w:r>
          </w:p>
        </w:tc>
        <w:tc>
          <w:tcPr>
            <w:tcW w:w="2563" w:type="pct"/>
            <w:tcBorders>
              <w:top w:val="nil"/>
              <w:left w:val="nil"/>
              <w:bottom w:val="nil"/>
              <w:right w:val="nil"/>
            </w:tcBorders>
            <w:noWrap/>
            <w:vAlign w:val="bottom"/>
            <w:hideMark/>
          </w:tcPr>
          <w:p w14:paraId="1F6E916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građanima i kućanstvima u novcu</w:t>
            </w:r>
          </w:p>
        </w:tc>
        <w:tc>
          <w:tcPr>
            <w:tcW w:w="490" w:type="pct"/>
            <w:tcBorders>
              <w:top w:val="nil"/>
              <w:left w:val="nil"/>
              <w:bottom w:val="nil"/>
              <w:right w:val="nil"/>
            </w:tcBorders>
            <w:noWrap/>
            <w:vAlign w:val="bottom"/>
            <w:hideMark/>
          </w:tcPr>
          <w:p w14:paraId="6FCCC361"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1D704B7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25.689,00</w:t>
            </w:r>
          </w:p>
        </w:tc>
        <w:tc>
          <w:tcPr>
            <w:tcW w:w="490" w:type="pct"/>
            <w:tcBorders>
              <w:top w:val="nil"/>
              <w:left w:val="nil"/>
              <w:bottom w:val="nil"/>
              <w:right w:val="nil"/>
            </w:tcBorders>
            <w:noWrap/>
            <w:vAlign w:val="bottom"/>
            <w:hideMark/>
          </w:tcPr>
          <w:p w14:paraId="780BC501" w14:textId="77777777" w:rsidR="00D0665C" w:rsidRPr="00D0665C" w:rsidRDefault="00D0665C" w:rsidP="00D0665C">
            <w:pPr>
              <w:jc w:val="right"/>
              <w:rPr>
                <w:rFonts w:ascii="Arial" w:hAnsi="Arial" w:cs="Arial"/>
                <w:sz w:val="20"/>
                <w:szCs w:val="20"/>
                <w:lang w:val="en-US" w:eastAsia="en-US"/>
              </w:rPr>
            </w:pPr>
          </w:p>
        </w:tc>
      </w:tr>
      <w:tr w:rsidR="00D0665C" w:rsidRPr="00D0665C" w14:paraId="46D1842F" w14:textId="77777777" w:rsidTr="004423F0">
        <w:trPr>
          <w:trHeight w:val="255"/>
        </w:trPr>
        <w:tc>
          <w:tcPr>
            <w:tcW w:w="490" w:type="pct"/>
            <w:tcBorders>
              <w:top w:val="nil"/>
              <w:left w:val="nil"/>
              <w:bottom w:val="nil"/>
              <w:right w:val="nil"/>
            </w:tcBorders>
            <w:shd w:val="clear" w:color="000000" w:fill="FFFF99"/>
            <w:noWrap/>
            <w:vAlign w:val="bottom"/>
            <w:hideMark/>
          </w:tcPr>
          <w:p w14:paraId="50A9171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1020</w:t>
            </w:r>
          </w:p>
        </w:tc>
        <w:tc>
          <w:tcPr>
            <w:tcW w:w="475" w:type="pct"/>
            <w:tcBorders>
              <w:top w:val="nil"/>
              <w:left w:val="nil"/>
              <w:bottom w:val="nil"/>
              <w:right w:val="nil"/>
            </w:tcBorders>
            <w:shd w:val="clear" w:color="000000" w:fill="FFFF99"/>
            <w:noWrap/>
            <w:vAlign w:val="bottom"/>
            <w:hideMark/>
          </w:tcPr>
          <w:p w14:paraId="01E702A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A100045</w:t>
            </w:r>
          </w:p>
        </w:tc>
        <w:tc>
          <w:tcPr>
            <w:tcW w:w="2563" w:type="pct"/>
            <w:tcBorders>
              <w:top w:val="nil"/>
              <w:left w:val="nil"/>
              <w:bottom w:val="nil"/>
              <w:right w:val="nil"/>
            </w:tcBorders>
            <w:shd w:val="clear" w:color="000000" w:fill="FFFF99"/>
            <w:noWrap/>
            <w:vAlign w:val="bottom"/>
            <w:hideMark/>
          </w:tcPr>
          <w:p w14:paraId="165D96D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Financiranje Crvenog križa za Projekt "Mobilnog tima"</w:t>
            </w:r>
          </w:p>
        </w:tc>
        <w:tc>
          <w:tcPr>
            <w:tcW w:w="490" w:type="pct"/>
            <w:tcBorders>
              <w:top w:val="nil"/>
              <w:left w:val="nil"/>
              <w:bottom w:val="nil"/>
              <w:right w:val="nil"/>
            </w:tcBorders>
            <w:shd w:val="clear" w:color="000000" w:fill="FFFF99"/>
            <w:noWrap/>
            <w:vAlign w:val="bottom"/>
            <w:hideMark/>
          </w:tcPr>
          <w:p w14:paraId="1F70653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45.700,00</w:t>
            </w:r>
          </w:p>
        </w:tc>
        <w:tc>
          <w:tcPr>
            <w:tcW w:w="490" w:type="pct"/>
            <w:tcBorders>
              <w:top w:val="nil"/>
              <w:left w:val="nil"/>
              <w:bottom w:val="nil"/>
              <w:right w:val="nil"/>
            </w:tcBorders>
            <w:shd w:val="clear" w:color="000000" w:fill="FFFF99"/>
            <w:noWrap/>
            <w:vAlign w:val="bottom"/>
            <w:hideMark/>
          </w:tcPr>
          <w:p w14:paraId="35E8A94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43.636,58</w:t>
            </w:r>
          </w:p>
        </w:tc>
        <w:tc>
          <w:tcPr>
            <w:tcW w:w="490" w:type="pct"/>
            <w:tcBorders>
              <w:top w:val="nil"/>
              <w:left w:val="nil"/>
              <w:bottom w:val="nil"/>
              <w:right w:val="nil"/>
            </w:tcBorders>
            <w:shd w:val="clear" w:color="000000" w:fill="FFFF99"/>
            <w:noWrap/>
            <w:vAlign w:val="bottom"/>
            <w:hideMark/>
          </w:tcPr>
          <w:p w14:paraId="39B3EE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95,48%</w:t>
            </w:r>
          </w:p>
        </w:tc>
      </w:tr>
      <w:tr w:rsidR="00D0665C" w:rsidRPr="00D0665C" w14:paraId="47C0EAFE" w14:textId="77777777" w:rsidTr="004423F0">
        <w:trPr>
          <w:trHeight w:val="255"/>
        </w:trPr>
        <w:tc>
          <w:tcPr>
            <w:tcW w:w="490" w:type="pct"/>
            <w:tcBorders>
              <w:top w:val="nil"/>
              <w:left w:val="nil"/>
              <w:bottom w:val="nil"/>
              <w:right w:val="nil"/>
            </w:tcBorders>
            <w:shd w:val="clear" w:color="000000" w:fill="CCCCFF"/>
            <w:noWrap/>
            <w:vAlign w:val="bottom"/>
            <w:hideMark/>
          </w:tcPr>
          <w:p w14:paraId="6EC8D73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9F43DA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9EE1B3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45.700,00</w:t>
            </w:r>
          </w:p>
        </w:tc>
        <w:tc>
          <w:tcPr>
            <w:tcW w:w="490" w:type="pct"/>
            <w:tcBorders>
              <w:top w:val="nil"/>
              <w:left w:val="nil"/>
              <w:bottom w:val="nil"/>
              <w:right w:val="nil"/>
            </w:tcBorders>
            <w:shd w:val="clear" w:color="000000" w:fill="CCCCFF"/>
            <w:noWrap/>
            <w:vAlign w:val="bottom"/>
            <w:hideMark/>
          </w:tcPr>
          <w:p w14:paraId="5E95F36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43.636,58</w:t>
            </w:r>
          </w:p>
        </w:tc>
        <w:tc>
          <w:tcPr>
            <w:tcW w:w="490" w:type="pct"/>
            <w:tcBorders>
              <w:top w:val="nil"/>
              <w:left w:val="nil"/>
              <w:bottom w:val="nil"/>
              <w:right w:val="nil"/>
            </w:tcBorders>
            <w:shd w:val="clear" w:color="000000" w:fill="CCCCFF"/>
            <w:noWrap/>
            <w:vAlign w:val="bottom"/>
            <w:hideMark/>
          </w:tcPr>
          <w:p w14:paraId="39A69C2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95,48%</w:t>
            </w:r>
          </w:p>
        </w:tc>
      </w:tr>
      <w:tr w:rsidR="00D0665C" w:rsidRPr="00D0665C" w14:paraId="37B4A95A" w14:textId="77777777" w:rsidTr="004423F0">
        <w:trPr>
          <w:trHeight w:val="255"/>
        </w:trPr>
        <w:tc>
          <w:tcPr>
            <w:tcW w:w="490" w:type="pct"/>
            <w:tcBorders>
              <w:top w:val="nil"/>
              <w:left w:val="nil"/>
              <w:bottom w:val="nil"/>
              <w:right w:val="nil"/>
            </w:tcBorders>
            <w:shd w:val="clear" w:color="000000" w:fill="CCCCFF"/>
            <w:noWrap/>
            <w:vAlign w:val="bottom"/>
            <w:hideMark/>
          </w:tcPr>
          <w:p w14:paraId="4F03EAE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457E84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1B76BA6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45.700,00</w:t>
            </w:r>
          </w:p>
        </w:tc>
        <w:tc>
          <w:tcPr>
            <w:tcW w:w="490" w:type="pct"/>
            <w:tcBorders>
              <w:top w:val="nil"/>
              <w:left w:val="nil"/>
              <w:bottom w:val="nil"/>
              <w:right w:val="nil"/>
            </w:tcBorders>
            <w:shd w:val="clear" w:color="000000" w:fill="CCCCFF"/>
            <w:noWrap/>
            <w:vAlign w:val="bottom"/>
            <w:hideMark/>
          </w:tcPr>
          <w:p w14:paraId="34D97C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43.636,58</w:t>
            </w:r>
          </w:p>
        </w:tc>
        <w:tc>
          <w:tcPr>
            <w:tcW w:w="490" w:type="pct"/>
            <w:tcBorders>
              <w:top w:val="nil"/>
              <w:left w:val="nil"/>
              <w:bottom w:val="nil"/>
              <w:right w:val="nil"/>
            </w:tcBorders>
            <w:shd w:val="clear" w:color="000000" w:fill="CCCCFF"/>
            <w:noWrap/>
            <w:vAlign w:val="bottom"/>
            <w:hideMark/>
          </w:tcPr>
          <w:p w14:paraId="169A477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95,48%</w:t>
            </w:r>
          </w:p>
        </w:tc>
      </w:tr>
      <w:tr w:rsidR="00D0665C" w:rsidRPr="00D0665C" w14:paraId="0F7F15B9" w14:textId="77777777" w:rsidTr="004423F0">
        <w:trPr>
          <w:trHeight w:val="255"/>
        </w:trPr>
        <w:tc>
          <w:tcPr>
            <w:tcW w:w="490" w:type="pct"/>
            <w:tcBorders>
              <w:top w:val="nil"/>
              <w:left w:val="nil"/>
              <w:bottom w:val="nil"/>
              <w:right w:val="nil"/>
            </w:tcBorders>
            <w:noWrap/>
            <w:vAlign w:val="bottom"/>
            <w:hideMark/>
          </w:tcPr>
          <w:p w14:paraId="28D1A49C"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DA4B00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02015DE7"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097C0F3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45.700,00</w:t>
            </w:r>
          </w:p>
        </w:tc>
        <w:tc>
          <w:tcPr>
            <w:tcW w:w="490" w:type="pct"/>
            <w:tcBorders>
              <w:top w:val="nil"/>
              <w:left w:val="nil"/>
              <w:bottom w:val="nil"/>
              <w:right w:val="nil"/>
            </w:tcBorders>
            <w:noWrap/>
            <w:vAlign w:val="bottom"/>
            <w:hideMark/>
          </w:tcPr>
          <w:p w14:paraId="776119A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43.636,58</w:t>
            </w:r>
          </w:p>
        </w:tc>
        <w:tc>
          <w:tcPr>
            <w:tcW w:w="490" w:type="pct"/>
            <w:tcBorders>
              <w:top w:val="nil"/>
              <w:left w:val="nil"/>
              <w:bottom w:val="nil"/>
              <w:right w:val="nil"/>
            </w:tcBorders>
            <w:noWrap/>
            <w:vAlign w:val="bottom"/>
            <w:hideMark/>
          </w:tcPr>
          <w:p w14:paraId="63214C7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95,48%</w:t>
            </w:r>
          </w:p>
        </w:tc>
      </w:tr>
      <w:tr w:rsidR="00D0665C" w:rsidRPr="00D0665C" w14:paraId="0EF2F2B6" w14:textId="77777777" w:rsidTr="004423F0">
        <w:trPr>
          <w:trHeight w:val="255"/>
        </w:trPr>
        <w:tc>
          <w:tcPr>
            <w:tcW w:w="490" w:type="pct"/>
            <w:tcBorders>
              <w:top w:val="nil"/>
              <w:left w:val="nil"/>
              <w:bottom w:val="nil"/>
              <w:right w:val="nil"/>
            </w:tcBorders>
            <w:noWrap/>
            <w:vAlign w:val="bottom"/>
            <w:hideMark/>
          </w:tcPr>
          <w:p w14:paraId="19711F4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3CA45D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21E6B29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2A5DD7A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D27974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43.636,58</w:t>
            </w:r>
          </w:p>
        </w:tc>
        <w:tc>
          <w:tcPr>
            <w:tcW w:w="490" w:type="pct"/>
            <w:tcBorders>
              <w:top w:val="nil"/>
              <w:left w:val="nil"/>
              <w:bottom w:val="nil"/>
              <w:right w:val="nil"/>
            </w:tcBorders>
            <w:noWrap/>
            <w:vAlign w:val="bottom"/>
            <w:hideMark/>
          </w:tcPr>
          <w:p w14:paraId="22E38F08" w14:textId="77777777" w:rsidR="00D0665C" w:rsidRPr="00D0665C" w:rsidRDefault="00D0665C" w:rsidP="00D0665C">
            <w:pPr>
              <w:jc w:val="right"/>
              <w:rPr>
                <w:rFonts w:ascii="Arial" w:hAnsi="Arial" w:cs="Arial"/>
                <w:sz w:val="20"/>
                <w:szCs w:val="20"/>
                <w:lang w:val="en-US" w:eastAsia="en-US"/>
              </w:rPr>
            </w:pPr>
          </w:p>
        </w:tc>
      </w:tr>
      <w:tr w:rsidR="00D0665C" w:rsidRPr="00D0665C" w14:paraId="70E9FA58" w14:textId="77777777" w:rsidTr="004423F0">
        <w:trPr>
          <w:trHeight w:val="255"/>
        </w:trPr>
        <w:tc>
          <w:tcPr>
            <w:tcW w:w="490" w:type="pct"/>
            <w:tcBorders>
              <w:top w:val="nil"/>
              <w:left w:val="nil"/>
              <w:bottom w:val="nil"/>
              <w:right w:val="nil"/>
            </w:tcBorders>
            <w:shd w:val="clear" w:color="000000" w:fill="FFFF99"/>
            <w:noWrap/>
            <w:vAlign w:val="bottom"/>
            <w:hideMark/>
          </w:tcPr>
          <w:p w14:paraId="1955EA9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lastRenderedPageBreak/>
              <w:t>1090</w:t>
            </w:r>
          </w:p>
        </w:tc>
        <w:tc>
          <w:tcPr>
            <w:tcW w:w="475" w:type="pct"/>
            <w:tcBorders>
              <w:top w:val="nil"/>
              <w:left w:val="nil"/>
              <w:bottom w:val="nil"/>
              <w:right w:val="nil"/>
            </w:tcBorders>
            <w:shd w:val="clear" w:color="000000" w:fill="FFFF99"/>
            <w:noWrap/>
            <w:vAlign w:val="bottom"/>
            <w:hideMark/>
          </w:tcPr>
          <w:p w14:paraId="101463D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A100046</w:t>
            </w:r>
          </w:p>
        </w:tc>
        <w:tc>
          <w:tcPr>
            <w:tcW w:w="2563" w:type="pct"/>
            <w:tcBorders>
              <w:top w:val="nil"/>
              <w:left w:val="nil"/>
              <w:bottom w:val="nil"/>
              <w:right w:val="nil"/>
            </w:tcBorders>
            <w:shd w:val="clear" w:color="000000" w:fill="FFFF99"/>
            <w:noWrap/>
            <w:vAlign w:val="bottom"/>
            <w:hideMark/>
          </w:tcPr>
          <w:p w14:paraId="7947EF0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Financiranje redovnih djelatnosti Crvenog križa</w:t>
            </w:r>
          </w:p>
        </w:tc>
        <w:tc>
          <w:tcPr>
            <w:tcW w:w="490" w:type="pct"/>
            <w:tcBorders>
              <w:top w:val="nil"/>
              <w:left w:val="nil"/>
              <w:bottom w:val="nil"/>
              <w:right w:val="nil"/>
            </w:tcBorders>
            <w:shd w:val="clear" w:color="000000" w:fill="FFFF99"/>
            <w:noWrap/>
            <w:vAlign w:val="bottom"/>
            <w:hideMark/>
          </w:tcPr>
          <w:p w14:paraId="57AA906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28.200,00</w:t>
            </w:r>
          </w:p>
        </w:tc>
        <w:tc>
          <w:tcPr>
            <w:tcW w:w="490" w:type="pct"/>
            <w:tcBorders>
              <w:top w:val="nil"/>
              <w:left w:val="nil"/>
              <w:bottom w:val="nil"/>
              <w:right w:val="nil"/>
            </w:tcBorders>
            <w:shd w:val="clear" w:color="000000" w:fill="FFFF99"/>
            <w:noWrap/>
            <w:vAlign w:val="bottom"/>
            <w:hideMark/>
          </w:tcPr>
          <w:p w14:paraId="4573832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28.000,00</w:t>
            </w:r>
          </w:p>
        </w:tc>
        <w:tc>
          <w:tcPr>
            <w:tcW w:w="490" w:type="pct"/>
            <w:tcBorders>
              <w:top w:val="nil"/>
              <w:left w:val="nil"/>
              <w:bottom w:val="nil"/>
              <w:right w:val="nil"/>
            </w:tcBorders>
            <w:shd w:val="clear" w:color="000000" w:fill="FFFF99"/>
            <w:noWrap/>
            <w:vAlign w:val="bottom"/>
            <w:hideMark/>
          </w:tcPr>
          <w:p w14:paraId="7B7C76E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99,29%</w:t>
            </w:r>
          </w:p>
        </w:tc>
      </w:tr>
      <w:tr w:rsidR="00D0665C" w:rsidRPr="00D0665C" w14:paraId="7E506606" w14:textId="77777777" w:rsidTr="004423F0">
        <w:trPr>
          <w:trHeight w:val="255"/>
        </w:trPr>
        <w:tc>
          <w:tcPr>
            <w:tcW w:w="490" w:type="pct"/>
            <w:tcBorders>
              <w:top w:val="nil"/>
              <w:left w:val="nil"/>
              <w:bottom w:val="nil"/>
              <w:right w:val="nil"/>
            </w:tcBorders>
            <w:shd w:val="clear" w:color="000000" w:fill="CCCCFF"/>
            <w:noWrap/>
            <w:vAlign w:val="bottom"/>
            <w:hideMark/>
          </w:tcPr>
          <w:p w14:paraId="5B35E30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D52598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B418AC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28.200,00</w:t>
            </w:r>
          </w:p>
        </w:tc>
        <w:tc>
          <w:tcPr>
            <w:tcW w:w="490" w:type="pct"/>
            <w:tcBorders>
              <w:top w:val="nil"/>
              <w:left w:val="nil"/>
              <w:bottom w:val="nil"/>
              <w:right w:val="nil"/>
            </w:tcBorders>
            <w:shd w:val="clear" w:color="000000" w:fill="CCCCFF"/>
            <w:noWrap/>
            <w:vAlign w:val="bottom"/>
            <w:hideMark/>
          </w:tcPr>
          <w:p w14:paraId="3C75BC0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28.000,00</w:t>
            </w:r>
          </w:p>
        </w:tc>
        <w:tc>
          <w:tcPr>
            <w:tcW w:w="490" w:type="pct"/>
            <w:tcBorders>
              <w:top w:val="nil"/>
              <w:left w:val="nil"/>
              <w:bottom w:val="nil"/>
              <w:right w:val="nil"/>
            </w:tcBorders>
            <w:shd w:val="clear" w:color="000000" w:fill="CCCCFF"/>
            <w:noWrap/>
            <w:vAlign w:val="bottom"/>
            <w:hideMark/>
          </w:tcPr>
          <w:p w14:paraId="0BBA1F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99,29%</w:t>
            </w:r>
          </w:p>
        </w:tc>
      </w:tr>
      <w:tr w:rsidR="00D0665C" w:rsidRPr="00D0665C" w14:paraId="2A9CDBC0" w14:textId="77777777" w:rsidTr="004423F0">
        <w:trPr>
          <w:trHeight w:val="255"/>
        </w:trPr>
        <w:tc>
          <w:tcPr>
            <w:tcW w:w="490" w:type="pct"/>
            <w:tcBorders>
              <w:top w:val="nil"/>
              <w:left w:val="nil"/>
              <w:bottom w:val="nil"/>
              <w:right w:val="nil"/>
            </w:tcBorders>
            <w:shd w:val="clear" w:color="000000" w:fill="CCCCFF"/>
            <w:noWrap/>
            <w:vAlign w:val="bottom"/>
            <w:hideMark/>
          </w:tcPr>
          <w:p w14:paraId="6D67013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A5AF5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264342F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28.200,00</w:t>
            </w:r>
          </w:p>
        </w:tc>
        <w:tc>
          <w:tcPr>
            <w:tcW w:w="490" w:type="pct"/>
            <w:tcBorders>
              <w:top w:val="nil"/>
              <w:left w:val="nil"/>
              <w:bottom w:val="nil"/>
              <w:right w:val="nil"/>
            </w:tcBorders>
            <w:shd w:val="clear" w:color="000000" w:fill="CCCCFF"/>
            <w:noWrap/>
            <w:vAlign w:val="bottom"/>
            <w:hideMark/>
          </w:tcPr>
          <w:p w14:paraId="7D6BD7D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28.000,00</w:t>
            </w:r>
          </w:p>
        </w:tc>
        <w:tc>
          <w:tcPr>
            <w:tcW w:w="490" w:type="pct"/>
            <w:tcBorders>
              <w:top w:val="nil"/>
              <w:left w:val="nil"/>
              <w:bottom w:val="nil"/>
              <w:right w:val="nil"/>
            </w:tcBorders>
            <w:shd w:val="clear" w:color="000000" w:fill="CCCCFF"/>
            <w:noWrap/>
            <w:vAlign w:val="bottom"/>
            <w:hideMark/>
          </w:tcPr>
          <w:p w14:paraId="2D44271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99,29%</w:t>
            </w:r>
          </w:p>
        </w:tc>
      </w:tr>
      <w:tr w:rsidR="00D0665C" w:rsidRPr="00D0665C" w14:paraId="38BAE163" w14:textId="77777777" w:rsidTr="004423F0">
        <w:trPr>
          <w:trHeight w:val="255"/>
        </w:trPr>
        <w:tc>
          <w:tcPr>
            <w:tcW w:w="490" w:type="pct"/>
            <w:tcBorders>
              <w:top w:val="nil"/>
              <w:left w:val="nil"/>
              <w:bottom w:val="nil"/>
              <w:right w:val="nil"/>
            </w:tcBorders>
            <w:noWrap/>
            <w:vAlign w:val="bottom"/>
            <w:hideMark/>
          </w:tcPr>
          <w:p w14:paraId="5EA71D4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C1B266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489D0FB0"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4C6FBDB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28.200,00</w:t>
            </w:r>
          </w:p>
        </w:tc>
        <w:tc>
          <w:tcPr>
            <w:tcW w:w="490" w:type="pct"/>
            <w:tcBorders>
              <w:top w:val="nil"/>
              <w:left w:val="nil"/>
              <w:bottom w:val="nil"/>
              <w:right w:val="nil"/>
            </w:tcBorders>
            <w:noWrap/>
            <w:vAlign w:val="bottom"/>
            <w:hideMark/>
          </w:tcPr>
          <w:p w14:paraId="75CDC2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28.000,00</w:t>
            </w:r>
          </w:p>
        </w:tc>
        <w:tc>
          <w:tcPr>
            <w:tcW w:w="490" w:type="pct"/>
            <w:tcBorders>
              <w:top w:val="nil"/>
              <w:left w:val="nil"/>
              <w:bottom w:val="nil"/>
              <w:right w:val="nil"/>
            </w:tcBorders>
            <w:noWrap/>
            <w:vAlign w:val="bottom"/>
            <w:hideMark/>
          </w:tcPr>
          <w:p w14:paraId="71B49B6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99,29%</w:t>
            </w:r>
          </w:p>
        </w:tc>
      </w:tr>
      <w:tr w:rsidR="00D0665C" w:rsidRPr="00D0665C" w14:paraId="00A10CDE" w14:textId="77777777" w:rsidTr="004423F0">
        <w:trPr>
          <w:trHeight w:val="255"/>
        </w:trPr>
        <w:tc>
          <w:tcPr>
            <w:tcW w:w="490" w:type="pct"/>
            <w:tcBorders>
              <w:top w:val="nil"/>
              <w:left w:val="nil"/>
              <w:bottom w:val="nil"/>
              <w:right w:val="nil"/>
            </w:tcBorders>
            <w:noWrap/>
            <w:vAlign w:val="bottom"/>
            <w:hideMark/>
          </w:tcPr>
          <w:p w14:paraId="74656F8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27367D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5063F4D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25B452BE"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1D701D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28.000,00</w:t>
            </w:r>
          </w:p>
        </w:tc>
        <w:tc>
          <w:tcPr>
            <w:tcW w:w="490" w:type="pct"/>
            <w:tcBorders>
              <w:top w:val="nil"/>
              <w:left w:val="nil"/>
              <w:bottom w:val="nil"/>
              <w:right w:val="nil"/>
            </w:tcBorders>
            <w:noWrap/>
            <w:vAlign w:val="bottom"/>
            <w:hideMark/>
          </w:tcPr>
          <w:p w14:paraId="006D6AA6" w14:textId="77777777" w:rsidR="00D0665C" w:rsidRPr="00D0665C" w:rsidRDefault="00D0665C" w:rsidP="00D0665C">
            <w:pPr>
              <w:jc w:val="right"/>
              <w:rPr>
                <w:rFonts w:ascii="Arial" w:hAnsi="Arial" w:cs="Arial"/>
                <w:sz w:val="20"/>
                <w:szCs w:val="20"/>
                <w:lang w:val="en-US" w:eastAsia="en-US"/>
              </w:rPr>
            </w:pPr>
          </w:p>
        </w:tc>
      </w:tr>
      <w:tr w:rsidR="00D0665C" w:rsidRPr="00D0665C" w14:paraId="0C9BFA66" w14:textId="77777777" w:rsidTr="004423F0">
        <w:trPr>
          <w:trHeight w:val="255"/>
        </w:trPr>
        <w:tc>
          <w:tcPr>
            <w:tcW w:w="490" w:type="pct"/>
            <w:tcBorders>
              <w:top w:val="nil"/>
              <w:left w:val="nil"/>
              <w:bottom w:val="nil"/>
              <w:right w:val="nil"/>
            </w:tcBorders>
            <w:shd w:val="clear" w:color="000000" w:fill="FFFF99"/>
            <w:noWrap/>
            <w:vAlign w:val="bottom"/>
            <w:hideMark/>
          </w:tcPr>
          <w:p w14:paraId="3D775AB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1020</w:t>
            </w:r>
          </w:p>
        </w:tc>
        <w:tc>
          <w:tcPr>
            <w:tcW w:w="475" w:type="pct"/>
            <w:tcBorders>
              <w:top w:val="nil"/>
              <w:left w:val="nil"/>
              <w:bottom w:val="nil"/>
              <w:right w:val="nil"/>
            </w:tcBorders>
            <w:shd w:val="clear" w:color="000000" w:fill="FFFF99"/>
            <w:noWrap/>
            <w:vAlign w:val="bottom"/>
            <w:hideMark/>
          </w:tcPr>
          <w:p w14:paraId="26E0216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A100047</w:t>
            </w:r>
          </w:p>
        </w:tc>
        <w:tc>
          <w:tcPr>
            <w:tcW w:w="2563" w:type="pct"/>
            <w:tcBorders>
              <w:top w:val="nil"/>
              <w:left w:val="nil"/>
              <w:bottom w:val="nil"/>
              <w:right w:val="nil"/>
            </w:tcBorders>
            <w:shd w:val="clear" w:color="000000" w:fill="FFFF99"/>
            <w:noWrap/>
            <w:vAlign w:val="bottom"/>
            <w:hideMark/>
          </w:tcPr>
          <w:p w14:paraId="7F6EC58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Aktivnost: Sufinanciranje programa rada neprofitnih organizacija na području socijalne skrbi</w:t>
            </w:r>
          </w:p>
        </w:tc>
        <w:tc>
          <w:tcPr>
            <w:tcW w:w="490" w:type="pct"/>
            <w:tcBorders>
              <w:top w:val="nil"/>
              <w:left w:val="nil"/>
              <w:bottom w:val="nil"/>
              <w:right w:val="nil"/>
            </w:tcBorders>
            <w:shd w:val="clear" w:color="000000" w:fill="FFFF99"/>
            <w:noWrap/>
            <w:vAlign w:val="bottom"/>
            <w:hideMark/>
          </w:tcPr>
          <w:p w14:paraId="579DE7E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7.500,00</w:t>
            </w:r>
          </w:p>
        </w:tc>
        <w:tc>
          <w:tcPr>
            <w:tcW w:w="490" w:type="pct"/>
            <w:tcBorders>
              <w:top w:val="nil"/>
              <w:left w:val="nil"/>
              <w:bottom w:val="nil"/>
              <w:right w:val="nil"/>
            </w:tcBorders>
            <w:shd w:val="clear" w:color="000000" w:fill="FFFF99"/>
            <w:noWrap/>
            <w:vAlign w:val="bottom"/>
            <w:hideMark/>
          </w:tcPr>
          <w:p w14:paraId="5FD7350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6.000,00</w:t>
            </w:r>
          </w:p>
        </w:tc>
        <w:tc>
          <w:tcPr>
            <w:tcW w:w="490" w:type="pct"/>
            <w:tcBorders>
              <w:top w:val="nil"/>
              <w:left w:val="nil"/>
              <w:bottom w:val="nil"/>
              <w:right w:val="nil"/>
            </w:tcBorders>
            <w:shd w:val="clear" w:color="000000" w:fill="FFFF99"/>
            <w:noWrap/>
            <w:vAlign w:val="bottom"/>
            <w:hideMark/>
          </w:tcPr>
          <w:p w14:paraId="5E19534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w:t>
            </w:r>
          </w:p>
        </w:tc>
      </w:tr>
      <w:tr w:rsidR="00D0665C" w:rsidRPr="00D0665C" w14:paraId="74E63D02" w14:textId="77777777" w:rsidTr="004423F0">
        <w:trPr>
          <w:trHeight w:val="255"/>
        </w:trPr>
        <w:tc>
          <w:tcPr>
            <w:tcW w:w="490" w:type="pct"/>
            <w:tcBorders>
              <w:top w:val="nil"/>
              <w:left w:val="nil"/>
              <w:bottom w:val="nil"/>
              <w:right w:val="nil"/>
            </w:tcBorders>
            <w:shd w:val="clear" w:color="000000" w:fill="CCCCFF"/>
            <w:noWrap/>
            <w:vAlign w:val="bottom"/>
            <w:hideMark/>
          </w:tcPr>
          <w:p w14:paraId="56E1D25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04FA27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A19361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7.500,00</w:t>
            </w:r>
          </w:p>
        </w:tc>
        <w:tc>
          <w:tcPr>
            <w:tcW w:w="490" w:type="pct"/>
            <w:tcBorders>
              <w:top w:val="nil"/>
              <w:left w:val="nil"/>
              <w:bottom w:val="nil"/>
              <w:right w:val="nil"/>
            </w:tcBorders>
            <w:shd w:val="clear" w:color="000000" w:fill="CCCCFF"/>
            <w:noWrap/>
            <w:vAlign w:val="bottom"/>
            <w:hideMark/>
          </w:tcPr>
          <w:p w14:paraId="343C7E9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w:t>
            </w:r>
          </w:p>
        </w:tc>
        <w:tc>
          <w:tcPr>
            <w:tcW w:w="490" w:type="pct"/>
            <w:tcBorders>
              <w:top w:val="nil"/>
              <w:left w:val="nil"/>
              <w:bottom w:val="nil"/>
              <w:right w:val="nil"/>
            </w:tcBorders>
            <w:shd w:val="clear" w:color="000000" w:fill="CCCCFF"/>
            <w:noWrap/>
            <w:vAlign w:val="bottom"/>
            <w:hideMark/>
          </w:tcPr>
          <w:p w14:paraId="0FD18BA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80,00%</w:t>
            </w:r>
          </w:p>
        </w:tc>
      </w:tr>
      <w:tr w:rsidR="00D0665C" w:rsidRPr="00D0665C" w14:paraId="4FEDBC7B" w14:textId="77777777" w:rsidTr="004423F0">
        <w:trPr>
          <w:trHeight w:val="255"/>
        </w:trPr>
        <w:tc>
          <w:tcPr>
            <w:tcW w:w="490" w:type="pct"/>
            <w:tcBorders>
              <w:top w:val="nil"/>
              <w:left w:val="nil"/>
              <w:bottom w:val="nil"/>
              <w:right w:val="nil"/>
            </w:tcBorders>
            <w:shd w:val="clear" w:color="000000" w:fill="CCCCFF"/>
            <w:noWrap/>
            <w:vAlign w:val="bottom"/>
            <w:hideMark/>
          </w:tcPr>
          <w:p w14:paraId="3FBF654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C9DD9E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3EBDE6E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7.500,00</w:t>
            </w:r>
          </w:p>
        </w:tc>
        <w:tc>
          <w:tcPr>
            <w:tcW w:w="490" w:type="pct"/>
            <w:tcBorders>
              <w:top w:val="nil"/>
              <w:left w:val="nil"/>
              <w:bottom w:val="nil"/>
              <w:right w:val="nil"/>
            </w:tcBorders>
            <w:shd w:val="clear" w:color="000000" w:fill="CCCCFF"/>
            <w:noWrap/>
            <w:vAlign w:val="bottom"/>
            <w:hideMark/>
          </w:tcPr>
          <w:p w14:paraId="164F562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6.000,00</w:t>
            </w:r>
          </w:p>
        </w:tc>
        <w:tc>
          <w:tcPr>
            <w:tcW w:w="490" w:type="pct"/>
            <w:tcBorders>
              <w:top w:val="nil"/>
              <w:left w:val="nil"/>
              <w:bottom w:val="nil"/>
              <w:right w:val="nil"/>
            </w:tcBorders>
            <w:shd w:val="clear" w:color="000000" w:fill="CCCCFF"/>
            <w:noWrap/>
            <w:vAlign w:val="bottom"/>
            <w:hideMark/>
          </w:tcPr>
          <w:p w14:paraId="7CA7E44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80,00%</w:t>
            </w:r>
          </w:p>
        </w:tc>
      </w:tr>
      <w:tr w:rsidR="00D0665C" w:rsidRPr="00D0665C" w14:paraId="5C8BB97A" w14:textId="77777777" w:rsidTr="004423F0">
        <w:trPr>
          <w:trHeight w:val="255"/>
        </w:trPr>
        <w:tc>
          <w:tcPr>
            <w:tcW w:w="490" w:type="pct"/>
            <w:tcBorders>
              <w:top w:val="nil"/>
              <w:left w:val="nil"/>
              <w:bottom w:val="nil"/>
              <w:right w:val="nil"/>
            </w:tcBorders>
            <w:noWrap/>
            <w:vAlign w:val="bottom"/>
            <w:hideMark/>
          </w:tcPr>
          <w:p w14:paraId="6E648D2D"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288F70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38</w:t>
            </w:r>
          </w:p>
        </w:tc>
        <w:tc>
          <w:tcPr>
            <w:tcW w:w="2563" w:type="pct"/>
            <w:tcBorders>
              <w:top w:val="nil"/>
              <w:left w:val="nil"/>
              <w:bottom w:val="nil"/>
              <w:right w:val="nil"/>
            </w:tcBorders>
            <w:noWrap/>
            <w:vAlign w:val="bottom"/>
            <w:hideMark/>
          </w:tcPr>
          <w:p w14:paraId="7B798ECC"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donacije, kazne, naknade šteta i kapitalne pomoći</w:t>
            </w:r>
          </w:p>
        </w:tc>
        <w:tc>
          <w:tcPr>
            <w:tcW w:w="490" w:type="pct"/>
            <w:tcBorders>
              <w:top w:val="nil"/>
              <w:left w:val="nil"/>
              <w:bottom w:val="nil"/>
              <w:right w:val="nil"/>
            </w:tcBorders>
            <w:noWrap/>
            <w:vAlign w:val="bottom"/>
            <w:hideMark/>
          </w:tcPr>
          <w:p w14:paraId="01681E5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7.500,00</w:t>
            </w:r>
          </w:p>
        </w:tc>
        <w:tc>
          <w:tcPr>
            <w:tcW w:w="490" w:type="pct"/>
            <w:tcBorders>
              <w:top w:val="nil"/>
              <w:left w:val="nil"/>
              <w:bottom w:val="nil"/>
              <w:right w:val="nil"/>
            </w:tcBorders>
            <w:noWrap/>
            <w:vAlign w:val="bottom"/>
            <w:hideMark/>
          </w:tcPr>
          <w:p w14:paraId="1261081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6.000,00</w:t>
            </w:r>
          </w:p>
        </w:tc>
        <w:tc>
          <w:tcPr>
            <w:tcW w:w="490" w:type="pct"/>
            <w:tcBorders>
              <w:top w:val="nil"/>
              <w:left w:val="nil"/>
              <w:bottom w:val="nil"/>
              <w:right w:val="nil"/>
            </w:tcBorders>
            <w:noWrap/>
            <w:vAlign w:val="bottom"/>
            <w:hideMark/>
          </w:tcPr>
          <w:p w14:paraId="2F7FFFF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80,00%</w:t>
            </w:r>
          </w:p>
        </w:tc>
      </w:tr>
      <w:tr w:rsidR="00D0665C" w:rsidRPr="00D0665C" w14:paraId="676FE744" w14:textId="77777777" w:rsidTr="004423F0">
        <w:trPr>
          <w:trHeight w:val="255"/>
        </w:trPr>
        <w:tc>
          <w:tcPr>
            <w:tcW w:w="490" w:type="pct"/>
            <w:tcBorders>
              <w:top w:val="nil"/>
              <w:left w:val="nil"/>
              <w:bottom w:val="nil"/>
              <w:right w:val="nil"/>
            </w:tcBorders>
            <w:noWrap/>
            <w:vAlign w:val="bottom"/>
            <w:hideMark/>
          </w:tcPr>
          <w:p w14:paraId="7757607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E1D716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3811</w:t>
            </w:r>
          </w:p>
        </w:tc>
        <w:tc>
          <w:tcPr>
            <w:tcW w:w="2563" w:type="pct"/>
            <w:tcBorders>
              <w:top w:val="nil"/>
              <w:left w:val="nil"/>
              <w:bottom w:val="nil"/>
              <w:right w:val="nil"/>
            </w:tcBorders>
            <w:noWrap/>
            <w:vAlign w:val="bottom"/>
            <w:hideMark/>
          </w:tcPr>
          <w:p w14:paraId="7A95508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Tekuće donacije u novcu</w:t>
            </w:r>
          </w:p>
        </w:tc>
        <w:tc>
          <w:tcPr>
            <w:tcW w:w="490" w:type="pct"/>
            <w:tcBorders>
              <w:top w:val="nil"/>
              <w:left w:val="nil"/>
              <w:bottom w:val="nil"/>
              <w:right w:val="nil"/>
            </w:tcBorders>
            <w:noWrap/>
            <w:vAlign w:val="bottom"/>
            <w:hideMark/>
          </w:tcPr>
          <w:p w14:paraId="4D3EC3C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BE96B7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6.000,00</w:t>
            </w:r>
          </w:p>
        </w:tc>
        <w:tc>
          <w:tcPr>
            <w:tcW w:w="490" w:type="pct"/>
            <w:tcBorders>
              <w:top w:val="nil"/>
              <w:left w:val="nil"/>
              <w:bottom w:val="nil"/>
              <w:right w:val="nil"/>
            </w:tcBorders>
            <w:noWrap/>
            <w:vAlign w:val="bottom"/>
            <w:hideMark/>
          </w:tcPr>
          <w:p w14:paraId="44CC29E4" w14:textId="77777777" w:rsidR="00D0665C" w:rsidRPr="00D0665C" w:rsidRDefault="00D0665C" w:rsidP="00D0665C">
            <w:pPr>
              <w:jc w:val="right"/>
              <w:rPr>
                <w:rFonts w:ascii="Arial" w:hAnsi="Arial" w:cs="Arial"/>
                <w:sz w:val="20"/>
                <w:szCs w:val="20"/>
                <w:lang w:val="en-US" w:eastAsia="en-US"/>
              </w:rPr>
            </w:pPr>
          </w:p>
        </w:tc>
      </w:tr>
      <w:tr w:rsidR="00D0665C" w:rsidRPr="00D0665C" w14:paraId="240AE9CA" w14:textId="77777777" w:rsidTr="004423F0">
        <w:trPr>
          <w:trHeight w:val="255"/>
        </w:trPr>
        <w:tc>
          <w:tcPr>
            <w:tcW w:w="490" w:type="pct"/>
            <w:tcBorders>
              <w:top w:val="nil"/>
              <w:left w:val="nil"/>
              <w:bottom w:val="nil"/>
              <w:right w:val="nil"/>
            </w:tcBorders>
            <w:shd w:val="clear" w:color="000000" w:fill="FF9900"/>
            <w:noWrap/>
            <w:vAlign w:val="bottom"/>
            <w:hideMark/>
          </w:tcPr>
          <w:p w14:paraId="4B081AE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10FE06A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1011</w:t>
            </w:r>
          </w:p>
        </w:tc>
        <w:tc>
          <w:tcPr>
            <w:tcW w:w="2563" w:type="pct"/>
            <w:tcBorders>
              <w:top w:val="nil"/>
              <w:left w:val="nil"/>
              <w:bottom w:val="nil"/>
              <w:right w:val="nil"/>
            </w:tcBorders>
            <w:shd w:val="clear" w:color="000000" w:fill="FF9900"/>
            <w:noWrap/>
            <w:vAlign w:val="bottom"/>
            <w:hideMark/>
          </w:tcPr>
          <w:p w14:paraId="7C515D7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Program raspolaganja poljoprivrednim zemljištem u vlasništvu RH</w:t>
            </w:r>
          </w:p>
        </w:tc>
        <w:tc>
          <w:tcPr>
            <w:tcW w:w="490" w:type="pct"/>
            <w:tcBorders>
              <w:top w:val="nil"/>
              <w:left w:val="nil"/>
              <w:bottom w:val="nil"/>
              <w:right w:val="nil"/>
            </w:tcBorders>
            <w:shd w:val="clear" w:color="000000" w:fill="FF9900"/>
            <w:noWrap/>
            <w:vAlign w:val="bottom"/>
            <w:hideMark/>
          </w:tcPr>
          <w:p w14:paraId="587AF47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9900"/>
            <w:noWrap/>
            <w:vAlign w:val="bottom"/>
            <w:hideMark/>
          </w:tcPr>
          <w:p w14:paraId="00027F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481,62</w:t>
            </w:r>
          </w:p>
        </w:tc>
        <w:tc>
          <w:tcPr>
            <w:tcW w:w="490" w:type="pct"/>
            <w:tcBorders>
              <w:top w:val="nil"/>
              <w:left w:val="nil"/>
              <w:bottom w:val="nil"/>
              <w:right w:val="nil"/>
            </w:tcBorders>
            <w:shd w:val="clear" w:color="000000" w:fill="FF9900"/>
            <w:noWrap/>
            <w:vAlign w:val="bottom"/>
            <w:hideMark/>
          </w:tcPr>
          <w:p w14:paraId="7ADDA4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2,41%</w:t>
            </w:r>
          </w:p>
        </w:tc>
      </w:tr>
      <w:tr w:rsidR="00D0665C" w:rsidRPr="00D0665C" w14:paraId="3494C27C" w14:textId="77777777" w:rsidTr="004423F0">
        <w:trPr>
          <w:trHeight w:val="255"/>
        </w:trPr>
        <w:tc>
          <w:tcPr>
            <w:tcW w:w="490" w:type="pct"/>
            <w:tcBorders>
              <w:top w:val="nil"/>
              <w:left w:val="nil"/>
              <w:bottom w:val="nil"/>
              <w:right w:val="nil"/>
            </w:tcBorders>
            <w:shd w:val="clear" w:color="000000" w:fill="FFFF99"/>
            <w:noWrap/>
            <w:vAlign w:val="bottom"/>
            <w:hideMark/>
          </w:tcPr>
          <w:p w14:paraId="51B7A58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0160</w:t>
            </w:r>
          </w:p>
        </w:tc>
        <w:tc>
          <w:tcPr>
            <w:tcW w:w="475" w:type="pct"/>
            <w:tcBorders>
              <w:top w:val="nil"/>
              <w:left w:val="nil"/>
              <w:bottom w:val="nil"/>
              <w:right w:val="nil"/>
            </w:tcBorders>
            <w:shd w:val="clear" w:color="000000" w:fill="FFFF99"/>
            <w:noWrap/>
            <w:vAlign w:val="bottom"/>
            <w:hideMark/>
          </w:tcPr>
          <w:p w14:paraId="0D55056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A100050</w:t>
            </w:r>
          </w:p>
        </w:tc>
        <w:tc>
          <w:tcPr>
            <w:tcW w:w="2563" w:type="pct"/>
            <w:tcBorders>
              <w:top w:val="nil"/>
              <w:left w:val="nil"/>
              <w:bottom w:val="nil"/>
              <w:right w:val="nil"/>
            </w:tcBorders>
            <w:shd w:val="clear" w:color="000000" w:fill="FFFF99"/>
            <w:noWrap/>
            <w:vAlign w:val="bottom"/>
            <w:hideMark/>
          </w:tcPr>
          <w:p w14:paraId="11BD1B7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Provedba aktivnosti programa upravljanja poljoprivrednim zemljištem u vlasništvu RH</w:t>
            </w:r>
          </w:p>
        </w:tc>
        <w:tc>
          <w:tcPr>
            <w:tcW w:w="490" w:type="pct"/>
            <w:tcBorders>
              <w:top w:val="nil"/>
              <w:left w:val="nil"/>
              <w:bottom w:val="nil"/>
              <w:right w:val="nil"/>
            </w:tcBorders>
            <w:shd w:val="clear" w:color="000000" w:fill="FFFF99"/>
            <w:noWrap/>
            <w:vAlign w:val="bottom"/>
            <w:hideMark/>
          </w:tcPr>
          <w:p w14:paraId="1ED3259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shd w:val="clear" w:color="000000" w:fill="FFFF99"/>
            <w:noWrap/>
            <w:vAlign w:val="bottom"/>
            <w:hideMark/>
          </w:tcPr>
          <w:p w14:paraId="255582F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481,62</w:t>
            </w:r>
          </w:p>
        </w:tc>
        <w:tc>
          <w:tcPr>
            <w:tcW w:w="490" w:type="pct"/>
            <w:tcBorders>
              <w:top w:val="nil"/>
              <w:left w:val="nil"/>
              <w:bottom w:val="nil"/>
              <w:right w:val="nil"/>
            </w:tcBorders>
            <w:shd w:val="clear" w:color="000000" w:fill="FFFF99"/>
            <w:noWrap/>
            <w:vAlign w:val="bottom"/>
            <w:hideMark/>
          </w:tcPr>
          <w:p w14:paraId="5C8D522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2,41%</w:t>
            </w:r>
          </w:p>
        </w:tc>
      </w:tr>
      <w:tr w:rsidR="00D0665C" w:rsidRPr="00D0665C" w14:paraId="5B854601" w14:textId="77777777" w:rsidTr="004423F0">
        <w:trPr>
          <w:trHeight w:val="255"/>
        </w:trPr>
        <w:tc>
          <w:tcPr>
            <w:tcW w:w="490" w:type="pct"/>
            <w:tcBorders>
              <w:top w:val="nil"/>
              <w:left w:val="nil"/>
              <w:bottom w:val="nil"/>
              <w:right w:val="nil"/>
            </w:tcBorders>
            <w:shd w:val="clear" w:color="000000" w:fill="CCCCFF"/>
            <w:noWrap/>
            <w:vAlign w:val="bottom"/>
            <w:hideMark/>
          </w:tcPr>
          <w:p w14:paraId="49F5EA9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A363B2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0D8881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48E054B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481,62</w:t>
            </w:r>
          </w:p>
        </w:tc>
        <w:tc>
          <w:tcPr>
            <w:tcW w:w="490" w:type="pct"/>
            <w:tcBorders>
              <w:top w:val="nil"/>
              <w:left w:val="nil"/>
              <w:bottom w:val="nil"/>
              <w:right w:val="nil"/>
            </w:tcBorders>
            <w:shd w:val="clear" w:color="000000" w:fill="CCCCFF"/>
            <w:noWrap/>
            <w:vAlign w:val="bottom"/>
            <w:hideMark/>
          </w:tcPr>
          <w:p w14:paraId="611E1E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2,41%</w:t>
            </w:r>
          </w:p>
        </w:tc>
      </w:tr>
      <w:tr w:rsidR="00D0665C" w:rsidRPr="00D0665C" w14:paraId="497E3375" w14:textId="77777777" w:rsidTr="004423F0">
        <w:trPr>
          <w:trHeight w:val="255"/>
        </w:trPr>
        <w:tc>
          <w:tcPr>
            <w:tcW w:w="490" w:type="pct"/>
            <w:tcBorders>
              <w:top w:val="nil"/>
              <w:left w:val="nil"/>
              <w:bottom w:val="nil"/>
              <w:right w:val="nil"/>
            </w:tcBorders>
            <w:shd w:val="clear" w:color="000000" w:fill="CCCCFF"/>
            <w:noWrap/>
            <w:vAlign w:val="bottom"/>
            <w:hideMark/>
          </w:tcPr>
          <w:p w14:paraId="22DB79F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8E2DE4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1275688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20.000,00</w:t>
            </w:r>
          </w:p>
        </w:tc>
        <w:tc>
          <w:tcPr>
            <w:tcW w:w="490" w:type="pct"/>
            <w:tcBorders>
              <w:top w:val="nil"/>
              <w:left w:val="nil"/>
              <w:bottom w:val="nil"/>
              <w:right w:val="nil"/>
            </w:tcBorders>
            <w:shd w:val="clear" w:color="000000" w:fill="CCCCFF"/>
            <w:noWrap/>
            <w:vAlign w:val="bottom"/>
            <w:hideMark/>
          </w:tcPr>
          <w:p w14:paraId="3D38327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481,62</w:t>
            </w:r>
          </w:p>
        </w:tc>
        <w:tc>
          <w:tcPr>
            <w:tcW w:w="490" w:type="pct"/>
            <w:tcBorders>
              <w:top w:val="nil"/>
              <w:left w:val="nil"/>
              <w:bottom w:val="nil"/>
              <w:right w:val="nil"/>
            </w:tcBorders>
            <w:shd w:val="clear" w:color="000000" w:fill="CCCCFF"/>
            <w:noWrap/>
            <w:vAlign w:val="bottom"/>
            <w:hideMark/>
          </w:tcPr>
          <w:p w14:paraId="2FF4481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2,41%</w:t>
            </w:r>
          </w:p>
        </w:tc>
      </w:tr>
      <w:tr w:rsidR="00D0665C" w:rsidRPr="00D0665C" w14:paraId="2D4945B0" w14:textId="77777777" w:rsidTr="004423F0">
        <w:trPr>
          <w:trHeight w:val="255"/>
        </w:trPr>
        <w:tc>
          <w:tcPr>
            <w:tcW w:w="490" w:type="pct"/>
            <w:tcBorders>
              <w:top w:val="nil"/>
              <w:left w:val="nil"/>
              <w:bottom w:val="nil"/>
              <w:right w:val="nil"/>
            </w:tcBorders>
            <w:noWrap/>
            <w:vAlign w:val="bottom"/>
            <w:hideMark/>
          </w:tcPr>
          <w:p w14:paraId="0988E39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38F509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C13E1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71BA6AB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20.000,00</w:t>
            </w:r>
          </w:p>
        </w:tc>
        <w:tc>
          <w:tcPr>
            <w:tcW w:w="490" w:type="pct"/>
            <w:tcBorders>
              <w:top w:val="nil"/>
              <w:left w:val="nil"/>
              <w:bottom w:val="nil"/>
              <w:right w:val="nil"/>
            </w:tcBorders>
            <w:noWrap/>
            <w:vAlign w:val="bottom"/>
            <w:hideMark/>
          </w:tcPr>
          <w:p w14:paraId="179C702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481,62</w:t>
            </w:r>
          </w:p>
        </w:tc>
        <w:tc>
          <w:tcPr>
            <w:tcW w:w="490" w:type="pct"/>
            <w:tcBorders>
              <w:top w:val="nil"/>
              <w:left w:val="nil"/>
              <w:bottom w:val="nil"/>
              <w:right w:val="nil"/>
            </w:tcBorders>
            <w:noWrap/>
            <w:vAlign w:val="bottom"/>
            <w:hideMark/>
          </w:tcPr>
          <w:p w14:paraId="67867BD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2,41%</w:t>
            </w:r>
          </w:p>
        </w:tc>
      </w:tr>
      <w:tr w:rsidR="00D0665C" w:rsidRPr="00D0665C" w14:paraId="3E1F94B2" w14:textId="77777777" w:rsidTr="004423F0">
        <w:trPr>
          <w:trHeight w:val="255"/>
        </w:trPr>
        <w:tc>
          <w:tcPr>
            <w:tcW w:w="490" w:type="pct"/>
            <w:tcBorders>
              <w:top w:val="nil"/>
              <w:left w:val="nil"/>
              <w:bottom w:val="nil"/>
              <w:right w:val="nil"/>
            </w:tcBorders>
            <w:noWrap/>
            <w:vAlign w:val="bottom"/>
            <w:hideMark/>
          </w:tcPr>
          <w:p w14:paraId="6F034A5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C4746B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3241</w:t>
            </w:r>
          </w:p>
        </w:tc>
        <w:tc>
          <w:tcPr>
            <w:tcW w:w="2563" w:type="pct"/>
            <w:tcBorders>
              <w:top w:val="nil"/>
              <w:left w:val="nil"/>
              <w:bottom w:val="nil"/>
              <w:right w:val="nil"/>
            </w:tcBorders>
            <w:noWrap/>
            <w:vAlign w:val="bottom"/>
            <w:hideMark/>
          </w:tcPr>
          <w:p w14:paraId="0571B2C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troškova osobama izvan radnog odnosa</w:t>
            </w:r>
          </w:p>
        </w:tc>
        <w:tc>
          <w:tcPr>
            <w:tcW w:w="490" w:type="pct"/>
            <w:tcBorders>
              <w:top w:val="nil"/>
              <w:left w:val="nil"/>
              <w:bottom w:val="nil"/>
              <w:right w:val="nil"/>
            </w:tcBorders>
            <w:noWrap/>
            <w:vAlign w:val="bottom"/>
            <w:hideMark/>
          </w:tcPr>
          <w:p w14:paraId="75E4485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1B83FD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481,62</w:t>
            </w:r>
          </w:p>
        </w:tc>
        <w:tc>
          <w:tcPr>
            <w:tcW w:w="490" w:type="pct"/>
            <w:tcBorders>
              <w:top w:val="nil"/>
              <w:left w:val="nil"/>
              <w:bottom w:val="nil"/>
              <w:right w:val="nil"/>
            </w:tcBorders>
            <w:noWrap/>
            <w:vAlign w:val="bottom"/>
            <w:hideMark/>
          </w:tcPr>
          <w:p w14:paraId="24752BD7" w14:textId="77777777" w:rsidR="00D0665C" w:rsidRPr="00D0665C" w:rsidRDefault="00D0665C" w:rsidP="00D0665C">
            <w:pPr>
              <w:jc w:val="right"/>
              <w:rPr>
                <w:rFonts w:ascii="Arial" w:hAnsi="Arial" w:cs="Arial"/>
                <w:sz w:val="20"/>
                <w:szCs w:val="20"/>
                <w:lang w:val="en-US" w:eastAsia="en-US"/>
              </w:rPr>
            </w:pPr>
          </w:p>
        </w:tc>
      </w:tr>
      <w:tr w:rsidR="00D0665C" w:rsidRPr="00D0665C" w14:paraId="00DAF5A7" w14:textId="77777777" w:rsidTr="004423F0">
        <w:trPr>
          <w:trHeight w:val="255"/>
        </w:trPr>
        <w:tc>
          <w:tcPr>
            <w:tcW w:w="490" w:type="pct"/>
            <w:tcBorders>
              <w:top w:val="nil"/>
              <w:left w:val="nil"/>
              <w:bottom w:val="nil"/>
              <w:right w:val="nil"/>
            </w:tcBorders>
            <w:shd w:val="clear" w:color="000000" w:fill="9999FF"/>
            <w:noWrap/>
            <w:vAlign w:val="bottom"/>
            <w:hideMark/>
          </w:tcPr>
          <w:p w14:paraId="5C98565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5B35341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GLAVA 10202 USTANOVE U PREDŠKOLSKOM ODGOJU</w:t>
            </w:r>
          </w:p>
        </w:tc>
        <w:tc>
          <w:tcPr>
            <w:tcW w:w="490" w:type="pct"/>
            <w:tcBorders>
              <w:top w:val="nil"/>
              <w:left w:val="nil"/>
              <w:bottom w:val="nil"/>
              <w:right w:val="nil"/>
            </w:tcBorders>
            <w:shd w:val="clear" w:color="000000" w:fill="9999FF"/>
            <w:noWrap/>
            <w:vAlign w:val="bottom"/>
            <w:hideMark/>
          </w:tcPr>
          <w:p w14:paraId="231CA3E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552.007,00</w:t>
            </w:r>
          </w:p>
        </w:tc>
        <w:tc>
          <w:tcPr>
            <w:tcW w:w="490" w:type="pct"/>
            <w:tcBorders>
              <w:top w:val="nil"/>
              <w:left w:val="nil"/>
              <w:bottom w:val="nil"/>
              <w:right w:val="nil"/>
            </w:tcBorders>
            <w:shd w:val="clear" w:color="000000" w:fill="9999FF"/>
            <w:noWrap/>
            <w:vAlign w:val="bottom"/>
            <w:hideMark/>
          </w:tcPr>
          <w:p w14:paraId="1CC7F82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490.333,77</w:t>
            </w:r>
          </w:p>
        </w:tc>
        <w:tc>
          <w:tcPr>
            <w:tcW w:w="490" w:type="pct"/>
            <w:tcBorders>
              <w:top w:val="nil"/>
              <w:left w:val="nil"/>
              <w:bottom w:val="nil"/>
              <w:right w:val="nil"/>
            </w:tcBorders>
            <w:shd w:val="clear" w:color="000000" w:fill="9999FF"/>
            <w:noWrap/>
            <w:vAlign w:val="bottom"/>
            <w:hideMark/>
          </w:tcPr>
          <w:p w14:paraId="3E87F55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88,83%</w:t>
            </w:r>
          </w:p>
        </w:tc>
      </w:tr>
      <w:tr w:rsidR="00D0665C" w:rsidRPr="00D0665C" w14:paraId="2AB70A5A" w14:textId="77777777" w:rsidTr="004423F0">
        <w:trPr>
          <w:trHeight w:val="255"/>
        </w:trPr>
        <w:tc>
          <w:tcPr>
            <w:tcW w:w="490" w:type="pct"/>
            <w:tcBorders>
              <w:top w:val="nil"/>
              <w:left w:val="nil"/>
              <w:bottom w:val="nil"/>
              <w:right w:val="nil"/>
            </w:tcBorders>
            <w:shd w:val="clear" w:color="000000" w:fill="CCCCFF"/>
            <w:noWrap/>
            <w:vAlign w:val="bottom"/>
            <w:hideMark/>
          </w:tcPr>
          <w:p w14:paraId="6B0EB73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E98D2D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37DD572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388.507,00</w:t>
            </w:r>
          </w:p>
        </w:tc>
        <w:tc>
          <w:tcPr>
            <w:tcW w:w="490" w:type="pct"/>
            <w:tcBorders>
              <w:top w:val="nil"/>
              <w:left w:val="nil"/>
              <w:bottom w:val="nil"/>
              <w:right w:val="nil"/>
            </w:tcBorders>
            <w:shd w:val="clear" w:color="000000" w:fill="CCCCFF"/>
            <w:noWrap/>
            <w:vAlign w:val="bottom"/>
            <w:hideMark/>
          </w:tcPr>
          <w:p w14:paraId="41652CD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336.306,12</w:t>
            </w:r>
          </w:p>
        </w:tc>
        <w:tc>
          <w:tcPr>
            <w:tcW w:w="490" w:type="pct"/>
            <w:tcBorders>
              <w:top w:val="nil"/>
              <w:left w:val="nil"/>
              <w:bottom w:val="nil"/>
              <w:right w:val="nil"/>
            </w:tcBorders>
            <w:shd w:val="clear" w:color="000000" w:fill="CCCCFF"/>
            <w:noWrap/>
            <w:vAlign w:val="bottom"/>
            <w:hideMark/>
          </w:tcPr>
          <w:p w14:paraId="6176EEE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86,56%</w:t>
            </w:r>
          </w:p>
        </w:tc>
      </w:tr>
      <w:tr w:rsidR="00D0665C" w:rsidRPr="00D0665C" w14:paraId="2605354E" w14:textId="77777777" w:rsidTr="004423F0">
        <w:trPr>
          <w:trHeight w:val="255"/>
        </w:trPr>
        <w:tc>
          <w:tcPr>
            <w:tcW w:w="490" w:type="pct"/>
            <w:tcBorders>
              <w:top w:val="nil"/>
              <w:left w:val="nil"/>
              <w:bottom w:val="nil"/>
              <w:right w:val="nil"/>
            </w:tcBorders>
            <w:shd w:val="clear" w:color="000000" w:fill="CCCCFF"/>
            <w:noWrap/>
            <w:vAlign w:val="bottom"/>
            <w:hideMark/>
          </w:tcPr>
          <w:p w14:paraId="4B14E5A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BBB120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52AF98F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388.500,00</w:t>
            </w:r>
          </w:p>
        </w:tc>
        <w:tc>
          <w:tcPr>
            <w:tcW w:w="490" w:type="pct"/>
            <w:tcBorders>
              <w:top w:val="nil"/>
              <w:left w:val="nil"/>
              <w:bottom w:val="nil"/>
              <w:right w:val="nil"/>
            </w:tcBorders>
            <w:shd w:val="clear" w:color="000000" w:fill="CCCCFF"/>
            <w:noWrap/>
            <w:vAlign w:val="bottom"/>
            <w:hideMark/>
          </w:tcPr>
          <w:p w14:paraId="358D2B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336.306,12</w:t>
            </w:r>
          </w:p>
        </w:tc>
        <w:tc>
          <w:tcPr>
            <w:tcW w:w="490" w:type="pct"/>
            <w:tcBorders>
              <w:top w:val="nil"/>
              <w:left w:val="nil"/>
              <w:bottom w:val="nil"/>
              <w:right w:val="nil"/>
            </w:tcBorders>
            <w:shd w:val="clear" w:color="000000" w:fill="CCCCFF"/>
            <w:noWrap/>
            <w:vAlign w:val="bottom"/>
            <w:hideMark/>
          </w:tcPr>
          <w:p w14:paraId="03C1346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86,57%</w:t>
            </w:r>
          </w:p>
        </w:tc>
      </w:tr>
      <w:tr w:rsidR="00D0665C" w:rsidRPr="00D0665C" w14:paraId="2BF03400" w14:textId="77777777" w:rsidTr="004423F0">
        <w:trPr>
          <w:trHeight w:val="255"/>
        </w:trPr>
        <w:tc>
          <w:tcPr>
            <w:tcW w:w="490" w:type="pct"/>
            <w:tcBorders>
              <w:top w:val="nil"/>
              <w:left w:val="nil"/>
              <w:bottom w:val="nil"/>
              <w:right w:val="nil"/>
            </w:tcBorders>
            <w:shd w:val="clear" w:color="000000" w:fill="CCCCFF"/>
            <w:noWrap/>
            <w:vAlign w:val="bottom"/>
            <w:hideMark/>
          </w:tcPr>
          <w:p w14:paraId="30DAC6E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40D766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1.5.1 Prihodi od fin. imovine - prihodi korisnika</w:t>
            </w:r>
          </w:p>
        </w:tc>
        <w:tc>
          <w:tcPr>
            <w:tcW w:w="490" w:type="pct"/>
            <w:tcBorders>
              <w:top w:val="nil"/>
              <w:left w:val="nil"/>
              <w:bottom w:val="nil"/>
              <w:right w:val="nil"/>
            </w:tcBorders>
            <w:shd w:val="clear" w:color="000000" w:fill="CCCCFF"/>
            <w:noWrap/>
            <w:vAlign w:val="bottom"/>
            <w:hideMark/>
          </w:tcPr>
          <w:p w14:paraId="2383B87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w:t>
            </w:r>
          </w:p>
        </w:tc>
        <w:tc>
          <w:tcPr>
            <w:tcW w:w="490" w:type="pct"/>
            <w:tcBorders>
              <w:top w:val="nil"/>
              <w:left w:val="nil"/>
              <w:bottom w:val="nil"/>
              <w:right w:val="nil"/>
            </w:tcBorders>
            <w:shd w:val="clear" w:color="000000" w:fill="CCCCFF"/>
            <w:noWrap/>
            <w:vAlign w:val="bottom"/>
            <w:hideMark/>
          </w:tcPr>
          <w:p w14:paraId="0F477FE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4503556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0200106D" w14:textId="77777777" w:rsidTr="004423F0">
        <w:trPr>
          <w:trHeight w:val="255"/>
        </w:trPr>
        <w:tc>
          <w:tcPr>
            <w:tcW w:w="490" w:type="pct"/>
            <w:tcBorders>
              <w:top w:val="nil"/>
              <w:left w:val="nil"/>
              <w:bottom w:val="nil"/>
              <w:right w:val="nil"/>
            </w:tcBorders>
            <w:shd w:val="clear" w:color="000000" w:fill="CCCCFF"/>
            <w:noWrap/>
            <w:vAlign w:val="bottom"/>
            <w:hideMark/>
          </w:tcPr>
          <w:p w14:paraId="3907A6D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5983A7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6C08593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34.000,00</w:t>
            </w:r>
          </w:p>
        </w:tc>
        <w:tc>
          <w:tcPr>
            <w:tcW w:w="490" w:type="pct"/>
            <w:tcBorders>
              <w:top w:val="nil"/>
              <w:left w:val="nil"/>
              <w:bottom w:val="nil"/>
              <w:right w:val="nil"/>
            </w:tcBorders>
            <w:shd w:val="clear" w:color="000000" w:fill="CCCCFF"/>
            <w:noWrap/>
            <w:vAlign w:val="bottom"/>
            <w:hideMark/>
          </w:tcPr>
          <w:p w14:paraId="1754BAB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25.796,71</w:t>
            </w:r>
          </w:p>
        </w:tc>
        <w:tc>
          <w:tcPr>
            <w:tcW w:w="490" w:type="pct"/>
            <w:tcBorders>
              <w:top w:val="nil"/>
              <w:left w:val="nil"/>
              <w:bottom w:val="nil"/>
              <w:right w:val="nil"/>
            </w:tcBorders>
            <w:shd w:val="clear" w:color="000000" w:fill="CCCCFF"/>
            <w:noWrap/>
            <w:vAlign w:val="bottom"/>
            <w:hideMark/>
          </w:tcPr>
          <w:p w14:paraId="288B45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75,87%</w:t>
            </w:r>
          </w:p>
        </w:tc>
      </w:tr>
      <w:tr w:rsidR="00D0665C" w:rsidRPr="00D0665C" w14:paraId="10E92ACB" w14:textId="77777777" w:rsidTr="004423F0">
        <w:trPr>
          <w:trHeight w:val="255"/>
        </w:trPr>
        <w:tc>
          <w:tcPr>
            <w:tcW w:w="490" w:type="pct"/>
            <w:tcBorders>
              <w:top w:val="nil"/>
              <w:left w:val="nil"/>
              <w:bottom w:val="nil"/>
              <w:right w:val="nil"/>
            </w:tcBorders>
            <w:shd w:val="clear" w:color="000000" w:fill="CCCCFF"/>
            <w:noWrap/>
            <w:vAlign w:val="bottom"/>
            <w:hideMark/>
          </w:tcPr>
          <w:p w14:paraId="5782DD1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269B89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3CDB70E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34.000,00</w:t>
            </w:r>
          </w:p>
        </w:tc>
        <w:tc>
          <w:tcPr>
            <w:tcW w:w="490" w:type="pct"/>
            <w:tcBorders>
              <w:top w:val="nil"/>
              <w:left w:val="nil"/>
              <w:bottom w:val="nil"/>
              <w:right w:val="nil"/>
            </w:tcBorders>
            <w:shd w:val="clear" w:color="000000" w:fill="CCCCFF"/>
            <w:noWrap/>
            <w:vAlign w:val="bottom"/>
            <w:hideMark/>
          </w:tcPr>
          <w:p w14:paraId="4986B43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25.796,71</w:t>
            </w:r>
          </w:p>
        </w:tc>
        <w:tc>
          <w:tcPr>
            <w:tcW w:w="490" w:type="pct"/>
            <w:tcBorders>
              <w:top w:val="nil"/>
              <w:left w:val="nil"/>
              <w:bottom w:val="nil"/>
              <w:right w:val="nil"/>
            </w:tcBorders>
            <w:shd w:val="clear" w:color="000000" w:fill="CCCCFF"/>
            <w:noWrap/>
            <w:vAlign w:val="bottom"/>
            <w:hideMark/>
          </w:tcPr>
          <w:p w14:paraId="4FBC969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75,87%</w:t>
            </w:r>
          </w:p>
        </w:tc>
      </w:tr>
      <w:tr w:rsidR="00D0665C" w:rsidRPr="00D0665C" w14:paraId="4678492E" w14:textId="77777777" w:rsidTr="004423F0">
        <w:trPr>
          <w:trHeight w:val="255"/>
        </w:trPr>
        <w:tc>
          <w:tcPr>
            <w:tcW w:w="490" w:type="pct"/>
            <w:tcBorders>
              <w:top w:val="nil"/>
              <w:left w:val="nil"/>
              <w:bottom w:val="nil"/>
              <w:right w:val="nil"/>
            </w:tcBorders>
            <w:shd w:val="clear" w:color="000000" w:fill="CCCCFF"/>
            <w:noWrap/>
            <w:vAlign w:val="bottom"/>
            <w:hideMark/>
          </w:tcPr>
          <w:p w14:paraId="5C1B79B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5198F1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609339D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129.500,00</w:t>
            </w:r>
          </w:p>
        </w:tc>
        <w:tc>
          <w:tcPr>
            <w:tcW w:w="490" w:type="pct"/>
            <w:tcBorders>
              <w:top w:val="nil"/>
              <w:left w:val="nil"/>
              <w:bottom w:val="nil"/>
              <w:right w:val="nil"/>
            </w:tcBorders>
            <w:shd w:val="clear" w:color="000000" w:fill="CCCCFF"/>
            <w:noWrap/>
            <w:vAlign w:val="bottom"/>
            <w:hideMark/>
          </w:tcPr>
          <w:p w14:paraId="0B201C0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128.230,94</w:t>
            </w:r>
          </w:p>
        </w:tc>
        <w:tc>
          <w:tcPr>
            <w:tcW w:w="490" w:type="pct"/>
            <w:tcBorders>
              <w:top w:val="nil"/>
              <w:left w:val="nil"/>
              <w:bottom w:val="nil"/>
              <w:right w:val="nil"/>
            </w:tcBorders>
            <w:shd w:val="clear" w:color="000000" w:fill="CCCCFF"/>
            <w:noWrap/>
            <w:vAlign w:val="bottom"/>
            <w:hideMark/>
          </w:tcPr>
          <w:p w14:paraId="69DFB6E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99,02%</w:t>
            </w:r>
          </w:p>
        </w:tc>
      </w:tr>
      <w:tr w:rsidR="00D0665C" w:rsidRPr="00D0665C" w14:paraId="6CC6FE1E" w14:textId="77777777" w:rsidTr="004423F0">
        <w:trPr>
          <w:trHeight w:val="255"/>
        </w:trPr>
        <w:tc>
          <w:tcPr>
            <w:tcW w:w="490" w:type="pct"/>
            <w:tcBorders>
              <w:top w:val="nil"/>
              <w:left w:val="nil"/>
              <w:bottom w:val="nil"/>
              <w:right w:val="nil"/>
            </w:tcBorders>
            <w:shd w:val="clear" w:color="000000" w:fill="CCCCFF"/>
            <w:noWrap/>
            <w:vAlign w:val="bottom"/>
            <w:hideMark/>
          </w:tcPr>
          <w:p w14:paraId="0F9C495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9B59FE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47C5892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128.000,00</w:t>
            </w:r>
          </w:p>
        </w:tc>
        <w:tc>
          <w:tcPr>
            <w:tcW w:w="490" w:type="pct"/>
            <w:tcBorders>
              <w:top w:val="nil"/>
              <w:left w:val="nil"/>
              <w:bottom w:val="nil"/>
              <w:right w:val="nil"/>
            </w:tcBorders>
            <w:shd w:val="clear" w:color="000000" w:fill="CCCCFF"/>
            <w:noWrap/>
            <w:vAlign w:val="bottom"/>
            <w:hideMark/>
          </w:tcPr>
          <w:p w14:paraId="002BD5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128.000,00</w:t>
            </w:r>
          </w:p>
        </w:tc>
        <w:tc>
          <w:tcPr>
            <w:tcW w:w="490" w:type="pct"/>
            <w:tcBorders>
              <w:top w:val="nil"/>
              <w:left w:val="nil"/>
              <w:bottom w:val="nil"/>
              <w:right w:val="nil"/>
            </w:tcBorders>
            <w:shd w:val="clear" w:color="000000" w:fill="CCCCFF"/>
            <w:noWrap/>
            <w:vAlign w:val="bottom"/>
            <w:hideMark/>
          </w:tcPr>
          <w:p w14:paraId="2C9BB6F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27F5ECCB" w14:textId="77777777" w:rsidTr="004423F0">
        <w:trPr>
          <w:trHeight w:val="255"/>
        </w:trPr>
        <w:tc>
          <w:tcPr>
            <w:tcW w:w="490" w:type="pct"/>
            <w:tcBorders>
              <w:top w:val="nil"/>
              <w:left w:val="nil"/>
              <w:bottom w:val="nil"/>
              <w:right w:val="nil"/>
            </w:tcBorders>
            <w:shd w:val="clear" w:color="000000" w:fill="CCCCFF"/>
            <w:noWrap/>
            <w:vAlign w:val="bottom"/>
            <w:hideMark/>
          </w:tcPr>
          <w:p w14:paraId="290FABB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93AD3F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5.1.3 Tekuće pomoći iz drž.proračuna-prihodi korisnika</w:t>
            </w:r>
          </w:p>
        </w:tc>
        <w:tc>
          <w:tcPr>
            <w:tcW w:w="490" w:type="pct"/>
            <w:tcBorders>
              <w:top w:val="nil"/>
              <w:left w:val="nil"/>
              <w:bottom w:val="nil"/>
              <w:right w:val="nil"/>
            </w:tcBorders>
            <w:shd w:val="clear" w:color="000000" w:fill="CCCCFF"/>
            <w:noWrap/>
            <w:vAlign w:val="bottom"/>
            <w:hideMark/>
          </w:tcPr>
          <w:p w14:paraId="40E2475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1.500,00</w:t>
            </w:r>
          </w:p>
        </w:tc>
        <w:tc>
          <w:tcPr>
            <w:tcW w:w="490" w:type="pct"/>
            <w:tcBorders>
              <w:top w:val="nil"/>
              <w:left w:val="nil"/>
              <w:bottom w:val="nil"/>
              <w:right w:val="nil"/>
            </w:tcBorders>
            <w:shd w:val="clear" w:color="000000" w:fill="CCCCFF"/>
            <w:noWrap/>
            <w:vAlign w:val="bottom"/>
            <w:hideMark/>
          </w:tcPr>
          <w:p w14:paraId="43D8305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230,94</w:t>
            </w:r>
          </w:p>
        </w:tc>
        <w:tc>
          <w:tcPr>
            <w:tcW w:w="490" w:type="pct"/>
            <w:tcBorders>
              <w:top w:val="nil"/>
              <w:left w:val="nil"/>
              <w:bottom w:val="nil"/>
              <w:right w:val="nil"/>
            </w:tcBorders>
            <w:shd w:val="clear" w:color="000000" w:fill="CCCCFF"/>
            <w:noWrap/>
            <w:vAlign w:val="bottom"/>
            <w:hideMark/>
          </w:tcPr>
          <w:p w14:paraId="57C47CD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15,40%</w:t>
            </w:r>
          </w:p>
        </w:tc>
      </w:tr>
      <w:tr w:rsidR="00D0665C" w:rsidRPr="00D0665C" w14:paraId="0CC10F6E" w14:textId="77777777" w:rsidTr="004423F0">
        <w:trPr>
          <w:trHeight w:val="255"/>
        </w:trPr>
        <w:tc>
          <w:tcPr>
            <w:tcW w:w="490" w:type="pct"/>
            <w:tcBorders>
              <w:top w:val="nil"/>
              <w:left w:val="nil"/>
              <w:bottom w:val="nil"/>
              <w:right w:val="nil"/>
            </w:tcBorders>
            <w:shd w:val="clear" w:color="000000" w:fill="9999FF"/>
            <w:noWrap/>
            <w:vAlign w:val="bottom"/>
            <w:hideMark/>
          </w:tcPr>
          <w:p w14:paraId="2089F36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674C619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PROR. KORISNIK 34475 Dječji vrtić Baltazar</w:t>
            </w:r>
          </w:p>
        </w:tc>
        <w:tc>
          <w:tcPr>
            <w:tcW w:w="490" w:type="pct"/>
            <w:tcBorders>
              <w:top w:val="nil"/>
              <w:left w:val="nil"/>
              <w:bottom w:val="nil"/>
              <w:right w:val="nil"/>
            </w:tcBorders>
            <w:shd w:val="clear" w:color="000000" w:fill="9999FF"/>
            <w:noWrap/>
            <w:vAlign w:val="bottom"/>
            <w:hideMark/>
          </w:tcPr>
          <w:p w14:paraId="78495C4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552.007,00</w:t>
            </w:r>
          </w:p>
        </w:tc>
        <w:tc>
          <w:tcPr>
            <w:tcW w:w="490" w:type="pct"/>
            <w:tcBorders>
              <w:top w:val="nil"/>
              <w:left w:val="nil"/>
              <w:bottom w:val="nil"/>
              <w:right w:val="nil"/>
            </w:tcBorders>
            <w:shd w:val="clear" w:color="000000" w:fill="9999FF"/>
            <w:noWrap/>
            <w:vAlign w:val="bottom"/>
            <w:hideMark/>
          </w:tcPr>
          <w:p w14:paraId="31673D3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490.333,77</w:t>
            </w:r>
          </w:p>
        </w:tc>
        <w:tc>
          <w:tcPr>
            <w:tcW w:w="490" w:type="pct"/>
            <w:tcBorders>
              <w:top w:val="nil"/>
              <w:left w:val="nil"/>
              <w:bottom w:val="nil"/>
              <w:right w:val="nil"/>
            </w:tcBorders>
            <w:shd w:val="clear" w:color="000000" w:fill="9999FF"/>
            <w:noWrap/>
            <w:vAlign w:val="bottom"/>
            <w:hideMark/>
          </w:tcPr>
          <w:p w14:paraId="60A3F3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88,83%</w:t>
            </w:r>
          </w:p>
        </w:tc>
      </w:tr>
      <w:tr w:rsidR="00D0665C" w:rsidRPr="00D0665C" w14:paraId="6B393410" w14:textId="77777777" w:rsidTr="004423F0">
        <w:trPr>
          <w:trHeight w:val="255"/>
        </w:trPr>
        <w:tc>
          <w:tcPr>
            <w:tcW w:w="490" w:type="pct"/>
            <w:tcBorders>
              <w:top w:val="nil"/>
              <w:left w:val="nil"/>
              <w:bottom w:val="nil"/>
              <w:right w:val="nil"/>
            </w:tcBorders>
            <w:shd w:val="clear" w:color="000000" w:fill="CCCCFF"/>
            <w:noWrap/>
            <w:vAlign w:val="bottom"/>
            <w:hideMark/>
          </w:tcPr>
          <w:p w14:paraId="65799C9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5793E7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75D835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388.507,00</w:t>
            </w:r>
          </w:p>
        </w:tc>
        <w:tc>
          <w:tcPr>
            <w:tcW w:w="490" w:type="pct"/>
            <w:tcBorders>
              <w:top w:val="nil"/>
              <w:left w:val="nil"/>
              <w:bottom w:val="nil"/>
              <w:right w:val="nil"/>
            </w:tcBorders>
            <w:shd w:val="clear" w:color="000000" w:fill="CCCCFF"/>
            <w:noWrap/>
            <w:vAlign w:val="bottom"/>
            <w:hideMark/>
          </w:tcPr>
          <w:p w14:paraId="798477F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336.306,12</w:t>
            </w:r>
          </w:p>
        </w:tc>
        <w:tc>
          <w:tcPr>
            <w:tcW w:w="490" w:type="pct"/>
            <w:tcBorders>
              <w:top w:val="nil"/>
              <w:left w:val="nil"/>
              <w:bottom w:val="nil"/>
              <w:right w:val="nil"/>
            </w:tcBorders>
            <w:shd w:val="clear" w:color="000000" w:fill="CCCCFF"/>
            <w:noWrap/>
            <w:vAlign w:val="bottom"/>
            <w:hideMark/>
          </w:tcPr>
          <w:p w14:paraId="69FB5D5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86,56%</w:t>
            </w:r>
          </w:p>
        </w:tc>
      </w:tr>
      <w:tr w:rsidR="00D0665C" w:rsidRPr="00D0665C" w14:paraId="34F5F631" w14:textId="77777777" w:rsidTr="004423F0">
        <w:trPr>
          <w:trHeight w:val="255"/>
        </w:trPr>
        <w:tc>
          <w:tcPr>
            <w:tcW w:w="490" w:type="pct"/>
            <w:tcBorders>
              <w:top w:val="nil"/>
              <w:left w:val="nil"/>
              <w:bottom w:val="nil"/>
              <w:right w:val="nil"/>
            </w:tcBorders>
            <w:shd w:val="clear" w:color="000000" w:fill="CCCCFF"/>
            <w:noWrap/>
            <w:vAlign w:val="bottom"/>
            <w:hideMark/>
          </w:tcPr>
          <w:p w14:paraId="0C8F390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D8ACA7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0086B8D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388.500,00</w:t>
            </w:r>
          </w:p>
        </w:tc>
        <w:tc>
          <w:tcPr>
            <w:tcW w:w="490" w:type="pct"/>
            <w:tcBorders>
              <w:top w:val="nil"/>
              <w:left w:val="nil"/>
              <w:bottom w:val="nil"/>
              <w:right w:val="nil"/>
            </w:tcBorders>
            <w:shd w:val="clear" w:color="000000" w:fill="CCCCFF"/>
            <w:noWrap/>
            <w:vAlign w:val="bottom"/>
            <w:hideMark/>
          </w:tcPr>
          <w:p w14:paraId="4B6DAF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336.306,12</w:t>
            </w:r>
          </w:p>
        </w:tc>
        <w:tc>
          <w:tcPr>
            <w:tcW w:w="490" w:type="pct"/>
            <w:tcBorders>
              <w:top w:val="nil"/>
              <w:left w:val="nil"/>
              <w:bottom w:val="nil"/>
              <w:right w:val="nil"/>
            </w:tcBorders>
            <w:shd w:val="clear" w:color="000000" w:fill="CCCCFF"/>
            <w:noWrap/>
            <w:vAlign w:val="bottom"/>
            <w:hideMark/>
          </w:tcPr>
          <w:p w14:paraId="49FE1E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86,57%</w:t>
            </w:r>
          </w:p>
        </w:tc>
      </w:tr>
      <w:tr w:rsidR="00D0665C" w:rsidRPr="00D0665C" w14:paraId="747F5A22" w14:textId="77777777" w:rsidTr="004423F0">
        <w:trPr>
          <w:trHeight w:val="255"/>
        </w:trPr>
        <w:tc>
          <w:tcPr>
            <w:tcW w:w="490" w:type="pct"/>
            <w:tcBorders>
              <w:top w:val="nil"/>
              <w:left w:val="nil"/>
              <w:bottom w:val="nil"/>
              <w:right w:val="nil"/>
            </w:tcBorders>
            <w:shd w:val="clear" w:color="000000" w:fill="CCCCFF"/>
            <w:noWrap/>
            <w:vAlign w:val="bottom"/>
            <w:hideMark/>
          </w:tcPr>
          <w:p w14:paraId="5AF28C3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5F91E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1.5.1 Prihodi od fin. imovine - prihodi korisnika</w:t>
            </w:r>
          </w:p>
        </w:tc>
        <w:tc>
          <w:tcPr>
            <w:tcW w:w="490" w:type="pct"/>
            <w:tcBorders>
              <w:top w:val="nil"/>
              <w:left w:val="nil"/>
              <w:bottom w:val="nil"/>
              <w:right w:val="nil"/>
            </w:tcBorders>
            <w:shd w:val="clear" w:color="000000" w:fill="CCCCFF"/>
            <w:noWrap/>
            <w:vAlign w:val="bottom"/>
            <w:hideMark/>
          </w:tcPr>
          <w:p w14:paraId="610861A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w:t>
            </w:r>
          </w:p>
        </w:tc>
        <w:tc>
          <w:tcPr>
            <w:tcW w:w="490" w:type="pct"/>
            <w:tcBorders>
              <w:top w:val="nil"/>
              <w:left w:val="nil"/>
              <w:bottom w:val="nil"/>
              <w:right w:val="nil"/>
            </w:tcBorders>
            <w:shd w:val="clear" w:color="000000" w:fill="CCCCFF"/>
            <w:noWrap/>
            <w:vAlign w:val="bottom"/>
            <w:hideMark/>
          </w:tcPr>
          <w:p w14:paraId="1997C07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DBFDC9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0B113CD5" w14:textId="77777777" w:rsidTr="004423F0">
        <w:trPr>
          <w:trHeight w:val="255"/>
        </w:trPr>
        <w:tc>
          <w:tcPr>
            <w:tcW w:w="490" w:type="pct"/>
            <w:tcBorders>
              <w:top w:val="nil"/>
              <w:left w:val="nil"/>
              <w:bottom w:val="nil"/>
              <w:right w:val="nil"/>
            </w:tcBorders>
            <w:shd w:val="clear" w:color="000000" w:fill="CCCCFF"/>
            <w:noWrap/>
            <w:vAlign w:val="bottom"/>
            <w:hideMark/>
          </w:tcPr>
          <w:p w14:paraId="54B1C82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3587F7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351F0FB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34.000,00</w:t>
            </w:r>
          </w:p>
        </w:tc>
        <w:tc>
          <w:tcPr>
            <w:tcW w:w="490" w:type="pct"/>
            <w:tcBorders>
              <w:top w:val="nil"/>
              <w:left w:val="nil"/>
              <w:bottom w:val="nil"/>
              <w:right w:val="nil"/>
            </w:tcBorders>
            <w:shd w:val="clear" w:color="000000" w:fill="CCCCFF"/>
            <w:noWrap/>
            <w:vAlign w:val="bottom"/>
            <w:hideMark/>
          </w:tcPr>
          <w:p w14:paraId="03AB83C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25.796,71</w:t>
            </w:r>
          </w:p>
        </w:tc>
        <w:tc>
          <w:tcPr>
            <w:tcW w:w="490" w:type="pct"/>
            <w:tcBorders>
              <w:top w:val="nil"/>
              <w:left w:val="nil"/>
              <w:bottom w:val="nil"/>
              <w:right w:val="nil"/>
            </w:tcBorders>
            <w:shd w:val="clear" w:color="000000" w:fill="CCCCFF"/>
            <w:noWrap/>
            <w:vAlign w:val="bottom"/>
            <w:hideMark/>
          </w:tcPr>
          <w:p w14:paraId="65EB330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75,87%</w:t>
            </w:r>
          </w:p>
        </w:tc>
      </w:tr>
      <w:tr w:rsidR="00D0665C" w:rsidRPr="00D0665C" w14:paraId="48C9F2E1" w14:textId="77777777" w:rsidTr="004423F0">
        <w:trPr>
          <w:trHeight w:val="255"/>
        </w:trPr>
        <w:tc>
          <w:tcPr>
            <w:tcW w:w="490" w:type="pct"/>
            <w:tcBorders>
              <w:top w:val="nil"/>
              <w:left w:val="nil"/>
              <w:bottom w:val="nil"/>
              <w:right w:val="nil"/>
            </w:tcBorders>
            <w:shd w:val="clear" w:color="000000" w:fill="CCCCFF"/>
            <w:noWrap/>
            <w:vAlign w:val="bottom"/>
            <w:hideMark/>
          </w:tcPr>
          <w:p w14:paraId="2F576E1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826BFA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1193EB2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34.000,00</w:t>
            </w:r>
          </w:p>
        </w:tc>
        <w:tc>
          <w:tcPr>
            <w:tcW w:w="490" w:type="pct"/>
            <w:tcBorders>
              <w:top w:val="nil"/>
              <w:left w:val="nil"/>
              <w:bottom w:val="nil"/>
              <w:right w:val="nil"/>
            </w:tcBorders>
            <w:shd w:val="clear" w:color="000000" w:fill="CCCCFF"/>
            <w:noWrap/>
            <w:vAlign w:val="bottom"/>
            <w:hideMark/>
          </w:tcPr>
          <w:p w14:paraId="72AFE2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25.796,71</w:t>
            </w:r>
          </w:p>
        </w:tc>
        <w:tc>
          <w:tcPr>
            <w:tcW w:w="490" w:type="pct"/>
            <w:tcBorders>
              <w:top w:val="nil"/>
              <w:left w:val="nil"/>
              <w:bottom w:val="nil"/>
              <w:right w:val="nil"/>
            </w:tcBorders>
            <w:shd w:val="clear" w:color="000000" w:fill="CCCCFF"/>
            <w:noWrap/>
            <w:vAlign w:val="bottom"/>
            <w:hideMark/>
          </w:tcPr>
          <w:p w14:paraId="6094D55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75,87%</w:t>
            </w:r>
          </w:p>
        </w:tc>
      </w:tr>
      <w:tr w:rsidR="00D0665C" w:rsidRPr="00D0665C" w14:paraId="7B04BEF4" w14:textId="77777777" w:rsidTr="004423F0">
        <w:trPr>
          <w:trHeight w:val="255"/>
        </w:trPr>
        <w:tc>
          <w:tcPr>
            <w:tcW w:w="490" w:type="pct"/>
            <w:tcBorders>
              <w:top w:val="nil"/>
              <w:left w:val="nil"/>
              <w:bottom w:val="nil"/>
              <w:right w:val="nil"/>
            </w:tcBorders>
            <w:shd w:val="clear" w:color="000000" w:fill="CCCCFF"/>
            <w:noWrap/>
            <w:vAlign w:val="bottom"/>
            <w:hideMark/>
          </w:tcPr>
          <w:p w14:paraId="06776E0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EC465D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F83F9D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129.500,00</w:t>
            </w:r>
          </w:p>
        </w:tc>
        <w:tc>
          <w:tcPr>
            <w:tcW w:w="490" w:type="pct"/>
            <w:tcBorders>
              <w:top w:val="nil"/>
              <w:left w:val="nil"/>
              <w:bottom w:val="nil"/>
              <w:right w:val="nil"/>
            </w:tcBorders>
            <w:shd w:val="clear" w:color="000000" w:fill="CCCCFF"/>
            <w:noWrap/>
            <w:vAlign w:val="bottom"/>
            <w:hideMark/>
          </w:tcPr>
          <w:p w14:paraId="451590C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128.230,94</w:t>
            </w:r>
          </w:p>
        </w:tc>
        <w:tc>
          <w:tcPr>
            <w:tcW w:w="490" w:type="pct"/>
            <w:tcBorders>
              <w:top w:val="nil"/>
              <w:left w:val="nil"/>
              <w:bottom w:val="nil"/>
              <w:right w:val="nil"/>
            </w:tcBorders>
            <w:shd w:val="clear" w:color="000000" w:fill="CCCCFF"/>
            <w:noWrap/>
            <w:vAlign w:val="bottom"/>
            <w:hideMark/>
          </w:tcPr>
          <w:p w14:paraId="676078B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99,02%</w:t>
            </w:r>
          </w:p>
        </w:tc>
      </w:tr>
      <w:tr w:rsidR="00D0665C" w:rsidRPr="00D0665C" w14:paraId="4644F832" w14:textId="77777777" w:rsidTr="004423F0">
        <w:trPr>
          <w:trHeight w:val="255"/>
        </w:trPr>
        <w:tc>
          <w:tcPr>
            <w:tcW w:w="490" w:type="pct"/>
            <w:tcBorders>
              <w:top w:val="nil"/>
              <w:left w:val="nil"/>
              <w:bottom w:val="nil"/>
              <w:right w:val="nil"/>
            </w:tcBorders>
            <w:shd w:val="clear" w:color="000000" w:fill="CCCCFF"/>
            <w:noWrap/>
            <w:vAlign w:val="bottom"/>
            <w:hideMark/>
          </w:tcPr>
          <w:p w14:paraId="001E7DB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2CCAB97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7839E31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128.000,00</w:t>
            </w:r>
          </w:p>
        </w:tc>
        <w:tc>
          <w:tcPr>
            <w:tcW w:w="490" w:type="pct"/>
            <w:tcBorders>
              <w:top w:val="nil"/>
              <w:left w:val="nil"/>
              <w:bottom w:val="nil"/>
              <w:right w:val="nil"/>
            </w:tcBorders>
            <w:shd w:val="clear" w:color="000000" w:fill="CCCCFF"/>
            <w:noWrap/>
            <w:vAlign w:val="bottom"/>
            <w:hideMark/>
          </w:tcPr>
          <w:p w14:paraId="5FCA084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128.000,00</w:t>
            </w:r>
          </w:p>
        </w:tc>
        <w:tc>
          <w:tcPr>
            <w:tcW w:w="490" w:type="pct"/>
            <w:tcBorders>
              <w:top w:val="nil"/>
              <w:left w:val="nil"/>
              <w:bottom w:val="nil"/>
              <w:right w:val="nil"/>
            </w:tcBorders>
            <w:shd w:val="clear" w:color="000000" w:fill="CCCCFF"/>
            <w:noWrap/>
            <w:vAlign w:val="bottom"/>
            <w:hideMark/>
          </w:tcPr>
          <w:p w14:paraId="64AC6FA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CA60564" w14:textId="77777777" w:rsidTr="004423F0">
        <w:trPr>
          <w:trHeight w:val="255"/>
        </w:trPr>
        <w:tc>
          <w:tcPr>
            <w:tcW w:w="490" w:type="pct"/>
            <w:tcBorders>
              <w:top w:val="nil"/>
              <w:left w:val="nil"/>
              <w:bottom w:val="nil"/>
              <w:right w:val="nil"/>
            </w:tcBorders>
            <w:shd w:val="clear" w:color="000000" w:fill="CCCCFF"/>
            <w:noWrap/>
            <w:vAlign w:val="bottom"/>
            <w:hideMark/>
          </w:tcPr>
          <w:p w14:paraId="5EF2606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369C2F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5.1.3 Tekuće pomoći iz drž.proračuna-prihodi korisnika</w:t>
            </w:r>
          </w:p>
        </w:tc>
        <w:tc>
          <w:tcPr>
            <w:tcW w:w="490" w:type="pct"/>
            <w:tcBorders>
              <w:top w:val="nil"/>
              <w:left w:val="nil"/>
              <w:bottom w:val="nil"/>
              <w:right w:val="nil"/>
            </w:tcBorders>
            <w:shd w:val="clear" w:color="000000" w:fill="CCCCFF"/>
            <w:noWrap/>
            <w:vAlign w:val="bottom"/>
            <w:hideMark/>
          </w:tcPr>
          <w:p w14:paraId="5B68316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1.500,00</w:t>
            </w:r>
          </w:p>
        </w:tc>
        <w:tc>
          <w:tcPr>
            <w:tcW w:w="490" w:type="pct"/>
            <w:tcBorders>
              <w:top w:val="nil"/>
              <w:left w:val="nil"/>
              <w:bottom w:val="nil"/>
              <w:right w:val="nil"/>
            </w:tcBorders>
            <w:shd w:val="clear" w:color="000000" w:fill="CCCCFF"/>
            <w:noWrap/>
            <w:vAlign w:val="bottom"/>
            <w:hideMark/>
          </w:tcPr>
          <w:p w14:paraId="473C097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230,94</w:t>
            </w:r>
          </w:p>
        </w:tc>
        <w:tc>
          <w:tcPr>
            <w:tcW w:w="490" w:type="pct"/>
            <w:tcBorders>
              <w:top w:val="nil"/>
              <w:left w:val="nil"/>
              <w:bottom w:val="nil"/>
              <w:right w:val="nil"/>
            </w:tcBorders>
            <w:shd w:val="clear" w:color="000000" w:fill="CCCCFF"/>
            <w:noWrap/>
            <w:vAlign w:val="bottom"/>
            <w:hideMark/>
          </w:tcPr>
          <w:p w14:paraId="654329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15,40%</w:t>
            </w:r>
          </w:p>
        </w:tc>
      </w:tr>
      <w:tr w:rsidR="00D0665C" w:rsidRPr="00D0665C" w14:paraId="64BDA163" w14:textId="77777777" w:rsidTr="004423F0">
        <w:trPr>
          <w:trHeight w:val="255"/>
        </w:trPr>
        <w:tc>
          <w:tcPr>
            <w:tcW w:w="490" w:type="pct"/>
            <w:tcBorders>
              <w:top w:val="nil"/>
              <w:left w:val="nil"/>
              <w:bottom w:val="nil"/>
              <w:right w:val="nil"/>
            </w:tcBorders>
            <w:shd w:val="clear" w:color="000000" w:fill="FF9900"/>
            <w:noWrap/>
            <w:vAlign w:val="bottom"/>
            <w:hideMark/>
          </w:tcPr>
          <w:p w14:paraId="6829A83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21272C7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1008</w:t>
            </w:r>
          </w:p>
        </w:tc>
        <w:tc>
          <w:tcPr>
            <w:tcW w:w="2563" w:type="pct"/>
            <w:tcBorders>
              <w:top w:val="nil"/>
              <w:left w:val="nil"/>
              <w:bottom w:val="nil"/>
              <w:right w:val="nil"/>
            </w:tcBorders>
            <w:shd w:val="clear" w:color="000000" w:fill="FF9900"/>
            <w:noWrap/>
            <w:vAlign w:val="bottom"/>
            <w:hideMark/>
          </w:tcPr>
          <w:p w14:paraId="76E2571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Javne potrebe u školstvu i predškolskom odgoju</w:t>
            </w:r>
          </w:p>
        </w:tc>
        <w:tc>
          <w:tcPr>
            <w:tcW w:w="490" w:type="pct"/>
            <w:tcBorders>
              <w:top w:val="nil"/>
              <w:left w:val="nil"/>
              <w:bottom w:val="nil"/>
              <w:right w:val="nil"/>
            </w:tcBorders>
            <w:shd w:val="clear" w:color="000000" w:fill="FF9900"/>
            <w:noWrap/>
            <w:vAlign w:val="bottom"/>
            <w:hideMark/>
          </w:tcPr>
          <w:p w14:paraId="64347A4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552.007,00</w:t>
            </w:r>
          </w:p>
        </w:tc>
        <w:tc>
          <w:tcPr>
            <w:tcW w:w="490" w:type="pct"/>
            <w:tcBorders>
              <w:top w:val="nil"/>
              <w:left w:val="nil"/>
              <w:bottom w:val="nil"/>
              <w:right w:val="nil"/>
            </w:tcBorders>
            <w:shd w:val="clear" w:color="000000" w:fill="FF9900"/>
            <w:noWrap/>
            <w:vAlign w:val="bottom"/>
            <w:hideMark/>
          </w:tcPr>
          <w:p w14:paraId="4C43DD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490.333,77</w:t>
            </w:r>
          </w:p>
        </w:tc>
        <w:tc>
          <w:tcPr>
            <w:tcW w:w="490" w:type="pct"/>
            <w:tcBorders>
              <w:top w:val="nil"/>
              <w:left w:val="nil"/>
              <w:bottom w:val="nil"/>
              <w:right w:val="nil"/>
            </w:tcBorders>
            <w:shd w:val="clear" w:color="000000" w:fill="FF9900"/>
            <w:noWrap/>
            <w:vAlign w:val="bottom"/>
            <w:hideMark/>
          </w:tcPr>
          <w:p w14:paraId="6286B43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88,83%</w:t>
            </w:r>
          </w:p>
        </w:tc>
      </w:tr>
      <w:tr w:rsidR="00D0665C" w:rsidRPr="00D0665C" w14:paraId="0ACB163F" w14:textId="77777777" w:rsidTr="004423F0">
        <w:trPr>
          <w:trHeight w:val="255"/>
        </w:trPr>
        <w:tc>
          <w:tcPr>
            <w:tcW w:w="490" w:type="pct"/>
            <w:tcBorders>
              <w:top w:val="nil"/>
              <w:left w:val="nil"/>
              <w:bottom w:val="nil"/>
              <w:right w:val="nil"/>
            </w:tcBorders>
            <w:shd w:val="clear" w:color="000000" w:fill="FFFF99"/>
            <w:noWrap/>
            <w:vAlign w:val="bottom"/>
            <w:hideMark/>
          </w:tcPr>
          <w:p w14:paraId="59E53E4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0911</w:t>
            </w:r>
          </w:p>
        </w:tc>
        <w:tc>
          <w:tcPr>
            <w:tcW w:w="475" w:type="pct"/>
            <w:tcBorders>
              <w:top w:val="nil"/>
              <w:left w:val="nil"/>
              <w:bottom w:val="nil"/>
              <w:right w:val="nil"/>
            </w:tcBorders>
            <w:shd w:val="clear" w:color="000000" w:fill="FFFF99"/>
            <w:noWrap/>
            <w:vAlign w:val="bottom"/>
            <w:hideMark/>
          </w:tcPr>
          <w:p w14:paraId="4A926E6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A100051</w:t>
            </w:r>
          </w:p>
        </w:tc>
        <w:tc>
          <w:tcPr>
            <w:tcW w:w="2563" w:type="pct"/>
            <w:tcBorders>
              <w:top w:val="nil"/>
              <w:left w:val="nil"/>
              <w:bottom w:val="nil"/>
              <w:right w:val="nil"/>
            </w:tcBorders>
            <w:shd w:val="clear" w:color="000000" w:fill="FFFF99"/>
            <w:noWrap/>
            <w:vAlign w:val="bottom"/>
            <w:hideMark/>
          </w:tcPr>
          <w:p w14:paraId="6EA1312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Redovna djelatnost dječjeg vrtića</w:t>
            </w:r>
          </w:p>
        </w:tc>
        <w:tc>
          <w:tcPr>
            <w:tcW w:w="490" w:type="pct"/>
            <w:tcBorders>
              <w:top w:val="nil"/>
              <w:left w:val="nil"/>
              <w:bottom w:val="nil"/>
              <w:right w:val="nil"/>
            </w:tcBorders>
            <w:shd w:val="clear" w:color="000000" w:fill="FFFF99"/>
            <w:noWrap/>
            <w:vAlign w:val="bottom"/>
            <w:hideMark/>
          </w:tcPr>
          <w:p w14:paraId="38E70AD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552.007,00</w:t>
            </w:r>
          </w:p>
        </w:tc>
        <w:tc>
          <w:tcPr>
            <w:tcW w:w="490" w:type="pct"/>
            <w:tcBorders>
              <w:top w:val="nil"/>
              <w:left w:val="nil"/>
              <w:bottom w:val="nil"/>
              <w:right w:val="nil"/>
            </w:tcBorders>
            <w:shd w:val="clear" w:color="000000" w:fill="FFFF99"/>
            <w:noWrap/>
            <w:vAlign w:val="bottom"/>
            <w:hideMark/>
          </w:tcPr>
          <w:p w14:paraId="1298C9E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490.333,77</w:t>
            </w:r>
          </w:p>
        </w:tc>
        <w:tc>
          <w:tcPr>
            <w:tcW w:w="490" w:type="pct"/>
            <w:tcBorders>
              <w:top w:val="nil"/>
              <w:left w:val="nil"/>
              <w:bottom w:val="nil"/>
              <w:right w:val="nil"/>
            </w:tcBorders>
            <w:shd w:val="clear" w:color="000000" w:fill="FFFF99"/>
            <w:noWrap/>
            <w:vAlign w:val="bottom"/>
            <w:hideMark/>
          </w:tcPr>
          <w:p w14:paraId="0A877CC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88,83%</w:t>
            </w:r>
          </w:p>
        </w:tc>
      </w:tr>
      <w:tr w:rsidR="00D0665C" w:rsidRPr="00D0665C" w14:paraId="0EB64570" w14:textId="77777777" w:rsidTr="004423F0">
        <w:trPr>
          <w:trHeight w:val="255"/>
        </w:trPr>
        <w:tc>
          <w:tcPr>
            <w:tcW w:w="490" w:type="pct"/>
            <w:tcBorders>
              <w:top w:val="nil"/>
              <w:left w:val="nil"/>
              <w:bottom w:val="nil"/>
              <w:right w:val="nil"/>
            </w:tcBorders>
            <w:shd w:val="clear" w:color="000000" w:fill="CCCCFF"/>
            <w:noWrap/>
            <w:vAlign w:val="bottom"/>
            <w:hideMark/>
          </w:tcPr>
          <w:p w14:paraId="2C211F9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DC5C03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766CE2F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388.507,00</w:t>
            </w:r>
          </w:p>
        </w:tc>
        <w:tc>
          <w:tcPr>
            <w:tcW w:w="490" w:type="pct"/>
            <w:tcBorders>
              <w:top w:val="nil"/>
              <w:left w:val="nil"/>
              <w:bottom w:val="nil"/>
              <w:right w:val="nil"/>
            </w:tcBorders>
            <w:shd w:val="clear" w:color="000000" w:fill="CCCCFF"/>
            <w:noWrap/>
            <w:vAlign w:val="bottom"/>
            <w:hideMark/>
          </w:tcPr>
          <w:p w14:paraId="4A4AF7E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336.306,12</w:t>
            </w:r>
          </w:p>
        </w:tc>
        <w:tc>
          <w:tcPr>
            <w:tcW w:w="490" w:type="pct"/>
            <w:tcBorders>
              <w:top w:val="nil"/>
              <w:left w:val="nil"/>
              <w:bottom w:val="nil"/>
              <w:right w:val="nil"/>
            </w:tcBorders>
            <w:shd w:val="clear" w:color="000000" w:fill="CCCCFF"/>
            <w:noWrap/>
            <w:vAlign w:val="bottom"/>
            <w:hideMark/>
          </w:tcPr>
          <w:p w14:paraId="3915A70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86,56%</w:t>
            </w:r>
          </w:p>
        </w:tc>
      </w:tr>
      <w:tr w:rsidR="00D0665C" w:rsidRPr="00D0665C" w14:paraId="5A01AB07" w14:textId="77777777" w:rsidTr="004423F0">
        <w:trPr>
          <w:trHeight w:val="255"/>
        </w:trPr>
        <w:tc>
          <w:tcPr>
            <w:tcW w:w="490" w:type="pct"/>
            <w:tcBorders>
              <w:top w:val="nil"/>
              <w:left w:val="nil"/>
              <w:bottom w:val="nil"/>
              <w:right w:val="nil"/>
            </w:tcBorders>
            <w:shd w:val="clear" w:color="000000" w:fill="CCCCFF"/>
            <w:noWrap/>
            <w:vAlign w:val="bottom"/>
            <w:hideMark/>
          </w:tcPr>
          <w:p w14:paraId="0192978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FCB041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1.2. Prihodi od nefinancijske imovine</w:t>
            </w:r>
          </w:p>
        </w:tc>
        <w:tc>
          <w:tcPr>
            <w:tcW w:w="490" w:type="pct"/>
            <w:tcBorders>
              <w:top w:val="nil"/>
              <w:left w:val="nil"/>
              <w:bottom w:val="nil"/>
              <w:right w:val="nil"/>
            </w:tcBorders>
            <w:shd w:val="clear" w:color="000000" w:fill="CCCCFF"/>
            <w:noWrap/>
            <w:vAlign w:val="bottom"/>
            <w:hideMark/>
          </w:tcPr>
          <w:p w14:paraId="5A6879C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388.500,00</w:t>
            </w:r>
          </w:p>
        </w:tc>
        <w:tc>
          <w:tcPr>
            <w:tcW w:w="490" w:type="pct"/>
            <w:tcBorders>
              <w:top w:val="nil"/>
              <w:left w:val="nil"/>
              <w:bottom w:val="nil"/>
              <w:right w:val="nil"/>
            </w:tcBorders>
            <w:shd w:val="clear" w:color="000000" w:fill="CCCCFF"/>
            <w:noWrap/>
            <w:vAlign w:val="bottom"/>
            <w:hideMark/>
          </w:tcPr>
          <w:p w14:paraId="7514150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336.306,12</w:t>
            </w:r>
          </w:p>
        </w:tc>
        <w:tc>
          <w:tcPr>
            <w:tcW w:w="490" w:type="pct"/>
            <w:tcBorders>
              <w:top w:val="nil"/>
              <w:left w:val="nil"/>
              <w:bottom w:val="nil"/>
              <w:right w:val="nil"/>
            </w:tcBorders>
            <w:shd w:val="clear" w:color="000000" w:fill="CCCCFF"/>
            <w:noWrap/>
            <w:vAlign w:val="bottom"/>
            <w:hideMark/>
          </w:tcPr>
          <w:p w14:paraId="1E7718D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86,57%</w:t>
            </w:r>
          </w:p>
        </w:tc>
      </w:tr>
      <w:tr w:rsidR="00D0665C" w:rsidRPr="00D0665C" w14:paraId="01439144" w14:textId="77777777" w:rsidTr="004423F0">
        <w:trPr>
          <w:trHeight w:val="255"/>
        </w:trPr>
        <w:tc>
          <w:tcPr>
            <w:tcW w:w="490" w:type="pct"/>
            <w:tcBorders>
              <w:top w:val="nil"/>
              <w:left w:val="nil"/>
              <w:bottom w:val="nil"/>
              <w:right w:val="nil"/>
            </w:tcBorders>
            <w:noWrap/>
            <w:vAlign w:val="bottom"/>
            <w:hideMark/>
          </w:tcPr>
          <w:p w14:paraId="0D0B1618"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D5B556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33E95E7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1AD8C3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323.000,00</w:t>
            </w:r>
          </w:p>
        </w:tc>
        <w:tc>
          <w:tcPr>
            <w:tcW w:w="490" w:type="pct"/>
            <w:tcBorders>
              <w:top w:val="nil"/>
              <w:left w:val="nil"/>
              <w:bottom w:val="nil"/>
              <w:right w:val="nil"/>
            </w:tcBorders>
            <w:noWrap/>
            <w:vAlign w:val="bottom"/>
            <w:hideMark/>
          </w:tcPr>
          <w:p w14:paraId="08D9BCF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291.067,39</w:t>
            </w:r>
          </w:p>
        </w:tc>
        <w:tc>
          <w:tcPr>
            <w:tcW w:w="490" w:type="pct"/>
            <w:tcBorders>
              <w:top w:val="nil"/>
              <w:left w:val="nil"/>
              <w:bottom w:val="nil"/>
              <w:right w:val="nil"/>
            </w:tcBorders>
            <w:noWrap/>
            <w:vAlign w:val="bottom"/>
            <w:hideMark/>
          </w:tcPr>
          <w:p w14:paraId="243430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90,11%</w:t>
            </w:r>
          </w:p>
        </w:tc>
      </w:tr>
      <w:tr w:rsidR="00D0665C" w:rsidRPr="00D0665C" w14:paraId="254EBA0F" w14:textId="77777777" w:rsidTr="004423F0">
        <w:trPr>
          <w:trHeight w:val="255"/>
        </w:trPr>
        <w:tc>
          <w:tcPr>
            <w:tcW w:w="490" w:type="pct"/>
            <w:tcBorders>
              <w:top w:val="nil"/>
              <w:left w:val="nil"/>
              <w:bottom w:val="nil"/>
              <w:right w:val="nil"/>
            </w:tcBorders>
            <w:noWrap/>
            <w:vAlign w:val="bottom"/>
            <w:hideMark/>
          </w:tcPr>
          <w:p w14:paraId="18287E4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48203F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6ADF4F0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13E84A9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182446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234.153,22</w:t>
            </w:r>
          </w:p>
        </w:tc>
        <w:tc>
          <w:tcPr>
            <w:tcW w:w="490" w:type="pct"/>
            <w:tcBorders>
              <w:top w:val="nil"/>
              <w:left w:val="nil"/>
              <w:bottom w:val="nil"/>
              <w:right w:val="nil"/>
            </w:tcBorders>
            <w:noWrap/>
            <w:vAlign w:val="bottom"/>
            <w:hideMark/>
          </w:tcPr>
          <w:p w14:paraId="0D87943E" w14:textId="77777777" w:rsidR="00D0665C" w:rsidRPr="00D0665C" w:rsidRDefault="00D0665C" w:rsidP="00D0665C">
            <w:pPr>
              <w:jc w:val="right"/>
              <w:rPr>
                <w:rFonts w:ascii="Arial" w:hAnsi="Arial" w:cs="Arial"/>
                <w:sz w:val="20"/>
                <w:szCs w:val="20"/>
                <w:lang w:val="en-US" w:eastAsia="en-US"/>
              </w:rPr>
            </w:pPr>
          </w:p>
        </w:tc>
      </w:tr>
      <w:tr w:rsidR="00D0665C" w:rsidRPr="00D0665C" w14:paraId="22C67D8F" w14:textId="77777777" w:rsidTr="004423F0">
        <w:trPr>
          <w:trHeight w:val="255"/>
        </w:trPr>
        <w:tc>
          <w:tcPr>
            <w:tcW w:w="490" w:type="pct"/>
            <w:tcBorders>
              <w:top w:val="nil"/>
              <w:left w:val="nil"/>
              <w:bottom w:val="nil"/>
              <w:right w:val="nil"/>
            </w:tcBorders>
            <w:noWrap/>
            <w:vAlign w:val="bottom"/>
            <w:hideMark/>
          </w:tcPr>
          <w:p w14:paraId="58449961"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ABD067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3121</w:t>
            </w:r>
          </w:p>
        </w:tc>
        <w:tc>
          <w:tcPr>
            <w:tcW w:w="2563" w:type="pct"/>
            <w:tcBorders>
              <w:top w:val="nil"/>
              <w:left w:val="nil"/>
              <w:bottom w:val="nil"/>
              <w:right w:val="nil"/>
            </w:tcBorders>
            <w:noWrap/>
            <w:vAlign w:val="bottom"/>
            <w:hideMark/>
          </w:tcPr>
          <w:p w14:paraId="20ADD01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rashodi za zaposlene</w:t>
            </w:r>
          </w:p>
        </w:tc>
        <w:tc>
          <w:tcPr>
            <w:tcW w:w="490" w:type="pct"/>
            <w:tcBorders>
              <w:top w:val="nil"/>
              <w:left w:val="nil"/>
              <w:bottom w:val="nil"/>
              <w:right w:val="nil"/>
            </w:tcBorders>
            <w:noWrap/>
            <w:vAlign w:val="bottom"/>
            <w:hideMark/>
          </w:tcPr>
          <w:p w14:paraId="4715839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F65DAE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18.591,81</w:t>
            </w:r>
          </w:p>
        </w:tc>
        <w:tc>
          <w:tcPr>
            <w:tcW w:w="490" w:type="pct"/>
            <w:tcBorders>
              <w:top w:val="nil"/>
              <w:left w:val="nil"/>
              <w:bottom w:val="nil"/>
              <w:right w:val="nil"/>
            </w:tcBorders>
            <w:noWrap/>
            <w:vAlign w:val="bottom"/>
            <w:hideMark/>
          </w:tcPr>
          <w:p w14:paraId="218C69E0" w14:textId="77777777" w:rsidR="00D0665C" w:rsidRPr="00D0665C" w:rsidRDefault="00D0665C" w:rsidP="00D0665C">
            <w:pPr>
              <w:jc w:val="right"/>
              <w:rPr>
                <w:rFonts w:ascii="Arial" w:hAnsi="Arial" w:cs="Arial"/>
                <w:sz w:val="20"/>
                <w:szCs w:val="20"/>
                <w:lang w:val="en-US" w:eastAsia="en-US"/>
              </w:rPr>
            </w:pPr>
          </w:p>
        </w:tc>
      </w:tr>
      <w:tr w:rsidR="00D0665C" w:rsidRPr="00D0665C" w14:paraId="62FBC910" w14:textId="77777777" w:rsidTr="004423F0">
        <w:trPr>
          <w:trHeight w:val="255"/>
        </w:trPr>
        <w:tc>
          <w:tcPr>
            <w:tcW w:w="490" w:type="pct"/>
            <w:tcBorders>
              <w:top w:val="nil"/>
              <w:left w:val="nil"/>
              <w:bottom w:val="nil"/>
              <w:right w:val="nil"/>
            </w:tcBorders>
            <w:noWrap/>
            <w:vAlign w:val="bottom"/>
            <w:hideMark/>
          </w:tcPr>
          <w:p w14:paraId="33CB9FD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5C0644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60D4022F"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4064B1B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202C83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38.322,36</w:t>
            </w:r>
          </w:p>
        </w:tc>
        <w:tc>
          <w:tcPr>
            <w:tcW w:w="490" w:type="pct"/>
            <w:tcBorders>
              <w:top w:val="nil"/>
              <w:left w:val="nil"/>
              <w:bottom w:val="nil"/>
              <w:right w:val="nil"/>
            </w:tcBorders>
            <w:noWrap/>
            <w:vAlign w:val="bottom"/>
            <w:hideMark/>
          </w:tcPr>
          <w:p w14:paraId="6FC7E727" w14:textId="77777777" w:rsidR="00D0665C" w:rsidRPr="00D0665C" w:rsidRDefault="00D0665C" w:rsidP="00D0665C">
            <w:pPr>
              <w:jc w:val="right"/>
              <w:rPr>
                <w:rFonts w:ascii="Arial" w:hAnsi="Arial" w:cs="Arial"/>
                <w:sz w:val="20"/>
                <w:szCs w:val="20"/>
                <w:lang w:val="en-US" w:eastAsia="en-US"/>
              </w:rPr>
            </w:pPr>
          </w:p>
        </w:tc>
      </w:tr>
      <w:tr w:rsidR="00D0665C" w:rsidRPr="00D0665C" w14:paraId="615F4A3F" w14:textId="77777777" w:rsidTr="004423F0">
        <w:trPr>
          <w:trHeight w:val="255"/>
        </w:trPr>
        <w:tc>
          <w:tcPr>
            <w:tcW w:w="490" w:type="pct"/>
            <w:tcBorders>
              <w:top w:val="nil"/>
              <w:left w:val="nil"/>
              <w:bottom w:val="nil"/>
              <w:right w:val="nil"/>
            </w:tcBorders>
            <w:noWrap/>
            <w:vAlign w:val="bottom"/>
            <w:hideMark/>
          </w:tcPr>
          <w:p w14:paraId="705D5B6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889650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9F57DE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9EC08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65.500,00</w:t>
            </w:r>
          </w:p>
        </w:tc>
        <w:tc>
          <w:tcPr>
            <w:tcW w:w="490" w:type="pct"/>
            <w:tcBorders>
              <w:top w:val="nil"/>
              <w:left w:val="nil"/>
              <w:bottom w:val="nil"/>
              <w:right w:val="nil"/>
            </w:tcBorders>
            <w:noWrap/>
            <w:vAlign w:val="bottom"/>
            <w:hideMark/>
          </w:tcPr>
          <w:p w14:paraId="2F051FF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45.238,73</w:t>
            </w:r>
          </w:p>
        </w:tc>
        <w:tc>
          <w:tcPr>
            <w:tcW w:w="490" w:type="pct"/>
            <w:tcBorders>
              <w:top w:val="nil"/>
              <w:left w:val="nil"/>
              <w:bottom w:val="nil"/>
              <w:right w:val="nil"/>
            </w:tcBorders>
            <w:noWrap/>
            <w:vAlign w:val="bottom"/>
            <w:hideMark/>
          </w:tcPr>
          <w:p w14:paraId="72A93B9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69,07%</w:t>
            </w:r>
          </w:p>
        </w:tc>
      </w:tr>
      <w:tr w:rsidR="00D0665C" w:rsidRPr="00D0665C" w14:paraId="53B39ACC" w14:textId="77777777" w:rsidTr="004423F0">
        <w:trPr>
          <w:trHeight w:val="255"/>
        </w:trPr>
        <w:tc>
          <w:tcPr>
            <w:tcW w:w="490" w:type="pct"/>
            <w:tcBorders>
              <w:top w:val="nil"/>
              <w:left w:val="nil"/>
              <w:bottom w:val="nil"/>
              <w:right w:val="nil"/>
            </w:tcBorders>
            <w:noWrap/>
            <w:vAlign w:val="bottom"/>
            <w:hideMark/>
          </w:tcPr>
          <w:p w14:paraId="1FB0369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62C1C2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3212</w:t>
            </w:r>
          </w:p>
        </w:tc>
        <w:tc>
          <w:tcPr>
            <w:tcW w:w="2563" w:type="pct"/>
            <w:tcBorders>
              <w:top w:val="nil"/>
              <w:left w:val="nil"/>
              <w:bottom w:val="nil"/>
              <w:right w:val="nil"/>
            </w:tcBorders>
            <w:noWrap/>
            <w:vAlign w:val="bottom"/>
            <w:hideMark/>
          </w:tcPr>
          <w:p w14:paraId="2541967B"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prijevoz, za rad na terenu i odvojeni život</w:t>
            </w:r>
          </w:p>
        </w:tc>
        <w:tc>
          <w:tcPr>
            <w:tcW w:w="490" w:type="pct"/>
            <w:tcBorders>
              <w:top w:val="nil"/>
              <w:left w:val="nil"/>
              <w:bottom w:val="nil"/>
              <w:right w:val="nil"/>
            </w:tcBorders>
            <w:noWrap/>
            <w:vAlign w:val="bottom"/>
            <w:hideMark/>
          </w:tcPr>
          <w:p w14:paraId="6036C5F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056B54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8.194,29</w:t>
            </w:r>
          </w:p>
        </w:tc>
        <w:tc>
          <w:tcPr>
            <w:tcW w:w="490" w:type="pct"/>
            <w:tcBorders>
              <w:top w:val="nil"/>
              <w:left w:val="nil"/>
              <w:bottom w:val="nil"/>
              <w:right w:val="nil"/>
            </w:tcBorders>
            <w:noWrap/>
            <w:vAlign w:val="bottom"/>
            <w:hideMark/>
          </w:tcPr>
          <w:p w14:paraId="097474DB" w14:textId="77777777" w:rsidR="00D0665C" w:rsidRPr="00D0665C" w:rsidRDefault="00D0665C" w:rsidP="00D0665C">
            <w:pPr>
              <w:jc w:val="right"/>
              <w:rPr>
                <w:rFonts w:ascii="Arial" w:hAnsi="Arial" w:cs="Arial"/>
                <w:sz w:val="20"/>
                <w:szCs w:val="20"/>
                <w:lang w:val="en-US" w:eastAsia="en-US"/>
              </w:rPr>
            </w:pPr>
          </w:p>
        </w:tc>
      </w:tr>
      <w:tr w:rsidR="00D0665C" w:rsidRPr="00D0665C" w14:paraId="68B47AC1" w14:textId="77777777" w:rsidTr="004423F0">
        <w:trPr>
          <w:trHeight w:val="255"/>
        </w:trPr>
        <w:tc>
          <w:tcPr>
            <w:tcW w:w="490" w:type="pct"/>
            <w:tcBorders>
              <w:top w:val="nil"/>
              <w:left w:val="nil"/>
              <w:bottom w:val="nil"/>
              <w:right w:val="nil"/>
            </w:tcBorders>
            <w:noWrap/>
            <w:vAlign w:val="bottom"/>
            <w:hideMark/>
          </w:tcPr>
          <w:p w14:paraId="2C46688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42452B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20860A4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514415F0"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C0A661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4.286,91</w:t>
            </w:r>
          </w:p>
        </w:tc>
        <w:tc>
          <w:tcPr>
            <w:tcW w:w="490" w:type="pct"/>
            <w:tcBorders>
              <w:top w:val="nil"/>
              <w:left w:val="nil"/>
              <w:bottom w:val="nil"/>
              <w:right w:val="nil"/>
            </w:tcBorders>
            <w:noWrap/>
            <w:vAlign w:val="bottom"/>
            <w:hideMark/>
          </w:tcPr>
          <w:p w14:paraId="75FC3CC6" w14:textId="77777777" w:rsidR="00D0665C" w:rsidRPr="00D0665C" w:rsidRDefault="00D0665C" w:rsidP="00D0665C">
            <w:pPr>
              <w:jc w:val="right"/>
              <w:rPr>
                <w:rFonts w:ascii="Arial" w:hAnsi="Arial" w:cs="Arial"/>
                <w:sz w:val="20"/>
                <w:szCs w:val="20"/>
                <w:lang w:val="en-US" w:eastAsia="en-US"/>
              </w:rPr>
            </w:pPr>
          </w:p>
        </w:tc>
      </w:tr>
      <w:tr w:rsidR="00D0665C" w:rsidRPr="00D0665C" w14:paraId="6B63397E" w14:textId="77777777" w:rsidTr="004423F0">
        <w:trPr>
          <w:trHeight w:val="255"/>
        </w:trPr>
        <w:tc>
          <w:tcPr>
            <w:tcW w:w="490" w:type="pct"/>
            <w:tcBorders>
              <w:top w:val="nil"/>
              <w:left w:val="nil"/>
              <w:bottom w:val="nil"/>
              <w:right w:val="nil"/>
            </w:tcBorders>
            <w:noWrap/>
            <w:vAlign w:val="bottom"/>
            <w:hideMark/>
          </w:tcPr>
          <w:p w14:paraId="6ED61DA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73C337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3222</w:t>
            </w:r>
          </w:p>
        </w:tc>
        <w:tc>
          <w:tcPr>
            <w:tcW w:w="2563" w:type="pct"/>
            <w:tcBorders>
              <w:top w:val="nil"/>
              <w:left w:val="nil"/>
              <w:bottom w:val="nil"/>
              <w:right w:val="nil"/>
            </w:tcBorders>
            <w:noWrap/>
            <w:vAlign w:val="bottom"/>
            <w:hideMark/>
          </w:tcPr>
          <w:p w14:paraId="4B8FEF4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Materijal i sirovine</w:t>
            </w:r>
          </w:p>
        </w:tc>
        <w:tc>
          <w:tcPr>
            <w:tcW w:w="490" w:type="pct"/>
            <w:tcBorders>
              <w:top w:val="nil"/>
              <w:left w:val="nil"/>
              <w:bottom w:val="nil"/>
              <w:right w:val="nil"/>
            </w:tcBorders>
            <w:noWrap/>
            <w:vAlign w:val="bottom"/>
            <w:hideMark/>
          </w:tcPr>
          <w:p w14:paraId="6BDBE28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D8DCCB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11.579,21</w:t>
            </w:r>
          </w:p>
        </w:tc>
        <w:tc>
          <w:tcPr>
            <w:tcW w:w="490" w:type="pct"/>
            <w:tcBorders>
              <w:top w:val="nil"/>
              <w:left w:val="nil"/>
              <w:bottom w:val="nil"/>
              <w:right w:val="nil"/>
            </w:tcBorders>
            <w:noWrap/>
            <w:vAlign w:val="bottom"/>
            <w:hideMark/>
          </w:tcPr>
          <w:p w14:paraId="73F3CF43" w14:textId="77777777" w:rsidR="00D0665C" w:rsidRPr="00D0665C" w:rsidRDefault="00D0665C" w:rsidP="00D0665C">
            <w:pPr>
              <w:jc w:val="right"/>
              <w:rPr>
                <w:rFonts w:ascii="Arial" w:hAnsi="Arial" w:cs="Arial"/>
                <w:sz w:val="20"/>
                <w:szCs w:val="20"/>
                <w:lang w:val="en-US" w:eastAsia="en-US"/>
              </w:rPr>
            </w:pPr>
          </w:p>
        </w:tc>
      </w:tr>
      <w:tr w:rsidR="00D0665C" w:rsidRPr="00D0665C" w14:paraId="2E0511EA" w14:textId="77777777" w:rsidTr="004423F0">
        <w:trPr>
          <w:trHeight w:val="255"/>
        </w:trPr>
        <w:tc>
          <w:tcPr>
            <w:tcW w:w="490" w:type="pct"/>
            <w:tcBorders>
              <w:top w:val="nil"/>
              <w:left w:val="nil"/>
              <w:bottom w:val="nil"/>
              <w:right w:val="nil"/>
            </w:tcBorders>
            <w:noWrap/>
            <w:vAlign w:val="bottom"/>
            <w:hideMark/>
          </w:tcPr>
          <w:p w14:paraId="58A1963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A0D07D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70F3662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44A1C65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D430D6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9.432,07</w:t>
            </w:r>
          </w:p>
        </w:tc>
        <w:tc>
          <w:tcPr>
            <w:tcW w:w="490" w:type="pct"/>
            <w:tcBorders>
              <w:top w:val="nil"/>
              <w:left w:val="nil"/>
              <w:bottom w:val="nil"/>
              <w:right w:val="nil"/>
            </w:tcBorders>
            <w:noWrap/>
            <w:vAlign w:val="bottom"/>
            <w:hideMark/>
          </w:tcPr>
          <w:p w14:paraId="60656CA0" w14:textId="77777777" w:rsidR="00D0665C" w:rsidRPr="00D0665C" w:rsidRDefault="00D0665C" w:rsidP="00D0665C">
            <w:pPr>
              <w:jc w:val="right"/>
              <w:rPr>
                <w:rFonts w:ascii="Arial" w:hAnsi="Arial" w:cs="Arial"/>
                <w:sz w:val="20"/>
                <w:szCs w:val="20"/>
                <w:lang w:val="en-US" w:eastAsia="en-US"/>
              </w:rPr>
            </w:pPr>
          </w:p>
        </w:tc>
      </w:tr>
      <w:tr w:rsidR="00D0665C" w:rsidRPr="00D0665C" w14:paraId="5A5F45AB" w14:textId="77777777" w:rsidTr="004423F0">
        <w:trPr>
          <w:trHeight w:val="255"/>
        </w:trPr>
        <w:tc>
          <w:tcPr>
            <w:tcW w:w="490" w:type="pct"/>
            <w:tcBorders>
              <w:top w:val="nil"/>
              <w:left w:val="nil"/>
              <w:bottom w:val="nil"/>
              <w:right w:val="nil"/>
            </w:tcBorders>
            <w:noWrap/>
            <w:vAlign w:val="bottom"/>
            <w:hideMark/>
          </w:tcPr>
          <w:p w14:paraId="138D050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40731F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3224</w:t>
            </w:r>
          </w:p>
        </w:tc>
        <w:tc>
          <w:tcPr>
            <w:tcW w:w="2563" w:type="pct"/>
            <w:tcBorders>
              <w:top w:val="nil"/>
              <w:left w:val="nil"/>
              <w:bottom w:val="nil"/>
              <w:right w:val="nil"/>
            </w:tcBorders>
            <w:noWrap/>
            <w:vAlign w:val="bottom"/>
            <w:hideMark/>
          </w:tcPr>
          <w:p w14:paraId="4314A8B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Materijal i dijelovi za tekuće i investicijsko održavanje</w:t>
            </w:r>
          </w:p>
        </w:tc>
        <w:tc>
          <w:tcPr>
            <w:tcW w:w="490" w:type="pct"/>
            <w:tcBorders>
              <w:top w:val="nil"/>
              <w:left w:val="nil"/>
              <w:bottom w:val="nil"/>
              <w:right w:val="nil"/>
            </w:tcBorders>
            <w:noWrap/>
            <w:vAlign w:val="bottom"/>
            <w:hideMark/>
          </w:tcPr>
          <w:p w14:paraId="0A9897F3"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1B09EC3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2.829,78</w:t>
            </w:r>
          </w:p>
        </w:tc>
        <w:tc>
          <w:tcPr>
            <w:tcW w:w="490" w:type="pct"/>
            <w:tcBorders>
              <w:top w:val="nil"/>
              <w:left w:val="nil"/>
              <w:bottom w:val="nil"/>
              <w:right w:val="nil"/>
            </w:tcBorders>
            <w:noWrap/>
            <w:vAlign w:val="bottom"/>
            <w:hideMark/>
          </w:tcPr>
          <w:p w14:paraId="66B8CB61" w14:textId="77777777" w:rsidR="00D0665C" w:rsidRPr="00D0665C" w:rsidRDefault="00D0665C" w:rsidP="00D0665C">
            <w:pPr>
              <w:jc w:val="right"/>
              <w:rPr>
                <w:rFonts w:ascii="Arial" w:hAnsi="Arial" w:cs="Arial"/>
                <w:sz w:val="20"/>
                <w:szCs w:val="20"/>
                <w:lang w:val="en-US" w:eastAsia="en-US"/>
              </w:rPr>
            </w:pPr>
          </w:p>
        </w:tc>
      </w:tr>
      <w:tr w:rsidR="00D0665C" w:rsidRPr="00D0665C" w14:paraId="26A44FCD" w14:textId="77777777" w:rsidTr="004423F0">
        <w:trPr>
          <w:trHeight w:val="255"/>
        </w:trPr>
        <w:tc>
          <w:tcPr>
            <w:tcW w:w="490" w:type="pct"/>
            <w:tcBorders>
              <w:top w:val="nil"/>
              <w:left w:val="nil"/>
              <w:bottom w:val="nil"/>
              <w:right w:val="nil"/>
            </w:tcBorders>
            <w:noWrap/>
            <w:vAlign w:val="bottom"/>
            <w:hideMark/>
          </w:tcPr>
          <w:p w14:paraId="14008D8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4418CA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3227</w:t>
            </w:r>
          </w:p>
        </w:tc>
        <w:tc>
          <w:tcPr>
            <w:tcW w:w="2563" w:type="pct"/>
            <w:tcBorders>
              <w:top w:val="nil"/>
              <w:left w:val="nil"/>
              <w:bottom w:val="nil"/>
              <w:right w:val="nil"/>
            </w:tcBorders>
            <w:noWrap/>
            <w:vAlign w:val="bottom"/>
            <w:hideMark/>
          </w:tcPr>
          <w:p w14:paraId="11BD564F"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Službena, radna i zaštitna odjeća i obuća</w:t>
            </w:r>
          </w:p>
        </w:tc>
        <w:tc>
          <w:tcPr>
            <w:tcW w:w="490" w:type="pct"/>
            <w:tcBorders>
              <w:top w:val="nil"/>
              <w:left w:val="nil"/>
              <w:bottom w:val="nil"/>
              <w:right w:val="nil"/>
            </w:tcBorders>
            <w:noWrap/>
            <w:vAlign w:val="bottom"/>
            <w:hideMark/>
          </w:tcPr>
          <w:p w14:paraId="27A4C960"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7CE35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993,96</w:t>
            </w:r>
          </w:p>
        </w:tc>
        <w:tc>
          <w:tcPr>
            <w:tcW w:w="490" w:type="pct"/>
            <w:tcBorders>
              <w:top w:val="nil"/>
              <w:left w:val="nil"/>
              <w:bottom w:val="nil"/>
              <w:right w:val="nil"/>
            </w:tcBorders>
            <w:noWrap/>
            <w:vAlign w:val="bottom"/>
            <w:hideMark/>
          </w:tcPr>
          <w:p w14:paraId="3CF88F75" w14:textId="77777777" w:rsidR="00D0665C" w:rsidRPr="00D0665C" w:rsidRDefault="00D0665C" w:rsidP="00D0665C">
            <w:pPr>
              <w:jc w:val="right"/>
              <w:rPr>
                <w:rFonts w:ascii="Arial" w:hAnsi="Arial" w:cs="Arial"/>
                <w:sz w:val="20"/>
                <w:szCs w:val="20"/>
                <w:lang w:val="en-US" w:eastAsia="en-US"/>
              </w:rPr>
            </w:pPr>
          </w:p>
        </w:tc>
      </w:tr>
      <w:tr w:rsidR="00D0665C" w:rsidRPr="00D0665C" w14:paraId="3B82A314" w14:textId="77777777" w:rsidTr="004423F0">
        <w:trPr>
          <w:trHeight w:val="255"/>
        </w:trPr>
        <w:tc>
          <w:tcPr>
            <w:tcW w:w="490" w:type="pct"/>
            <w:tcBorders>
              <w:top w:val="nil"/>
              <w:left w:val="nil"/>
              <w:bottom w:val="nil"/>
              <w:right w:val="nil"/>
            </w:tcBorders>
            <w:noWrap/>
            <w:vAlign w:val="bottom"/>
            <w:hideMark/>
          </w:tcPr>
          <w:p w14:paraId="08962C37"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42AEB1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7D88775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7756223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E6C407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2.395,98</w:t>
            </w:r>
          </w:p>
        </w:tc>
        <w:tc>
          <w:tcPr>
            <w:tcW w:w="490" w:type="pct"/>
            <w:tcBorders>
              <w:top w:val="nil"/>
              <w:left w:val="nil"/>
              <w:bottom w:val="nil"/>
              <w:right w:val="nil"/>
            </w:tcBorders>
            <w:noWrap/>
            <w:vAlign w:val="bottom"/>
            <w:hideMark/>
          </w:tcPr>
          <w:p w14:paraId="59F2325B" w14:textId="77777777" w:rsidR="00D0665C" w:rsidRPr="00D0665C" w:rsidRDefault="00D0665C" w:rsidP="00D0665C">
            <w:pPr>
              <w:jc w:val="right"/>
              <w:rPr>
                <w:rFonts w:ascii="Arial" w:hAnsi="Arial" w:cs="Arial"/>
                <w:sz w:val="20"/>
                <w:szCs w:val="20"/>
                <w:lang w:val="en-US" w:eastAsia="en-US"/>
              </w:rPr>
            </w:pPr>
          </w:p>
        </w:tc>
      </w:tr>
      <w:tr w:rsidR="00D0665C" w:rsidRPr="00D0665C" w14:paraId="62096531" w14:textId="77777777" w:rsidTr="004423F0">
        <w:trPr>
          <w:trHeight w:val="255"/>
        </w:trPr>
        <w:tc>
          <w:tcPr>
            <w:tcW w:w="490" w:type="pct"/>
            <w:tcBorders>
              <w:top w:val="nil"/>
              <w:left w:val="nil"/>
              <w:bottom w:val="nil"/>
              <w:right w:val="nil"/>
            </w:tcBorders>
            <w:noWrap/>
            <w:vAlign w:val="bottom"/>
            <w:hideMark/>
          </w:tcPr>
          <w:p w14:paraId="1DB6FDD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0344D0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3236</w:t>
            </w:r>
          </w:p>
        </w:tc>
        <w:tc>
          <w:tcPr>
            <w:tcW w:w="2563" w:type="pct"/>
            <w:tcBorders>
              <w:top w:val="nil"/>
              <w:left w:val="nil"/>
              <w:bottom w:val="nil"/>
              <w:right w:val="nil"/>
            </w:tcBorders>
            <w:noWrap/>
            <w:vAlign w:val="bottom"/>
            <w:hideMark/>
          </w:tcPr>
          <w:p w14:paraId="417C33C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Zdravstvene i veterinarske usluge</w:t>
            </w:r>
          </w:p>
        </w:tc>
        <w:tc>
          <w:tcPr>
            <w:tcW w:w="490" w:type="pct"/>
            <w:tcBorders>
              <w:top w:val="nil"/>
              <w:left w:val="nil"/>
              <w:bottom w:val="nil"/>
              <w:right w:val="nil"/>
            </w:tcBorders>
            <w:noWrap/>
            <w:vAlign w:val="bottom"/>
            <w:hideMark/>
          </w:tcPr>
          <w:p w14:paraId="54DA32A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1D60BB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1.081,98</w:t>
            </w:r>
          </w:p>
        </w:tc>
        <w:tc>
          <w:tcPr>
            <w:tcW w:w="490" w:type="pct"/>
            <w:tcBorders>
              <w:top w:val="nil"/>
              <w:left w:val="nil"/>
              <w:bottom w:val="nil"/>
              <w:right w:val="nil"/>
            </w:tcBorders>
            <w:noWrap/>
            <w:vAlign w:val="bottom"/>
            <w:hideMark/>
          </w:tcPr>
          <w:p w14:paraId="1B8BECD5" w14:textId="77777777" w:rsidR="00D0665C" w:rsidRPr="00D0665C" w:rsidRDefault="00D0665C" w:rsidP="00D0665C">
            <w:pPr>
              <w:jc w:val="right"/>
              <w:rPr>
                <w:rFonts w:ascii="Arial" w:hAnsi="Arial" w:cs="Arial"/>
                <w:sz w:val="20"/>
                <w:szCs w:val="20"/>
                <w:lang w:val="en-US" w:eastAsia="en-US"/>
              </w:rPr>
            </w:pPr>
          </w:p>
        </w:tc>
      </w:tr>
      <w:tr w:rsidR="00D0665C" w:rsidRPr="00D0665C" w14:paraId="2CF7D7A7" w14:textId="77777777" w:rsidTr="004423F0">
        <w:trPr>
          <w:trHeight w:val="255"/>
        </w:trPr>
        <w:tc>
          <w:tcPr>
            <w:tcW w:w="490" w:type="pct"/>
            <w:tcBorders>
              <w:top w:val="nil"/>
              <w:left w:val="nil"/>
              <w:bottom w:val="nil"/>
              <w:right w:val="nil"/>
            </w:tcBorders>
            <w:noWrap/>
            <w:vAlign w:val="bottom"/>
            <w:hideMark/>
          </w:tcPr>
          <w:p w14:paraId="1D7C036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99AA6B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3238</w:t>
            </w:r>
          </w:p>
        </w:tc>
        <w:tc>
          <w:tcPr>
            <w:tcW w:w="2563" w:type="pct"/>
            <w:tcBorders>
              <w:top w:val="nil"/>
              <w:left w:val="nil"/>
              <w:bottom w:val="nil"/>
              <w:right w:val="nil"/>
            </w:tcBorders>
            <w:noWrap/>
            <w:vAlign w:val="bottom"/>
            <w:hideMark/>
          </w:tcPr>
          <w:p w14:paraId="7CFB55D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Računalne usluge</w:t>
            </w:r>
          </w:p>
        </w:tc>
        <w:tc>
          <w:tcPr>
            <w:tcW w:w="490" w:type="pct"/>
            <w:tcBorders>
              <w:top w:val="nil"/>
              <w:left w:val="nil"/>
              <w:bottom w:val="nil"/>
              <w:right w:val="nil"/>
            </w:tcBorders>
            <w:noWrap/>
            <w:vAlign w:val="bottom"/>
            <w:hideMark/>
          </w:tcPr>
          <w:p w14:paraId="5119B16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1B7F6E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4.151,11</w:t>
            </w:r>
          </w:p>
        </w:tc>
        <w:tc>
          <w:tcPr>
            <w:tcW w:w="490" w:type="pct"/>
            <w:tcBorders>
              <w:top w:val="nil"/>
              <w:left w:val="nil"/>
              <w:bottom w:val="nil"/>
              <w:right w:val="nil"/>
            </w:tcBorders>
            <w:noWrap/>
            <w:vAlign w:val="bottom"/>
            <w:hideMark/>
          </w:tcPr>
          <w:p w14:paraId="69884CD1" w14:textId="77777777" w:rsidR="00D0665C" w:rsidRPr="00D0665C" w:rsidRDefault="00D0665C" w:rsidP="00D0665C">
            <w:pPr>
              <w:jc w:val="right"/>
              <w:rPr>
                <w:rFonts w:ascii="Arial" w:hAnsi="Arial" w:cs="Arial"/>
                <w:sz w:val="20"/>
                <w:szCs w:val="20"/>
                <w:lang w:val="en-US" w:eastAsia="en-US"/>
              </w:rPr>
            </w:pPr>
          </w:p>
        </w:tc>
      </w:tr>
      <w:tr w:rsidR="00D0665C" w:rsidRPr="00D0665C" w14:paraId="6FE44041" w14:textId="77777777" w:rsidTr="004423F0">
        <w:trPr>
          <w:trHeight w:val="255"/>
        </w:trPr>
        <w:tc>
          <w:tcPr>
            <w:tcW w:w="490" w:type="pct"/>
            <w:tcBorders>
              <w:top w:val="nil"/>
              <w:left w:val="nil"/>
              <w:bottom w:val="nil"/>
              <w:right w:val="nil"/>
            </w:tcBorders>
            <w:noWrap/>
            <w:vAlign w:val="bottom"/>
            <w:hideMark/>
          </w:tcPr>
          <w:p w14:paraId="3B18E07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467CA9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3292</w:t>
            </w:r>
          </w:p>
        </w:tc>
        <w:tc>
          <w:tcPr>
            <w:tcW w:w="2563" w:type="pct"/>
            <w:tcBorders>
              <w:top w:val="nil"/>
              <w:left w:val="nil"/>
              <w:bottom w:val="nil"/>
              <w:right w:val="nil"/>
            </w:tcBorders>
            <w:noWrap/>
            <w:vAlign w:val="bottom"/>
            <w:hideMark/>
          </w:tcPr>
          <w:p w14:paraId="5CD3AD6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Premije osiguranja</w:t>
            </w:r>
          </w:p>
        </w:tc>
        <w:tc>
          <w:tcPr>
            <w:tcW w:w="490" w:type="pct"/>
            <w:tcBorders>
              <w:top w:val="nil"/>
              <w:left w:val="nil"/>
              <w:bottom w:val="nil"/>
              <w:right w:val="nil"/>
            </w:tcBorders>
            <w:noWrap/>
            <w:vAlign w:val="bottom"/>
            <w:hideMark/>
          </w:tcPr>
          <w:p w14:paraId="3FB09BF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55B3D9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293,44</w:t>
            </w:r>
          </w:p>
        </w:tc>
        <w:tc>
          <w:tcPr>
            <w:tcW w:w="490" w:type="pct"/>
            <w:tcBorders>
              <w:top w:val="nil"/>
              <w:left w:val="nil"/>
              <w:bottom w:val="nil"/>
              <w:right w:val="nil"/>
            </w:tcBorders>
            <w:noWrap/>
            <w:vAlign w:val="bottom"/>
            <w:hideMark/>
          </w:tcPr>
          <w:p w14:paraId="4857EB22" w14:textId="77777777" w:rsidR="00D0665C" w:rsidRPr="00D0665C" w:rsidRDefault="00D0665C" w:rsidP="00D0665C">
            <w:pPr>
              <w:jc w:val="right"/>
              <w:rPr>
                <w:rFonts w:ascii="Arial" w:hAnsi="Arial" w:cs="Arial"/>
                <w:sz w:val="20"/>
                <w:szCs w:val="20"/>
                <w:lang w:val="en-US" w:eastAsia="en-US"/>
              </w:rPr>
            </w:pPr>
          </w:p>
        </w:tc>
      </w:tr>
      <w:tr w:rsidR="00D0665C" w:rsidRPr="00D0665C" w14:paraId="09C6F6E9" w14:textId="77777777" w:rsidTr="004423F0">
        <w:trPr>
          <w:trHeight w:val="255"/>
        </w:trPr>
        <w:tc>
          <w:tcPr>
            <w:tcW w:w="490" w:type="pct"/>
            <w:tcBorders>
              <w:top w:val="nil"/>
              <w:left w:val="nil"/>
              <w:bottom w:val="nil"/>
              <w:right w:val="nil"/>
            </w:tcBorders>
            <w:shd w:val="clear" w:color="000000" w:fill="CCCCFF"/>
            <w:noWrap/>
            <w:vAlign w:val="bottom"/>
            <w:hideMark/>
          </w:tcPr>
          <w:p w14:paraId="2281F3B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E6EFE0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1.5.1 Prihodi od fin. imovine - prihodi korisnika</w:t>
            </w:r>
          </w:p>
        </w:tc>
        <w:tc>
          <w:tcPr>
            <w:tcW w:w="490" w:type="pct"/>
            <w:tcBorders>
              <w:top w:val="nil"/>
              <w:left w:val="nil"/>
              <w:bottom w:val="nil"/>
              <w:right w:val="nil"/>
            </w:tcBorders>
            <w:shd w:val="clear" w:color="000000" w:fill="CCCCFF"/>
            <w:noWrap/>
            <w:vAlign w:val="bottom"/>
            <w:hideMark/>
          </w:tcPr>
          <w:p w14:paraId="33154BB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w:t>
            </w:r>
          </w:p>
        </w:tc>
        <w:tc>
          <w:tcPr>
            <w:tcW w:w="490" w:type="pct"/>
            <w:tcBorders>
              <w:top w:val="nil"/>
              <w:left w:val="nil"/>
              <w:bottom w:val="nil"/>
              <w:right w:val="nil"/>
            </w:tcBorders>
            <w:shd w:val="clear" w:color="000000" w:fill="CCCCFF"/>
            <w:noWrap/>
            <w:vAlign w:val="bottom"/>
            <w:hideMark/>
          </w:tcPr>
          <w:p w14:paraId="53072D7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5567CA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428789C" w14:textId="77777777" w:rsidTr="004423F0">
        <w:trPr>
          <w:trHeight w:val="255"/>
        </w:trPr>
        <w:tc>
          <w:tcPr>
            <w:tcW w:w="490" w:type="pct"/>
            <w:tcBorders>
              <w:top w:val="nil"/>
              <w:left w:val="nil"/>
              <w:bottom w:val="nil"/>
              <w:right w:val="nil"/>
            </w:tcBorders>
            <w:noWrap/>
            <w:vAlign w:val="bottom"/>
            <w:hideMark/>
          </w:tcPr>
          <w:p w14:paraId="30FAED3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56AFCA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46C13F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14707D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w:t>
            </w:r>
          </w:p>
        </w:tc>
        <w:tc>
          <w:tcPr>
            <w:tcW w:w="490" w:type="pct"/>
            <w:tcBorders>
              <w:top w:val="nil"/>
              <w:left w:val="nil"/>
              <w:bottom w:val="nil"/>
              <w:right w:val="nil"/>
            </w:tcBorders>
            <w:noWrap/>
            <w:vAlign w:val="bottom"/>
            <w:hideMark/>
          </w:tcPr>
          <w:p w14:paraId="6D05329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7B721F5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173FE65A" w14:textId="77777777" w:rsidTr="004423F0">
        <w:trPr>
          <w:trHeight w:val="255"/>
        </w:trPr>
        <w:tc>
          <w:tcPr>
            <w:tcW w:w="490" w:type="pct"/>
            <w:tcBorders>
              <w:top w:val="nil"/>
              <w:left w:val="nil"/>
              <w:bottom w:val="nil"/>
              <w:right w:val="nil"/>
            </w:tcBorders>
            <w:shd w:val="clear" w:color="000000" w:fill="CCCCFF"/>
            <w:noWrap/>
            <w:vAlign w:val="bottom"/>
            <w:hideMark/>
          </w:tcPr>
          <w:p w14:paraId="7FA7E13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67723E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03A99F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34.000,00</w:t>
            </w:r>
          </w:p>
        </w:tc>
        <w:tc>
          <w:tcPr>
            <w:tcW w:w="490" w:type="pct"/>
            <w:tcBorders>
              <w:top w:val="nil"/>
              <w:left w:val="nil"/>
              <w:bottom w:val="nil"/>
              <w:right w:val="nil"/>
            </w:tcBorders>
            <w:shd w:val="clear" w:color="000000" w:fill="CCCCFF"/>
            <w:noWrap/>
            <w:vAlign w:val="bottom"/>
            <w:hideMark/>
          </w:tcPr>
          <w:p w14:paraId="1D56D7A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25.796,71</w:t>
            </w:r>
          </w:p>
        </w:tc>
        <w:tc>
          <w:tcPr>
            <w:tcW w:w="490" w:type="pct"/>
            <w:tcBorders>
              <w:top w:val="nil"/>
              <w:left w:val="nil"/>
              <w:bottom w:val="nil"/>
              <w:right w:val="nil"/>
            </w:tcBorders>
            <w:shd w:val="clear" w:color="000000" w:fill="CCCCFF"/>
            <w:noWrap/>
            <w:vAlign w:val="bottom"/>
            <w:hideMark/>
          </w:tcPr>
          <w:p w14:paraId="279B98C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75,87%</w:t>
            </w:r>
          </w:p>
        </w:tc>
      </w:tr>
      <w:tr w:rsidR="00D0665C" w:rsidRPr="00D0665C" w14:paraId="5CA4A46B" w14:textId="77777777" w:rsidTr="004423F0">
        <w:trPr>
          <w:trHeight w:val="255"/>
        </w:trPr>
        <w:tc>
          <w:tcPr>
            <w:tcW w:w="490" w:type="pct"/>
            <w:tcBorders>
              <w:top w:val="nil"/>
              <w:left w:val="nil"/>
              <w:bottom w:val="nil"/>
              <w:right w:val="nil"/>
            </w:tcBorders>
            <w:shd w:val="clear" w:color="000000" w:fill="CCCCFF"/>
            <w:noWrap/>
            <w:vAlign w:val="bottom"/>
            <w:hideMark/>
          </w:tcPr>
          <w:p w14:paraId="0974D40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1F7C9E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7A09217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34.000,00</w:t>
            </w:r>
          </w:p>
        </w:tc>
        <w:tc>
          <w:tcPr>
            <w:tcW w:w="490" w:type="pct"/>
            <w:tcBorders>
              <w:top w:val="nil"/>
              <w:left w:val="nil"/>
              <w:bottom w:val="nil"/>
              <w:right w:val="nil"/>
            </w:tcBorders>
            <w:shd w:val="clear" w:color="000000" w:fill="CCCCFF"/>
            <w:noWrap/>
            <w:vAlign w:val="bottom"/>
            <w:hideMark/>
          </w:tcPr>
          <w:p w14:paraId="4B56CDA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25.796,71</w:t>
            </w:r>
          </w:p>
        </w:tc>
        <w:tc>
          <w:tcPr>
            <w:tcW w:w="490" w:type="pct"/>
            <w:tcBorders>
              <w:top w:val="nil"/>
              <w:left w:val="nil"/>
              <w:bottom w:val="nil"/>
              <w:right w:val="nil"/>
            </w:tcBorders>
            <w:shd w:val="clear" w:color="000000" w:fill="CCCCFF"/>
            <w:noWrap/>
            <w:vAlign w:val="bottom"/>
            <w:hideMark/>
          </w:tcPr>
          <w:p w14:paraId="5C1CEC5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75,87%</w:t>
            </w:r>
          </w:p>
        </w:tc>
      </w:tr>
      <w:tr w:rsidR="00D0665C" w:rsidRPr="00D0665C" w14:paraId="2AD622EE" w14:textId="77777777" w:rsidTr="004423F0">
        <w:trPr>
          <w:trHeight w:val="255"/>
        </w:trPr>
        <w:tc>
          <w:tcPr>
            <w:tcW w:w="490" w:type="pct"/>
            <w:tcBorders>
              <w:top w:val="nil"/>
              <w:left w:val="nil"/>
              <w:bottom w:val="nil"/>
              <w:right w:val="nil"/>
            </w:tcBorders>
            <w:noWrap/>
            <w:vAlign w:val="bottom"/>
            <w:hideMark/>
          </w:tcPr>
          <w:p w14:paraId="334487A5"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714988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C2D9B1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CA28AF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33.400,00</w:t>
            </w:r>
          </w:p>
        </w:tc>
        <w:tc>
          <w:tcPr>
            <w:tcW w:w="490" w:type="pct"/>
            <w:tcBorders>
              <w:top w:val="nil"/>
              <w:left w:val="nil"/>
              <w:bottom w:val="nil"/>
              <w:right w:val="nil"/>
            </w:tcBorders>
            <w:noWrap/>
            <w:vAlign w:val="bottom"/>
            <w:hideMark/>
          </w:tcPr>
          <w:p w14:paraId="22BA94A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24.808,91</w:t>
            </w:r>
          </w:p>
        </w:tc>
        <w:tc>
          <w:tcPr>
            <w:tcW w:w="490" w:type="pct"/>
            <w:tcBorders>
              <w:top w:val="nil"/>
              <w:left w:val="nil"/>
              <w:bottom w:val="nil"/>
              <w:right w:val="nil"/>
            </w:tcBorders>
            <w:noWrap/>
            <w:vAlign w:val="bottom"/>
            <w:hideMark/>
          </w:tcPr>
          <w:p w14:paraId="6AE6945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74,28%</w:t>
            </w:r>
          </w:p>
        </w:tc>
      </w:tr>
      <w:tr w:rsidR="00D0665C" w:rsidRPr="00D0665C" w14:paraId="0462B7EE" w14:textId="77777777" w:rsidTr="004423F0">
        <w:trPr>
          <w:trHeight w:val="255"/>
        </w:trPr>
        <w:tc>
          <w:tcPr>
            <w:tcW w:w="490" w:type="pct"/>
            <w:tcBorders>
              <w:top w:val="nil"/>
              <w:left w:val="nil"/>
              <w:bottom w:val="nil"/>
              <w:right w:val="nil"/>
            </w:tcBorders>
            <w:noWrap/>
            <w:vAlign w:val="bottom"/>
            <w:hideMark/>
          </w:tcPr>
          <w:p w14:paraId="7406BD0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418EBB1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3211</w:t>
            </w:r>
          </w:p>
        </w:tc>
        <w:tc>
          <w:tcPr>
            <w:tcW w:w="2563" w:type="pct"/>
            <w:tcBorders>
              <w:top w:val="nil"/>
              <w:left w:val="nil"/>
              <w:bottom w:val="nil"/>
              <w:right w:val="nil"/>
            </w:tcBorders>
            <w:noWrap/>
            <w:vAlign w:val="bottom"/>
            <w:hideMark/>
          </w:tcPr>
          <w:p w14:paraId="1BAB490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Službena putovanja</w:t>
            </w:r>
          </w:p>
        </w:tc>
        <w:tc>
          <w:tcPr>
            <w:tcW w:w="490" w:type="pct"/>
            <w:tcBorders>
              <w:top w:val="nil"/>
              <w:left w:val="nil"/>
              <w:bottom w:val="nil"/>
              <w:right w:val="nil"/>
            </w:tcBorders>
            <w:noWrap/>
            <w:vAlign w:val="bottom"/>
            <w:hideMark/>
          </w:tcPr>
          <w:p w14:paraId="151D60D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318128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654,80</w:t>
            </w:r>
          </w:p>
        </w:tc>
        <w:tc>
          <w:tcPr>
            <w:tcW w:w="490" w:type="pct"/>
            <w:tcBorders>
              <w:top w:val="nil"/>
              <w:left w:val="nil"/>
              <w:bottom w:val="nil"/>
              <w:right w:val="nil"/>
            </w:tcBorders>
            <w:noWrap/>
            <w:vAlign w:val="bottom"/>
            <w:hideMark/>
          </w:tcPr>
          <w:p w14:paraId="6D8AE43C" w14:textId="77777777" w:rsidR="00D0665C" w:rsidRPr="00D0665C" w:rsidRDefault="00D0665C" w:rsidP="00D0665C">
            <w:pPr>
              <w:jc w:val="right"/>
              <w:rPr>
                <w:rFonts w:ascii="Arial" w:hAnsi="Arial" w:cs="Arial"/>
                <w:sz w:val="20"/>
                <w:szCs w:val="20"/>
                <w:lang w:val="en-US" w:eastAsia="en-US"/>
              </w:rPr>
            </w:pPr>
          </w:p>
        </w:tc>
      </w:tr>
      <w:tr w:rsidR="00D0665C" w:rsidRPr="00D0665C" w14:paraId="651012C1" w14:textId="77777777" w:rsidTr="004423F0">
        <w:trPr>
          <w:trHeight w:val="255"/>
        </w:trPr>
        <w:tc>
          <w:tcPr>
            <w:tcW w:w="490" w:type="pct"/>
            <w:tcBorders>
              <w:top w:val="nil"/>
              <w:left w:val="nil"/>
              <w:bottom w:val="nil"/>
              <w:right w:val="nil"/>
            </w:tcBorders>
            <w:noWrap/>
            <w:vAlign w:val="bottom"/>
            <w:hideMark/>
          </w:tcPr>
          <w:p w14:paraId="5A36C8C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2C05CC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3213</w:t>
            </w:r>
          </w:p>
        </w:tc>
        <w:tc>
          <w:tcPr>
            <w:tcW w:w="2563" w:type="pct"/>
            <w:tcBorders>
              <w:top w:val="nil"/>
              <w:left w:val="nil"/>
              <w:bottom w:val="nil"/>
              <w:right w:val="nil"/>
            </w:tcBorders>
            <w:noWrap/>
            <w:vAlign w:val="bottom"/>
            <w:hideMark/>
          </w:tcPr>
          <w:p w14:paraId="28B4B8E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Stručno usavršavanje zaposlenika</w:t>
            </w:r>
          </w:p>
        </w:tc>
        <w:tc>
          <w:tcPr>
            <w:tcW w:w="490" w:type="pct"/>
            <w:tcBorders>
              <w:top w:val="nil"/>
              <w:left w:val="nil"/>
              <w:bottom w:val="nil"/>
              <w:right w:val="nil"/>
            </w:tcBorders>
            <w:noWrap/>
            <w:vAlign w:val="bottom"/>
            <w:hideMark/>
          </w:tcPr>
          <w:p w14:paraId="38274C7E"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6AE59E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765,00</w:t>
            </w:r>
          </w:p>
        </w:tc>
        <w:tc>
          <w:tcPr>
            <w:tcW w:w="490" w:type="pct"/>
            <w:tcBorders>
              <w:top w:val="nil"/>
              <w:left w:val="nil"/>
              <w:bottom w:val="nil"/>
              <w:right w:val="nil"/>
            </w:tcBorders>
            <w:noWrap/>
            <w:vAlign w:val="bottom"/>
            <w:hideMark/>
          </w:tcPr>
          <w:p w14:paraId="79BD0FB2" w14:textId="77777777" w:rsidR="00D0665C" w:rsidRPr="00D0665C" w:rsidRDefault="00D0665C" w:rsidP="00D0665C">
            <w:pPr>
              <w:jc w:val="right"/>
              <w:rPr>
                <w:rFonts w:ascii="Arial" w:hAnsi="Arial" w:cs="Arial"/>
                <w:sz w:val="20"/>
                <w:szCs w:val="20"/>
                <w:lang w:val="en-US" w:eastAsia="en-US"/>
              </w:rPr>
            </w:pPr>
          </w:p>
        </w:tc>
      </w:tr>
      <w:tr w:rsidR="00D0665C" w:rsidRPr="00D0665C" w14:paraId="4B611713" w14:textId="77777777" w:rsidTr="004423F0">
        <w:trPr>
          <w:trHeight w:val="255"/>
        </w:trPr>
        <w:tc>
          <w:tcPr>
            <w:tcW w:w="490" w:type="pct"/>
            <w:tcBorders>
              <w:top w:val="nil"/>
              <w:left w:val="nil"/>
              <w:bottom w:val="nil"/>
              <w:right w:val="nil"/>
            </w:tcBorders>
            <w:noWrap/>
            <w:vAlign w:val="bottom"/>
            <w:hideMark/>
          </w:tcPr>
          <w:p w14:paraId="34AC4FF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184155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5332777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521D6B5D"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DACC0E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2.585,24</w:t>
            </w:r>
          </w:p>
        </w:tc>
        <w:tc>
          <w:tcPr>
            <w:tcW w:w="490" w:type="pct"/>
            <w:tcBorders>
              <w:top w:val="nil"/>
              <w:left w:val="nil"/>
              <w:bottom w:val="nil"/>
              <w:right w:val="nil"/>
            </w:tcBorders>
            <w:noWrap/>
            <w:vAlign w:val="bottom"/>
            <w:hideMark/>
          </w:tcPr>
          <w:p w14:paraId="777129E4" w14:textId="77777777" w:rsidR="00D0665C" w:rsidRPr="00D0665C" w:rsidRDefault="00D0665C" w:rsidP="00D0665C">
            <w:pPr>
              <w:jc w:val="right"/>
              <w:rPr>
                <w:rFonts w:ascii="Arial" w:hAnsi="Arial" w:cs="Arial"/>
                <w:sz w:val="20"/>
                <w:szCs w:val="20"/>
                <w:lang w:val="en-US" w:eastAsia="en-US"/>
              </w:rPr>
            </w:pPr>
          </w:p>
        </w:tc>
      </w:tr>
      <w:tr w:rsidR="00D0665C" w:rsidRPr="00D0665C" w14:paraId="53B214EF" w14:textId="77777777" w:rsidTr="004423F0">
        <w:trPr>
          <w:trHeight w:val="255"/>
        </w:trPr>
        <w:tc>
          <w:tcPr>
            <w:tcW w:w="490" w:type="pct"/>
            <w:tcBorders>
              <w:top w:val="nil"/>
              <w:left w:val="nil"/>
              <w:bottom w:val="nil"/>
              <w:right w:val="nil"/>
            </w:tcBorders>
            <w:noWrap/>
            <w:vAlign w:val="bottom"/>
            <w:hideMark/>
          </w:tcPr>
          <w:p w14:paraId="66BF087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9B5CCB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3222</w:t>
            </w:r>
          </w:p>
        </w:tc>
        <w:tc>
          <w:tcPr>
            <w:tcW w:w="2563" w:type="pct"/>
            <w:tcBorders>
              <w:top w:val="nil"/>
              <w:left w:val="nil"/>
              <w:bottom w:val="nil"/>
              <w:right w:val="nil"/>
            </w:tcBorders>
            <w:noWrap/>
            <w:vAlign w:val="bottom"/>
            <w:hideMark/>
          </w:tcPr>
          <w:p w14:paraId="5E7CA8B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Materijal i sirovine</w:t>
            </w:r>
          </w:p>
        </w:tc>
        <w:tc>
          <w:tcPr>
            <w:tcW w:w="490" w:type="pct"/>
            <w:tcBorders>
              <w:top w:val="nil"/>
              <w:left w:val="nil"/>
              <w:bottom w:val="nil"/>
              <w:right w:val="nil"/>
            </w:tcBorders>
            <w:noWrap/>
            <w:vAlign w:val="bottom"/>
            <w:hideMark/>
          </w:tcPr>
          <w:p w14:paraId="6F61021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79B14F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10.772,57</w:t>
            </w:r>
          </w:p>
        </w:tc>
        <w:tc>
          <w:tcPr>
            <w:tcW w:w="490" w:type="pct"/>
            <w:tcBorders>
              <w:top w:val="nil"/>
              <w:left w:val="nil"/>
              <w:bottom w:val="nil"/>
              <w:right w:val="nil"/>
            </w:tcBorders>
            <w:noWrap/>
            <w:vAlign w:val="bottom"/>
            <w:hideMark/>
          </w:tcPr>
          <w:p w14:paraId="1380EA88" w14:textId="77777777" w:rsidR="00D0665C" w:rsidRPr="00D0665C" w:rsidRDefault="00D0665C" w:rsidP="00D0665C">
            <w:pPr>
              <w:jc w:val="right"/>
              <w:rPr>
                <w:rFonts w:ascii="Arial" w:hAnsi="Arial" w:cs="Arial"/>
                <w:sz w:val="20"/>
                <w:szCs w:val="20"/>
                <w:lang w:val="en-US" w:eastAsia="en-US"/>
              </w:rPr>
            </w:pPr>
          </w:p>
        </w:tc>
      </w:tr>
      <w:tr w:rsidR="00D0665C" w:rsidRPr="00D0665C" w14:paraId="36A7F32F" w14:textId="77777777" w:rsidTr="004423F0">
        <w:trPr>
          <w:trHeight w:val="255"/>
        </w:trPr>
        <w:tc>
          <w:tcPr>
            <w:tcW w:w="490" w:type="pct"/>
            <w:tcBorders>
              <w:top w:val="nil"/>
              <w:left w:val="nil"/>
              <w:bottom w:val="nil"/>
              <w:right w:val="nil"/>
            </w:tcBorders>
            <w:noWrap/>
            <w:vAlign w:val="bottom"/>
            <w:hideMark/>
          </w:tcPr>
          <w:p w14:paraId="71D9F12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1049D2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390E18D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6CDAEB7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588BA8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2.437,76</w:t>
            </w:r>
          </w:p>
        </w:tc>
        <w:tc>
          <w:tcPr>
            <w:tcW w:w="490" w:type="pct"/>
            <w:tcBorders>
              <w:top w:val="nil"/>
              <w:left w:val="nil"/>
              <w:bottom w:val="nil"/>
              <w:right w:val="nil"/>
            </w:tcBorders>
            <w:noWrap/>
            <w:vAlign w:val="bottom"/>
            <w:hideMark/>
          </w:tcPr>
          <w:p w14:paraId="0969B095" w14:textId="77777777" w:rsidR="00D0665C" w:rsidRPr="00D0665C" w:rsidRDefault="00D0665C" w:rsidP="00D0665C">
            <w:pPr>
              <w:jc w:val="right"/>
              <w:rPr>
                <w:rFonts w:ascii="Arial" w:hAnsi="Arial" w:cs="Arial"/>
                <w:sz w:val="20"/>
                <w:szCs w:val="20"/>
                <w:lang w:val="en-US" w:eastAsia="en-US"/>
              </w:rPr>
            </w:pPr>
          </w:p>
        </w:tc>
      </w:tr>
      <w:tr w:rsidR="00D0665C" w:rsidRPr="00D0665C" w14:paraId="7F0377A7" w14:textId="77777777" w:rsidTr="004423F0">
        <w:trPr>
          <w:trHeight w:val="255"/>
        </w:trPr>
        <w:tc>
          <w:tcPr>
            <w:tcW w:w="490" w:type="pct"/>
            <w:tcBorders>
              <w:top w:val="nil"/>
              <w:left w:val="nil"/>
              <w:bottom w:val="nil"/>
              <w:right w:val="nil"/>
            </w:tcBorders>
            <w:noWrap/>
            <w:vAlign w:val="bottom"/>
            <w:hideMark/>
          </w:tcPr>
          <w:p w14:paraId="64292E9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AEDFD0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3224</w:t>
            </w:r>
          </w:p>
        </w:tc>
        <w:tc>
          <w:tcPr>
            <w:tcW w:w="2563" w:type="pct"/>
            <w:tcBorders>
              <w:top w:val="nil"/>
              <w:left w:val="nil"/>
              <w:bottom w:val="nil"/>
              <w:right w:val="nil"/>
            </w:tcBorders>
            <w:noWrap/>
            <w:vAlign w:val="bottom"/>
            <w:hideMark/>
          </w:tcPr>
          <w:p w14:paraId="3710ADAA"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Materijal i dijelovi za tekuće i investicijsko održavanje</w:t>
            </w:r>
          </w:p>
        </w:tc>
        <w:tc>
          <w:tcPr>
            <w:tcW w:w="490" w:type="pct"/>
            <w:tcBorders>
              <w:top w:val="nil"/>
              <w:left w:val="nil"/>
              <w:bottom w:val="nil"/>
              <w:right w:val="nil"/>
            </w:tcBorders>
            <w:noWrap/>
            <w:vAlign w:val="bottom"/>
            <w:hideMark/>
          </w:tcPr>
          <w:p w14:paraId="15E32E79"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77A980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378,83</w:t>
            </w:r>
          </w:p>
        </w:tc>
        <w:tc>
          <w:tcPr>
            <w:tcW w:w="490" w:type="pct"/>
            <w:tcBorders>
              <w:top w:val="nil"/>
              <w:left w:val="nil"/>
              <w:bottom w:val="nil"/>
              <w:right w:val="nil"/>
            </w:tcBorders>
            <w:noWrap/>
            <w:vAlign w:val="bottom"/>
            <w:hideMark/>
          </w:tcPr>
          <w:p w14:paraId="4526DD45" w14:textId="77777777" w:rsidR="00D0665C" w:rsidRPr="00D0665C" w:rsidRDefault="00D0665C" w:rsidP="00D0665C">
            <w:pPr>
              <w:jc w:val="right"/>
              <w:rPr>
                <w:rFonts w:ascii="Arial" w:hAnsi="Arial" w:cs="Arial"/>
                <w:sz w:val="20"/>
                <w:szCs w:val="20"/>
                <w:lang w:val="en-US" w:eastAsia="en-US"/>
              </w:rPr>
            </w:pPr>
          </w:p>
        </w:tc>
      </w:tr>
      <w:tr w:rsidR="00D0665C" w:rsidRPr="00D0665C" w14:paraId="1647EBA3" w14:textId="77777777" w:rsidTr="004423F0">
        <w:trPr>
          <w:trHeight w:val="255"/>
        </w:trPr>
        <w:tc>
          <w:tcPr>
            <w:tcW w:w="490" w:type="pct"/>
            <w:tcBorders>
              <w:top w:val="nil"/>
              <w:left w:val="nil"/>
              <w:bottom w:val="nil"/>
              <w:right w:val="nil"/>
            </w:tcBorders>
            <w:noWrap/>
            <w:vAlign w:val="bottom"/>
            <w:hideMark/>
          </w:tcPr>
          <w:p w14:paraId="43124ED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067235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3225</w:t>
            </w:r>
          </w:p>
        </w:tc>
        <w:tc>
          <w:tcPr>
            <w:tcW w:w="2563" w:type="pct"/>
            <w:tcBorders>
              <w:top w:val="nil"/>
              <w:left w:val="nil"/>
              <w:bottom w:val="nil"/>
              <w:right w:val="nil"/>
            </w:tcBorders>
            <w:noWrap/>
            <w:vAlign w:val="bottom"/>
            <w:hideMark/>
          </w:tcPr>
          <w:p w14:paraId="7FC2770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Sitni inventar i autogume</w:t>
            </w:r>
          </w:p>
        </w:tc>
        <w:tc>
          <w:tcPr>
            <w:tcW w:w="490" w:type="pct"/>
            <w:tcBorders>
              <w:top w:val="nil"/>
              <w:left w:val="nil"/>
              <w:bottom w:val="nil"/>
              <w:right w:val="nil"/>
            </w:tcBorders>
            <w:noWrap/>
            <w:vAlign w:val="bottom"/>
            <w:hideMark/>
          </w:tcPr>
          <w:p w14:paraId="625DF00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8CE59A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680,55</w:t>
            </w:r>
          </w:p>
        </w:tc>
        <w:tc>
          <w:tcPr>
            <w:tcW w:w="490" w:type="pct"/>
            <w:tcBorders>
              <w:top w:val="nil"/>
              <w:left w:val="nil"/>
              <w:bottom w:val="nil"/>
              <w:right w:val="nil"/>
            </w:tcBorders>
            <w:noWrap/>
            <w:vAlign w:val="bottom"/>
            <w:hideMark/>
          </w:tcPr>
          <w:p w14:paraId="2F52CB24" w14:textId="77777777" w:rsidR="00D0665C" w:rsidRPr="00D0665C" w:rsidRDefault="00D0665C" w:rsidP="00D0665C">
            <w:pPr>
              <w:jc w:val="right"/>
              <w:rPr>
                <w:rFonts w:ascii="Arial" w:hAnsi="Arial" w:cs="Arial"/>
                <w:sz w:val="20"/>
                <w:szCs w:val="20"/>
                <w:lang w:val="en-US" w:eastAsia="en-US"/>
              </w:rPr>
            </w:pPr>
          </w:p>
        </w:tc>
      </w:tr>
      <w:tr w:rsidR="00D0665C" w:rsidRPr="00D0665C" w14:paraId="72C2B571" w14:textId="77777777" w:rsidTr="004423F0">
        <w:trPr>
          <w:trHeight w:val="255"/>
        </w:trPr>
        <w:tc>
          <w:tcPr>
            <w:tcW w:w="490" w:type="pct"/>
            <w:tcBorders>
              <w:top w:val="nil"/>
              <w:left w:val="nil"/>
              <w:bottom w:val="nil"/>
              <w:right w:val="nil"/>
            </w:tcBorders>
            <w:noWrap/>
            <w:vAlign w:val="bottom"/>
            <w:hideMark/>
          </w:tcPr>
          <w:p w14:paraId="6027919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9097C1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2BE957B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31D6E28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1BBCD66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3.069,84</w:t>
            </w:r>
          </w:p>
        </w:tc>
        <w:tc>
          <w:tcPr>
            <w:tcW w:w="490" w:type="pct"/>
            <w:tcBorders>
              <w:top w:val="nil"/>
              <w:left w:val="nil"/>
              <w:bottom w:val="nil"/>
              <w:right w:val="nil"/>
            </w:tcBorders>
            <w:noWrap/>
            <w:vAlign w:val="bottom"/>
            <w:hideMark/>
          </w:tcPr>
          <w:p w14:paraId="36799E82" w14:textId="77777777" w:rsidR="00D0665C" w:rsidRPr="00D0665C" w:rsidRDefault="00D0665C" w:rsidP="00D0665C">
            <w:pPr>
              <w:jc w:val="right"/>
              <w:rPr>
                <w:rFonts w:ascii="Arial" w:hAnsi="Arial" w:cs="Arial"/>
                <w:sz w:val="20"/>
                <w:szCs w:val="20"/>
                <w:lang w:val="en-US" w:eastAsia="en-US"/>
              </w:rPr>
            </w:pPr>
          </w:p>
        </w:tc>
      </w:tr>
      <w:tr w:rsidR="00D0665C" w:rsidRPr="00D0665C" w14:paraId="67F25E79" w14:textId="77777777" w:rsidTr="004423F0">
        <w:trPr>
          <w:trHeight w:val="255"/>
        </w:trPr>
        <w:tc>
          <w:tcPr>
            <w:tcW w:w="490" w:type="pct"/>
            <w:tcBorders>
              <w:top w:val="nil"/>
              <w:left w:val="nil"/>
              <w:bottom w:val="nil"/>
              <w:right w:val="nil"/>
            </w:tcBorders>
            <w:noWrap/>
            <w:vAlign w:val="bottom"/>
            <w:hideMark/>
          </w:tcPr>
          <w:p w14:paraId="32B7B68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CE2F47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39CA8B9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2A5A2FC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0E855F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355,37</w:t>
            </w:r>
          </w:p>
        </w:tc>
        <w:tc>
          <w:tcPr>
            <w:tcW w:w="490" w:type="pct"/>
            <w:tcBorders>
              <w:top w:val="nil"/>
              <w:left w:val="nil"/>
              <w:bottom w:val="nil"/>
              <w:right w:val="nil"/>
            </w:tcBorders>
            <w:noWrap/>
            <w:vAlign w:val="bottom"/>
            <w:hideMark/>
          </w:tcPr>
          <w:p w14:paraId="4C36A8B1" w14:textId="77777777" w:rsidR="00D0665C" w:rsidRPr="00D0665C" w:rsidRDefault="00D0665C" w:rsidP="00D0665C">
            <w:pPr>
              <w:jc w:val="right"/>
              <w:rPr>
                <w:rFonts w:ascii="Arial" w:hAnsi="Arial" w:cs="Arial"/>
                <w:sz w:val="20"/>
                <w:szCs w:val="20"/>
                <w:lang w:val="en-US" w:eastAsia="en-US"/>
              </w:rPr>
            </w:pPr>
          </w:p>
        </w:tc>
      </w:tr>
      <w:tr w:rsidR="00D0665C" w:rsidRPr="00D0665C" w14:paraId="320FB148" w14:textId="77777777" w:rsidTr="004423F0">
        <w:trPr>
          <w:trHeight w:val="255"/>
        </w:trPr>
        <w:tc>
          <w:tcPr>
            <w:tcW w:w="490" w:type="pct"/>
            <w:tcBorders>
              <w:top w:val="nil"/>
              <w:left w:val="nil"/>
              <w:bottom w:val="nil"/>
              <w:right w:val="nil"/>
            </w:tcBorders>
            <w:noWrap/>
            <w:vAlign w:val="bottom"/>
            <w:hideMark/>
          </w:tcPr>
          <w:p w14:paraId="581F2F6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F6B893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3233</w:t>
            </w:r>
          </w:p>
        </w:tc>
        <w:tc>
          <w:tcPr>
            <w:tcW w:w="2563" w:type="pct"/>
            <w:tcBorders>
              <w:top w:val="nil"/>
              <w:left w:val="nil"/>
              <w:bottom w:val="nil"/>
              <w:right w:val="nil"/>
            </w:tcBorders>
            <w:noWrap/>
            <w:vAlign w:val="bottom"/>
            <w:hideMark/>
          </w:tcPr>
          <w:p w14:paraId="1B7CFA2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promidžbe i informiranja</w:t>
            </w:r>
          </w:p>
        </w:tc>
        <w:tc>
          <w:tcPr>
            <w:tcW w:w="490" w:type="pct"/>
            <w:tcBorders>
              <w:top w:val="nil"/>
              <w:left w:val="nil"/>
              <w:bottom w:val="nil"/>
              <w:right w:val="nil"/>
            </w:tcBorders>
            <w:noWrap/>
            <w:vAlign w:val="bottom"/>
            <w:hideMark/>
          </w:tcPr>
          <w:p w14:paraId="2495497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E31176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233,64</w:t>
            </w:r>
          </w:p>
        </w:tc>
        <w:tc>
          <w:tcPr>
            <w:tcW w:w="490" w:type="pct"/>
            <w:tcBorders>
              <w:top w:val="nil"/>
              <w:left w:val="nil"/>
              <w:bottom w:val="nil"/>
              <w:right w:val="nil"/>
            </w:tcBorders>
            <w:noWrap/>
            <w:vAlign w:val="bottom"/>
            <w:hideMark/>
          </w:tcPr>
          <w:p w14:paraId="0C5B9FD7" w14:textId="77777777" w:rsidR="00D0665C" w:rsidRPr="00D0665C" w:rsidRDefault="00D0665C" w:rsidP="00D0665C">
            <w:pPr>
              <w:jc w:val="right"/>
              <w:rPr>
                <w:rFonts w:ascii="Arial" w:hAnsi="Arial" w:cs="Arial"/>
                <w:sz w:val="20"/>
                <w:szCs w:val="20"/>
                <w:lang w:val="en-US" w:eastAsia="en-US"/>
              </w:rPr>
            </w:pPr>
          </w:p>
        </w:tc>
      </w:tr>
      <w:tr w:rsidR="00D0665C" w:rsidRPr="00D0665C" w14:paraId="01CDCBDD" w14:textId="77777777" w:rsidTr="004423F0">
        <w:trPr>
          <w:trHeight w:val="255"/>
        </w:trPr>
        <w:tc>
          <w:tcPr>
            <w:tcW w:w="490" w:type="pct"/>
            <w:tcBorders>
              <w:top w:val="nil"/>
              <w:left w:val="nil"/>
              <w:bottom w:val="nil"/>
              <w:right w:val="nil"/>
            </w:tcBorders>
            <w:noWrap/>
            <w:vAlign w:val="bottom"/>
            <w:hideMark/>
          </w:tcPr>
          <w:p w14:paraId="1F10D72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41A84E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686A53C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521E12A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6BD699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314,23</w:t>
            </w:r>
          </w:p>
        </w:tc>
        <w:tc>
          <w:tcPr>
            <w:tcW w:w="490" w:type="pct"/>
            <w:tcBorders>
              <w:top w:val="nil"/>
              <w:left w:val="nil"/>
              <w:bottom w:val="nil"/>
              <w:right w:val="nil"/>
            </w:tcBorders>
            <w:noWrap/>
            <w:vAlign w:val="bottom"/>
            <w:hideMark/>
          </w:tcPr>
          <w:p w14:paraId="0B882A5C" w14:textId="77777777" w:rsidR="00D0665C" w:rsidRPr="00D0665C" w:rsidRDefault="00D0665C" w:rsidP="00D0665C">
            <w:pPr>
              <w:jc w:val="right"/>
              <w:rPr>
                <w:rFonts w:ascii="Arial" w:hAnsi="Arial" w:cs="Arial"/>
                <w:sz w:val="20"/>
                <w:szCs w:val="20"/>
                <w:lang w:val="en-US" w:eastAsia="en-US"/>
              </w:rPr>
            </w:pPr>
          </w:p>
        </w:tc>
      </w:tr>
      <w:tr w:rsidR="00D0665C" w:rsidRPr="00D0665C" w14:paraId="617A5C4A" w14:textId="77777777" w:rsidTr="004423F0">
        <w:trPr>
          <w:trHeight w:val="255"/>
        </w:trPr>
        <w:tc>
          <w:tcPr>
            <w:tcW w:w="490" w:type="pct"/>
            <w:tcBorders>
              <w:top w:val="nil"/>
              <w:left w:val="nil"/>
              <w:bottom w:val="nil"/>
              <w:right w:val="nil"/>
            </w:tcBorders>
            <w:noWrap/>
            <w:vAlign w:val="bottom"/>
            <w:hideMark/>
          </w:tcPr>
          <w:p w14:paraId="4F1298D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77ECC8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3236</w:t>
            </w:r>
          </w:p>
        </w:tc>
        <w:tc>
          <w:tcPr>
            <w:tcW w:w="2563" w:type="pct"/>
            <w:tcBorders>
              <w:top w:val="nil"/>
              <w:left w:val="nil"/>
              <w:bottom w:val="nil"/>
              <w:right w:val="nil"/>
            </w:tcBorders>
            <w:noWrap/>
            <w:vAlign w:val="bottom"/>
            <w:hideMark/>
          </w:tcPr>
          <w:p w14:paraId="7679F02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Zdravstvene i veterinarske usluge</w:t>
            </w:r>
          </w:p>
        </w:tc>
        <w:tc>
          <w:tcPr>
            <w:tcW w:w="490" w:type="pct"/>
            <w:tcBorders>
              <w:top w:val="nil"/>
              <w:left w:val="nil"/>
              <w:bottom w:val="nil"/>
              <w:right w:val="nil"/>
            </w:tcBorders>
            <w:noWrap/>
            <w:vAlign w:val="bottom"/>
            <w:hideMark/>
          </w:tcPr>
          <w:p w14:paraId="3EFFB59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2E6CB4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645,49</w:t>
            </w:r>
          </w:p>
        </w:tc>
        <w:tc>
          <w:tcPr>
            <w:tcW w:w="490" w:type="pct"/>
            <w:tcBorders>
              <w:top w:val="nil"/>
              <w:left w:val="nil"/>
              <w:bottom w:val="nil"/>
              <w:right w:val="nil"/>
            </w:tcBorders>
            <w:noWrap/>
            <w:vAlign w:val="bottom"/>
            <w:hideMark/>
          </w:tcPr>
          <w:p w14:paraId="1B10758D" w14:textId="77777777" w:rsidR="00D0665C" w:rsidRPr="00D0665C" w:rsidRDefault="00D0665C" w:rsidP="00D0665C">
            <w:pPr>
              <w:jc w:val="right"/>
              <w:rPr>
                <w:rFonts w:ascii="Arial" w:hAnsi="Arial" w:cs="Arial"/>
                <w:sz w:val="20"/>
                <w:szCs w:val="20"/>
                <w:lang w:val="en-US" w:eastAsia="en-US"/>
              </w:rPr>
            </w:pPr>
          </w:p>
        </w:tc>
      </w:tr>
      <w:tr w:rsidR="00D0665C" w:rsidRPr="00D0665C" w14:paraId="59954D36" w14:textId="77777777" w:rsidTr="004423F0">
        <w:trPr>
          <w:trHeight w:val="255"/>
        </w:trPr>
        <w:tc>
          <w:tcPr>
            <w:tcW w:w="490" w:type="pct"/>
            <w:tcBorders>
              <w:top w:val="nil"/>
              <w:left w:val="nil"/>
              <w:bottom w:val="nil"/>
              <w:right w:val="nil"/>
            </w:tcBorders>
            <w:noWrap/>
            <w:vAlign w:val="bottom"/>
            <w:hideMark/>
          </w:tcPr>
          <w:p w14:paraId="2E337A5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7E863C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794951F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0CD9534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85DBF9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1.711,30</w:t>
            </w:r>
          </w:p>
        </w:tc>
        <w:tc>
          <w:tcPr>
            <w:tcW w:w="490" w:type="pct"/>
            <w:tcBorders>
              <w:top w:val="nil"/>
              <w:left w:val="nil"/>
              <w:bottom w:val="nil"/>
              <w:right w:val="nil"/>
            </w:tcBorders>
            <w:noWrap/>
            <w:vAlign w:val="bottom"/>
            <w:hideMark/>
          </w:tcPr>
          <w:p w14:paraId="0F8AC431" w14:textId="77777777" w:rsidR="00D0665C" w:rsidRPr="00D0665C" w:rsidRDefault="00D0665C" w:rsidP="00D0665C">
            <w:pPr>
              <w:jc w:val="right"/>
              <w:rPr>
                <w:rFonts w:ascii="Arial" w:hAnsi="Arial" w:cs="Arial"/>
                <w:sz w:val="20"/>
                <w:szCs w:val="20"/>
                <w:lang w:val="en-US" w:eastAsia="en-US"/>
              </w:rPr>
            </w:pPr>
          </w:p>
        </w:tc>
      </w:tr>
      <w:tr w:rsidR="00D0665C" w:rsidRPr="00D0665C" w14:paraId="4D98EAED" w14:textId="77777777" w:rsidTr="004423F0">
        <w:trPr>
          <w:trHeight w:val="255"/>
        </w:trPr>
        <w:tc>
          <w:tcPr>
            <w:tcW w:w="490" w:type="pct"/>
            <w:tcBorders>
              <w:top w:val="nil"/>
              <w:left w:val="nil"/>
              <w:bottom w:val="nil"/>
              <w:right w:val="nil"/>
            </w:tcBorders>
            <w:noWrap/>
            <w:vAlign w:val="bottom"/>
            <w:hideMark/>
          </w:tcPr>
          <w:p w14:paraId="4FC0006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3DC964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107E35B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54DF034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A8E4A5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188,80</w:t>
            </w:r>
          </w:p>
        </w:tc>
        <w:tc>
          <w:tcPr>
            <w:tcW w:w="490" w:type="pct"/>
            <w:tcBorders>
              <w:top w:val="nil"/>
              <w:left w:val="nil"/>
              <w:bottom w:val="nil"/>
              <w:right w:val="nil"/>
            </w:tcBorders>
            <w:noWrap/>
            <w:vAlign w:val="bottom"/>
            <w:hideMark/>
          </w:tcPr>
          <w:p w14:paraId="0FC682E9" w14:textId="77777777" w:rsidR="00D0665C" w:rsidRPr="00D0665C" w:rsidRDefault="00D0665C" w:rsidP="00D0665C">
            <w:pPr>
              <w:jc w:val="right"/>
              <w:rPr>
                <w:rFonts w:ascii="Arial" w:hAnsi="Arial" w:cs="Arial"/>
                <w:sz w:val="20"/>
                <w:szCs w:val="20"/>
                <w:lang w:val="en-US" w:eastAsia="en-US"/>
              </w:rPr>
            </w:pPr>
          </w:p>
        </w:tc>
      </w:tr>
      <w:tr w:rsidR="00D0665C" w:rsidRPr="00D0665C" w14:paraId="010CE486" w14:textId="77777777" w:rsidTr="004423F0">
        <w:trPr>
          <w:trHeight w:val="255"/>
        </w:trPr>
        <w:tc>
          <w:tcPr>
            <w:tcW w:w="490" w:type="pct"/>
            <w:tcBorders>
              <w:top w:val="nil"/>
              <w:left w:val="nil"/>
              <w:bottom w:val="nil"/>
              <w:right w:val="nil"/>
            </w:tcBorders>
            <w:noWrap/>
            <w:vAlign w:val="bottom"/>
            <w:hideMark/>
          </w:tcPr>
          <w:p w14:paraId="7E796E7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38FF2C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3299</w:t>
            </w:r>
          </w:p>
        </w:tc>
        <w:tc>
          <w:tcPr>
            <w:tcW w:w="2563" w:type="pct"/>
            <w:tcBorders>
              <w:top w:val="nil"/>
              <w:left w:val="nil"/>
              <w:bottom w:val="nil"/>
              <w:right w:val="nil"/>
            </w:tcBorders>
            <w:noWrap/>
            <w:vAlign w:val="bottom"/>
            <w:hideMark/>
          </w:tcPr>
          <w:p w14:paraId="14614F1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nespomenuti rashodi poslovanja</w:t>
            </w:r>
          </w:p>
        </w:tc>
        <w:tc>
          <w:tcPr>
            <w:tcW w:w="490" w:type="pct"/>
            <w:tcBorders>
              <w:top w:val="nil"/>
              <w:left w:val="nil"/>
              <w:bottom w:val="nil"/>
              <w:right w:val="nil"/>
            </w:tcBorders>
            <w:noWrap/>
            <w:vAlign w:val="bottom"/>
            <w:hideMark/>
          </w:tcPr>
          <w:p w14:paraId="7424629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2E8673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15,49</w:t>
            </w:r>
          </w:p>
        </w:tc>
        <w:tc>
          <w:tcPr>
            <w:tcW w:w="490" w:type="pct"/>
            <w:tcBorders>
              <w:top w:val="nil"/>
              <w:left w:val="nil"/>
              <w:bottom w:val="nil"/>
              <w:right w:val="nil"/>
            </w:tcBorders>
            <w:noWrap/>
            <w:vAlign w:val="bottom"/>
            <w:hideMark/>
          </w:tcPr>
          <w:p w14:paraId="18CCBA1F" w14:textId="77777777" w:rsidR="00D0665C" w:rsidRPr="00D0665C" w:rsidRDefault="00D0665C" w:rsidP="00D0665C">
            <w:pPr>
              <w:jc w:val="right"/>
              <w:rPr>
                <w:rFonts w:ascii="Arial" w:hAnsi="Arial" w:cs="Arial"/>
                <w:sz w:val="20"/>
                <w:szCs w:val="20"/>
                <w:lang w:val="en-US" w:eastAsia="en-US"/>
              </w:rPr>
            </w:pPr>
          </w:p>
        </w:tc>
      </w:tr>
      <w:tr w:rsidR="00D0665C" w:rsidRPr="00D0665C" w14:paraId="2FFB68C0" w14:textId="77777777" w:rsidTr="004423F0">
        <w:trPr>
          <w:trHeight w:val="255"/>
        </w:trPr>
        <w:tc>
          <w:tcPr>
            <w:tcW w:w="490" w:type="pct"/>
            <w:tcBorders>
              <w:top w:val="nil"/>
              <w:left w:val="nil"/>
              <w:bottom w:val="nil"/>
              <w:right w:val="nil"/>
            </w:tcBorders>
            <w:noWrap/>
            <w:vAlign w:val="bottom"/>
            <w:hideMark/>
          </w:tcPr>
          <w:p w14:paraId="66A7911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5750F5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36DA83E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7803F69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600,00</w:t>
            </w:r>
          </w:p>
        </w:tc>
        <w:tc>
          <w:tcPr>
            <w:tcW w:w="490" w:type="pct"/>
            <w:tcBorders>
              <w:top w:val="nil"/>
              <w:left w:val="nil"/>
              <w:bottom w:val="nil"/>
              <w:right w:val="nil"/>
            </w:tcBorders>
            <w:noWrap/>
            <w:vAlign w:val="bottom"/>
            <w:hideMark/>
          </w:tcPr>
          <w:p w14:paraId="4B17AA0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987,80</w:t>
            </w:r>
          </w:p>
        </w:tc>
        <w:tc>
          <w:tcPr>
            <w:tcW w:w="490" w:type="pct"/>
            <w:tcBorders>
              <w:top w:val="nil"/>
              <w:left w:val="nil"/>
              <w:bottom w:val="nil"/>
              <w:right w:val="nil"/>
            </w:tcBorders>
            <w:noWrap/>
            <w:vAlign w:val="bottom"/>
            <w:hideMark/>
          </w:tcPr>
          <w:p w14:paraId="65E226E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164,63%</w:t>
            </w:r>
          </w:p>
        </w:tc>
      </w:tr>
      <w:tr w:rsidR="00D0665C" w:rsidRPr="00D0665C" w14:paraId="34AC3769" w14:textId="77777777" w:rsidTr="004423F0">
        <w:trPr>
          <w:trHeight w:val="255"/>
        </w:trPr>
        <w:tc>
          <w:tcPr>
            <w:tcW w:w="490" w:type="pct"/>
            <w:tcBorders>
              <w:top w:val="nil"/>
              <w:left w:val="nil"/>
              <w:bottom w:val="nil"/>
              <w:right w:val="nil"/>
            </w:tcBorders>
            <w:noWrap/>
            <w:vAlign w:val="bottom"/>
            <w:hideMark/>
          </w:tcPr>
          <w:p w14:paraId="5AEE58C0"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4CFB72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2FB1771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4632316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E9E0EE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987,80</w:t>
            </w:r>
          </w:p>
        </w:tc>
        <w:tc>
          <w:tcPr>
            <w:tcW w:w="490" w:type="pct"/>
            <w:tcBorders>
              <w:top w:val="nil"/>
              <w:left w:val="nil"/>
              <w:bottom w:val="nil"/>
              <w:right w:val="nil"/>
            </w:tcBorders>
            <w:noWrap/>
            <w:vAlign w:val="bottom"/>
            <w:hideMark/>
          </w:tcPr>
          <w:p w14:paraId="60AF0052" w14:textId="77777777" w:rsidR="00D0665C" w:rsidRPr="00D0665C" w:rsidRDefault="00D0665C" w:rsidP="00D0665C">
            <w:pPr>
              <w:jc w:val="right"/>
              <w:rPr>
                <w:rFonts w:ascii="Arial" w:hAnsi="Arial" w:cs="Arial"/>
                <w:sz w:val="20"/>
                <w:szCs w:val="20"/>
                <w:lang w:val="en-US" w:eastAsia="en-US"/>
              </w:rPr>
            </w:pPr>
          </w:p>
        </w:tc>
      </w:tr>
      <w:tr w:rsidR="00D0665C" w:rsidRPr="00D0665C" w14:paraId="69A07BBE" w14:textId="77777777" w:rsidTr="004423F0">
        <w:trPr>
          <w:trHeight w:val="255"/>
        </w:trPr>
        <w:tc>
          <w:tcPr>
            <w:tcW w:w="490" w:type="pct"/>
            <w:tcBorders>
              <w:top w:val="nil"/>
              <w:left w:val="nil"/>
              <w:bottom w:val="nil"/>
              <w:right w:val="nil"/>
            </w:tcBorders>
            <w:shd w:val="clear" w:color="000000" w:fill="CCCCFF"/>
            <w:noWrap/>
            <w:vAlign w:val="bottom"/>
            <w:hideMark/>
          </w:tcPr>
          <w:p w14:paraId="4DD6870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A06966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29C56B4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129.500,00</w:t>
            </w:r>
          </w:p>
        </w:tc>
        <w:tc>
          <w:tcPr>
            <w:tcW w:w="490" w:type="pct"/>
            <w:tcBorders>
              <w:top w:val="nil"/>
              <w:left w:val="nil"/>
              <w:bottom w:val="nil"/>
              <w:right w:val="nil"/>
            </w:tcBorders>
            <w:shd w:val="clear" w:color="000000" w:fill="CCCCFF"/>
            <w:noWrap/>
            <w:vAlign w:val="bottom"/>
            <w:hideMark/>
          </w:tcPr>
          <w:p w14:paraId="15B1458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128.230,94</w:t>
            </w:r>
          </w:p>
        </w:tc>
        <w:tc>
          <w:tcPr>
            <w:tcW w:w="490" w:type="pct"/>
            <w:tcBorders>
              <w:top w:val="nil"/>
              <w:left w:val="nil"/>
              <w:bottom w:val="nil"/>
              <w:right w:val="nil"/>
            </w:tcBorders>
            <w:shd w:val="clear" w:color="000000" w:fill="CCCCFF"/>
            <w:noWrap/>
            <w:vAlign w:val="bottom"/>
            <w:hideMark/>
          </w:tcPr>
          <w:p w14:paraId="4CC62C5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99,02%</w:t>
            </w:r>
          </w:p>
        </w:tc>
      </w:tr>
      <w:tr w:rsidR="00D0665C" w:rsidRPr="00D0665C" w14:paraId="3B4C3C94" w14:textId="77777777" w:rsidTr="004423F0">
        <w:trPr>
          <w:trHeight w:val="255"/>
        </w:trPr>
        <w:tc>
          <w:tcPr>
            <w:tcW w:w="490" w:type="pct"/>
            <w:tcBorders>
              <w:top w:val="nil"/>
              <w:left w:val="nil"/>
              <w:bottom w:val="nil"/>
              <w:right w:val="nil"/>
            </w:tcBorders>
            <w:shd w:val="clear" w:color="000000" w:fill="CCCCFF"/>
            <w:noWrap/>
            <w:vAlign w:val="bottom"/>
            <w:hideMark/>
          </w:tcPr>
          <w:p w14:paraId="4CB81C5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E22FF4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2FA92FC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128.000,00</w:t>
            </w:r>
          </w:p>
        </w:tc>
        <w:tc>
          <w:tcPr>
            <w:tcW w:w="490" w:type="pct"/>
            <w:tcBorders>
              <w:top w:val="nil"/>
              <w:left w:val="nil"/>
              <w:bottom w:val="nil"/>
              <w:right w:val="nil"/>
            </w:tcBorders>
            <w:shd w:val="clear" w:color="000000" w:fill="CCCCFF"/>
            <w:noWrap/>
            <w:vAlign w:val="bottom"/>
            <w:hideMark/>
          </w:tcPr>
          <w:p w14:paraId="089B847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128.000,00</w:t>
            </w:r>
          </w:p>
        </w:tc>
        <w:tc>
          <w:tcPr>
            <w:tcW w:w="490" w:type="pct"/>
            <w:tcBorders>
              <w:top w:val="nil"/>
              <w:left w:val="nil"/>
              <w:bottom w:val="nil"/>
              <w:right w:val="nil"/>
            </w:tcBorders>
            <w:shd w:val="clear" w:color="000000" w:fill="CCCCFF"/>
            <w:noWrap/>
            <w:vAlign w:val="bottom"/>
            <w:hideMark/>
          </w:tcPr>
          <w:p w14:paraId="5136B8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5F468BE0" w14:textId="77777777" w:rsidTr="004423F0">
        <w:trPr>
          <w:trHeight w:val="255"/>
        </w:trPr>
        <w:tc>
          <w:tcPr>
            <w:tcW w:w="490" w:type="pct"/>
            <w:tcBorders>
              <w:top w:val="nil"/>
              <w:left w:val="nil"/>
              <w:bottom w:val="nil"/>
              <w:right w:val="nil"/>
            </w:tcBorders>
            <w:noWrap/>
            <w:vAlign w:val="bottom"/>
            <w:hideMark/>
          </w:tcPr>
          <w:p w14:paraId="76BCBD59"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1B8F9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7044471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066949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128.000,00</w:t>
            </w:r>
          </w:p>
        </w:tc>
        <w:tc>
          <w:tcPr>
            <w:tcW w:w="490" w:type="pct"/>
            <w:tcBorders>
              <w:top w:val="nil"/>
              <w:left w:val="nil"/>
              <w:bottom w:val="nil"/>
              <w:right w:val="nil"/>
            </w:tcBorders>
            <w:noWrap/>
            <w:vAlign w:val="bottom"/>
            <w:hideMark/>
          </w:tcPr>
          <w:p w14:paraId="102CFA8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128.000,00</w:t>
            </w:r>
          </w:p>
        </w:tc>
        <w:tc>
          <w:tcPr>
            <w:tcW w:w="490" w:type="pct"/>
            <w:tcBorders>
              <w:top w:val="nil"/>
              <w:left w:val="nil"/>
              <w:bottom w:val="nil"/>
              <w:right w:val="nil"/>
            </w:tcBorders>
            <w:noWrap/>
            <w:vAlign w:val="bottom"/>
            <w:hideMark/>
          </w:tcPr>
          <w:p w14:paraId="289460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BFD2AD6" w14:textId="77777777" w:rsidTr="004423F0">
        <w:trPr>
          <w:trHeight w:val="255"/>
        </w:trPr>
        <w:tc>
          <w:tcPr>
            <w:tcW w:w="490" w:type="pct"/>
            <w:tcBorders>
              <w:top w:val="nil"/>
              <w:left w:val="nil"/>
              <w:bottom w:val="nil"/>
              <w:right w:val="nil"/>
            </w:tcBorders>
            <w:noWrap/>
            <w:vAlign w:val="bottom"/>
            <w:hideMark/>
          </w:tcPr>
          <w:p w14:paraId="307102D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7A87C71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45EE231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5BC4D98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9DA2EB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109.700,00</w:t>
            </w:r>
          </w:p>
        </w:tc>
        <w:tc>
          <w:tcPr>
            <w:tcW w:w="490" w:type="pct"/>
            <w:tcBorders>
              <w:top w:val="nil"/>
              <w:left w:val="nil"/>
              <w:bottom w:val="nil"/>
              <w:right w:val="nil"/>
            </w:tcBorders>
            <w:noWrap/>
            <w:vAlign w:val="bottom"/>
            <w:hideMark/>
          </w:tcPr>
          <w:p w14:paraId="323FFDED" w14:textId="77777777" w:rsidR="00D0665C" w:rsidRPr="00D0665C" w:rsidRDefault="00D0665C" w:rsidP="00D0665C">
            <w:pPr>
              <w:jc w:val="right"/>
              <w:rPr>
                <w:rFonts w:ascii="Arial" w:hAnsi="Arial" w:cs="Arial"/>
                <w:sz w:val="20"/>
                <w:szCs w:val="20"/>
                <w:lang w:val="en-US" w:eastAsia="en-US"/>
              </w:rPr>
            </w:pPr>
          </w:p>
        </w:tc>
      </w:tr>
      <w:tr w:rsidR="00D0665C" w:rsidRPr="00D0665C" w14:paraId="02A4C0EF" w14:textId="77777777" w:rsidTr="004423F0">
        <w:trPr>
          <w:trHeight w:val="255"/>
        </w:trPr>
        <w:tc>
          <w:tcPr>
            <w:tcW w:w="490" w:type="pct"/>
            <w:tcBorders>
              <w:top w:val="nil"/>
              <w:left w:val="nil"/>
              <w:bottom w:val="nil"/>
              <w:right w:val="nil"/>
            </w:tcBorders>
            <w:noWrap/>
            <w:vAlign w:val="bottom"/>
            <w:hideMark/>
          </w:tcPr>
          <w:p w14:paraId="1A61475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0FB525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6491A24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420A4D43"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042DF4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18.300,00</w:t>
            </w:r>
          </w:p>
        </w:tc>
        <w:tc>
          <w:tcPr>
            <w:tcW w:w="490" w:type="pct"/>
            <w:tcBorders>
              <w:top w:val="nil"/>
              <w:left w:val="nil"/>
              <w:bottom w:val="nil"/>
              <w:right w:val="nil"/>
            </w:tcBorders>
            <w:noWrap/>
            <w:vAlign w:val="bottom"/>
            <w:hideMark/>
          </w:tcPr>
          <w:p w14:paraId="407C7BC3" w14:textId="77777777" w:rsidR="00D0665C" w:rsidRPr="00D0665C" w:rsidRDefault="00D0665C" w:rsidP="00D0665C">
            <w:pPr>
              <w:jc w:val="right"/>
              <w:rPr>
                <w:rFonts w:ascii="Arial" w:hAnsi="Arial" w:cs="Arial"/>
                <w:sz w:val="20"/>
                <w:szCs w:val="20"/>
                <w:lang w:val="en-US" w:eastAsia="en-US"/>
              </w:rPr>
            </w:pPr>
          </w:p>
        </w:tc>
      </w:tr>
      <w:tr w:rsidR="00D0665C" w:rsidRPr="00D0665C" w14:paraId="75C2B216" w14:textId="77777777" w:rsidTr="004423F0">
        <w:trPr>
          <w:trHeight w:val="255"/>
        </w:trPr>
        <w:tc>
          <w:tcPr>
            <w:tcW w:w="490" w:type="pct"/>
            <w:tcBorders>
              <w:top w:val="nil"/>
              <w:left w:val="nil"/>
              <w:bottom w:val="nil"/>
              <w:right w:val="nil"/>
            </w:tcBorders>
            <w:shd w:val="clear" w:color="000000" w:fill="CCCCFF"/>
            <w:noWrap/>
            <w:vAlign w:val="bottom"/>
            <w:hideMark/>
          </w:tcPr>
          <w:p w14:paraId="058A432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43FF19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5.1.3 Tekuće pomoći iz drž.proračuna-prihodi korisnika</w:t>
            </w:r>
          </w:p>
        </w:tc>
        <w:tc>
          <w:tcPr>
            <w:tcW w:w="490" w:type="pct"/>
            <w:tcBorders>
              <w:top w:val="nil"/>
              <w:left w:val="nil"/>
              <w:bottom w:val="nil"/>
              <w:right w:val="nil"/>
            </w:tcBorders>
            <w:shd w:val="clear" w:color="000000" w:fill="CCCCFF"/>
            <w:noWrap/>
            <w:vAlign w:val="bottom"/>
            <w:hideMark/>
          </w:tcPr>
          <w:p w14:paraId="4423E8F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1.500,00</w:t>
            </w:r>
          </w:p>
        </w:tc>
        <w:tc>
          <w:tcPr>
            <w:tcW w:w="490" w:type="pct"/>
            <w:tcBorders>
              <w:top w:val="nil"/>
              <w:left w:val="nil"/>
              <w:bottom w:val="nil"/>
              <w:right w:val="nil"/>
            </w:tcBorders>
            <w:shd w:val="clear" w:color="000000" w:fill="CCCCFF"/>
            <w:noWrap/>
            <w:vAlign w:val="bottom"/>
            <w:hideMark/>
          </w:tcPr>
          <w:p w14:paraId="30AD226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230,94</w:t>
            </w:r>
          </w:p>
        </w:tc>
        <w:tc>
          <w:tcPr>
            <w:tcW w:w="490" w:type="pct"/>
            <w:tcBorders>
              <w:top w:val="nil"/>
              <w:left w:val="nil"/>
              <w:bottom w:val="nil"/>
              <w:right w:val="nil"/>
            </w:tcBorders>
            <w:shd w:val="clear" w:color="000000" w:fill="CCCCFF"/>
            <w:noWrap/>
            <w:vAlign w:val="bottom"/>
            <w:hideMark/>
          </w:tcPr>
          <w:p w14:paraId="7D0CF93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15,40%</w:t>
            </w:r>
          </w:p>
        </w:tc>
      </w:tr>
      <w:tr w:rsidR="00D0665C" w:rsidRPr="00D0665C" w14:paraId="296A60B9" w14:textId="77777777" w:rsidTr="004423F0">
        <w:trPr>
          <w:trHeight w:val="255"/>
        </w:trPr>
        <w:tc>
          <w:tcPr>
            <w:tcW w:w="490" w:type="pct"/>
            <w:tcBorders>
              <w:top w:val="nil"/>
              <w:left w:val="nil"/>
              <w:bottom w:val="nil"/>
              <w:right w:val="nil"/>
            </w:tcBorders>
            <w:noWrap/>
            <w:vAlign w:val="bottom"/>
            <w:hideMark/>
          </w:tcPr>
          <w:p w14:paraId="4936EBDB"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5B02FFC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D1A8F1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EF0487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1.200,00</w:t>
            </w:r>
          </w:p>
        </w:tc>
        <w:tc>
          <w:tcPr>
            <w:tcW w:w="490" w:type="pct"/>
            <w:tcBorders>
              <w:top w:val="nil"/>
              <w:left w:val="nil"/>
              <w:bottom w:val="nil"/>
              <w:right w:val="nil"/>
            </w:tcBorders>
            <w:noWrap/>
            <w:vAlign w:val="bottom"/>
            <w:hideMark/>
          </w:tcPr>
          <w:p w14:paraId="0319A2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09875F9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5095D48D" w14:textId="77777777" w:rsidTr="004423F0">
        <w:trPr>
          <w:trHeight w:val="255"/>
        </w:trPr>
        <w:tc>
          <w:tcPr>
            <w:tcW w:w="490" w:type="pct"/>
            <w:tcBorders>
              <w:top w:val="nil"/>
              <w:left w:val="nil"/>
              <w:bottom w:val="nil"/>
              <w:right w:val="nil"/>
            </w:tcBorders>
            <w:noWrap/>
            <w:vAlign w:val="bottom"/>
            <w:hideMark/>
          </w:tcPr>
          <w:p w14:paraId="710D6D44"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B25B30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051727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2FA26E5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300,00</w:t>
            </w:r>
          </w:p>
        </w:tc>
        <w:tc>
          <w:tcPr>
            <w:tcW w:w="490" w:type="pct"/>
            <w:tcBorders>
              <w:top w:val="nil"/>
              <w:left w:val="nil"/>
              <w:bottom w:val="nil"/>
              <w:right w:val="nil"/>
            </w:tcBorders>
            <w:noWrap/>
            <w:vAlign w:val="bottom"/>
            <w:hideMark/>
          </w:tcPr>
          <w:p w14:paraId="0570EC2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230,94</w:t>
            </w:r>
          </w:p>
        </w:tc>
        <w:tc>
          <w:tcPr>
            <w:tcW w:w="490" w:type="pct"/>
            <w:tcBorders>
              <w:top w:val="nil"/>
              <w:left w:val="nil"/>
              <w:bottom w:val="nil"/>
              <w:right w:val="nil"/>
            </w:tcBorders>
            <w:noWrap/>
            <w:vAlign w:val="bottom"/>
            <w:hideMark/>
          </w:tcPr>
          <w:p w14:paraId="581FA1F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76,98%</w:t>
            </w:r>
          </w:p>
        </w:tc>
      </w:tr>
      <w:tr w:rsidR="00D0665C" w:rsidRPr="00D0665C" w14:paraId="0FD917F0" w14:textId="77777777" w:rsidTr="004423F0">
        <w:trPr>
          <w:trHeight w:val="255"/>
        </w:trPr>
        <w:tc>
          <w:tcPr>
            <w:tcW w:w="490" w:type="pct"/>
            <w:tcBorders>
              <w:top w:val="nil"/>
              <w:left w:val="nil"/>
              <w:bottom w:val="nil"/>
              <w:right w:val="nil"/>
            </w:tcBorders>
            <w:noWrap/>
            <w:vAlign w:val="bottom"/>
            <w:hideMark/>
          </w:tcPr>
          <w:p w14:paraId="1F08122C"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3ADD98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0F7E1A8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73CD9A9E"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1B181D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230,94</w:t>
            </w:r>
          </w:p>
        </w:tc>
        <w:tc>
          <w:tcPr>
            <w:tcW w:w="490" w:type="pct"/>
            <w:tcBorders>
              <w:top w:val="nil"/>
              <w:left w:val="nil"/>
              <w:bottom w:val="nil"/>
              <w:right w:val="nil"/>
            </w:tcBorders>
            <w:noWrap/>
            <w:vAlign w:val="bottom"/>
            <w:hideMark/>
          </w:tcPr>
          <w:p w14:paraId="01CF7C1D" w14:textId="77777777" w:rsidR="00D0665C" w:rsidRPr="00D0665C" w:rsidRDefault="00D0665C" w:rsidP="00D0665C">
            <w:pPr>
              <w:jc w:val="right"/>
              <w:rPr>
                <w:rFonts w:ascii="Arial" w:hAnsi="Arial" w:cs="Arial"/>
                <w:sz w:val="20"/>
                <w:szCs w:val="20"/>
                <w:lang w:val="en-US" w:eastAsia="en-US"/>
              </w:rPr>
            </w:pPr>
          </w:p>
        </w:tc>
      </w:tr>
      <w:tr w:rsidR="00D0665C" w:rsidRPr="00D0665C" w14:paraId="70E556AA" w14:textId="77777777" w:rsidTr="004423F0">
        <w:trPr>
          <w:trHeight w:val="255"/>
        </w:trPr>
        <w:tc>
          <w:tcPr>
            <w:tcW w:w="490" w:type="pct"/>
            <w:tcBorders>
              <w:top w:val="nil"/>
              <w:left w:val="nil"/>
              <w:bottom w:val="nil"/>
              <w:right w:val="nil"/>
            </w:tcBorders>
            <w:shd w:val="clear" w:color="000000" w:fill="9999FF"/>
            <w:noWrap/>
            <w:vAlign w:val="bottom"/>
            <w:hideMark/>
          </w:tcPr>
          <w:p w14:paraId="16781CE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18F94B5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GLAVA 10203 USTANOVE U KULTURI</w:t>
            </w:r>
          </w:p>
        </w:tc>
        <w:tc>
          <w:tcPr>
            <w:tcW w:w="490" w:type="pct"/>
            <w:tcBorders>
              <w:top w:val="nil"/>
              <w:left w:val="nil"/>
              <w:bottom w:val="nil"/>
              <w:right w:val="nil"/>
            </w:tcBorders>
            <w:shd w:val="clear" w:color="000000" w:fill="9999FF"/>
            <w:noWrap/>
            <w:vAlign w:val="bottom"/>
            <w:hideMark/>
          </w:tcPr>
          <w:p w14:paraId="2ECC33C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96.626,00</w:t>
            </w:r>
          </w:p>
        </w:tc>
        <w:tc>
          <w:tcPr>
            <w:tcW w:w="490" w:type="pct"/>
            <w:tcBorders>
              <w:top w:val="nil"/>
              <w:left w:val="nil"/>
              <w:bottom w:val="nil"/>
              <w:right w:val="nil"/>
            </w:tcBorders>
            <w:shd w:val="clear" w:color="000000" w:fill="9999FF"/>
            <w:noWrap/>
            <w:vAlign w:val="bottom"/>
            <w:hideMark/>
          </w:tcPr>
          <w:p w14:paraId="6AEA43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75.981,29</w:t>
            </w:r>
          </w:p>
        </w:tc>
        <w:tc>
          <w:tcPr>
            <w:tcW w:w="490" w:type="pct"/>
            <w:tcBorders>
              <w:top w:val="nil"/>
              <w:left w:val="nil"/>
              <w:bottom w:val="nil"/>
              <w:right w:val="nil"/>
            </w:tcBorders>
            <w:shd w:val="clear" w:color="000000" w:fill="9999FF"/>
            <w:noWrap/>
            <w:vAlign w:val="bottom"/>
            <w:hideMark/>
          </w:tcPr>
          <w:p w14:paraId="38214F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78,63%</w:t>
            </w:r>
          </w:p>
        </w:tc>
      </w:tr>
      <w:tr w:rsidR="00D0665C" w:rsidRPr="00D0665C" w14:paraId="573C06E6" w14:textId="77777777" w:rsidTr="004423F0">
        <w:trPr>
          <w:trHeight w:val="255"/>
        </w:trPr>
        <w:tc>
          <w:tcPr>
            <w:tcW w:w="490" w:type="pct"/>
            <w:tcBorders>
              <w:top w:val="nil"/>
              <w:left w:val="nil"/>
              <w:bottom w:val="nil"/>
              <w:right w:val="nil"/>
            </w:tcBorders>
            <w:shd w:val="clear" w:color="000000" w:fill="CCCCFF"/>
            <w:noWrap/>
            <w:vAlign w:val="bottom"/>
            <w:hideMark/>
          </w:tcPr>
          <w:p w14:paraId="293AA20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965F01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6B828C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87.426,00</w:t>
            </w:r>
          </w:p>
        </w:tc>
        <w:tc>
          <w:tcPr>
            <w:tcW w:w="490" w:type="pct"/>
            <w:tcBorders>
              <w:top w:val="nil"/>
              <w:left w:val="nil"/>
              <w:bottom w:val="nil"/>
              <w:right w:val="nil"/>
            </w:tcBorders>
            <w:shd w:val="clear" w:color="000000" w:fill="CCCCFF"/>
            <w:noWrap/>
            <w:vAlign w:val="bottom"/>
            <w:hideMark/>
          </w:tcPr>
          <w:p w14:paraId="42020BC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70.245,71</w:t>
            </w:r>
          </w:p>
        </w:tc>
        <w:tc>
          <w:tcPr>
            <w:tcW w:w="490" w:type="pct"/>
            <w:tcBorders>
              <w:top w:val="nil"/>
              <w:left w:val="nil"/>
              <w:bottom w:val="nil"/>
              <w:right w:val="nil"/>
            </w:tcBorders>
            <w:shd w:val="clear" w:color="000000" w:fill="CCCCFF"/>
            <w:noWrap/>
            <w:vAlign w:val="bottom"/>
            <w:hideMark/>
          </w:tcPr>
          <w:p w14:paraId="638A99D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80,35%</w:t>
            </w:r>
          </w:p>
        </w:tc>
      </w:tr>
      <w:tr w:rsidR="00D0665C" w:rsidRPr="00D0665C" w14:paraId="16FAAC1C" w14:textId="77777777" w:rsidTr="004423F0">
        <w:trPr>
          <w:trHeight w:val="255"/>
        </w:trPr>
        <w:tc>
          <w:tcPr>
            <w:tcW w:w="490" w:type="pct"/>
            <w:tcBorders>
              <w:top w:val="nil"/>
              <w:left w:val="nil"/>
              <w:bottom w:val="nil"/>
              <w:right w:val="nil"/>
            </w:tcBorders>
            <w:shd w:val="clear" w:color="000000" w:fill="CCCCFF"/>
            <w:noWrap/>
            <w:vAlign w:val="bottom"/>
            <w:hideMark/>
          </w:tcPr>
          <w:p w14:paraId="34E177D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8BEC46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59825D3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87.426,00</w:t>
            </w:r>
          </w:p>
        </w:tc>
        <w:tc>
          <w:tcPr>
            <w:tcW w:w="490" w:type="pct"/>
            <w:tcBorders>
              <w:top w:val="nil"/>
              <w:left w:val="nil"/>
              <w:bottom w:val="nil"/>
              <w:right w:val="nil"/>
            </w:tcBorders>
            <w:shd w:val="clear" w:color="000000" w:fill="CCCCFF"/>
            <w:noWrap/>
            <w:vAlign w:val="bottom"/>
            <w:hideMark/>
          </w:tcPr>
          <w:p w14:paraId="793EFC1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70.245,71</w:t>
            </w:r>
          </w:p>
        </w:tc>
        <w:tc>
          <w:tcPr>
            <w:tcW w:w="490" w:type="pct"/>
            <w:tcBorders>
              <w:top w:val="nil"/>
              <w:left w:val="nil"/>
              <w:bottom w:val="nil"/>
              <w:right w:val="nil"/>
            </w:tcBorders>
            <w:shd w:val="clear" w:color="000000" w:fill="CCCCFF"/>
            <w:noWrap/>
            <w:vAlign w:val="bottom"/>
            <w:hideMark/>
          </w:tcPr>
          <w:p w14:paraId="0059FAE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80,35%</w:t>
            </w:r>
          </w:p>
        </w:tc>
      </w:tr>
      <w:tr w:rsidR="00D0665C" w:rsidRPr="00D0665C" w14:paraId="4555FC45" w14:textId="77777777" w:rsidTr="004423F0">
        <w:trPr>
          <w:trHeight w:val="255"/>
        </w:trPr>
        <w:tc>
          <w:tcPr>
            <w:tcW w:w="490" w:type="pct"/>
            <w:tcBorders>
              <w:top w:val="nil"/>
              <w:left w:val="nil"/>
              <w:bottom w:val="nil"/>
              <w:right w:val="nil"/>
            </w:tcBorders>
            <w:shd w:val="clear" w:color="000000" w:fill="CCCCFF"/>
            <w:noWrap/>
            <w:vAlign w:val="bottom"/>
            <w:hideMark/>
          </w:tcPr>
          <w:p w14:paraId="29A9794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59D749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648F40F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w:t>
            </w:r>
          </w:p>
        </w:tc>
        <w:tc>
          <w:tcPr>
            <w:tcW w:w="490" w:type="pct"/>
            <w:tcBorders>
              <w:top w:val="nil"/>
              <w:left w:val="nil"/>
              <w:bottom w:val="nil"/>
              <w:right w:val="nil"/>
            </w:tcBorders>
            <w:shd w:val="clear" w:color="000000" w:fill="CCCCFF"/>
            <w:noWrap/>
            <w:vAlign w:val="bottom"/>
            <w:hideMark/>
          </w:tcPr>
          <w:p w14:paraId="66BD0C3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92,97</w:t>
            </w:r>
          </w:p>
        </w:tc>
        <w:tc>
          <w:tcPr>
            <w:tcW w:w="490" w:type="pct"/>
            <w:tcBorders>
              <w:top w:val="nil"/>
              <w:left w:val="nil"/>
              <w:bottom w:val="nil"/>
              <w:right w:val="nil"/>
            </w:tcBorders>
            <w:shd w:val="clear" w:color="000000" w:fill="CCCCFF"/>
            <w:noWrap/>
            <w:vAlign w:val="bottom"/>
            <w:hideMark/>
          </w:tcPr>
          <w:p w14:paraId="7D8A7FC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15,50%</w:t>
            </w:r>
          </w:p>
        </w:tc>
      </w:tr>
      <w:tr w:rsidR="00D0665C" w:rsidRPr="00D0665C" w14:paraId="65A21524" w14:textId="77777777" w:rsidTr="004423F0">
        <w:trPr>
          <w:trHeight w:val="255"/>
        </w:trPr>
        <w:tc>
          <w:tcPr>
            <w:tcW w:w="490" w:type="pct"/>
            <w:tcBorders>
              <w:top w:val="nil"/>
              <w:left w:val="nil"/>
              <w:bottom w:val="nil"/>
              <w:right w:val="nil"/>
            </w:tcBorders>
            <w:shd w:val="clear" w:color="000000" w:fill="CCCCFF"/>
            <w:noWrap/>
            <w:vAlign w:val="bottom"/>
            <w:hideMark/>
          </w:tcPr>
          <w:p w14:paraId="0EBBB56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22B6EE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6749C9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w:t>
            </w:r>
          </w:p>
        </w:tc>
        <w:tc>
          <w:tcPr>
            <w:tcW w:w="490" w:type="pct"/>
            <w:tcBorders>
              <w:top w:val="nil"/>
              <w:left w:val="nil"/>
              <w:bottom w:val="nil"/>
              <w:right w:val="nil"/>
            </w:tcBorders>
            <w:shd w:val="clear" w:color="000000" w:fill="CCCCFF"/>
            <w:noWrap/>
            <w:vAlign w:val="bottom"/>
            <w:hideMark/>
          </w:tcPr>
          <w:p w14:paraId="14D5D7D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92,97</w:t>
            </w:r>
          </w:p>
        </w:tc>
        <w:tc>
          <w:tcPr>
            <w:tcW w:w="490" w:type="pct"/>
            <w:tcBorders>
              <w:top w:val="nil"/>
              <w:left w:val="nil"/>
              <w:bottom w:val="nil"/>
              <w:right w:val="nil"/>
            </w:tcBorders>
            <w:shd w:val="clear" w:color="000000" w:fill="CCCCFF"/>
            <w:noWrap/>
            <w:vAlign w:val="bottom"/>
            <w:hideMark/>
          </w:tcPr>
          <w:p w14:paraId="6AC6BF3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15,50%</w:t>
            </w:r>
          </w:p>
        </w:tc>
      </w:tr>
      <w:tr w:rsidR="00D0665C" w:rsidRPr="00D0665C" w14:paraId="67639AF7" w14:textId="77777777" w:rsidTr="004423F0">
        <w:trPr>
          <w:trHeight w:val="255"/>
        </w:trPr>
        <w:tc>
          <w:tcPr>
            <w:tcW w:w="490" w:type="pct"/>
            <w:tcBorders>
              <w:top w:val="nil"/>
              <w:left w:val="nil"/>
              <w:bottom w:val="nil"/>
              <w:right w:val="nil"/>
            </w:tcBorders>
            <w:shd w:val="clear" w:color="000000" w:fill="CCCCFF"/>
            <w:noWrap/>
            <w:vAlign w:val="bottom"/>
            <w:hideMark/>
          </w:tcPr>
          <w:p w14:paraId="1611EB9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88877D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66B625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8.600,00</w:t>
            </w:r>
          </w:p>
        </w:tc>
        <w:tc>
          <w:tcPr>
            <w:tcW w:w="490" w:type="pct"/>
            <w:tcBorders>
              <w:top w:val="nil"/>
              <w:left w:val="nil"/>
              <w:bottom w:val="nil"/>
              <w:right w:val="nil"/>
            </w:tcBorders>
            <w:shd w:val="clear" w:color="000000" w:fill="CCCCFF"/>
            <w:noWrap/>
            <w:vAlign w:val="bottom"/>
            <w:hideMark/>
          </w:tcPr>
          <w:p w14:paraId="50A812D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5.642,61</w:t>
            </w:r>
          </w:p>
        </w:tc>
        <w:tc>
          <w:tcPr>
            <w:tcW w:w="490" w:type="pct"/>
            <w:tcBorders>
              <w:top w:val="nil"/>
              <w:left w:val="nil"/>
              <w:bottom w:val="nil"/>
              <w:right w:val="nil"/>
            </w:tcBorders>
            <w:shd w:val="clear" w:color="000000" w:fill="CCCCFF"/>
            <w:noWrap/>
            <w:vAlign w:val="bottom"/>
            <w:hideMark/>
          </w:tcPr>
          <w:p w14:paraId="5AE6E81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65,61%</w:t>
            </w:r>
          </w:p>
        </w:tc>
      </w:tr>
      <w:tr w:rsidR="00D0665C" w:rsidRPr="00D0665C" w14:paraId="501A7ECF" w14:textId="77777777" w:rsidTr="004423F0">
        <w:trPr>
          <w:trHeight w:val="255"/>
        </w:trPr>
        <w:tc>
          <w:tcPr>
            <w:tcW w:w="490" w:type="pct"/>
            <w:tcBorders>
              <w:top w:val="nil"/>
              <w:left w:val="nil"/>
              <w:bottom w:val="nil"/>
              <w:right w:val="nil"/>
            </w:tcBorders>
            <w:shd w:val="clear" w:color="000000" w:fill="CCCCFF"/>
            <w:noWrap/>
            <w:vAlign w:val="bottom"/>
            <w:hideMark/>
          </w:tcPr>
          <w:p w14:paraId="733CEE4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38E70B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5.3.2 Kap. pomoći iz drž. pror. - prihodi korisnika</w:t>
            </w:r>
          </w:p>
        </w:tc>
        <w:tc>
          <w:tcPr>
            <w:tcW w:w="490" w:type="pct"/>
            <w:tcBorders>
              <w:top w:val="nil"/>
              <w:left w:val="nil"/>
              <w:bottom w:val="nil"/>
              <w:right w:val="nil"/>
            </w:tcBorders>
            <w:shd w:val="clear" w:color="000000" w:fill="CCCCFF"/>
            <w:noWrap/>
            <w:vAlign w:val="bottom"/>
            <w:hideMark/>
          </w:tcPr>
          <w:p w14:paraId="0A85E7A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8.200,00</w:t>
            </w:r>
          </w:p>
        </w:tc>
        <w:tc>
          <w:tcPr>
            <w:tcW w:w="490" w:type="pct"/>
            <w:tcBorders>
              <w:top w:val="nil"/>
              <w:left w:val="nil"/>
              <w:bottom w:val="nil"/>
              <w:right w:val="nil"/>
            </w:tcBorders>
            <w:shd w:val="clear" w:color="000000" w:fill="CCCCFF"/>
            <w:noWrap/>
            <w:vAlign w:val="bottom"/>
            <w:hideMark/>
          </w:tcPr>
          <w:p w14:paraId="4E15CC9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5.642,61</w:t>
            </w:r>
          </w:p>
        </w:tc>
        <w:tc>
          <w:tcPr>
            <w:tcW w:w="490" w:type="pct"/>
            <w:tcBorders>
              <w:top w:val="nil"/>
              <w:left w:val="nil"/>
              <w:bottom w:val="nil"/>
              <w:right w:val="nil"/>
            </w:tcBorders>
            <w:shd w:val="clear" w:color="000000" w:fill="CCCCFF"/>
            <w:noWrap/>
            <w:vAlign w:val="bottom"/>
            <w:hideMark/>
          </w:tcPr>
          <w:p w14:paraId="3556702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68,81%</w:t>
            </w:r>
          </w:p>
        </w:tc>
      </w:tr>
      <w:tr w:rsidR="00D0665C" w:rsidRPr="00D0665C" w14:paraId="0658AF6D" w14:textId="77777777" w:rsidTr="004423F0">
        <w:trPr>
          <w:trHeight w:val="255"/>
        </w:trPr>
        <w:tc>
          <w:tcPr>
            <w:tcW w:w="490" w:type="pct"/>
            <w:tcBorders>
              <w:top w:val="nil"/>
              <w:left w:val="nil"/>
              <w:bottom w:val="nil"/>
              <w:right w:val="nil"/>
            </w:tcBorders>
            <w:shd w:val="clear" w:color="000000" w:fill="CCCCFF"/>
            <w:noWrap/>
            <w:vAlign w:val="bottom"/>
            <w:hideMark/>
          </w:tcPr>
          <w:p w14:paraId="237FACD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41634D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5.4.1 Kap. pomoći iz žup. pror. - prihodi korisnika</w:t>
            </w:r>
          </w:p>
        </w:tc>
        <w:tc>
          <w:tcPr>
            <w:tcW w:w="490" w:type="pct"/>
            <w:tcBorders>
              <w:top w:val="nil"/>
              <w:left w:val="nil"/>
              <w:bottom w:val="nil"/>
              <w:right w:val="nil"/>
            </w:tcBorders>
            <w:shd w:val="clear" w:color="000000" w:fill="CCCCFF"/>
            <w:noWrap/>
            <w:vAlign w:val="bottom"/>
            <w:hideMark/>
          </w:tcPr>
          <w:p w14:paraId="12F6885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w:t>
            </w:r>
          </w:p>
        </w:tc>
        <w:tc>
          <w:tcPr>
            <w:tcW w:w="490" w:type="pct"/>
            <w:tcBorders>
              <w:top w:val="nil"/>
              <w:left w:val="nil"/>
              <w:bottom w:val="nil"/>
              <w:right w:val="nil"/>
            </w:tcBorders>
            <w:shd w:val="clear" w:color="000000" w:fill="CCCCFF"/>
            <w:noWrap/>
            <w:vAlign w:val="bottom"/>
            <w:hideMark/>
          </w:tcPr>
          <w:p w14:paraId="16D9D9F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3E8B701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F30BABE" w14:textId="77777777" w:rsidTr="004423F0">
        <w:trPr>
          <w:trHeight w:val="255"/>
        </w:trPr>
        <w:tc>
          <w:tcPr>
            <w:tcW w:w="490" w:type="pct"/>
            <w:tcBorders>
              <w:top w:val="nil"/>
              <w:left w:val="nil"/>
              <w:bottom w:val="nil"/>
              <w:right w:val="nil"/>
            </w:tcBorders>
            <w:shd w:val="clear" w:color="000000" w:fill="9999FF"/>
            <w:noWrap/>
            <w:vAlign w:val="bottom"/>
            <w:hideMark/>
          </w:tcPr>
          <w:p w14:paraId="134EA67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4B55E499"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PROR. KORISNIK 34539 Knjižnica i čitaonica Gračac</w:t>
            </w:r>
          </w:p>
        </w:tc>
        <w:tc>
          <w:tcPr>
            <w:tcW w:w="490" w:type="pct"/>
            <w:tcBorders>
              <w:top w:val="nil"/>
              <w:left w:val="nil"/>
              <w:bottom w:val="nil"/>
              <w:right w:val="nil"/>
            </w:tcBorders>
            <w:shd w:val="clear" w:color="000000" w:fill="9999FF"/>
            <w:noWrap/>
            <w:vAlign w:val="bottom"/>
            <w:hideMark/>
          </w:tcPr>
          <w:p w14:paraId="392F9D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96.626,00</w:t>
            </w:r>
          </w:p>
        </w:tc>
        <w:tc>
          <w:tcPr>
            <w:tcW w:w="490" w:type="pct"/>
            <w:tcBorders>
              <w:top w:val="nil"/>
              <w:left w:val="nil"/>
              <w:bottom w:val="nil"/>
              <w:right w:val="nil"/>
            </w:tcBorders>
            <w:shd w:val="clear" w:color="000000" w:fill="9999FF"/>
            <w:noWrap/>
            <w:vAlign w:val="bottom"/>
            <w:hideMark/>
          </w:tcPr>
          <w:p w14:paraId="72BDAC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75.981,29</w:t>
            </w:r>
          </w:p>
        </w:tc>
        <w:tc>
          <w:tcPr>
            <w:tcW w:w="490" w:type="pct"/>
            <w:tcBorders>
              <w:top w:val="nil"/>
              <w:left w:val="nil"/>
              <w:bottom w:val="nil"/>
              <w:right w:val="nil"/>
            </w:tcBorders>
            <w:shd w:val="clear" w:color="000000" w:fill="9999FF"/>
            <w:noWrap/>
            <w:vAlign w:val="bottom"/>
            <w:hideMark/>
          </w:tcPr>
          <w:p w14:paraId="71824F7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78,63%</w:t>
            </w:r>
          </w:p>
        </w:tc>
      </w:tr>
      <w:tr w:rsidR="00D0665C" w:rsidRPr="00D0665C" w14:paraId="7E57E5D1" w14:textId="77777777" w:rsidTr="004423F0">
        <w:trPr>
          <w:trHeight w:val="255"/>
        </w:trPr>
        <w:tc>
          <w:tcPr>
            <w:tcW w:w="490" w:type="pct"/>
            <w:tcBorders>
              <w:top w:val="nil"/>
              <w:left w:val="nil"/>
              <w:bottom w:val="nil"/>
              <w:right w:val="nil"/>
            </w:tcBorders>
            <w:shd w:val="clear" w:color="000000" w:fill="CCCCFF"/>
            <w:noWrap/>
            <w:vAlign w:val="bottom"/>
            <w:hideMark/>
          </w:tcPr>
          <w:p w14:paraId="7B78CB6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41F6FE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515C4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87.426,00</w:t>
            </w:r>
          </w:p>
        </w:tc>
        <w:tc>
          <w:tcPr>
            <w:tcW w:w="490" w:type="pct"/>
            <w:tcBorders>
              <w:top w:val="nil"/>
              <w:left w:val="nil"/>
              <w:bottom w:val="nil"/>
              <w:right w:val="nil"/>
            </w:tcBorders>
            <w:shd w:val="clear" w:color="000000" w:fill="CCCCFF"/>
            <w:noWrap/>
            <w:vAlign w:val="bottom"/>
            <w:hideMark/>
          </w:tcPr>
          <w:p w14:paraId="4F2896B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70.245,71</w:t>
            </w:r>
          </w:p>
        </w:tc>
        <w:tc>
          <w:tcPr>
            <w:tcW w:w="490" w:type="pct"/>
            <w:tcBorders>
              <w:top w:val="nil"/>
              <w:left w:val="nil"/>
              <w:bottom w:val="nil"/>
              <w:right w:val="nil"/>
            </w:tcBorders>
            <w:shd w:val="clear" w:color="000000" w:fill="CCCCFF"/>
            <w:noWrap/>
            <w:vAlign w:val="bottom"/>
            <w:hideMark/>
          </w:tcPr>
          <w:p w14:paraId="632ADC7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80,35%</w:t>
            </w:r>
          </w:p>
        </w:tc>
      </w:tr>
      <w:tr w:rsidR="00D0665C" w:rsidRPr="00D0665C" w14:paraId="46ECC286" w14:textId="77777777" w:rsidTr="004423F0">
        <w:trPr>
          <w:trHeight w:val="255"/>
        </w:trPr>
        <w:tc>
          <w:tcPr>
            <w:tcW w:w="490" w:type="pct"/>
            <w:tcBorders>
              <w:top w:val="nil"/>
              <w:left w:val="nil"/>
              <w:bottom w:val="nil"/>
              <w:right w:val="nil"/>
            </w:tcBorders>
            <w:shd w:val="clear" w:color="000000" w:fill="CCCCFF"/>
            <w:noWrap/>
            <w:vAlign w:val="bottom"/>
            <w:hideMark/>
          </w:tcPr>
          <w:p w14:paraId="0D186C0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CF6029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04CD585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87.426,00</w:t>
            </w:r>
          </w:p>
        </w:tc>
        <w:tc>
          <w:tcPr>
            <w:tcW w:w="490" w:type="pct"/>
            <w:tcBorders>
              <w:top w:val="nil"/>
              <w:left w:val="nil"/>
              <w:bottom w:val="nil"/>
              <w:right w:val="nil"/>
            </w:tcBorders>
            <w:shd w:val="clear" w:color="000000" w:fill="CCCCFF"/>
            <w:noWrap/>
            <w:vAlign w:val="bottom"/>
            <w:hideMark/>
          </w:tcPr>
          <w:p w14:paraId="54C27ED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70.245,71</w:t>
            </w:r>
          </w:p>
        </w:tc>
        <w:tc>
          <w:tcPr>
            <w:tcW w:w="490" w:type="pct"/>
            <w:tcBorders>
              <w:top w:val="nil"/>
              <w:left w:val="nil"/>
              <w:bottom w:val="nil"/>
              <w:right w:val="nil"/>
            </w:tcBorders>
            <w:shd w:val="clear" w:color="000000" w:fill="CCCCFF"/>
            <w:noWrap/>
            <w:vAlign w:val="bottom"/>
            <w:hideMark/>
          </w:tcPr>
          <w:p w14:paraId="448895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80,35%</w:t>
            </w:r>
          </w:p>
        </w:tc>
      </w:tr>
      <w:tr w:rsidR="00D0665C" w:rsidRPr="00D0665C" w14:paraId="1DDE58E0" w14:textId="77777777" w:rsidTr="004423F0">
        <w:trPr>
          <w:trHeight w:val="255"/>
        </w:trPr>
        <w:tc>
          <w:tcPr>
            <w:tcW w:w="490" w:type="pct"/>
            <w:tcBorders>
              <w:top w:val="nil"/>
              <w:left w:val="nil"/>
              <w:bottom w:val="nil"/>
              <w:right w:val="nil"/>
            </w:tcBorders>
            <w:shd w:val="clear" w:color="000000" w:fill="CCCCFF"/>
            <w:noWrap/>
            <w:vAlign w:val="bottom"/>
            <w:hideMark/>
          </w:tcPr>
          <w:p w14:paraId="03EF5A3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06480B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7AA9CD2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w:t>
            </w:r>
          </w:p>
        </w:tc>
        <w:tc>
          <w:tcPr>
            <w:tcW w:w="490" w:type="pct"/>
            <w:tcBorders>
              <w:top w:val="nil"/>
              <w:left w:val="nil"/>
              <w:bottom w:val="nil"/>
              <w:right w:val="nil"/>
            </w:tcBorders>
            <w:shd w:val="clear" w:color="000000" w:fill="CCCCFF"/>
            <w:noWrap/>
            <w:vAlign w:val="bottom"/>
            <w:hideMark/>
          </w:tcPr>
          <w:p w14:paraId="5F3157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92,97</w:t>
            </w:r>
          </w:p>
        </w:tc>
        <w:tc>
          <w:tcPr>
            <w:tcW w:w="490" w:type="pct"/>
            <w:tcBorders>
              <w:top w:val="nil"/>
              <w:left w:val="nil"/>
              <w:bottom w:val="nil"/>
              <w:right w:val="nil"/>
            </w:tcBorders>
            <w:shd w:val="clear" w:color="000000" w:fill="CCCCFF"/>
            <w:noWrap/>
            <w:vAlign w:val="bottom"/>
            <w:hideMark/>
          </w:tcPr>
          <w:p w14:paraId="02F576E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15,50%</w:t>
            </w:r>
          </w:p>
        </w:tc>
      </w:tr>
      <w:tr w:rsidR="00D0665C" w:rsidRPr="00D0665C" w14:paraId="01B75563" w14:textId="77777777" w:rsidTr="004423F0">
        <w:trPr>
          <w:trHeight w:val="255"/>
        </w:trPr>
        <w:tc>
          <w:tcPr>
            <w:tcW w:w="490" w:type="pct"/>
            <w:tcBorders>
              <w:top w:val="nil"/>
              <w:left w:val="nil"/>
              <w:bottom w:val="nil"/>
              <w:right w:val="nil"/>
            </w:tcBorders>
            <w:shd w:val="clear" w:color="000000" w:fill="CCCCFF"/>
            <w:noWrap/>
            <w:vAlign w:val="bottom"/>
            <w:hideMark/>
          </w:tcPr>
          <w:p w14:paraId="7604599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FEF2E3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35CC946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600,00</w:t>
            </w:r>
          </w:p>
        </w:tc>
        <w:tc>
          <w:tcPr>
            <w:tcW w:w="490" w:type="pct"/>
            <w:tcBorders>
              <w:top w:val="nil"/>
              <w:left w:val="nil"/>
              <w:bottom w:val="nil"/>
              <w:right w:val="nil"/>
            </w:tcBorders>
            <w:shd w:val="clear" w:color="000000" w:fill="CCCCFF"/>
            <w:noWrap/>
            <w:vAlign w:val="bottom"/>
            <w:hideMark/>
          </w:tcPr>
          <w:p w14:paraId="0466E60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92,97</w:t>
            </w:r>
          </w:p>
        </w:tc>
        <w:tc>
          <w:tcPr>
            <w:tcW w:w="490" w:type="pct"/>
            <w:tcBorders>
              <w:top w:val="nil"/>
              <w:left w:val="nil"/>
              <w:bottom w:val="nil"/>
              <w:right w:val="nil"/>
            </w:tcBorders>
            <w:shd w:val="clear" w:color="000000" w:fill="CCCCFF"/>
            <w:noWrap/>
            <w:vAlign w:val="bottom"/>
            <w:hideMark/>
          </w:tcPr>
          <w:p w14:paraId="7A93588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15,50%</w:t>
            </w:r>
          </w:p>
        </w:tc>
      </w:tr>
      <w:tr w:rsidR="00D0665C" w:rsidRPr="00D0665C" w14:paraId="41C8B464" w14:textId="77777777" w:rsidTr="004423F0">
        <w:trPr>
          <w:trHeight w:val="255"/>
        </w:trPr>
        <w:tc>
          <w:tcPr>
            <w:tcW w:w="490" w:type="pct"/>
            <w:tcBorders>
              <w:top w:val="nil"/>
              <w:left w:val="nil"/>
              <w:bottom w:val="nil"/>
              <w:right w:val="nil"/>
            </w:tcBorders>
            <w:shd w:val="clear" w:color="000000" w:fill="CCCCFF"/>
            <w:noWrap/>
            <w:vAlign w:val="bottom"/>
            <w:hideMark/>
          </w:tcPr>
          <w:p w14:paraId="715368A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7E245D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2E9DB6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8.600,00</w:t>
            </w:r>
          </w:p>
        </w:tc>
        <w:tc>
          <w:tcPr>
            <w:tcW w:w="490" w:type="pct"/>
            <w:tcBorders>
              <w:top w:val="nil"/>
              <w:left w:val="nil"/>
              <w:bottom w:val="nil"/>
              <w:right w:val="nil"/>
            </w:tcBorders>
            <w:shd w:val="clear" w:color="000000" w:fill="CCCCFF"/>
            <w:noWrap/>
            <w:vAlign w:val="bottom"/>
            <w:hideMark/>
          </w:tcPr>
          <w:p w14:paraId="73676B1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5.642,61</w:t>
            </w:r>
          </w:p>
        </w:tc>
        <w:tc>
          <w:tcPr>
            <w:tcW w:w="490" w:type="pct"/>
            <w:tcBorders>
              <w:top w:val="nil"/>
              <w:left w:val="nil"/>
              <w:bottom w:val="nil"/>
              <w:right w:val="nil"/>
            </w:tcBorders>
            <w:shd w:val="clear" w:color="000000" w:fill="CCCCFF"/>
            <w:noWrap/>
            <w:vAlign w:val="bottom"/>
            <w:hideMark/>
          </w:tcPr>
          <w:p w14:paraId="6184E16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65,61%</w:t>
            </w:r>
          </w:p>
        </w:tc>
      </w:tr>
      <w:tr w:rsidR="00D0665C" w:rsidRPr="00D0665C" w14:paraId="4E1BABA6" w14:textId="77777777" w:rsidTr="004423F0">
        <w:trPr>
          <w:trHeight w:val="255"/>
        </w:trPr>
        <w:tc>
          <w:tcPr>
            <w:tcW w:w="490" w:type="pct"/>
            <w:tcBorders>
              <w:top w:val="nil"/>
              <w:left w:val="nil"/>
              <w:bottom w:val="nil"/>
              <w:right w:val="nil"/>
            </w:tcBorders>
            <w:shd w:val="clear" w:color="000000" w:fill="CCCCFF"/>
            <w:noWrap/>
            <w:vAlign w:val="bottom"/>
            <w:hideMark/>
          </w:tcPr>
          <w:p w14:paraId="4BBD371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lastRenderedPageBreak/>
              <w:t> </w:t>
            </w:r>
          </w:p>
        </w:tc>
        <w:tc>
          <w:tcPr>
            <w:tcW w:w="3038" w:type="pct"/>
            <w:gridSpan w:val="2"/>
            <w:tcBorders>
              <w:top w:val="nil"/>
              <w:left w:val="nil"/>
              <w:bottom w:val="nil"/>
              <w:right w:val="nil"/>
            </w:tcBorders>
            <w:shd w:val="clear" w:color="000000" w:fill="CCCCFF"/>
            <w:noWrap/>
            <w:vAlign w:val="bottom"/>
            <w:hideMark/>
          </w:tcPr>
          <w:p w14:paraId="34F77A9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5.3.2 Kap. pomoći iz drž. pror. - prihodi korisnika</w:t>
            </w:r>
          </w:p>
        </w:tc>
        <w:tc>
          <w:tcPr>
            <w:tcW w:w="490" w:type="pct"/>
            <w:tcBorders>
              <w:top w:val="nil"/>
              <w:left w:val="nil"/>
              <w:bottom w:val="nil"/>
              <w:right w:val="nil"/>
            </w:tcBorders>
            <w:shd w:val="clear" w:color="000000" w:fill="CCCCFF"/>
            <w:noWrap/>
            <w:vAlign w:val="bottom"/>
            <w:hideMark/>
          </w:tcPr>
          <w:p w14:paraId="1527021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8.200,00</w:t>
            </w:r>
          </w:p>
        </w:tc>
        <w:tc>
          <w:tcPr>
            <w:tcW w:w="490" w:type="pct"/>
            <w:tcBorders>
              <w:top w:val="nil"/>
              <w:left w:val="nil"/>
              <w:bottom w:val="nil"/>
              <w:right w:val="nil"/>
            </w:tcBorders>
            <w:shd w:val="clear" w:color="000000" w:fill="CCCCFF"/>
            <w:noWrap/>
            <w:vAlign w:val="bottom"/>
            <w:hideMark/>
          </w:tcPr>
          <w:p w14:paraId="14891E2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5.642,61</w:t>
            </w:r>
          </w:p>
        </w:tc>
        <w:tc>
          <w:tcPr>
            <w:tcW w:w="490" w:type="pct"/>
            <w:tcBorders>
              <w:top w:val="nil"/>
              <w:left w:val="nil"/>
              <w:bottom w:val="nil"/>
              <w:right w:val="nil"/>
            </w:tcBorders>
            <w:shd w:val="clear" w:color="000000" w:fill="CCCCFF"/>
            <w:noWrap/>
            <w:vAlign w:val="bottom"/>
            <w:hideMark/>
          </w:tcPr>
          <w:p w14:paraId="6B559AA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68,81%</w:t>
            </w:r>
          </w:p>
        </w:tc>
      </w:tr>
      <w:tr w:rsidR="00D0665C" w:rsidRPr="00D0665C" w14:paraId="2652B98A" w14:textId="77777777" w:rsidTr="004423F0">
        <w:trPr>
          <w:trHeight w:val="255"/>
        </w:trPr>
        <w:tc>
          <w:tcPr>
            <w:tcW w:w="490" w:type="pct"/>
            <w:tcBorders>
              <w:top w:val="nil"/>
              <w:left w:val="nil"/>
              <w:bottom w:val="nil"/>
              <w:right w:val="nil"/>
            </w:tcBorders>
            <w:shd w:val="clear" w:color="000000" w:fill="CCCCFF"/>
            <w:noWrap/>
            <w:vAlign w:val="bottom"/>
            <w:hideMark/>
          </w:tcPr>
          <w:p w14:paraId="1694E03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86965F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5.4.1 Kap. pomoći iz žup. pror. - prihodi korisnika</w:t>
            </w:r>
          </w:p>
        </w:tc>
        <w:tc>
          <w:tcPr>
            <w:tcW w:w="490" w:type="pct"/>
            <w:tcBorders>
              <w:top w:val="nil"/>
              <w:left w:val="nil"/>
              <w:bottom w:val="nil"/>
              <w:right w:val="nil"/>
            </w:tcBorders>
            <w:shd w:val="clear" w:color="000000" w:fill="CCCCFF"/>
            <w:noWrap/>
            <w:vAlign w:val="bottom"/>
            <w:hideMark/>
          </w:tcPr>
          <w:p w14:paraId="2E793DA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w:t>
            </w:r>
          </w:p>
        </w:tc>
        <w:tc>
          <w:tcPr>
            <w:tcW w:w="490" w:type="pct"/>
            <w:tcBorders>
              <w:top w:val="nil"/>
              <w:left w:val="nil"/>
              <w:bottom w:val="nil"/>
              <w:right w:val="nil"/>
            </w:tcBorders>
            <w:shd w:val="clear" w:color="000000" w:fill="CCCCFF"/>
            <w:noWrap/>
            <w:vAlign w:val="bottom"/>
            <w:hideMark/>
          </w:tcPr>
          <w:p w14:paraId="7C3ED4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11668D9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DF38916" w14:textId="77777777" w:rsidTr="004423F0">
        <w:trPr>
          <w:trHeight w:val="255"/>
        </w:trPr>
        <w:tc>
          <w:tcPr>
            <w:tcW w:w="490" w:type="pct"/>
            <w:tcBorders>
              <w:top w:val="nil"/>
              <w:left w:val="nil"/>
              <w:bottom w:val="nil"/>
              <w:right w:val="nil"/>
            </w:tcBorders>
            <w:shd w:val="clear" w:color="000000" w:fill="FF9900"/>
            <w:noWrap/>
            <w:vAlign w:val="bottom"/>
            <w:hideMark/>
          </w:tcPr>
          <w:p w14:paraId="4EA4BB3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20B0511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1007</w:t>
            </w:r>
          </w:p>
        </w:tc>
        <w:tc>
          <w:tcPr>
            <w:tcW w:w="2563" w:type="pct"/>
            <w:tcBorders>
              <w:top w:val="nil"/>
              <w:left w:val="nil"/>
              <w:bottom w:val="nil"/>
              <w:right w:val="nil"/>
            </w:tcBorders>
            <w:shd w:val="clear" w:color="000000" w:fill="FF9900"/>
            <w:noWrap/>
            <w:vAlign w:val="bottom"/>
            <w:hideMark/>
          </w:tcPr>
          <w:p w14:paraId="27243DE5"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Javne potrebe u kulturi i religiji</w:t>
            </w:r>
          </w:p>
        </w:tc>
        <w:tc>
          <w:tcPr>
            <w:tcW w:w="490" w:type="pct"/>
            <w:tcBorders>
              <w:top w:val="nil"/>
              <w:left w:val="nil"/>
              <w:bottom w:val="nil"/>
              <w:right w:val="nil"/>
            </w:tcBorders>
            <w:shd w:val="clear" w:color="000000" w:fill="FF9900"/>
            <w:noWrap/>
            <w:vAlign w:val="bottom"/>
            <w:hideMark/>
          </w:tcPr>
          <w:p w14:paraId="34673FC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96.626,00</w:t>
            </w:r>
          </w:p>
        </w:tc>
        <w:tc>
          <w:tcPr>
            <w:tcW w:w="490" w:type="pct"/>
            <w:tcBorders>
              <w:top w:val="nil"/>
              <w:left w:val="nil"/>
              <w:bottom w:val="nil"/>
              <w:right w:val="nil"/>
            </w:tcBorders>
            <w:shd w:val="clear" w:color="000000" w:fill="FF9900"/>
            <w:noWrap/>
            <w:vAlign w:val="bottom"/>
            <w:hideMark/>
          </w:tcPr>
          <w:p w14:paraId="78076B7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75.981,29</w:t>
            </w:r>
          </w:p>
        </w:tc>
        <w:tc>
          <w:tcPr>
            <w:tcW w:w="490" w:type="pct"/>
            <w:tcBorders>
              <w:top w:val="nil"/>
              <w:left w:val="nil"/>
              <w:bottom w:val="nil"/>
              <w:right w:val="nil"/>
            </w:tcBorders>
            <w:shd w:val="clear" w:color="000000" w:fill="FF9900"/>
            <w:noWrap/>
            <w:vAlign w:val="bottom"/>
            <w:hideMark/>
          </w:tcPr>
          <w:p w14:paraId="4FB3C0A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78,63%</w:t>
            </w:r>
          </w:p>
        </w:tc>
      </w:tr>
      <w:tr w:rsidR="00D0665C" w:rsidRPr="00D0665C" w14:paraId="6DB69145" w14:textId="77777777" w:rsidTr="004423F0">
        <w:trPr>
          <w:trHeight w:val="255"/>
        </w:trPr>
        <w:tc>
          <w:tcPr>
            <w:tcW w:w="490" w:type="pct"/>
            <w:tcBorders>
              <w:top w:val="nil"/>
              <w:left w:val="nil"/>
              <w:bottom w:val="nil"/>
              <w:right w:val="nil"/>
            </w:tcBorders>
            <w:shd w:val="clear" w:color="000000" w:fill="FFFF99"/>
            <w:noWrap/>
            <w:vAlign w:val="bottom"/>
            <w:hideMark/>
          </w:tcPr>
          <w:p w14:paraId="42DEDB7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0820</w:t>
            </w:r>
          </w:p>
        </w:tc>
        <w:tc>
          <w:tcPr>
            <w:tcW w:w="475" w:type="pct"/>
            <w:tcBorders>
              <w:top w:val="nil"/>
              <w:left w:val="nil"/>
              <w:bottom w:val="nil"/>
              <w:right w:val="nil"/>
            </w:tcBorders>
            <w:shd w:val="clear" w:color="000000" w:fill="FFFF99"/>
            <w:noWrap/>
            <w:vAlign w:val="bottom"/>
            <w:hideMark/>
          </w:tcPr>
          <w:p w14:paraId="7A96798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A100053</w:t>
            </w:r>
          </w:p>
        </w:tc>
        <w:tc>
          <w:tcPr>
            <w:tcW w:w="2563" w:type="pct"/>
            <w:tcBorders>
              <w:top w:val="nil"/>
              <w:left w:val="nil"/>
              <w:bottom w:val="nil"/>
              <w:right w:val="nil"/>
            </w:tcBorders>
            <w:shd w:val="clear" w:color="000000" w:fill="FFFF99"/>
            <w:noWrap/>
            <w:vAlign w:val="bottom"/>
            <w:hideMark/>
          </w:tcPr>
          <w:p w14:paraId="79C2638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Redovna djelatnost knjižnice</w:t>
            </w:r>
          </w:p>
        </w:tc>
        <w:tc>
          <w:tcPr>
            <w:tcW w:w="490" w:type="pct"/>
            <w:tcBorders>
              <w:top w:val="nil"/>
              <w:left w:val="nil"/>
              <w:bottom w:val="nil"/>
              <w:right w:val="nil"/>
            </w:tcBorders>
            <w:shd w:val="clear" w:color="000000" w:fill="FFFF99"/>
            <w:noWrap/>
            <w:vAlign w:val="bottom"/>
            <w:hideMark/>
          </w:tcPr>
          <w:p w14:paraId="3171003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86.566,00</w:t>
            </w:r>
          </w:p>
        </w:tc>
        <w:tc>
          <w:tcPr>
            <w:tcW w:w="490" w:type="pct"/>
            <w:tcBorders>
              <w:top w:val="nil"/>
              <w:left w:val="nil"/>
              <w:bottom w:val="nil"/>
              <w:right w:val="nil"/>
            </w:tcBorders>
            <w:shd w:val="clear" w:color="000000" w:fill="FFFF99"/>
            <w:noWrap/>
            <w:vAlign w:val="bottom"/>
            <w:hideMark/>
          </w:tcPr>
          <w:p w14:paraId="5721430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68.978,68</w:t>
            </w:r>
          </w:p>
        </w:tc>
        <w:tc>
          <w:tcPr>
            <w:tcW w:w="490" w:type="pct"/>
            <w:tcBorders>
              <w:top w:val="nil"/>
              <w:left w:val="nil"/>
              <w:bottom w:val="nil"/>
              <w:right w:val="nil"/>
            </w:tcBorders>
            <w:shd w:val="clear" w:color="000000" w:fill="FFFF99"/>
            <w:noWrap/>
            <w:vAlign w:val="bottom"/>
            <w:hideMark/>
          </w:tcPr>
          <w:p w14:paraId="321514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79,68%</w:t>
            </w:r>
          </w:p>
        </w:tc>
      </w:tr>
      <w:tr w:rsidR="00D0665C" w:rsidRPr="00D0665C" w14:paraId="6E019DA9" w14:textId="77777777" w:rsidTr="004423F0">
        <w:trPr>
          <w:trHeight w:val="255"/>
        </w:trPr>
        <w:tc>
          <w:tcPr>
            <w:tcW w:w="490" w:type="pct"/>
            <w:tcBorders>
              <w:top w:val="nil"/>
              <w:left w:val="nil"/>
              <w:bottom w:val="nil"/>
              <w:right w:val="nil"/>
            </w:tcBorders>
            <w:shd w:val="clear" w:color="000000" w:fill="CCCCFF"/>
            <w:noWrap/>
            <w:vAlign w:val="bottom"/>
            <w:hideMark/>
          </w:tcPr>
          <w:p w14:paraId="0FF002D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5A9FF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65AFFC2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86.066,00</w:t>
            </w:r>
          </w:p>
        </w:tc>
        <w:tc>
          <w:tcPr>
            <w:tcW w:w="490" w:type="pct"/>
            <w:tcBorders>
              <w:top w:val="nil"/>
              <w:left w:val="nil"/>
              <w:bottom w:val="nil"/>
              <w:right w:val="nil"/>
            </w:tcBorders>
            <w:shd w:val="clear" w:color="000000" w:fill="CCCCFF"/>
            <w:noWrap/>
            <w:vAlign w:val="bottom"/>
            <w:hideMark/>
          </w:tcPr>
          <w:p w14:paraId="2B68451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68.885,71</w:t>
            </w:r>
          </w:p>
        </w:tc>
        <w:tc>
          <w:tcPr>
            <w:tcW w:w="490" w:type="pct"/>
            <w:tcBorders>
              <w:top w:val="nil"/>
              <w:left w:val="nil"/>
              <w:bottom w:val="nil"/>
              <w:right w:val="nil"/>
            </w:tcBorders>
            <w:shd w:val="clear" w:color="000000" w:fill="CCCCFF"/>
            <w:noWrap/>
            <w:vAlign w:val="bottom"/>
            <w:hideMark/>
          </w:tcPr>
          <w:p w14:paraId="5A2F920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80,04%</w:t>
            </w:r>
          </w:p>
        </w:tc>
      </w:tr>
      <w:tr w:rsidR="00D0665C" w:rsidRPr="00D0665C" w14:paraId="3C0505FB" w14:textId="77777777" w:rsidTr="004423F0">
        <w:trPr>
          <w:trHeight w:val="255"/>
        </w:trPr>
        <w:tc>
          <w:tcPr>
            <w:tcW w:w="490" w:type="pct"/>
            <w:tcBorders>
              <w:top w:val="nil"/>
              <w:left w:val="nil"/>
              <w:bottom w:val="nil"/>
              <w:right w:val="nil"/>
            </w:tcBorders>
            <w:shd w:val="clear" w:color="000000" w:fill="CCCCFF"/>
            <w:noWrap/>
            <w:vAlign w:val="bottom"/>
            <w:hideMark/>
          </w:tcPr>
          <w:p w14:paraId="4F0A400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747FCA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FB55D6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86.066,00</w:t>
            </w:r>
          </w:p>
        </w:tc>
        <w:tc>
          <w:tcPr>
            <w:tcW w:w="490" w:type="pct"/>
            <w:tcBorders>
              <w:top w:val="nil"/>
              <w:left w:val="nil"/>
              <w:bottom w:val="nil"/>
              <w:right w:val="nil"/>
            </w:tcBorders>
            <w:shd w:val="clear" w:color="000000" w:fill="CCCCFF"/>
            <w:noWrap/>
            <w:vAlign w:val="bottom"/>
            <w:hideMark/>
          </w:tcPr>
          <w:p w14:paraId="6BCD091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68.885,71</w:t>
            </w:r>
          </w:p>
        </w:tc>
        <w:tc>
          <w:tcPr>
            <w:tcW w:w="490" w:type="pct"/>
            <w:tcBorders>
              <w:top w:val="nil"/>
              <w:left w:val="nil"/>
              <w:bottom w:val="nil"/>
              <w:right w:val="nil"/>
            </w:tcBorders>
            <w:shd w:val="clear" w:color="000000" w:fill="CCCCFF"/>
            <w:noWrap/>
            <w:vAlign w:val="bottom"/>
            <w:hideMark/>
          </w:tcPr>
          <w:p w14:paraId="33E38F8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80,04%</w:t>
            </w:r>
          </w:p>
        </w:tc>
      </w:tr>
      <w:tr w:rsidR="00D0665C" w:rsidRPr="00D0665C" w14:paraId="7B60F983" w14:textId="77777777" w:rsidTr="004423F0">
        <w:trPr>
          <w:trHeight w:val="255"/>
        </w:trPr>
        <w:tc>
          <w:tcPr>
            <w:tcW w:w="490" w:type="pct"/>
            <w:tcBorders>
              <w:top w:val="nil"/>
              <w:left w:val="nil"/>
              <w:bottom w:val="nil"/>
              <w:right w:val="nil"/>
            </w:tcBorders>
            <w:noWrap/>
            <w:vAlign w:val="bottom"/>
            <w:hideMark/>
          </w:tcPr>
          <w:p w14:paraId="27C337E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0744DBA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77AB991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0D1CF82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66.177,00</w:t>
            </w:r>
          </w:p>
        </w:tc>
        <w:tc>
          <w:tcPr>
            <w:tcW w:w="490" w:type="pct"/>
            <w:tcBorders>
              <w:top w:val="nil"/>
              <w:left w:val="nil"/>
              <w:bottom w:val="nil"/>
              <w:right w:val="nil"/>
            </w:tcBorders>
            <w:noWrap/>
            <w:vAlign w:val="bottom"/>
            <w:hideMark/>
          </w:tcPr>
          <w:p w14:paraId="2B67A55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58.747,10</w:t>
            </w:r>
          </w:p>
        </w:tc>
        <w:tc>
          <w:tcPr>
            <w:tcW w:w="490" w:type="pct"/>
            <w:tcBorders>
              <w:top w:val="nil"/>
              <w:left w:val="nil"/>
              <w:bottom w:val="nil"/>
              <w:right w:val="nil"/>
            </w:tcBorders>
            <w:noWrap/>
            <w:vAlign w:val="bottom"/>
            <w:hideMark/>
          </w:tcPr>
          <w:p w14:paraId="423EB9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88,77%</w:t>
            </w:r>
          </w:p>
        </w:tc>
      </w:tr>
      <w:tr w:rsidR="00D0665C" w:rsidRPr="00D0665C" w14:paraId="2AF6EB84" w14:textId="77777777" w:rsidTr="004423F0">
        <w:trPr>
          <w:trHeight w:val="255"/>
        </w:trPr>
        <w:tc>
          <w:tcPr>
            <w:tcW w:w="490" w:type="pct"/>
            <w:tcBorders>
              <w:top w:val="nil"/>
              <w:left w:val="nil"/>
              <w:bottom w:val="nil"/>
              <w:right w:val="nil"/>
            </w:tcBorders>
            <w:noWrap/>
            <w:vAlign w:val="bottom"/>
            <w:hideMark/>
          </w:tcPr>
          <w:p w14:paraId="525105A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951F93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28D1580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022B5AE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44B905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45.909,33</w:t>
            </w:r>
          </w:p>
        </w:tc>
        <w:tc>
          <w:tcPr>
            <w:tcW w:w="490" w:type="pct"/>
            <w:tcBorders>
              <w:top w:val="nil"/>
              <w:left w:val="nil"/>
              <w:bottom w:val="nil"/>
              <w:right w:val="nil"/>
            </w:tcBorders>
            <w:noWrap/>
            <w:vAlign w:val="bottom"/>
            <w:hideMark/>
          </w:tcPr>
          <w:p w14:paraId="71ECF81A" w14:textId="77777777" w:rsidR="00D0665C" w:rsidRPr="00D0665C" w:rsidRDefault="00D0665C" w:rsidP="00D0665C">
            <w:pPr>
              <w:jc w:val="right"/>
              <w:rPr>
                <w:rFonts w:ascii="Arial" w:hAnsi="Arial" w:cs="Arial"/>
                <w:sz w:val="20"/>
                <w:szCs w:val="20"/>
                <w:lang w:val="en-US" w:eastAsia="en-US"/>
              </w:rPr>
            </w:pPr>
          </w:p>
        </w:tc>
      </w:tr>
      <w:tr w:rsidR="00D0665C" w:rsidRPr="00D0665C" w14:paraId="07BF5EA9" w14:textId="77777777" w:rsidTr="004423F0">
        <w:trPr>
          <w:trHeight w:val="255"/>
        </w:trPr>
        <w:tc>
          <w:tcPr>
            <w:tcW w:w="490" w:type="pct"/>
            <w:tcBorders>
              <w:top w:val="nil"/>
              <w:left w:val="nil"/>
              <w:bottom w:val="nil"/>
              <w:right w:val="nil"/>
            </w:tcBorders>
            <w:noWrap/>
            <w:vAlign w:val="bottom"/>
            <w:hideMark/>
          </w:tcPr>
          <w:p w14:paraId="5DB5FA5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952088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3121</w:t>
            </w:r>
          </w:p>
        </w:tc>
        <w:tc>
          <w:tcPr>
            <w:tcW w:w="2563" w:type="pct"/>
            <w:tcBorders>
              <w:top w:val="nil"/>
              <w:left w:val="nil"/>
              <w:bottom w:val="nil"/>
              <w:right w:val="nil"/>
            </w:tcBorders>
            <w:noWrap/>
            <w:vAlign w:val="bottom"/>
            <w:hideMark/>
          </w:tcPr>
          <w:p w14:paraId="4B1E78A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rashodi za zaposlene</w:t>
            </w:r>
          </w:p>
        </w:tc>
        <w:tc>
          <w:tcPr>
            <w:tcW w:w="490" w:type="pct"/>
            <w:tcBorders>
              <w:top w:val="nil"/>
              <w:left w:val="nil"/>
              <w:bottom w:val="nil"/>
              <w:right w:val="nil"/>
            </w:tcBorders>
            <w:noWrap/>
            <w:vAlign w:val="bottom"/>
            <w:hideMark/>
          </w:tcPr>
          <w:p w14:paraId="6B07E62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91447B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5.340,00</w:t>
            </w:r>
          </w:p>
        </w:tc>
        <w:tc>
          <w:tcPr>
            <w:tcW w:w="490" w:type="pct"/>
            <w:tcBorders>
              <w:top w:val="nil"/>
              <w:left w:val="nil"/>
              <w:bottom w:val="nil"/>
              <w:right w:val="nil"/>
            </w:tcBorders>
            <w:noWrap/>
            <w:vAlign w:val="bottom"/>
            <w:hideMark/>
          </w:tcPr>
          <w:p w14:paraId="0A0F4B10" w14:textId="77777777" w:rsidR="00D0665C" w:rsidRPr="00D0665C" w:rsidRDefault="00D0665C" w:rsidP="00D0665C">
            <w:pPr>
              <w:jc w:val="right"/>
              <w:rPr>
                <w:rFonts w:ascii="Arial" w:hAnsi="Arial" w:cs="Arial"/>
                <w:sz w:val="20"/>
                <w:szCs w:val="20"/>
                <w:lang w:val="en-US" w:eastAsia="en-US"/>
              </w:rPr>
            </w:pPr>
          </w:p>
        </w:tc>
      </w:tr>
      <w:tr w:rsidR="00D0665C" w:rsidRPr="00D0665C" w14:paraId="7415ABF0" w14:textId="77777777" w:rsidTr="004423F0">
        <w:trPr>
          <w:trHeight w:val="255"/>
        </w:trPr>
        <w:tc>
          <w:tcPr>
            <w:tcW w:w="490" w:type="pct"/>
            <w:tcBorders>
              <w:top w:val="nil"/>
              <w:left w:val="nil"/>
              <w:bottom w:val="nil"/>
              <w:right w:val="nil"/>
            </w:tcBorders>
            <w:noWrap/>
            <w:vAlign w:val="bottom"/>
            <w:hideMark/>
          </w:tcPr>
          <w:p w14:paraId="539F359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DD6A9A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4F386648"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41B8AB7A"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497408F"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7.497,77</w:t>
            </w:r>
          </w:p>
        </w:tc>
        <w:tc>
          <w:tcPr>
            <w:tcW w:w="490" w:type="pct"/>
            <w:tcBorders>
              <w:top w:val="nil"/>
              <w:left w:val="nil"/>
              <w:bottom w:val="nil"/>
              <w:right w:val="nil"/>
            </w:tcBorders>
            <w:noWrap/>
            <w:vAlign w:val="bottom"/>
            <w:hideMark/>
          </w:tcPr>
          <w:p w14:paraId="1994949B" w14:textId="77777777" w:rsidR="00D0665C" w:rsidRPr="00D0665C" w:rsidRDefault="00D0665C" w:rsidP="00D0665C">
            <w:pPr>
              <w:jc w:val="right"/>
              <w:rPr>
                <w:rFonts w:ascii="Arial" w:hAnsi="Arial" w:cs="Arial"/>
                <w:sz w:val="20"/>
                <w:szCs w:val="20"/>
                <w:lang w:val="en-US" w:eastAsia="en-US"/>
              </w:rPr>
            </w:pPr>
          </w:p>
        </w:tc>
      </w:tr>
      <w:tr w:rsidR="00D0665C" w:rsidRPr="00D0665C" w14:paraId="53F47D9D" w14:textId="77777777" w:rsidTr="004423F0">
        <w:trPr>
          <w:trHeight w:val="255"/>
        </w:trPr>
        <w:tc>
          <w:tcPr>
            <w:tcW w:w="490" w:type="pct"/>
            <w:tcBorders>
              <w:top w:val="nil"/>
              <w:left w:val="nil"/>
              <w:bottom w:val="nil"/>
              <w:right w:val="nil"/>
            </w:tcBorders>
            <w:noWrap/>
            <w:vAlign w:val="bottom"/>
            <w:hideMark/>
          </w:tcPr>
          <w:p w14:paraId="7E7207C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7A1453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00E94CC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113393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18.914,00</w:t>
            </w:r>
          </w:p>
        </w:tc>
        <w:tc>
          <w:tcPr>
            <w:tcW w:w="490" w:type="pct"/>
            <w:tcBorders>
              <w:top w:val="nil"/>
              <w:left w:val="nil"/>
              <w:bottom w:val="nil"/>
              <w:right w:val="nil"/>
            </w:tcBorders>
            <w:noWrap/>
            <w:vAlign w:val="bottom"/>
            <w:hideMark/>
          </w:tcPr>
          <w:p w14:paraId="02C00F2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9.516,49</w:t>
            </w:r>
          </w:p>
        </w:tc>
        <w:tc>
          <w:tcPr>
            <w:tcW w:w="490" w:type="pct"/>
            <w:tcBorders>
              <w:top w:val="nil"/>
              <w:left w:val="nil"/>
              <w:bottom w:val="nil"/>
              <w:right w:val="nil"/>
            </w:tcBorders>
            <w:noWrap/>
            <w:vAlign w:val="bottom"/>
            <w:hideMark/>
          </w:tcPr>
          <w:p w14:paraId="1D11EE6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50,31%</w:t>
            </w:r>
          </w:p>
        </w:tc>
      </w:tr>
      <w:tr w:rsidR="00D0665C" w:rsidRPr="00D0665C" w14:paraId="42B5F8CD" w14:textId="77777777" w:rsidTr="004423F0">
        <w:trPr>
          <w:trHeight w:val="255"/>
        </w:trPr>
        <w:tc>
          <w:tcPr>
            <w:tcW w:w="490" w:type="pct"/>
            <w:tcBorders>
              <w:top w:val="nil"/>
              <w:left w:val="nil"/>
              <w:bottom w:val="nil"/>
              <w:right w:val="nil"/>
            </w:tcBorders>
            <w:noWrap/>
            <w:vAlign w:val="bottom"/>
            <w:hideMark/>
          </w:tcPr>
          <w:p w14:paraId="6583D719"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DDFC13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3211</w:t>
            </w:r>
          </w:p>
        </w:tc>
        <w:tc>
          <w:tcPr>
            <w:tcW w:w="2563" w:type="pct"/>
            <w:tcBorders>
              <w:top w:val="nil"/>
              <w:left w:val="nil"/>
              <w:bottom w:val="nil"/>
              <w:right w:val="nil"/>
            </w:tcBorders>
            <w:noWrap/>
            <w:vAlign w:val="bottom"/>
            <w:hideMark/>
          </w:tcPr>
          <w:p w14:paraId="5C02FF8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Službena putovanja</w:t>
            </w:r>
          </w:p>
        </w:tc>
        <w:tc>
          <w:tcPr>
            <w:tcW w:w="490" w:type="pct"/>
            <w:tcBorders>
              <w:top w:val="nil"/>
              <w:left w:val="nil"/>
              <w:bottom w:val="nil"/>
              <w:right w:val="nil"/>
            </w:tcBorders>
            <w:noWrap/>
            <w:vAlign w:val="bottom"/>
            <w:hideMark/>
          </w:tcPr>
          <w:p w14:paraId="7A1143D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363931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547,69</w:t>
            </w:r>
          </w:p>
        </w:tc>
        <w:tc>
          <w:tcPr>
            <w:tcW w:w="490" w:type="pct"/>
            <w:tcBorders>
              <w:top w:val="nil"/>
              <w:left w:val="nil"/>
              <w:bottom w:val="nil"/>
              <w:right w:val="nil"/>
            </w:tcBorders>
            <w:noWrap/>
            <w:vAlign w:val="bottom"/>
            <w:hideMark/>
          </w:tcPr>
          <w:p w14:paraId="1E0F0EC2" w14:textId="77777777" w:rsidR="00D0665C" w:rsidRPr="00D0665C" w:rsidRDefault="00D0665C" w:rsidP="00D0665C">
            <w:pPr>
              <w:jc w:val="right"/>
              <w:rPr>
                <w:rFonts w:ascii="Arial" w:hAnsi="Arial" w:cs="Arial"/>
                <w:sz w:val="20"/>
                <w:szCs w:val="20"/>
                <w:lang w:val="en-US" w:eastAsia="en-US"/>
              </w:rPr>
            </w:pPr>
          </w:p>
        </w:tc>
      </w:tr>
      <w:tr w:rsidR="00D0665C" w:rsidRPr="00D0665C" w14:paraId="624E93D1" w14:textId="77777777" w:rsidTr="004423F0">
        <w:trPr>
          <w:trHeight w:val="255"/>
        </w:trPr>
        <w:tc>
          <w:tcPr>
            <w:tcW w:w="490" w:type="pct"/>
            <w:tcBorders>
              <w:top w:val="nil"/>
              <w:left w:val="nil"/>
              <w:bottom w:val="nil"/>
              <w:right w:val="nil"/>
            </w:tcBorders>
            <w:noWrap/>
            <w:vAlign w:val="bottom"/>
            <w:hideMark/>
          </w:tcPr>
          <w:p w14:paraId="5A169F8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0F2A35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3213</w:t>
            </w:r>
          </w:p>
        </w:tc>
        <w:tc>
          <w:tcPr>
            <w:tcW w:w="2563" w:type="pct"/>
            <w:tcBorders>
              <w:top w:val="nil"/>
              <w:left w:val="nil"/>
              <w:bottom w:val="nil"/>
              <w:right w:val="nil"/>
            </w:tcBorders>
            <w:noWrap/>
            <w:vAlign w:val="bottom"/>
            <w:hideMark/>
          </w:tcPr>
          <w:p w14:paraId="6771C56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Stručno usavršavanje zaposlenika</w:t>
            </w:r>
          </w:p>
        </w:tc>
        <w:tc>
          <w:tcPr>
            <w:tcW w:w="490" w:type="pct"/>
            <w:tcBorders>
              <w:top w:val="nil"/>
              <w:left w:val="nil"/>
              <w:bottom w:val="nil"/>
              <w:right w:val="nil"/>
            </w:tcBorders>
            <w:noWrap/>
            <w:vAlign w:val="bottom"/>
            <w:hideMark/>
          </w:tcPr>
          <w:p w14:paraId="12AFF1F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2E264E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356,48</w:t>
            </w:r>
          </w:p>
        </w:tc>
        <w:tc>
          <w:tcPr>
            <w:tcW w:w="490" w:type="pct"/>
            <w:tcBorders>
              <w:top w:val="nil"/>
              <w:left w:val="nil"/>
              <w:bottom w:val="nil"/>
              <w:right w:val="nil"/>
            </w:tcBorders>
            <w:noWrap/>
            <w:vAlign w:val="bottom"/>
            <w:hideMark/>
          </w:tcPr>
          <w:p w14:paraId="4244BE8A" w14:textId="77777777" w:rsidR="00D0665C" w:rsidRPr="00D0665C" w:rsidRDefault="00D0665C" w:rsidP="00D0665C">
            <w:pPr>
              <w:jc w:val="right"/>
              <w:rPr>
                <w:rFonts w:ascii="Arial" w:hAnsi="Arial" w:cs="Arial"/>
                <w:sz w:val="20"/>
                <w:szCs w:val="20"/>
                <w:lang w:val="en-US" w:eastAsia="en-US"/>
              </w:rPr>
            </w:pPr>
          </w:p>
        </w:tc>
      </w:tr>
      <w:tr w:rsidR="00D0665C" w:rsidRPr="00D0665C" w14:paraId="0EE8C832" w14:textId="77777777" w:rsidTr="004423F0">
        <w:trPr>
          <w:trHeight w:val="255"/>
        </w:trPr>
        <w:tc>
          <w:tcPr>
            <w:tcW w:w="490" w:type="pct"/>
            <w:tcBorders>
              <w:top w:val="nil"/>
              <w:left w:val="nil"/>
              <w:bottom w:val="nil"/>
              <w:right w:val="nil"/>
            </w:tcBorders>
            <w:noWrap/>
            <w:vAlign w:val="bottom"/>
            <w:hideMark/>
          </w:tcPr>
          <w:p w14:paraId="7B89A80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B00962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108CF5DE"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0AC0F2D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7309D2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987,87</w:t>
            </w:r>
          </w:p>
        </w:tc>
        <w:tc>
          <w:tcPr>
            <w:tcW w:w="490" w:type="pct"/>
            <w:tcBorders>
              <w:top w:val="nil"/>
              <w:left w:val="nil"/>
              <w:bottom w:val="nil"/>
              <w:right w:val="nil"/>
            </w:tcBorders>
            <w:noWrap/>
            <w:vAlign w:val="bottom"/>
            <w:hideMark/>
          </w:tcPr>
          <w:p w14:paraId="0F0A0830" w14:textId="77777777" w:rsidR="00D0665C" w:rsidRPr="00D0665C" w:rsidRDefault="00D0665C" w:rsidP="00D0665C">
            <w:pPr>
              <w:jc w:val="right"/>
              <w:rPr>
                <w:rFonts w:ascii="Arial" w:hAnsi="Arial" w:cs="Arial"/>
                <w:sz w:val="20"/>
                <w:szCs w:val="20"/>
                <w:lang w:val="en-US" w:eastAsia="en-US"/>
              </w:rPr>
            </w:pPr>
          </w:p>
        </w:tc>
      </w:tr>
      <w:tr w:rsidR="00D0665C" w:rsidRPr="00D0665C" w14:paraId="6069A472" w14:textId="77777777" w:rsidTr="004423F0">
        <w:trPr>
          <w:trHeight w:val="255"/>
        </w:trPr>
        <w:tc>
          <w:tcPr>
            <w:tcW w:w="490" w:type="pct"/>
            <w:tcBorders>
              <w:top w:val="nil"/>
              <w:left w:val="nil"/>
              <w:bottom w:val="nil"/>
              <w:right w:val="nil"/>
            </w:tcBorders>
            <w:noWrap/>
            <w:vAlign w:val="bottom"/>
            <w:hideMark/>
          </w:tcPr>
          <w:p w14:paraId="1354E6D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B28237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0DE64F6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5780BF7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13F0A8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1.247,40</w:t>
            </w:r>
          </w:p>
        </w:tc>
        <w:tc>
          <w:tcPr>
            <w:tcW w:w="490" w:type="pct"/>
            <w:tcBorders>
              <w:top w:val="nil"/>
              <w:left w:val="nil"/>
              <w:bottom w:val="nil"/>
              <w:right w:val="nil"/>
            </w:tcBorders>
            <w:noWrap/>
            <w:vAlign w:val="bottom"/>
            <w:hideMark/>
          </w:tcPr>
          <w:p w14:paraId="6A83E15D" w14:textId="77777777" w:rsidR="00D0665C" w:rsidRPr="00D0665C" w:rsidRDefault="00D0665C" w:rsidP="00D0665C">
            <w:pPr>
              <w:jc w:val="right"/>
              <w:rPr>
                <w:rFonts w:ascii="Arial" w:hAnsi="Arial" w:cs="Arial"/>
                <w:sz w:val="20"/>
                <w:szCs w:val="20"/>
                <w:lang w:val="en-US" w:eastAsia="en-US"/>
              </w:rPr>
            </w:pPr>
          </w:p>
        </w:tc>
      </w:tr>
      <w:tr w:rsidR="00D0665C" w:rsidRPr="00D0665C" w14:paraId="083597C4" w14:textId="77777777" w:rsidTr="004423F0">
        <w:trPr>
          <w:trHeight w:val="255"/>
        </w:trPr>
        <w:tc>
          <w:tcPr>
            <w:tcW w:w="490" w:type="pct"/>
            <w:tcBorders>
              <w:top w:val="nil"/>
              <w:left w:val="nil"/>
              <w:bottom w:val="nil"/>
              <w:right w:val="nil"/>
            </w:tcBorders>
            <w:noWrap/>
            <w:vAlign w:val="bottom"/>
            <w:hideMark/>
          </w:tcPr>
          <w:p w14:paraId="4FD691C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5A3CD3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2803D6B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36505B4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3CAB33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981,21</w:t>
            </w:r>
          </w:p>
        </w:tc>
        <w:tc>
          <w:tcPr>
            <w:tcW w:w="490" w:type="pct"/>
            <w:tcBorders>
              <w:top w:val="nil"/>
              <w:left w:val="nil"/>
              <w:bottom w:val="nil"/>
              <w:right w:val="nil"/>
            </w:tcBorders>
            <w:noWrap/>
            <w:vAlign w:val="bottom"/>
            <w:hideMark/>
          </w:tcPr>
          <w:p w14:paraId="524A51EB" w14:textId="77777777" w:rsidR="00D0665C" w:rsidRPr="00D0665C" w:rsidRDefault="00D0665C" w:rsidP="00D0665C">
            <w:pPr>
              <w:jc w:val="right"/>
              <w:rPr>
                <w:rFonts w:ascii="Arial" w:hAnsi="Arial" w:cs="Arial"/>
                <w:sz w:val="20"/>
                <w:szCs w:val="20"/>
                <w:lang w:val="en-US" w:eastAsia="en-US"/>
              </w:rPr>
            </w:pPr>
          </w:p>
        </w:tc>
      </w:tr>
      <w:tr w:rsidR="00D0665C" w:rsidRPr="00D0665C" w14:paraId="4527889D" w14:textId="77777777" w:rsidTr="004423F0">
        <w:trPr>
          <w:trHeight w:val="255"/>
        </w:trPr>
        <w:tc>
          <w:tcPr>
            <w:tcW w:w="490" w:type="pct"/>
            <w:tcBorders>
              <w:top w:val="nil"/>
              <w:left w:val="nil"/>
              <w:bottom w:val="nil"/>
              <w:right w:val="nil"/>
            </w:tcBorders>
            <w:noWrap/>
            <w:vAlign w:val="bottom"/>
            <w:hideMark/>
          </w:tcPr>
          <w:p w14:paraId="0B0BE331"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2178FF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3233</w:t>
            </w:r>
          </w:p>
        </w:tc>
        <w:tc>
          <w:tcPr>
            <w:tcW w:w="2563" w:type="pct"/>
            <w:tcBorders>
              <w:top w:val="nil"/>
              <w:left w:val="nil"/>
              <w:bottom w:val="nil"/>
              <w:right w:val="nil"/>
            </w:tcBorders>
            <w:noWrap/>
            <w:vAlign w:val="bottom"/>
            <w:hideMark/>
          </w:tcPr>
          <w:p w14:paraId="3CFBB7C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promidžbe i informiranja</w:t>
            </w:r>
          </w:p>
        </w:tc>
        <w:tc>
          <w:tcPr>
            <w:tcW w:w="490" w:type="pct"/>
            <w:tcBorders>
              <w:top w:val="nil"/>
              <w:left w:val="nil"/>
              <w:bottom w:val="nil"/>
              <w:right w:val="nil"/>
            </w:tcBorders>
            <w:noWrap/>
            <w:vAlign w:val="bottom"/>
            <w:hideMark/>
          </w:tcPr>
          <w:p w14:paraId="1FC6F39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E7C941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411,06</w:t>
            </w:r>
          </w:p>
        </w:tc>
        <w:tc>
          <w:tcPr>
            <w:tcW w:w="490" w:type="pct"/>
            <w:tcBorders>
              <w:top w:val="nil"/>
              <w:left w:val="nil"/>
              <w:bottom w:val="nil"/>
              <w:right w:val="nil"/>
            </w:tcBorders>
            <w:noWrap/>
            <w:vAlign w:val="bottom"/>
            <w:hideMark/>
          </w:tcPr>
          <w:p w14:paraId="7C4A302F" w14:textId="77777777" w:rsidR="00D0665C" w:rsidRPr="00D0665C" w:rsidRDefault="00D0665C" w:rsidP="00D0665C">
            <w:pPr>
              <w:jc w:val="right"/>
              <w:rPr>
                <w:rFonts w:ascii="Arial" w:hAnsi="Arial" w:cs="Arial"/>
                <w:sz w:val="20"/>
                <w:szCs w:val="20"/>
                <w:lang w:val="en-US" w:eastAsia="en-US"/>
              </w:rPr>
            </w:pPr>
          </w:p>
        </w:tc>
      </w:tr>
      <w:tr w:rsidR="00D0665C" w:rsidRPr="00D0665C" w14:paraId="63B32FB2" w14:textId="77777777" w:rsidTr="004423F0">
        <w:trPr>
          <w:trHeight w:val="255"/>
        </w:trPr>
        <w:tc>
          <w:tcPr>
            <w:tcW w:w="490" w:type="pct"/>
            <w:tcBorders>
              <w:top w:val="nil"/>
              <w:left w:val="nil"/>
              <w:bottom w:val="nil"/>
              <w:right w:val="nil"/>
            </w:tcBorders>
            <w:noWrap/>
            <w:vAlign w:val="bottom"/>
            <w:hideMark/>
          </w:tcPr>
          <w:p w14:paraId="18B0CD8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1C9430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311D49F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4BAB948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06E967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1.115,30</w:t>
            </w:r>
          </w:p>
        </w:tc>
        <w:tc>
          <w:tcPr>
            <w:tcW w:w="490" w:type="pct"/>
            <w:tcBorders>
              <w:top w:val="nil"/>
              <w:left w:val="nil"/>
              <w:bottom w:val="nil"/>
              <w:right w:val="nil"/>
            </w:tcBorders>
            <w:noWrap/>
            <w:vAlign w:val="bottom"/>
            <w:hideMark/>
          </w:tcPr>
          <w:p w14:paraId="7D8EA093" w14:textId="77777777" w:rsidR="00D0665C" w:rsidRPr="00D0665C" w:rsidRDefault="00D0665C" w:rsidP="00D0665C">
            <w:pPr>
              <w:jc w:val="right"/>
              <w:rPr>
                <w:rFonts w:ascii="Arial" w:hAnsi="Arial" w:cs="Arial"/>
                <w:sz w:val="20"/>
                <w:szCs w:val="20"/>
                <w:lang w:val="en-US" w:eastAsia="en-US"/>
              </w:rPr>
            </w:pPr>
          </w:p>
        </w:tc>
      </w:tr>
      <w:tr w:rsidR="00D0665C" w:rsidRPr="00D0665C" w14:paraId="15E15EF4" w14:textId="77777777" w:rsidTr="004423F0">
        <w:trPr>
          <w:trHeight w:val="255"/>
        </w:trPr>
        <w:tc>
          <w:tcPr>
            <w:tcW w:w="490" w:type="pct"/>
            <w:tcBorders>
              <w:top w:val="nil"/>
              <w:left w:val="nil"/>
              <w:bottom w:val="nil"/>
              <w:right w:val="nil"/>
            </w:tcBorders>
            <w:noWrap/>
            <w:vAlign w:val="bottom"/>
            <w:hideMark/>
          </w:tcPr>
          <w:p w14:paraId="6C39A91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B18A0A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7AD7599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3293ED1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FFC387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2.550,00</w:t>
            </w:r>
          </w:p>
        </w:tc>
        <w:tc>
          <w:tcPr>
            <w:tcW w:w="490" w:type="pct"/>
            <w:tcBorders>
              <w:top w:val="nil"/>
              <w:left w:val="nil"/>
              <w:bottom w:val="nil"/>
              <w:right w:val="nil"/>
            </w:tcBorders>
            <w:noWrap/>
            <w:vAlign w:val="bottom"/>
            <w:hideMark/>
          </w:tcPr>
          <w:p w14:paraId="3A101423" w14:textId="77777777" w:rsidR="00D0665C" w:rsidRPr="00D0665C" w:rsidRDefault="00D0665C" w:rsidP="00D0665C">
            <w:pPr>
              <w:jc w:val="right"/>
              <w:rPr>
                <w:rFonts w:ascii="Arial" w:hAnsi="Arial" w:cs="Arial"/>
                <w:sz w:val="20"/>
                <w:szCs w:val="20"/>
                <w:lang w:val="en-US" w:eastAsia="en-US"/>
              </w:rPr>
            </w:pPr>
          </w:p>
        </w:tc>
      </w:tr>
      <w:tr w:rsidR="00D0665C" w:rsidRPr="00D0665C" w14:paraId="0F9469FB" w14:textId="77777777" w:rsidTr="004423F0">
        <w:trPr>
          <w:trHeight w:val="255"/>
        </w:trPr>
        <w:tc>
          <w:tcPr>
            <w:tcW w:w="490" w:type="pct"/>
            <w:tcBorders>
              <w:top w:val="nil"/>
              <w:left w:val="nil"/>
              <w:bottom w:val="nil"/>
              <w:right w:val="nil"/>
            </w:tcBorders>
            <w:noWrap/>
            <w:vAlign w:val="bottom"/>
            <w:hideMark/>
          </w:tcPr>
          <w:p w14:paraId="0204812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1DA4AD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3238</w:t>
            </w:r>
          </w:p>
        </w:tc>
        <w:tc>
          <w:tcPr>
            <w:tcW w:w="2563" w:type="pct"/>
            <w:tcBorders>
              <w:top w:val="nil"/>
              <w:left w:val="nil"/>
              <w:bottom w:val="nil"/>
              <w:right w:val="nil"/>
            </w:tcBorders>
            <w:noWrap/>
            <w:vAlign w:val="bottom"/>
            <w:hideMark/>
          </w:tcPr>
          <w:p w14:paraId="2E7700D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Računalne usluge</w:t>
            </w:r>
          </w:p>
        </w:tc>
        <w:tc>
          <w:tcPr>
            <w:tcW w:w="490" w:type="pct"/>
            <w:tcBorders>
              <w:top w:val="nil"/>
              <w:left w:val="nil"/>
              <w:bottom w:val="nil"/>
              <w:right w:val="nil"/>
            </w:tcBorders>
            <w:noWrap/>
            <w:vAlign w:val="bottom"/>
            <w:hideMark/>
          </w:tcPr>
          <w:p w14:paraId="2669037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5B593C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869,48</w:t>
            </w:r>
          </w:p>
        </w:tc>
        <w:tc>
          <w:tcPr>
            <w:tcW w:w="490" w:type="pct"/>
            <w:tcBorders>
              <w:top w:val="nil"/>
              <w:left w:val="nil"/>
              <w:bottom w:val="nil"/>
              <w:right w:val="nil"/>
            </w:tcBorders>
            <w:noWrap/>
            <w:vAlign w:val="bottom"/>
            <w:hideMark/>
          </w:tcPr>
          <w:p w14:paraId="41F282E5" w14:textId="77777777" w:rsidR="00D0665C" w:rsidRPr="00D0665C" w:rsidRDefault="00D0665C" w:rsidP="00D0665C">
            <w:pPr>
              <w:jc w:val="right"/>
              <w:rPr>
                <w:rFonts w:ascii="Arial" w:hAnsi="Arial" w:cs="Arial"/>
                <w:sz w:val="20"/>
                <w:szCs w:val="20"/>
                <w:lang w:val="en-US" w:eastAsia="en-US"/>
              </w:rPr>
            </w:pPr>
          </w:p>
        </w:tc>
      </w:tr>
      <w:tr w:rsidR="00D0665C" w:rsidRPr="00D0665C" w14:paraId="125483FD" w14:textId="77777777" w:rsidTr="004423F0">
        <w:trPr>
          <w:trHeight w:val="255"/>
        </w:trPr>
        <w:tc>
          <w:tcPr>
            <w:tcW w:w="490" w:type="pct"/>
            <w:tcBorders>
              <w:top w:val="nil"/>
              <w:left w:val="nil"/>
              <w:bottom w:val="nil"/>
              <w:right w:val="nil"/>
            </w:tcBorders>
            <w:noWrap/>
            <w:vAlign w:val="bottom"/>
            <w:hideMark/>
          </w:tcPr>
          <w:p w14:paraId="4BB26D0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70E14F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1246222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2798889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1BC9D3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250,00</w:t>
            </w:r>
          </w:p>
        </w:tc>
        <w:tc>
          <w:tcPr>
            <w:tcW w:w="490" w:type="pct"/>
            <w:tcBorders>
              <w:top w:val="nil"/>
              <w:left w:val="nil"/>
              <w:bottom w:val="nil"/>
              <w:right w:val="nil"/>
            </w:tcBorders>
            <w:noWrap/>
            <w:vAlign w:val="bottom"/>
            <w:hideMark/>
          </w:tcPr>
          <w:p w14:paraId="5BE8F038" w14:textId="77777777" w:rsidR="00D0665C" w:rsidRPr="00D0665C" w:rsidRDefault="00D0665C" w:rsidP="00D0665C">
            <w:pPr>
              <w:jc w:val="right"/>
              <w:rPr>
                <w:rFonts w:ascii="Arial" w:hAnsi="Arial" w:cs="Arial"/>
                <w:sz w:val="20"/>
                <w:szCs w:val="20"/>
                <w:lang w:val="en-US" w:eastAsia="en-US"/>
              </w:rPr>
            </w:pPr>
          </w:p>
        </w:tc>
      </w:tr>
      <w:tr w:rsidR="00D0665C" w:rsidRPr="00D0665C" w14:paraId="36BC1CD1" w14:textId="77777777" w:rsidTr="004423F0">
        <w:trPr>
          <w:trHeight w:val="255"/>
        </w:trPr>
        <w:tc>
          <w:tcPr>
            <w:tcW w:w="490" w:type="pct"/>
            <w:tcBorders>
              <w:top w:val="nil"/>
              <w:left w:val="nil"/>
              <w:bottom w:val="nil"/>
              <w:right w:val="nil"/>
            </w:tcBorders>
            <w:noWrap/>
            <w:vAlign w:val="bottom"/>
            <w:hideMark/>
          </w:tcPr>
          <w:p w14:paraId="4F584D1D"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99320F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6C64458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5DCBFC7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5A0887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200,00</w:t>
            </w:r>
          </w:p>
        </w:tc>
        <w:tc>
          <w:tcPr>
            <w:tcW w:w="490" w:type="pct"/>
            <w:tcBorders>
              <w:top w:val="nil"/>
              <w:left w:val="nil"/>
              <w:bottom w:val="nil"/>
              <w:right w:val="nil"/>
            </w:tcBorders>
            <w:noWrap/>
            <w:vAlign w:val="bottom"/>
            <w:hideMark/>
          </w:tcPr>
          <w:p w14:paraId="2A9F2787" w14:textId="77777777" w:rsidR="00D0665C" w:rsidRPr="00D0665C" w:rsidRDefault="00D0665C" w:rsidP="00D0665C">
            <w:pPr>
              <w:jc w:val="right"/>
              <w:rPr>
                <w:rFonts w:ascii="Arial" w:hAnsi="Arial" w:cs="Arial"/>
                <w:sz w:val="20"/>
                <w:szCs w:val="20"/>
                <w:lang w:val="en-US" w:eastAsia="en-US"/>
              </w:rPr>
            </w:pPr>
          </w:p>
        </w:tc>
      </w:tr>
      <w:tr w:rsidR="00D0665C" w:rsidRPr="00D0665C" w14:paraId="597008EE" w14:textId="77777777" w:rsidTr="004423F0">
        <w:trPr>
          <w:trHeight w:val="255"/>
        </w:trPr>
        <w:tc>
          <w:tcPr>
            <w:tcW w:w="490" w:type="pct"/>
            <w:tcBorders>
              <w:top w:val="nil"/>
              <w:left w:val="nil"/>
              <w:bottom w:val="nil"/>
              <w:right w:val="nil"/>
            </w:tcBorders>
            <w:noWrap/>
            <w:vAlign w:val="bottom"/>
            <w:hideMark/>
          </w:tcPr>
          <w:p w14:paraId="69AA4F4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5B0FA7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31866C1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0CEEAB8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975,00</w:t>
            </w:r>
          </w:p>
        </w:tc>
        <w:tc>
          <w:tcPr>
            <w:tcW w:w="490" w:type="pct"/>
            <w:tcBorders>
              <w:top w:val="nil"/>
              <w:left w:val="nil"/>
              <w:bottom w:val="nil"/>
              <w:right w:val="nil"/>
            </w:tcBorders>
            <w:noWrap/>
            <w:vAlign w:val="bottom"/>
            <w:hideMark/>
          </w:tcPr>
          <w:p w14:paraId="3B36C10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622,12</w:t>
            </w:r>
          </w:p>
        </w:tc>
        <w:tc>
          <w:tcPr>
            <w:tcW w:w="490" w:type="pct"/>
            <w:tcBorders>
              <w:top w:val="nil"/>
              <w:left w:val="nil"/>
              <w:bottom w:val="nil"/>
              <w:right w:val="nil"/>
            </w:tcBorders>
            <w:noWrap/>
            <w:vAlign w:val="bottom"/>
            <w:hideMark/>
          </w:tcPr>
          <w:p w14:paraId="3E979D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63,81%</w:t>
            </w:r>
          </w:p>
        </w:tc>
      </w:tr>
      <w:tr w:rsidR="00D0665C" w:rsidRPr="00D0665C" w14:paraId="19DF653A" w14:textId="77777777" w:rsidTr="004423F0">
        <w:trPr>
          <w:trHeight w:val="255"/>
        </w:trPr>
        <w:tc>
          <w:tcPr>
            <w:tcW w:w="490" w:type="pct"/>
            <w:tcBorders>
              <w:top w:val="nil"/>
              <w:left w:val="nil"/>
              <w:bottom w:val="nil"/>
              <w:right w:val="nil"/>
            </w:tcBorders>
            <w:noWrap/>
            <w:vAlign w:val="bottom"/>
            <w:hideMark/>
          </w:tcPr>
          <w:p w14:paraId="3A13882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A5BE78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52CE4DA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4F860C8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49BA9D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622,12</w:t>
            </w:r>
          </w:p>
        </w:tc>
        <w:tc>
          <w:tcPr>
            <w:tcW w:w="490" w:type="pct"/>
            <w:tcBorders>
              <w:top w:val="nil"/>
              <w:left w:val="nil"/>
              <w:bottom w:val="nil"/>
              <w:right w:val="nil"/>
            </w:tcBorders>
            <w:noWrap/>
            <w:vAlign w:val="bottom"/>
            <w:hideMark/>
          </w:tcPr>
          <w:p w14:paraId="42CEFD7C" w14:textId="77777777" w:rsidR="00D0665C" w:rsidRPr="00D0665C" w:rsidRDefault="00D0665C" w:rsidP="00D0665C">
            <w:pPr>
              <w:jc w:val="right"/>
              <w:rPr>
                <w:rFonts w:ascii="Arial" w:hAnsi="Arial" w:cs="Arial"/>
                <w:sz w:val="20"/>
                <w:szCs w:val="20"/>
                <w:lang w:val="en-US" w:eastAsia="en-US"/>
              </w:rPr>
            </w:pPr>
          </w:p>
        </w:tc>
      </w:tr>
      <w:tr w:rsidR="00D0665C" w:rsidRPr="00D0665C" w14:paraId="4B67A8E8" w14:textId="77777777" w:rsidTr="004423F0">
        <w:trPr>
          <w:trHeight w:val="255"/>
        </w:trPr>
        <w:tc>
          <w:tcPr>
            <w:tcW w:w="490" w:type="pct"/>
            <w:tcBorders>
              <w:top w:val="nil"/>
              <w:left w:val="nil"/>
              <w:bottom w:val="nil"/>
              <w:right w:val="nil"/>
            </w:tcBorders>
            <w:shd w:val="clear" w:color="000000" w:fill="CCCCFF"/>
            <w:noWrap/>
            <w:vAlign w:val="bottom"/>
            <w:hideMark/>
          </w:tcPr>
          <w:p w14:paraId="2A3B1A1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865C5A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335C0F2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w:t>
            </w:r>
          </w:p>
        </w:tc>
        <w:tc>
          <w:tcPr>
            <w:tcW w:w="490" w:type="pct"/>
            <w:tcBorders>
              <w:top w:val="nil"/>
              <w:left w:val="nil"/>
              <w:bottom w:val="nil"/>
              <w:right w:val="nil"/>
            </w:tcBorders>
            <w:shd w:val="clear" w:color="000000" w:fill="CCCCFF"/>
            <w:noWrap/>
            <w:vAlign w:val="bottom"/>
            <w:hideMark/>
          </w:tcPr>
          <w:p w14:paraId="6DBD23B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92,97</w:t>
            </w:r>
          </w:p>
        </w:tc>
        <w:tc>
          <w:tcPr>
            <w:tcW w:w="490" w:type="pct"/>
            <w:tcBorders>
              <w:top w:val="nil"/>
              <w:left w:val="nil"/>
              <w:bottom w:val="nil"/>
              <w:right w:val="nil"/>
            </w:tcBorders>
            <w:shd w:val="clear" w:color="000000" w:fill="CCCCFF"/>
            <w:noWrap/>
            <w:vAlign w:val="bottom"/>
            <w:hideMark/>
          </w:tcPr>
          <w:p w14:paraId="0C0F8B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18,59%</w:t>
            </w:r>
          </w:p>
        </w:tc>
      </w:tr>
      <w:tr w:rsidR="00D0665C" w:rsidRPr="00D0665C" w14:paraId="2F6934F1" w14:textId="77777777" w:rsidTr="004423F0">
        <w:trPr>
          <w:trHeight w:val="255"/>
        </w:trPr>
        <w:tc>
          <w:tcPr>
            <w:tcW w:w="490" w:type="pct"/>
            <w:tcBorders>
              <w:top w:val="nil"/>
              <w:left w:val="nil"/>
              <w:bottom w:val="nil"/>
              <w:right w:val="nil"/>
            </w:tcBorders>
            <w:shd w:val="clear" w:color="000000" w:fill="CCCCFF"/>
            <w:noWrap/>
            <w:vAlign w:val="bottom"/>
            <w:hideMark/>
          </w:tcPr>
          <w:p w14:paraId="62C7AC5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12B5A3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1730332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500,00</w:t>
            </w:r>
          </w:p>
        </w:tc>
        <w:tc>
          <w:tcPr>
            <w:tcW w:w="490" w:type="pct"/>
            <w:tcBorders>
              <w:top w:val="nil"/>
              <w:left w:val="nil"/>
              <w:bottom w:val="nil"/>
              <w:right w:val="nil"/>
            </w:tcBorders>
            <w:shd w:val="clear" w:color="000000" w:fill="CCCCFF"/>
            <w:noWrap/>
            <w:vAlign w:val="bottom"/>
            <w:hideMark/>
          </w:tcPr>
          <w:p w14:paraId="2F26B30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92,97</w:t>
            </w:r>
          </w:p>
        </w:tc>
        <w:tc>
          <w:tcPr>
            <w:tcW w:w="490" w:type="pct"/>
            <w:tcBorders>
              <w:top w:val="nil"/>
              <w:left w:val="nil"/>
              <w:bottom w:val="nil"/>
              <w:right w:val="nil"/>
            </w:tcBorders>
            <w:shd w:val="clear" w:color="000000" w:fill="CCCCFF"/>
            <w:noWrap/>
            <w:vAlign w:val="bottom"/>
            <w:hideMark/>
          </w:tcPr>
          <w:p w14:paraId="7AAF3AA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18,59%</w:t>
            </w:r>
          </w:p>
        </w:tc>
      </w:tr>
      <w:tr w:rsidR="00D0665C" w:rsidRPr="00D0665C" w14:paraId="2FED490D" w14:textId="77777777" w:rsidTr="004423F0">
        <w:trPr>
          <w:trHeight w:val="255"/>
        </w:trPr>
        <w:tc>
          <w:tcPr>
            <w:tcW w:w="490" w:type="pct"/>
            <w:tcBorders>
              <w:top w:val="nil"/>
              <w:left w:val="nil"/>
              <w:bottom w:val="nil"/>
              <w:right w:val="nil"/>
            </w:tcBorders>
            <w:noWrap/>
            <w:vAlign w:val="bottom"/>
            <w:hideMark/>
          </w:tcPr>
          <w:p w14:paraId="7220BE2A"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D2C4F6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7F0510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3961758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500,00</w:t>
            </w:r>
          </w:p>
        </w:tc>
        <w:tc>
          <w:tcPr>
            <w:tcW w:w="490" w:type="pct"/>
            <w:tcBorders>
              <w:top w:val="nil"/>
              <w:left w:val="nil"/>
              <w:bottom w:val="nil"/>
              <w:right w:val="nil"/>
            </w:tcBorders>
            <w:noWrap/>
            <w:vAlign w:val="bottom"/>
            <w:hideMark/>
          </w:tcPr>
          <w:p w14:paraId="6AE76D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92,97</w:t>
            </w:r>
          </w:p>
        </w:tc>
        <w:tc>
          <w:tcPr>
            <w:tcW w:w="490" w:type="pct"/>
            <w:tcBorders>
              <w:top w:val="nil"/>
              <w:left w:val="nil"/>
              <w:bottom w:val="nil"/>
              <w:right w:val="nil"/>
            </w:tcBorders>
            <w:noWrap/>
            <w:vAlign w:val="bottom"/>
            <w:hideMark/>
          </w:tcPr>
          <w:p w14:paraId="4B58FCF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18,59%</w:t>
            </w:r>
          </w:p>
        </w:tc>
      </w:tr>
      <w:tr w:rsidR="00D0665C" w:rsidRPr="00D0665C" w14:paraId="766ABBC1" w14:textId="77777777" w:rsidTr="004423F0">
        <w:trPr>
          <w:trHeight w:val="255"/>
        </w:trPr>
        <w:tc>
          <w:tcPr>
            <w:tcW w:w="490" w:type="pct"/>
            <w:tcBorders>
              <w:top w:val="nil"/>
              <w:left w:val="nil"/>
              <w:bottom w:val="nil"/>
              <w:right w:val="nil"/>
            </w:tcBorders>
            <w:noWrap/>
            <w:vAlign w:val="bottom"/>
            <w:hideMark/>
          </w:tcPr>
          <w:p w14:paraId="3D184FD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68BBB5F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3211</w:t>
            </w:r>
          </w:p>
        </w:tc>
        <w:tc>
          <w:tcPr>
            <w:tcW w:w="2563" w:type="pct"/>
            <w:tcBorders>
              <w:top w:val="nil"/>
              <w:left w:val="nil"/>
              <w:bottom w:val="nil"/>
              <w:right w:val="nil"/>
            </w:tcBorders>
            <w:noWrap/>
            <w:vAlign w:val="bottom"/>
            <w:hideMark/>
          </w:tcPr>
          <w:p w14:paraId="0440637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Službena putovanja</w:t>
            </w:r>
          </w:p>
        </w:tc>
        <w:tc>
          <w:tcPr>
            <w:tcW w:w="490" w:type="pct"/>
            <w:tcBorders>
              <w:top w:val="nil"/>
              <w:left w:val="nil"/>
              <w:bottom w:val="nil"/>
              <w:right w:val="nil"/>
            </w:tcBorders>
            <w:noWrap/>
            <w:vAlign w:val="bottom"/>
            <w:hideMark/>
          </w:tcPr>
          <w:p w14:paraId="35341EC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B8C7BC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92,97</w:t>
            </w:r>
          </w:p>
        </w:tc>
        <w:tc>
          <w:tcPr>
            <w:tcW w:w="490" w:type="pct"/>
            <w:tcBorders>
              <w:top w:val="nil"/>
              <w:left w:val="nil"/>
              <w:bottom w:val="nil"/>
              <w:right w:val="nil"/>
            </w:tcBorders>
            <w:noWrap/>
            <w:vAlign w:val="bottom"/>
            <w:hideMark/>
          </w:tcPr>
          <w:p w14:paraId="47753478" w14:textId="77777777" w:rsidR="00D0665C" w:rsidRPr="00D0665C" w:rsidRDefault="00D0665C" w:rsidP="00D0665C">
            <w:pPr>
              <w:jc w:val="right"/>
              <w:rPr>
                <w:rFonts w:ascii="Arial" w:hAnsi="Arial" w:cs="Arial"/>
                <w:sz w:val="20"/>
                <w:szCs w:val="20"/>
                <w:lang w:val="en-US" w:eastAsia="en-US"/>
              </w:rPr>
            </w:pPr>
          </w:p>
        </w:tc>
      </w:tr>
      <w:tr w:rsidR="00D0665C" w:rsidRPr="00D0665C" w14:paraId="55EA697F" w14:textId="77777777" w:rsidTr="004423F0">
        <w:trPr>
          <w:trHeight w:val="255"/>
        </w:trPr>
        <w:tc>
          <w:tcPr>
            <w:tcW w:w="490" w:type="pct"/>
            <w:tcBorders>
              <w:top w:val="nil"/>
              <w:left w:val="nil"/>
              <w:bottom w:val="nil"/>
              <w:right w:val="nil"/>
            </w:tcBorders>
            <w:shd w:val="clear" w:color="000000" w:fill="FFFF99"/>
            <w:noWrap/>
            <w:vAlign w:val="bottom"/>
            <w:hideMark/>
          </w:tcPr>
          <w:p w14:paraId="77B1C4F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0820</w:t>
            </w:r>
          </w:p>
        </w:tc>
        <w:tc>
          <w:tcPr>
            <w:tcW w:w="475" w:type="pct"/>
            <w:tcBorders>
              <w:top w:val="nil"/>
              <w:left w:val="nil"/>
              <w:bottom w:val="nil"/>
              <w:right w:val="nil"/>
            </w:tcBorders>
            <w:shd w:val="clear" w:color="000000" w:fill="FFFF99"/>
            <w:noWrap/>
            <w:vAlign w:val="bottom"/>
            <w:hideMark/>
          </w:tcPr>
          <w:p w14:paraId="79DEEAB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K100002</w:t>
            </w:r>
          </w:p>
        </w:tc>
        <w:tc>
          <w:tcPr>
            <w:tcW w:w="2563" w:type="pct"/>
            <w:tcBorders>
              <w:top w:val="nil"/>
              <w:left w:val="nil"/>
              <w:bottom w:val="nil"/>
              <w:right w:val="nil"/>
            </w:tcBorders>
            <w:shd w:val="clear" w:color="000000" w:fill="FFFF99"/>
            <w:noWrap/>
            <w:vAlign w:val="bottom"/>
            <w:hideMark/>
          </w:tcPr>
          <w:p w14:paraId="77DF28FF"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Nabava novih publikacija za knjižnicu</w:t>
            </w:r>
          </w:p>
        </w:tc>
        <w:tc>
          <w:tcPr>
            <w:tcW w:w="490" w:type="pct"/>
            <w:tcBorders>
              <w:top w:val="nil"/>
              <w:left w:val="nil"/>
              <w:bottom w:val="nil"/>
              <w:right w:val="nil"/>
            </w:tcBorders>
            <w:shd w:val="clear" w:color="000000" w:fill="FFFF99"/>
            <w:noWrap/>
            <w:vAlign w:val="bottom"/>
            <w:hideMark/>
          </w:tcPr>
          <w:p w14:paraId="4734B9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10.060,00</w:t>
            </w:r>
          </w:p>
        </w:tc>
        <w:tc>
          <w:tcPr>
            <w:tcW w:w="490" w:type="pct"/>
            <w:tcBorders>
              <w:top w:val="nil"/>
              <w:left w:val="nil"/>
              <w:bottom w:val="nil"/>
              <w:right w:val="nil"/>
            </w:tcBorders>
            <w:shd w:val="clear" w:color="000000" w:fill="FFFF99"/>
            <w:noWrap/>
            <w:vAlign w:val="bottom"/>
            <w:hideMark/>
          </w:tcPr>
          <w:p w14:paraId="4CC0D8E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7.002,61</w:t>
            </w:r>
          </w:p>
        </w:tc>
        <w:tc>
          <w:tcPr>
            <w:tcW w:w="490" w:type="pct"/>
            <w:tcBorders>
              <w:top w:val="nil"/>
              <w:left w:val="nil"/>
              <w:bottom w:val="nil"/>
              <w:right w:val="nil"/>
            </w:tcBorders>
            <w:shd w:val="clear" w:color="000000" w:fill="FFFF99"/>
            <w:noWrap/>
            <w:vAlign w:val="bottom"/>
            <w:hideMark/>
          </w:tcPr>
          <w:p w14:paraId="1D4E0A3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69,61%</w:t>
            </w:r>
          </w:p>
        </w:tc>
      </w:tr>
      <w:tr w:rsidR="00D0665C" w:rsidRPr="00D0665C" w14:paraId="41EF282D" w14:textId="77777777" w:rsidTr="004423F0">
        <w:trPr>
          <w:trHeight w:val="255"/>
        </w:trPr>
        <w:tc>
          <w:tcPr>
            <w:tcW w:w="490" w:type="pct"/>
            <w:tcBorders>
              <w:top w:val="nil"/>
              <w:left w:val="nil"/>
              <w:bottom w:val="nil"/>
              <w:right w:val="nil"/>
            </w:tcBorders>
            <w:shd w:val="clear" w:color="000000" w:fill="CCCCFF"/>
            <w:noWrap/>
            <w:vAlign w:val="bottom"/>
            <w:hideMark/>
          </w:tcPr>
          <w:p w14:paraId="1CDE099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D2311F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1575135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1.360,00</w:t>
            </w:r>
          </w:p>
        </w:tc>
        <w:tc>
          <w:tcPr>
            <w:tcW w:w="490" w:type="pct"/>
            <w:tcBorders>
              <w:top w:val="nil"/>
              <w:left w:val="nil"/>
              <w:bottom w:val="nil"/>
              <w:right w:val="nil"/>
            </w:tcBorders>
            <w:shd w:val="clear" w:color="000000" w:fill="CCCCFF"/>
            <w:noWrap/>
            <w:vAlign w:val="bottom"/>
            <w:hideMark/>
          </w:tcPr>
          <w:p w14:paraId="4773A59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1.360,00</w:t>
            </w:r>
          </w:p>
        </w:tc>
        <w:tc>
          <w:tcPr>
            <w:tcW w:w="490" w:type="pct"/>
            <w:tcBorders>
              <w:top w:val="nil"/>
              <w:left w:val="nil"/>
              <w:bottom w:val="nil"/>
              <w:right w:val="nil"/>
            </w:tcBorders>
            <w:shd w:val="clear" w:color="000000" w:fill="CCCCFF"/>
            <w:noWrap/>
            <w:vAlign w:val="bottom"/>
            <w:hideMark/>
          </w:tcPr>
          <w:p w14:paraId="3AA408B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6DC88175" w14:textId="77777777" w:rsidTr="004423F0">
        <w:trPr>
          <w:trHeight w:val="255"/>
        </w:trPr>
        <w:tc>
          <w:tcPr>
            <w:tcW w:w="490" w:type="pct"/>
            <w:tcBorders>
              <w:top w:val="nil"/>
              <w:left w:val="nil"/>
              <w:bottom w:val="nil"/>
              <w:right w:val="nil"/>
            </w:tcBorders>
            <w:shd w:val="clear" w:color="000000" w:fill="CCCCFF"/>
            <w:noWrap/>
            <w:vAlign w:val="bottom"/>
            <w:hideMark/>
          </w:tcPr>
          <w:p w14:paraId="0EE51C1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6728A3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1.1. Prihodi od poreza</w:t>
            </w:r>
          </w:p>
        </w:tc>
        <w:tc>
          <w:tcPr>
            <w:tcW w:w="490" w:type="pct"/>
            <w:tcBorders>
              <w:top w:val="nil"/>
              <w:left w:val="nil"/>
              <w:bottom w:val="nil"/>
              <w:right w:val="nil"/>
            </w:tcBorders>
            <w:shd w:val="clear" w:color="000000" w:fill="CCCCFF"/>
            <w:noWrap/>
            <w:vAlign w:val="bottom"/>
            <w:hideMark/>
          </w:tcPr>
          <w:p w14:paraId="732D829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1.360,00</w:t>
            </w:r>
          </w:p>
        </w:tc>
        <w:tc>
          <w:tcPr>
            <w:tcW w:w="490" w:type="pct"/>
            <w:tcBorders>
              <w:top w:val="nil"/>
              <w:left w:val="nil"/>
              <w:bottom w:val="nil"/>
              <w:right w:val="nil"/>
            </w:tcBorders>
            <w:shd w:val="clear" w:color="000000" w:fill="CCCCFF"/>
            <w:noWrap/>
            <w:vAlign w:val="bottom"/>
            <w:hideMark/>
          </w:tcPr>
          <w:p w14:paraId="33F7216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1.360,00</w:t>
            </w:r>
          </w:p>
        </w:tc>
        <w:tc>
          <w:tcPr>
            <w:tcW w:w="490" w:type="pct"/>
            <w:tcBorders>
              <w:top w:val="nil"/>
              <w:left w:val="nil"/>
              <w:bottom w:val="nil"/>
              <w:right w:val="nil"/>
            </w:tcBorders>
            <w:shd w:val="clear" w:color="000000" w:fill="CCCCFF"/>
            <w:noWrap/>
            <w:vAlign w:val="bottom"/>
            <w:hideMark/>
          </w:tcPr>
          <w:p w14:paraId="2AC8A0A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r>
      <w:tr w:rsidR="00D0665C" w:rsidRPr="00D0665C" w14:paraId="11E0BA1F" w14:textId="77777777" w:rsidTr="004423F0">
        <w:trPr>
          <w:trHeight w:val="255"/>
        </w:trPr>
        <w:tc>
          <w:tcPr>
            <w:tcW w:w="490" w:type="pct"/>
            <w:tcBorders>
              <w:top w:val="nil"/>
              <w:left w:val="nil"/>
              <w:bottom w:val="nil"/>
              <w:right w:val="nil"/>
            </w:tcBorders>
            <w:noWrap/>
            <w:vAlign w:val="bottom"/>
            <w:hideMark/>
          </w:tcPr>
          <w:p w14:paraId="401B4E54"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7298CAD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6AAADAF8"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379F4AE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1.360,00</w:t>
            </w:r>
          </w:p>
        </w:tc>
        <w:tc>
          <w:tcPr>
            <w:tcW w:w="490" w:type="pct"/>
            <w:tcBorders>
              <w:top w:val="nil"/>
              <w:left w:val="nil"/>
              <w:bottom w:val="nil"/>
              <w:right w:val="nil"/>
            </w:tcBorders>
            <w:noWrap/>
            <w:vAlign w:val="bottom"/>
            <w:hideMark/>
          </w:tcPr>
          <w:p w14:paraId="7509BF4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1.360,00</w:t>
            </w:r>
          </w:p>
        </w:tc>
        <w:tc>
          <w:tcPr>
            <w:tcW w:w="490" w:type="pct"/>
            <w:tcBorders>
              <w:top w:val="nil"/>
              <w:left w:val="nil"/>
              <w:bottom w:val="nil"/>
              <w:right w:val="nil"/>
            </w:tcBorders>
            <w:noWrap/>
            <w:vAlign w:val="bottom"/>
            <w:hideMark/>
          </w:tcPr>
          <w:p w14:paraId="11FC29E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r>
      <w:tr w:rsidR="00D0665C" w:rsidRPr="00D0665C" w14:paraId="5DE424E0" w14:textId="77777777" w:rsidTr="004423F0">
        <w:trPr>
          <w:trHeight w:val="255"/>
        </w:trPr>
        <w:tc>
          <w:tcPr>
            <w:tcW w:w="490" w:type="pct"/>
            <w:tcBorders>
              <w:top w:val="nil"/>
              <w:left w:val="nil"/>
              <w:bottom w:val="nil"/>
              <w:right w:val="nil"/>
            </w:tcBorders>
            <w:noWrap/>
            <w:vAlign w:val="bottom"/>
            <w:hideMark/>
          </w:tcPr>
          <w:p w14:paraId="7550EF0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CEDFEF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115AF81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69ED34B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C0C5BE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860,00</w:t>
            </w:r>
          </w:p>
        </w:tc>
        <w:tc>
          <w:tcPr>
            <w:tcW w:w="490" w:type="pct"/>
            <w:tcBorders>
              <w:top w:val="nil"/>
              <w:left w:val="nil"/>
              <w:bottom w:val="nil"/>
              <w:right w:val="nil"/>
            </w:tcBorders>
            <w:noWrap/>
            <w:vAlign w:val="bottom"/>
            <w:hideMark/>
          </w:tcPr>
          <w:p w14:paraId="112F47DA" w14:textId="77777777" w:rsidR="00D0665C" w:rsidRPr="00D0665C" w:rsidRDefault="00D0665C" w:rsidP="00D0665C">
            <w:pPr>
              <w:jc w:val="right"/>
              <w:rPr>
                <w:rFonts w:ascii="Arial" w:hAnsi="Arial" w:cs="Arial"/>
                <w:sz w:val="20"/>
                <w:szCs w:val="20"/>
                <w:lang w:val="en-US" w:eastAsia="en-US"/>
              </w:rPr>
            </w:pPr>
          </w:p>
        </w:tc>
      </w:tr>
      <w:tr w:rsidR="00D0665C" w:rsidRPr="00D0665C" w14:paraId="180AE9BC" w14:textId="77777777" w:rsidTr="004423F0">
        <w:trPr>
          <w:trHeight w:val="255"/>
        </w:trPr>
        <w:tc>
          <w:tcPr>
            <w:tcW w:w="490" w:type="pct"/>
            <w:tcBorders>
              <w:top w:val="nil"/>
              <w:left w:val="nil"/>
              <w:bottom w:val="nil"/>
              <w:right w:val="nil"/>
            </w:tcBorders>
            <w:noWrap/>
            <w:vAlign w:val="bottom"/>
            <w:hideMark/>
          </w:tcPr>
          <w:p w14:paraId="1467857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276C7E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4241</w:t>
            </w:r>
          </w:p>
        </w:tc>
        <w:tc>
          <w:tcPr>
            <w:tcW w:w="2563" w:type="pct"/>
            <w:tcBorders>
              <w:top w:val="nil"/>
              <w:left w:val="nil"/>
              <w:bottom w:val="nil"/>
              <w:right w:val="nil"/>
            </w:tcBorders>
            <w:noWrap/>
            <w:vAlign w:val="bottom"/>
            <w:hideMark/>
          </w:tcPr>
          <w:p w14:paraId="01E05EF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Knjige</w:t>
            </w:r>
          </w:p>
        </w:tc>
        <w:tc>
          <w:tcPr>
            <w:tcW w:w="490" w:type="pct"/>
            <w:tcBorders>
              <w:top w:val="nil"/>
              <w:left w:val="nil"/>
              <w:bottom w:val="nil"/>
              <w:right w:val="nil"/>
            </w:tcBorders>
            <w:noWrap/>
            <w:vAlign w:val="bottom"/>
            <w:hideMark/>
          </w:tcPr>
          <w:p w14:paraId="17A8B08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D881F3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500,00</w:t>
            </w:r>
          </w:p>
        </w:tc>
        <w:tc>
          <w:tcPr>
            <w:tcW w:w="490" w:type="pct"/>
            <w:tcBorders>
              <w:top w:val="nil"/>
              <w:left w:val="nil"/>
              <w:bottom w:val="nil"/>
              <w:right w:val="nil"/>
            </w:tcBorders>
            <w:noWrap/>
            <w:vAlign w:val="bottom"/>
            <w:hideMark/>
          </w:tcPr>
          <w:p w14:paraId="2A22E729" w14:textId="77777777" w:rsidR="00D0665C" w:rsidRPr="00D0665C" w:rsidRDefault="00D0665C" w:rsidP="00D0665C">
            <w:pPr>
              <w:jc w:val="right"/>
              <w:rPr>
                <w:rFonts w:ascii="Arial" w:hAnsi="Arial" w:cs="Arial"/>
                <w:sz w:val="20"/>
                <w:szCs w:val="20"/>
                <w:lang w:val="en-US" w:eastAsia="en-US"/>
              </w:rPr>
            </w:pPr>
          </w:p>
        </w:tc>
      </w:tr>
      <w:tr w:rsidR="00D0665C" w:rsidRPr="00D0665C" w14:paraId="24C4EBCF" w14:textId="77777777" w:rsidTr="004423F0">
        <w:trPr>
          <w:trHeight w:val="255"/>
        </w:trPr>
        <w:tc>
          <w:tcPr>
            <w:tcW w:w="490" w:type="pct"/>
            <w:tcBorders>
              <w:top w:val="nil"/>
              <w:left w:val="nil"/>
              <w:bottom w:val="nil"/>
              <w:right w:val="nil"/>
            </w:tcBorders>
            <w:shd w:val="clear" w:color="000000" w:fill="CCCCFF"/>
            <w:noWrap/>
            <w:vAlign w:val="bottom"/>
            <w:hideMark/>
          </w:tcPr>
          <w:p w14:paraId="75B5A2F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439DD7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4AF2AC5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c>
          <w:tcPr>
            <w:tcW w:w="490" w:type="pct"/>
            <w:tcBorders>
              <w:top w:val="nil"/>
              <w:left w:val="nil"/>
              <w:bottom w:val="nil"/>
              <w:right w:val="nil"/>
            </w:tcBorders>
            <w:shd w:val="clear" w:color="000000" w:fill="CCCCFF"/>
            <w:noWrap/>
            <w:vAlign w:val="bottom"/>
            <w:hideMark/>
          </w:tcPr>
          <w:p w14:paraId="5ACAA50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2B2AD1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D98E54E" w14:textId="77777777" w:rsidTr="004423F0">
        <w:trPr>
          <w:trHeight w:val="255"/>
        </w:trPr>
        <w:tc>
          <w:tcPr>
            <w:tcW w:w="490" w:type="pct"/>
            <w:tcBorders>
              <w:top w:val="nil"/>
              <w:left w:val="nil"/>
              <w:bottom w:val="nil"/>
              <w:right w:val="nil"/>
            </w:tcBorders>
            <w:shd w:val="clear" w:color="000000" w:fill="CCCCFF"/>
            <w:noWrap/>
            <w:vAlign w:val="bottom"/>
            <w:hideMark/>
          </w:tcPr>
          <w:p w14:paraId="319735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0E0A69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1562D5A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100,00</w:t>
            </w:r>
          </w:p>
        </w:tc>
        <w:tc>
          <w:tcPr>
            <w:tcW w:w="490" w:type="pct"/>
            <w:tcBorders>
              <w:top w:val="nil"/>
              <w:left w:val="nil"/>
              <w:bottom w:val="nil"/>
              <w:right w:val="nil"/>
            </w:tcBorders>
            <w:shd w:val="clear" w:color="000000" w:fill="CCCCFF"/>
            <w:noWrap/>
            <w:vAlign w:val="bottom"/>
            <w:hideMark/>
          </w:tcPr>
          <w:p w14:paraId="0BAA49D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1EE0B55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0315B1ED" w14:textId="77777777" w:rsidTr="004423F0">
        <w:trPr>
          <w:trHeight w:val="255"/>
        </w:trPr>
        <w:tc>
          <w:tcPr>
            <w:tcW w:w="490" w:type="pct"/>
            <w:tcBorders>
              <w:top w:val="nil"/>
              <w:left w:val="nil"/>
              <w:bottom w:val="nil"/>
              <w:right w:val="nil"/>
            </w:tcBorders>
            <w:noWrap/>
            <w:vAlign w:val="bottom"/>
            <w:hideMark/>
          </w:tcPr>
          <w:p w14:paraId="5DA1A4FF"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D43A54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47294C9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166B4F7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w:t>
            </w:r>
          </w:p>
        </w:tc>
        <w:tc>
          <w:tcPr>
            <w:tcW w:w="490" w:type="pct"/>
            <w:tcBorders>
              <w:top w:val="nil"/>
              <w:left w:val="nil"/>
              <w:bottom w:val="nil"/>
              <w:right w:val="nil"/>
            </w:tcBorders>
            <w:noWrap/>
            <w:vAlign w:val="bottom"/>
            <w:hideMark/>
          </w:tcPr>
          <w:p w14:paraId="2DD4343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40E3ED5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700C73B8" w14:textId="77777777" w:rsidTr="004423F0">
        <w:trPr>
          <w:trHeight w:val="255"/>
        </w:trPr>
        <w:tc>
          <w:tcPr>
            <w:tcW w:w="490" w:type="pct"/>
            <w:tcBorders>
              <w:top w:val="nil"/>
              <w:left w:val="nil"/>
              <w:bottom w:val="nil"/>
              <w:right w:val="nil"/>
            </w:tcBorders>
            <w:shd w:val="clear" w:color="000000" w:fill="CCCCFF"/>
            <w:noWrap/>
            <w:vAlign w:val="bottom"/>
            <w:hideMark/>
          </w:tcPr>
          <w:p w14:paraId="725779D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0EABF9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68C41BE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8.600,00</w:t>
            </w:r>
          </w:p>
        </w:tc>
        <w:tc>
          <w:tcPr>
            <w:tcW w:w="490" w:type="pct"/>
            <w:tcBorders>
              <w:top w:val="nil"/>
              <w:left w:val="nil"/>
              <w:bottom w:val="nil"/>
              <w:right w:val="nil"/>
            </w:tcBorders>
            <w:shd w:val="clear" w:color="000000" w:fill="CCCCFF"/>
            <w:noWrap/>
            <w:vAlign w:val="bottom"/>
            <w:hideMark/>
          </w:tcPr>
          <w:p w14:paraId="467055C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5.642,61</w:t>
            </w:r>
          </w:p>
        </w:tc>
        <w:tc>
          <w:tcPr>
            <w:tcW w:w="490" w:type="pct"/>
            <w:tcBorders>
              <w:top w:val="nil"/>
              <w:left w:val="nil"/>
              <w:bottom w:val="nil"/>
              <w:right w:val="nil"/>
            </w:tcBorders>
            <w:shd w:val="clear" w:color="000000" w:fill="CCCCFF"/>
            <w:noWrap/>
            <w:vAlign w:val="bottom"/>
            <w:hideMark/>
          </w:tcPr>
          <w:p w14:paraId="5E975E6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65,61%</w:t>
            </w:r>
          </w:p>
        </w:tc>
      </w:tr>
      <w:tr w:rsidR="00D0665C" w:rsidRPr="00D0665C" w14:paraId="7457968B" w14:textId="77777777" w:rsidTr="004423F0">
        <w:trPr>
          <w:trHeight w:val="255"/>
        </w:trPr>
        <w:tc>
          <w:tcPr>
            <w:tcW w:w="490" w:type="pct"/>
            <w:tcBorders>
              <w:top w:val="nil"/>
              <w:left w:val="nil"/>
              <w:bottom w:val="nil"/>
              <w:right w:val="nil"/>
            </w:tcBorders>
            <w:shd w:val="clear" w:color="000000" w:fill="CCCCFF"/>
            <w:noWrap/>
            <w:vAlign w:val="bottom"/>
            <w:hideMark/>
          </w:tcPr>
          <w:p w14:paraId="28C05AC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6680EC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5.3.2 Kap. pomoći iz drž. pror. - prihodi korisnika</w:t>
            </w:r>
          </w:p>
        </w:tc>
        <w:tc>
          <w:tcPr>
            <w:tcW w:w="490" w:type="pct"/>
            <w:tcBorders>
              <w:top w:val="nil"/>
              <w:left w:val="nil"/>
              <w:bottom w:val="nil"/>
              <w:right w:val="nil"/>
            </w:tcBorders>
            <w:shd w:val="clear" w:color="000000" w:fill="CCCCFF"/>
            <w:noWrap/>
            <w:vAlign w:val="bottom"/>
            <w:hideMark/>
          </w:tcPr>
          <w:p w14:paraId="110D1F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8.200,00</w:t>
            </w:r>
          </w:p>
        </w:tc>
        <w:tc>
          <w:tcPr>
            <w:tcW w:w="490" w:type="pct"/>
            <w:tcBorders>
              <w:top w:val="nil"/>
              <w:left w:val="nil"/>
              <w:bottom w:val="nil"/>
              <w:right w:val="nil"/>
            </w:tcBorders>
            <w:shd w:val="clear" w:color="000000" w:fill="CCCCFF"/>
            <w:noWrap/>
            <w:vAlign w:val="bottom"/>
            <w:hideMark/>
          </w:tcPr>
          <w:p w14:paraId="3F6DE9C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5.642,61</w:t>
            </w:r>
          </w:p>
        </w:tc>
        <w:tc>
          <w:tcPr>
            <w:tcW w:w="490" w:type="pct"/>
            <w:tcBorders>
              <w:top w:val="nil"/>
              <w:left w:val="nil"/>
              <w:bottom w:val="nil"/>
              <w:right w:val="nil"/>
            </w:tcBorders>
            <w:shd w:val="clear" w:color="000000" w:fill="CCCCFF"/>
            <w:noWrap/>
            <w:vAlign w:val="bottom"/>
            <w:hideMark/>
          </w:tcPr>
          <w:p w14:paraId="76AD606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68,81%</w:t>
            </w:r>
          </w:p>
        </w:tc>
      </w:tr>
      <w:tr w:rsidR="00D0665C" w:rsidRPr="00D0665C" w14:paraId="767D5971" w14:textId="77777777" w:rsidTr="004423F0">
        <w:trPr>
          <w:trHeight w:val="255"/>
        </w:trPr>
        <w:tc>
          <w:tcPr>
            <w:tcW w:w="490" w:type="pct"/>
            <w:tcBorders>
              <w:top w:val="nil"/>
              <w:left w:val="nil"/>
              <w:bottom w:val="nil"/>
              <w:right w:val="nil"/>
            </w:tcBorders>
            <w:noWrap/>
            <w:vAlign w:val="bottom"/>
            <w:hideMark/>
          </w:tcPr>
          <w:p w14:paraId="5F3757F1"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935A5B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4A2376A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4D8B092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8.200,00</w:t>
            </w:r>
          </w:p>
        </w:tc>
        <w:tc>
          <w:tcPr>
            <w:tcW w:w="490" w:type="pct"/>
            <w:tcBorders>
              <w:top w:val="nil"/>
              <w:left w:val="nil"/>
              <w:bottom w:val="nil"/>
              <w:right w:val="nil"/>
            </w:tcBorders>
            <w:noWrap/>
            <w:vAlign w:val="bottom"/>
            <w:hideMark/>
          </w:tcPr>
          <w:p w14:paraId="69EC0BD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5.642,61</w:t>
            </w:r>
          </w:p>
        </w:tc>
        <w:tc>
          <w:tcPr>
            <w:tcW w:w="490" w:type="pct"/>
            <w:tcBorders>
              <w:top w:val="nil"/>
              <w:left w:val="nil"/>
              <w:bottom w:val="nil"/>
              <w:right w:val="nil"/>
            </w:tcBorders>
            <w:noWrap/>
            <w:vAlign w:val="bottom"/>
            <w:hideMark/>
          </w:tcPr>
          <w:p w14:paraId="1F901B8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68,81%</w:t>
            </w:r>
          </w:p>
        </w:tc>
      </w:tr>
      <w:tr w:rsidR="00D0665C" w:rsidRPr="00D0665C" w14:paraId="12FAB434" w14:textId="77777777" w:rsidTr="004423F0">
        <w:trPr>
          <w:trHeight w:val="255"/>
        </w:trPr>
        <w:tc>
          <w:tcPr>
            <w:tcW w:w="490" w:type="pct"/>
            <w:tcBorders>
              <w:top w:val="nil"/>
              <w:left w:val="nil"/>
              <w:bottom w:val="nil"/>
              <w:right w:val="nil"/>
            </w:tcBorders>
            <w:noWrap/>
            <w:vAlign w:val="bottom"/>
            <w:hideMark/>
          </w:tcPr>
          <w:p w14:paraId="41DD3BD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F4E51D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4241</w:t>
            </w:r>
          </w:p>
        </w:tc>
        <w:tc>
          <w:tcPr>
            <w:tcW w:w="2563" w:type="pct"/>
            <w:tcBorders>
              <w:top w:val="nil"/>
              <w:left w:val="nil"/>
              <w:bottom w:val="nil"/>
              <w:right w:val="nil"/>
            </w:tcBorders>
            <w:noWrap/>
            <w:vAlign w:val="bottom"/>
            <w:hideMark/>
          </w:tcPr>
          <w:p w14:paraId="5AA6AD0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Knjige</w:t>
            </w:r>
          </w:p>
        </w:tc>
        <w:tc>
          <w:tcPr>
            <w:tcW w:w="490" w:type="pct"/>
            <w:tcBorders>
              <w:top w:val="nil"/>
              <w:left w:val="nil"/>
              <w:bottom w:val="nil"/>
              <w:right w:val="nil"/>
            </w:tcBorders>
            <w:noWrap/>
            <w:vAlign w:val="bottom"/>
            <w:hideMark/>
          </w:tcPr>
          <w:p w14:paraId="4748AC0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9FD45A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5.642,61</w:t>
            </w:r>
          </w:p>
        </w:tc>
        <w:tc>
          <w:tcPr>
            <w:tcW w:w="490" w:type="pct"/>
            <w:tcBorders>
              <w:top w:val="nil"/>
              <w:left w:val="nil"/>
              <w:bottom w:val="nil"/>
              <w:right w:val="nil"/>
            </w:tcBorders>
            <w:noWrap/>
            <w:vAlign w:val="bottom"/>
            <w:hideMark/>
          </w:tcPr>
          <w:p w14:paraId="14657308" w14:textId="77777777" w:rsidR="00D0665C" w:rsidRPr="00D0665C" w:rsidRDefault="00D0665C" w:rsidP="00D0665C">
            <w:pPr>
              <w:jc w:val="right"/>
              <w:rPr>
                <w:rFonts w:ascii="Arial" w:hAnsi="Arial" w:cs="Arial"/>
                <w:sz w:val="20"/>
                <w:szCs w:val="20"/>
                <w:lang w:val="en-US" w:eastAsia="en-US"/>
              </w:rPr>
            </w:pPr>
          </w:p>
        </w:tc>
      </w:tr>
      <w:tr w:rsidR="00D0665C" w:rsidRPr="00D0665C" w14:paraId="1F77E4E0" w14:textId="77777777" w:rsidTr="004423F0">
        <w:trPr>
          <w:trHeight w:val="255"/>
        </w:trPr>
        <w:tc>
          <w:tcPr>
            <w:tcW w:w="490" w:type="pct"/>
            <w:tcBorders>
              <w:top w:val="nil"/>
              <w:left w:val="nil"/>
              <w:bottom w:val="nil"/>
              <w:right w:val="nil"/>
            </w:tcBorders>
            <w:shd w:val="clear" w:color="000000" w:fill="CCCCFF"/>
            <w:noWrap/>
            <w:vAlign w:val="bottom"/>
            <w:hideMark/>
          </w:tcPr>
          <w:p w14:paraId="36DFEE8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7CDACD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5.4.1 Kap. pomoći iz žup. pror. - prihodi korisnika</w:t>
            </w:r>
          </w:p>
        </w:tc>
        <w:tc>
          <w:tcPr>
            <w:tcW w:w="490" w:type="pct"/>
            <w:tcBorders>
              <w:top w:val="nil"/>
              <w:left w:val="nil"/>
              <w:bottom w:val="nil"/>
              <w:right w:val="nil"/>
            </w:tcBorders>
            <w:shd w:val="clear" w:color="000000" w:fill="CCCCFF"/>
            <w:noWrap/>
            <w:vAlign w:val="bottom"/>
            <w:hideMark/>
          </w:tcPr>
          <w:p w14:paraId="386DB0F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400,00</w:t>
            </w:r>
          </w:p>
        </w:tc>
        <w:tc>
          <w:tcPr>
            <w:tcW w:w="490" w:type="pct"/>
            <w:tcBorders>
              <w:top w:val="nil"/>
              <w:left w:val="nil"/>
              <w:bottom w:val="nil"/>
              <w:right w:val="nil"/>
            </w:tcBorders>
            <w:shd w:val="clear" w:color="000000" w:fill="CCCCFF"/>
            <w:noWrap/>
            <w:vAlign w:val="bottom"/>
            <w:hideMark/>
          </w:tcPr>
          <w:p w14:paraId="632AD84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DB8393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10A09CF4" w14:textId="77777777" w:rsidTr="004423F0">
        <w:trPr>
          <w:trHeight w:val="255"/>
        </w:trPr>
        <w:tc>
          <w:tcPr>
            <w:tcW w:w="490" w:type="pct"/>
            <w:tcBorders>
              <w:top w:val="nil"/>
              <w:left w:val="nil"/>
              <w:bottom w:val="nil"/>
              <w:right w:val="nil"/>
            </w:tcBorders>
            <w:noWrap/>
            <w:vAlign w:val="bottom"/>
            <w:hideMark/>
          </w:tcPr>
          <w:p w14:paraId="55941C7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E142EA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574EDCC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077911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400,00</w:t>
            </w:r>
          </w:p>
        </w:tc>
        <w:tc>
          <w:tcPr>
            <w:tcW w:w="490" w:type="pct"/>
            <w:tcBorders>
              <w:top w:val="nil"/>
              <w:left w:val="nil"/>
              <w:bottom w:val="nil"/>
              <w:right w:val="nil"/>
            </w:tcBorders>
            <w:noWrap/>
            <w:vAlign w:val="bottom"/>
            <w:hideMark/>
          </w:tcPr>
          <w:p w14:paraId="4AA4B06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B0F9A5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355CDC32" w14:textId="77777777" w:rsidTr="004423F0">
        <w:trPr>
          <w:trHeight w:val="255"/>
        </w:trPr>
        <w:tc>
          <w:tcPr>
            <w:tcW w:w="490" w:type="pct"/>
            <w:tcBorders>
              <w:top w:val="nil"/>
              <w:left w:val="nil"/>
              <w:bottom w:val="nil"/>
              <w:right w:val="nil"/>
            </w:tcBorders>
            <w:shd w:val="clear" w:color="000000" w:fill="9999FF"/>
            <w:noWrap/>
            <w:vAlign w:val="bottom"/>
            <w:hideMark/>
          </w:tcPr>
          <w:p w14:paraId="7CB1E99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505B6BD2"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GLAVA 10204 ZAŠTITA OD POŽARA I SPAŠAVANJE</w:t>
            </w:r>
          </w:p>
        </w:tc>
        <w:tc>
          <w:tcPr>
            <w:tcW w:w="490" w:type="pct"/>
            <w:tcBorders>
              <w:top w:val="nil"/>
              <w:left w:val="nil"/>
              <w:bottom w:val="nil"/>
              <w:right w:val="nil"/>
            </w:tcBorders>
            <w:shd w:val="clear" w:color="000000" w:fill="9999FF"/>
            <w:noWrap/>
            <w:vAlign w:val="bottom"/>
            <w:hideMark/>
          </w:tcPr>
          <w:p w14:paraId="5E443E0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1.066.200,00</w:t>
            </w:r>
          </w:p>
        </w:tc>
        <w:tc>
          <w:tcPr>
            <w:tcW w:w="490" w:type="pct"/>
            <w:tcBorders>
              <w:top w:val="nil"/>
              <w:left w:val="nil"/>
              <w:bottom w:val="nil"/>
              <w:right w:val="nil"/>
            </w:tcBorders>
            <w:shd w:val="clear" w:color="000000" w:fill="9999FF"/>
            <w:noWrap/>
            <w:vAlign w:val="bottom"/>
            <w:hideMark/>
          </w:tcPr>
          <w:p w14:paraId="7B0BFA6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936.872,38</w:t>
            </w:r>
          </w:p>
        </w:tc>
        <w:tc>
          <w:tcPr>
            <w:tcW w:w="490" w:type="pct"/>
            <w:tcBorders>
              <w:top w:val="nil"/>
              <w:left w:val="nil"/>
              <w:bottom w:val="nil"/>
              <w:right w:val="nil"/>
            </w:tcBorders>
            <w:shd w:val="clear" w:color="000000" w:fill="9999FF"/>
            <w:noWrap/>
            <w:vAlign w:val="bottom"/>
            <w:hideMark/>
          </w:tcPr>
          <w:p w14:paraId="1592A1F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87,87%</w:t>
            </w:r>
          </w:p>
        </w:tc>
      </w:tr>
      <w:tr w:rsidR="00D0665C" w:rsidRPr="00D0665C" w14:paraId="13830BB8" w14:textId="77777777" w:rsidTr="004423F0">
        <w:trPr>
          <w:trHeight w:val="255"/>
        </w:trPr>
        <w:tc>
          <w:tcPr>
            <w:tcW w:w="490" w:type="pct"/>
            <w:tcBorders>
              <w:top w:val="nil"/>
              <w:left w:val="nil"/>
              <w:bottom w:val="nil"/>
              <w:right w:val="nil"/>
            </w:tcBorders>
            <w:shd w:val="clear" w:color="000000" w:fill="CCCCFF"/>
            <w:noWrap/>
            <w:vAlign w:val="bottom"/>
            <w:hideMark/>
          </w:tcPr>
          <w:p w14:paraId="467844F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EFB0A5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4FC90F3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6F5A6A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8.743,97</w:t>
            </w:r>
          </w:p>
        </w:tc>
        <w:tc>
          <w:tcPr>
            <w:tcW w:w="490" w:type="pct"/>
            <w:tcBorders>
              <w:top w:val="nil"/>
              <w:left w:val="nil"/>
              <w:bottom w:val="nil"/>
              <w:right w:val="nil"/>
            </w:tcBorders>
            <w:shd w:val="clear" w:color="000000" w:fill="CCCCFF"/>
            <w:noWrap/>
            <w:vAlign w:val="bottom"/>
            <w:hideMark/>
          </w:tcPr>
          <w:p w14:paraId="7AAB2A4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124,91%</w:t>
            </w:r>
          </w:p>
        </w:tc>
      </w:tr>
      <w:tr w:rsidR="00D0665C" w:rsidRPr="00D0665C" w14:paraId="46014E9A" w14:textId="77777777" w:rsidTr="004423F0">
        <w:trPr>
          <w:trHeight w:val="255"/>
        </w:trPr>
        <w:tc>
          <w:tcPr>
            <w:tcW w:w="490" w:type="pct"/>
            <w:tcBorders>
              <w:top w:val="nil"/>
              <w:left w:val="nil"/>
              <w:bottom w:val="nil"/>
              <w:right w:val="nil"/>
            </w:tcBorders>
            <w:shd w:val="clear" w:color="000000" w:fill="CCCCFF"/>
            <w:noWrap/>
            <w:vAlign w:val="bottom"/>
            <w:hideMark/>
          </w:tcPr>
          <w:p w14:paraId="25653E6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818B85C"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1.1.1 Ustupljeni dio poreza i prireza za vatrogasne postrojbe</w:t>
            </w:r>
          </w:p>
        </w:tc>
        <w:tc>
          <w:tcPr>
            <w:tcW w:w="490" w:type="pct"/>
            <w:tcBorders>
              <w:top w:val="nil"/>
              <w:left w:val="nil"/>
              <w:bottom w:val="nil"/>
              <w:right w:val="nil"/>
            </w:tcBorders>
            <w:shd w:val="clear" w:color="000000" w:fill="CCCCFF"/>
            <w:noWrap/>
            <w:vAlign w:val="bottom"/>
            <w:hideMark/>
          </w:tcPr>
          <w:p w14:paraId="2765765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7A78D38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8.743,97</w:t>
            </w:r>
          </w:p>
        </w:tc>
        <w:tc>
          <w:tcPr>
            <w:tcW w:w="490" w:type="pct"/>
            <w:tcBorders>
              <w:top w:val="nil"/>
              <w:left w:val="nil"/>
              <w:bottom w:val="nil"/>
              <w:right w:val="nil"/>
            </w:tcBorders>
            <w:shd w:val="clear" w:color="000000" w:fill="CCCCFF"/>
            <w:noWrap/>
            <w:vAlign w:val="bottom"/>
            <w:hideMark/>
          </w:tcPr>
          <w:p w14:paraId="08587EB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124,91%</w:t>
            </w:r>
          </w:p>
        </w:tc>
      </w:tr>
      <w:tr w:rsidR="00D0665C" w:rsidRPr="00D0665C" w14:paraId="11665552" w14:textId="77777777" w:rsidTr="004423F0">
        <w:trPr>
          <w:trHeight w:val="255"/>
        </w:trPr>
        <w:tc>
          <w:tcPr>
            <w:tcW w:w="490" w:type="pct"/>
            <w:tcBorders>
              <w:top w:val="nil"/>
              <w:left w:val="nil"/>
              <w:bottom w:val="nil"/>
              <w:right w:val="nil"/>
            </w:tcBorders>
            <w:shd w:val="clear" w:color="000000" w:fill="CCCCFF"/>
            <w:noWrap/>
            <w:vAlign w:val="bottom"/>
            <w:hideMark/>
          </w:tcPr>
          <w:p w14:paraId="3B313EE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B47701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2EA447C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30.200,00</w:t>
            </w:r>
          </w:p>
        </w:tc>
        <w:tc>
          <w:tcPr>
            <w:tcW w:w="490" w:type="pct"/>
            <w:tcBorders>
              <w:top w:val="nil"/>
              <w:left w:val="nil"/>
              <w:bottom w:val="nil"/>
              <w:right w:val="nil"/>
            </w:tcBorders>
            <w:shd w:val="clear" w:color="000000" w:fill="CCCCFF"/>
            <w:noWrap/>
            <w:vAlign w:val="bottom"/>
            <w:hideMark/>
          </w:tcPr>
          <w:p w14:paraId="6F63395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14.546,75</w:t>
            </w:r>
          </w:p>
        </w:tc>
        <w:tc>
          <w:tcPr>
            <w:tcW w:w="490" w:type="pct"/>
            <w:tcBorders>
              <w:top w:val="nil"/>
              <w:left w:val="nil"/>
              <w:bottom w:val="nil"/>
              <w:right w:val="nil"/>
            </w:tcBorders>
            <w:shd w:val="clear" w:color="000000" w:fill="CCCCFF"/>
            <w:noWrap/>
            <w:vAlign w:val="bottom"/>
            <w:hideMark/>
          </w:tcPr>
          <w:p w14:paraId="4C9BD5C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48,17%</w:t>
            </w:r>
          </w:p>
        </w:tc>
      </w:tr>
      <w:tr w:rsidR="00D0665C" w:rsidRPr="00D0665C" w14:paraId="3B1174F6" w14:textId="77777777" w:rsidTr="004423F0">
        <w:trPr>
          <w:trHeight w:val="255"/>
        </w:trPr>
        <w:tc>
          <w:tcPr>
            <w:tcW w:w="490" w:type="pct"/>
            <w:tcBorders>
              <w:top w:val="nil"/>
              <w:left w:val="nil"/>
              <w:bottom w:val="nil"/>
              <w:right w:val="nil"/>
            </w:tcBorders>
            <w:shd w:val="clear" w:color="000000" w:fill="CCCCFF"/>
            <w:noWrap/>
            <w:vAlign w:val="bottom"/>
            <w:hideMark/>
          </w:tcPr>
          <w:p w14:paraId="1DE3EC9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BF7AFA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781B45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30.200,00</w:t>
            </w:r>
          </w:p>
        </w:tc>
        <w:tc>
          <w:tcPr>
            <w:tcW w:w="490" w:type="pct"/>
            <w:tcBorders>
              <w:top w:val="nil"/>
              <w:left w:val="nil"/>
              <w:bottom w:val="nil"/>
              <w:right w:val="nil"/>
            </w:tcBorders>
            <w:shd w:val="clear" w:color="000000" w:fill="CCCCFF"/>
            <w:noWrap/>
            <w:vAlign w:val="bottom"/>
            <w:hideMark/>
          </w:tcPr>
          <w:p w14:paraId="494189A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14.546,75</w:t>
            </w:r>
          </w:p>
        </w:tc>
        <w:tc>
          <w:tcPr>
            <w:tcW w:w="490" w:type="pct"/>
            <w:tcBorders>
              <w:top w:val="nil"/>
              <w:left w:val="nil"/>
              <w:bottom w:val="nil"/>
              <w:right w:val="nil"/>
            </w:tcBorders>
            <w:shd w:val="clear" w:color="000000" w:fill="CCCCFF"/>
            <w:noWrap/>
            <w:vAlign w:val="bottom"/>
            <w:hideMark/>
          </w:tcPr>
          <w:p w14:paraId="724ACFC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48,17%</w:t>
            </w:r>
          </w:p>
        </w:tc>
      </w:tr>
      <w:tr w:rsidR="00D0665C" w:rsidRPr="00D0665C" w14:paraId="45785D83" w14:textId="77777777" w:rsidTr="004423F0">
        <w:trPr>
          <w:trHeight w:val="255"/>
        </w:trPr>
        <w:tc>
          <w:tcPr>
            <w:tcW w:w="490" w:type="pct"/>
            <w:tcBorders>
              <w:top w:val="nil"/>
              <w:left w:val="nil"/>
              <w:bottom w:val="nil"/>
              <w:right w:val="nil"/>
            </w:tcBorders>
            <w:shd w:val="clear" w:color="000000" w:fill="CCCCFF"/>
            <w:noWrap/>
            <w:vAlign w:val="bottom"/>
            <w:hideMark/>
          </w:tcPr>
          <w:p w14:paraId="27C0C46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93C793E"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0040BB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1.029.000,00</w:t>
            </w:r>
          </w:p>
        </w:tc>
        <w:tc>
          <w:tcPr>
            <w:tcW w:w="490" w:type="pct"/>
            <w:tcBorders>
              <w:top w:val="nil"/>
              <w:left w:val="nil"/>
              <w:bottom w:val="nil"/>
              <w:right w:val="nil"/>
            </w:tcBorders>
            <w:shd w:val="clear" w:color="000000" w:fill="CCCCFF"/>
            <w:noWrap/>
            <w:vAlign w:val="bottom"/>
            <w:hideMark/>
          </w:tcPr>
          <w:p w14:paraId="0642AE0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913.581,66</w:t>
            </w:r>
          </w:p>
        </w:tc>
        <w:tc>
          <w:tcPr>
            <w:tcW w:w="490" w:type="pct"/>
            <w:tcBorders>
              <w:top w:val="nil"/>
              <w:left w:val="nil"/>
              <w:bottom w:val="nil"/>
              <w:right w:val="nil"/>
            </w:tcBorders>
            <w:shd w:val="clear" w:color="000000" w:fill="CCCCFF"/>
            <w:noWrap/>
            <w:vAlign w:val="bottom"/>
            <w:hideMark/>
          </w:tcPr>
          <w:p w14:paraId="4719D7C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88,78%</w:t>
            </w:r>
          </w:p>
        </w:tc>
      </w:tr>
      <w:tr w:rsidR="00D0665C" w:rsidRPr="00D0665C" w14:paraId="42A99090" w14:textId="77777777" w:rsidTr="004423F0">
        <w:trPr>
          <w:trHeight w:val="255"/>
        </w:trPr>
        <w:tc>
          <w:tcPr>
            <w:tcW w:w="490" w:type="pct"/>
            <w:tcBorders>
              <w:top w:val="nil"/>
              <w:left w:val="nil"/>
              <w:bottom w:val="nil"/>
              <w:right w:val="nil"/>
            </w:tcBorders>
            <w:shd w:val="clear" w:color="000000" w:fill="CCCCFF"/>
            <w:noWrap/>
            <w:vAlign w:val="bottom"/>
            <w:hideMark/>
          </w:tcPr>
          <w:p w14:paraId="35A8517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54A2B2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5965763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479.466,00</w:t>
            </w:r>
          </w:p>
        </w:tc>
        <w:tc>
          <w:tcPr>
            <w:tcW w:w="490" w:type="pct"/>
            <w:tcBorders>
              <w:top w:val="nil"/>
              <w:left w:val="nil"/>
              <w:bottom w:val="nil"/>
              <w:right w:val="nil"/>
            </w:tcBorders>
            <w:shd w:val="clear" w:color="000000" w:fill="CCCCFF"/>
            <w:noWrap/>
            <w:vAlign w:val="bottom"/>
            <w:hideMark/>
          </w:tcPr>
          <w:p w14:paraId="2475050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387.203,51</w:t>
            </w:r>
          </w:p>
        </w:tc>
        <w:tc>
          <w:tcPr>
            <w:tcW w:w="490" w:type="pct"/>
            <w:tcBorders>
              <w:top w:val="nil"/>
              <w:left w:val="nil"/>
              <w:bottom w:val="nil"/>
              <w:right w:val="nil"/>
            </w:tcBorders>
            <w:shd w:val="clear" w:color="000000" w:fill="CCCCFF"/>
            <w:noWrap/>
            <w:vAlign w:val="bottom"/>
            <w:hideMark/>
          </w:tcPr>
          <w:p w14:paraId="384ED0B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80,76%</w:t>
            </w:r>
          </w:p>
        </w:tc>
      </w:tr>
      <w:tr w:rsidR="00D0665C" w:rsidRPr="00D0665C" w14:paraId="474766DC" w14:textId="77777777" w:rsidTr="004423F0">
        <w:trPr>
          <w:trHeight w:val="255"/>
        </w:trPr>
        <w:tc>
          <w:tcPr>
            <w:tcW w:w="490" w:type="pct"/>
            <w:tcBorders>
              <w:top w:val="nil"/>
              <w:left w:val="nil"/>
              <w:bottom w:val="nil"/>
              <w:right w:val="nil"/>
            </w:tcBorders>
            <w:shd w:val="clear" w:color="000000" w:fill="CCCCFF"/>
            <w:noWrap/>
            <w:vAlign w:val="bottom"/>
            <w:hideMark/>
          </w:tcPr>
          <w:p w14:paraId="7E1BB1D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783450E"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5.5. Pomoći izravnanja za decentralizirane funkcije</w:t>
            </w:r>
          </w:p>
        </w:tc>
        <w:tc>
          <w:tcPr>
            <w:tcW w:w="490" w:type="pct"/>
            <w:tcBorders>
              <w:top w:val="nil"/>
              <w:left w:val="nil"/>
              <w:bottom w:val="nil"/>
              <w:right w:val="nil"/>
            </w:tcBorders>
            <w:shd w:val="clear" w:color="000000" w:fill="CCCCFF"/>
            <w:noWrap/>
            <w:vAlign w:val="bottom"/>
            <w:hideMark/>
          </w:tcPr>
          <w:p w14:paraId="51FCCE9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532.534,00</w:t>
            </w:r>
          </w:p>
        </w:tc>
        <w:tc>
          <w:tcPr>
            <w:tcW w:w="490" w:type="pct"/>
            <w:tcBorders>
              <w:top w:val="nil"/>
              <w:left w:val="nil"/>
              <w:bottom w:val="nil"/>
              <w:right w:val="nil"/>
            </w:tcBorders>
            <w:shd w:val="clear" w:color="000000" w:fill="CCCCFF"/>
            <w:noWrap/>
            <w:vAlign w:val="bottom"/>
            <w:hideMark/>
          </w:tcPr>
          <w:p w14:paraId="6A8DC8D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522.945,66</w:t>
            </w:r>
          </w:p>
        </w:tc>
        <w:tc>
          <w:tcPr>
            <w:tcW w:w="490" w:type="pct"/>
            <w:tcBorders>
              <w:top w:val="nil"/>
              <w:left w:val="nil"/>
              <w:bottom w:val="nil"/>
              <w:right w:val="nil"/>
            </w:tcBorders>
            <w:shd w:val="clear" w:color="000000" w:fill="CCCCFF"/>
            <w:noWrap/>
            <w:vAlign w:val="bottom"/>
            <w:hideMark/>
          </w:tcPr>
          <w:p w14:paraId="5C5F18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98,20%</w:t>
            </w:r>
          </w:p>
        </w:tc>
      </w:tr>
      <w:tr w:rsidR="00D0665C" w:rsidRPr="00D0665C" w14:paraId="179C44E9" w14:textId="77777777" w:rsidTr="004423F0">
        <w:trPr>
          <w:trHeight w:val="255"/>
        </w:trPr>
        <w:tc>
          <w:tcPr>
            <w:tcW w:w="490" w:type="pct"/>
            <w:tcBorders>
              <w:top w:val="nil"/>
              <w:left w:val="nil"/>
              <w:bottom w:val="nil"/>
              <w:right w:val="nil"/>
            </w:tcBorders>
            <w:shd w:val="clear" w:color="000000" w:fill="CCCCFF"/>
            <w:noWrap/>
            <w:vAlign w:val="bottom"/>
            <w:hideMark/>
          </w:tcPr>
          <w:p w14:paraId="1941DF7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F268E0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5.6. Potpora Vatrogasne zajednice</w:t>
            </w:r>
          </w:p>
        </w:tc>
        <w:tc>
          <w:tcPr>
            <w:tcW w:w="490" w:type="pct"/>
            <w:tcBorders>
              <w:top w:val="nil"/>
              <w:left w:val="nil"/>
              <w:bottom w:val="nil"/>
              <w:right w:val="nil"/>
            </w:tcBorders>
            <w:shd w:val="clear" w:color="000000" w:fill="CCCCFF"/>
            <w:noWrap/>
            <w:vAlign w:val="bottom"/>
            <w:hideMark/>
          </w:tcPr>
          <w:p w14:paraId="55238C6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17.000,00</w:t>
            </w:r>
          </w:p>
        </w:tc>
        <w:tc>
          <w:tcPr>
            <w:tcW w:w="490" w:type="pct"/>
            <w:tcBorders>
              <w:top w:val="nil"/>
              <w:left w:val="nil"/>
              <w:bottom w:val="nil"/>
              <w:right w:val="nil"/>
            </w:tcBorders>
            <w:shd w:val="clear" w:color="000000" w:fill="CCCCFF"/>
            <w:noWrap/>
            <w:vAlign w:val="bottom"/>
            <w:hideMark/>
          </w:tcPr>
          <w:p w14:paraId="4FCEB19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3.432,49</w:t>
            </w:r>
          </w:p>
        </w:tc>
        <w:tc>
          <w:tcPr>
            <w:tcW w:w="490" w:type="pct"/>
            <w:tcBorders>
              <w:top w:val="nil"/>
              <w:left w:val="nil"/>
              <w:bottom w:val="nil"/>
              <w:right w:val="nil"/>
            </w:tcBorders>
            <w:shd w:val="clear" w:color="000000" w:fill="CCCCFF"/>
            <w:noWrap/>
            <w:vAlign w:val="bottom"/>
            <w:hideMark/>
          </w:tcPr>
          <w:p w14:paraId="4780146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20,19%</w:t>
            </w:r>
          </w:p>
        </w:tc>
      </w:tr>
      <w:tr w:rsidR="00D0665C" w:rsidRPr="00D0665C" w14:paraId="3FC4EE15" w14:textId="77777777" w:rsidTr="004423F0">
        <w:trPr>
          <w:trHeight w:val="255"/>
        </w:trPr>
        <w:tc>
          <w:tcPr>
            <w:tcW w:w="490" w:type="pct"/>
            <w:tcBorders>
              <w:top w:val="nil"/>
              <w:left w:val="nil"/>
              <w:bottom w:val="nil"/>
              <w:right w:val="nil"/>
            </w:tcBorders>
            <w:shd w:val="clear" w:color="000000" w:fill="9999FF"/>
            <w:noWrap/>
            <w:vAlign w:val="bottom"/>
            <w:hideMark/>
          </w:tcPr>
          <w:p w14:paraId="610C51A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30A601B6"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PROR. KORISNIK 34514 Javna vatrogasna postrojba Gračac</w:t>
            </w:r>
          </w:p>
        </w:tc>
        <w:tc>
          <w:tcPr>
            <w:tcW w:w="490" w:type="pct"/>
            <w:tcBorders>
              <w:top w:val="nil"/>
              <w:left w:val="nil"/>
              <w:bottom w:val="nil"/>
              <w:right w:val="nil"/>
            </w:tcBorders>
            <w:shd w:val="clear" w:color="000000" w:fill="9999FF"/>
            <w:noWrap/>
            <w:vAlign w:val="bottom"/>
            <w:hideMark/>
          </w:tcPr>
          <w:p w14:paraId="6B9C6ED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1.066.200,00</w:t>
            </w:r>
          </w:p>
        </w:tc>
        <w:tc>
          <w:tcPr>
            <w:tcW w:w="490" w:type="pct"/>
            <w:tcBorders>
              <w:top w:val="nil"/>
              <w:left w:val="nil"/>
              <w:bottom w:val="nil"/>
              <w:right w:val="nil"/>
            </w:tcBorders>
            <w:shd w:val="clear" w:color="000000" w:fill="9999FF"/>
            <w:noWrap/>
            <w:vAlign w:val="bottom"/>
            <w:hideMark/>
          </w:tcPr>
          <w:p w14:paraId="6B562CF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936.872,38</w:t>
            </w:r>
          </w:p>
        </w:tc>
        <w:tc>
          <w:tcPr>
            <w:tcW w:w="490" w:type="pct"/>
            <w:tcBorders>
              <w:top w:val="nil"/>
              <w:left w:val="nil"/>
              <w:bottom w:val="nil"/>
              <w:right w:val="nil"/>
            </w:tcBorders>
            <w:shd w:val="clear" w:color="000000" w:fill="9999FF"/>
            <w:noWrap/>
            <w:vAlign w:val="bottom"/>
            <w:hideMark/>
          </w:tcPr>
          <w:p w14:paraId="6408C6F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87,87%</w:t>
            </w:r>
          </w:p>
        </w:tc>
      </w:tr>
      <w:tr w:rsidR="00D0665C" w:rsidRPr="00D0665C" w14:paraId="6ADF0A33" w14:textId="77777777" w:rsidTr="004423F0">
        <w:trPr>
          <w:trHeight w:val="255"/>
        </w:trPr>
        <w:tc>
          <w:tcPr>
            <w:tcW w:w="490" w:type="pct"/>
            <w:tcBorders>
              <w:top w:val="nil"/>
              <w:left w:val="nil"/>
              <w:bottom w:val="nil"/>
              <w:right w:val="nil"/>
            </w:tcBorders>
            <w:shd w:val="clear" w:color="000000" w:fill="CCCCFF"/>
            <w:noWrap/>
            <w:vAlign w:val="bottom"/>
            <w:hideMark/>
          </w:tcPr>
          <w:p w14:paraId="00EE700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64B77B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283C2E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27C0739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8.743,97</w:t>
            </w:r>
          </w:p>
        </w:tc>
        <w:tc>
          <w:tcPr>
            <w:tcW w:w="490" w:type="pct"/>
            <w:tcBorders>
              <w:top w:val="nil"/>
              <w:left w:val="nil"/>
              <w:bottom w:val="nil"/>
              <w:right w:val="nil"/>
            </w:tcBorders>
            <w:shd w:val="clear" w:color="000000" w:fill="CCCCFF"/>
            <w:noWrap/>
            <w:vAlign w:val="bottom"/>
            <w:hideMark/>
          </w:tcPr>
          <w:p w14:paraId="1D1FDFF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124,91%</w:t>
            </w:r>
          </w:p>
        </w:tc>
      </w:tr>
      <w:tr w:rsidR="00D0665C" w:rsidRPr="00D0665C" w14:paraId="05B9F3F9" w14:textId="77777777" w:rsidTr="004423F0">
        <w:trPr>
          <w:trHeight w:val="255"/>
        </w:trPr>
        <w:tc>
          <w:tcPr>
            <w:tcW w:w="490" w:type="pct"/>
            <w:tcBorders>
              <w:top w:val="nil"/>
              <w:left w:val="nil"/>
              <w:bottom w:val="nil"/>
              <w:right w:val="nil"/>
            </w:tcBorders>
            <w:shd w:val="clear" w:color="000000" w:fill="CCCCFF"/>
            <w:noWrap/>
            <w:vAlign w:val="bottom"/>
            <w:hideMark/>
          </w:tcPr>
          <w:p w14:paraId="099724B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6684066"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1.1.1 Ustupljeni dio poreza i prireza za vatrogasne postrojbe</w:t>
            </w:r>
          </w:p>
        </w:tc>
        <w:tc>
          <w:tcPr>
            <w:tcW w:w="490" w:type="pct"/>
            <w:tcBorders>
              <w:top w:val="nil"/>
              <w:left w:val="nil"/>
              <w:bottom w:val="nil"/>
              <w:right w:val="nil"/>
            </w:tcBorders>
            <w:shd w:val="clear" w:color="000000" w:fill="CCCCFF"/>
            <w:noWrap/>
            <w:vAlign w:val="bottom"/>
            <w:hideMark/>
          </w:tcPr>
          <w:p w14:paraId="687B3A3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5A74E31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8.743,97</w:t>
            </w:r>
          </w:p>
        </w:tc>
        <w:tc>
          <w:tcPr>
            <w:tcW w:w="490" w:type="pct"/>
            <w:tcBorders>
              <w:top w:val="nil"/>
              <w:left w:val="nil"/>
              <w:bottom w:val="nil"/>
              <w:right w:val="nil"/>
            </w:tcBorders>
            <w:shd w:val="clear" w:color="000000" w:fill="CCCCFF"/>
            <w:noWrap/>
            <w:vAlign w:val="bottom"/>
            <w:hideMark/>
          </w:tcPr>
          <w:p w14:paraId="5138A90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124,91%</w:t>
            </w:r>
          </w:p>
        </w:tc>
      </w:tr>
      <w:tr w:rsidR="00D0665C" w:rsidRPr="00D0665C" w14:paraId="2B0593FF" w14:textId="77777777" w:rsidTr="004423F0">
        <w:trPr>
          <w:trHeight w:val="255"/>
        </w:trPr>
        <w:tc>
          <w:tcPr>
            <w:tcW w:w="490" w:type="pct"/>
            <w:tcBorders>
              <w:top w:val="nil"/>
              <w:left w:val="nil"/>
              <w:bottom w:val="nil"/>
              <w:right w:val="nil"/>
            </w:tcBorders>
            <w:shd w:val="clear" w:color="000000" w:fill="CCCCFF"/>
            <w:noWrap/>
            <w:vAlign w:val="bottom"/>
            <w:hideMark/>
          </w:tcPr>
          <w:p w14:paraId="49D15D4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FF4C4C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6C2F2CB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30.200,00</w:t>
            </w:r>
          </w:p>
        </w:tc>
        <w:tc>
          <w:tcPr>
            <w:tcW w:w="490" w:type="pct"/>
            <w:tcBorders>
              <w:top w:val="nil"/>
              <w:left w:val="nil"/>
              <w:bottom w:val="nil"/>
              <w:right w:val="nil"/>
            </w:tcBorders>
            <w:shd w:val="clear" w:color="000000" w:fill="CCCCFF"/>
            <w:noWrap/>
            <w:vAlign w:val="bottom"/>
            <w:hideMark/>
          </w:tcPr>
          <w:p w14:paraId="68D42C1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14.546,75</w:t>
            </w:r>
          </w:p>
        </w:tc>
        <w:tc>
          <w:tcPr>
            <w:tcW w:w="490" w:type="pct"/>
            <w:tcBorders>
              <w:top w:val="nil"/>
              <w:left w:val="nil"/>
              <w:bottom w:val="nil"/>
              <w:right w:val="nil"/>
            </w:tcBorders>
            <w:shd w:val="clear" w:color="000000" w:fill="CCCCFF"/>
            <w:noWrap/>
            <w:vAlign w:val="bottom"/>
            <w:hideMark/>
          </w:tcPr>
          <w:p w14:paraId="2EAC820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48,17%</w:t>
            </w:r>
          </w:p>
        </w:tc>
      </w:tr>
      <w:tr w:rsidR="00D0665C" w:rsidRPr="00D0665C" w14:paraId="4E9F0025" w14:textId="77777777" w:rsidTr="004423F0">
        <w:trPr>
          <w:trHeight w:val="255"/>
        </w:trPr>
        <w:tc>
          <w:tcPr>
            <w:tcW w:w="490" w:type="pct"/>
            <w:tcBorders>
              <w:top w:val="nil"/>
              <w:left w:val="nil"/>
              <w:bottom w:val="nil"/>
              <w:right w:val="nil"/>
            </w:tcBorders>
            <w:shd w:val="clear" w:color="000000" w:fill="CCCCFF"/>
            <w:noWrap/>
            <w:vAlign w:val="bottom"/>
            <w:hideMark/>
          </w:tcPr>
          <w:p w14:paraId="100B79B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349911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5850D66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30.200,00</w:t>
            </w:r>
          </w:p>
        </w:tc>
        <w:tc>
          <w:tcPr>
            <w:tcW w:w="490" w:type="pct"/>
            <w:tcBorders>
              <w:top w:val="nil"/>
              <w:left w:val="nil"/>
              <w:bottom w:val="nil"/>
              <w:right w:val="nil"/>
            </w:tcBorders>
            <w:shd w:val="clear" w:color="000000" w:fill="CCCCFF"/>
            <w:noWrap/>
            <w:vAlign w:val="bottom"/>
            <w:hideMark/>
          </w:tcPr>
          <w:p w14:paraId="303D471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14.546,75</w:t>
            </w:r>
          </w:p>
        </w:tc>
        <w:tc>
          <w:tcPr>
            <w:tcW w:w="490" w:type="pct"/>
            <w:tcBorders>
              <w:top w:val="nil"/>
              <w:left w:val="nil"/>
              <w:bottom w:val="nil"/>
              <w:right w:val="nil"/>
            </w:tcBorders>
            <w:shd w:val="clear" w:color="000000" w:fill="CCCCFF"/>
            <w:noWrap/>
            <w:vAlign w:val="bottom"/>
            <w:hideMark/>
          </w:tcPr>
          <w:p w14:paraId="39DC2C5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48,17%</w:t>
            </w:r>
          </w:p>
        </w:tc>
      </w:tr>
      <w:tr w:rsidR="00D0665C" w:rsidRPr="00D0665C" w14:paraId="04548D95" w14:textId="77777777" w:rsidTr="004423F0">
        <w:trPr>
          <w:trHeight w:val="255"/>
        </w:trPr>
        <w:tc>
          <w:tcPr>
            <w:tcW w:w="490" w:type="pct"/>
            <w:tcBorders>
              <w:top w:val="nil"/>
              <w:left w:val="nil"/>
              <w:bottom w:val="nil"/>
              <w:right w:val="nil"/>
            </w:tcBorders>
            <w:shd w:val="clear" w:color="000000" w:fill="CCCCFF"/>
            <w:noWrap/>
            <w:vAlign w:val="bottom"/>
            <w:hideMark/>
          </w:tcPr>
          <w:p w14:paraId="44D557C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4795E41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5C5CC61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1.029.000,00</w:t>
            </w:r>
          </w:p>
        </w:tc>
        <w:tc>
          <w:tcPr>
            <w:tcW w:w="490" w:type="pct"/>
            <w:tcBorders>
              <w:top w:val="nil"/>
              <w:left w:val="nil"/>
              <w:bottom w:val="nil"/>
              <w:right w:val="nil"/>
            </w:tcBorders>
            <w:shd w:val="clear" w:color="000000" w:fill="CCCCFF"/>
            <w:noWrap/>
            <w:vAlign w:val="bottom"/>
            <w:hideMark/>
          </w:tcPr>
          <w:p w14:paraId="6E28118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913.581,66</w:t>
            </w:r>
          </w:p>
        </w:tc>
        <w:tc>
          <w:tcPr>
            <w:tcW w:w="490" w:type="pct"/>
            <w:tcBorders>
              <w:top w:val="nil"/>
              <w:left w:val="nil"/>
              <w:bottom w:val="nil"/>
              <w:right w:val="nil"/>
            </w:tcBorders>
            <w:shd w:val="clear" w:color="000000" w:fill="CCCCFF"/>
            <w:noWrap/>
            <w:vAlign w:val="bottom"/>
            <w:hideMark/>
          </w:tcPr>
          <w:p w14:paraId="1234881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88,78%</w:t>
            </w:r>
          </w:p>
        </w:tc>
      </w:tr>
      <w:tr w:rsidR="00D0665C" w:rsidRPr="00D0665C" w14:paraId="3DDCE1CE" w14:textId="77777777" w:rsidTr="004423F0">
        <w:trPr>
          <w:trHeight w:val="255"/>
        </w:trPr>
        <w:tc>
          <w:tcPr>
            <w:tcW w:w="490" w:type="pct"/>
            <w:tcBorders>
              <w:top w:val="nil"/>
              <w:left w:val="nil"/>
              <w:bottom w:val="nil"/>
              <w:right w:val="nil"/>
            </w:tcBorders>
            <w:shd w:val="clear" w:color="000000" w:fill="CCCCFF"/>
            <w:noWrap/>
            <w:vAlign w:val="bottom"/>
            <w:hideMark/>
          </w:tcPr>
          <w:p w14:paraId="3AC8305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CF3880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15B6F34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479.466,00</w:t>
            </w:r>
          </w:p>
        </w:tc>
        <w:tc>
          <w:tcPr>
            <w:tcW w:w="490" w:type="pct"/>
            <w:tcBorders>
              <w:top w:val="nil"/>
              <w:left w:val="nil"/>
              <w:bottom w:val="nil"/>
              <w:right w:val="nil"/>
            </w:tcBorders>
            <w:shd w:val="clear" w:color="000000" w:fill="CCCCFF"/>
            <w:noWrap/>
            <w:vAlign w:val="bottom"/>
            <w:hideMark/>
          </w:tcPr>
          <w:p w14:paraId="26A09AA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387.203,51</w:t>
            </w:r>
          </w:p>
        </w:tc>
        <w:tc>
          <w:tcPr>
            <w:tcW w:w="490" w:type="pct"/>
            <w:tcBorders>
              <w:top w:val="nil"/>
              <w:left w:val="nil"/>
              <w:bottom w:val="nil"/>
              <w:right w:val="nil"/>
            </w:tcBorders>
            <w:shd w:val="clear" w:color="000000" w:fill="CCCCFF"/>
            <w:noWrap/>
            <w:vAlign w:val="bottom"/>
            <w:hideMark/>
          </w:tcPr>
          <w:p w14:paraId="7A58DB2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80,76%</w:t>
            </w:r>
          </w:p>
        </w:tc>
      </w:tr>
      <w:tr w:rsidR="00D0665C" w:rsidRPr="00D0665C" w14:paraId="03D079B5" w14:textId="77777777" w:rsidTr="004423F0">
        <w:trPr>
          <w:trHeight w:val="255"/>
        </w:trPr>
        <w:tc>
          <w:tcPr>
            <w:tcW w:w="490" w:type="pct"/>
            <w:tcBorders>
              <w:top w:val="nil"/>
              <w:left w:val="nil"/>
              <w:bottom w:val="nil"/>
              <w:right w:val="nil"/>
            </w:tcBorders>
            <w:shd w:val="clear" w:color="000000" w:fill="CCCCFF"/>
            <w:noWrap/>
            <w:vAlign w:val="bottom"/>
            <w:hideMark/>
          </w:tcPr>
          <w:p w14:paraId="5DCF65F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8869AAD"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5.5. Pomoći izravnanja za decentralizirane funkcije</w:t>
            </w:r>
          </w:p>
        </w:tc>
        <w:tc>
          <w:tcPr>
            <w:tcW w:w="490" w:type="pct"/>
            <w:tcBorders>
              <w:top w:val="nil"/>
              <w:left w:val="nil"/>
              <w:bottom w:val="nil"/>
              <w:right w:val="nil"/>
            </w:tcBorders>
            <w:shd w:val="clear" w:color="000000" w:fill="CCCCFF"/>
            <w:noWrap/>
            <w:vAlign w:val="bottom"/>
            <w:hideMark/>
          </w:tcPr>
          <w:p w14:paraId="5EE8CDA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532.534,00</w:t>
            </w:r>
          </w:p>
        </w:tc>
        <w:tc>
          <w:tcPr>
            <w:tcW w:w="490" w:type="pct"/>
            <w:tcBorders>
              <w:top w:val="nil"/>
              <w:left w:val="nil"/>
              <w:bottom w:val="nil"/>
              <w:right w:val="nil"/>
            </w:tcBorders>
            <w:shd w:val="clear" w:color="000000" w:fill="CCCCFF"/>
            <w:noWrap/>
            <w:vAlign w:val="bottom"/>
            <w:hideMark/>
          </w:tcPr>
          <w:p w14:paraId="2426E5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522.945,66</w:t>
            </w:r>
          </w:p>
        </w:tc>
        <w:tc>
          <w:tcPr>
            <w:tcW w:w="490" w:type="pct"/>
            <w:tcBorders>
              <w:top w:val="nil"/>
              <w:left w:val="nil"/>
              <w:bottom w:val="nil"/>
              <w:right w:val="nil"/>
            </w:tcBorders>
            <w:shd w:val="clear" w:color="000000" w:fill="CCCCFF"/>
            <w:noWrap/>
            <w:vAlign w:val="bottom"/>
            <w:hideMark/>
          </w:tcPr>
          <w:p w14:paraId="033E305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98,20%</w:t>
            </w:r>
          </w:p>
        </w:tc>
      </w:tr>
      <w:tr w:rsidR="00D0665C" w:rsidRPr="00D0665C" w14:paraId="4F27BB37" w14:textId="77777777" w:rsidTr="004423F0">
        <w:trPr>
          <w:trHeight w:val="255"/>
        </w:trPr>
        <w:tc>
          <w:tcPr>
            <w:tcW w:w="490" w:type="pct"/>
            <w:tcBorders>
              <w:top w:val="nil"/>
              <w:left w:val="nil"/>
              <w:bottom w:val="nil"/>
              <w:right w:val="nil"/>
            </w:tcBorders>
            <w:shd w:val="clear" w:color="000000" w:fill="CCCCFF"/>
            <w:noWrap/>
            <w:vAlign w:val="bottom"/>
            <w:hideMark/>
          </w:tcPr>
          <w:p w14:paraId="6FD9C5E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08A4C1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5.6. Potpora Vatrogasne zajednice</w:t>
            </w:r>
          </w:p>
        </w:tc>
        <w:tc>
          <w:tcPr>
            <w:tcW w:w="490" w:type="pct"/>
            <w:tcBorders>
              <w:top w:val="nil"/>
              <w:left w:val="nil"/>
              <w:bottom w:val="nil"/>
              <w:right w:val="nil"/>
            </w:tcBorders>
            <w:shd w:val="clear" w:color="000000" w:fill="CCCCFF"/>
            <w:noWrap/>
            <w:vAlign w:val="bottom"/>
            <w:hideMark/>
          </w:tcPr>
          <w:p w14:paraId="24969C0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17.000,00</w:t>
            </w:r>
          </w:p>
        </w:tc>
        <w:tc>
          <w:tcPr>
            <w:tcW w:w="490" w:type="pct"/>
            <w:tcBorders>
              <w:top w:val="nil"/>
              <w:left w:val="nil"/>
              <w:bottom w:val="nil"/>
              <w:right w:val="nil"/>
            </w:tcBorders>
            <w:shd w:val="clear" w:color="000000" w:fill="CCCCFF"/>
            <w:noWrap/>
            <w:vAlign w:val="bottom"/>
            <w:hideMark/>
          </w:tcPr>
          <w:p w14:paraId="40EC617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3.432,49</w:t>
            </w:r>
          </w:p>
        </w:tc>
        <w:tc>
          <w:tcPr>
            <w:tcW w:w="490" w:type="pct"/>
            <w:tcBorders>
              <w:top w:val="nil"/>
              <w:left w:val="nil"/>
              <w:bottom w:val="nil"/>
              <w:right w:val="nil"/>
            </w:tcBorders>
            <w:shd w:val="clear" w:color="000000" w:fill="CCCCFF"/>
            <w:noWrap/>
            <w:vAlign w:val="bottom"/>
            <w:hideMark/>
          </w:tcPr>
          <w:p w14:paraId="47637FB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20,19%</w:t>
            </w:r>
          </w:p>
        </w:tc>
      </w:tr>
      <w:tr w:rsidR="00D0665C" w:rsidRPr="00D0665C" w14:paraId="469C4BF4" w14:textId="77777777" w:rsidTr="004423F0">
        <w:trPr>
          <w:trHeight w:val="255"/>
        </w:trPr>
        <w:tc>
          <w:tcPr>
            <w:tcW w:w="490" w:type="pct"/>
            <w:tcBorders>
              <w:top w:val="nil"/>
              <w:left w:val="nil"/>
              <w:bottom w:val="nil"/>
              <w:right w:val="nil"/>
            </w:tcBorders>
            <w:shd w:val="clear" w:color="000000" w:fill="FF9900"/>
            <w:noWrap/>
            <w:vAlign w:val="bottom"/>
            <w:hideMark/>
          </w:tcPr>
          <w:p w14:paraId="4246131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1557E2C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1002</w:t>
            </w:r>
          </w:p>
        </w:tc>
        <w:tc>
          <w:tcPr>
            <w:tcW w:w="2563" w:type="pct"/>
            <w:tcBorders>
              <w:top w:val="nil"/>
              <w:left w:val="nil"/>
              <w:bottom w:val="nil"/>
              <w:right w:val="nil"/>
            </w:tcBorders>
            <w:shd w:val="clear" w:color="000000" w:fill="FF9900"/>
            <w:noWrap/>
            <w:vAlign w:val="bottom"/>
            <w:hideMark/>
          </w:tcPr>
          <w:p w14:paraId="67A2C7D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Program: Zaštita od požara i civilna zaštita</w:t>
            </w:r>
          </w:p>
        </w:tc>
        <w:tc>
          <w:tcPr>
            <w:tcW w:w="490" w:type="pct"/>
            <w:tcBorders>
              <w:top w:val="nil"/>
              <w:left w:val="nil"/>
              <w:bottom w:val="nil"/>
              <w:right w:val="nil"/>
            </w:tcBorders>
            <w:shd w:val="clear" w:color="000000" w:fill="FF9900"/>
            <w:noWrap/>
            <w:vAlign w:val="bottom"/>
            <w:hideMark/>
          </w:tcPr>
          <w:p w14:paraId="6AD8CE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1.066.200,00</w:t>
            </w:r>
          </w:p>
        </w:tc>
        <w:tc>
          <w:tcPr>
            <w:tcW w:w="490" w:type="pct"/>
            <w:tcBorders>
              <w:top w:val="nil"/>
              <w:left w:val="nil"/>
              <w:bottom w:val="nil"/>
              <w:right w:val="nil"/>
            </w:tcBorders>
            <w:shd w:val="clear" w:color="000000" w:fill="FF9900"/>
            <w:noWrap/>
            <w:vAlign w:val="bottom"/>
            <w:hideMark/>
          </w:tcPr>
          <w:p w14:paraId="1A8856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936.872,38</w:t>
            </w:r>
          </w:p>
        </w:tc>
        <w:tc>
          <w:tcPr>
            <w:tcW w:w="490" w:type="pct"/>
            <w:tcBorders>
              <w:top w:val="nil"/>
              <w:left w:val="nil"/>
              <w:bottom w:val="nil"/>
              <w:right w:val="nil"/>
            </w:tcBorders>
            <w:shd w:val="clear" w:color="000000" w:fill="FF9900"/>
            <w:noWrap/>
            <w:vAlign w:val="bottom"/>
            <w:hideMark/>
          </w:tcPr>
          <w:p w14:paraId="7B715A2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87,87%</w:t>
            </w:r>
          </w:p>
        </w:tc>
      </w:tr>
      <w:tr w:rsidR="00D0665C" w:rsidRPr="00D0665C" w14:paraId="1F645A4E" w14:textId="77777777" w:rsidTr="004423F0">
        <w:trPr>
          <w:trHeight w:val="255"/>
        </w:trPr>
        <w:tc>
          <w:tcPr>
            <w:tcW w:w="490" w:type="pct"/>
            <w:tcBorders>
              <w:top w:val="nil"/>
              <w:left w:val="nil"/>
              <w:bottom w:val="nil"/>
              <w:right w:val="nil"/>
            </w:tcBorders>
            <w:shd w:val="clear" w:color="000000" w:fill="FFFF99"/>
            <w:noWrap/>
            <w:vAlign w:val="bottom"/>
            <w:hideMark/>
          </w:tcPr>
          <w:p w14:paraId="751ABC0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0320</w:t>
            </w:r>
          </w:p>
        </w:tc>
        <w:tc>
          <w:tcPr>
            <w:tcW w:w="475" w:type="pct"/>
            <w:tcBorders>
              <w:top w:val="nil"/>
              <w:left w:val="nil"/>
              <w:bottom w:val="nil"/>
              <w:right w:val="nil"/>
            </w:tcBorders>
            <w:shd w:val="clear" w:color="000000" w:fill="FFFF99"/>
            <w:noWrap/>
            <w:vAlign w:val="bottom"/>
            <w:hideMark/>
          </w:tcPr>
          <w:p w14:paraId="1DAD854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A100052</w:t>
            </w:r>
          </w:p>
        </w:tc>
        <w:tc>
          <w:tcPr>
            <w:tcW w:w="2563" w:type="pct"/>
            <w:tcBorders>
              <w:top w:val="nil"/>
              <w:left w:val="nil"/>
              <w:bottom w:val="nil"/>
              <w:right w:val="nil"/>
            </w:tcBorders>
            <w:shd w:val="clear" w:color="000000" w:fill="FFFF99"/>
            <w:noWrap/>
            <w:vAlign w:val="bottom"/>
            <w:hideMark/>
          </w:tcPr>
          <w:p w14:paraId="24DF027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Redovna djelatnost javnog vatrogastva</w:t>
            </w:r>
          </w:p>
        </w:tc>
        <w:tc>
          <w:tcPr>
            <w:tcW w:w="490" w:type="pct"/>
            <w:tcBorders>
              <w:top w:val="nil"/>
              <w:left w:val="nil"/>
              <w:bottom w:val="nil"/>
              <w:right w:val="nil"/>
            </w:tcBorders>
            <w:shd w:val="clear" w:color="000000" w:fill="FFFF99"/>
            <w:noWrap/>
            <w:vAlign w:val="bottom"/>
            <w:hideMark/>
          </w:tcPr>
          <w:p w14:paraId="1A6F150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539.534,00</w:t>
            </w:r>
          </w:p>
        </w:tc>
        <w:tc>
          <w:tcPr>
            <w:tcW w:w="490" w:type="pct"/>
            <w:tcBorders>
              <w:top w:val="nil"/>
              <w:left w:val="nil"/>
              <w:bottom w:val="nil"/>
              <w:right w:val="nil"/>
            </w:tcBorders>
            <w:shd w:val="clear" w:color="000000" w:fill="FFFF99"/>
            <w:noWrap/>
            <w:vAlign w:val="bottom"/>
            <w:hideMark/>
          </w:tcPr>
          <w:p w14:paraId="3286A06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531.689,63</w:t>
            </w:r>
          </w:p>
        </w:tc>
        <w:tc>
          <w:tcPr>
            <w:tcW w:w="490" w:type="pct"/>
            <w:tcBorders>
              <w:top w:val="nil"/>
              <w:left w:val="nil"/>
              <w:bottom w:val="nil"/>
              <w:right w:val="nil"/>
            </w:tcBorders>
            <w:shd w:val="clear" w:color="000000" w:fill="FFFF99"/>
            <w:noWrap/>
            <w:vAlign w:val="bottom"/>
            <w:hideMark/>
          </w:tcPr>
          <w:p w14:paraId="71C4A11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98,55%</w:t>
            </w:r>
          </w:p>
        </w:tc>
      </w:tr>
      <w:tr w:rsidR="00D0665C" w:rsidRPr="00D0665C" w14:paraId="25D31655" w14:textId="77777777" w:rsidTr="004423F0">
        <w:trPr>
          <w:trHeight w:val="255"/>
        </w:trPr>
        <w:tc>
          <w:tcPr>
            <w:tcW w:w="490" w:type="pct"/>
            <w:tcBorders>
              <w:top w:val="nil"/>
              <w:left w:val="nil"/>
              <w:bottom w:val="nil"/>
              <w:right w:val="nil"/>
            </w:tcBorders>
            <w:shd w:val="clear" w:color="000000" w:fill="CCCCFF"/>
            <w:noWrap/>
            <w:vAlign w:val="bottom"/>
            <w:hideMark/>
          </w:tcPr>
          <w:p w14:paraId="67E9145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73BD20D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1. OPĆI PRIHODI I PRIMICI</w:t>
            </w:r>
          </w:p>
        </w:tc>
        <w:tc>
          <w:tcPr>
            <w:tcW w:w="490" w:type="pct"/>
            <w:tcBorders>
              <w:top w:val="nil"/>
              <w:left w:val="nil"/>
              <w:bottom w:val="nil"/>
              <w:right w:val="nil"/>
            </w:tcBorders>
            <w:shd w:val="clear" w:color="000000" w:fill="CCCCFF"/>
            <w:noWrap/>
            <w:vAlign w:val="bottom"/>
            <w:hideMark/>
          </w:tcPr>
          <w:p w14:paraId="39A0F76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6F3EE4A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8.743,97</w:t>
            </w:r>
          </w:p>
        </w:tc>
        <w:tc>
          <w:tcPr>
            <w:tcW w:w="490" w:type="pct"/>
            <w:tcBorders>
              <w:top w:val="nil"/>
              <w:left w:val="nil"/>
              <w:bottom w:val="nil"/>
              <w:right w:val="nil"/>
            </w:tcBorders>
            <w:shd w:val="clear" w:color="000000" w:fill="CCCCFF"/>
            <w:noWrap/>
            <w:vAlign w:val="bottom"/>
            <w:hideMark/>
          </w:tcPr>
          <w:p w14:paraId="5AD7DA0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124,91%</w:t>
            </w:r>
          </w:p>
        </w:tc>
      </w:tr>
      <w:tr w:rsidR="00D0665C" w:rsidRPr="00D0665C" w14:paraId="2119F5DE" w14:textId="77777777" w:rsidTr="004423F0">
        <w:trPr>
          <w:trHeight w:val="255"/>
        </w:trPr>
        <w:tc>
          <w:tcPr>
            <w:tcW w:w="490" w:type="pct"/>
            <w:tcBorders>
              <w:top w:val="nil"/>
              <w:left w:val="nil"/>
              <w:bottom w:val="nil"/>
              <w:right w:val="nil"/>
            </w:tcBorders>
            <w:shd w:val="clear" w:color="000000" w:fill="CCCCFF"/>
            <w:noWrap/>
            <w:vAlign w:val="bottom"/>
            <w:hideMark/>
          </w:tcPr>
          <w:p w14:paraId="2E0C76A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F317C60"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1.1.1 Ustupljeni dio poreza i prireza za vatrogasne postrojbe</w:t>
            </w:r>
          </w:p>
        </w:tc>
        <w:tc>
          <w:tcPr>
            <w:tcW w:w="490" w:type="pct"/>
            <w:tcBorders>
              <w:top w:val="nil"/>
              <w:left w:val="nil"/>
              <w:bottom w:val="nil"/>
              <w:right w:val="nil"/>
            </w:tcBorders>
            <w:shd w:val="clear" w:color="000000" w:fill="CCCCFF"/>
            <w:noWrap/>
            <w:vAlign w:val="bottom"/>
            <w:hideMark/>
          </w:tcPr>
          <w:p w14:paraId="187D4B3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7.000,00</w:t>
            </w:r>
          </w:p>
        </w:tc>
        <w:tc>
          <w:tcPr>
            <w:tcW w:w="490" w:type="pct"/>
            <w:tcBorders>
              <w:top w:val="nil"/>
              <w:left w:val="nil"/>
              <w:bottom w:val="nil"/>
              <w:right w:val="nil"/>
            </w:tcBorders>
            <w:shd w:val="clear" w:color="000000" w:fill="CCCCFF"/>
            <w:noWrap/>
            <w:vAlign w:val="bottom"/>
            <w:hideMark/>
          </w:tcPr>
          <w:p w14:paraId="19BA41E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8.743,97</w:t>
            </w:r>
          </w:p>
        </w:tc>
        <w:tc>
          <w:tcPr>
            <w:tcW w:w="490" w:type="pct"/>
            <w:tcBorders>
              <w:top w:val="nil"/>
              <w:left w:val="nil"/>
              <w:bottom w:val="nil"/>
              <w:right w:val="nil"/>
            </w:tcBorders>
            <w:shd w:val="clear" w:color="000000" w:fill="CCCCFF"/>
            <w:noWrap/>
            <w:vAlign w:val="bottom"/>
            <w:hideMark/>
          </w:tcPr>
          <w:p w14:paraId="197E65F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124,91%</w:t>
            </w:r>
          </w:p>
        </w:tc>
      </w:tr>
      <w:tr w:rsidR="00D0665C" w:rsidRPr="00D0665C" w14:paraId="65F32377" w14:textId="77777777" w:rsidTr="004423F0">
        <w:trPr>
          <w:trHeight w:val="255"/>
        </w:trPr>
        <w:tc>
          <w:tcPr>
            <w:tcW w:w="490" w:type="pct"/>
            <w:tcBorders>
              <w:top w:val="nil"/>
              <w:left w:val="nil"/>
              <w:bottom w:val="nil"/>
              <w:right w:val="nil"/>
            </w:tcBorders>
            <w:noWrap/>
            <w:vAlign w:val="bottom"/>
            <w:hideMark/>
          </w:tcPr>
          <w:p w14:paraId="7BFA104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34F4A5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53E3974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5D2FC7C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90" w:type="pct"/>
            <w:tcBorders>
              <w:top w:val="nil"/>
              <w:left w:val="nil"/>
              <w:bottom w:val="nil"/>
              <w:right w:val="nil"/>
            </w:tcBorders>
            <w:noWrap/>
            <w:vAlign w:val="bottom"/>
            <w:hideMark/>
          </w:tcPr>
          <w:p w14:paraId="0D0EF0B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8.743,97</w:t>
            </w:r>
          </w:p>
        </w:tc>
        <w:tc>
          <w:tcPr>
            <w:tcW w:w="490" w:type="pct"/>
            <w:tcBorders>
              <w:top w:val="nil"/>
              <w:left w:val="nil"/>
              <w:bottom w:val="nil"/>
              <w:right w:val="nil"/>
            </w:tcBorders>
            <w:noWrap/>
            <w:vAlign w:val="bottom"/>
            <w:hideMark/>
          </w:tcPr>
          <w:p w14:paraId="113629E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124,91%</w:t>
            </w:r>
          </w:p>
        </w:tc>
      </w:tr>
      <w:tr w:rsidR="00D0665C" w:rsidRPr="00D0665C" w14:paraId="0AD50765" w14:textId="77777777" w:rsidTr="004423F0">
        <w:trPr>
          <w:trHeight w:val="255"/>
        </w:trPr>
        <w:tc>
          <w:tcPr>
            <w:tcW w:w="490" w:type="pct"/>
            <w:tcBorders>
              <w:top w:val="nil"/>
              <w:left w:val="nil"/>
              <w:bottom w:val="nil"/>
              <w:right w:val="nil"/>
            </w:tcBorders>
            <w:noWrap/>
            <w:vAlign w:val="bottom"/>
            <w:hideMark/>
          </w:tcPr>
          <w:p w14:paraId="3BA4792D"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FC9913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62D5752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31FB2DA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C13687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8.743,97</w:t>
            </w:r>
          </w:p>
        </w:tc>
        <w:tc>
          <w:tcPr>
            <w:tcW w:w="490" w:type="pct"/>
            <w:tcBorders>
              <w:top w:val="nil"/>
              <w:left w:val="nil"/>
              <w:bottom w:val="nil"/>
              <w:right w:val="nil"/>
            </w:tcBorders>
            <w:noWrap/>
            <w:vAlign w:val="bottom"/>
            <w:hideMark/>
          </w:tcPr>
          <w:p w14:paraId="5F9C50CF" w14:textId="77777777" w:rsidR="00D0665C" w:rsidRPr="00D0665C" w:rsidRDefault="00D0665C" w:rsidP="00D0665C">
            <w:pPr>
              <w:jc w:val="right"/>
              <w:rPr>
                <w:rFonts w:ascii="Arial" w:hAnsi="Arial" w:cs="Arial"/>
                <w:sz w:val="20"/>
                <w:szCs w:val="20"/>
                <w:lang w:val="en-US" w:eastAsia="en-US"/>
              </w:rPr>
            </w:pPr>
          </w:p>
        </w:tc>
      </w:tr>
      <w:tr w:rsidR="00D0665C" w:rsidRPr="00D0665C" w14:paraId="2660726C" w14:textId="77777777" w:rsidTr="004423F0">
        <w:trPr>
          <w:trHeight w:val="255"/>
        </w:trPr>
        <w:tc>
          <w:tcPr>
            <w:tcW w:w="490" w:type="pct"/>
            <w:tcBorders>
              <w:top w:val="nil"/>
              <w:left w:val="nil"/>
              <w:bottom w:val="nil"/>
              <w:right w:val="nil"/>
            </w:tcBorders>
            <w:shd w:val="clear" w:color="000000" w:fill="CCCCFF"/>
            <w:noWrap/>
            <w:vAlign w:val="bottom"/>
            <w:hideMark/>
          </w:tcPr>
          <w:p w14:paraId="29895A4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5590C3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43588B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532.534,00</w:t>
            </w:r>
          </w:p>
        </w:tc>
        <w:tc>
          <w:tcPr>
            <w:tcW w:w="490" w:type="pct"/>
            <w:tcBorders>
              <w:top w:val="nil"/>
              <w:left w:val="nil"/>
              <w:bottom w:val="nil"/>
              <w:right w:val="nil"/>
            </w:tcBorders>
            <w:shd w:val="clear" w:color="000000" w:fill="CCCCFF"/>
            <w:noWrap/>
            <w:vAlign w:val="bottom"/>
            <w:hideMark/>
          </w:tcPr>
          <w:p w14:paraId="64C9E6C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522.945,66</w:t>
            </w:r>
          </w:p>
        </w:tc>
        <w:tc>
          <w:tcPr>
            <w:tcW w:w="490" w:type="pct"/>
            <w:tcBorders>
              <w:top w:val="nil"/>
              <w:left w:val="nil"/>
              <w:bottom w:val="nil"/>
              <w:right w:val="nil"/>
            </w:tcBorders>
            <w:shd w:val="clear" w:color="000000" w:fill="CCCCFF"/>
            <w:noWrap/>
            <w:vAlign w:val="bottom"/>
            <w:hideMark/>
          </w:tcPr>
          <w:p w14:paraId="30A789D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98,20%</w:t>
            </w:r>
          </w:p>
        </w:tc>
      </w:tr>
      <w:tr w:rsidR="00D0665C" w:rsidRPr="00D0665C" w14:paraId="6EBF2660" w14:textId="77777777" w:rsidTr="004423F0">
        <w:trPr>
          <w:trHeight w:val="255"/>
        </w:trPr>
        <w:tc>
          <w:tcPr>
            <w:tcW w:w="490" w:type="pct"/>
            <w:tcBorders>
              <w:top w:val="nil"/>
              <w:left w:val="nil"/>
              <w:bottom w:val="nil"/>
              <w:right w:val="nil"/>
            </w:tcBorders>
            <w:shd w:val="clear" w:color="000000" w:fill="CCCCFF"/>
            <w:noWrap/>
            <w:vAlign w:val="bottom"/>
            <w:hideMark/>
          </w:tcPr>
          <w:p w14:paraId="5D12673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60F4602" w14:textId="77777777" w:rsidR="00D0665C" w:rsidRPr="00D0665C" w:rsidRDefault="00D0665C" w:rsidP="00D0665C">
            <w:pPr>
              <w:rPr>
                <w:rFonts w:ascii="Arial" w:hAnsi="Arial" w:cs="Arial"/>
                <w:b/>
                <w:bCs/>
                <w:color w:val="333333"/>
                <w:sz w:val="20"/>
                <w:szCs w:val="20"/>
                <w:lang w:val="pl-PL" w:eastAsia="en-US"/>
              </w:rPr>
            </w:pPr>
            <w:r w:rsidRPr="00D0665C">
              <w:rPr>
                <w:rFonts w:ascii="Arial" w:hAnsi="Arial" w:cs="Arial"/>
                <w:b/>
                <w:bCs/>
                <w:color w:val="333333"/>
                <w:sz w:val="20"/>
                <w:szCs w:val="20"/>
                <w:lang w:val="pl-PL" w:eastAsia="en-US"/>
              </w:rPr>
              <w:t>Izvor 5.5. Pomoći izravnanja za decentralizirane funkcije</w:t>
            </w:r>
          </w:p>
        </w:tc>
        <w:tc>
          <w:tcPr>
            <w:tcW w:w="490" w:type="pct"/>
            <w:tcBorders>
              <w:top w:val="nil"/>
              <w:left w:val="nil"/>
              <w:bottom w:val="nil"/>
              <w:right w:val="nil"/>
            </w:tcBorders>
            <w:shd w:val="clear" w:color="000000" w:fill="CCCCFF"/>
            <w:noWrap/>
            <w:vAlign w:val="bottom"/>
            <w:hideMark/>
          </w:tcPr>
          <w:p w14:paraId="32FD931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532.534,00</w:t>
            </w:r>
          </w:p>
        </w:tc>
        <w:tc>
          <w:tcPr>
            <w:tcW w:w="490" w:type="pct"/>
            <w:tcBorders>
              <w:top w:val="nil"/>
              <w:left w:val="nil"/>
              <w:bottom w:val="nil"/>
              <w:right w:val="nil"/>
            </w:tcBorders>
            <w:shd w:val="clear" w:color="000000" w:fill="CCCCFF"/>
            <w:noWrap/>
            <w:vAlign w:val="bottom"/>
            <w:hideMark/>
          </w:tcPr>
          <w:p w14:paraId="44FFD2E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522.945,66</w:t>
            </w:r>
          </w:p>
        </w:tc>
        <w:tc>
          <w:tcPr>
            <w:tcW w:w="490" w:type="pct"/>
            <w:tcBorders>
              <w:top w:val="nil"/>
              <w:left w:val="nil"/>
              <w:bottom w:val="nil"/>
              <w:right w:val="nil"/>
            </w:tcBorders>
            <w:shd w:val="clear" w:color="000000" w:fill="CCCCFF"/>
            <w:noWrap/>
            <w:vAlign w:val="bottom"/>
            <w:hideMark/>
          </w:tcPr>
          <w:p w14:paraId="254BF9E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98,20%</w:t>
            </w:r>
          </w:p>
        </w:tc>
      </w:tr>
      <w:tr w:rsidR="00D0665C" w:rsidRPr="00D0665C" w14:paraId="16BECC80" w14:textId="77777777" w:rsidTr="004423F0">
        <w:trPr>
          <w:trHeight w:val="255"/>
        </w:trPr>
        <w:tc>
          <w:tcPr>
            <w:tcW w:w="490" w:type="pct"/>
            <w:tcBorders>
              <w:top w:val="nil"/>
              <w:left w:val="nil"/>
              <w:bottom w:val="nil"/>
              <w:right w:val="nil"/>
            </w:tcBorders>
            <w:noWrap/>
            <w:vAlign w:val="bottom"/>
            <w:hideMark/>
          </w:tcPr>
          <w:p w14:paraId="36301CB3"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EC9C13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4D05373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5C2303E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532.534,00</w:t>
            </w:r>
          </w:p>
        </w:tc>
        <w:tc>
          <w:tcPr>
            <w:tcW w:w="490" w:type="pct"/>
            <w:tcBorders>
              <w:top w:val="nil"/>
              <w:left w:val="nil"/>
              <w:bottom w:val="nil"/>
              <w:right w:val="nil"/>
            </w:tcBorders>
            <w:noWrap/>
            <w:vAlign w:val="bottom"/>
            <w:hideMark/>
          </w:tcPr>
          <w:p w14:paraId="4658A79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522.945,66</w:t>
            </w:r>
          </w:p>
        </w:tc>
        <w:tc>
          <w:tcPr>
            <w:tcW w:w="490" w:type="pct"/>
            <w:tcBorders>
              <w:top w:val="nil"/>
              <w:left w:val="nil"/>
              <w:bottom w:val="nil"/>
              <w:right w:val="nil"/>
            </w:tcBorders>
            <w:noWrap/>
            <w:vAlign w:val="bottom"/>
            <w:hideMark/>
          </w:tcPr>
          <w:p w14:paraId="5222A9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98,20%</w:t>
            </w:r>
          </w:p>
        </w:tc>
      </w:tr>
      <w:tr w:rsidR="00D0665C" w:rsidRPr="00D0665C" w14:paraId="7AB322C2" w14:textId="77777777" w:rsidTr="004423F0">
        <w:trPr>
          <w:trHeight w:val="255"/>
        </w:trPr>
        <w:tc>
          <w:tcPr>
            <w:tcW w:w="490" w:type="pct"/>
            <w:tcBorders>
              <w:top w:val="nil"/>
              <w:left w:val="nil"/>
              <w:bottom w:val="nil"/>
              <w:right w:val="nil"/>
            </w:tcBorders>
            <w:noWrap/>
            <w:vAlign w:val="bottom"/>
            <w:hideMark/>
          </w:tcPr>
          <w:p w14:paraId="30B813DB"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0DE8BB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14A3503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5849FCB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96FE58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353.000,00</w:t>
            </w:r>
          </w:p>
        </w:tc>
        <w:tc>
          <w:tcPr>
            <w:tcW w:w="490" w:type="pct"/>
            <w:tcBorders>
              <w:top w:val="nil"/>
              <w:left w:val="nil"/>
              <w:bottom w:val="nil"/>
              <w:right w:val="nil"/>
            </w:tcBorders>
            <w:noWrap/>
            <w:vAlign w:val="bottom"/>
            <w:hideMark/>
          </w:tcPr>
          <w:p w14:paraId="44C5FE21" w14:textId="77777777" w:rsidR="00D0665C" w:rsidRPr="00D0665C" w:rsidRDefault="00D0665C" w:rsidP="00D0665C">
            <w:pPr>
              <w:jc w:val="right"/>
              <w:rPr>
                <w:rFonts w:ascii="Arial" w:hAnsi="Arial" w:cs="Arial"/>
                <w:sz w:val="20"/>
                <w:szCs w:val="20"/>
                <w:lang w:val="en-US" w:eastAsia="en-US"/>
              </w:rPr>
            </w:pPr>
          </w:p>
        </w:tc>
      </w:tr>
      <w:tr w:rsidR="00D0665C" w:rsidRPr="00D0665C" w14:paraId="4EF7B86B" w14:textId="77777777" w:rsidTr="004423F0">
        <w:trPr>
          <w:trHeight w:val="255"/>
        </w:trPr>
        <w:tc>
          <w:tcPr>
            <w:tcW w:w="490" w:type="pct"/>
            <w:tcBorders>
              <w:top w:val="nil"/>
              <w:left w:val="nil"/>
              <w:bottom w:val="nil"/>
              <w:right w:val="nil"/>
            </w:tcBorders>
            <w:noWrap/>
            <w:vAlign w:val="bottom"/>
            <w:hideMark/>
          </w:tcPr>
          <w:p w14:paraId="45496676"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BEC8B9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3114</w:t>
            </w:r>
          </w:p>
        </w:tc>
        <w:tc>
          <w:tcPr>
            <w:tcW w:w="2563" w:type="pct"/>
            <w:tcBorders>
              <w:top w:val="nil"/>
              <w:left w:val="nil"/>
              <w:bottom w:val="nil"/>
              <w:right w:val="nil"/>
            </w:tcBorders>
            <w:noWrap/>
            <w:vAlign w:val="bottom"/>
            <w:hideMark/>
          </w:tcPr>
          <w:p w14:paraId="2CB50291"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Plaće za posebne uvjete rada</w:t>
            </w:r>
          </w:p>
        </w:tc>
        <w:tc>
          <w:tcPr>
            <w:tcW w:w="490" w:type="pct"/>
            <w:tcBorders>
              <w:top w:val="nil"/>
              <w:left w:val="nil"/>
              <w:bottom w:val="nil"/>
              <w:right w:val="nil"/>
            </w:tcBorders>
            <w:noWrap/>
            <w:vAlign w:val="bottom"/>
            <w:hideMark/>
          </w:tcPr>
          <w:p w14:paraId="37304A2B"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29A372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79.534,00</w:t>
            </w:r>
          </w:p>
        </w:tc>
        <w:tc>
          <w:tcPr>
            <w:tcW w:w="490" w:type="pct"/>
            <w:tcBorders>
              <w:top w:val="nil"/>
              <w:left w:val="nil"/>
              <w:bottom w:val="nil"/>
              <w:right w:val="nil"/>
            </w:tcBorders>
            <w:noWrap/>
            <w:vAlign w:val="bottom"/>
            <w:hideMark/>
          </w:tcPr>
          <w:p w14:paraId="0141A8DC" w14:textId="77777777" w:rsidR="00D0665C" w:rsidRPr="00D0665C" w:rsidRDefault="00D0665C" w:rsidP="00D0665C">
            <w:pPr>
              <w:jc w:val="right"/>
              <w:rPr>
                <w:rFonts w:ascii="Arial" w:hAnsi="Arial" w:cs="Arial"/>
                <w:sz w:val="20"/>
                <w:szCs w:val="20"/>
                <w:lang w:val="en-US" w:eastAsia="en-US"/>
              </w:rPr>
            </w:pPr>
          </w:p>
        </w:tc>
      </w:tr>
      <w:tr w:rsidR="00D0665C" w:rsidRPr="00D0665C" w14:paraId="37D69D4F" w14:textId="77777777" w:rsidTr="004423F0">
        <w:trPr>
          <w:trHeight w:val="255"/>
        </w:trPr>
        <w:tc>
          <w:tcPr>
            <w:tcW w:w="490" w:type="pct"/>
            <w:tcBorders>
              <w:top w:val="nil"/>
              <w:left w:val="nil"/>
              <w:bottom w:val="nil"/>
              <w:right w:val="nil"/>
            </w:tcBorders>
            <w:noWrap/>
            <w:vAlign w:val="bottom"/>
            <w:hideMark/>
          </w:tcPr>
          <w:p w14:paraId="106AB911"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94A781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3131</w:t>
            </w:r>
          </w:p>
        </w:tc>
        <w:tc>
          <w:tcPr>
            <w:tcW w:w="2563" w:type="pct"/>
            <w:tcBorders>
              <w:top w:val="nil"/>
              <w:left w:val="nil"/>
              <w:bottom w:val="nil"/>
              <w:right w:val="nil"/>
            </w:tcBorders>
            <w:noWrap/>
            <w:vAlign w:val="bottom"/>
            <w:hideMark/>
          </w:tcPr>
          <w:p w14:paraId="68EE366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mirovinsko osiguranje za staž s povećanim trajanjem</w:t>
            </w:r>
          </w:p>
        </w:tc>
        <w:tc>
          <w:tcPr>
            <w:tcW w:w="490" w:type="pct"/>
            <w:tcBorders>
              <w:top w:val="nil"/>
              <w:left w:val="nil"/>
              <w:bottom w:val="nil"/>
              <w:right w:val="nil"/>
            </w:tcBorders>
            <w:noWrap/>
            <w:vAlign w:val="bottom"/>
            <w:hideMark/>
          </w:tcPr>
          <w:p w14:paraId="15A975F8"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11F643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20.411,66</w:t>
            </w:r>
          </w:p>
        </w:tc>
        <w:tc>
          <w:tcPr>
            <w:tcW w:w="490" w:type="pct"/>
            <w:tcBorders>
              <w:top w:val="nil"/>
              <w:left w:val="nil"/>
              <w:bottom w:val="nil"/>
              <w:right w:val="nil"/>
            </w:tcBorders>
            <w:noWrap/>
            <w:vAlign w:val="bottom"/>
            <w:hideMark/>
          </w:tcPr>
          <w:p w14:paraId="4C536F03" w14:textId="77777777" w:rsidR="00D0665C" w:rsidRPr="00D0665C" w:rsidRDefault="00D0665C" w:rsidP="00D0665C">
            <w:pPr>
              <w:jc w:val="right"/>
              <w:rPr>
                <w:rFonts w:ascii="Arial" w:hAnsi="Arial" w:cs="Arial"/>
                <w:sz w:val="20"/>
                <w:szCs w:val="20"/>
                <w:lang w:val="en-US" w:eastAsia="en-US"/>
              </w:rPr>
            </w:pPr>
          </w:p>
        </w:tc>
      </w:tr>
      <w:tr w:rsidR="00D0665C" w:rsidRPr="00D0665C" w14:paraId="7BC3F97D" w14:textId="77777777" w:rsidTr="004423F0">
        <w:trPr>
          <w:trHeight w:val="255"/>
        </w:trPr>
        <w:tc>
          <w:tcPr>
            <w:tcW w:w="490" w:type="pct"/>
            <w:tcBorders>
              <w:top w:val="nil"/>
              <w:left w:val="nil"/>
              <w:bottom w:val="nil"/>
              <w:right w:val="nil"/>
            </w:tcBorders>
            <w:noWrap/>
            <w:vAlign w:val="bottom"/>
            <w:hideMark/>
          </w:tcPr>
          <w:p w14:paraId="3F5DA3A9"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65C5A9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200B542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6DA83016"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849A69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70.000,00</w:t>
            </w:r>
          </w:p>
        </w:tc>
        <w:tc>
          <w:tcPr>
            <w:tcW w:w="490" w:type="pct"/>
            <w:tcBorders>
              <w:top w:val="nil"/>
              <w:left w:val="nil"/>
              <w:bottom w:val="nil"/>
              <w:right w:val="nil"/>
            </w:tcBorders>
            <w:noWrap/>
            <w:vAlign w:val="bottom"/>
            <w:hideMark/>
          </w:tcPr>
          <w:p w14:paraId="6C89C127" w14:textId="77777777" w:rsidR="00D0665C" w:rsidRPr="00D0665C" w:rsidRDefault="00D0665C" w:rsidP="00D0665C">
            <w:pPr>
              <w:jc w:val="right"/>
              <w:rPr>
                <w:rFonts w:ascii="Arial" w:hAnsi="Arial" w:cs="Arial"/>
                <w:sz w:val="20"/>
                <w:szCs w:val="20"/>
                <w:lang w:val="en-US" w:eastAsia="en-US"/>
              </w:rPr>
            </w:pPr>
          </w:p>
        </w:tc>
      </w:tr>
      <w:tr w:rsidR="00D0665C" w:rsidRPr="00D0665C" w14:paraId="3F29892F" w14:textId="77777777" w:rsidTr="004423F0">
        <w:trPr>
          <w:trHeight w:val="255"/>
        </w:trPr>
        <w:tc>
          <w:tcPr>
            <w:tcW w:w="490" w:type="pct"/>
            <w:tcBorders>
              <w:top w:val="nil"/>
              <w:left w:val="nil"/>
              <w:bottom w:val="nil"/>
              <w:right w:val="nil"/>
            </w:tcBorders>
            <w:shd w:val="clear" w:color="000000" w:fill="FFFF99"/>
            <w:noWrap/>
            <w:vAlign w:val="bottom"/>
            <w:hideMark/>
          </w:tcPr>
          <w:p w14:paraId="28472839"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0320</w:t>
            </w:r>
          </w:p>
        </w:tc>
        <w:tc>
          <w:tcPr>
            <w:tcW w:w="475" w:type="pct"/>
            <w:tcBorders>
              <w:top w:val="nil"/>
              <w:left w:val="nil"/>
              <w:bottom w:val="nil"/>
              <w:right w:val="nil"/>
            </w:tcBorders>
            <w:shd w:val="clear" w:color="000000" w:fill="FFFF99"/>
            <w:noWrap/>
            <w:vAlign w:val="bottom"/>
            <w:hideMark/>
          </w:tcPr>
          <w:p w14:paraId="4CDED74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K100067</w:t>
            </w:r>
          </w:p>
        </w:tc>
        <w:tc>
          <w:tcPr>
            <w:tcW w:w="2563" w:type="pct"/>
            <w:tcBorders>
              <w:top w:val="nil"/>
              <w:left w:val="nil"/>
              <w:bottom w:val="nil"/>
              <w:right w:val="nil"/>
            </w:tcBorders>
            <w:shd w:val="clear" w:color="000000" w:fill="FFFF99"/>
            <w:noWrap/>
            <w:vAlign w:val="bottom"/>
            <w:hideMark/>
          </w:tcPr>
          <w:p w14:paraId="1BF52D43"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Kapitalni projekt: Nabava opreme JVP</w:t>
            </w:r>
          </w:p>
        </w:tc>
        <w:tc>
          <w:tcPr>
            <w:tcW w:w="490" w:type="pct"/>
            <w:tcBorders>
              <w:top w:val="nil"/>
              <w:left w:val="nil"/>
              <w:bottom w:val="nil"/>
              <w:right w:val="nil"/>
            </w:tcBorders>
            <w:shd w:val="clear" w:color="000000" w:fill="FFFF99"/>
            <w:noWrap/>
            <w:vAlign w:val="bottom"/>
            <w:hideMark/>
          </w:tcPr>
          <w:p w14:paraId="27D629D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30.200,00</w:t>
            </w:r>
          </w:p>
        </w:tc>
        <w:tc>
          <w:tcPr>
            <w:tcW w:w="490" w:type="pct"/>
            <w:tcBorders>
              <w:top w:val="nil"/>
              <w:left w:val="nil"/>
              <w:bottom w:val="nil"/>
              <w:right w:val="nil"/>
            </w:tcBorders>
            <w:shd w:val="clear" w:color="000000" w:fill="FFFF99"/>
            <w:noWrap/>
            <w:vAlign w:val="bottom"/>
            <w:hideMark/>
          </w:tcPr>
          <w:p w14:paraId="5E1040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14.546,75</w:t>
            </w:r>
          </w:p>
        </w:tc>
        <w:tc>
          <w:tcPr>
            <w:tcW w:w="490" w:type="pct"/>
            <w:tcBorders>
              <w:top w:val="nil"/>
              <w:left w:val="nil"/>
              <w:bottom w:val="nil"/>
              <w:right w:val="nil"/>
            </w:tcBorders>
            <w:shd w:val="clear" w:color="000000" w:fill="FFFF99"/>
            <w:noWrap/>
            <w:vAlign w:val="bottom"/>
            <w:hideMark/>
          </w:tcPr>
          <w:p w14:paraId="3090D4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48,17%</w:t>
            </w:r>
          </w:p>
        </w:tc>
      </w:tr>
      <w:tr w:rsidR="00D0665C" w:rsidRPr="00D0665C" w14:paraId="7403717A" w14:textId="77777777" w:rsidTr="004423F0">
        <w:trPr>
          <w:trHeight w:val="255"/>
        </w:trPr>
        <w:tc>
          <w:tcPr>
            <w:tcW w:w="490" w:type="pct"/>
            <w:tcBorders>
              <w:top w:val="nil"/>
              <w:left w:val="nil"/>
              <w:bottom w:val="nil"/>
              <w:right w:val="nil"/>
            </w:tcBorders>
            <w:shd w:val="clear" w:color="000000" w:fill="CCCCFF"/>
            <w:noWrap/>
            <w:vAlign w:val="bottom"/>
            <w:hideMark/>
          </w:tcPr>
          <w:p w14:paraId="3780B60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FD4F2B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0770B9E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30.200,00</w:t>
            </w:r>
          </w:p>
        </w:tc>
        <w:tc>
          <w:tcPr>
            <w:tcW w:w="490" w:type="pct"/>
            <w:tcBorders>
              <w:top w:val="nil"/>
              <w:left w:val="nil"/>
              <w:bottom w:val="nil"/>
              <w:right w:val="nil"/>
            </w:tcBorders>
            <w:shd w:val="clear" w:color="000000" w:fill="CCCCFF"/>
            <w:noWrap/>
            <w:vAlign w:val="bottom"/>
            <w:hideMark/>
          </w:tcPr>
          <w:p w14:paraId="0A981E0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14.546,75</w:t>
            </w:r>
          </w:p>
        </w:tc>
        <w:tc>
          <w:tcPr>
            <w:tcW w:w="490" w:type="pct"/>
            <w:tcBorders>
              <w:top w:val="nil"/>
              <w:left w:val="nil"/>
              <w:bottom w:val="nil"/>
              <w:right w:val="nil"/>
            </w:tcBorders>
            <w:shd w:val="clear" w:color="000000" w:fill="CCCCFF"/>
            <w:noWrap/>
            <w:vAlign w:val="bottom"/>
            <w:hideMark/>
          </w:tcPr>
          <w:p w14:paraId="08C4768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48,17%</w:t>
            </w:r>
          </w:p>
        </w:tc>
      </w:tr>
      <w:tr w:rsidR="00D0665C" w:rsidRPr="00D0665C" w14:paraId="329BECF0" w14:textId="77777777" w:rsidTr="004423F0">
        <w:trPr>
          <w:trHeight w:val="255"/>
        </w:trPr>
        <w:tc>
          <w:tcPr>
            <w:tcW w:w="490" w:type="pct"/>
            <w:tcBorders>
              <w:top w:val="nil"/>
              <w:left w:val="nil"/>
              <w:bottom w:val="nil"/>
              <w:right w:val="nil"/>
            </w:tcBorders>
            <w:shd w:val="clear" w:color="000000" w:fill="CCCCFF"/>
            <w:noWrap/>
            <w:vAlign w:val="bottom"/>
            <w:hideMark/>
          </w:tcPr>
          <w:p w14:paraId="4325591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AD8C139"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38795BB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30.200,00</w:t>
            </w:r>
          </w:p>
        </w:tc>
        <w:tc>
          <w:tcPr>
            <w:tcW w:w="490" w:type="pct"/>
            <w:tcBorders>
              <w:top w:val="nil"/>
              <w:left w:val="nil"/>
              <w:bottom w:val="nil"/>
              <w:right w:val="nil"/>
            </w:tcBorders>
            <w:shd w:val="clear" w:color="000000" w:fill="CCCCFF"/>
            <w:noWrap/>
            <w:vAlign w:val="bottom"/>
            <w:hideMark/>
          </w:tcPr>
          <w:p w14:paraId="22C00AD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14.546,75</w:t>
            </w:r>
          </w:p>
        </w:tc>
        <w:tc>
          <w:tcPr>
            <w:tcW w:w="490" w:type="pct"/>
            <w:tcBorders>
              <w:top w:val="nil"/>
              <w:left w:val="nil"/>
              <w:bottom w:val="nil"/>
              <w:right w:val="nil"/>
            </w:tcBorders>
            <w:shd w:val="clear" w:color="000000" w:fill="CCCCFF"/>
            <w:noWrap/>
            <w:vAlign w:val="bottom"/>
            <w:hideMark/>
          </w:tcPr>
          <w:p w14:paraId="3C6CBD0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48,17%</w:t>
            </w:r>
          </w:p>
        </w:tc>
      </w:tr>
      <w:tr w:rsidR="00D0665C" w:rsidRPr="00D0665C" w14:paraId="758D270B" w14:textId="77777777" w:rsidTr="004423F0">
        <w:trPr>
          <w:trHeight w:val="255"/>
        </w:trPr>
        <w:tc>
          <w:tcPr>
            <w:tcW w:w="490" w:type="pct"/>
            <w:tcBorders>
              <w:top w:val="nil"/>
              <w:left w:val="nil"/>
              <w:bottom w:val="nil"/>
              <w:right w:val="nil"/>
            </w:tcBorders>
            <w:noWrap/>
            <w:vAlign w:val="bottom"/>
            <w:hideMark/>
          </w:tcPr>
          <w:p w14:paraId="22DD8CA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869B7D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7ABF60EA"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1AF5E3B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30.200,00</w:t>
            </w:r>
          </w:p>
        </w:tc>
        <w:tc>
          <w:tcPr>
            <w:tcW w:w="490" w:type="pct"/>
            <w:tcBorders>
              <w:top w:val="nil"/>
              <w:left w:val="nil"/>
              <w:bottom w:val="nil"/>
              <w:right w:val="nil"/>
            </w:tcBorders>
            <w:noWrap/>
            <w:vAlign w:val="bottom"/>
            <w:hideMark/>
          </w:tcPr>
          <w:p w14:paraId="662E0DA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14.546,75</w:t>
            </w:r>
          </w:p>
        </w:tc>
        <w:tc>
          <w:tcPr>
            <w:tcW w:w="490" w:type="pct"/>
            <w:tcBorders>
              <w:top w:val="nil"/>
              <w:left w:val="nil"/>
              <w:bottom w:val="nil"/>
              <w:right w:val="nil"/>
            </w:tcBorders>
            <w:noWrap/>
            <w:vAlign w:val="bottom"/>
            <w:hideMark/>
          </w:tcPr>
          <w:p w14:paraId="0FCE39D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48,17%</w:t>
            </w:r>
          </w:p>
        </w:tc>
      </w:tr>
      <w:tr w:rsidR="00D0665C" w:rsidRPr="00D0665C" w14:paraId="454AB36E" w14:textId="77777777" w:rsidTr="004423F0">
        <w:trPr>
          <w:trHeight w:val="255"/>
        </w:trPr>
        <w:tc>
          <w:tcPr>
            <w:tcW w:w="490" w:type="pct"/>
            <w:tcBorders>
              <w:top w:val="nil"/>
              <w:left w:val="nil"/>
              <w:bottom w:val="nil"/>
              <w:right w:val="nil"/>
            </w:tcBorders>
            <w:noWrap/>
            <w:vAlign w:val="bottom"/>
            <w:hideMark/>
          </w:tcPr>
          <w:p w14:paraId="431FD791"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79DB83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4222</w:t>
            </w:r>
          </w:p>
        </w:tc>
        <w:tc>
          <w:tcPr>
            <w:tcW w:w="2563" w:type="pct"/>
            <w:tcBorders>
              <w:top w:val="nil"/>
              <w:left w:val="nil"/>
              <w:bottom w:val="nil"/>
              <w:right w:val="nil"/>
            </w:tcBorders>
            <w:noWrap/>
            <w:vAlign w:val="bottom"/>
            <w:hideMark/>
          </w:tcPr>
          <w:p w14:paraId="38B09DA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Komunikacijska oprema</w:t>
            </w:r>
          </w:p>
        </w:tc>
        <w:tc>
          <w:tcPr>
            <w:tcW w:w="490" w:type="pct"/>
            <w:tcBorders>
              <w:top w:val="nil"/>
              <w:left w:val="nil"/>
              <w:bottom w:val="nil"/>
              <w:right w:val="nil"/>
            </w:tcBorders>
            <w:noWrap/>
            <w:vAlign w:val="bottom"/>
            <w:hideMark/>
          </w:tcPr>
          <w:p w14:paraId="6A9BCAD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5C120B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6.671,75</w:t>
            </w:r>
          </w:p>
        </w:tc>
        <w:tc>
          <w:tcPr>
            <w:tcW w:w="490" w:type="pct"/>
            <w:tcBorders>
              <w:top w:val="nil"/>
              <w:left w:val="nil"/>
              <w:bottom w:val="nil"/>
              <w:right w:val="nil"/>
            </w:tcBorders>
            <w:noWrap/>
            <w:vAlign w:val="bottom"/>
            <w:hideMark/>
          </w:tcPr>
          <w:p w14:paraId="0D104C45" w14:textId="77777777" w:rsidR="00D0665C" w:rsidRPr="00D0665C" w:rsidRDefault="00D0665C" w:rsidP="00D0665C">
            <w:pPr>
              <w:jc w:val="right"/>
              <w:rPr>
                <w:rFonts w:ascii="Arial" w:hAnsi="Arial" w:cs="Arial"/>
                <w:sz w:val="20"/>
                <w:szCs w:val="20"/>
                <w:lang w:val="en-US" w:eastAsia="en-US"/>
              </w:rPr>
            </w:pPr>
          </w:p>
        </w:tc>
      </w:tr>
      <w:tr w:rsidR="00D0665C" w:rsidRPr="00D0665C" w14:paraId="0CEF62E2" w14:textId="77777777" w:rsidTr="004423F0">
        <w:trPr>
          <w:trHeight w:val="255"/>
        </w:trPr>
        <w:tc>
          <w:tcPr>
            <w:tcW w:w="490" w:type="pct"/>
            <w:tcBorders>
              <w:top w:val="nil"/>
              <w:left w:val="nil"/>
              <w:bottom w:val="nil"/>
              <w:right w:val="nil"/>
            </w:tcBorders>
            <w:noWrap/>
            <w:vAlign w:val="bottom"/>
            <w:hideMark/>
          </w:tcPr>
          <w:p w14:paraId="5DD25DE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A6A143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4223</w:t>
            </w:r>
          </w:p>
        </w:tc>
        <w:tc>
          <w:tcPr>
            <w:tcW w:w="2563" w:type="pct"/>
            <w:tcBorders>
              <w:top w:val="nil"/>
              <w:left w:val="nil"/>
              <w:bottom w:val="nil"/>
              <w:right w:val="nil"/>
            </w:tcBorders>
            <w:noWrap/>
            <w:vAlign w:val="bottom"/>
            <w:hideMark/>
          </w:tcPr>
          <w:p w14:paraId="0295F73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Oprema za održavanje i zaštitu</w:t>
            </w:r>
          </w:p>
        </w:tc>
        <w:tc>
          <w:tcPr>
            <w:tcW w:w="490" w:type="pct"/>
            <w:tcBorders>
              <w:top w:val="nil"/>
              <w:left w:val="nil"/>
              <w:bottom w:val="nil"/>
              <w:right w:val="nil"/>
            </w:tcBorders>
            <w:noWrap/>
            <w:vAlign w:val="bottom"/>
            <w:hideMark/>
          </w:tcPr>
          <w:p w14:paraId="4E38E6A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77F52B9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7.875,00</w:t>
            </w:r>
          </w:p>
        </w:tc>
        <w:tc>
          <w:tcPr>
            <w:tcW w:w="490" w:type="pct"/>
            <w:tcBorders>
              <w:top w:val="nil"/>
              <w:left w:val="nil"/>
              <w:bottom w:val="nil"/>
              <w:right w:val="nil"/>
            </w:tcBorders>
            <w:noWrap/>
            <w:vAlign w:val="bottom"/>
            <w:hideMark/>
          </w:tcPr>
          <w:p w14:paraId="13966D64" w14:textId="77777777" w:rsidR="00D0665C" w:rsidRPr="00D0665C" w:rsidRDefault="00D0665C" w:rsidP="00D0665C">
            <w:pPr>
              <w:jc w:val="right"/>
              <w:rPr>
                <w:rFonts w:ascii="Arial" w:hAnsi="Arial" w:cs="Arial"/>
                <w:sz w:val="20"/>
                <w:szCs w:val="20"/>
                <w:lang w:val="en-US" w:eastAsia="en-US"/>
              </w:rPr>
            </w:pPr>
          </w:p>
        </w:tc>
      </w:tr>
      <w:tr w:rsidR="00D0665C" w:rsidRPr="00D0665C" w14:paraId="2F57C98C" w14:textId="77777777" w:rsidTr="004423F0">
        <w:trPr>
          <w:trHeight w:val="255"/>
        </w:trPr>
        <w:tc>
          <w:tcPr>
            <w:tcW w:w="490" w:type="pct"/>
            <w:tcBorders>
              <w:top w:val="nil"/>
              <w:left w:val="nil"/>
              <w:bottom w:val="nil"/>
              <w:right w:val="nil"/>
            </w:tcBorders>
            <w:shd w:val="clear" w:color="000000" w:fill="FFFF99"/>
            <w:noWrap/>
            <w:vAlign w:val="bottom"/>
            <w:hideMark/>
          </w:tcPr>
          <w:p w14:paraId="56B12B8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0320</w:t>
            </w:r>
          </w:p>
        </w:tc>
        <w:tc>
          <w:tcPr>
            <w:tcW w:w="475" w:type="pct"/>
            <w:tcBorders>
              <w:top w:val="nil"/>
              <w:left w:val="nil"/>
              <w:bottom w:val="nil"/>
              <w:right w:val="nil"/>
            </w:tcBorders>
            <w:shd w:val="clear" w:color="000000" w:fill="FFFF99"/>
            <w:noWrap/>
            <w:vAlign w:val="bottom"/>
            <w:hideMark/>
          </w:tcPr>
          <w:p w14:paraId="65DEBE9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T100036</w:t>
            </w:r>
          </w:p>
        </w:tc>
        <w:tc>
          <w:tcPr>
            <w:tcW w:w="2563" w:type="pct"/>
            <w:tcBorders>
              <w:top w:val="nil"/>
              <w:left w:val="nil"/>
              <w:bottom w:val="nil"/>
              <w:right w:val="nil"/>
            </w:tcBorders>
            <w:shd w:val="clear" w:color="000000" w:fill="FFFF99"/>
            <w:noWrap/>
            <w:vAlign w:val="bottom"/>
            <w:hideMark/>
          </w:tcPr>
          <w:p w14:paraId="2D419E3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Tekući projekt: Redovna djelatnost javnog vatrogastva izvan minimalnih standarda</w:t>
            </w:r>
          </w:p>
        </w:tc>
        <w:tc>
          <w:tcPr>
            <w:tcW w:w="490" w:type="pct"/>
            <w:tcBorders>
              <w:top w:val="nil"/>
              <w:left w:val="nil"/>
              <w:bottom w:val="nil"/>
              <w:right w:val="nil"/>
            </w:tcBorders>
            <w:shd w:val="clear" w:color="000000" w:fill="FFFF99"/>
            <w:noWrap/>
            <w:vAlign w:val="bottom"/>
            <w:hideMark/>
          </w:tcPr>
          <w:p w14:paraId="495E65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496.466,00</w:t>
            </w:r>
          </w:p>
        </w:tc>
        <w:tc>
          <w:tcPr>
            <w:tcW w:w="490" w:type="pct"/>
            <w:tcBorders>
              <w:top w:val="nil"/>
              <w:left w:val="nil"/>
              <w:bottom w:val="nil"/>
              <w:right w:val="nil"/>
            </w:tcBorders>
            <w:shd w:val="clear" w:color="000000" w:fill="FFFF99"/>
            <w:noWrap/>
            <w:vAlign w:val="bottom"/>
            <w:hideMark/>
          </w:tcPr>
          <w:p w14:paraId="4560972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390.636,00</w:t>
            </w:r>
          </w:p>
        </w:tc>
        <w:tc>
          <w:tcPr>
            <w:tcW w:w="490" w:type="pct"/>
            <w:tcBorders>
              <w:top w:val="nil"/>
              <w:left w:val="nil"/>
              <w:bottom w:val="nil"/>
              <w:right w:val="nil"/>
            </w:tcBorders>
            <w:shd w:val="clear" w:color="000000" w:fill="FFFF99"/>
            <w:noWrap/>
            <w:vAlign w:val="bottom"/>
            <w:hideMark/>
          </w:tcPr>
          <w:p w14:paraId="2593BA1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78,68%</w:t>
            </w:r>
          </w:p>
        </w:tc>
      </w:tr>
      <w:tr w:rsidR="00D0665C" w:rsidRPr="00D0665C" w14:paraId="4D6B0047" w14:textId="77777777" w:rsidTr="004423F0">
        <w:trPr>
          <w:trHeight w:val="255"/>
        </w:trPr>
        <w:tc>
          <w:tcPr>
            <w:tcW w:w="490" w:type="pct"/>
            <w:tcBorders>
              <w:top w:val="nil"/>
              <w:left w:val="nil"/>
              <w:bottom w:val="nil"/>
              <w:right w:val="nil"/>
            </w:tcBorders>
            <w:shd w:val="clear" w:color="000000" w:fill="CCCCFF"/>
            <w:noWrap/>
            <w:vAlign w:val="bottom"/>
            <w:hideMark/>
          </w:tcPr>
          <w:p w14:paraId="55DBBF9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6A5326B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1300AF7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496.466,00</w:t>
            </w:r>
          </w:p>
        </w:tc>
        <w:tc>
          <w:tcPr>
            <w:tcW w:w="490" w:type="pct"/>
            <w:tcBorders>
              <w:top w:val="nil"/>
              <w:left w:val="nil"/>
              <w:bottom w:val="nil"/>
              <w:right w:val="nil"/>
            </w:tcBorders>
            <w:shd w:val="clear" w:color="000000" w:fill="CCCCFF"/>
            <w:noWrap/>
            <w:vAlign w:val="bottom"/>
            <w:hideMark/>
          </w:tcPr>
          <w:p w14:paraId="1C584D8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390.636,00</w:t>
            </w:r>
          </w:p>
        </w:tc>
        <w:tc>
          <w:tcPr>
            <w:tcW w:w="490" w:type="pct"/>
            <w:tcBorders>
              <w:top w:val="nil"/>
              <w:left w:val="nil"/>
              <w:bottom w:val="nil"/>
              <w:right w:val="nil"/>
            </w:tcBorders>
            <w:shd w:val="clear" w:color="000000" w:fill="CCCCFF"/>
            <w:noWrap/>
            <w:vAlign w:val="bottom"/>
            <w:hideMark/>
          </w:tcPr>
          <w:p w14:paraId="02A34A6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78,68%</w:t>
            </w:r>
          </w:p>
        </w:tc>
      </w:tr>
      <w:tr w:rsidR="00D0665C" w:rsidRPr="00D0665C" w14:paraId="61F51F18" w14:textId="77777777" w:rsidTr="004423F0">
        <w:trPr>
          <w:trHeight w:val="255"/>
        </w:trPr>
        <w:tc>
          <w:tcPr>
            <w:tcW w:w="490" w:type="pct"/>
            <w:tcBorders>
              <w:top w:val="nil"/>
              <w:left w:val="nil"/>
              <w:bottom w:val="nil"/>
              <w:right w:val="nil"/>
            </w:tcBorders>
            <w:shd w:val="clear" w:color="000000" w:fill="CCCCFF"/>
            <w:noWrap/>
            <w:vAlign w:val="bottom"/>
            <w:hideMark/>
          </w:tcPr>
          <w:p w14:paraId="1CF684F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8584BD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2E62CCA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479.466,00</w:t>
            </w:r>
          </w:p>
        </w:tc>
        <w:tc>
          <w:tcPr>
            <w:tcW w:w="490" w:type="pct"/>
            <w:tcBorders>
              <w:top w:val="nil"/>
              <w:left w:val="nil"/>
              <w:bottom w:val="nil"/>
              <w:right w:val="nil"/>
            </w:tcBorders>
            <w:shd w:val="clear" w:color="000000" w:fill="CCCCFF"/>
            <w:noWrap/>
            <w:vAlign w:val="bottom"/>
            <w:hideMark/>
          </w:tcPr>
          <w:p w14:paraId="1F51F01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387.203,51</w:t>
            </w:r>
          </w:p>
        </w:tc>
        <w:tc>
          <w:tcPr>
            <w:tcW w:w="490" w:type="pct"/>
            <w:tcBorders>
              <w:top w:val="nil"/>
              <w:left w:val="nil"/>
              <w:bottom w:val="nil"/>
              <w:right w:val="nil"/>
            </w:tcBorders>
            <w:shd w:val="clear" w:color="000000" w:fill="CCCCFF"/>
            <w:noWrap/>
            <w:vAlign w:val="bottom"/>
            <w:hideMark/>
          </w:tcPr>
          <w:p w14:paraId="2573AE5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80,76%</w:t>
            </w:r>
          </w:p>
        </w:tc>
      </w:tr>
      <w:tr w:rsidR="00D0665C" w:rsidRPr="00D0665C" w14:paraId="13A3393D" w14:textId="77777777" w:rsidTr="004423F0">
        <w:trPr>
          <w:trHeight w:val="255"/>
        </w:trPr>
        <w:tc>
          <w:tcPr>
            <w:tcW w:w="490" w:type="pct"/>
            <w:tcBorders>
              <w:top w:val="nil"/>
              <w:left w:val="nil"/>
              <w:bottom w:val="nil"/>
              <w:right w:val="nil"/>
            </w:tcBorders>
            <w:noWrap/>
            <w:vAlign w:val="bottom"/>
            <w:hideMark/>
          </w:tcPr>
          <w:p w14:paraId="13B6B87C"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63D01B9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41BECEE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5013B74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373.466,00</w:t>
            </w:r>
          </w:p>
        </w:tc>
        <w:tc>
          <w:tcPr>
            <w:tcW w:w="490" w:type="pct"/>
            <w:tcBorders>
              <w:top w:val="nil"/>
              <w:left w:val="nil"/>
              <w:bottom w:val="nil"/>
              <w:right w:val="nil"/>
            </w:tcBorders>
            <w:noWrap/>
            <w:vAlign w:val="bottom"/>
            <w:hideMark/>
          </w:tcPr>
          <w:p w14:paraId="1F6BE0D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306.959,23</w:t>
            </w:r>
          </w:p>
        </w:tc>
        <w:tc>
          <w:tcPr>
            <w:tcW w:w="490" w:type="pct"/>
            <w:tcBorders>
              <w:top w:val="nil"/>
              <w:left w:val="nil"/>
              <w:bottom w:val="nil"/>
              <w:right w:val="nil"/>
            </w:tcBorders>
            <w:noWrap/>
            <w:vAlign w:val="bottom"/>
            <w:hideMark/>
          </w:tcPr>
          <w:p w14:paraId="089D3FB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82,19%</w:t>
            </w:r>
          </w:p>
        </w:tc>
      </w:tr>
      <w:tr w:rsidR="00D0665C" w:rsidRPr="00D0665C" w14:paraId="6675DFCF" w14:textId="77777777" w:rsidTr="004423F0">
        <w:trPr>
          <w:trHeight w:val="255"/>
        </w:trPr>
        <w:tc>
          <w:tcPr>
            <w:tcW w:w="490" w:type="pct"/>
            <w:tcBorders>
              <w:top w:val="nil"/>
              <w:left w:val="nil"/>
              <w:bottom w:val="nil"/>
              <w:right w:val="nil"/>
            </w:tcBorders>
            <w:noWrap/>
            <w:vAlign w:val="bottom"/>
            <w:hideMark/>
          </w:tcPr>
          <w:p w14:paraId="77D78B2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3019D7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10030A3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5FAACE78"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6BFB52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148.434,26</w:t>
            </w:r>
          </w:p>
        </w:tc>
        <w:tc>
          <w:tcPr>
            <w:tcW w:w="490" w:type="pct"/>
            <w:tcBorders>
              <w:top w:val="nil"/>
              <w:left w:val="nil"/>
              <w:bottom w:val="nil"/>
              <w:right w:val="nil"/>
            </w:tcBorders>
            <w:noWrap/>
            <w:vAlign w:val="bottom"/>
            <w:hideMark/>
          </w:tcPr>
          <w:p w14:paraId="7396422E" w14:textId="77777777" w:rsidR="00D0665C" w:rsidRPr="00D0665C" w:rsidRDefault="00D0665C" w:rsidP="00D0665C">
            <w:pPr>
              <w:jc w:val="right"/>
              <w:rPr>
                <w:rFonts w:ascii="Arial" w:hAnsi="Arial" w:cs="Arial"/>
                <w:sz w:val="20"/>
                <w:szCs w:val="20"/>
                <w:lang w:val="en-US" w:eastAsia="en-US"/>
              </w:rPr>
            </w:pPr>
          </w:p>
        </w:tc>
      </w:tr>
      <w:tr w:rsidR="00D0665C" w:rsidRPr="00D0665C" w14:paraId="103687D6" w14:textId="77777777" w:rsidTr="004423F0">
        <w:trPr>
          <w:trHeight w:val="255"/>
        </w:trPr>
        <w:tc>
          <w:tcPr>
            <w:tcW w:w="490" w:type="pct"/>
            <w:tcBorders>
              <w:top w:val="nil"/>
              <w:left w:val="nil"/>
              <w:bottom w:val="nil"/>
              <w:right w:val="nil"/>
            </w:tcBorders>
            <w:noWrap/>
            <w:vAlign w:val="bottom"/>
            <w:hideMark/>
          </w:tcPr>
          <w:p w14:paraId="5318073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BD92B28"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3113</w:t>
            </w:r>
          </w:p>
        </w:tc>
        <w:tc>
          <w:tcPr>
            <w:tcW w:w="2563" w:type="pct"/>
            <w:tcBorders>
              <w:top w:val="nil"/>
              <w:left w:val="nil"/>
              <w:bottom w:val="nil"/>
              <w:right w:val="nil"/>
            </w:tcBorders>
            <w:noWrap/>
            <w:vAlign w:val="bottom"/>
            <w:hideMark/>
          </w:tcPr>
          <w:p w14:paraId="3559927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prekovremeni rad</w:t>
            </w:r>
          </w:p>
        </w:tc>
        <w:tc>
          <w:tcPr>
            <w:tcW w:w="490" w:type="pct"/>
            <w:tcBorders>
              <w:top w:val="nil"/>
              <w:left w:val="nil"/>
              <w:bottom w:val="nil"/>
              <w:right w:val="nil"/>
            </w:tcBorders>
            <w:noWrap/>
            <w:vAlign w:val="bottom"/>
            <w:hideMark/>
          </w:tcPr>
          <w:p w14:paraId="4855DA5E"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0A725E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6.508,20</w:t>
            </w:r>
          </w:p>
        </w:tc>
        <w:tc>
          <w:tcPr>
            <w:tcW w:w="490" w:type="pct"/>
            <w:tcBorders>
              <w:top w:val="nil"/>
              <w:left w:val="nil"/>
              <w:bottom w:val="nil"/>
              <w:right w:val="nil"/>
            </w:tcBorders>
            <w:noWrap/>
            <w:vAlign w:val="bottom"/>
            <w:hideMark/>
          </w:tcPr>
          <w:p w14:paraId="476531DB" w14:textId="77777777" w:rsidR="00D0665C" w:rsidRPr="00D0665C" w:rsidRDefault="00D0665C" w:rsidP="00D0665C">
            <w:pPr>
              <w:jc w:val="right"/>
              <w:rPr>
                <w:rFonts w:ascii="Arial" w:hAnsi="Arial" w:cs="Arial"/>
                <w:sz w:val="20"/>
                <w:szCs w:val="20"/>
                <w:lang w:val="en-US" w:eastAsia="en-US"/>
              </w:rPr>
            </w:pPr>
          </w:p>
        </w:tc>
      </w:tr>
      <w:tr w:rsidR="00D0665C" w:rsidRPr="00D0665C" w14:paraId="6D2CADEE" w14:textId="77777777" w:rsidTr="004423F0">
        <w:trPr>
          <w:trHeight w:val="255"/>
        </w:trPr>
        <w:tc>
          <w:tcPr>
            <w:tcW w:w="490" w:type="pct"/>
            <w:tcBorders>
              <w:top w:val="nil"/>
              <w:left w:val="nil"/>
              <w:bottom w:val="nil"/>
              <w:right w:val="nil"/>
            </w:tcBorders>
            <w:noWrap/>
            <w:vAlign w:val="bottom"/>
            <w:hideMark/>
          </w:tcPr>
          <w:p w14:paraId="1705D817"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63F986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3114</w:t>
            </w:r>
          </w:p>
        </w:tc>
        <w:tc>
          <w:tcPr>
            <w:tcW w:w="2563" w:type="pct"/>
            <w:tcBorders>
              <w:top w:val="nil"/>
              <w:left w:val="nil"/>
              <w:bottom w:val="nil"/>
              <w:right w:val="nil"/>
            </w:tcBorders>
            <w:noWrap/>
            <w:vAlign w:val="bottom"/>
            <w:hideMark/>
          </w:tcPr>
          <w:p w14:paraId="60C7CF5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Plaće za posebne uvjete rada</w:t>
            </w:r>
          </w:p>
        </w:tc>
        <w:tc>
          <w:tcPr>
            <w:tcW w:w="490" w:type="pct"/>
            <w:tcBorders>
              <w:top w:val="nil"/>
              <w:left w:val="nil"/>
              <w:bottom w:val="nil"/>
              <w:right w:val="nil"/>
            </w:tcBorders>
            <w:noWrap/>
            <w:vAlign w:val="bottom"/>
            <w:hideMark/>
          </w:tcPr>
          <w:p w14:paraId="6C6AF1FB"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DD22A2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43.019,29</w:t>
            </w:r>
          </w:p>
        </w:tc>
        <w:tc>
          <w:tcPr>
            <w:tcW w:w="490" w:type="pct"/>
            <w:tcBorders>
              <w:top w:val="nil"/>
              <w:left w:val="nil"/>
              <w:bottom w:val="nil"/>
              <w:right w:val="nil"/>
            </w:tcBorders>
            <w:noWrap/>
            <w:vAlign w:val="bottom"/>
            <w:hideMark/>
          </w:tcPr>
          <w:p w14:paraId="62A84A06" w14:textId="77777777" w:rsidR="00D0665C" w:rsidRPr="00D0665C" w:rsidRDefault="00D0665C" w:rsidP="00D0665C">
            <w:pPr>
              <w:jc w:val="right"/>
              <w:rPr>
                <w:rFonts w:ascii="Arial" w:hAnsi="Arial" w:cs="Arial"/>
                <w:sz w:val="20"/>
                <w:szCs w:val="20"/>
                <w:lang w:val="en-US" w:eastAsia="en-US"/>
              </w:rPr>
            </w:pPr>
          </w:p>
        </w:tc>
      </w:tr>
      <w:tr w:rsidR="00D0665C" w:rsidRPr="00D0665C" w14:paraId="4B416C3D" w14:textId="77777777" w:rsidTr="004423F0">
        <w:trPr>
          <w:trHeight w:val="255"/>
        </w:trPr>
        <w:tc>
          <w:tcPr>
            <w:tcW w:w="490" w:type="pct"/>
            <w:tcBorders>
              <w:top w:val="nil"/>
              <w:left w:val="nil"/>
              <w:bottom w:val="nil"/>
              <w:right w:val="nil"/>
            </w:tcBorders>
            <w:noWrap/>
            <w:vAlign w:val="bottom"/>
            <w:hideMark/>
          </w:tcPr>
          <w:p w14:paraId="661976E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9F4387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3121</w:t>
            </w:r>
          </w:p>
        </w:tc>
        <w:tc>
          <w:tcPr>
            <w:tcW w:w="2563" w:type="pct"/>
            <w:tcBorders>
              <w:top w:val="nil"/>
              <w:left w:val="nil"/>
              <w:bottom w:val="nil"/>
              <w:right w:val="nil"/>
            </w:tcBorders>
            <w:noWrap/>
            <w:vAlign w:val="bottom"/>
            <w:hideMark/>
          </w:tcPr>
          <w:p w14:paraId="2927FDC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rashodi za zaposlene</w:t>
            </w:r>
          </w:p>
        </w:tc>
        <w:tc>
          <w:tcPr>
            <w:tcW w:w="490" w:type="pct"/>
            <w:tcBorders>
              <w:top w:val="nil"/>
              <w:left w:val="nil"/>
              <w:bottom w:val="nil"/>
              <w:right w:val="nil"/>
            </w:tcBorders>
            <w:noWrap/>
            <w:vAlign w:val="bottom"/>
            <w:hideMark/>
          </w:tcPr>
          <w:p w14:paraId="7E40C556"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5DF7DF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44.997,29</w:t>
            </w:r>
          </w:p>
        </w:tc>
        <w:tc>
          <w:tcPr>
            <w:tcW w:w="490" w:type="pct"/>
            <w:tcBorders>
              <w:top w:val="nil"/>
              <w:left w:val="nil"/>
              <w:bottom w:val="nil"/>
              <w:right w:val="nil"/>
            </w:tcBorders>
            <w:noWrap/>
            <w:vAlign w:val="bottom"/>
            <w:hideMark/>
          </w:tcPr>
          <w:p w14:paraId="39F01AD0" w14:textId="77777777" w:rsidR="00D0665C" w:rsidRPr="00D0665C" w:rsidRDefault="00D0665C" w:rsidP="00D0665C">
            <w:pPr>
              <w:jc w:val="right"/>
              <w:rPr>
                <w:rFonts w:ascii="Arial" w:hAnsi="Arial" w:cs="Arial"/>
                <w:sz w:val="20"/>
                <w:szCs w:val="20"/>
                <w:lang w:val="en-US" w:eastAsia="en-US"/>
              </w:rPr>
            </w:pPr>
          </w:p>
        </w:tc>
      </w:tr>
      <w:tr w:rsidR="00D0665C" w:rsidRPr="00D0665C" w14:paraId="3C881C50" w14:textId="77777777" w:rsidTr="004423F0">
        <w:trPr>
          <w:trHeight w:val="255"/>
        </w:trPr>
        <w:tc>
          <w:tcPr>
            <w:tcW w:w="490" w:type="pct"/>
            <w:tcBorders>
              <w:top w:val="nil"/>
              <w:left w:val="nil"/>
              <w:bottom w:val="nil"/>
              <w:right w:val="nil"/>
            </w:tcBorders>
            <w:noWrap/>
            <w:vAlign w:val="bottom"/>
            <w:hideMark/>
          </w:tcPr>
          <w:p w14:paraId="27E22F5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B3FB60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3131</w:t>
            </w:r>
          </w:p>
        </w:tc>
        <w:tc>
          <w:tcPr>
            <w:tcW w:w="2563" w:type="pct"/>
            <w:tcBorders>
              <w:top w:val="nil"/>
              <w:left w:val="nil"/>
              <w:bottom w:val="nil"/>
              <w:right w:val="nil"/>
            </w:tcBorders>
            <w:noWrap/>
            <w:vAlign w:val="bottom"/>
            <w:hideMark/>
          </w:tcPr>
          <w:p w14:paraId="46375A6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mirovinsko osiguranje za staž s povećanim trajanjem</w:t>
            </w:r>
          </w:p>
        </w:tc>
        <w:tc>
          <w:tcPr>
            <w:tcW w:w="490" w:type="pct"/>
            <w:tcBorders>
              <w:top w:val="nil"/>
              <w:left w:val="nil"/>
              <w:bottom w:val="nil"/>
              <w:right w:val="nil"/>
            </w:tcBorders>
            <w:noWrap/>
            <w:vAlign w:val="bottom"/>
            <w:hideMark/>
          </w:tcPr>
          <w:p w14:paraId="5493E0CE"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4824324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28.525,17</w:t>
            </w:r>
          </w:p>
        </w:tc>
        <w:tc>
          <w:tcPr>
            <w:tcW w:w="490" w:type="pct"/>
            <w:tcBorders>
              <w:top w:val="nil"/>
              <w:left w:val="nil"/>
              <w:bottom w:val="nil"/>
              <w:right w:val="nil"/>
            </w:tcBorders>
            <w:noWrap/>
            <w:vAlign w:val="bottom"/>
            <w:hideMark/>
          </w:tcPr>
          <w:p w14:paraId="2FAA8A4B" w14:textId="77777777" w:rsidR="00D0665C" w:rsidRPr="00D0665C" w:rsidRDefault="00D0665C" w:rsidP="00D0665C">
            <w:pPr>
              <w:jc w:val="right"/>
              <w:rPr>
                <w:rFonts w:ascii="Arial" w:hAnsi="Arial" w:cs="Arial"/>
                <w:sz w:val="20"/>
                <w:szCs w:val="20"/>
                <w:lang w:val="en-US" w:eastAsia="en-US"/>
              </w:rPr>
            </w:pPr>
          </w:p>
        </w:tc>
      </w:tr>
      <w:tr w:rsidR="00D0665C" w:rsidRPr="00D0665C" w14:paraId="543743BD" w14:textId="77777777" w:rsidTr="004423F0">
        <w:trPr>
          <w:trHeight w:val="255"/>
        </w:trPr>
        <w:tc>
          <w:tcPr>
            <w:tcW w:w="490" w:type="pct"/>
            <w:tcBorders>
              <w:top w:val="nil"/>
              <w:left w:val="nil"/>
              <w:bottom w:val="nil"/>
              <w:right w:val="nil"/>
            </w:tcBorders>
            <w:noWrap/>
            <w:vAlign w:val="bottom"/>
            <w:hideMark/>
          </w:tcPr>
          <w:p w14:paraId="4CB30453"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AB9C72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14193B2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26FFB5F7"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3AF49A4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35.475,02</w:t>
            </w:r>
          </w:p>
        </w:tc>
        <w:tc>
          <w:tcPr>
            <w:tcW w:w="490" w:type="pct"/>
            <w:tcBorders>
              <w:top w:val="nil"/>
              <w:left w:val="nil"/>
              <w:bottom w:val="nil"/>
              <w:right w:val="nil"/>
            </w:tcBorders>
            <w:noWrap/>
            <w:vAlign w:val="bottom"/>
            <w:hideMark/>
          </w:tcPr>
          <w:p w14:paraId="54D04015" w14:textId="77777777" w:rsidR="00D0665C" w:rsidRPr="00D0665C" w:rsidRDefault="00D0665C" w:rsidP="00D0665C">
            <w:pPr>
              <w:jc w:val="right"/>
              <w:rPr>
                <w:rFonts w:ascii="Arial" w:hAnsi="Arial" w:cs="Arial"/>
                <w:sz w:val="20"/>
                <w:szCs w:val="20"/>
                <w:lang w:val="en-US" w:eastAsia="en-US"/>
              </w:rPr>
            </w:pPr>
          </w:p>
        </w:tc>
      </w:tr>
      <w:tr w:rsidR="00D0665C" w:rsidRPr="00D0665C" w14:paraId="7CD84691" w14:textId="77777777" w:rsidTr="004423F0">
        <w:trPr>
          <w:trHeight w:val="255"/>
        </w:trPr>
        <w:tc>
          <w:tcPr>
            <w:tcW w:w="490" w:type="pct"/>
            <w:tcBorders>
              <w:top w:val="nil"/>
              <w:left w:val="nil"/>
              <w:bottom w:val="nil"/>
              <w:right w:val="nil"/>
            </w:tcBorders>
            <w:noWrap/>
            <w:vAlign w:val="bottom"/>
            <w:hideMark/>
          </w:tcPr>
          <w:p w14:paraId="672E88E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F468DDB"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50BD148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00C85BC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105.000,00</w:t>
            </w:r>
          </w:p>
        </w:tc>
        <w:tc>
          <w:tcPr>
            <w:tcW w:w="490" w:type="pct"/>
            <w:tcBorders>
              <w:top w:val="nil"/>
              <w:left w:val="nil"/>
              <w:bottom w:val="nil"/>
              <w:right w:val="nil"/>
            </w:tcBorders>
            <w:noWrap/>
            <w:vAlign w:val="bottom"/>
            <w:hideMark/>
          </w:tcPr>
          <w:p w14:paraId="21759CA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79.305,36</w:t>
            </w:r>
          </w:p>
        </w:tc>
        <w:tc>
          <w:tcPr>
            <w:tcW w:w="490" w:type="pct"/>
            <w:tcBorders>
              <w:top w:val="nil"/>
              <w:left w:val="nil"/>
              <w:bottom w:val="nil"/>
              <w:right w:val="nil"/>
            </w:tcBorders>
            <w:noWrap/>
            <w:vAlign w:val="bottom"/>
            <w:hideMark/>
          </w:tcPr>
          <w:p w14:paraId="3806EDA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75,53%</w:t>
            </w:r>
          </w:p>
        </w:tc>
      </w:tr>
      <w:tr w:rsidR="00D0665C" w:rsidRPr="00D0665C" w14:paraId="63969E67" w14:textId="77777777" w:rsidTr="004423F0">
        <w:trPr>
          <w:trHeight w:val="255"/>
        </w:trPr>
        <w:tc>
          <w:tcPr>
            <w:tcW w:w="490" w:type="pct"/>
            <w:tcBorders>
              <w:top w:val="nil"/>
              <w:left w:val="nil"/>
              <w:bottom w:val="nil"/>
              <w:right w:val="nil"/>
            </w:tcBorders>
            <w:noWrap/>
            <w:vAlign w:val="bottom"/>
            <w:hideMark/>
          </w:tcPr>
          <w:p w14:paraId="10182CDA"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0A7D6A8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3211</w:t>
            </w:r>
          </w:p>
        </w:tc>
        <w:tc>
          <w:tcPr>
            <w:tcW w:w="2563" w:type="pct"/>
            <w:tcBorders>
              <w:top w:val="nil"/>
              <w:left w:val="nil"/>
              <w:bottom w:val="nil"/>
              <w:right w:val="nil"/>
            </w:tcBorders>
            <w:noWrap/>
            <w:vAlign w:val="bottom"/>
            <w:hideMark/>
          </w:tcPr>
          <w:p w14:paraId="086DAEB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Službena putovanja</w:t>
            </w:r>
          </w:p>
        </w:tc>
        <w:tc>
          <w:tcPr>
            <w:tcW w:w="490" w:type="pct"/>
            <w:tcBorders>
              <w:top w:val="nil"/>
              <w:left w:val="nil"/>
              <w:bottom w:val="nil"/>
              <w:right w:val="nil"/>
            </w:tcBorders>
            <w:noWrap/>
            <w:vAlign w:val="bottom"/>
            <w:hideMark/>
          </w:tcPr>
          <w:p w14:paraId="72D56ABD"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06CCBF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19,40</w:t>
            </w:r>
          </w:p>
        </w:tc>
        <w:tc>
          <w:tcPr>
            <w:tcW w:w="490" w:type="pct"/>
            <w:tcBorders>
              <w:top w:val="nil"/>
              <w:left w:val="nil"/>
              <w:bottom w:val="nil"/>
              <w:right w:val="nil"/>
            </w:tcBorders>
            <w:noWrap/>
            <w:vAlign w:val="bottom"/>
            <w:hideMark/>
          </w:tcPr>
          <w:p w14:paraId="68D8E358" w14:textId="77777777" w:rsidR="00D0665C" w:rsidRPr="00D0665C" w:rsidRDefault="00D0665C" w:rsidP="00D0665C">
            <w:pPr>
              <w:jc w:val="right"/>
              <w:rPr>
                <w:rFonts w:ascii="Arial" w:hAnsi="Arial" w:cs="Arial"/>
                <w:sz w:val="20"/>
                <w:szCs w:val="20"/>
                <w:lang w:val="en-US" w:eastAsia="en-US"/>
              </w:rPr>
            </w:pPr>
          </w:p>
        </w:tc>
      </w:tr>
      <w:tr w:rsidR="00D0665C" w:rsidRPr="00D0665C" w14:paraId="661F47A4" w14:textId="77777777" w:rsidTr="004423F0">
        <w:trPr>
          <w:trHeight w:val="255"/>
        </w:trPr>
        <w:tc>
          <w:tcPr>
            <w:tcW w:w="490" w:type="pct"/>
            <w:tcBorders>
              <w:top w:val="nil"/>
              <w:left w:val="nil"/>
              <w:bottom w:val="nil"/>
              <w:right w:val="nil"/>
            </w:tcBorders>
            <w:noWrap/>
            <w:vAlign w:val="bottom"/>
            <w:hideMark/>
          </w:tcPr>
          <w:p w14:paraId="2447CF41"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1E6B16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3212</w:t>
            </w:r>
          </w:p>
        </w:tc>
        <w:tc>
          <w:tcPr>
            <w:tcW w:w="2563" w:type="pct"/>
            <w:tcBorders>
              <w:top w:val="nil"/>
              <w:left w:val="nil"/>
              <w:bottom w:val="nil"/>
              <w:right w:val="nil"/>
            </w:tcBorders>
            <w:noWrap/>
            <w:vAlign w:val="bottom"/>
            <w:hideMark/>
          </w:tcPr>
          <w:p w14:paraId="3A31810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Naknade za prijevoz, za rad na terenu i odvojeni život</w:t>
            </w:r>
          </w:p>
        </w:tc>
        <w:tc>
          <w:tcPr>
            <w:tcW w:w="490" w:type="pct"/>
            <w:tcBorders>
              <w:top w:val="nil"/>
              <w:left w:val="nil"/>
              <w:bottom w:val="nil"/>
              <w:right w:val="nil"/>
            </w:tcBorders>
            <w:noWrap/>
            <w:vAlign w:val="bottom"/>
            <w:hideMark/>
          </w:tcPr>
          <w:p w14:paraId="182EFE79"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DE52C24"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12.355,45</w:t>
            </w:r>
          </w:p>
        </w:tc>
        <w:tc>
          <w:tcPr>
            <w:tcW w:w="490" w:type="pct"/>
            <w:tcBorders>
              <w:top w:val="nil"/>
              <w:left w:val="nil"/>
              <w:bottom w:val="nil"/>
              <w:right w:val="nil"/>
            </w:tcBorders>
            <w:noWrap/>
            <w:vAlign w:val="bottom"/>
            <w:hideMark/>
          </w:tcPr>
          <w:p w14:paraId="3BDB4628" w14:textId="77777777" w:rsidR="00D0665C" w:rsidRPr="00D0665C" w:rsidRDefault="00D0665C" w:rsidP="00D0665C">
            <w:pPr>
              <w:jc w:val="right"/>
              <w:rPr>
                <w:rFonts w:ascii="Arial" w:hAnsi="Arial" w:cs="Arial"/>
                <w:sz w:val="20"/>
                <w:szCs w:val="20"/>
                <w:lang w:val="en-US" w:eastAsia="en-US"/>
              </w:rPr>
            </w:pPr>
          </w:p>
        </w:tc>
      </w:tr>
      <w:tr w:rsidR="00D0665C" w:rsidRPr="00D0665C" w14:paraId="43C2BFE4" w14:textId="77777777" w:rsidTr="004423F0">
        <w:trPr>
          <w:trHeight w:val="255"/>
        </w:trPr>
        <w:tc>
          <w:tcPr>
            <w:tcW w:w="490" w:type="pct"/>
            <w:tcBorders>
              <w:top w:val="nil"/>
              <w:left w:val="nil"/>
              <w:bottom w:val="nil"/>
              <w:right w:val="nil"/>
            </w:tcBorders>
            <w:noWrap/>
            <w:vAlign w:val="bottom"/>
            <w:hideMark/>
          </w:tcPr>
          <w:p w14:paraId="590C59F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9E4F89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3213</w:t>
            </w:r>
          </w:p>
        </w:tc>
        <w:tc>
          <w:tcPr>
            <w:tcW w:w="2563" w:type="pct"/>
            <w:tcBorders>
              <w:top w:val="nil"/>
              <w:left w:val="nil"/>
              <w:bottom w:val="nil"/>
              <w:right w:val="nil"/>
            </w:tcBorders>
            <w:noWrap/>
            <w:vAlign w:val="bottom"/>
            <w:hideMark/>
          </w:tcPr>
          <w:p w14:paraId="702226E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Stručno usavršavanje zaposlenika</w:t>
            </w:r>
          </w:p>
        </w:tc>
        <w:tc>
          <w:tcPr>
            <w:tcW w:w="490" w:type="pct"/>
            <w:tcBorders>
              <w:top w:val="nil"/>
              <w:left w:val="nil"/>
              <w:bottom w:val="nil"/>
              <w:right w:val="nil"/>
            </w:tcBorders>
            <w:noWrap/>
            <w:vAlign w:val="bottom"/>
            <w:hideMark/>
          </w:tcPr>
          <w:p w14:paraId="693B488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25A505E"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130,00</w:t>
            </w:r>
          </w:p>
        </w:tc>
        <w:tc>
          <w:tcPr>
            <w:tcW w:w="490" w:type="pct"/>
            <w:tcBorders>
              <w:top w:val="nil"/>
              <w:left w:val="nil"/>
              <w:bottom w:val="nil"/>
              <w:right w:val="nil"/>
            </w:tcBorders>
            <w:noWrap/>
            <w:vAlign w:val="bottom"/>
            <w:hideMark/>
          </w:tcPr>
          <w:p w14:paraId="7DC9DA25" w14:textId="77777777" w:rsidR="00D0665C" w:rsidRPr="00D0665C" w:rsidRDefault="00D0665C" w:rsidP="00D0665C">
            <w:pPr>
              <w:jc w:val="right"/>
              <w:rPr>
                <w:rFonts w:ascii="Arial" w:hAnsi="Arial" w:cs="Arial"/>
                <w:sz w:val="20"/>
                <w:szCs w:val="20"/>
                <w:lang w:val="en-US" w:eastAsia="en-US"/>
              </w:rPr>
            </w:pPr>
          </w:p>
        </w:tc>
      </w:tr>
      <w:tr w:rsidR="00D0665C" w:rsidRPr="00D0665C" w14:paraId="0B26FAFF" w14:textId="77777777" w:rsidTr="004423F0">
        <w:trPr>
          <w:trHeight w:val="255"/>
        </w:trPr>
        <w:tc>
          <w:tcPr>
            <w:tcW w:w="490" w:type="pct"/>
            <w:tcBorders>
              <w:top w:val="nil"/>
              <w:left w:val="nil"/>
              <w:bottom w:val="nil"/>
              <w:right w:val="nil"/>
            </w:tcBorders>
            <w:noWrap/>
            <w:vAlign w:val="bottom"/>
            <w:hideMark/>
          </w:tcPr>
          <w:p w14:paraId="214870D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31C8D0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295AA7CC"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15E412C1"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9B0413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989,60</w:t>
            </w:r>
          </w:p>
        </w:tc>
        <w:tc>
          <w:tcPr>
            <w:tcW w:w="490" w:type="pct"/>
            <w:tcBorders>
              <w:top w:val="nil"/>
              <w:left w:val="nil"/>
              <w:bottom w:val="nil"/>
              <w:right w:val="nil"/>
            </w:tcBorders>
            <w:noWrap/>
            <w:vAlign w:val="bottom"/>
            <w:hideMark/>
          </w:tcPr>
          <w:p w14:paraId="29C1CECB" w14:textId="77777777" w:rsidR="00D0665C" w:rsidRPr="00D0665C" w:rsidRDefault="00D0665C" w:rsidP="00D0665C">
            <w:pPr>
              <w:jc w:val="right"/>
              <w:rPr>
                <w:rFonts w:ascii="Arial" w:hAnsi="Arial" w:cs="Arial"/>
                <w:sz w:val="20"/>
                <w:szCs w:val="20"/>
                <w:lang w:val="en-US" w:eastAsia="en-US"/>
              </w:rPr>
            </w:pPr>
          </w:p>
        </w:tc>
      </w:tr>
      <w:tr w:rsidR="00D0665C" w:rsidRPr="00D0665C" w14:paraId="2847AAE7" w14:textId="77777777" w:rsidTr="004423F0">
        <w:trPr>
          <w:trHeight w:val="255"/>
        </w:trPr>
        <w:tc>
          <w:tcPr>
            <w:tcW w:w="490" w:type="pct"/>
            <w:tcBorders>
              <w:top w:val="nil"/>
              <w:left w:val="nil"/>
              <w:bottom w:val="nil"/>
              <w:right w:val="nil"/>
            </w:tcBorders>
            <w:noWrap/>
            <w:vAlign w:val="bottom"/>
            <w:hideMark/>
          </w:tcPr>
          <w:p w14:paraId="7177B36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82B053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3223</w:t>
            </w:r>
          </w:p>
        </w:tc>
        <w:tc>
          <w:tcPr>
            <w:tcW w:w="2563" w:type="pct"/>
            <w:tcBorders>
              <w:top w:val="nil"/>
              <w:left w:val="nil"/>
              <w:bottom w:val="nil"/>
              <w:right w:val="nil"/>
            </w:tcBorders>
            <w:noWrap/>
            <w:vAlign w:val="bottom"/>
            <w:hideMark/>
          </w:tcPr>
          <w:p w14:paraId="4573AD7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Energija</w:t>
            </w:r>
          </w:p>
        </w:tc>
        <w:tc>
          <w:tcPr>
            <w:tcW w:w="490" w:type="pct"/>
            <w:tcBorders>
              <w:top w:val="nil"/>
              <w:left w:val="nil"/>
              <w:bottom w:val="nil"/>
              <w:right w:val="nil"/>
            </w:tcBorders>
            <w:noWrap/>
            <w:vAlign w:val="bottom"/>
            <w:hideMark/>
          </w:tcPr>
          <w:p w14:paraId="01D2F864"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58FCA5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18.310,45</w:t>
            </w:r>
          </w:p>
        </w:tc>
        <w:tc>
          <w:tcPr>
            <w:tcW w:w="490" w:type="pct"/>
            <w:tcBorders>
              <w:top w:val="nil"/>
              <w:left w:val="nil"/>
              <w:bottom w:val="nil"/>
              <w:right w:val="nil"/>
            </w:tcBorders>
            <w:noWrap/>
            <w:vAlign w:val="bottom"/>
            <w:hideMark/>
          </w:tcPr>
          <w:p w14:paraId="4852B71D" w14:textId="77777777" w:rsidR="00D0665C" w:rsidRPr="00D0665C" w:rsidRDefault="00D0665C" w:rsidP="00D0665C">
            <w:pPr>
              <w:jc w:val="right"/>
              <w:rPr>
                <w:rFonts w:ascii="Arial" w:hAnsi="Arial" w:cs="Arial"/>
                <w:sz w:val="20"/>
                <w:szCs w:val="20"/>
                <w:lang w:val="en-US" w:eastAsia="en-US"/>
              </w:rPr>
            </w:pPr>
          </w:p>
        </w:tc>
      </w:tr>
      <w:tr w:rsidR="00D0665C" w:rsidRPr="00D0665C" w14:paraId="294CBBD2" w14:textId="77777777" w:rsidTr="004423F0">
        <w:trPr>
          <w:trHeight w:val="255"/>
        </w:trPr>
        <w:tc>
          <w:tcPr>
            <w:tcW w:w="490" w:type="pct"/>
            <w:tcBorders>
              <w:top w:val="nil"/>
              <w:left w:val="nil"/>
              <w:bottom w:val="nil"/>
              <w:right w:val="nil"/>
            </w:tcBorders>
            <w:noWrap/>
            <w:vAlign w:val="bottom"/>
            <w:hideMark/>
          </w:tcPr>
          <w:p w14:paraId="607431D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4A7E6D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3224</w:t>
            </w:r>
          </w:p>
        </w:tc>
        <w:tc>
          <w:tcPr>
            <w:tcW w:w="2563" w:type="pct"/>
            <w:tcBorders>
              <w:top w:val="nil"/>
              <w:left w:val="nil"/>
              <w:bottom w:val="nil"/>
              <w:right w:val="nil"/>
            </w:tcBorders>
            <w:noWrap/>
            <w:vAlign w:val="bottom"/>
            <w:hideMark/>
          </w:tcPr>
          <w:p w14:paraId="185047C9"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Materijal i dijelovi za tekuće i investicijsko održavanje</w:t>
            </w:r>
          </w:p>
        </w:tc>
        <w:tc>
          <w:tcPr>
            <w:tcW w:w="490" w:type="pct"/>
            <w:tcBorders>
              <w:top w:val="nil"/>
              <w:left w:val="nil"/>
              <w:bottom w:val="nil"/>
              <w:right w:val="nil"/>
            </w:tcBorders>
            <w:noWrap/>
            <w:vAlign w:val="bottom"/>
            <w:hideMark/>
          </w:tcPr>
          <w:p w14:paraId="5ADEB6E5"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D1B56F8"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1.290,07</w:t>
            </w:r>
          </w:p>
        </w:tc>
        <w:tc>
          <w:tcPr>
            <w:tcW w:w="490" w:type="pct"/>
            <w:tcBorders>
              <w:top w:val="nil"/>
              <w:left w:val="nil"/>
              <w:bottom w:val="nil"/>
              <w:right w:val="nil"/>
            </w:tcBorders>
            <w:noWrap/>
            <w:vAlign w:val="bottom"/>
            <w:hideMark/>
          </w:tcPr>
          <w:p w14:paraId="0CE43187" w14:textId="77777777" w:rsidR="00D0665C" w:rsidRPr="00D0665C" w:rsidRDefault="00D0665C" w:rsidP="00D0665C">
            <w:pPr>
              <w:jc w:val="right"/>
              <w:rPr>
                <w:rFonts w:ascii="Arial" w:hAnsi="Arial" w:cs="Arial"/>
                <w:sz w:val="20"/>
                <w:szCs w:val="20"/>
                <w:lang w:val="en-US" w:eastAsia="en-US"/>
              </w:rPr>
            </w:pPr>
          </w:p>
        </w:tc>
      </w:tr>
      <w:tr w:rsidR="00D0665C" w:rsidRPr="00D0665C" w14:paraId="2D7C0540" w14:textId="77777777" w:rsidTr="004423F0">
        <w:trPr>
          <w:trHeight w:val="255"/>
        </w:trPr>
        <w:tc>
          <w:tcPr>
            <w:tcW w:w="490" w:type="pct"/>
            <w:tcBorders>
              <w:top w:val="nil"/>
              <w:left w:val="nil"/>
              <w:bottom w:val="nil"/>
              <w:right w:val="nil"/>
            </w:tcBorders>
            <w:noWrap/>
            <w:vAlign w:val="bottom"/>
            <w:hideMark/>
          </w:tcPr>
          <w:p w14:paraId="7FCE2E7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3D9A0D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3225</w:t>
            </w:r>
          </w:p>
        </w:tc>
        <w:tc>
          <w:tcPr>
            <w:tcW w:w="2563" w:type="pct"/>
            <w:tcBorders>
              <w:top w:val="nil"/>
              <w:left w:val="nil"/>
              <w:bottom w:val="nil"/>
              <w:right w:val="nil"/>
            </w:tcBorders>
            <w:noWrap/>
            <w:vAlign w:val="bottom"/>
            <w:hideMark/>
          </w:tcPr>
          <w:p w14:paraId="6EFD0E1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Sitni inventar i autogume</w:t>
            </w:r>
          </w:p>
        </w:tc>
        <w:tc>
          <w:tcPr>
            <w:tcW w:w="490" w:type="pct"/>
            <w:tcBorders>
              <w:top w:val="nil"/>
              <w:left w:val="nil"/>
              <w:bottom w:val="nil"/>
              <w:right w:val="nil"/>
            </w:tcBorders>
            <w:noWrap/>
            <w:vAlign w:val="bottom"/>
            <w:hideMark/>
          </w:tcPr>
          <w:p w14:paraId="7D1226A0"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C60B0A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703,00</w:t>
            </w:r>
          </w:p>
        </w:tc>
        <w:tc>
          <w:tcPr>
            <w:tcW w:w="490" w:type="pct"/>
            <w:tcBorders>
              <w:top w:val="nil"/>
              <w:left w:val="nil"/>
              <w:bottom w:val="nil"/>
              <w:right w:val="nil"/>
            </w:tcBorders>
            <w:noWrap/>
            <w:vAlign w:val="bottom"/>
            <w:hideMark/>
          </w:tcPr>
          <w:p w14:paraId="6465B921" w14:textId="77777777" w:rsidR="00D0665C" w:rsidRPr="00D0665C" w:rsidRDefault="00D0665C" w:rsidP="00D0665C">
            <w:pPr>
              <w:jc w:val="right"/>
              <w:rPr>
                <w:rFonts w:ascii="Arial" w:hAnsi="Arial" w:cs="Arial"/>
                <w:sz w:val="20"/>
                <w:szCs w:val="20"/>
                <w:lang w:val="en-US" w:eastAsia="en-US"/>
              </w:rPr>
            </w:pPr>
          </w:p>
        </w:tc>
      </w:tr>
      <w:tr w:rsidR="00D0665C" w:rsidRPr="00D0665C" w14:paraId="6087590A" w14:textId="77777777" w:rsidTr="004423F0">
        <w:trPr>
          <w:trHeight w:val="255"/>
        </w:trPr>
        <w:tc>
          <w:tcPr>
            <w:tcW w:w="490" w:type="pct"/>
            <w:tcBorders>
              <w:top w:val="nil"/>
              <w:left w:val="nil"/>
              <w:bottom w:val="nil"/>
              <w:right w:val="nil"/>
            </w:tcBorders>
            <w:noWrap/>
            <w:vAlign w:val="bottom"/>
            <w:hideMark/>
          </w:tcPr>
          <w:p w14:paraId="09E22F1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5341EE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3227</w:t>
            </w:r>
          </w:p>
        </w:tc>
        <w:tc>
          <w:tcPr>
            <w:tcW w:w="2563" w:type="pct"/>
            <w:tcBorders>
              <w:top w:val="nil"/>
              <w:left w:val="nil"/>
              <w:bottom w:val="nil"/>
              <w:right w:val="nil"/>
            </w:tcBorders>
            <w:noWrap/>
            <w:vAlign w:val="bottom"/>
            <w:hideMark/>
          </w:tcPr>
          <w:p w14:paraId="7B915BB3"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Službena, radna i zaštitna odjeća i obuća</w:t>
            </w:r>
          </w:p>
        </w:tc>
        <w:tc>
          <w:tcPr>
            <w:tcW w:w="490" w:type="pct"/>
            <w:tcBorders>
              <w:top w:val="nil"/>
              <w:left w:val="nil"/>
              <w:bottom w:val="nil"/>
              <w:right w:val="nil"/>
            </w:tcBorders>
            <w:noWrap/>
            <w:vAlign w:val="bottom"/>
            <w:hideMark/>
          </w:tcPr>
          <w:p w14:paraId="1277EA8D"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1D6DD4E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4.785,50</w:t>
            </w:r>
          </w:p>
        </w:tc>
        <w:tc>
          <w:tcPr>
            <w:tcW w:w="490" w:type="pct"/>
            <w:tcBorders>
              <w:top w:val="nil"/>
              <w:left w:val="nil"/>
              <w:bottom w:val="nil"/>
              <w:right w:val="nil"/>
            </w:tcBorders>
            <w:noWrap/>
            <w:vAlign w:val="bottom"/>
            <w:hideMark/>
          </w:tcPr>
          <w:p w14:paraId="198D65CE" w14:textId="77777777" w:rsidR="00D0665C" w:rsidRPr="00D0665C" w:rsidRDefault="00D0665C" w:rsidP="00D0665C">
            <w:pPr>
              <w:jc w:val="right"/>
              <w:rPr>
                <w:rFonts w:ascii="Arial" w:hAnsi="Arial" w:cs="Arial"/>
                <w:sz w:val="20"/>
                <w:szCs w:val="20"/>
                <w:lang w:val="en-US" w:eastAsia="en-US"/>
              </w:rPr>
            </w:pPr>
          </w:p>
        </w:tc>
      </w:tr>
      <w:tr w:rsidR="00D0665C" w:rsidRPr="00D0665C" w14:paraId="029046AC" w14:textId="77777777" w:rsidTr="004423F0">
        <w:trPr>
          <w:trHeight w:val="255"/>
        </w:trPr>
        <w:tc>
          <w:tcPr>
            <w:tcW w:w="490" w:type="pct"/>
            <w:tcBorders>
              <w:top w:val="nil"/>
              <w:left w:val="nil"/>
              <w:bottom w:val="nil"/>
              <w:right w:val="nil"/>
            </w:tcBorders>
            <w:noWrap/>
            <w:vAlign w:val="bottom"/>
            <w:hideMark/>
          </w:tcPr>
          <w:p w14:paraId="436FC03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12E6AF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5CCAE6F7"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6F0B6C04"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243BD0F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2.764,81</w:t>
            </w:r>
          </w:p>
        </w:tc>
        <w:tc>
          <w:tcPr>
            <w:tcW w:w="490" w:type="pct"/>
            <w:tcBorders>
              <w:top w:val="nil"/>
              <w:left w:val="nil"/>
              <w:bottom w:val="nil"/>
              <w:right w:val="nil"/>
            </w:tcBorders>
            <w:noWrap/>
            <w:vAlign w:val="bottom"/>
            <w:hideMark/>
          </w:tcPr>
          <w:p w14:paraId="25CB47DA" w14:textId="77777777" w:rsidR="00D0665C" w:rsidRPr="00D0665C" w:rsidRDefault="00D0665C" w:rsidP="00D0665C">
            <w:pPr>
              <w:jc w:val="right"/>
              <w:rPr>
                <w:rFonts w:ascii="Arial" w:hAnsi="Arial" w:cs="Arial"/>
                <w:sz w:val="20"/>
                <w:szCs w:val="20"/>
                <w:lang w:val="en-US" w:eastAsia="en-US"/>
              </w:rPr>
            </w:pPr>
          </w:p>
        </w:tc>
      </w:tr>
      <w:tr w:rsidR="00D0665C" w:rsidRPr="00D0665C" w14:paraId="64274359" w14:textId="77777777" w:rsidTr="004423F0">
        <w:trPr>
          <w:trHeight w:val="255"/>
        </w:trPr>
        <w:tc>
          <w:tcPr>
            <w:tcW w:w="490" w:type="pct"/>
            <w:tcBorders>
              <w:top w:val="nil"/>
              <w:left w:val="nil"/>
              <w:bottom w:val="nil"/>
              <w:right w:val="nil"/>
            </w:tcBorders>
            <w:noWrap/>
            <w:vAlign w:val="bottom"/>
            <w:hideMark/>
          </w:tcPr>
          <w:p w14:paraId="73F3EB1B"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F8F549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68ADC18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6CE5742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9A6443A"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14.058,04</w:t>
            </w:r>
          </w:p>
        </w:tc>
        <w:tc>
          <w:tcPr>
            <w:tcW w:w="490" w:type="pct"/>
            <w:tcBorders>
              <w:top w:val="nil"/>
              <w:left w:val="nil"/>
              <w:bottom w:val="nil"/>
              <w:right w:val="nil"/>
            </w:tcBorders>
            <w:noWrap/>
            <w:vAlign w:val="bottom"/>
            <w:hideMark/>
          </w:tcPr>
          <w:p w14:paraId="3A943E50" w14:textId="77777777" w:rsidR="00D0665C" w:rsidRPr="00D0665C" w:rsidRDefault="00D0665C" w:rsidP="00D0665C">
            <w:pPr>
              <w:jc w:val="right"/>
              <w:rPr>
                <w:rFonts w:ascii="Arial" w:hAnsi="Arial" w:cs="Arial"/>
                <w:sz w:val="20"/>
                <w:szCs w:val="20"/>
                <w:lang w:val="en-US" w:eastAsia="en-US"/>
              </w:rPr>
            </w:pPr>
          </w:p>
        </w:tc>
      </w:tr>
      <w:tr w:rsidR="00D0665C" w:rsidRPr="00D0665C" w14:paraId="30C10EC8" w14:textId="77777777" w:rsidTr="004423F0">
        <w:trPr>
          <w:trHeight w:val="255"/>
        </w:trPr>
        <w:tc>
          <w:tcPr>
            <w:tcW w:w="490" w:type="pct"/>
            <w:tcBorders>
              <w:top w:val="nil"/>
              <w:left w:val="nil"/>
              <w:bottom w:val="nil"/>
              <w:right w:val="nil"/>
            </w:tcBorders>
            <w:noWrap/>
            <w:vAlign w:val="bottom"/>
            <w:hideMark/>
          </w:tcPr>
          <w:p w14:paraId="514FA7B0"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7E0FC8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3234</w:t>
            </w:r>
          </w:p>
        </w:tc>
        <w:tc>
          <w:tcPr>
            <w:tcW w:w="2563" w:type="pct"/>
            <w:tcBorders>
              <w:top w:val="nil"/>
              <w:left w:val="nil"/>
              <w:bottom w:val="nil"/>
              <w:right w:val="nil"/>
            </w:tcBorders>
            <w:noWrap/>
            <w:vAlign w:val="bottom"/>
            <w:hideMark/>
          </w:tcPr>
          <w:p w14:paraId="0D44AEF9"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Komunalne usluge</w:t>
            </w:r>
          </w:p>
        </w:tc>
        <w:tc>
          <w:tcPr>
            <w:tcW w:w="490" w:type="pct"/>
            <w:tcBorders>
              <w:top w:val="nil"/>
              <w:left w:val="nil"/>
              <w:bottom w:val="nil"/>
              <w:right w:val="nil"/>
            </w:tcBorders>
            <w:noWrap/>
            <w:vAlign w:val="bottom"/>
            <w:hideMark/>
          </w:tcPr>
          <w:p w14:paraId="1EF9378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9D45BA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1.543,38</w:t>
            </w:r>
          </w:p>
        </w:tc>
        <w:tc>
          <w:tcPr>
            <w:tcW w:w="490" w:type="pct"/>
            <w:tcBorders>
              <w:top w:val="nil"/>
              <w:left w:val="nil"/>
              <w:bottom w:val="nil"/>
              <w:right w:val="nil"/>
            </w:tcBorders>
            <w:noWrap/>
            <w:vAlign w:val="bottom"/>
            <w:hideMark/>
          </w:tcPr>
          <w:p w14:paraId="42CC4006" w14:textId="77777777" w:rsidR="00D0665C" w:rsidRPr="00D0665C" w:rsidRDefault="00D0665C" w:rsidP="00D0665C">
            <w:pPr>
              <w:jc w:val="right"/>
              <w:rPr>
                <w:rFonts w:ascii="Arial" w:hAnsi="Arial" w:cs="Arial"/>
                <w:sz w:val="20"/>
                <w:szCs w:val="20"/>
                <w:lang w:val="en-US" w:eastAsia="en-US"/>
              </w:rPr>
            </w:pPr>
          </w:p>
        </w:tc>
      </w:tr>
      <w:tr w:rsidR="00D0665C" w:rsidRPr="00D0665C" w14:paraId="08987969" w14:textId="77777777" w:rsidTr="004423F0">
        <w:trPr>
          <w:trHeight w:val="255"/>
        </w:trPr>
        <w:tc>
          <w:tcPr>
            <w:tcW w:w="490" w:type="pct"/>
            <w:tcBorders>
              <w:top w:val="nil"/>
              <w:left w:val="nil"/>
              <w:bottom w:val="nil"/>
              <w:right w:val="nil"/>
            </w:tcBorders>
            <w:noWrap/>
            <w:vAlign w:val="bottom"/>
            <w:hideMark/>
          </w:tcPr>
          <w:p w14:paraId="7960D80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34BBE4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3237</w:t>
            </w:r>
          </w:p>
        </w:tc>
        <w:tc>
          <w:tcPr>
            <w:tcW w:w="2563" w:type="pct"/>
            <w:tcBorders>
              <w:top w:val="nil"/>
              <w:left w:val="nil"/>
              <w:bottom w:val="nil"/>
              <w:right w:val="nil"/>
            </w:tcBorders>
            <w:noWrap/>
            <w:vAlign w:val="bottom"/>
            <w:hideMark/>
          </w:tcPr>
          <w:p w14:paraId="5BCEDBC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Intelektualne i osobne usluge</w:t>
            </w:r>
          </w:p>
        </w:tc>
        <w:tc>
          <w:tcPr>
            <w:tcW w:w="490" w:type="pct"/>
            <w:tcBorders>
              <w:top w:val="nil"/>
              <w:left w:val="nil"/>
              <w:bottom w:val="nil"/>
              <w:right w:val="nil"/>
            </w:tcBorders>
            <w:noWrap/>
            <w:vAlign w:val="bottom"/>
            <w:hideMark/>
          </w:tcPr>
          <w:p w14:paraId="29D2D13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7B0F5F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14.900,00</w:t>
            </w:r>
          </w:p>
        </w:tc>
        <w:tc>
          <w:tcPr>
            <w:tcW w:w="490" w:type="pct"/>
            <w:tcBorders>
              <w:top w:val="nil"/>
              <w:left w:val="nil"/>
              <w:bottom w:val="nil"/>
              <w:right w:val="nil"/>
            </w:tcBorders>
            <w:noWrap/>
            <w:vAlign w:val="bottom"/>
            <w:hideMark/>
          </w:tcPr>
          <w:p w14:paraId="7AD99790" w14:textId="77777777" w:rsidR="00D0665C" w:rsidRPr="00D0665C" w:rsidRDefault="00D0665C" w:rsidP="00D0665C">
            <w:pPr>
              <w:jc w:val="right"/>
              <w:rPr>
                <w:rFonts w:ascii="Arial" w:hAnsi="Arial" w:cs="Arial"/>
                <w:sz w:val="20"/>
                <w:szCs w:val="20"/>
                <w:lang w:val="en-US" w:eastAsia="en-US"/>
              </w:rPr>
            </w:pPr>
          </w:p>
        </w:tc>
      </w:tr>
      <w:tr w:rsidR="00D0665C" w:rsidRPr="00D0665C" w14:paraId="2E07D92F" w14:textId="77777777" w:rsidTr="004423F0">
        <w:trPr>
          <w:trHeight w:val="255"/>
        </w:trPr>
        <w:tc>
          <w:tcPr>
            <w:tcW w:w="490" w:type="pct"/>
            <w:tcBorders>
              <w:top w:val="nil"/>
              <w:left w:val="nil"/>
              <w:bottom w:val="nil"/>
              <w:right w:val="nil"/>
            </w:tcBorders>
            <w:noWrap/>
            <w:vAlign w:val="bottom"/>
            <w:hideMark/>
          </w:tcPr>
          <w:p w14:paraId="5C765BA1"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3A608F4"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3238</w:t>
            </w:r>
          </w:p>
        </w:tc>
        <w:tc>
          <w:tcPr>
            <w:tcW w:w="2563" w:type="pct"/>
            <w:tcBorders>
              <w:top w:val="nil"/>
              <w:left w:val="nil"/>
              <w:bottom w:val="nil"/>
              <w:right w:val="nil"/>
            </w:tcBorders>
            <w:noWrap/>
            <w:vAlign w:val="bottom"/>
            <w:hideMark/>
          </w:tcPr>
          <w:p w14:paraId="53B24DD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Računalne usluge</w:t>
            </w:r>
          </w:p>
        </w:tc>
        <w:tc>
          <w:tcPr>
            <w:tcW w:w="490" w:type="pct"/>
            <w:tcBorders>
              <w:top w:val="nil"/>
              <w:left w:val="nil"/>
              <w:bottom w:val="nil"/>
              <w:right w:val="nil"/>
            </w:tcBorders>
            <w:noWrap/>
            <w:vAlign w:val="bottom"/>
            <w:hideMark/>
          </w:tcPr>
          <w:p w14:paraId="7A60D25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F73793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126,45</w:t>
            </w:r>
          </w:p>
        </w:tc>
        <w:tc>
          <w:tcPr>
            <w:tcW w:w="490" w:type="pct"/>
            <w:tcBorders>
              <w:top w:val="nil"/>
              <w:left w:val="nil"/>
              <w:bottom w:val="nil"/>
              <w:right w:val="nil"/>
            </w:tcBorders>
            <w:noWrap/>
            <w:vAlign w:val="bottom"/>
            <w:hideMark/>
          </w:tcPr>
          <w:p w14:paraId="3BFE8382" w14:textId="77777777" w:rsidR="00D0665C" w:rsidRPr="00D0665C" w:rsidRDefault="00D0665C" w:rsidP="00D0665C">
            <w:pPr>
              <w:jc w:val="right"/>
              <w:rPr>
                <w:rFonts w:ascii="Arial" w:hAnsi="Arial" w:cs="Arial"/>
                <w:sz w:val="20"/>
                <w:szCs w:val="20"/>
                <w:lang w:val="en-US" w:eastAsia="en-US"/>
              </w:rPr>
            </w:pPr>
          </w:p>
        </w:tc>
      </w:tr>
      <w:tr w:rsidR="00D0665C" w:rsidRPr="00D0665C" w14:paraId="77227402" w14:textId="77777777" w:rsidTr="004423F0">
        <w:trPr>
          <w:trHeight w:val="255"/>
        </w:trPr>
        <w:tc>
          <w:tcPr>
            <w:tcW w:w="490" w:type="pct"/>
            <w:tcBorders>
              <w:top w:val="nil"/>
              <w:left w:val="nil"/>
              <w:bottom w:val="nil"/>
              <w:right w:val="nil"/>
            </w:tcBorders>
            <w:noWrap/>
            <w:vAlign w:val="bottom"/>
            <w:hideMark/>
          </w:tcPr>
          <w:p w14:paraId="7E23BA6F"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BB436C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3239</w:t>
            </w:r>
          </w:p>
        </w:tc>
        <w:tc>
          <w:tcPr>
            <w:tcW w:w="2563" w:type="pct"/>
            <w:tcBorders>
              <w:top w:val="nil"/>
              <w:left w:val="nil"/>
              <w:bottom w:val="nil"/>
              <w:right w:val="nil"/>
            </w:tcBorders>
            <w:noWrap/>
            <w:vAlign w:val="bottom"/>
            <w:hideMark/>
          </w:tcPr>
          <w:p w14:paraId="0BA62CE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Ostale usluge</w:t>
            </w:r>
          </w:p>
        </w:tc>
        <w:tc>
          <w:tcPr>
            <w:tcW w:w="490" w:type="pct"/>
            <w:tcBorders>
              <w:top w:val="nil"/>
              <w:left w:val="nil"/>
              <w:bottom w:val="nil"/>
              <w:right w:val="nil"/>
            </w:tcBorders>
            <w:noWrap/>
            <w:vAlign w:val="bottom"/>
            <w:hideMark/>
          </w:tcPr>
          <w:p w14:paraId="0115BE7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3A388A36"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1.920,84</w:t>
            </w:r>
          </w:p>
        </w:tc>
        <w:tc>
          <w:tcPr>
            <w:tcW w:w="490" w:type="pct"/>
            <w:tcBorders>
              <w:top w:val="nil"/>
              <w:left w:val="nil"/>
              <w:bottom w:val="nil"/>
              <w:right w:val="nil"/>
            </w:tcBorders>
            <w:noWrap/>
            <w:vAlign w:val="bottom"/>
            <w:hideMark/>
          </w:tcPr>
          <w:p w14:paraId="261B0F30" w14:textId="77777777" w:rsidR="00D0665C" w:rsidRPr="00D0665C" w:rsidRDefault="00D0665C" w:rsidP="00D0665C">
            <w:pPr>
              <w:jc w:val="right"/>
              <w:rPr>
                <w:rFonts w:ascii="Arial" w:hAnsi="Arial" w:cs="Arial"/>
                <w:sz w:val="20"/>
                <w:szCs w:val="20"/>
                <w:lang w:val="en-US" w:eastAsia="en-US"/>
              </w:rPr>
            </w:pPr>
          </w:p>
        </w:tc>
      </w:tr>
      <w:tr w:rsidR="00D0665C" w:rsidRPr="00D0665C" w14:paraId="6E2C523E" w14:textId="77777777" w:rsidTr="004423F0">
        <w:trPr>
          <w:trHeight w:val="255"/>
        </w:trPr>
        <w:tc>
          <w:tcPr>
            <w:tcW w:w="490" w:type="pct"/>
            <w:tcBorders>
              <w:top w:val="nil"/>
              <w:left w:val="nil"/>
              <w:bottom w:val="nil"/>
              <w:right w:val="nil"/>
            </w:tcBorders>
            <w:noWrap/>
            <w:vAlign w:val="bottom"/>
            <w:hideMark/>
          </w:tcPr>
          <w:p w14:paraId="7FC96D2E"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6D6E72A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3292</w:t>
            </w:r>
          </w:p>
        </w:tc>
        <w:tc>
          <w:tcPr>
            <w:tcW w:w="2563" w:type="pct"/>
            <w:tcBorders>
              <w:top w:val="nil"/>
              <w:left w:val="nil"/>
              <w:bottom w:val="nil"/>
              <w:right w:val="nil"/>
            </w:tcBorders>
            <w:noWrap/>
            <w:vAlign w:val="bottom"/>
            <w:hideMark/>
          </w:tcPr>
          <w:p w14:paraId="41321F2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Premije osiguranja</w:t>
            </w:r>
          </w:p>
        </w:tc>
        <w:tc>
          <w:tcPr>
            <w:tcW w:w="490" w:type="pct"/>
            <w:tcBorders>
              <w:top w:val="nil"/>
              <w:left w:val="nil"/>
              <w:bottom w:val="nil"/>
              <w:right w:val="nil"/>
            </w:tcBorders>
            <w:noWrap/>
            <w:vAlign w:val="bottom"/>
            <w:hideMark/>
          </w:tcPr>
          <w:p w14:paraId="3AE1FFF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0B24CC8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4.949,81</w:t>
            </w:r>
          </w:p>
        </w:tc>
        <w:tc>
          <w:tcPr>
            <w:tcW w:w="490" w:type="pct"/>
            <w:tcBorders>
              <w:top w:val="nil"/>
              <w:left w:val="nil"/>
              <w:bottom w:val="nil"/>
              <w:right w:val="nil"/>
            </w:tcBorders>
            <w:noWrap/>
            <w:vAlign w:val="bottom"/>
            <w:hideMark/>
          </w:tcPr>
          <w:p w14:paraId="1DC6C97C" w14:textId="77777777" w:rsidR="00D0665C" w:rsidRPr="00D0665C" w:rsidRDefault="00D0665C" w:rsidP="00D0665C">
            <w:pPr>
              <w:jc w:val="right"/>
              <w:rPr>
                <w:rFonts w:ascii="Arial" w:hAnsi="Arial" w:cs="Arial"/>
                <w:sz w:val="20"/>
                <w:szCs w:val="20"/>
                <w:lang w:val="en-US" w:eastAsia="en-US"/>
              </w:rPr>
            </w:pPr>
          </w:p>
        </w:tc>
      </w:tr>
      <w:tr w:rsidR="00D0665C" w:rsidRPr="00D0665C" w14:paraId="09C67448" w14:textId="77777777" w:rsidTr="004423F0">
        <w:trPr>
          <w:trHeight w:val="255"/>
        </w:trPr>
        <w:tc>
          <w:tcPr>
            <w:tcW w:w="490" w:type="pct"/>
            <w:tcBorders>
              <w:top w:val="nil"/>
              <w:left w:val="nil"/>
              <w:bottom w:val="nil"/>
              <w:right w:val="nil"/>
            </w:tcBorders>
            <w:noWrap/>
            <w:vAlign w:val="bottom"/>
            <w:hideMark/>
          </w:tcPr>
          <w:p w14:paraId="355BF73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4276846"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3293</w:t>
            </w:r>
          </w:p>
        </w:tc>
        <w:tc>
          <w:tcPr>
            <w:tcW w:w="2563" w:type="pct"/>
            <w:tcBorders>
              <w:top w:val="nil"/>
              <w:left w:val="nil"/>
              <w:bottom w:val="nil"/>
              <w:right w:val="nil"/>
            </w:tcBorders>
            <w:noWrap/>
            <w:vAlign w:val="bottom"/>
            <w:hideMark/>
          </w:tcPr>
          <w:p w14:paraId="16D80BD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Reprezentacija</w:t>
            </w:r>
          </w:p>
        </w:tc>
        <w:tc>
          <w:tcPr>
            <w:tcW w:w="490" w:type="pct"/>
            <w:tcBorders>
              <w:top w:val="nil"/>
              <w:left w:val="nil"/>
              <w:bottom w:val="nil"/>
              <w:right w:val="nil"/>
            </w:tcBorders>
            <w:noWrap/>
            <w:vAlign w:val="bottom"/>
            <w:hideMark/>
          </w:tcPr>
          <w:p w14:paraId="794BED3B"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0D8E95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458,56</w:t>
            </w:r>
          </w:p>
        </w:tc>
        <w:tc>
          <w:tcPr>
            <w:tcW w:w="490" w:type="pct"/>
            <w:tcBorders>
              <w:top w:val="nil"/>
              <w:left w:val="nil"/>
              <w:bottom w:val="nil"/>
              <w:right w:val="nil"/>
            </w:tcBorders>
            <w:noWrap/>
            <w:vAlign w:val="bottom"/>
            <w:hideMark/>
          </w:tcPr>
          <w:p w14:paraId="4C7D9B95" w14:textId="77777777" w:rsidR="00D0665C" w:rsidRPr="00D0665C" w:rsidRDefault="00D0665C" w:rsidP="00D0665C">
            <w:pPr>
              <w:jc w:val="right"/>
              <w:rPr>
                <w:rFonts w:ascii="Arial" w:hAnsi="Arial" w:cs="Arial"/>
                <w:sz w:val="20"/>
                <w:szCs w:val="20"/>
                <w:lang w:val="en-US" w:eastAsia="en-US"/>
              </w:rPr>
            </w:pPr>
          </w:p>
        </w:tc>
      </w:tr>
      <w:tr w:rsidR="00D0665C" w:rsidRPr="00D0665C" w14:paraId="18AE9AAC" w14:textId="77777777" w:rsidTr="004423F0">
        <w:trPr>
          <w:trHeight w:val="255"/>
        </w:trPr>
        <w:tc>
          <w:tcPr>
            <w:tcW w:w="490" w:type="pct"/>
            <w:tcBorders>
              <w:top w:val="nil"/>
              <w:left w:val="nil"/>
              <w:bottom w:val="nil"/>
              <w:right w:val="nil"/>
            </w:tcBorders>
            <w:noWrap/>
            <w:vAlign w:val="bottom"/>
            <w:hideMark/>
          </w:tcPr>
          <w:p w14:paraId="1D6796C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2A0FC847"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3A8314E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51C6865D"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w:t>
            </w:r>
          </w:p>
        </w:tc>
        <w:tc>
          <w:tcPr>
            <w:tcW w:w="490" w:type="pct"/>
            <w:tcBorders>
              <w:top w:val="nil"/>
              <w:left w:val="nil"/>
              <w:bottom w:val="nil"/>
              <w:right w:val="nil"/>
            </w:tcBorders>
            <w:noWrap/>
            <w:vAlign w:val="bottom"/>
            <w:hideMark/>
          </w:tcPr>
          <w:p w14:paraId="481D757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938,92</w:t>
            </w:r>
          </w:p>
        </w:tc>
        <w:tc>
          <w:tcPr>
            <w:tcW w:w="490" w:type="pct"/>
            <w:tcBorders>
              <w:top w:val="nil"/>
              <w:left w:val="nil"/>
              <w:bottom w:val="nil"/>
              <w:right w:val="nil"/>
            </w:tcBorders>
            <w:noWrap/>
            <w:vAlign w:val="bottom"/>
            <w:hideMark/>
          </w:tcPr>
          <w:p w14:paraId="2D2FAA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93,89%</w:t>
            </w:r>
          </w:p>
        </w:tc>
      </w:tr>
      <w:tr w:rsidR="00D0665C" w:rsidRPr="00D0665C" w14:paraId="39511689" w14:textId="77777777" w:rsidTr="004423F0">
        <w:trPr>
          <w:trHeight w:val="255"/>
        </w:trPr>
        <w:tc>
          <w:tcPr>
            <w:tcW w:w="490" w:type="pct"/>
            <w:tcBorders>
              <w:top w:val="nil"/>
              <w:left w:val="nil"/>
              <w:bottom w:val="nil"/>
              <w:right w:val="nil"/>
            </w:tcBorders>
            <w:noWrap/>
            <w:vAlign w:val="bottom"/>
            <w:hideMark/>
          </w:tcPr>
          <w:p w14:paraId="7D707BD7"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F4BF29F"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7FA79FF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5CB1B22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80B9AB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938,92</w:t>
            </w:r>
          </w:p>
        </w:tc>
        <w:tc>
          <w:tcPr>
            <w:tcW w:w="490" w:type="pct"/>
            <w:tcBorders>
              <w:top w:val="nil"/>
              <w:left w:val="nil"/>
              <w:bottom w:val="nil"/>
              <w:right w:val="nil"/>
            </w:tcBorders>
            <w:noWrap/>
            <w:vAlign w:val="bottom"/>
            <w:hideMark/>
          </w:tcPr>
          <w:p w14:paraId="603A580F" w14:textId="77777777" w:rsidR="00D0665C" w:rsidRPr="00D0665C" w:rsidRDefault="00D0665C" w:rsidP="00D0665C">
            <w:pPr>
              <w:jc w:val="right"/>
              <w:rPr>
                <w:rFonts w:ascii="Arial" w:hAnsi="Arial" w:cs="Arial"/>
                <w:sz w:val="20"/>
                <w:szCs w:val="20"/>
                <w:lang w:val="en-US" w:eastAsia="en-US"/>
              </w:rPr>
            </w:pPr>
          </w:p>
        </w:tc>
      </w:tr>
      <w:tr w:rsidR="00D0665C" w:rsidRPr="00D0665C" w14:paraId="4134B37D" w14:textId="77777777" w:rsidTr="004423F0">
        <w:trPr>
          <w:trHeight w:val="255"/>
        </w:trPr>
        <w:tc>
          <w:tcPr>
            <w:tcW w:w="490" w:type="pct"/>
            <w:tcBorders>
              <w:top w:val="nil"/>
              <w:left w:val="nil"/>
              <w:bottom w:val="nil"/>
              <w:right w:val="nil"/>
            </w:tcBorders>
            <w:shd w:val="clear" w:color="000000" w:fill="CCCCFF"/>
            <w:noWrap/>
            <w:vAlign w:val="bottom"/>
            <w:hideMark/>
          </w:tcPr>
          <w:p w14:paraId="76DA4C80"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FB5B65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5.6. Potpora Vatrogasne zajednice</w:t>
            </w:r>
          </w:p>
        </w:tc>
        <w:tc>
          <w:tcPr>
            <w:tcW w:w="490" w:type="pct"/>
            <w:tcBorders>
              <w:top w:val="nil"/>
              <w:left w:val="nil"/>
              <w:bottom w:val="nil"/>
              <w:right w:val="nil"/>
            </w:tcBorders>
            <w:shd w:val="clear" w:color="000000" w:fill="CCCCFF"/>
            <w:noWrap/>
            <w:vAlign w:val="bottom"/>
            <w:hideMark/>
          </w:tcPr>
          <w:p w14:paraId="6920505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17.000,00</w:t>
            </w:r>
          </w:p>
        </w:tc>
        <w:tc>
          <w:tcPr>
            <w:tcW w:w="490" w:type="pct"/>
            <w:tcBorders>
              <w:top w:val="nil"/>
              <w:left w:val="nil"/>
              <w:bottom w:val="nil"/>
              <w:right w:val="nil"/>
            </w:tcBorders>
            <w:shd w:val="clear" w:color="000000" w:fill="CCCCFF"/>
            <w:noWrap/>
            <w:vAlign w:val="bottom"/>
            <w:hideMark/>
          </w:tcPr>
          <w:p w14:paraId="17B5F5D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3.432,49</w:t>
            </w:r>
          </w:p>
        </w:tc>
        <w:tc>
          <w:tcPr>
            <w:tcW w:w="490" w:type="pct"/>
            <w:tcBorders>
              <w:top w:val="nil"/>
              <w:left w:val="nil"/>
              <w:bottom w:val="nil"/>
              <w:right w:val="nil"/>
            </w:tcBorders>
            <w:shd w:val="clear" w:color="000000" w:fill="CCCCFF"/>
            <w:noWrap/>
            <w:vAlign w:val="bottom"/>
            <w:hideMark/>
          </w:tcPr>
          <w:p w14:paraId="3AA403D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20,19%</w:t>
            </w:r>
          </w:p>
        </w:tc>
      </w:tr>
      <w:tr w:rsidR="00D0665C" w:rsidRPr="00D0665C" w14:paraId="2B150DF3" w14:textId="77777777" w:rsidTr="004423F0">
        <w:trPr>
          <w:trHeight w:val="255"/>
        </w:trPr>
        <w:tc>
          <w:tcPr>
            <w:tcW w:w="490" w:type="pct"/>
            <w:tcBorders>
              <w:top w:val="nil"/>
              <w:left w:val="nil"/>
              <w:bottom w:val="nil"/>
              <w:right w:val="nil"/>
            </w:tcBorders>
            <w:noWrap/>
            <w:vAlign w:val="bottom"/>
            <w:hideMark/>
          </w:tcPr>
          <w:p w14:paraId="1DD68E77"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4B242CB8"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45D45F3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7F56A38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7.000,00</w:t>
            </w:r>
          </w:p>
        </w:tc>
        <w:tc>
          <w:tcPr>
            <w:tcW w:w="490" w:type="pct"/>
            <w:tcBorders>
              <w:top w:val="nil"/>
              <w:left w:val="nil"/>
              <w:bottom w:val="nil"/>
              <w:right w:val="nil"/>
            </w:tcBorders>
            <w:noWrap/>
            <w:vAlign w:val="bottom"/>
            <w:hideMark/>
          </w:tcPr>
          <w:p w14:paraId="39CCD30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01C9858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4E079DBE" w14:textId="77777777" w:rsidTr="004423F0">
        <w:trPr>
          <w:trHeight w:val="255"/>
        </w:trPr>
        <w:tc>
          <w:tcPr>
            <w:tcW w:w="490" w:type="pct"/>
            <w:tcBorders>
              <w:top w:val="nil"/>
              <w:left w:val="nil"/>
              <w:bottom w:val="nil"/>
              <w:right w:val="nil"/>
            </w:tcBorders>
            <w:noWrap/>
            <w:vAlign w:val="bottom"/>
            <w:hideMark/>
          </w:tcPr>
          <w:p w14:paraId="61C4DEB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8A0451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786F81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2FE9674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10.000,00</w:t>
            </w:r>
          </w:p>
        </w:tc>
        <w:tc>
          <w:tcPr>
            <w:tcW w:w="490" w:type="pct"/>
            <w:tcBorders>
              <w:top w:val="nil"/>
              <w:left w:val="nil"/>
              <w:bottom w:val="nil"/>
              <w:right w:val="nil"/>
            </w:tcBorders>
            <w:noWrap/>
            <w:vAlign w:val="bottom"/>
            <w:hideMark/>
          </w:tcPr>
          <w:p w14:paraId="282CA4A1"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3.432,49</w:t>
            </w:r>
          </w:p>
        </w:tc>
        <w:tc>
          <w:tcPr>
            <w:tcW w:w="490" w:type="pct"/>
            <w:tcBorders>
              <w:top w:val="nil"/>
              <w:left w:val="nil"/>
              <w:bottom w:val="nil"/>
              <w:right w:val="nil"/>
            </w:tcBorders>
            <w:noWrap/>
            <w:vAlign w:val="bottom"/>
            <w:hideMark/>
          </w:tcPr>
          <w:p w14:paraId="53B47C0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34,32%</w:t>
            </w:r>
          </w:p>
        </w:tc>
      </w:tr>
      <w:tr w:rsidR="00D0665C" w:rsidRPr="00D0665C" w14:paraId="59582095" w14:textId="77777777" w:rsidTr="004423F0">
        <w:trPr>
          <w:trHeight w:val="255"/>
        </w:trPr>
        <w:tc>
          <w:tcPr>
            <w:tcW w:w="490" w:type="pct"/>
            <w:tcBorders>
              <w:top w:val="nil"/>
              <w:left w:val="nil"/>
              <w:bottom w:val="nil"/>
              <w:right w:val="nil"/>
            </w:tcBorders>
            <w:noWrap/>
            <w:vAlign w:val="bottom"/>
            <w:hideMark/>
          </w:tcPr>
          <w:p w14:paraId="153B638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226531C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3232</w:t>
            </w:r>
          </w:p>
        </w:tc>
        <w:tc>
          <w:tcPr>
            <w:tcW w:w="2563" w:type="pct"/>
            <w:tcBorders>
              <w:top w:val="nil"/>
              <w:left w:val="nil"/>
              <w:bottom w:val="nil"/>
              <w:right w:val="nil"/>
            </w:tcBorders>
            <w:noWrap/>
            <w:vAlign w:val="bottom"/>
            <w:hideMark/>
          </w:tcPr>
          <w:p w14:paraId="1F33073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tekućeg i investicijskog  održavanja</w:t>
            </w:r>
          </w:p>
        </w:tc>
        <w:tc>
          <w:tcPr>
            <w:tcW w:w="490" w:type="pct"/>
            <w:tcBorders>
              <w:top w:val="nil"/>
              <w:left w:val="nil"/>
              <w:bottom w:val="nil"/>
              <w:right w:val="nil"/>
            </w:tcBorders>
            <w:noWrap/>
            <w:vAlign w:val="bottom"/>
            <w:hideMark/>
          </w:tcPr>
          <w:p w14:paraId="03A9A39A"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1DF608C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3.432,49</w:t>
            </w:r>
          </w:p>
        </w:tc>
        <w:tc>
          <w:tcPr>
            <w:tcW w:w="490" w:type="pct"/>
            <w:tcBorders>
              <w:top w:val="nil"/>
              <w:left w:val="nil"/>
              <w:bottom w:val="nil"/>
              <w:right w:val="nil"/>
            </w:tcBorders>
            <w:noWrap/>
            <w:vAlign w:val="bottom"/>
            <w:hideMark/>
          </w:tcPr>
          <w:p w14:paraId="02BAF510" w14:textId="77777777" w:rsidR="00D0665C" w:rsidRPr="00D0665C" w:rsidRDefault="00D0665C" w:rsidP="00D0665C">
            <w:pPr>
              <w:jc w:val="right"/>
              <w:rPr>
                <w:rFonts w:ascii="Arial" w:hAnsi="Arial" w:cs="Arial"/>
                <w:sz w:val="20"/>
                <w:szCs w:val="20"/>
                <w:lang w:val="en-US" w:eastAsia="en-US"/>
              </w:rPr>
            </w:pPr>
          </w:p>
        </w:tc>
      </w:tr>
      <w:tr w:rsidR="00D0665C" w:rsidRPr="00D0665C" w14:paraId="70ED0CBA" w14:textId="77777777" w:rsidTr="004423F0">
        <w:trPr>
          <w:trHeight w:val="255"/>
        </w:trPr>
        <w:tc>
          <w:tcPr>
            <w:tcW w:w="490" w:type="pct"/>
            <w:tcBorders>
              <w:top w:val="nil"/>
              <w:left w:val="nil"/>
              <w:bottom w:val="nil"/>
              <w:right w:val="nil"/>
            </w:tcBorders>
            <w:shd w:val="clear" w:color="000000" w:fill="9999FF"/>
            <w:noWrap/>
            <w:vAlign w:val="bottom"/>
            <w:hideMark/>
          </w:tcPr>
          <w:p w14:paraId="24E6CFB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45BAA8CB"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 xml:space="preserve">GLAVA 10205 USTANOVE ZA RAZVOJ GOSPODARSTVA I TURIZMA </w:t>
            </w:r>
          </w:p>
        </w:tc>
        <w:tc>
          <w:tcPr>
            <w:tcW w:w="490" w:type="pct"/>
            <w:tcBorders>
              <w:top w:val="nil"/>
              <w:left w:val="nil"/>
              <w:bottom w:val="nil"/>
              <w:right w:val="nil"/>
            </w:tcBorders>
            <w:shd w:val="clear" w:color="000000" w:fill="9999FF"/>
            <w:noWrap/>
            <w:vAlign w:val="bottom"/>
            <w:hideMark/>
          </w:tcPr>
          <w:p w14:paraId="24EA586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53.680,00</w:t>
            </w:r>
          </w:p>
        </w:tc>
        <w:tc>
          <w:tcPr>
            <w:tcW w:w="490" w:type="pct"/>
            <w:tcBorders>
              <w:top w:val="nil"/>
              <w:left w:val="nil"/>
              <w:bottom w:val="nil"/>
              <w:right w:val="nil"/>
            </w:tcBorders>
            <w:shd w:val="clear" w:color="000000" w:fill="9999FF"/>
            <w:noWrap/>
            <w:vAlign w:val="bottom"/>
            <w:hideMark/>
          </w:tcPr>
          <w:p w14:paraId="4D4D328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42.713,44</w:t>
            </w:r>
          </w:p>
        </w:tc>
        <w:tc>
          <w:tcPr>
            <w:tcW w:w="490" w:type="pct"/>
            <w:tcBorders>
              <w:top w:val="nil"/>
              <w:left w:val="nil"/>
              <w:bottom w:val="nil"/>
              <w:right w:val="nil"/>
            </w:tcBorders>
            <w:shd w:val="clear" w:color="000000" w:fill="9999FF"/>
            <w:noWrap/>
            <w:vAlign w:val="bottom"/>
            <w:hideMark/>
          </w:tcPr>
          <w:p w14:paraId="2598C5E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79,57%</w:t>
            </w:r>
          </w:p>
        </w:tc>
      </w:tr>
      <w:tr w:rsidR="00D0665C" w:rsidRPr="00D0665C" w14:paraId="70CD22BE" w14:textId="77777777" w:rsidTr="004423F0">
        <w:trPr>
          <w:trHeight w:val="255"/>
        </w:trPr>
        <w:tc>
          <w:tcPr>
            <w:tcW w:w="490" w:type="pct"/>
            <w:tcBorders>
              <w:top w:val="nil"/>
              <w:left w:val="nil"/>
              <w:bottom w:val="nil"/>
              <w:right w:val="nil"/>
            </w:tcBorders>
            <w:shd w:val="clear" w:color="000000" w:fill="CCCCFF"/>
            <w:noWrap/>
            <w:vAlign w:val="bottom"/>
            <w:hideMark/>
          </w:tcPr>
          <w:p w14:paraId="510E254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6B9937A"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385B720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w:t>
            </w:r>
          </w:p>
        </w:tc>
        <w:tc>
          <w:tcPr>
            <w:tcW w:w="490" w:type="pct"/>
            <w:tcBorders>
              <w:top w:val="nil"/>
              <w:left w:val="nil"/>
              <w:bottom w:val="nil"/>
              <w:right w:val="nil"/>
            </w:tcBorders>
            <w:shd w:val="clear" w:color="000000" w:fill="CCCCFF"/>
            <w:noWrap/>
            <w:vAlign w:val="bottom"/>
            <w:hideMark/>
          </w:tcPr>
          <w:p w14:paraId="2731838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318FB2D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929FDD4" w14:textId="77777777" w:rsidTr="004423F0">
        <w:trPr>
          <w:trHeight w:val="255"/>
        </w:trPr>
        <w:tc>
          <w:tcPr>
            <w:tcW w:w="490" w:type="pct"/>
            <w:tcBorders>
              <w:top w:val="nil"/>
              <w:left w:val="nil"/>
              <w:bottom w:val="nil"/>
              <w:right w:val="nil"/>
            </w:tcBorders>
            <w:shd w:val="clear" w:color="000000" w:fill="CCCCFF"/>
            <w:noWrap/>
            <w:vAlign w:val="bottom"/>
            <w:hideMark/>
          </w:tcPr>
          <w:p w14:paraId="08BAD328"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2434A0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6A7B8D4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w:t>
            </w:r>
          </w:p>
        </w:tc>
        <w:tc>
          <w:tcPr>
            <w:tcW w:w="490" w:type="pct"/>
            <w:tcBorders>
              <w:top w:val="nil"/>
              <w:left w:val="nil"/>
              <w:bottom w:val="nil"/>
              <w:right w:val="nil"/>
            </w:tcBorders>
            <w:shd w:val="clear" w:color="000000" w:fill="CCCCFF"/>
            <w:noWrap/>
            <w:vAlign w:val="bottom"/>
            <w:hideMark/>
          </w:tcPr>
          <w:p w14:paraId="20E72F5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00EF71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2A44890" w14:textId="77777777" w:rsidTr="004423F0">
        <w:trPr>
          <w:trHeight w:val="255"/>
        </w:trPr>
        <w:tc>
          <w:tcPr>
            <w:tcW w:w="490" w:type="pct"/>
            <w:tcBorders>
              <w:top w:val="nil"/>
              <w:left w:val="nil"/>
              <w:bottom w:val="nil"/>
              <w:right w:val="nil"/>
            </w:tcBorders>
            <w:shd w:val="clear" w:color="000000" w:fill="CCCCFF"/>
            <w:noWrap/>
            <w:vAlign w:val="bottom"/>
            <w:hideMark/>
          </w:tcPr>
          <w:p w14:paraId="1AFB8B0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F1068C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7391463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53.675,00</w:t>
            </w:r>
          </w:p>
        </w:tc>
        <w:tc>
          <w:tcPr>
            <w:tcW w:w="490" w:type="pct"/>
            <w:tcBorders>
              <w:top w:val="nil"/>
              <w:left w:val="nil"/>
              <w:bottom w:val="nil"/>
              <w:right w:val="nil"/>
            </w:tcBorders>
            <w:shd w:val="clear" w:color="000000" w:fill="CCCCFF"/>
            <w:noWrap/>
            <w:vAlign w:val="bottom"/>
            <w:hideMark/>
          </w:tcPr>
          <w:p w14:paraId="27402365"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42.713,44</w:t>
            </w:r>
          </w:p>
        </w:tc>
        <w:tc>
          <w:tcPr>
            <w:tcW w:w="490" w:type="pct"/>
            <w:tcBorders>
              <w:top w:val="nil"/>
              <w:left w:val="nil"/>
              <w:bottom w:val="nil"/>
              <w:right w:val="nil"/>
            </w:tcBorders>
            <w:shd w:val="clear" w:color="000000" w:fill="CCCCFF"/>
            <w:noWrap/>
            <w:vAlign w:val="bottom"/>
            <w:hideMark/>
          </w:tcPr>
          <w:p w14:paraId="629AAB23"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79,58%</w:t>
            </w:r>
          </w:p>
        </w:tc>
      </w:tr>
      <w:tr w:rsidR="00D0665C" w:rsidRPr="00D0665C" w14:paraId="6331F7EA" w14:textId="77777777" w:rsidTr="004423F0">
        <w:trPr>
          <w:trHeight w:val="255"/>
        </w:trPr>
        <w:tc>
          <w:tcPr>
            <w:tcW w:w="490" w:type="pct"/>
            <w:tcBorders>
              <w:top w:val="nil"/>
              <w:left w:val="nil"/>
              <w:bottom w:val="nil"/>
              <w:right w:val="nil"/>
            </w:tcBorders>
            <w:shd w:val="clear" w:color="000000" w:fill="CCCCFF"/>
            <w:noWrap/>
            <w:vAlign w:val="bottom"/>
            <w:hideMark/>
          </w:tcPr>
          <w:p w14:paraId="538096E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0729E68D"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6D7E5F66"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53.675,00</w:t>
            </w:r>
          </w:p>
        </w:tc>
        <w:tc>
          <w:tcPr>
            <w:tcW w:w="490" w:type="pct"/>
            <w:tcBorders>
              <w:top w:val="nil"/>
              <w:left w:val="nil"/>
              <w:bottom w:val="nil"/>
              <w:right w:val="nil"/>
            </w:tcBorders>
            <w:shd w:val="clear" w:color="000000" w:fill="CCCCFF"/>
            <w:noWrap/>
            <w:vAlign w:val="bottom"/>
            <w:hideMark/>
          </w:tcPr>
          <w:p w14:paraId="241EC46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42.713,44</w:t>
            </w:r>
          </w:p>
        </w:tc>
        <w:tc>
          <w:tcPr>
            <w:tcW w:w="490" w:type="pct"/>
            <w:tcBorders>
              <w:top w:val="nil"/>
              <w:left w:val="nil"/>
              <w:bottom w:val="nil"/>
              <w:right w:val="nil"/>
            </w:tcBorders>
            <w:shd w:val="clear" w:color="000000" w:fill="CCCCFF"/>
            <w:noWrap/>
            <w:vAlign w:val="bottom"/>
            <w:hideMark/>
          </w:tcPr>
          <w:p w14:paraId="4B60FF6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79,58%</w:t>
            </w:r>
          </w:p>
        </w:tc>
      </w:tr>
      <w:tr w:rsidR="00D0665C" w:rsidRPr="00D0665C" w14:paraId="3AB80302" w14:textId="77777777" w:rsidTr="004423F0">
        <w:trPr>
          <w:trHeight w:val="255"/>
        </w:trPr>
        <w:tc>
          <w:tcPr>
            <w:tcW w:w="490" w:type="pct"/>
            <w:tcBorders>
              <w:top w:val="nil"/>
              <w:left w:val="nil"/>
              <w:bottom w:val="nil"/>
              <w:right w:val="nil"/>
            </w:tcBorders>
            <w:shd w:val="clear" w:color="000000" w:fill="9999FF"/>
            <w:noWrap/>
            <w:vAlign w:val="bottom"/>
            <w:hideMark/>
          </w:tcPr>
          <w:p w14:paraId="0F00B762"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3038" w:type="pct"/>
            <w:gridSpan w:val="2"/>
            <w:tcBorders>
              <w:top w:val="nil"/>
              <w:left w:val="nil"/>
              <w:bottom w:val="nil"/>
              <w:right w:val="nil"/>
            </w:tcBorders>
            <w:shd w:val="clear" w:color="000000" w:fill="9999FF"/>
            <w:noWrap/>
            <w:vAlign w:val="bottom"/>
            <w:hideMark/>
          </w:tcPr>
          <w:p w14:paraId="2987E93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PROR. KORISNIK 50830 Razvojna agencija Općine Gračac</w:t>
            </w:r>
          </w:p>
        </w:tc>
        <w:tc>
          <w:tcPr>
            <w:tcW w:w="490" w:type="pct"/>
            <w:tcBorders>
              <w:top w:val="nil"/>
              <w:left w:val="nil"/>
              <w:bottom w:val="nil"/>
              <w:right w:val="nil"/>
            </w:tcBorders>
            <w:shd w:val="clear" w:color="000000" w:fill="9999FF"/>
            <w:noWrap/>
            <w:vAlign w:val="bottom"/>
            <w:hideMark/>
          </w:tcPr>
          <w:p w14:paraId="5E0BC3A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53.680,00</w:t>
            </w:r>
          </w:p>
        </w:tc>
        <w:tc>
          <w:tcPr>
            <w:tcW w:w="490" w:type="pct"/>
            <w:tcBorders>
              <w:top w:val="nil"/>
              <w:left w:val="nil"/>
              <w:bottom w:val="nil"/>
              <w:right w:val="nil"/>
            </w:tcBorders>
            <w:shd w:val="clear" w:color="000000" w:fill="9999FF"/>
            <w:noWrap/>
            <w:vAlign w:val="bottom"/>
            <w:hideMark/>
          </w:tcPr>
          <w:p w14:paraId="045E504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42.713,44</w:t>
            </w:r>
          </w:p>
        </w:tc>
        <w:tc>
          <w:tcPr>
            <w:tcW w:w="490" w:type="pct"/>
            <w:tcBorders>
              <w:top w:val="nil"/>
              <w:left w:val="nil"/>
              <w:bottom w:val="nil"/>
              <w:right w:val="nil"/>
            </w:tcBorders>
            <w:shd w:val="clear" w:color="000000" w:fill="9999FF"/>
            <w:noWrap/>
            <w:vAlign w:val="bottom"/>
            <w:hideMark/>
          </w:tcPr>
          <w:p w14:paraId="313AE03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79,57%</w:t>
            </w:r>
          </w:p>
        </w:tc>
      </w:tr>
      <w:tr w:rsidR="00D0665C" w:rsidRPr="00D0665C" w14:paraId="55ED2B07" w14:textId="77777777" w:rsidTr="004423F0">
        <w:trPr>
          <w:trHeight w:val="255"/>
        </w:trPr>
        <w:tc>
          <w:tcPr>
            <w:tcW w:w="490" w:type="pct"/>
            <w:tcBorders>
              <w:top w:val="nil"/>
              <w:left w:val="nil"/>
              <w:bottom w:val="nil"/>
              <w:right w:val="nil"/>
            </w:tcBorders>
            <w:shd w:val="clear" w:color="000000" w:fill="CCCCFF"/>
            <w:noWrap/>
            <w:vAlign w:val="bottom"/>
            <w:hideMark/>
          </w:tcPr>
          <w:p w14:paraId="40582E9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1FFCF3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1DBD3697"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w:t>
            </w:r>
          </w:p>
        </w:tc>
        <w:tc>
          <w:tcPr>
            <w:tcW w:w="490" w:type="pct"/>
            <w:tcBorders>
              <w:top w:val="nil"/>
              <w:left w:val="nil"/>
              <w:bottom w:val="nil"/>
              <w:right w:val="nil"/>
            </w:tcBorders>
            <w:shd w:val="clear" w:color="000000" w:fill="CCCCFF"/>
            <w:noWrap/>
            <w:vAlign w:val="bottom"/>
            <w:hideMark/>
          </w:tcPr>
          <w:p w14:paraId="7EE40EE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0E1BA74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57C1A502" w14:textId="77777777" w:rsidTr="004423F0">
        <w:trPr>
          <w:trHeight w:val="255"/>
        </w:trPr>
        <w:tc>
          <w:tcPr>
            <w:tcW w:w="490" w:type="pct"/>
            <w:tcBorders>
              <w:top w:val="nil"/>
              <w:left w:val="nil"/>
              <w:bottom w:val="nil"/>
              <w:right w:val="nil"/>
            </w:tcBorders>
            <w:shd w:val="clear" w:color="000000" w:fill="CCCCFF"/>
            <w:noWrap/>
            <w:vAlign w:val="bottom"/>
            <w:hideMark/>
          </w:tcPr>
          <w:p w14:paraId="06989C64"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7B44A92"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4A9D9D41"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w:t>
            </w:r>
          </w:p>
        </w:tc>
        <w:tc>
          <w:tcPr>
            <w:tcW w:w="490" w:type="pct"/>
            <w:tcBorders>
              <w:top w:val="nil"/>
              <w:left w:val="nil"/>
              <w:bottom w:val="nil"/>
              <w:right w:val="nil"/>
            </w:tcBorders>
            <w:shd w:val="clear" w:color="000000" w:fill="CCCCFF"/>
            <w:noWrap/>
            <w:vAlign w:val="bottom"/>
            <w:hideMark/>
          </w:tcPr>
          <w:p w14:paraId="1BA694C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60A5E7F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64EF84EA" w14:textId="77777777" w:rsidTr="004423F0">
        <w:trPr>
          <w:trHeight w:val="255"/>
        </w:trPr>
        <w:tc>
          <w:tcPr>
            <w:tcW w:w="490" w:type="pct"/>
            <w:tcBorders>
              <w:top w:val="nil"/>
              <w:left w:val="nil"/>
              <w:bottom w:val="nil"/>
              <w:right w:val="nil"/>
            </w:tcBorders>
            <w:shd w:val="clear" w:color="000000" w:fill="CCCCFF"/>
            <w:noWrap/>
            <w:vAlign w:val="bottom"/>
            <w:hideMark/>
          </w:tcPr>
          <w:p w14:paraId="3AE41E3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5C68BBD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38FAEAF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53.675,00</w:t>
            </w:r>
          </w:p>
        </w:tc>
        <w:tc>
          <w:tcPr>
            <w:tcW w:w="490" w:type="pct"/>
            <w:tcBorders>
              <w:top w:val="nil"/>
              <w:left w:val="nil"/>
              <w:bottom w:val="nil"/>
              <w:right w:val="nil"/>
            </w:tcBorders>
            <w:shd w:val="clear" w:color="000000" w:fill="CCCCFF"/>
            <w:noWrap/>
            <w:vAlign w:val="bottom"/>
            <w:hideMark/>
          </w:tcPr>
          <w:p w14:paraId="0D15DB7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42.713,44</w:t>
            </w:r>
          </w:p>
        </w:tc>
        <w:tc>
          <w:tcPr>
            <w:tcW w:w="490" w:type="pct"/>
            <w:tcBorders>
              <w:top w:val="nil"/>
              <w:left w:val="nil"/>
              <w:bottom w:val="nil"/>
              <w:right w:val="nil"/>
            </w:tcBorders>
            <w:shd w:val="clear" w:color="000000" w:fill="CCCCFF"/>
            <w:noWrap/>
            <w:vAlign w:val="bottom"/>
            <w:hideMark/>
          </w:tcPr>
          <w:p w14:paraId="1A91C2EC"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79,58%</w:t>
            </w:r>
          </w:p>
        </w:tc>
      </w:tr>
      <w:tr w:rsidR="00D0665C" w:rsidRPr="00D0665C" w14:paraId="2092738C" w14:textId="77777777" w:rsidTr="004423F0">
        <w:trPr>
          <w:trHeight w:val="255"/>
        </w:trPr>
        <w:tc>
          <w:tcPr>
            <w:tcW w:w="490" w:type="pct"/>
            <w:tcBorders>
              <w:top w:val="nil"/>
              <w:left w:val="nil"/>
              <w:bottom w:val="nil"/>
              <w:right w:val="nil"/>
            </w:tcBorders>
            <w:shd w:val="clear" w:color="000000" w:fill="CCCCFF"/>
            <w:noWrap/>
            <w:vAlign w:val="bottom"/>
            <w:hideMark/>
          </w:tcPr>
          <w:p w14:paraId="53CAF327"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2BDEF975"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2414D2A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53.675,00</w:t>
            </w:r>
          </w:p>
        </w:tc>
        <w:tc>
          <w:tcPr>
            <w:tcW w:w="490" w:type="pct"/>
            <w:tcBorders>
              <w:top w:val="nil"/>
              <w:left w:val="nil"/>
              <w:bottom w:val="nil"/>
              <w:right w:val="nil"/>
            </w:tcBorders>
            <w:shd w:val="clear" w:color="000000" w:fill="CCCCFF"/>
            <w:noWrap/>
            <w:vAlign w:val="bottom"/>
            <w:hideMark/>
          </w:tcPr>
          <w:p w14:paraId="4DE104C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42.713,44</w:t>
            </w:r>
          </w:p>
        </w:tc>
        <w:tc>
          <w:tcPr>
            <w:tcW w:w="490" w:type="pct"/>
            <w:tcBorders>
              <w:top w:val="nil"/>
              <w:left w:val="nil"/>
              <w:bottom w:val="nil"/>
              <w:right w:val="nil"/>
            </w:tcBorders>
            <w:shd w:val="clear" w:color="000000" w:fill="CCCCFF"/>
            <w:noWrap/>
            <w:vAlign w:val="bottom"/>
            <w:hideMark/>
          </w:tcPr>
          <w:p w14:paraId="4C8189D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79,58%</w:t>
            </w:r>
          </w:p>
        </w:tc>
      </w:tr>
      <w:tr w:rsidR="00D0665C" w:rsidRPr="00D0665C" w14:paraId="16CDDEF4" w14:textId="77777777" w:rsidTr="004423F0">
        <w:trPr>
          <w:trHeight w:val="255"/>
        </w:trPr>
        <w:tc>
          <w:tcPr>
            <w:tcW w:w="490" w:type="pct"/>
            <w:tcBorders>
              <w:top w:val="nil"/>
              <w:left w:val="nil"/>
              <w:bottom w:val="nil"/>
              <w:right w:val="nil"/>
            </w:tcBorders>
            <w:shd w:val="clear" w:color="000000" w:fill="FF9900"/>
            <w:noWrap/>
            <w:vAlign w:val="bottom"/>
            <w:hideMark/>
          </w:tcPr>
          <w:p w14:paraId="2D67854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 </w:t>
            </w:r>
          </w:p>
        </w:tc>
        <w:tc>
          <w:tcPr>
            <w:tcW w:w="475" w:type="pct"/>
            <w:tcBorders>
              <w:top w:val="nil"/>
              <w:left w:val="nil"/>
              <w:bottom w:val="nil"/>
              <w:right w:val="nil"/>
            </w:tcBorders>
            <w:shd w:val="clear" w:color="000000" w:fill="FF9900"/>
            <w:noWrap/>
            <w:vAlign w:val="bottom"/>
            <w:hideMark/>
          </w:tcPr>
          <w:p w14:paraId="77717A5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1013</w:t>
            </w:r>
          </w:p>
        </w:tc>
        <w:tc>
          <w:tcPr>
            <w:tcW w:w="2563" w:type="pct"/>
            <w:tcBorders>
              <w:top w:val="nil"/>
              <w:left w:val="nil"/>
              <w:bottom w:val="nil"/>
              <w:right w:val="nil"/>
            </w:tcBorders>
            <w:shd w:val="clear" w:color="000000" w:fill="FF9900"/>
            <w:noWrap/>
            <w:vAlign w:val="bottom"/>
            <w:hideMark/>
          </w:tcPr>
          <w:p w14:paraId="5770461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Program: Djelatnost razvojne agencije</w:t>
            </w:r>
          </w:p>
        </w:tc>
        <w:tc>
          <w:tcPr>
            <w:tcW w:w="490" w:type="pct"/>
            <w:tcBorders>
              <w:top w:val="nil"/>
              <w:left w:val="nil"/>
              <w:bottom w:val="nil"/>
              <w:right w:val="nil"/>
            </w:tcBorders>
            <w:shd w:val="clear" w:color="000000" w:fill="FF9900"/>
            <w:noWrap/>
            <w:vAlign w:val="bottom"/>
            <w:hideMark/>
          </w:tcPr>
          <w:p w14:paraId="093E719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53.680,00</w:t>
            </w:r>
          </w:p>
        </w:tc>
        <w:tc>
          <w:tcPr>
            <w:tcW w:w="490" w:type="pct"/>
            <w:tcBorders>
              <w:top w:val="nil"/>
              <w:left w:val="nil"/>
              <w:bottom w:val="nil"/>
              <w:right w:val="nil"/>
            </w:tcBorders>
            <w:shd w:val="clear" w:color="000000" w:fill="FF9900"/>
            <w:noWrap/>
            <w:vAlign w:val="bottom"/>
            <w:hideMark/>
          </w:tcPr>
          <w:p w14:paraId="3B99A53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42.713,44</w:t>
            </w:r>
          </w:p>
        </w:tc>
        <w:tc>
          <w:tcPr>
            <w:tcW w:w="490" w:type="pct"/>
            <w:tcBorders>
              <w:top w:val="nil"/>
              <w:left w:val="nil"/>
              <w:bottom w:val="nil"/>
              <w:right w:val="nil"/>
            </w:tcBorders>
            <w:shd w:val="clear" w:color="000000" w:fill="FF9900"/>
            <w:noWrap/>
            <w:vAlign w:val="bottom"/>
            <w:hideMark/>
          </w:tcPr>
          <w:p w14:paraId="10653C7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79,57%</w:t>
            </w:r>
          </w:p>
        </w:tc>
      </w:tr>
      <w:tr w:rsidR="00D0665C" w:rsidRPr="00D0665C" w14:paraId="72A6ED1D" w14:textId="77777777" w:rsidTr="004423F0">
        <w:trPr>
          <w:trHeight w:val="255"/>
        </w:trPr>
        <w:tc>
          <w:tcPr>
            <w:tcW w:w="490" w:type="pct"/>
            <w:tcBorders>
              <w:top w:val="nil"/>
              <w:left w:val="nil"/>
              <w:bottom w:val="nil"/>
              <w:right w:val="nil"/>
            </w:tcBorders>
            <w:shd w:val="clear" w:color="000000" w:fill="FFFF99"/>
            <w:noWrap/>
            <w:vAlign w:val="bottom"/>
            <w:hideMark/>
          </w:tcPr>
          <w:p w14:paraId="72EEE6D1"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0474</w:t>
            </w:r>
          </w:p>
        </w:tc>
        <w:tc>
          <w:tcPr>
            <w:tcW w:w="475" w:type="pct"/>
            <w:tcBorders>
              <w:top w:val="nil"/>
              <w:left w:val="nil"/>
              <w:bottom w:val="nil"/>
              <w:right w:val="nil"/>
            </w:tcBorders>
            <w:shd w:val="clear" w:color="000000" w:fill="FFFF99"/>
            <w:noWrap/>
            <w:vAlign w:val="bottom"/>
            <w:hideMark/>
          </w:tcPr>
          <w:p w14:paraId="5219D843"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A100056</w:t>
            </w:r>
          </w:p>
        </w:tc>
        <w:tc>
          <w:tcPr>
            <w:tcW w:w="2563" w:type="pct"/>
            <w:tcBorders>
              <w:top w:val="nil"/>
              <w:left w:val="nil"/>
              <w:bottom w:val="nil"/>
              <w:right w:val="nil"/>
            </w:tcBorders>
            <w:shd w:val="clear" w:color="000000" w:fill="FFFF99"/>
            <w:noWrap/>
            <w:vAlign w:val="bottom"/>
            <w:hideMark/>
          </w:tcPr>
          <w:p w14:paraId="448A5164"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Aktivnost: Redovna djelatnost razvojne agencije Općine Gračac</w:t>
            </w:r>
          </w:p>
        </w:tc>
        <w:tc>
          <w:tcPr>
            <w:tcW w:w="490" w:type="pct"/>
            <w:tcBorders>
              <w:top w:val="nil"/>
              <w:left w:val="nil"/>
              <w:bottom w:val="nil"/>
              <w:right w:val="nil"/>
            </w:tcBorders>
            <w:shd w:val="clear" w:color="000000" w:fill="FFFF99"/>
            <w:noWrap/>
            <w:vAlign w:val="bottom"/>
            <w:hideMark/>
          </w:tcPr>
          <w:p w14:paraId="09613502"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53.680,00</w:t>
            </w:r>
          </w:p>
        </w:tc>
        <w:tc>
          <w:tcPr>
            <w:tcW w:w="490" w:type="pct"/>
            <w:tcBorders>
              <w:top w:val="nil"/>
              <w:left w:val="nil"/>
              <w:bottom w:val="nil"/>
              <w:right w:val="nil"/>
            </w:tcBorders>
            <w:shd w:val="clear" w:color="000000" w:fill="FFFF99"/>
            <w:noWrap/>
            <w:vAlign w:val="bottom"/>
            <w:hideMark/>
          </w:tcPr>
          <w:p w14:paraId="713B52BC"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42.713,44</w:t>
            </w:r>
          </w:p>
        </w:tc>
        <w:tc>
          <w:tcPr>
            <w:tcW w:w="490" w:type="pct"/>
            <w:tcBorders>
              <w:top w:val="nil"/>
              <w:left w:val="nil"/>
              <w:bottom w:val="nil"/>
              <w:right w:val="nil"/>
            </w:tcBorders>
            <w:shd w:val="clear" w:color="000000" w:fill="FFFF99"/>
            <w:noWrap/>
            <w:vAlign w:val="bottom"/>
            <w:hideMark/>
          </w:tcPr>
          <w:p w14:paraId="0BE1DB4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79,57%</w:t>
            </w:r>
          </w:p>
        </w:tc>
      </w:tr>
      <w:tr w:rsidR="00D0665C" w:rsidRPr="00D0665C" w14:paraId="6C92618E" w14:textId="77777777" w:rsidTr="004423F0">
        <w:trPr>
          <w:trHeight w:val="255"/>
        </w:trPr>
        <w:tc>
          <w:tcPr>
            <w:tcW w:w="490" w:type="pct"/>
            <w:tcBorders>
              <w:top w:val="nil"/>
              <w:left w:val="nil"/>
              <w:bottom w:val="nil"/>
              <w:right w:val="nil"/>
            </w:tcBorders>
            <w:shd w:val="clear" w:color="000000" w:fill="CCCCFF"/>
            <w:noWrap/>
            <w:vAlign w:val="bottom"/>
            <w:hideMark/>
          </w:tcPr>
          <w:p w14:paraId="08E3711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87552A6"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 VLASTITI PRIHODI</w:t>
            </w:r>
          </w:p>
        </w:tc>
        <w:tc>
          <w:tcPr>
            <w:tcW w:w="490" w:type="pct"/>
            <w:tcBorders>
              <w:top w:val="nil"/>
              <w:left w:val="nil"/>
              <w:bottom w:val="nil"/>
              <w:right w:val="nil"/>
            </w:tcBorders>
            <w:shd w:val="clear" w:color="000000" w:fill="CCCCFF"/>
            <w:noWrap/>
            <w:vAlign w:val="bottom"/>
            <w:hideMark/>
          </w:tcPr>
          <w:p w14:paraId="67F069F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w:t>
            </w:r>
          </w:p>
        </w:tc>
        <w:tc>
          <w:tcPr>
            <w:tcW w:w="490" w:type="pct"/>
            <w:tcBorders>
              <w:top w:val="nil"/>
              <w:left w:val="nil"/>
              <w:bottom w:val="nil"/>
              <w:right w:val="nil"/>
            </w:tcBorders>
            <w:shd w:val="clear" w:color="000000" w:fill="CCCCFF"/>
            <w:noWrap/>
            <w:vAlign w:val="bottom"/>
            <w:hideMark/>
          </w:tcPr>
          <w:p w14:paraId="0D1F1E40"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DD843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2FBD2B1A" w14:textId="77777777" w:rsidTr="004423F0">
        <w:trPr>
          <w:trHeight w:val="255"/>
        </w:trPr>
        <w:tc>
          <w:tcPr>
            <w:tcW w:w="490" w:type="pct"/>
            <w:tcBorders>
              <w:top w:val="nil"/>
              <w:left w:val="nil"/>
              <w:bottom w:val="nil"/>
              <w:right w:val="nil"/>
            </w:tcBorders>
            <w:shd w:val="clear" w:color="000000" w:fill="CCCCFF"/>
            <w:noWrap/>
            <w:vAlign w:val="bottom"/>
            <w:hideMark/>
          </w:tcPr>
          <w:p w14:paraId="46B57833"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3AD120D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3.2. Vlastiti prihodi - prihodi korisnika</w:t>
            </w:r>
          </w:p>
        </w:tc>
        <w:tc>
          <w:tcPr>
            <w:tcW w:w="490" w:type="pct"/>
            <w:tcBorders>
              <w:top w:val="nil"/>
              <w:left w:val="nil"/>
              <w:bottom w:val="nil"/>
              <w:right w:val="nil"/>
            </w:tcBorders>
            <w:shd w:val="clear" w:color="000000" w:fill="CCCCFF"/>
            <w:noWrap/>
            <w:vAlign w:val="bottom"/>
            <w:hideMark/>
          </w:tcPr>
          <w:p w14:paraId="03E653B8"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5,00</w:t>
            </w:r>
          </w:p>
        </w:tc>
        <w:tc>
          <w:tcPr>
            <w:tcW w:w="490" w:type="pct"/>
            <w:tcBorders>
              <w:top w:val="nil"/>
              <w:left w:val="nil"/>
              <w:bottom w:val="nil"/>
              <w:right w:val="nil"/>
            </w:tcBorders>
            <w:shd w:val="clear" w:color="000000" w:fill="CCCCFF"/>
            <w:noWrap/>
            <w:vAlign w:val="bottom"/>
            <w:hideMark/>
          </w:tcPr>
          <w:p w14:paraId="36266B5F"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c>
          <w:tcPr>
            <w:tcW w:w="490" w:type="pct"/>
            <w:tcBorders>
              <w:top w:val="nil"/>
              <w:left w:val="nil"/>
              <w:bottom w:val="nil"/>
              <w:right w:val="nil"/>
            </w:tcBorders>
            <w:shd w:val="clear" w:color="000000" w:fill="CCCCFF"/>
            <w:noWrap/>
            <w:vAlign w:val="bottom"/>
            <w:hideMark/>
          </w:tcPr>
          <w:p w14:paraId="7AF1F7D2"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0,00%</w:t>
            </w:r>
          </w:p>
        </w:tc>
      </w:tr>
      <w:tr w:rsidR="00D0665C" w:rsidRPr="00D0665C" w14:paraId="38926182" w14:textId="77777777" w:rsidTr="004423F0">
        <w:trPr>
          <w:trHeight w:val="255"/>
        </w:trPr>
        <w:tc>
          <w:tcPr>
            <w:tcW w:w="490" w:type="pct"/>
            <w:tcBorders>
              <w:top w:val="nil"/>
              <w:left w:val="nil"/>
              <w:bottom w:val="nil"/>
              <w:right w:val="nil"/>
            </w:tcBorders>
            <w:noWrap/>
            <w:vAlign w:val="bottom"/>
            <w:hideMark/>
          </w:tcPr>
          <w:p w14:paraId="072B4902"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229C8CE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6AD7003D"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5531217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5,00</w:t>
            </w:r>
          </w:p>
        </w:tc>
        <w:tc>
          <w:tcPr>
            <w:tcW w:w="490" w:type="pct"/>
            <w:tcBorders>
              <w:top w:val="nil"/>
              <w:left w:val="nil"/>
              <w:bottom w:val="nil"/>
              <w:right w:val="nil"/>
            </w:tcBorders>
            <w:noWrap/>
            <w:vAlign w:val="bottom"/>
            <w:hideMark/>
          </w:tcPr>
          <w:p w14:paraId="58DCBA8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c>
          <w:tcPr>
            <w:tcW w:w="490" w:type="pct"/>
            <w:tcBorders>
              <w:top w:val="nil"/>
              <w:left w:val="nil"/>
              <w:bottom w:val="nil"/>
              <w:right w:val="nil"/>
            </w:tcBorders>
            <w:noWrap/>
            <w:vAlign w:val="bottom"/>
            <w:hideMark/>
          </w:tcPr>
          <w:p w14:paraId="26EBA129"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0,00%</w:t>
            </w:r>
          </w:p>
        </w:tc>
      </w:tr>
      <w:tr w:rsidR="00D0665C" w:rsidRPr="00D0665C" w14:paraId="08F7278C" w14:textId="77777777" w:rsidTr="004423F0">
        <w:trPr>
          <w:trHeight w:val="255"/>
        </w:trPr>
        <w:tc>
          <w:tcPr>
            <w:tcW w:w="490" w:type="pct"/>
            <w:tcBorders>
              <w:top w:val="nil"/>
              <w:left w:val="nil"/>
              <w:bottom w:val="nil"/>
              <w:right w:val="nil"/>
            </w:tcBorders>
            <w:shd w:val="clear" w:color="000000" w:fill="CCCCFF"/>
            <w:noWrap/>
            <w:vAlign w:val="bottom"/>
            <w:hideMark/>
          </w:tcPr>
          <w:p w14:paraId="62B39A3B"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F30B9C1"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 POMOĆI</w:t>
            </w:r>
          </w:p>
        </w:tc>
        <w:tc>
          <w:tcPr>
            <w:tcW w:w="490" w:type="pct"/>
            <w:tcBorders>
              <w:top w:val="nil"/>
              <w:left w:val="nil"/>
              <w:bottom w:val="nil"/>
              <w:right w:val="nil"/>
            </w:tcBorders>
            <w:shd w:val="clear" w:color="000000" w:fill="CCCCFF"/>
            <w:noWrap/>
            <w:vAlign w:val="bottom"/>
            <w:hideMark/>
          </w:tcPr>
          <w:p w14:paraId="2B52DF4E"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53.675,00</w:t>
            </w:r>
          </w:p>
        </w:tc>
        <w:tc>
          <w:tcPr>
            <w:tcW w:w="490" w:type="pct"/>
            <w:tcBorders>
              <w:top w:val="nil"/>
              <w:left w:val="nil"/>
              <w:bottom w:val="nil"/>
              <w:right w:val="nil"/>
            </w:tcBorders>
            <w:shd w:val="clear" w:color="000000" w:fill="CCCCFF"/>
            <w:noWrap/>
            <w:vAlign w:val="bottom"/>
            <w:hideMark/>
          </w:tcPr>
          <w:p w14:paraId="254D8409"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42.713,44</w:t>
            </w:r>
          </w:p>
        </w:tc>
        <w:tc>
          <w:tcPr>
            <w:tcW w:w="490" w:type="pct"/>
            <w:tcBorders>
              <w:top w:val="nil"/>
              <w:left w:val="nil"/>
              <w:bottom w:val="nil"/>
              <w:right w:val="nil"/>
            </w:tcBorders>
            <w:shd w:val="clear" w:color="000000" w:fill="CCCCFF"/>
            <w:noWrap/>
            <w:vAlign w:val="bottom"/>
            <w:hideMark/>
          </w:tcPr>
          <w:p w14:paraId="29CF18CD"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79,58%</w:t>
            </w:r>
          </w:p>
        </w:tc>
      </w:tr>
      <w:tr w:rsidR="00D0665C" w:rsidRPr="00D0665C" w14:paraId="3E4E0264" w14:textId="77777777" w:rsidTr="004423F0">
        <w:trPr>
          <w:trHeight w:val="255"/>
        </w:trPr>
        <w:tc>
          <w:tcPr>
            <w:tcW w:w="490" w:type="pct"/>
            <w:tcBorders>
              <w:top w:val="nil"/>
              <w:left w:val="nil"/>
              <w:bottom w:val="nil"/>
              <w:right w:val="nil"/>
            </w:tcBorders>
            <w:shd w:val="clear" w:color="000000" w:fill="CCCCFF"/>
            <w:noWrap/>
            <w:vAlign w:val="bottom"/>
            <w:hideMark/>
          </w:tcPr>
          <w:p w14:paraId="0CB4ECBF"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 </w:t>
            </w:r>
          </w:p>
        </w:tc>
        <w:tc>
          <w:tcPr>
            <w:tcW w:w="3038" w:type="pct"/>
            <w:gridSpan w:val="2"/>
            <w:tcBorders>
              <w:top w:val="nil"/>
              <w:left w:val="nil"/>
              <w:bottom w:val="nil"/>
              <w:right w:val="nil"/>
            </w:tcBorders>
            <w:shd w:val="clear" w:color="000000" w:fill="CCCCFF"/>
            <w:noWrap/>
            <w:vAlign w:val="bottom"/>
            <w:hideMark/>
          </w:tcPr>
          <w:p w14:paraId="13EB086C" w14:textId="77777777" w:rsidR="00D0665C" w:rsidRPr="00D0665C" w:rsidRDefault="00D0665C" w:rsidP="00D0665C">
            <w:pPr>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Izvor 5.1. Tekuće pomoći iz državnog proračuna</w:t>
            </w:r>
          </w:p>
        </w:tc>
        <w:tc>
          <w:tcPr>
            <w:tcW w:w="490" w:type="pct"/>
            <w:tcBorders>
              <w:top w:val="nil"/>
              <w:left w:val="nil"/>
              <w:bottom w:val="nil"/>
              <w:right w:val="nil"/>
            </w:tcBorders>
            <w:shd w:val="clear" w:color="000000" w:fill="CCCCFF"/>
            <w:noWrap/>
            <w:vAlign w:val="bottom"/>
            <w:hideMark/>
          </w:tcPr>
          <w:p w14:paraId="3AAED114"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53.675,00</w:t>
            </w:r>
          </w:p>
        </w:tc>
        <w:tc>
          <w:tcPr>
            <w:tcW w:w="490" w:type="pct"/>
            <w:tcBorders>
              <w:top w:val="nil"/>
              <w:left w:val="nil"/>
              <w:bottom w:val="nil"/>
              <w:right w:val="nil"/>
            </w:tcBorders>
            <w:shd w:val="clear" w:color="000000" w:fill="CCCCFF"/>
            <w:noWrap/>
            <w:vAlign w:val="bottom"/>
            <w:hideMark/>
          </w:tcPr>
          <w:p w14:paraId="5F97CECB"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42.713,44</w:t>
            </w:r>
          </w:p>
        </w:tc>
        <w:tc>
          <w:tcPr>
            <w:tcW w:w="490" w:type="pct"/>
            <w:tcBorders>
              <w:top w:val="nil"/>
              <w:left w:val="nil"/>
              <w:bottom w:val="nil"/>
              <w:right w:val="nil"/>
            </w:tcBorders>
            <w:shd w:val="clear" w:color="000000" w:fill="CCCCFF"/>
            <w:noWrap/>
            <w:vAlign w:val="bottom"/>
            <w:hideMark/>
          </w:tcPr>
          <w:p w14:paraId="5DE53C7A" w14:textId="77777777" w:rsidR="00D0665C" w:rsidRPr="00D0665C" w:rsidRDefault="00D0665C" w:rsidP="00D0665C">
            <w:pPr>
              <w:jc w:val="right"/>
              <w:rPr>
                <w:rFonts w:ascii="Arial" w:hAnsi="Arial" w:cs="Arial"/>
                <w:b/>
                <w:bCs/>
                <w:color w:val="333333"/>
                <w:sz w:val="20"/>
                <w:szCs w:val="20"/>
                <w:lang w:val="en-US" w:eastAsia="en-US"/>
              </w:rPr>
            </w:pPr>
            <w:r w:rsidRPr="00D0665C">
              <w:rPr>
                <w:rFonts w:ascii="Arial" w:hAnsi="Arial" w:cs="Arial"/>
                <w:b/>
                <w:bCs/>
                <w:color w:val="333333"/>
                <w:sz w:val="20"/>
                <w:szCs w:val="20"/>
                <w:lang w:val="en-US" w:eastAsia="en-US"/>
              </w:rPr>
              <w:t>79,58%</w:t>
            </w:r>
          </w:p>
        </w:tc>
      </w:tr>
      <w:tr w:rsidR="00D0665C" w:rsidRPr="00D0665C" w14:paraId="52DBBF15" w14:textId="77777777" w:rsidTr="004423F0">
        <w:trPr>
          <w:trHeight w:val="255"/>
        </w:trPr>
        <w:tc>
          <w:tcPr>
            <w:tcW w:w="490" w:type="pct"/>
            <w:tcBorders>
              <w:top w:val="nil"/>
              <w:left w:val="nil"/>
              <w:bottom w:val="nil"/>
              <w:right w:val="nil"/>
            </w:tcBorders>
            <w:noWrap/>
            <w:vAlign w:val="bottom"/>
            <w:hideMark/>
          </w:tcPr>
          <w:p w14:paraId="51BE89A6" w14:textId="77777777" w:rsidR="00D0665C" w:rsidRPr="00D0665C" w:rsidRDefault="00D0665C" w:rsidP="00D0665C">
            <w:pPr>
              <w:jc w:val="right"/>
              <w:rPr>
                <w:rFonts w:ascii="Arial" w:hAnsi="Arial" w:cs="Arial"/>
                <w:b/>
                <w:bCs/>
                <w:color w:val="333333"/>
                <w:sz w:val="20"/>
                <w:szCs w:val="20"/>
                <w:lang w:val="en-US" w:eastAsia="en-US"/>
              </w:rPr>
            </w:pPr>
          </w:p>
        </w:tc>
        <w:tc>
          <w:tcPr>
            <w:tcW w:w="475" w:type="pct"/>
            <w:tcBorders>
              <w:top w:val="nil"/>
              <w:left w:val="nil"/>
              <w:bottom w:val="nil"/>
              <w:right w:val="nil"/>
            </w:tcBorders>
            <w:noWrap/>
            <w:vAlign w:val="bottom"/>
            <w:hideMark/>
          </w:tcPr>
          <w:p w14:paraId="15B37E8C"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31</w:t>
            </w:r>
          </w:p>
        </w:tc>
        <w:tc>
          <w:tcPr>
            <w:tcW w:w="2563" w:type="pct"/>
            <w:tcBorders>
              <w:top w:val="nil"/>
              <w:left w:val="nil"/>
              <w:bottom w:val="nil"/>
              <w:right w:val="nil"/>
            </w:tcBorders>
            <w:noWrap/>
            <w:vAlign w:val="bottom"/>
            <w:hideMark/>
          </w:tcPr>
          <w:p w14:paraId="220A8126"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Rashodi za zaposlene</w:t>
            </w:r>
          </w:p>
        </w:tc>
        <w:tc>
          <w:tcPr>
            <w:tcW w:w="490" w:type="pct"/>
            <w:tcBorders>
              <w:top w:val="nil"/>
              <w:left w:val="nil"/>
              <w:bottom w:val="nil"/>
              <w:right w:val="nil"/>
            </w:tcBorders>
            <w:noWrap/>
            <w:vAlign w:val="bottom"/>
            <w:hideMark/>
          </w:tcPr>
          <w:p w14:paraId="080962CE"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45.070,00</w:t>
            </w:r>
          </w:p>
        </w:tc>
        <w:tc>
          <w:tcPr>
            <w:tcW w:w="490" w:type="pct"/>
            <w:tcBorders>
              <w:top w:val="nil"/>
              <w:left w:val="nil"/>
              <w:bottom w:val="nil"/>
              <w:right w:val="nil"/>
            </w:tcBorders>
            <w:noWrap/>
            <w:vAlign w:val="bottom"/>
            <w:hideMark/>
          </w:tcPr>
          <w:p w14:paraId="6B201DB3"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37.841,52</w:t>
            </w:r>
          </w:p>
        </w:tc>
        <w:tc>
          <w:tcPr>
            <w:tcW w:w="490" w:type="pct"/>
            <w:tcBorders>
              <w:top w:val="nil"/>
              <w:left w:val="nil"/>
              <w:bottom w:val="nil"/>
              <w:right w:val="nil"/>
            </w:tcBorders>
            <w:noWrap/>
            <w:vAlign w:val="bottom"/>
            <w:hideMark/>
          </w:tcPr>
          <w:p w14:paraId="4A2043F4"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83,96%</w:t>
            </w:r>
          </w:p>
        </w:tc>
      </w:tr>
      <w:tr w:rsidR="00D0665C" w:rsidRPr="00D0665C" w14:paraId="737CCDD8" w14:textId="77777777" w:rsidTr="004423F0">
        <w:trPr>
          <w:trHeight w:val="255"/>
        </w:trPr>
        <w:tc>
          <w:tcPr>
            <w:tcW w:w="490" w:type="pct"/>
            <w:tcBorders>
              <w:top w:val="nil"/>
              <w:left w:val="nil"/>
              <w:bottom w:val="nil"/>
              <w:right w:val="nil"/>
            </w:tcBorders>
            <w:noWrap/>
            <w:vAlign w:val="bottom"/>
            <w:hideMark/>
          </w:tcPr>
          <w:p w14:paraId="533E617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1B2F08F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3111</w:t>
            </w:r>
          </w:p>
        </w:tc>
        <w:tc>
          <w:tcPr>
            <w:tcW w:w="2563" w:type="pct"/>
            <w:tcBorders>
              <w:top w:val="nil"/>
              <w:left w:val="nil"/>
              <w:bottom w:val="nil"/>
              <w:right w:val="nil"/>
            </w:tcBorders>
            <w:noWrap/>
            <w:vAlign w:val="bottom"/>
            <w:hideMark/>
          </w:tcPr>
          <w:p w14:paraId="7677148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Plaće za redovan rad</w:t>
            </w:r>
          </w:p>
        </w:tc>
        <w:tc>
          <w:tcPr>
            <w:tcW w:w="490" w:type="pct"/>
            <w:tcBorders>
              <w:top w:val="nil"/>
              <w:left w:val="nil"/>
              <w:bottom w:val="nil"/>
              <w:right w:val="nil"/>
            </w:tcBorders>
            <w:noWrap/>
            <w:vAlign w:val="bottom"/>
            <w:hideMark/>
          </w:tcPr>
          <w:p w14:paraId="515AD54F"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4B60AF2"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31.788,49</w:t>
            </w:r>
          </w:p>
        </w:tc>
        <w:tc>
          <w:tcPr>
            <w:tcW w:w="490" w:type="pct"/>
            <w:tcBorders>
              <w:top w:val="nil"/>
              <w:left w:val="nil"/>
              <w:bottom w:val="nil"/>
              <w:right w:val="nil"/>
            </w:tcBorders>
            <w:noWrap/>
            <w:vAlign w:val="bottom"/>
            <w:hideMark/>
          </w:tcPr>
          <w:p w14:paraId="76CEB82F" w14:textId="77777777" w:rsidR="00D0665C" w:rsidRPr="00D0665C" w:rsidRDefault="00D0665C" w:rsidP="00D0665C">
            <w:pPr>
              <w:jc w:val="right"/>
              <w:rPr>
                <w:rFonts w:ascii="Arial" w:hAnsi="Arial" w:cs="Arial"/>
                <w:sz w:val="20"/>
                <w:szCs w:val="20"/>
                <w:lang w:val="en-US" w:eastAsia="en-US"/>
              </w:rPr>
            </w:pPr>
          </w:p>
        </w:tc>
      </w:tr>
      <w:tr w:rsidR="00D0665C" w:rsidRPr="00D0665C" w14:paraId="47C98E49" w14:textId="77777777" w:rsidTr="004423F0">
        <w:trPr>
          <w:trHeight w:val="255"/>
        </w:trPr>
        <w:tc>
          <w:tcPr>
            <w:tcW w:w="490" w:type="pct"/>
            <w:tcBorders>
              <w:top w:val="nil"/>
              <w:left w:val="nil"/>
              <w:bottom w:val="nil"/>
              <w:right w:val="nil"/>
            </w:tcBorders>
            <w:noWrap/>
            <w:vAlign w:val="bottom"/>
            <w:hideMark/>
          </w:tcPr>
          <w:p w14:paraId="15F1D188"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78FFFDD5"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3121</w:t>
            </w:r>
          </w:p>
        </w:tc>
        <w:tc>
          <w:tcPr>
            <w:tcW w:w="2563" w:type="pct"/>
            <w:tcBorders>
              <w:top w:val="nil"/>
              <w:left w:val="nil"/>
              <w:bottom w:val="nil"/>
              <w:right w:val="nil"/>
            </w:tcBorders>
            <w:noWrap/>
            <w:vAlign w:val="bottom"/>
            <w:hideMark/>
          </w:tcPr>
          <w:p w14:paraId="0FB9D3C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Ostali rashodi za zaposlene</w:t>
            </w:r>
          </w:p>
        </w:tc>
        <w:tc>
          <w:tcPr>
            <w:tcW w:w="490" w:type="pct"/>
            <w:tcBorders>
              <w:top w:val="nil"/>
              <w:left w:val="nil"/>
              <w:bottom w:val="nil"/>
              <w:right w:val="nil"/>
            </w:tcBorders>
            <w:noWrap/>
            <w:vAlign w:val="bottom"/>
            <w:hideMark/>
          </w:tcPr>
          <w:p w14:paraId="66FD8B3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27D2EA11"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700,00</w:t>
            </w:r>
          </w:p>
        </w:tc>
        <w:tc>
          <w:tcPr>
            <w:tcW w:w="490" w:type="pct"/>
            <w:tcBorders>
              <w:top w:val="nil"/>
              <w:left w:val="nil"/>
              <w:bottom w:val="nil"/>
              <w:right w:val="nil"/>
            </w:tcBorders>
            <w:noWrap/>
            <w:vAlign w:val="bottom"/>
            <w:hideMark/>
          </w:tcPr>
          <w:p w14:paraId="616A5847" w14:textId="77777777" w:rsidR="00D0665C" w:rsidRPr="00D0665C" w:rsidRDefault="00D0665C" w:rsidP="00D0665C">
            <w:pPr>
              <w:jc w:val="right"/>
              <w:rPr>
                <w:rFonts w:ascii="Arial" w:hAnsi="Arial" w:cs="Arial"/>
                <w:sz w:val="20"/>
                <w:szCs w:val="20"/>
                <w:lang w:val="en-US" w:eastAsia="en-US"/>
              </w:rPr>
            </w:pPr>
          </w:p>
        </w:tc>
      </w:tr>
      <w:tr w:rsidR="00D0665C" w:rsidRPr="00D0665C" w14:paraId="22E90D66" w14:textId="77777777" w:rsidTr="004423F0">
        <w:trPr>
          <w:trHeight w:val="255"/>
        </w:trPr>
        <w:tc>
          <w:tcPr>
            <w:tcW w:w="490" w:type="pct"/>
            <w:tcBorders>
              <w:top w:val="nil"/>
              <w:left w:val="nil"/>
              <w:bottom w:val="nil"/>
              <w:right w:val="nil"/>
            </w:tcBorders>
            <w:noWrap/>
            <w:vAlign w:val="bottom"/>
            <w:hideMark/>
          </w:tcPr>
          <w:p w14:paraId="1A644EF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1536991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3132</w:t>
            </w:r>
          </w:p>
        </w:tc>
        <w:tc>
          <w:tcPr>
            <w:tcW w:w="2563" w:type="pct"/>
            <w:tcBorders>
              <w:top w:val="nil"/>
              <w:left w:val="nil"/>
              <w:bottom w:val="nil"/>
              <w:right w:val="nil"/>
            </w:tcBorders>
            <w:noWrap/>
            <w:vAlign w:val="bottom"/>
            <w:hideMark/>
          </w:tcPr>
          <w:p w14:paraId="6A9C2A79"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Doprinosi za obvezno zdravstveno osiguranje</w:t>
            </w:r>
          </w:p>
        </w:tc>
        <w:tc>
          <w:tcPr>
            <w:tcW w:w="490" w:type="pct"/>
            <w:tcBorders>
              <w:top w:val="nil"/>
              <w:left w:val="nil"/>
              <w:bottom w:val="nil"/>
              <w:right w:val="nil"/>
            </w:tcBorders>
            <w:noWrap/>
            <w:vAlign w:val="bottom"/>
            <w:hideMark/>
          </w:tcPr>
          <w:p w14:paraId="04164E5C"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66C8D033"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5.353,03</w:t>
            </w:r>
          </w:p>
        </w:tc>
        <w:tc>
          <w:tcPr>
            <w:tcW w:w="490" w:type="pct"/>
            <w:tcBorders>
              <w:top w:val="nil"/>
              <w:left w:val="nil"/>
              <w:bottom w:val="nil"/>
              <w:right w:val="nil"/>
            </w:tcBorders>
            <w:noWrap/>
            <w:vAlign w:val="bottom"/>
            <w:hideMark/>
          </w:tcPr>
          <w:p w14:paraId="40E817E2" w14:textId="77777777" w:rsidR="00D0665C" w:rsidRPr="00D0665C" w:rsidRDefault="00D0665C" w:rsidP="00D0665C">
            <w:pPr>
              <w:jc w:val="right"/>
              <w:rPr>
                <w:rFonts w:ascii="Arial" w:hAnsi="Arial" w:cs="Arial"/>
                <w:sz w:val="20"/>
                <w:szCs w:val="20"/>
                <w:lang w:val="en-US" w:eastAsia="en-US"/>
              </w:rPr>
            </w:pPr>
          </w:p>
        </w:tc>
      </w:tr>
      <w:tr w:rsidR="00D0665C" w:rsidRPr="00D0665C" w14:paraId="02DF1DF2" w14:textId="77777777" w:rsidTr="004423F0">
        <w:trPr>
          <w:trHeight w:val="255"/>
        </w:trPr>
        <w:tc>
          <w:tcPr>
            <w:tcW w:w="490" w:type="pct"/>
            <w:tcBorders>
              <w:top w:val="nil"/>
              <w:left w:val="nil"/>
              <w:bottom w:val="nil"/>
              <w:right w:val="nil"/>
            </w:tcBorders>
            <w:noWrap/>
            <w:vAlign w:val="bottom"/>
            <w:hideMark/>
          </w:tcPr>
          <w:p w14:paraId="61B3C2CA"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844BD30"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32</w:t>
            </w:r>
          </w:p>
        </w:tc>
        <w:tc>
          <w:tcPr>
            <w:tcW w:w="2563" w:type="pct"/>
            <w:tcBorders>
              <w:top w:val="nil"/>
              <w:left w:val="nil"/>
              <w:bottom w:val="nil"/>
              <w:right w:val="nil"/>
            </w:tcBorders>
            <w:noWrap/>
            <w:vAlign w:val="bottom"/>
            <w:hideMark/>
          </w:tcPr>
          <w:p w14:paraId="101AB34E"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Materijalni rashodi</w:t>
            </w:r>
          </w:p>
        </w:tc>
        <w:tc>
          <w:tcPr>
            <w:tcW w:w="490" w:type="pct"/>
            <w:tcBorders>
              <w:top w:val="nil"/>
              <w:left w:val="nil"/>
              <w:bottom w:val="nil"/>
              <w:right w:val="nil"/>
            </w:tcBorders>
            <w:noWrap/>
            <w:vAlign w:val="bottom"/>
            <w:hideMark/>
          </w:tcPr>
          <w:p w14:paraId="6B5D7B25"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6.885,00</w:t>
            </w:r>
          </w:p>
        </w:tc>
        <w:tc>
          <w:tcPr>
            <w:tcW w:w="490" w:type="pct"/>
            <w:tcBorders>
              <w:top w:val="nil"/>
              <w:left w:val="nil"/>
              <w:bottom w:val="nil"/>
              <w:right w:val="nil"/>
            </w:tcBorders>
            <w:noWrap/>
            <w:vAlign w:val="bottom"/>
            <w:hideMark/>
          </w:tcPr>
          <w:p w14:paraId="7C4A230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3.384,95</w:t>
            </w:r>
          </w:p>
        </w:tc>
        <w:tc>
          <w:tcPr>
            <w:tcW w:w="490" w:type="pct"/>
            <w:tcBorders>
              <w:top w:val="nil"/>
              <w:left w:val="nil"/>
              <w:bottom w:val="nil"/>
              <w:right w:val="nil"/>
            </w:tcBorders>
            <w:noWrap/>
            <w:vAlign w:val="bottom"/>
            <w:hideMark/>
          </w:tcPr>
          <w:p w14:paraId="432F265A"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49,16%</w:t>
            </w:r>
          </w:p>
        </w:tc>
      </w:tr>
      <w:tr w:rsidR="00D0665C" w:rsidRPr="00D0665C" w14:paraId="4D8348B1" w14:textId="77777777" w:rsidTr="004423F0">
        <w:trPr>
          <w:trHeight w:val="255"/>
        </w:trPr>
        <w:tc>
          <w:tcPr>
            <w:tcW w:w="490" w:type="pct"/>
            <w:tcBorders>
              <w:top w:val="nil"/>
              <w:left w:val="nil"/>
              <w:bottom w:val="nil"/>
              <w:right w:val="nil"/>
            </w:tcBorders>
            <w:noWrap/>
            <w:vAlign w:val="bottom"/>
            <w:hideMark/>
          </w:tcPr>
          <w:p w14:paraId="448C78D2"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C03FB1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3221</w:t>
            </w:r>
          </w:p>
        </w:tc>
        <w:tc>
          <w:tcPr>
            <w:tcW w:w="2563" w:type="pct"/>
            <w:tcBorders>
              <w:top w:val="nil"/>
              <w:left w:val="nil"/>
              <w:bottom w:val="nil"/>
              <w:right w:val="nil"/>
            </w:tcBorders>
            <w:noWrap/>
            <w:vAlign w:val="bottom"/>
            <w:hideMark/>
          </w:tcPr>
          <w:p w14:paraId="1FC37F70"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Uredski materijal i ostali materijalni rashodi</w:t>
            </w:r>
          </w:p>
        </w:tc>
        <w:tc>
          <w:tcPr>
            <w:tcW w:w="490" w:type="pct"/>
            <w:tcBorders>
              <w:top w:val="nil"/>
              <w:left w:val="nil"/>
              <w:bottom w:val="nil"/>
              <w:right w:val="nil"/>
            </w:tcBorders>
            <w:noWrap/>
            <w:vAlign w:val="bottom"/>
            <w:hideMark/>
          </w:tcPr>
          <w:p w14:paraId="29FCB15F"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5E2D6080"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473,17</w:t>
            </w:r>
          </w:p>
        </w:tc>
        <w:tc>
          <w:tcPr>
            <w:tcW w:w="490" w:type="pct"/>
            <w:tcBorders>
              <w:top w:val="nil"/>
              <w:left w:val="nil"/>
              <w:bottom w:val="nil"/>
              <w:right w:val="nil"/>
            </w:tcBorders>
            <w:noWrap/>
            <w:vAlign w:val="bottom"/>
            <w:hideMark/>
          </w:tcPr>
          <w:p w14:paraId="0DDC0A49" w14:textId="77777777" w:rsidR="00D0665C" w:rsidRPr="00D0665C" w:rsidRDefault="00D0665C" w:rsidP="00D0665C">
            <w:pPr>
              <w:jc w:val="right"/>
              <w:rPr>
                <w:rFonts w:ascii="Arial" w:hAnsi="Arial" w:cs="Arial"/>
                <w:sz w:val="20"/>
                <w:szCs w:val="20"/>
                <w:lang w:val="en-US" w:eastAsia="en-US"/>
              </w:rPr>
            </w:pPr>
          </w:p>
        </w:tc>
      </w:tr>
      <w:tr w:rsidR="00D0665C" w:rsidRPr="00D0665C" w14:paraId="1D02ED8F" w14:textId="77777777" w:rsidTr="004423F0">
        <w:trPr>
          <w:trHeight w:val="255"/>
        </w:trPr>
        <w:tc>
          <w:tcPr>
            <w:tcW w:w="490" w:type="pct"/>
            <w:tcBorders>
              <w:top w:val="nil"/>
              <w:left w:val="nil"/>
              <w:bottom w:val="nil"/>
              <w:right w:val="nil"/>
            </w:tcBorders>
            <w:noWrap/>
            <w:vAlign w:val="bottom"/>
            <w:hideMark/>
          </w:tcPr>
          <w:p w14:paraId="408894A7"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2BBA927"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3224</w:t>
            </w:r>
          </w:p>
        </w:tc>
        <w:tc>
          <w:tcPr>
            <w:tcW w:w="2563" w:type="pct"/>
            <w:tcBorders>
              <w:top w:val="nil"/>
              <w:left w:val="nil"/>
              <w:bottom w:val="nil"/>
              <w:right w:val="nil"/>
            </w:tcBorders>
            <w:noWrap/>
            <w:vAlign w:val="bottom"/>
            <w:hideMark/>
          </w:tcPr>
          <w:p w14:paraId="045518E2"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Materijal i dijelovi za tekuće i investicijsko održavanje</w:t>
            </w:r>
          </w:p>
        </w:tc>
        <w:tc>
          <w:tcPr>
            <w:tcW w:w="490" w:type="pct"/>
            <w:tcBorders>
              <w:top w:val="nil"/>
              <w:left w:val="nil"/>
              <w:bottom w:val="nil"/>
              <w:right w:val="nil"/>
            </w:tcBorders>
            <w:noWrap/>
            <w:vAlign w:val="bottom"/>
            <w:hideMark/>
          </w:tcPr>
          <w:p w14:paraId="4FA8562A"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7FE6EB7"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247,28</w:t>
            </w:r>
          </w:p>
        </w:tc>
        <w:tc>
          <w:tcPr>
            <w:tcW w:w="490" w:type="pct"/>
            <w:tcBorders>
              <w:top w:val="nil"/>
              <w:left w:val="nil"/>
              <w:bottom w:val="nil"/>
              <w:right w:val="nil"/>
            </w:tcBorders>
            <w:noWrap/>
            <w:vAlign w:val="bottom"/>
            <w:hideMark/>
          </w:tcPr>
          <w:p w14:paraId="46EA13B5" w14:textId="77777777" w:rsidR="00D0665C" w:rsidRPr="00D0665C" w:rsidRDefault="00D0665C" w:rsidP="00D0665C">
            <w:pPr>
              <w:jc w:val="right"/>
              <w:rPr>
                <w:rFonts w:ascii="Arial" w:hAnsi="Arial" w:cs="Arial"/>
                <w:sz w:val="20"/>
                <w:szCs w:val="20"/>
                <w:lang w:val="en-US" w:eastAsia="en-US"/>
              </w:rPr>
            </w:pPr>
          </w:p>
        </w:tc>
      </w:tr>
      <w:tr w:rsidR="00D0665C" w:rsidRPr="00D0665C" w14:paraId="7C135D92" w14:textId="77777777" w:rsidTr="004423F0">
        <w:trPr>
          <w:trHeight w:val="255"/>
        </w:trPr>
        <w:tc>
          <w:tcPr>
            <w:tcW w:w="490" w:type="pct"/>
            <w:tcBorders>
              <w:top w:val="nil"/>
              <w:left w:val="nil"/>
              <w:bottom w:val="nil"/>
              <w:right w:val="nil"/>
            </w:tcBorders>
            <w:noWrap/>
            <w:vAlign w:val="bottom"/>
            <w:hideMark/>
          </w:tcPr>
          <w:p w14:paraId="1460428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BE4AB4D"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3231</w:t>
            </w:r>
          </w:p>
        </w:tc>
        <w:tc>
          <w:tcPr>
            <w:tcW w:w="2563" w:type="pct"/>
            <w:tcBorders>
              <w:top w:val="nil"/>
              <w:left w:val="nil"/>
              <w:bottom w:val="nil"/>
              <w:right w:val="nil"/>
            </w:tcBorders>
            <w:noWrap/>
            <w:vAlign w:val="bottom"/>
            <w:hideMark/>
          </w:tcPr>
          <w:p w14:paraId="1E8C91A6" w14:textId="77777777" w:rsidR="00D0665C" w:rsidRPr="00D0665C" w:rsidRDefault="00D0665C" w:rsidP="00D0665C">
            <w:pPr>
              <w:rPr>
                <w:rFonts w:ascii="Arial" w:hAnsi="Arial" w:cs="Arial"/>
                <w:sz w:val="20"/>
                <w:szCs w:val="20"/>
                <w:lang w:val="pl-PL" w:eastAsia="en-US"/>
              </w:rPr>
            </w:pPr>
            <w:r w:rsidRPr="00D0665C">
              <w:rPr>
                <w:rFonts w:ascii="Arial" w:hAnsi="Arial" w:cs="Arial"/>
                <w:sz w:val="20"/>
                <w:szCs w:val="20"/>
                <w:lang w:val="pl-PL" w:eastAsia="en-US"/>
              </w:rPr>
              <w:t>Usluge telefona, interneta, pošte i prijevoza</w:t>
            </w:r>
          </w:p>
        </w:tc>
        <w:tc>
          <w:tcPr>
            <w:tcW w:w="490" w:type="pct"/>
            <w:tcBorders>
              <w:top w:val="nil"/>
              <w:left w:val="nil"/>
              <w:bottom w:val="nil"/>
              <w:right w:val="nil"/>
            </w:tcBorders>
            <w:noWrap/>
            <w:vAlign w:val="bottom"/>
            <w:hideMark/>
          </w:tcPr>
          <w:p w14:paraId="11BC5DA2" w14:textId="77777777" w:rsidR="00D0665C" w:rsidRPr="00D0665C" w:rsidRDefault="00D0665C" w:rsidP="00D0665C">
            <w:pPr>
              <w:rPr>
                <w:rFonts w:ascii="Arial" w:hAnsi="Arial" w:cs="Arial"/>
                <w:sz w:val="20"/>
                <w:szCs w:val="20"/>
                <w:lang w:val="pl-PL" w:eastAsia="en-US"/>
              </w:rPr>
            </w:pPr>
          </w:p>
        </w:tc>
        <w:tc>
          <w:tcPr>
            <w:tcW w:w="490" w:type="pct"/>
            <w:tcBorders>
              <w:top w:val="nil"/>
              <w:left w:val="nil"/>
              <w:bottom w:val="nil"/>
              <w:right w:val="nil"/>
            </w:tcBorders>
            <w:noWrap/>
            <w:vAlign w:val="bottom"/>
            <w:hideMark/>
          </w:tcPr>
          <w:p w14:paraId="0260B88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339,71</w:t>
            </w:r>
          </w:p>
        </w:tc>
        <w:tc>
          <w:tcPr>
            <w:tcW w:w="490" w:type="pct"/>
            <w:tcBorders>
              <w:top w:val="nil"/>
              <w:left w:val="nil"/>
              <w:bottom w:val="nil"/>
              <w:right w:val="nil"/>
            </w:tcBorders>
            <w:noWrap/>
            <w:vAlign w:val="bottom"/>
            <w:hideMark/>
          </w:tcPr>
          <w:p w14:paraId="539451CF" w14:textId="77777777" w:rsidR="00D0665C" w:rsidRPr="00D0665C" w:rsidRDefault="00D0665C" w:rsidP="00D0665C">
            <w:pPr>
              <w:jc w:val="right"/>
              <w:rPr>
                <w:rFonts w:ascii="Arial" w:hAnsi="Arial" w:cs="Arial"/>
                <w:sz w:val="20"/>
                <w:szCs w:val="20"/>
                <w:lang w:val="en-US" w:eastAsia="en-US"/>
              </w:rPr>
            </w:pPr>
          </w:p>
        </w:tc>
      </w:tr>
      <w:tr w:rsidR="00D0665C" w:rsidRPr="00D0665C" w14:paraId="1999428F" w14:textId="77777777" w:rsidTr="004423F0">
        <w:trPr>
          <w:trHeight w:val="255"/>
        </w:trPr>
        <w:tc>
          <w:tcPr>
            <w:tcW w:w="490" w:type="pct"/>
            <w:tcBorders>
              <w:top w:val="nil"/>
              <w:left w:val="nil"/>
              <w:bottom w:val="nil"/>
              <w:right w:val="nil"/>
            </w:tcBorders>
            <w:noWrap/>
            <w:vAlign w:val="bottom"/>
            <w:hideMark/>
          </w:tcPr>
          <w:p w14:paraId="0DF9A60C"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3D63E583"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3233</w:t>
            </w:r>
          </w:p>
        </w:tc>
        <w:tc>
          <w:tcPr>
            <w:tcW w:w="2563" w:type="pct"/>
            <w:tcBorders>
              <w:top w:val="nil"/>
              <w:left w:val="nil"/>
              <w:bottom w:val="nil"/>
              <w:right w:val="nil"/>
            </w:tcBorders>
            <w:noWrap/>
            <w:vAlign w:val="bottom"/>
            <w:hideMark/>
          </w:tcPr>
          <w:p w14:paraId="3C68B38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Usluge promidžbe i informiranja</w:t>
            </w:r>
          </w:p>
        </w:tc>
        <w:tc>
          <w:tcPr>
            <w:tcW w:w="490" w:type="pct"/>
            <w:tcBorders>
              <w:top w:val="nil"/>
              <w:left w:val="nil"/>
              <w:bottom w:val="nil"/>
              <w:right w:val="nil"/>
            </w:tcBorders>
            <w:noWrap/>
            <w:vAlign w:val="bottom"/>
            <w:hideMark/>
          </w:tcPr>
          <w:p w14:paraId="17BCDD5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38470DB"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80,00</w:t>
            </w:r>
          </w:p>
        </w:tc>
        <w:tc>
          <w:tcPr>
            <w:tcW w:w="490" w:type="pct"/>
            <w:tcBorders>
              <w:top w:val="nil"/>
              <w:left w:val="nil"/>
              <w:bottom w:val="nil"/>
              <w:right w:val="nil"/>
            </w:tcBorders>
            <w:noWrap/>
            <w:vAlign w:val="bottom"/>
            <w:hideMark/>
          </w:tcPr>
          <w:p w14:paraId="4AEA4D03" w14:textId="77777777" w:rsidR="00D0665C" w:rsidRPr="00D0665C" w:rsidRDefault="00D0665C" w:rsidP="00D0665C">
            <w:pPr>
              <w:jc w:val="right"/>
              <w:rPr>
                <w:rFonts w:ascii="Arial" w:hAnsi="Arial" w:cs="Arial"/>
                <w:sz w:val="20"/>
                <w:szCs w:val="20"/>
                <w:lang w:val="en-US" w:eastAsia="en-US"/>
              </w:rPr>
            </w:pPr>
          </w:p>
        </w:tc>
      </w:tr>
      <w:tr w:rsidR="00D0665C" w:rsidRPr="00D0665C" w14:paraId="2355F664" w14:textId="77777777" w:rsidTr="004423F0">
        <w:trPr>
          <w:trHeight w:val="255"/>
        </w:trPr>
        <w:tc>
          <w:tcPr>
            <w:tcW w:w="490" w:type="pct"/>
            <w:tcBorders>
              <w:top w:val="nil"/>
              <w:left w:val="nil"/>
              <w:bottom w:val="nil"/>
              <w:right w:val="nil"/>
            </w:tcBorders>
            <w:noWrap/>
            <w:vAlign w:val="bottom"/>
            <w:hideMark/>
          </w:tcPr>
          <w:p w14:paraId="279B32F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07FE8DAA"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3238</w:t>
            </w:r>
          </w:p>
        </w:tc>
        <w:tc>
          <w:tcPr>
            <w:tcW w:w="2563" w:type="pct"/>
            <w:tcBorders>
              <w:top w:val="nil"/>
              <w:left w:val="nil"/>
              <w:bottom w:val="nil"/>
              <w:right w:val="nil"/>
            </w:tcBorders>
            <w:noWrap/>
            <w:vAlign w:val="bottom"/>
            <w:hideMark/>
          </w:tcPr>
          <w:p w14:paraId="4B8D7020"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Računalne usluge</w:t>
            </w:r>
          </w:p>
        </w:tc>
        <w:tc>
          <w:tcPr>
            <w:tcW w:w="490" w:type="pct"/>
            <w:tcBorders>
              <w:top w:val="nil"/>
              <w:left w:val="nil"/>
              <w:bottom w:val="nil"/>
              <w:right w:val="nil"/>
            </w:tcBorders>
            <w:noWrap/>
            <w:vAlign w:val="bottom"/>
            <w:hideMark/>
          </w:tcPr>
          <w:p w14:paraId="0C134C67"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5B66B78D"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2.211,61</w:t>
            </w:r>
          </w:p>
        </w:tc>
        <w:tc>
          <w:tcPr>
            <w:tcW w:w="490" w:type="pct"/>
            <w:tcBorders>
              <w:top w:val="nil"/>
              <w:left w:val="nil"/>
              <w:bottom w:val="nil"/>
              <w:right w:val="nil"/>
            </w:tcBorders>
            <w:noWrap/>
            <w:vAlign w:val="bottom"/>
            <w:hideMark/>
          </w:tcPr>
          <w:p w14:paraId="0E9C758A" w14:textId="77777777" w:rsidR="00D0665C" w:rsidRPr="00D0665C" w:rsidRDefault="00D0665C" w:rsidP="00D0665C">
            <w:pPr>
              <w:jc w:val="right"/>
              <w:rPr>
                <w:rFonts w:ascii="Arial" w:hAnsi="Arial" w:cs="Arial"/>
                <w:sz w:val="20"/>
                <w:szCs w:val="20"/>
                <w:lang w:val="en-US" w:eastAsia="en-US"/>
              </w:rPr>
            </w:pPr>
          </w:p>
        </w:tc>
      </w:tr>
      <w:tr w:rsidR="00D0665C" w:rsidRPr="00D0665C" w14:paraId="73143BF9" w14:textId="77777777" w:rsidTr="004423F0">
        <w:trPr>
          <w:trHeight w:val="255"/>
        </w:trPr>
        <w:tc>
          <w:tcPr>
            <w:tcW w:w="490" w:type="pct"/>
            <w:tcBorders>
              <w:top w:val="nil"/>
              <w:left w:val="nil"/>
              <w:bottom w:val="nil"/>
              <w:right w:val="nil"/>
            </w:tcBorders>
            <w:noWrap/>
            <w:vAlign w:val="bottom"/>
            <w:hideMark/>
          </w:tcPr>
          <w:p w14:paraId="33DA2A34"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391D87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3295</w:t>
            </w:r>
          </w:p>
        </w:tc>
        <w:tc>
          <w:tcPr>
            <w:tcW w:w="2563" w:type="pct"/>
            <w:tcBorders>
              <w:top w:val="nil"/>
              <w:left w:val="nil"/>
              <w:bottom w:val="nil"/>
              <w:right w:val="nil"/>
            </w:tcBorders>
            <w:noWrap/>
            <w:vAlign w:val="bottom"/>
            <w:hideMark/>
          </w:tcPr>
          <w:p w14:paraId="1D2B3E2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Pristojbe i naknade</w:t>
            </w:r>
          </w:p>
        </w:tc>
        <w:tc>
          <w:tcPr>
            <w:tcW w:w="490" w:type="pct"/>
            <w:tcBorders>
              <w:top w:val="nil"/>
              <w:left w:val="nil"/>
              <w:bottom w:val="nil"/>
              <w:right w:val="nil"/>
            </w:tcBorders>
            <w:noWrap/>
            <w:vAlign w:val="bottom"/>
            <w:hideMark/>
          </w:tcPr>
          <w:p w14:paraId="1EFD2D79"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1C64EB9"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33,18</w:t>
            </w:r>
          </w:p>
        </w:tc>
        <w:tc>
          <w:tcPr>
            <w:tcW w:w="490" w:type="pct"/>
            <w:tcBorders>
              <w:top w:val="nil"/>
              <w:left w:val="nil"/>
              <w:bottom w:val="nil"/>
              <w:right w:val="nil"/>
            </w:tcBorders>
            <w:noWrap/>
            <w:vAlign w:val="bottom"/>
            <w:hideMark/>
          </w:tcPr>
          <w:p w14:paraId="5FC71241" w14:textId="77777777" w:rsidR="00D0665C" w:rsidRPr="00D0665C" w:rsidRDefault="00D0665C" w:rsidP="00D0665C">
            <w:pPr>
              <w:jc w:val="right"/>
              <w:rPr>
                <w:rFonts w:ascii="Arial" w:hAnsi="Arial" w:cs="Arial"/>
                <w:sz w:val="20"/>
                <w:szCs w:val="20"/>
                <w:lang w:val="en-US" w:eastAsia="en-US"/>
              </w:rPr>
            </w:pPr>
          </w:p>
        </w:tc>
      </w:tr>
      <w:tr w:rsidR="00D0665C" w:rsidRPr="00D0665C" w14:paraId="1A96D6C7" w14:textId="77777777" w:rsidTr="004423F0">
        <w:trPr>
          <w:trHeight w:val="255"/>
        </w:trPr>
        <w:tc>
          <w:tcPr>
            <w:tcW w:w="490" w:type="pct"/>
            <w:tcBorders>
              <w:top w:val="nil"/>
              <w:left w:val="nil"/>
              <w:bottom w:val="nil"/>
              <w:right w:val="nil"/>
            </w:tcBorders>
            <w:noWrap/>
            <w:vAlign w:val="bottom"/>
            <w:hideMark/>
          </w:tcPr>
          <w:p w14:paraId="6A4DC307"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443FE23F"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34</w:t>
            </w:r>
          </w:p>
        </w:tc>
        <w:tc>
          <w:tcPr>
            <w:tcW w:w="2563" w:type="pct"/>
            <w:tcBorders>
              <w:top w:val="nil"/>
              <w:left w:val="nil"/>
              <w:bottom w:val="nil"/>
              <w:right w:val="nil"/>
            </w:tcBorders>
            <w:noWrap/>
            <w:vAlign w:val="bottom"/>
            <w:hideMark/>
          </w:tcPr>
          <w:p w14:paraId="61D76AA5"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Financijski rashodi</w:t>
            </w:r>
          </w:p>
        </w:tc>
        <w:tc>
          <w:tcPr>
            <w:tcW w:w="490" w:type="pct"/>
            <w:tcBorders>
              <w:top w:val="nil"/>
              <w:left w:val="nil"/>
              <w:bottom w:val="nil"/>
              <w:right w:val="nil"/>
            </w:tcBorders>
            <w:noWrap/>
            <w:vAlign w:val="bottom"/>
            <w:hideMark/>
          </w:tcPr>
          <w:p w14:paraId="20231B07"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250,00</w:t>
            </w:r>
          </w:p>
        </w:tc>
        <w:tc>
          <w:tcPr>
            <w:tcW w:w="490" w:type="pct"/>
            <w:tcBorders>
              <w:top w:val="nil"/>
              <w:left w:val="nil"/>
              <w:bottom w:val="nil"/>
              <w:right w:val="nil"/>
            </w:tcBorders>
            <w:noWrap/>
            <w:vAlign w:val="bottom"/>
            <w:hideMark/>
          </w:tcPr>
          <w:p w14:paraId="7DD0A246"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242,18</w:t>
            </w:r>
          </w:p>
        </w:tc>
        <w:tc>
          <w:tcPr>
            <w:tcW w:w="490" w:type="pct"/>
            <w:tcBorders>
              <w:top w:val="nil"/>
              <w:left w:val="nil"/>
              <w:bottom w:val="nil"/>
              <w:right w:val="nil"/>
            </w:tcBorders>
            <w:noWrap/>
            <w:vAlign w:val="bottom"/>
            <w:hideMark/>
          </w:tcPr>
          <w:p w14:paraId="47EE4340"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96,87%</w:t>
            </w:r>
          </w:p>
        </w:tc>
      </w:tr>
      <w:tr w:rsidR="00D0665C" w:rsidRPr="00D0665C" w14:paraId="428E154C" w14:textId="77777777" w:rsidTr="004423F0">
        <w:trPr>
          <w:trHeight w:val="255"/>
        </w:trPr>
        <w:tc>
          <w:tcPr>
            <w:tcW w:w="490" w:type="pct"/>
            <w:tcBorders>
              <w:top w:val="nil"/>
              <w:left w:val="nil"/>
              <w:bottom w:val="nil"/>
              <w:right w:val="nil"/>
            </w:tcBorders>
            <w:noWrap/>
            <w:vAlign w:val="bottom"/>
            <w:hideMark/>
          </w:tcPr>
          <w:p w14:paraId="27BA52AE"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3202B48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3431</w:t>
            </w:r>
          </w:p>
        </w:tc>
        <w:tc>
          <w:tcPr>
            <w:tcW w:w="2563" w:type="pct"/>
            <w:tcBorders>
              <w:top w:val="nil"/>
              <w:left w:val="nil"/>
              <w:bottom w:val="nil"/>
              <w:right w:val="nil"/>
            </w:tcBorders>
            <w:noWrap/>
            <w:vAlign w:val="bottom"/>
            <w:hideMark/>
          </w:tcPr>
          <w:p w14:paraId="2CD383CB"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Bankarske usluge i usluge platnog prometa</w:t>
            </w:r>
          </w:p>
        </w:tc>
        <w:tc>
          <w:tcPr>
            <w:tcW w:w="490" w:type="pct"/>
            <w:tcBorders>
              <w:top w:val="nil"/>
              <w:left w:val="nil"/>
              <w:bottom w:val="nil"/>
              <w:right w:val="nil"/>
            </w:tcBorders>
            <w:noWrap/>
            <w:vAlign w:val="bottom"/>
            <w:hideMark/>
          </w:tcPr>
          <w:p w14:paraId="4973CECC"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7AD14FF5"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242,18</w:t>
            </w:r>
          </w:p>
        </w:tc>
        <w:tc>
          <w:tcPr>
            <w:tcW w:w="490" w:type="pct"/>
            <w:tcBorders>
              <w:top w:val="nil"/>
              <w:left w:val="nil"/>
              <w:bottom w:val="nil"/>
              <w:right w:val="nil"/>
            </w:tcBorders>
            <w:noWrap/>
            <w:vAlign w:val="bottom"/>
            <w:hideMark/>
          </w:tcPr>
          <w:p w14:paraId="4AF560C4" w14:textId="77777777" w:rsidR="00D0665C" w:rsidRPr="00D0665C" w:rsidRDefault="00D0665C" w:rsidP="00D0665C">
            <w:pPr>
              <w:jc w:val="right"/>
              <w:rPr>
                <w:rFonts w:ascii="Arial" w:hAnsi="Arial" w:cs="Arial"/>
                <w:sz w:val="20"/>
                <w:szCs w:val="20"/>
                <w:lang w:val="en-US" w:eastAsia="en-US"/>
              </w:rPr>
            </w:pPr>
          </w:p>
        </w:tc>
      </w:tr>
      <w:tr w:rsidR="00D0665C" w:rsidRPr="00D0665C" w14:paraId="48C2DA28" w14:textId="77777777" w:rsidTr="004423F0">
        <w:trPr>
          <w:trHeight w:val="255"/>
        </w:trPr>
        <w:tc>
          <w:tcPr>
            <w:tcW w:w="490" w:type="pct"/>
            <w:tcBorders>
              <w:top w:val="nil"/>
              <w:left w:val="nil"/>
              <w:bottom w:val="nil"/>
              <w:right w:val="nil"/>
            </w:tcBorders>
            <w:noWrap/>
            <w:vAlign w:val="bottom"/>
            <w:hideMark/>
          </w:tcPr>
          <w:p w14:paraId="5FD3D322"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C57A6FA" w14:textId="77777777" w:rsidR="00D0665C" w:rsidRPr="00D0665C" w:rsidRDefault="00D0665C" w:rsidP="00D0665C">
            <w:pPr>
              <w:rPr>
                <w:rFonts w:ascii="Arial" w:hAnsi="Arial" w:cs="Arial"/>
                <w:b/>
                <w:bCs/>
                <w:sz w:val="20"/>
                <w:szCs w:val="20"/>
                <w:lang w:val="en-US" w:eastAsia="en-US"/>
              </w:rPr>
            </w:pPr>
            <w:r w:rsidRPr="00D0665C">
              <w:rPr>
                <w:rFonts w:ascii="Arial" w:hAnsi="Arial" w:cs="Arial"/>
                <w:b/>
                <w:bCs/>
                <w:sz w:val="20"/>
                <w:szCs w:val="20"/>
                <w:lang w:val="en-US" w:eastAsia="en-US"/>
              </w:rPr>
              <w:t>42</w:t>
            </w:r>
          </w:p>
        </w:tc>
        <w:tc>
          <w:tcPr>
            <w:tcW w:w="2563" w:type="pct"/>
            <w:tcBorders>
              <w:top w:val="nil"/>
              <w:left w:val="nil"/>
              <w:bottom w:val="nil"/>
              <w:right w:val="nil"/>
            </w:tcBorders>
            <w:noWrap/>
            <w:vAlign w:val="bottom"/>
            <w:hideMark/>
          </w:tcPr>
          <w:p w14:paraId="29ADA6AE" w14:textId="77777777" w:rsidR="00D0665C" w:rsidRPr="00D0665C" w:rsidRDefault="00D0665C" w:rsidP="00D0665C">
            <w:pPr>
              <w:rPr>
                <w:rFonts w:ascii="Arial" w:hAnsi="Arial" w:cs="Arial"/>
                <w:b/>
                <w:bCs/>
                <w:sz w:val="20"/>
                <w:szCs w:val="20"/>
                <w:lang w:val="pl-PL" w:eastAsia="en-US"/>
              </w:rPr>
            </w:pPr>
            <w:r w:rsidRPr="00D0665C">
              <w:rPr>
                <w:rFonts w:ascii="Arial" w:hAnsi="Arial" w:cs="Arial"/>
                <w:b/>
                <w:bCs/>
                <w:sz w:val="20"/>
                <w:szCs w:val="20"/>
                <w:lang w:val="pl-PL" w:eastAsia="en-US"/>
              </w:rPr>
              <w:t>Rashodi za nabavu proizvedene dugotrajne imovine</w:t>
            </w:r>
          </w:p>
        </w:tc>
        <w:tc>
          <w:tcPr>
            <w:tcW w:w="490" w:type="pct"/>
            <w:tcBorders>
              <w:top w:val="nil"/>
              <w:left w:val="nil"/>
              <w:bottom w:val="nil"/>
              <w:right w:val="nil"/>
            </w:tcBorders>
            <w:noWrap/>
            <w:vAlign w:val="bottom"/>
            <w:hideMark/>
          </w:tcPr>
          <w:p w14:paraId="05E01D3B"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1.470,00</w:t>
            </w:r>
          </w:p>
        </w:tc>
        <w:tc>
          <w:tcPr>
            <w:tcW w:w="490" w:type="pct"/>
            <w:tcBorders>
              <w:top w:val="nil"/>
              <w:left w:val="nil"/>
              <w:bottom w:val="nil"/>
              <w:right w:val="nil"/>
            </w:tcBorders>
            <w:noWrap/>
            <w:vAlign w:val="bottom"/>
            <w:hideMark/>
          </w:tcPr>
          <w:p w14:paraId="01CE26DF"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1.244,79</w:t>
            </w:r>
          </w:p>
        </w:tc>
        <w:tc>
          <w:tcPr>
            <w:tcW w:w="490" w:type="pct"/>
            <w:tcBorders>
              <w:top w:val="nil"/>
              <w:left w:val="nil"/>
              <w:bottom w:val="nil"/>
              <w:right w:val="nil"/>
            </w:tcBorders>
            <w:noWrap/>
            <w:vAlign w:val="bottom"/>
            <w:hideMark/>
          </w:tcPr>
          <w:p w14:paraId="5CB5E298" w14:textId="77777777" w:rsidR="00D0665C" w:rsidRPr="00D0665C" w:rsidRDefault="00D0665C" w:rsidP="00D0665C">
            <w:pPr>
              <w:jc w:val="right"/>
              <w:rPr>
                <w:rFonts w:ascii="Arial" w:hAnsi="Arial" w:cs="Arial"/>
                <w:b/>
                <w:bCs/>
                <w:sz w:val="20"/>
                <w:szCs w:val="20"/>
                <w:lang w:val="en-US" w:eastAsia="en-US"/>
              </w:rPr>
            </w:pPr>
            <w:r w:rsidRPr="00D0665C">
              <w:rPr>
                <w:rFonts w:ascii="Arial" w:hAnsi="Arial" w:cs="Arial"/>
                <w:b/>
                <w:bCs/>
                <w:sz w:val="20"/>
                <w:szCs w:val="20"/>
                <w:lang w:val="en-US" w:eastAsia="en-US"/>
              </w:rPr>
              <w:t>84,68%</w:t>
            </w:r>
          </w:p>
        </w:tc>
      </w:tr>
      <w:tr w:rsidR="00D0665C" w:rsidRPr="00D0665C" w14:paraId="270FC083" w14:textId="77777777" w:rsidTr="004423F0">
        <w:trPr>
          <w:trHeight w:val="255"/>
        </w:trPr>
        <w:tc>
          <w:tcPr>
            <w:tcW w:w="490" w:type="pct"/>
            <w:tcBorders>
              <w:top w:val="nil"/>
              <w:left w:val="nil"/>
              <w:bottom w:val="nil"/>
              <w:right w:val="nil"/>
            </w:tcBorders>
            <w:noWrap/>
            <w:vAlign w:val="bottom"/>
            <w:hideMark/>
          </w:tcPr>
          <w:p w14:paraId="76380173" w14:textId="77777777" w:rsidR="00D0665C" w:rsidRPr="00D0665C" w:rsidRDefault="00D0665C" w:rsidP="00D0665C">
            <w:pPr>
              <w:jc w:val="right"/>
              <w:rPr>
                <w:rFonts w:ascii="Arial" w:hAnsi="Arial" w:cs="Arial"/>
                <w:b/>
                <w:bCs/>
                <w:sz w:val="20"/>
                <w:szCs w:val="20"/>
                <w:lang w:val="en-US" w:eastAsia="en-US"/>
              </w:rPr>
            </w:pPr>
          </w:p>
        </w:tc>
        <w:tc>
          <w:tcPr>
            <w:tcW w:w="475" w:type="pct"/>
            <w:tcBorders>
              <w:top w:val="nil"/>
              <w:left w:val="nil"/>
              <w:bottom w:val="nil"/>
              <w:right w:val="nil"/>
            </w:tcBorders>
            <w:noWrap/>
            <w:vAlign w:val="bottom"/>
            <w:hideMark/>
          </w:tcPr>
          <w:p w14:paraId="5D9C9F92"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4221</w:t>
            </w:r>
          </w:p>
        </w:tc>
        <w:tc>
          <w:tcPr>
            <w:tcW w:w="2563" w:type="pct"/>
            <w:tcBorders>
              <w:top w:val="nil"/>
              <w:left w:val="nil"/>
              <w:bottom w:val="nil"/>
              <w:right w:val="nil"/>
            </w:tcBorders>
            <w:noWrap/>
            <w:vAlign w:val="bottom"/>
            <w:hideMark/>
          </w:tcPr>
          <w:p w14:paraId="5CA29B8C"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Uredska oprema i namještaj</w:t>
            </w:r>
          </w:p>
        </w:tc>
        <w:tc>
          <w:tcPr>
            <w:tcW w:w="490" w:type="pct"/>
            <w:tcBorders>
              <w:top w:val="nil"/>
              <w:left w:val="nil"/>
              <w:bottom w:val="nil"/>
              <w:right w:val="nil"/>
            </w:tcBorders>
            <w:noWrap/>
            <w:vAlign w:val="bottom"/>
            <w:hideMark/>
          </w:tcPr>
          <w:p w14:paraId="65363F32"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6D234C3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416,99</w:t>
            </w:r>
          </w:p>
        </w:tc>
        <w:tc>
          <w:tcPr>
            <w:tcW w:w="490" w:type="pct"/>
            <w:tcBorders>
              <w:top w:val="nil"/>
              <w:left w:val="nil"/>
              <w:bottom w:val="nil"/>
              <w:right w:val="nil"/>
            </w:tcBorders>
            <w:noWrap/>
            <w:vAlign w:val="bottom"/>
            <w:hideMark/>
          </w:tcPr>
          <w:p w14:paraId="7E308949" w14:textId="77777777" w:rsidR="00D0665C" w:rsidRPr="00D0665C" w:rsidRDefault="00D0665C" w:rsidP="00D0665C">
            <w:pPr>
              <w:jc w:val="right"/>
              <w:rPr>
                <w:rFonts w:ascii="Arial" w:hAnsi="Arial" w:cs="Arial"/>
                <w:sz w:val="20"/>
                <w:szCs w:val="20"/>
                <w:lang w:val="en-US" w:eastAsia="en-US"/>
              </w:rPr>
            </w:pPr>
          </w:p>
        </w:tc>
      </w:tr>
      <w:tr w:rsidR="00D0665C" w:rsidRPr="00D0665C" w14:paraId="18B71189" w14:textId="77777777" w:rsidTr="004423F0">
        <w:trPr>
          <w:trHeight w:val="255"/>
        </w:trPr>
        <w:tc>
          <w:tcPr>
            <w:tcW w:w="490" w:type="pct"/>
            <w:tcBorders>
              <w:top w:val="nil"/>
              <w:left w:val="nil"/>
              <w:bottom w:val="nil"/>
              <w:right w:val="nil"/>
            </w:tcBorders>
            <w:noWrap/>
            <w:vAlign w:val="bottom"/>
            <w:hideMark/>
          </w:tcPr>
          <w:p w14:paraId="22593955" w14:textId="77777777" w:rsidR="00D0665C" w:rsidRPr="00D0665C" w:rsidRDefault="00D0665C" w:rsidP="00D0665C">
            <w:pPr>
              <w:jc w:val="right"/>
              <w:rPr>
                <w:sz w:val="20"/>
                <w:szCs w:val="20"/>
                <w:lang w:val="en-US" w:eastAsia="en-US"/>
              </w:rPr>
            </w:pPr>
          </w:p>
        </w:tc>
        <w:tc>
          <w:tcPr>
            <w:tcW w:w="475" w:type="pct"/>
            <w:tcBorders>
              <w:top w:val="nil"/>
              <w:left w:val="nil"/>
              <w:bottom w:val="nil"/>
              <w:right w:val="nil"/>
            </w:tcBorders>
            <w:noWrap/>
            <w:vAlign w:val="bottom"/>
            <w:hideMark/>
          </w:tcPr>
          <w:p w14:paraId="53F94041"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4222</w:t>
            </w:r>
          </w:p>
        </w:tc>
        <w:tc>
          <w:tcPr>
            <w:tcW w:w="2563" w:type="pct"/>
            <w:tcBorders>
              <w:top w:val="nil"/>
              <w:left w:val="nil"/>
              <w:bottom w:val="nil"/>
              <w:right w:val="nil"/>
            </w:tcBorders>
            <w:noWrap/>
            <w:vAlign w:val="bottom"/>
            <w:hideMark/>
          </w:tcPr>
          <w:p w14:paraId="1C22D74E" w14:textId="77777777" w:rsidR="00D0665C" w:rsidRPr="00D0665C" w:rsidRDefault="00D0665C" w:rsidP="00D0665C">
            <w:pPr>
              <w:rPr>
                <w:rFonts w:ascii="Arial" w:hAnsi="Arial" w:cs="Arial"/>
                <w:sz w:val="20"/>
                <w:szCs w:val="20"/>
                <w:lang w:val="en-US" w:eastAsia="en-US"/>
              </w:rPr>
            </w:pPr>
            <w:r w:rsidRPr="00D0665C">
              <w:rPr>
                <w:rFonts w:ascii="Arial" w:hAnsi="Arial" w:cs="Arial"/>
                <w:sz w:val="20"/>
                <w:szCs w:val="20"/>
                <w:lang w:val="en-US" w:eastAsia="en-US"/>
              </w:rPr>
              <w:t>Komunikacijska oprema</w:t>
            </w:r>
          </w:p>
        </w:tc>
        <w:tc>
          <w:tcPr>
            <w:tcW w:w="490" w:type="pct"/>
            <w:tcBorders>
              <w:top w:val="nil"/>
              <w:left w:val="nil"/>
              <w:bottom w:val="nil"/>
              <w:right w:val="nil"/>
            </w:tcBorders>
            <w:noWrap/>
            <w:vAlign w:val="bottom"/>
            <w:hideMark/>
          </w:tcPr>
          <w:p w14:paraId="7FAA8F11" w14:textId="77777777" w:rsidR="00D0665C" w:rsidRPr="00D0665C" w:rsidRDefault="00D0665C" w:rsidP="00D0665C">
            <w:pPr>
              <w:rPr>
                <w:rFonts w:ascii="Arial" w:hAnsi="Arial" w:cs="Arial"/>
                <w:sz w:val="20"/>
                <w:szCs w:val="20"/>
                <w:lang w:val="en-US" w:eastAsia="en-US"/>
              </w:rPr>
            </w:pPr>
          </w:p>
        </w:tc>
        <w:tc>
          <w:tcPr>
            <w:tcW w:w="490" w:type="pct"/>
            <w:tcBorders>
              <w:top w:val="nil"/>
              <w:left w:val="nil"/>
              <w:bottom w:val="nil"/>
              <w:right w:val="nil"/>
            </w:tcBorders>
            <w:noWrap/>
            <w:vAlign w:val="bottom"/>
            <w:hideMark/>
          </w:tcPr>
          <w:p w14:paraId="4D3F872C" w14:textId="77777777" w:rsidR="00D0665C" w:rsidRPr="00D0665C" w:rsidRDefault="00D0665C" w:rsidP="00D0665C">
            <w:pPr>
              <w:jc w:val="right"/>
              <w:rPr>
                <w:rFonts w:ascii="Arial" w:hAnsi="Arial" w:cs="Arial"/>
                <w:sz w:val="20"/>
                <w:szCs w:val="20"/>
                <w:lang w:val="en-US" w:eastAsia="en-US"/>
              </w:rPr>
            </w:pPr>
            <w:r w:rsidRPr="00D0665C">
              <w:rPr>
                <w:rFonts w:ascii="Arial" w:hAnsi="Arial" w:cs="Arial"/>
                <w:sz w:val="20"/>
                <w:szCs w:val="20"/>
                <w:lang w:val="en-US" w:eastAsia="en-US"/>
              </w:rPr>
              <w:t>827,80</w:t>
            </w:r>
          </w:p>
        </w:tc>
        <w:tc>
          <w:tcPr>
            <w:tcW w:w="490" w:type="pct"/>
            <w:tcBorders>
              <w:top w:val="nil"/>
              <w:left w:val="nil"/>
              <w:bottom w:val="nil"/>
              <w:right w:val="nil"/>
            </w:tcBorders>
            <w:noWrap/>
            <w:vAlign w:val="bottom"/>
            <w:hideMark/>
          </w:tcPr>
          <w:p w14:paraId="1931708A" w14:textId="77777777" w:rsidR="00D0665C" w:rsidRPr="00D0665C" w:rsidRDefault="00D0665C" w:rsidP="00D0665C">
            <w:pPr>
              <w:jc w:val="right"/>
              <w:rPr>
                <w:rFonts w:ascii="Arial" w:hAnsi="Arial" w:cs="Arial"/>
                <w:sz w:val="20"/>
                <w:szCs w:val="20"/>
                <w:lang w:val="en-US" w:eastAsia="en-US"/>
              </w:rPr>
            </w:pPr>
          </w:p>
        </w:tc>
      </w:tr>
    </w:tbl>
    <w:p w14:paraId="42287F79" w14:textId="77777777" w:rsidR="00D0665C" w:rsidRPr="00D0665C" w:rsidRDefault="00D0665C" w:rsidP="00D0665C">
      <w:pPr>
        <w:spacing w:line="276" w:lineRule="auto"/>
        <w:rPr>
          <w:rFonts w:ascii="Cambria" w:eastAsia="Calibri" w:hAnsi="Cambria"/>
          <w:sz w:val="22"/>
          <w:szCs w:val="22"/>
          <w:lang w:eastAsia="en-US"/>
        </w:rPr>
      </w:pPr>
    </w:p>
    <w:p w14:paraId="26AF2278" w14:textId="77777777" w:rsidR="00D0665C" w:rsidRPr="00D0665C" w:rsidRDefault="00D0665C" w:rsidP="00D0665C">
      <w:pPr>
        <w:spacing w:line="276" w:lineRule="auto"/>
        <w:rPr>
          <w:rFonts w:ascii="Cambria" w:eastAsia="Calibri" w:hAnsi="Cambria" w:cs="Arial"/>
          <w:sz w:val="22"/>
          <w:szCs w:val="22"/>
          <w:lang w:eastAsia="en-US"/>
        </w:rPr>
      </w:pPr>
    </w:p>
    <w:p w14:paraId="27CA2372"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10BE9BB1"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7B678F84"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4EF9C053"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5E541647" w14:textId="77777777" w:rsidR="00D0665C" w:rsidRPr="00D0665C" w:rsidRDefault="00D0665C" w:rsidP="00D0665C">
      <w:pPr>
        <w:spacing w:after="200" w:line="276" w:lineRule="auto"/>
        <w:jc w:val="center"/>
        <w:rPr>
          <w:rFonts w:ascii="Cambria" w:eastAsia="Calibri" w:hAnsi="Cambria" w:cs="Arial"/>
          <w:sz w:val="22"/>
          <w:szCs w:val="22"/>
          <w:lang w:eastAsia="en-US"/>
        </w:rPr>
      </w:pPr>
    </w:p>
    <w:p w14:paraId="5AE791BC" w14:textId="77777777" w:rsidR="00D0665C" w:rsidRPr="00D0665C" w:rsidRDefault="00D0665C" w:rsidP="00D0665C">
      <w:pPr>
        <w:spacing w:after="200" w:line="276" w:lineRule="auto"/>
        <w:jc w:val="center"/>
        <w:rPr>
          <w:rFonts w:ascii="Cambria" w:eastAsia="Calibri" w:hAnsi="Cambria" w:cs="Arial"/>
          <w:sz w:val="22"/>
          <w:szCs w:val="22"/>
          <w:lang w:eastAsia="en-US"/>
        </w:rPr>
      </w:pPr>
      <w:r w:rsidRPr="00D0665C">
        <w:rPr>
          <w:rFonts w:ascii="Cambria" w:eastAsia="Calibri" w:hAnsi="Cambria" w:cs="Arial"/>
          <w:sz w:val="22"/>
          <w:szCs w:val="22"/>
          <w:lang w:eastAsia="en-US"/>
        </w:rPr>
        <w:t>Članak 3.</w:t>
      </w:r>
    </w:p>
    <w:p w14:paraId="00CEC160" w14:textId="77777777" w:rsidR="00D0665C" w:rsidRPr="00D0665C" w:rsidRDefault="00D0665C" w:rsidP="00D0665C">
      <w:pPr>
        <w:spacing w:after="200"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Godišnji izvještaj o izvršenju Proračuna Općine Gračac za 2025. godinu stupa na snagu osmog dana nakon objave u „Službenom glasniku Općine Gračac“.</w:t>
      </w:r>
    </w:p>
    <w:p w14:paraId="16DD3ED1" w14:textId="77777777" w:rsidR="00D0665C" w:rsidRPr="00D0665C" w:rsidRDefault="00D0665C" w:rsidP="00D0665C">
      <w:pPr>
        <w:spacing w:after="200"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Na sadržaj i rokove godišnjeg izvještaja o izvršenju proračuna primjenjuju se odredbe novog Zakona o proračunu (NN br.144/2021) koji je na snazi od 01. siječnja 2022. godine te odredbe Pravilnika o polugodišnjem i godišnjem izvještaju o izvršenju proračuna (NN 25/2023).</w:t>
      </w:r>
    </w:p>
    <w:p w14:paraId="40BFA195"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lastRenderedPageBreak/>
        <w:t xml:space="preserve">Godišnji izvještaj o izvršenju Proračuna Općine Gračac za 2025. godinu ujedno je i </w:t>
      </w:r>
      <w:r w:rsidRPr="00D0665C">
        <w:rPr>
          <w:rFonts w:ascii="Cambria" w:hAnsi="Cambria"/>
          <w:b/>
          <w:bCs/>
          <w:sz w:val="22"/>
          <w:lang w:eastAsia="hr-HR"/>
        </w:rPr>
        <w:t xml:space="preserve">konsolidirani godišnji izvještaj o izvršenju proračuna </w:t>
      </w:r>
      <w:r w:rsidRPr="00D0665C">
        <w:rPr>
          <w:rFonts w:ascii="Cambria" w:hAnsi="Cambria"/>
          <w:sz w:val="22"/>
          <w:lang w:eastAsia="hr-HR"/>
        </w:rPr>
        <w:t>u kojem su obuhvaćeni svi prihodi i rashodi proračunskih korisnika. Proračunski korisnici su:</w:t>
      </w:r>
    </w:p>
    <w:p w14:paraId="12A6A550"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t>1. Vatrogasna postrojba Gračac</w:t>
      </w:r>
    </w:p>
    <w:p w14:paraId="1E20B77F"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t>2. Dječji vrtić Baltazar</w:t>
      </w:r>
    </w:p>
    <w:p w14:paraId="682C36E9"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t>3. Knjižnica i čitaonica Gračac</w:t>
      </w:r>
    </w:p>
    <w:p w14:paraId="03437632"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t>4. Mjesni odbor Srb</w:t>
      </w:r>
    </w:p>
    <w:p w14:paraId="4E19FEB5"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t>5. Vijeće srpske nacionalne manjine</w:t>
      </w:r>
    </w:p>
    <w:p w14:paraId="564D357B"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r w:rsidRPr="00D0665C">
        <w:rPr>
          <w:rFonts w:ascii="Cambria" w:hAnsi="Cambria"/>
          <w:sz w:val="22"/>
          <w:lang w:eastAsia="hr-HR"/>
        </w:rPr>
        <w:t>6. Razvojna agencija Općine Gračac</w:t>
      </w:r>
    </w:p>
    <w:p w14:paraId="6B09845A"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p>
    <w:p w14:paraId="67275446"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p>
    <w:p w14:paraId="6AD8EAB4" w14:textId="77777777" w:rsidR="00D0665C" w:rsidRPr="00D0665C" w:rsidRDefault="00D0665C" w:rsidP="00D0665C">
      <w:pPr>
        <w:widowControl w:val="0"/>
        <w:tabs>
          <w:tab w:val="left" w:pos="2153"/>
        </w:tabs>
        <w:autoSpaceDE w:val="0"/>
        <w:autoSpaceDN w:val="0"/>
        <w:adjustRightInd w:val="0"/>
        <w:spacing w:after="43"/>
        <w:jc w:val="both"/>
        <w:rPr>
          <w:rFonts w:ascii="Cambria" w:hAnsi="Cambria"/>
          <w:sz w:val="22"/>
          <w:lang w:eastAsia="hr-HR"/>
        </w:rPr>
      </w:pPr>
    </w:p>
    <w:p w14:paraId="1EB0DD19" w14:textId="77777777" w:rsidR="00D0665C" w:rsidRPr="00D0665C" w:rsidRDefault="00D0665C" w:rsidP="00D0665C">
      <w:pPr>
        <w:spacing w:after="200" w:line="276" w:lineRule="auto"/>
        <w:jc w:val="center"/>
        <w:rPr>
          <w:rFonts w:ascii="Cambria" w:eastAsia="Calibri" w:hAnsi="Cambria" w:cs="Arial"/>
          <w:b/>
          <w:sz w:val="22"/>
          <w:szCs w:val="22"/>
          <w:lang w:eastAsia="en-US"/>
        </w:rPr>
      </w:pPr>
    </w:p>
    <w:p w14:paraId="021EDC88" w14:textId="77777777" w:rsidR="00D0665C" w:rsidRPr="00D0665C" w:rsidRDefault="00D0665C" w:rsidP="00D0665C">
      <w:pPr>
        <w:spacing w:after="200" w:line="276" w:lineRule="auto"/>
        <w:jc w:val="center"/>
        <w:rPr>
          <w:rFonts w:ascii="Cambria" w:eastAsia="Calibri" w:hAnsi="Cambria" w:cs="Arial"/>
          <w:b/>
          <w:sz w:val="22"/>
          <w:szCs w:val="22"/>
          <w:lang w:eastAsia="en-US"/>
        </w:rPr>
      </w:pPr>
      <w:r w:rsidRPr="00D0665C">
        <w:rPr>
          <w:rFonts w:ascii="Cambria" w:eastAsia="Calibri" w:hAnsi="Cambria" w:cs="Arial"/>
          <w:b/>
          <w:sz w:val="22"/>
          <w:szCs w:val="22"/>
          <w:lang w:eastAsia="en-US"/>
        </w:rPr>
        <w:t>OBRAZLOŽENJE GODIŠNJEG IZVJEŠTAJA O IZVRŠENJU PRORAČUNA ZA 2025. GODINU</w:t>
      </w:r>
    </w:p>
    <w:p w14:paraId="74FEF5B7"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1. OPĆI DIO PRORAČUNA </w:t>
      </w:r>
    </w:p>
    <w:p w14:paraId="7425630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Iz sažetka općeg dijela vidljivo je da su u izvještajnom razdoblju ukupno ostvareni prihodi i primici iznosili </w:t>
      </w:r>
      <w:r w:rsidRPr="00D0665C">
        <w:rPr>
          <w:rFonts w:ascii="Cambria" w:hAnsi="Cambria" w:cs="Arial"/>
          <w:bCs/>
          <w:sz w:val="22"/>
          <w:szCs w:val="22"/>
          <w:lang w:eastAsia="hr-HR"/>
        </w:rPr>
        <w:t>4.580.858,22</w:t>
      </w:r>
      <w:r w:rsidRPr="00D0665C">
        <w:rPr>
          <w:rFonts w:ascii="Cambria" w:hAnsi="Cambria" w:cs="Arial"/>
          <w:bCs/>
          <w:sz w:val="22"/>
          <w:szCs w:val="22"/>
          <w:lang w:eastAsia="hr-HR"/>
        </w:rPr>
        <w:tab/>
      </w:r>
      <w:r w:rsidRPr="00D0665C">
        <w:rPr>
          <w:rFonts w:ascii="Cambria" w:eastAsia="Calibri" w:hAnsi="Cambria" w:cs="Arial"/>
          <w:sz w:val="22"/>
          <w:szCs w:val="22"/>
          <w:lang w:eastAsia="en-US"/>
        </w:rPr>
        <w:t>eur, odnosno za 36,65% više nego u  2024.g.</w:t>
      </w:r>
    </w:p>
    <w:p w14:paraId="59558D9D"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Ukupno ostvareni rashodi i izdaci iznosili su 5.253.826,05 eur, odnosno za 50,80% više nego 2024.g.</w:t>
      </w:r>
    </w:p>
    <w:p w14:paraId="42269A2D"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Iz navedenog proizlazi da je Općina Gračac u izvještajnom razdoblju svojim poslovanjem rezultirala manjkom prihoda  u iznosu od </w:t>
      </w:r>
      <w:r w:rsidRPr="00D0665C">
        <w:rPr>
          <w:rFonts w:ascii="Cambria" w:hAnsi="Cambria" w:cs="Arial"/>
          <w:bCs/>
          <w:sz w:val="22"/>
          <w:szCs w:val="22"/>
          <w:lang w:eastAsia="en-US"/>
        </w:rPr>
        <w:t>672.967,83</w:t>
      </w:r>
      <w:r w:rsidRPr="00D0665C">
        <w:rPr>
          <w:rFonts w:ascii="Cambria" w:hAnsi="Cambria" w:cs="Arial"/>
          <w:bCs/>
          <w:sz w:val="22"/>
          <w:szCs w:val="22"/>
          <w:lang w:eastAsia="en-US"/>
        </w:rPr>
        <w:tab/>
      </w:r>
      <w:r w:rsidRPr="00D0665C">
        <w:rPr>
          <w:rFonts w:ascii="Cambria" w:eastAsia="Calibri" w:hAnsi="Cambria" w:cs="Arial"/>
          <w:sz w:val="22"/>
          <w:szCs w:val="22"/>
          <w:lang w:eastAsia="en-US"/>
        </w:rPr>
        <w:t>eura.</w:t>
      </w:r>
    </w:p>
    <w:p w14:paraId="5DF5778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p>
    <w:p w14:paraId="2CF76550"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2. POSEBNI DIO PRORAČUNA</w:t>
      </w:r>
    </w:p>
    <w:p w14:paraId="29F67DCA" w14:textId="77777777" w:rsidR="00D0665C" w:rsidRPr="00D0665C" w:rsidRDefault="00D0665C" w:rsidP="00D0665C">
      <w:pPr>
        <w:spacing w:after="200"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U posebnom dijelu proračuna rashodi i izdaci prikazuju se detaljnije. Sukladno Pravilniku sastavlja se: </w:t>
      </w:r>
    </w:p>
    <w:p w14:paraId="70446C0C" w14:textId="77777777" w:rsidR="00D0665C" w:rsidRPr="00D0665C" w:rsidRDefault="00D0665C" w:rsidP="00D0665C">
      <w:pPr>
        <w:spacing w:after="200" w:line="276" w:lineRule="auto"/>
        <w:jc w:val="both"/>
        <w:rPr>
          <w:rFonts w:ascii="Cambria" w:eastAsia="Calibri" w:hAnsi="Cambria" w:cs="Arial"/>
          <w:sz w:val="22"/>
          <w:szCs w:val="22"/>
          <w:lang w:eastAsia="en-US"/>
        </w:rPr>
      </w:pPr>
      <w:r w:rsidRPr="00D0665C">
        <w:rPr>
          <w:rFonts w:eastAsia="Calibri"/>
          <w:sz w:val="22"/>
          <w:szCs w:val="22"/>
          <w:lang w:eastAsia="en-US"/>
        </w:rPr>
        <w:t>►</w:t>
      </w:r>
      <w:r w:rsidRPr="00D0665C">
        <w:rPr>
          <w:rFonts w:ascii="Cambria" w:eastAsia="Calibri" w:hAnsi="Cambria" w:cs="Arial"/>
          <w:sz w:val="22"/>
          <w:szCs w:val="22"/>
          <w:lang w:eastAsia="en-US"/>
        </w:rPr>
        <w:t xml:space="preserve">Izvršenje po organizacijskoj klasifikaciji (rashodi i izdaci prikazani po razdjelima i glavama unutar razdjela); </w:t>
      </w:r>
    </w:p>
    <w:p w14:paraId="0BF1F502" w14:textId="77777777" w:rsidR="00D0665C" w:rsidRPr="00D0665C" w:rsidRDefault="00D0665C" w:rsidP="00D0665C">
      <w:pPr>
        <w:spacing w:after="200" w:line="276" w:lineRule="auto"/>
        <w:jc w:val="both"/>
        <w:rPr>
          <w:rFonts w:ascii="Cambria" w:eastAsia="Calibri" w:hAnsi="Cambria" w:cs="Arial"/>
          <w:sz w:val="22"/>
          <w:szCs w:val="22"/>
          <w:lang w:eastAsia="en-US"/>
        </w:rPr>
      </w:pPr>
      <w:r w:rsidRPr="00D0665C">
        <w:rPr>
          <w:rFonts w:eastAsia="Calibri"/>
          <w:sz w:val="22"/>
          <w:szCs w:val="22"/>
          <w:lang w:eastAsia="en-US"/>
        </w:rPr>
        <w:t>►</w:t>
      </w:r>
      <w:r w:rsidRPr="00D0665C">
        <w:rPr>
          <w:rFonts w:ascii="Cambria" w:eastAsia="Calibri" w:hAnsi="Cambria" w:cs="Arial"/>
          <w:sz w:val="22"/>
          <w:szCs w:val="22"/>
          <w:lang w:eastAsia="en-US"/>
        </w:rPr>
        <w:t>Izvršenje po programskoj klasifikaciji (rashodi i izdaci prikazani unutar razdjela i glava proračuna po programima, aktivnostima i računima računskog plana do propisane četvrte razine).</w:t>
      </w:r>
    </w:p>
    <w:p w14:paraId="5C510FE3"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3. IZVJEŠTAJ O ZADUŽIVANJU</w:t>
      </w:r>
    </w:p>
    <w:p w14:paraId="2CDB6037" w14:textId="77777777" w:rsidR="00D0665C" w:rsidRPr="00D0665C" w:rsidRDefault="00D0665C" w:rsidP="00D0665C">
      <w:pPr>
        <w:spacing w:after="200"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 xml:space="preserve">Tijekom izvještajnog razdoblja Općina Gračac se nije zaduživala (ni dugoročno, ni kratkoročno), te nije koristila prekoračenje na poslovnom računu. </w:t>
      </w:r>
    </w:p>
    <w:p w14:paraId="7706F545"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4. IZVJEŠTAJ O KORIŠTENJU PRORAČUNSKE ZALIHE</w:t>
      </w:r>
    </w:p>
    <w:p w14:paraId="60FC495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Općina Gračac tijekom 2025. godine nije koristila proračunsku zalihu. </w:t>
      </w:r>
    </w:p>
    <w:p w14:paraId="49971A79" w14:textId="77777777" w:rsidR="00D0665C" w:rsidRPr="00D0665C" w:rsidRDefault="00D0665C" w:rsidP="00D0665C">
      <w:pPr>
        <w:spacing w:after="200" w:line="276" w:lineRule="auto"/>
        <w:jc w:val="both"/>
        <w:rPr>
          <w:rFonts w:ascii="Cambria" w:eastAsia="Calibri" w:hAnsi="Cambria" w:cs="Arial"/>
          <w:sz w:val="22"/>
          <w:szCs w:val="22"/>
          <w:lang w:eastAsia="en-US"/>
        </w:rPr>
      </w:pPr>
    </w:p>
    <w:p w14:paraId="44DF7BCF"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sz w:val="22"/>
          <w:szCs w:val="22"/>
          <w:lang w:eastAsia="en-US"/>
        </w:rPr>
        <w:t xml:space="preserve"> </w:t>
      </w:r>
      <w:r w:rsidRPr="00D0665C">
        <w:rPr>
          <w:rFonts w:ascii="Cambria" w:eastAsia="Calibri" w:hAnsi="Cambria" w:cs="Arial"/>
          <w:b/>
          <w:sz w:val="22"/>
          <w:szCs w:val="22"/>
          <w:lang w:eastAsia="en-US"/>
        </w:rPr>
        <w:t xml:space="preserve">5. IZVJEŠTAJ O DANIM JAMSTVIMA </w:t>
      </w:r>
    </w:p>
    <w:p w14:paraId="4C9D8499"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Tijekom izvještajnog razdoblja Općina Gračac nije davala jamstva.</w:t>
      </w:r>
    </w:p>
    <w:p w14:paraId="51F4B799" w14:textId="77777777" w:rsidR="00D0665C" w:rsidRPr="00D0665C" w:rsidRDefault="00D0665C" w:rsidP="00D0665C">
      <w:pPr>
        <w:spacing w:line="276" w:lineRule="auto"/>
        <w:jc w:val="both"/>
        <w:rPr>
          <w:rFonts w:ascii="Cambria" w:eastAsia="Calibri" w:hAnsi="Cambria" w:cs="Arial"/>
          <w:sz w:val="22"/>
          <w:szCs w:val="22"/>
          <w:lang w:eastAsia="en-US"/>
        </w:rPr>
      </w:pPr>
    </w:p>
    <w:p w14:paraId="34345681" w14:textId="77777777" w:rsidR="00D0665C" w:rsidRPr="00D0665C" w:rsidRDefault="00D0665C" w:rsidP="00D0665C">
      <w:pPr>
        <w:spacing w:line="276" w:lineRule="auto"/>
        <w:jc w:val="both"/>
        <w:rPr>
          <w:rFonts w:ascii="Cambria" w:eastAsia="Calibri" w:hAnsi="Cambria" w:cs="Arial"/>
          <w:sz w:val="22"/>
          <w:szCs w:val="22"/>
          <w:lang w:eastAsia="en-US"/>
        </w:rPr>
      </w:pPr>
    </w:p>
    <w:p w14:paraId="56E7583F"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6. IZVJEŠTAJ O PRERASPODJELI PRORAČUNSKIH SREDSTAVA UNUTAR RAZDJELA</w:t>
      </w:r>
    </w:p>
    <w:p w14:paraId="04314A5F" w14:textId="77777777" w:rsidR="00D0665C" w:rsidRPr="00D0665C" w:rsidRDefault="00D0665C" w:rsidP="00D0665C">
      <w:pPr>
        <w:spacing w:after="200" w:line="276" w:lineRule="auto"/>
        <w:jc w:val="both"/>
        <w:rPr>
          <w:rFonts w:ascii="Cambria" w:eastAsia="Calibri" w:hAnsi="Cambria" w:cs="Arial"/>
          <w:bCs/>
          <w:sz w:val="22"/>
          <w:szCs w:val="22"/>
          <w:lang w:eastAsia="en-US"/>
        </w:rPr>
      </w:pPr>
      <w:r w:rsidRPr="00D0665C">
        <w:rPr>
          <w:rFonts w:ascii="Cambria" w:eastAsia="Calibri" w:hAnsi="Cambria" w:cs="Arial"/>
          <w:bCs/>
          <w:sz w:val="22"/>
          <w:szCs w:val="22"/>
          <w:lang w:eastAsia="en-US"/>
        </w:rPr>
        <w:t>U izvještajnom razdoblju nije bilo preraspodjela proračunskih sredstava.</w:t>
      </w:r>
    </w:p>
    <w:p w14:paraId="71FEDE0C" w14:textId="77777777" w:rsidR="00D0665C" w:rsidRPr="00D0665C" w:rsidRDefault="00D0665C" w:rsidP="00D0665C">
      <w:pPr>
        <w:spacing w:line="276" w:lineRule="auto"/>
        <w:jc w:val="both"/>
        <w:rPr>
          <w:rFonts w:ascii="Cambria" w:eastAsia="Calibri" w:hAnsi="Cambria" w:cs="Arial"/>
          <w:sz w:val="22"/>
          <w:szCs w:val="22"/>
          <w:lang w:eastAsia="en-US"/>
        </w:rPr>
      </w:pPr>
    </w:p>
    <w:p w14:paraId="599973C2"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7. OBRAZLOŽENJE OSTVARENJA PRIHODA I PRIMITAKA, REALIZACIJA RASHODA I IZDATAKA</w:t>
      </w:r>
    </w:p>
    <w:p w14:paraId="6EFACDFD" w14:textId="77777777" w:rsidR="00D0665C" w:rsidRPr="00D0665C" w:rsidRDefault="00D0665C" w:rsidP="00D0665C">
      <w:pPr>
        <w:spacing w:line="276" w:lineRule="auto"/>
        <w:jc w:val="both"/>
        <w:rPr>
          <w:rFonts w:ascii="Cambria" w:eastAsia="Calibri" w:hAnsi="Cambria" w:cs="Arial"/>
          <w:b/>
          <w:sz w:val="22"/>
          <w:szCs w:val="22"/>
          <w:lang w:eastAsia="en-US"/>
        </w:rPr>
      </w:pPr>
    </w:p>
    <w:p w14:paraId="26BD4E0F" w14:textId="77777777" w:rsidR="00D0665C" w:rsidRPr="00D0665C" w:rsidRDefault="00D0665C" w:rsidP="00D0665C">
      <w:pPr>
        <w:spacing w:after="200"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7.1.1. PRIHODI I PRIMICI </w:t>
      </w:r>
    </w:p>
    <w:p w14:paraId="476865B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U izvještajnom razdoblju ukupno ostvareni prihodi i primici iznose 4.580.858,22 eura, i to 4.541.329,69 eura prihoda poslovanja ili 66,96% od planiranog, te 39.528,53 eura od prodaje nefinancijske imovine ili 95,94% od planiranog.</w:t>
      </w:r>
    </w:p>
    <w:p w14:paraId="0B124C1D" w14:textId="77777777" w:rsidR="00D0665C" w:rsidRPr="00D0665C" w:rsidRDefault="00D0665C" w:rsidP="00D0665C">
      <w:pPr>
        <w:spacing w:after="200"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Ukupni prihodi proračuna u izvještajnom razdoblju su za 36,65% više ostvareni nego u istom razdoblju prethodne godine, odnosno za 1.228.612,65 eura više.</w:t>
      </w:r>
    </w:p>
    <w:p w14:paraId="57FE9DF8" w14:textId="77777777" w:rsidR="00D0665C" w:rsidRPr="00D0665C" w:rsidRDefault="00D0665C" w:rsidP="00D0665C">
      <w:pPr>
        <w:spacing w:line="276" w:lineRule="auto"/>
        <w:jc w:val="both"/>
        <w:rPr>
          <w:rFonts w:ascii="Cambria" w:eastAsia="Calibri" w:hAnsi="Cambria" w:cs="Arial"/>
          <w:sz w:val="22"/>
          <w:szCs w:val="22"/>
          <w:lang w:eastAsia="en-US"/>
        </w:rPr>
      </w:pPr>
    </w:p>
    <w:p w14:paraId="5DFF1E17"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Izvršeni prihodi u 2025.  godini :</w:t>
      </w:r>
    </w:p>
    <w:p w14:paraId="1F3240E2"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Prihodi od poreza </w:t>
      </w:r>
    </w:p>
    <w:p w14:paraId="65EFE07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Ostvareni su u iznosu od 764.33,34 eur što je za 114.143,38 eura ili 17,55% više nego u 2024. godini, odnosno 81,46 % u odnosu na plan.</w:t>
      </w:r>
    </w:p>
    <w:p w14:paraId="3E83F2B4" w14:textId="77777777" w:rsidR="00D0665C" w:rsidRPr="00D0665C" w:rsidRDefault="00D0665C" w:rsidP="00D0665C">
      <w:pPr>
        <w:spacing w:line="276" w:lineRule="auto"/>
        <w:jc w:val="both"/>
        <w:rPr>
          <w:rFonts w:ascii="Cambria" w:eastAsia="Calibri" w:hAnsi="Cambria" w:cs="Arial"/>
          <w:sz w:val="22"/>
          <w:szCs w:val="22"/>
          <w:lang w:eastAsia="en-US"/>
        </w:rPr>
      </w:pPr>
    </w:p>
    <w:p w14:paraId="6702AE51"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Pomoći iz inozemstva i od subjekata unutar općeg proračuna</w:t>
      </w:r>
    </w:p>
    <w:p w14:paraId="6CE64BD7"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Ostvarene su u iznosu od 2.757.622,32 eur, što je za 1.153.244,00 eur  ili 71,88% više nego u 2024.godini, odnosno 69,37% u odnosu na plan.</w:t>
      </w:r>
    </w:p>
    <w:p w14:paraId="59F85EF4" w14:textId="77777777" w:rsidR="00D0665C" w:rsidRPr="00D0665C" w:rsidRDefault="00D0665C" w:rsidP="00D0665C">
      <w:pPr>
        <w:spacing w:line="276" w:lineRule="auto"/>
        <w:jc w:val="both"/>
        <w:rPr>
          <w:rFonts w:ascii="Cambria" w:eastAsia="Calibri" w:hAnsi="Cambria" w:cs="Arial"/>
          <w:sz w:val="22"/>
          <w:szCs w:val="22"/>
          <w:lang w:eastAsia="en-US"/>
        </w:rPr>
      </w:pPr>
    </w:p>
    <w:p w14:paraId="285FAD8E"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Prihodi od imovine </w:t>
      </w:r>
    </w:p>
    <w:p w14:paraId="7991DE2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Ostvareni su u iznosu od 550.448,88 eur što je za 35.418,87 eur ili 6,05% manje nego u 2024. godini, odnosno 46,86% u odnosu na plan.</w:t>
      </w:r>
    </w:p>
    <w:p w14:paraId="6C054A06" w14:textId="77777777" w:rsidR="00D0665C" w:rsidRPr="00D0665C" w:rsidRDefault="00D0665C" w:rsidP="00D0665C">
      <w:pPr>
        <w:spacing w:line="276" w:lineRule="auto"/>
        <w:jc w:val="both"/>
        <w:rPr>
          <w:rFonts w:ascii="Cambria" w:eastAsia="Calibri" w:hAnsi="Cambria" w:cs="Arial"/>
          <w:sz w:val="22"/>
          <w:szCs w:val="22"/>
          <w:lang w:eastAsia="en-US"/>
        </w:rPr>
      </w:pPr>
    </w:p>
    <w:p w14:paraId="21F5B4C1"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Prihodi od upravnih i administrativnih pristojbi, pristojbi po posebnim propisima i naknada</w:t>
      </w:r>
    </w:p>
    <w:p w14:paraId="6A240B3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Ostvareni su u iznosu 437.252,85 eur što je za 24.315,75 eur ili 5,89% više nego u 2024. godini, odnosno 67,51% u odnosu na plan.</w:t>
      </w:r>
    </w:p>
    <w:p w14:paraId="03CFBC57" w14:textId="77777777" w:rsidR="00D0665C" w:rsidRPr="00D0665C" w:rsidRDefault="00D0665C" w:rsidP="00D0665C">
      <w:pPr>
        <w:spacing w:line="276" w:lineRule="auto"/>
        <w:jc w:val="both"/>
        <w:rPr>
          <w:rFonts w:ascii="Cambria" w:eastAsia="Calibri" w:hAnsi="Cambria" w:cs="Arial"/>
          <w:sz w:val="22"/>
          <w:szCs w:val="22"/>
          <w:lang w:eastAsia="en-US"/>
        </w:rPr>
      </w:pPr>
    </w:p>
    <w:p w14:paraId="53790A47"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Prihodi od prodaje proizvoda i robe te pruženih usluga i prihodi od donacija</w:t>
      </w:r>
    </w:p>
    <w:p w14:paraId="658C3A3B" w14:textId="77777777" w:rsidR="00D0665C" w:rsidRPr="00D0665C" w:rsidRDefault="00D0665C" w:rsidP="00D0665C">
      <w:pPr>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Ostvareni su u iznosu od 31.632,30 eur što je za 17.512,12 eur ili 35,63% manje nego u 2024. godini, odnosno 68,62% u odnosu na plan. Odnose se na prihode proračunskih korisnika.</w:t>
      </w:r>
    </w:p>
    <w:p w14:paraId="4FA2CD9D" w14:textId="77777777" w:rsidR="00D0665C" w:rsidRPr="00D0665C" w:rsidRDefault="00D0665C" w:rsidP="00D0665C">
      <w:pPr>
        <w:spacing w:line="276" w:lineRule="auto"/>
        <w:rPr>
          <w:rFonts w:ascii="Cambria" w:eastAsia="Calibri" w:hAnsi="Cambria" w:cs="Arial"/>
          <w:sz w:val="22"/>
          <w:szCs w:val="22"/>
          <w:lang w:eastAsia="en-US"/>
        </w:rPr>
      </w:pPr>
    </w:p>
    <w:p w14:paraId="33B6D441" w14:textId="77777777" w:rsidR="00D0665C" w:rsidRPr="00D0665C" w:rsidRDefault="00D0665C" w:rsidP="00D0665C">
      <w:pPr>
        <w:spacing w:line="276" w:lineRule="auto"/>
        <w:rPr>
          <w:rFonts w:ascii="Cambria" w:eastAsia="Calibri" w:hAnsi="Cambria" w:cs="Arial"/>
          <w:b/>
          <w:bCs/>
          <w:sz w:val="22"/>
          <w:szCs w:val="22"/>
          <w:lang w:eastAsia="en-US"/>
        </w:rPr>
      </w:pPr>
      <w:r w:rsidRPr="00D0665C">
        <w:rPr>
          <w:rFonts w:ascii="Cambria" w:eastAsia="Calibri" w:hAnsi="Cambria" w:cs="Arial"/>
          <w:b/>
          <w:bCs/>
          <w:sz w:val="22"/>
          <w:szCs w:val="22"/>
          <w:lang w:eastAsia="en-US"/>
        </w:rPr>
        <w:t>Kazne, upravne mjere i ostali prihodi</w:t>
      </w:r>
    </w:p>
    <w:p w14:paraId="07F9A1C0" w14:textId="77777777" w:rsidR="00D0665C" w:rsidRPr="00D0665C" w:rsidRDefault="00D0665C" w:rsidP="00D0665C">
      <w:pPr>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 xml:space="preserve">Tijekom izvještajnog razdoblja prihodi od kazni, upravnih mjera i ostali prihodi nisu ostvareni. </w:t>
      </w:r>
    </w:p>
    <w:p w14:paraId="0EBEF7F4" w14:textId="77777777" w:rsidR="00D0665C" w:rsidRPr="00D0665C" w:rsidRDefault="00D0665C" w:rsidP="00D0665C">
      <w:pPr>
        <w:spacing w:line="276" w:lineRule="auto"/>
        <w:rPr>
          <w:rFonts w:ascii="Cambria" w:eastAsia="Calibri" w:hAnsi="Cambria" w:cs="Arial"/>
          <w:sz w:val="22"/>
          <w:szCs w:val="22"/>
          <w:lang w:eastAsia="en-US"/>
        </w:rPr>
      </w:pPr>
    </w:p>
    <w:p w14:paraId="4F3AFDC4" w14:textId="77777777" w:rsidR="00D0665C" w:rsidRPr="00D0665C" w:rsidRDefault="00D0665C" w:rsidP="00D0665C">
      <w:pPr>
        <w:spacing w:line="276" w:lineRule="auto"/>
        <w:rPr>
          <w:rFonts w:ascii="Cambria" w:eastAsia="Calibri" w:hAnsi="Cambria" w:cs="Arial"/>
          <w:sz w:val="22"/>
          <w:szCs w:val="22"/>
          <w:lang w:eastAsia="en-US"/>
        </w:rPr>
      </w:pPr>
    </w:p>
    <w:p w14:paraId="252635E6" w14:textId="77777777" w:rsidR="00D0665C" w:rsidRPr="00D0665C" w:rsidRDefault="00D0665C" w:rsidP="00D0665C">
      <w:pPr>
        <w:spacing w:line="276" w:lineRule="auto"/>
        <w:rPr>
          <w:rFonts w:eastAsia="Calibri"/>
          <w:b/>
          <w:bCs/>
          <w:lang w:eastAsia="en-US"/>
        </w:rPr>
      </w:pPr>
      <w:r w:rsidRPr="00D0665C">
        <w:rPr>
          <w:rFonts w:eastAsia="Calibri"/>
          <w:b/>
          <w:bCs/>
          <w:lang w:eastAsia="en-US"/>
        </w:rPr>
        <w:t xml:space="preserve">Prihodi od prodaje nefinancijske imovine </w:t>
      </w:r>
    </w:p>
    <w:p w14:paraId="45EE8F66" w14:textId="77777777" w:rsidR="00D0665C" w:rsidRPr="00D0665C" w:rsidRDefault="00D0665C" w:rsidP="00D0665C">
      <w:pPr>
        <w:spacing w:line="276" w:lineRule="auto"/>
        <w:rPr>
          <w:rFonts w:eastAsia="Calibri"/>
          <w:lang w:eastAsia="en-US"/>
        </w:rPr>
      </w:pPr>
      <w:r w:rsidRPr="00D0665C">
        <w:rPr>
          <w:rFonts w:eastAsia="Calibri"/>
          <w:lang w:eastAsia="en-US"/>
        </w:rPr>
        <w:t xml:space="preserve">Ostvareni su u iznosu od 39.528,53 eur što je za 9.959,69 eur ili 20,13 % manje nego u 2024.godini, odnosno 95,94% u odnosu na plan. </w:t>
      </w:r>
    </w:p>
    <w:p w14:paraId="6C000389" w14:textId="77777777" w:rsidR="00D0665C" w:rsidRPr="00D0665C" w:rsidRDefault="00D0665C" w:rsidP="00D0665C">
      <w:pPr>
        <w:spacing w:line="276" w:lineRule="auto"/>
        <w:rPr>
          <w:rFonts w:ascii="Cambria" w:eastAsia="Calibri" w:hAnsi="Cambria" w:cs="Arial"/>
          <w:b/>
          <w:sz w:val="22"/>
          <w:szCs w:val="22"/>
          <w:lang w:eastAsia="en-US"/>
        </w:rPr>
      </w:pPr>
    </w:p>
    <w:p w14:paraId="5794838C" w14:textId="77777777" w:rsidR="00D0665C" w:rsidRPr="00D0665C" w:rsidRDefault="00D0665C" w:rsidP="00D0665C">
      <w:pPr>
        <w:spacing w:line="276" w:lineRule="auto"/>
        <w:rPr>
          <w:rFonts w:ascii="Cambria" w:eastAsia="Calibri" w:hAnsi="Cambria" w:cs="Arial"/>
          <w:b/>
          <w:sz w:val="22"/>
          <w:szCs w:val="22"/>
          <w:lang w:eastAsia="en-US"/>
        </w:rPr>
      </w:pPr>
      <w:r w:rsidRPr="00D0665C">
        <w:rPr>
          <w:rFonts w:ascii="Cambria" w:eastAsia="Calibri" w:hAnsi="Cambria" w:cs="Arial"/>
          <w:b/>
          <w:sz w:val="22"/>
          <w:szCs w:val="22"/>
          <w:lang w:eastAsia="en-US"/>
        </w:rPr>
        <w:t>PRIMICI</w:t>
      </w:r>
    </w:p>
    <w:p w14:paraId="77877789"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Tijekom izvještajnog razdoblja primici nisu ostvareni.</w:t>
      </w:r>
    </w:p>
    <w:p w14:paraId="2301AF45" w14:textId="77777777" w:rsidR="00D0665C" w:rsidRPr="00D0665C" w:rsidRDefault="00D0665C" w:rsidP="00D0665C">
      <w:pPr>
        <w:spacing w:line="276" w:lineRule="auto"/>
        <w:jc w:val="both"/>
        <w:rPr>
          <w:rFonts w:ascii="Cambria" w:eastAsia="Calibri" w:hAnsi="Cambria" w:cs="Arial"/>
          <w:sz w:val="22"/>
          <w:szCs w:val="22"/>
          <w:lang w:eastAsia="en-US"/>
        </w:rPr>
      </w:pPr>
    </w:p>
    <w:p w14:paraId="12AD9E25" w14:textId="77777777" w:rsidR="00D0665C" w:rsidRPr="00D0665C" w:rsidRDefault="00D0665C" w:rsidP="00D0665C">
      <w:pPr>
        <w:spacing w:line="276" w:lineRule="auto"/>
        <w:jc w:val="both"/>
        <w:rPr>
          <w:rFonts w:ascii="Cambria" w:eastAsia="Calibri" w:hAnsi="Cambria" w:cs="Arial"/>
          <w:sz w:val="22"/>
          <w:szCs w:val="22"/>
          <w:lang w:eastAsia="en-US"/>
        </w:rPr>
      </w:pPr>
    </w:p>
    <w:p w14:paraId="2998AE23" w14:textId="77777777" w:rsidR="00D0665C" w:rsidRPr="00D0665C" w:rsidRDefault="00D0665C" w:rsidP="00D0665C">
      <w:pPr>
        <w:numPr>
          <w:ilvl w:val="1"/>
          <w:numId w:val="0"/>
        </w:numPr>
        <w:spacing w:after="200" w:line="276" w:lineRule="auto"/>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7.1.2. RASHODI I IZDACI </w:t>
      </w:r>
    </w:p>
    <w:p w14:paraId="615D2D22" w14:textId="77777777" w:rsidR="00D0665C" w:rsidRPr="00D0665C" w:rsidRDefault="00D0665C" w:rsidP="00D0665C">
      <w:pPr>
        <w:spacing w:after="200" w:line="276" w:lineRule="auto"/>
        <w:rPr>
          <w:rFonts w:ascii="Cambria" w:eastAsia="Calibri" w:hAnsi="Cambria" w:cs="Arial"/>
          <w:sz w:val="22"/>
          <w:szCs w:val="22"/>
          <w:highlight w:val="yellow"/>
          <w:lang w:eastAsia="en-US"/>
        </w:rPr>
      </w:pPr>
      <w:r w:rsidRPr="00D0665C">
        <w:rPr>
          <w:rFonts w:ascii="Cambria" w:eastAsia="Calibri" w:hAnsi="Cambria" w:cs="Arial"/>
          <w:sz w:val="22"/>
          <w:szCs w:val="22"/>
          <w:lang w:eastAsia="en-US"/>
        </w:rPr>
        <w:t>Ukupno su ostvareni rashodi i izdaci od 5.253.826,05 eur i to 3.814.251,83 eura rashoda poslovanja ili 80,23% od planiranog, te 1.439.574,22 eura rashoda za nabavu nefinancijske imovine ili 69,57% od planiranog.</w:t>
      </w:r>
    </w:p>
    <w:p w14:paraId="4E9968F0" w14:textId="77777777" w:rsidR="00D0665C" w:rsidRPr="00D0665C" w:rsidRDefault="00D0665C" w:rsidP="00D0665C">
      <w:pPr>
        <w:spacing w:after="200"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 xml:space="preserve">U odnosu na isto razdoblje prošle godine rashodi su veći za 50,80%, odnosno za 1.769.851,38 eura. </w:t>
      </w:r>
    </w:p>
    <w:p w14:paraId="6E5B9521" w14:textId="77777777" w:rsidR="00D0665C" w:rsidRPr="00D0665C" w:rsidRDefault="00D0665C" w:rsidP="00D0665C">
      <w:pPr>
        <w:spacing w:after="200" w:line="276" w:lineRule="auto"/>
        <w:rPr>
          <w:rFonts w:ascii="Cambria" w:eastAsia="Calibri" w:hAnsi="Cambria" w:cs="Arial"/>
          <w:sz w:val="22"/>
          <w:szCs w:val="22"/>
          <w:lang w:eastAsia="en-US"/>
        </w:rPr>
      </w:pPr>
    </w:p>
    <w:p w14:paraId="4A74F9F1"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Izvršeni rashodi u 2025. godini :</w:t>
      </w:r>
    </w:p>
    <w:p w14:paraId="04A55C36" w14:textId="77777777" w:rsidR="00D0665C" w:rsidRPr="00D0665C" w:rsidRDefault="00D0665C" w:rsidP="00D0665C">
      <w:pPr>
        <w:spacing w:line="276" w:lineRule="auto"/>
        <w:jc w:val="both"/>
        <w:rPr>
          <w:rFonts w:ascii="Cambria" w:eastAsia="Calibri" w:hAnsi="Cambria" w:cs="Arial"/>
          <w:b/>
          <w:sz w:val="22"/>
          <w:szCs w:val="22"/>
          <w:lang w:eastAsia="en-US"/>
        </w:rPr>
      </w:pPr>
    </w:p>
    <w:p w14:paraId="56CF25EF" w14:textId="77777777" w:rsidR="00D0665C" w:rsidRPr="00D0665C" w:rsidRDefault="00D0665C" w:rsidP="00D0665C">
      <w:pPr>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Rashodi za zaposlene</w:t>
      </w:r>
    </w:p>
    <w:p w14:paraId="63EF2301" w14:textId="77777777" w:rsidR="00D0665C" w:rsidRPr="00D0665C" w:rsidRDefault="00D0665C" w:rsidP="00D0665C">
      <w:pPr>
        <w:spacing w:after="200" w:line="276" w:lineRule="auto"/>
        <w:rPr>
          <w:rFonts w:ascii="Cambria" w:eastAsia="Calibri" w:hAnsi="Cambria"/>
          <w:color w:val="000000"/>
          <w:sz w:val="22"/>
          <w:szCs w:val="22"/>
          <w:lang w:val="hr-BA" w:eastAsia="hr-BA"/>
        </w:rPr>
      </w:pPr>
      <w:r w:rsidRPr="00D0665C">
        <w:rPr>
          <w:rFonts w:ascii="Cambria" w:eastAsia="Calibri" w:hAnsi="Cambria" w:cs="Arial"/>
          <w:sz w:val="22"/>
          <w:szCs w:val="22"/>
          <w:lang w:eastAsia="en-US"/>
        </w:rPr>
        <w:t xml:space="preserve">Rashodi za zaposlene u općinskoj upravi i svih proračunskih korisnika ostvareni su u iznosu od 1.652.090,97eur ili 87,77% od planiranog. </w:t>
      </w:r>
      <w:r w:rsidRPr="00D0665C">
        <w:rPr>
          <w:rFonts w:ascii="Cambria" w:eastAsia="Calibri" w:hAnsi="Cambria"/>
          <w:color w:val="000000"/>
          <w:sz w:val="22"/>
          <w:szCs w:val="22"/>
          <w:lang w:val="hr-BA" w:eastAsia="hr-BA"/>
        </w:rPr>
        <w:t>Rashodi za zaposlene obuhvaćaju plaće, doprinose na plaće i ostale rashode za zaposlene. U strukturi ukupnih rashoda sudjeluju sa 31,45%.</w:t>
      </w:r>
    </w:p>
    <w:p w14:paraId="681ECDC1" w14:textId="77777777" w:rsidR="00D0665C" w:rsidRPr="00D0665C" w:rsidRDefault="00D0665C" w:rsidP="00D0665C">
      <w:pPr>
        <w:spacing w:line="276" w:lineRule="auto"/>
        <w:rPr>
          <w:rFonts w:ascii="Cambria" w:eastAsia="Calibri" w:hAnsi="Cambria" w:cs="Arial"/>
          <w:b/>
          <w:sz w:val="22"/>
          <w:szCs w:val="22"/>
          <w:lang w:eastAsia="en-US"/>
        </w:rPr>
      </w:pPr>
      <w:r w:rsidRPr="00D0665C">
        <w:rPr>
          <w:rFonts w:ascii="Cambria" w:eastAsia="Calibri" w:hAnsi="Cambria"/>
          <w:b/>
          <w:color w:val="000000"/>
          <w:sz w:val="22"/>
          <w:szCs w:val="22"/>
          <w:lang w:val="hr-BA" w:eastAsia="hr-BA"/>
        </w:rPr>
        <w:t>Materijalni rashodi</w:t>
      </w:r>
    </w:p>
    <w:p w14:paraId="00C850A4" w14:textId="77777777" w:rsidR="00D0665C" w:rsidRPr="00D0665C" w:rsidRDefault="00D0665C" w:rsidP="00D0665C">
      <w:pPr>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Materijalni rashodi ostvareni su u iznosu od 1.133.529,03 eur ili 65,88 % od planiranog. U strukturi ukupnih rashoda sudjeluju sa 21,58%. Čine ih naknade troškova zaposlenima, rashodi za materijal i energiju, rashodi za usluge, naknade troškova osobama izvan radnog odnosa, ostali nespomenuti rashodi poslovanja.</w:t>
      </w:r>
    </w:p>
    <w:p w14:paraId="1FCA49CB" w14:textId="77777777" w:rsidR="00D0665C" w:rsidRPr="00D0665C" w:rsidRDefault="00D0665C" w:rsidP="00D0665C">
      <w:pPr>
        <w:spacing w:line="276" w:lineRule="auto"/>
        <w:rPr>
          <w:rFonts w:ascii="Cambria" w:eastAsia="Calibri" w:hAnsi="Cambria" w:cs="Arial"/>
          <w:sz w:val="22"/>
          <w:szCs w:val="22"/>
          <w:lang w:eastAsia="en-US"/>
        </w:rPr>
      </w:pPr>
    </w:p>
    <w:p w14:paraId="2E7DBCA7" w14:textId="77777777" w:rsidR="00D0665C" w:rsidRPr="00D0665C" w:rsidRDefault="00D0665C" w:rsidP="00D0665C">
      <w:pPr>
        <w:spacing w:line="276" w:lineRule="auto"/>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Financijski rashodi </w:t>
      </w:r>
    </w:p>
    <w:p w14:paraId="28BB11B9" w14:textId="77777777" w:rsidR="00D0665C" w:rsidRPr="00D0665C" w:rsidRDefault="00D0665C" w:rsidP="00D0665C">
      <w:pPr>
        <w:spacing w:after="200"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Financijski rashodi izvršeni su u iznosu od 7.068,99 eur ili 67,96% od planiranog. U strukturi ukupnih rashoda sudjeluju sa 0,13%. Odnose se na bankarske usluge i usluge platnog prometa, te zatezne kamate.</w:t>
      </w:r>
    </w:p>
    <w:p w14:paraId="2BA3A722" w14:textId="77777777" w:rsidR="00D0665C" w:rsidRPr="00D0665C" w:rsidRDefault="00D0665C" w:rsidP="00D0665C">
      <w:pPr>
        <w:spacing w:line="276" w:lineRule="auto"/>
        <w:rPr>
          <w:rFonts w:ascii="Cambria" w:eastAsia="Calibri" w:hAnsi="Cambria" w:cs="Arial"/>
          <w:b/>
          <w:sz w:val="22"/>
          <w:szCs w:val="22"/>
          <w:lang w:eastAsia="en-US"/>
        </w:rPr>
      </w:pPr>
      <w:r w:rsidRPr="00D0665C">
        <w:rPr>
          <w:rFonts w:ascii="Cambria" w:eastAsia="Calibri" w:hAnsi="Cambria" w:cs="Arial"/>
          <w:b/>
          <w:sz w:val="22"/>
          <w:szCs w:val="22"/>
          <w:lang w:eastAsia="en-US"/>
        </w:rPr>
        <w:t>Subvencije</w:t>
      </w:r>
    </w:p>
    <w:p w14:paraId="404F9908" w14:textId="77777777" w:rsidR="00D0665C" w:rsidRPr="00D0665C" w:rsidRDefault="00D0665C" w:rsidP="00D0665C">
      <w:pPr>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Subvencije su ostvarene u iznosu od 116.348,07 eur ili 100,03% od planiranog. U strukturi ukupnih rashoda sudjeluju sa 2,21%.</w:t>
      </w:r>
    </w:p>
    <w:p w14:paraId="48AEA9A6" w14:textId="77777777" w:rsidR="00D0665C" w:rsidRPr="00D0665C" w:rsidRDefault="00D0665C" w:rsidP="00D0665C">
      <w:pPr>
        <w:spacing w:line="276" w:lineRule="auto"/>
        <w:rPr>
          <w:rFonts w:ascii="Cambria" w:eastAsia="Calibri" w:hAnsi="Cambria" w:cs="Arial"/>
          <w:sz w:val="22"/>
          <w:szCs w:val="22"/>
          <w:lang w:eastAsia="en-US"/>
        </w:rPr>
      </w:pPr>
    </w:p>
    <w:p w14:paraId="6FAF3073" w14:textId="77777777" w:rsidR="00D0665C" w:rsidRPr="00D0665C" w:rsidRDefault="00D0665C" w:rsidP="00D0665C">
      <w:pPr>
        <w:spacing w:line="276" w:lineRule="auto"/>
        <w:rPr>
          <w:rFonts w:ascii="Cambria" w:eastAsia="Calibri" w:hAnsi="Cambria" w:cs="Arial"/>
          <w:sz w:val="22"/>
          <w:szCs w:val="22"/>
          <w:lang w:eastAsia="en-US"/>
        </w:rPr>
      </w:pPr>
    </w:p>
    <w:p w14:paraId="2EE2A23E" w14:textId="77777777" w:rsidR="00D0665C" w:rsidRPr="00D0665C" w:rsidRDefault="00D0665C" w:rsidP="00D0665C">
      <w:pPr>
        <w:spacing w:line="276" w:lineRule="auto"/>
        <w:rPr>
          <w:rFonts w:ascii="Cambria" w:eastAsia="Calibri" w:hAnsi="Cambria" w:cs="Arial"/>
          <w:sz w:val="22"/>
          <w:szCs w:val="22"/>
          <w:lang w:eastAsia="en-US"/>
        </w:rPr>
      </w:pPr>
    </w:p>
    <w:p w14:paraId="4776DEBE" w14:textId="77777777" w:rsidR="00D0665C" w:rsidRPr="00D0665C" w:rsidRDefault="00D0665C" w:rsidP="00D0665C">
      <w:pPr>
        <w:spacing w:line="276" w:lineRule="auto"/>
        <w:rPr>
          <w:rFonts w:ascii="Cambria" w:eastAsia="Calibri" w:hAnsi="Cambria" w:cs="Arial"/>
          <w:b/>
          <w:sz w:val="22"/>
          <w:szCs w:val="22"/>
          <w:lang w:eastAsia="en-US"/>
        </w:rPr>
      </w:pPr>
    </w:p>
    <w:p w14:paraId="364BFE09" w14:textId="77777777" w:rsidR="00D0665C" w:rsidRPr="00D0665C" w:rsidRDefault="00D0665C" w:rsidP="00D0665C">
      <w:pPr>
        <w:spacing w:line="276" w:lineRule="auto"/>
        <w:rPr>
          <w:rFonts w:ascii="Cambria" w:eastAsia="Calibri" w:hAnsi="Cambria" w:cs="Arial"/>
          <w:b/>
          <w:sz w:val="22"/>
          <w:szCs w:val="22"/>
          <w:lang w:eastAsia="en-US"/>
        </w:rPr>
      </w:pPr>
      <w:r w:rsidRPr="00D0665C">
        <w:rPr>
          <w:rFonts w:ascii="Cambria" w:eastAsia="Calibri" w:hAnsi="Cambria" w:cs="Arial"/>
          <w:b/>
          <w:sz w:val="22"/>
          <w:szCs w:val="22"/>
          <w:lang w:eastAsia="en-US"/>
        </w:rPr>
        <w:t>Pomoći dane u inozemstvo i unutar općeg proračuna</w:t>
      </w:r>
    </w:p>
    <w:p w14:paraId="1C5D5F09" w14:textId="77777777" w:rsidR="00D0665C" w:rsidRPr="00D0665C" w:rsidRDefault="00D0665C" w:rsidP="00D0665C">
      <w:pPr>
        <w:spacing w:line="276" w:lineRule="auto"/>
        <w:rPr>
          <w:rFonts w:ascii="Cambria" w:eastAsia="Calibri" w:hAnsi="Cambria" w:cs="Arial"/>
          <w:sz w:val="22"/>
          <w:szCs w:val="22"/>
          <w:lang w:eastAsia="en-US"/>
        </w:rPr>
      </w:pPr>
      <w:r w:rsidRPr="00D0665C">
        <w:rPr>
          <w:rFonts w:ascii="Cambria" w:eastAsia="Calibri" w:hAnsi="Cambria" w:cs="Arial"/>
          <w:sz w:val="22"/>
          <w:szCs w:val="22"/>
          <w:lang w:eastAsia="en-US"/>
        </w:rPr>
        <w:t>Izvršene su u iznosu od 478.476,73 eur ili 88,77% od planiranog. Odnose se na pomoći proračunskim korisnicima drugih proračuna. U strukturi ukupnih rashoda sudjeluju sa 9,11%.</w:t>
      </w:r>
    </w:p>
    <w:p w14:paraId="4513A5D9" w14:textId="77777777" w:rsidR="00D0665C" w:rsidRPr="00D0665C" w:rsidRDefault="00D0665C" w:rsidP="00D0665C">
      <w:pPr>
        <w:spacing w:line="276" w:lineRule="auto"/>
        <w:rPr>
          <w:rFonts w:ascii="Cambria" w:eastAsia="Calibri" w:hAnsi="Cambria" w:cs="Arial"/>
          <w:sz w:val="22"/>
          <w:szCs w:val="22"/>
          <w:lang w:eastAsia="en-US"/>
        </w:rPr>
      </w:pPr>
    </w:p>
    <w:p w14:paraId="1DCE5DE9" w14:textId="77777777" w:rsidR="00D0665C" w:rsidRPr="00D0665C" w:rsidRDefault="00D0665C" w:rsidP="00D0665C">
      <w:pPr>
        <w:spacing w:line="276" w:lineRule="auto"/>
        <w:rPr>
          <w:rFonts w:ascii="Cambria" w:eastAsia="Calibri" w:hAnsi="Cambria" w:cs="Arial"/>
          <w:b/>
          <w:sz w:val="22"/>
          <w:szCs w:val="22"/>
          <w:lang w:eastAsia="en-US"/>
        </w:rPr>
      </w:pPr>
      <w:r w:rsidRPr="00D0665C">
        <w:rPr>
          <w:rFonts w:ascii="Cambria" w:eastAsia="Calibri" w:hAnsi="Cambria" w:cs="Arial"/>
          <w:b/>
          <w:sz w:val="22"/>
          <w:szCs w:val="22"/>
          <w:lang w:eastAsia="en-US"/>
        </w:rPr>
        <w:t>Naknade građanima i kućanstvima na temelju osiguranja i druge naknade</w:t>
      </w:r>
    </w:p>
    <w:p w14:paraId="10F57296" w14:textId="77777777" w:rsidR="00D0665C" w:rsidRPr="00D0665C" w:rsidRDefault="00D0665C" w:rsidP="00D0665C">
      <w:pPr>
        <w:tabs>
          <w:tab w:val="left" w:pos="1200"/>
        </w:tabs>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Naknade su ostvarene u iznosu od 165.603,21 eur ili 94,72% od planiranog. U strukturi ukupnih rashoda sudjeluju sa 3,15%.</w:t>
      </w:r>
    </w:p>
    <w:p w14:paraId="3339AE26" w14:textId="77777777" w:rsidR="00D0665C" w:rsidRPr="00D0665C" w:rsidRDefault="00D0665C" w:rsidP="00D0665C">
      <w:pPr>
        <w:tabs>
          <w:tab w:val="left" w:pos="1200"/>
        </w:tabs>
        <w:spacing w:line="276" w:lineRule="auto"/>
        <w:jc w:val="both"/>
        <w:rPr>
          <w:rFonts w:ascii="Cambria" w:eastAsia="Calibri" w:hAnsi="Cambria" w:cs="Arial"/>
          <w:sz w:val="22"/>
          <w:szCs w:val="22"/>
          <w:lang w:eastAsia="en-US"/>
        </w:rPr>
      </w:pPr>
    </w:p>
    <w:p w14:paraId="46DAB07C"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Ostali rashodi</w:t>
      </w:r>
    </w:p>
    <w:p w14:paraId="4EB1663A" w14:textId="77777777" w:rsidR="00D0665C" w:rsidRPr="00D0665C" w:rsidRDefault="00D0665C" w:rsidP="00D0665C">
      <w:pPr>
        <w:tabs>
          <w:tab w:val="left" w:pos="1200"/>
        </w:tabs>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Ostali rashodi su ostvareni u iznosu od 261.134,83 eur ili 84,05% od planiranog. U strukturi ukupnih rashoda sudjeluju sa 4,97%.</w:t>
      </w:r>
    </w:p>
    <w:p w14:paraId="06ABAF77" w14:textId="77777777" w:rsidR="00D0665C" w:rsidRPr="00D0665C" w:rsidRDefault="00D0665C" w:rsidP="00D0665C">
      <w:pPr>
        <w:tabs>
          <w:tab w:val="left" w:pos="1200"/>
        </w:tabs>
        <w:spacing w:line="276" w:lineRule="auto"/>
        <w:jc w:val="both"/>
        <w:rPr>
          <w:rFonts w:ascii="Cambria" w:eastAsia="Calibri" w:hAnsi="Cambria" w:cs="Arial"/>
          <w:sz w:val="22"/>
          <w:szCs w:val="22"/>
          <w:lang w:eastAsia="en-US"/>
        </w:rPr>
      </w:pPr>
    </w:p>
    <w:p w14:paraId="03772D65" w14:textId="77777777" w:rsidR="00D0665C" w:rsidRPr="00D0665C" w:rsidRDefault="00D0665C" w:rsidP="00D0665C">
      <w:pPr>
        <w:tabs>
          <w:tab w:val="left" w:pos="1200"/>
        </w:tabs>
        <w:spacing w:line="276" w:lineRule="auto"/>
        <w:jc w:val="both"/>
        <w:rPr>
          <w:rFonts w:eastAsia="Calibri"/>
          <w:b/>
          <w:bCs/>
          <w:lang w:eastAsia="en-US"/>
        </w:rPr>
      </w:pPr>
      <w:r w:rsidRPr="00D0665C">
        <w:rPr>
          <w:rFonts w:eastAsia="Calibri"/>
          <w:b/>
          <w:bCs/>
          <w:lang w:eastAsia="en-US"/>
        </w:rPr>
        <w:t>Rashodi za nabavu nefinancijske imovine</w:t>
      </w:r>
    </w:p>
    <w:p w14:paraId="0E1521E9" w14:textId="77777777" w:rsidR="00D0665C" w:rsidRPr="00D0665C" w:rsidRDefault="00D0665C" w:rsidP="00D0665C">
      <w:pPr>
        <w:tabs>
          <w:tab w:val="left" w:pos="1200"/>
        </w:tabs>
        <w:spacing w:line="276" w:lineRule="auto"/>
        <w:jc w:val="both"/>
        <w:rPr>
          <w:rFonts w:eastAsia="Calibri"/>
          <w:b/>
          <w:sz w:val="22"/>
          <w:szCs w:val="22"/>
          <w:lang w:eastAsia="en-US"/>
        </w:rPr>
      </w:pPr>
      <w:r w:rsidRPr="00D0665C">
        <w:rPr>
          <w:rFonts w:eastAsia="Calibri"/>
          <w:sz w:val="22"/>
          <w:szCs w:val="22"/>
          <w:lang w:eastAsia="en-US"/>
        </w:rPr>
        <w:t>Rashodi za nabavu nefinancijske imovine ostvareni su u iznosu od 1.439.574,22 eur ili 69,57% od planiranog. U strukturi ukupnih rashoda sudjeluju sa 27,40%.</w:t>
      </w:r>
    </w:p>
    <w:p w14:paraId="5BC28D2F"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p>
    <w:p w14:paraId="51AF1DFD"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Rashodi za nabavu proizvedene dugotrajne imovine</w:t>
      </w:r>
    </w:p>
    <w:p w14:paraId="461E4B8D"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r w:rsidRPr="00D0665C">
        <w:rPr>
          <w:rFonts w:ascii="Cambria" w:eastAsia="Calibri" w:hAnsi="Cambria" w:cs="Arial"/>
          <w:sz w:val="22"/>
          <w:szCs w:val="22"/>
          <w:lang w:eastAsia="en-US"/>
        </w:rPr>
        <w:t>Rashodi za nabavu proizvedene dugotrajne imovine su ostvareni u iznosu od 1.256.625,46 eur ili 77,12% od planiranog. U strukturi ukupnih rashoda sudjeluju sa 23,92%.</w:t>
      </w:r>
    </w:p>
    <w:p w14:paraId="1345357E"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p>
    <w:p w14:paraId="6121F15F"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p>
    <w:p w14:paraId="6E35B81A"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r w:rsidRPr="00D0665C">
        <w:rPr>
          <w:rFonts w:ascii="Cambria" w:eastAsia="Calibri" w:hAnsi="Cambria" w:cs="Arial"/>
          <w:b/>
          <w:sz w:val="22"/>
          <w:szCs w:val="22"/>
          <w:lang w:eastAsia="en-US"/>
        </w:rPr>
        <w:t>Rashodi za dodatna ulaganja na nefinancijskoj imovini</w:t>
      </w:r>
    </w:p>
    <w:p w14:paraId="1DE4C18C"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r w:rsidRPr="00D0665C">
        <w:rPr>
          <w:rFonts w:ascii="Cambria" w:eastAsia="Calibri" w:hAnsi="Cambria" w:cs="Arial"/>
          <w:sz w:val="22"/>
          <w:szCs w:val="22"/>
          <w:lang w:eastAsia="en-US"/>
        </w:rPr>
        <w:t>Rashodi za dodatna ulaganja na nefinancijskoj imovini su ostvareni u iznosu od 182.948,76 eur ili 41,58% od planiranog. U strukturi ukupnih rashoda sudjeluju sa 3,48%.</w:t>
      </w:r>
    </w:p>
    <w:p w14:paraId="6BE1D453"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p>
    <w:p w14:paraId="519B6465" w14:textId="77777777" w:rsidR="00D0665C" w:rsidRPr="00D0665C" w:rsidRDefault="00D0665C" w:rsidP="00D0665C">
      <w:pPr>
        <w:tabs>
          <w:tab w:val="left" w:pos="1200"/>
        </w:tabs>
        <w:spacing w:line="276" w:lineRule="auto"/>
        <w:jc w:val="both"/>
        <w:rPr>
          <w:rFonts w:ascii="Cambria" w:eastAsia="Calibri" w:hAnsi="Cambria" w:cs="Arial"/>
          <w:b/>
          <w:sz w:val="22"/>
          <w:szCs w:val="22"/>
          <w:lang w:eastAsia="en-US"/>
        </w:rPr>
      </w:pPr>
    </w:p>
    <w:p w14:paraId="5167546D"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Sukladno zakonskoj regulativi, podaci u općem dijelu proračuna sadrže zbirni pregled rashoda Općine Gračac. </w:t>
      </w:r>
    </w:p>
    <w:p w14:paraId="041EBC5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Svi rashodi i izdaci izvještajnog razdoblja detaljno su vidljivi u posebnom dijelu proračuna i to u izvještaju po programskoj klasifikaciji, gdje se oni prikazuju unutar razdjela i glava po programima i aktivnostima. U posebnom dijelu se, za razliku od općeg dijela proračuna, ne prikazuju usporedni podaci izvještajnog razdoblja prethodne godine. </w:t>
      </w:r>
      <w:bookmarkStart w:id="4" w:name="JR_PAGE_ANCHOR_0_1"/>
      <w:bookmarkEnd w:id="4"/>
    </w:p>
    <w:p w14:paraId="2A2CB1F9" w14:textId="77777777" w:rsidR="00D0665C" w:rsidRPr="00D0665C" w:rsidRDefault="00D0665C" w:rsidP="00D0665C">
      <w:pPr>
        <w:spacing w:line="276" w:lineRule="auto"/>
        <w:jc w:val="both"/>
        <w:rPr>
          <w:rFonts w:ascii="Cambria" w:eastAsia="Calibri" w:hAnsi="Cambria" w:cs="Arial"/>
          <w:b/>
          <w:sz w:val="22"/>
          <w:szCs w:val="22"/>
          <w:u w:val="single"/>
          <w:lang w:eastAsia="en-US"/>
        </w:rPr>
      </w:pPr>
    </w:p>
    <w:p w14:paraId="0FB458CE" w14:textId="77777777" w:rsidR="00D0665C" w:rsidRPr="00D0665C" w:rsidRDefault="00D0665C" w:rsidP="00D0665C">
      <w:pPr>
        <w:spacing w:line="276" w:lineRule="auto"/>
        <w:jc w:val="both"/>
        <w:rPr>
          <w:rFonts w:ascii="Cambria" w:eastAsia="Calibri" w:hAnsi="Cambria" w:cs="Arial"/>
          <w:b/>
          <w:sz w:val="22"/>
          <w:szCs w:val="22"/>
          <w:u w:val="single"/>
          <w:lang w:eastAsia="en-US"/>
        </w:rPr>
      </w:pPr>
    </w:p>
    <w:p w14:paraId="14BF84EB" w14:textId="77777777" w:rsidR="00D0665C" w:rsidRPr="00D0665C" w:rsidRDefault="00D0665C" w:rsidP="00D0665C">
      <w:pPr>
        <w:spacing w:line="276" w:lineRule="auto"/>
        <w:jc w:val="both"/>
        <w:rPr>
          <w:rFonts w:ascii="Cambria" w:eastAsia="Calibri" w:hAnsi="Cambria" w:cs="Arial"/>
          <w:bCs/>
          <w:sz w:val="22"/>
          <w:szCs w:val="22"/>
          <w:lang w:eastAsia="en-US"/>
        </w:rPr>
      </w:pPr>
    </w:p>
    <w:p w14:paraId="125AFA0D" w14:textId="77777777" w:rsidR="00D0665C" w:rsidRPr="00D0665C" w:rsidRDefault="00D0665C" w:rsidP="00D0665C">
      <w:pPr>
        <w:spacing w:line="276" w:lineRule="auto"/>
        <w:jc w:val="both"/>
        <w:rPr>
          <w:rFonts w:ascii="Cambria" w:eastAsia="Calibri" w:hAnsi="Cambria" w:cs="Arial"/>
          <w:bCs/>
          <w:sz w:val="22"/>
          <w:szCs w:val="22"/>
          <w:lang w:eastAsia="en-US"/>
        </w:rPr>
      </w:pPr>
    </w:p>
    <w:p w14:paraId="47376D8F" w14:textId="77777777" w:rsidR="00D0665C" w:rsidRPr="00D0665C" w:rsidRDefault="00D0665C" w:rsidP="00D0665C">
      <w:pPr>
        <w:spacing w:line="276" w:lineRule="auto"/>
        <w:jc w:val="both"/>
        <w:rPr>
          <w:rFonts w:ascii="Cambria" w:eastAsia="Calibri" w:hAnsi="Cambria" w:cs="Arial"/>
          <w:bCs/>
          <w:sz w:val="22"/>
          <w:szCs w:val="22"/>
          <w:lang w:eastAsia="en-US"/>
        </w:rPr>
      </w:pPr>
    </w:p>
    <w:p w14:paraId="3472E091" w14:textId="77777777" w:rsidR="00D0665C" w:rsidRPr="00D0665C" w:rsidRDefault="00D0665C" w:rsidP="00D0665C">
      <w:pPr>
        <w:spacing w:line="276" w:lineRule="auto"/>
        <w:jc w:val="both"/>
        <w:rPr>
          <w:rFonts w:ascii="Cambria" w:eastAsia="Calibri" w:hAnsi="Cambria" w:cs="Arial"/>
          <w:bCs/>
          <w:sz w:val="22"/>
          <w:szCs w:val="22"/>
          <w:lang w:eastAsia="en-US"/>
        </w:rPr>
      </w:pPr>
    </w:p>
    <w:p w14:paraId="361DD772" w14:textId="77777777" w:rsidR="00D0665C" w:rsidRPr="00D0665C" w:rsidRDefault="00D0665C" w:rsidP="00D0665C">
      <w:pPr>
        <w:spacing w:line="276" w:lineRule="auto"/>
        <w:jc w:val="both"/>
        <w:rPr>
          <w:rFonts w:ascii="Cambria" w:eastAsia="Calibri" w:hAnsi="Cambria" w:cs="Arial"/>
          <w:bCs/>
          <w:sz w:val="22"/>
          <w:szCs w:val="22"/>
          <w:lang w:eastAsia="en-US"/>
        </w:rPr>
      </w:pPr>
    </w:p>
    <w:p w14:paraId="31DEEFCE" w14:textId="77777777" w:rsidR="00D0665C" w:rsidRPr="00D0665C" w:rsidRDefault="00D0665C" w:rsidP="00D0665C">
      <w:pPr>
        <w:spacing w:line="276" w:lineRule="auto"/>
        <w:jc w:val="both"/>
        <w:rPr>
          <w:rFonts w:ascii="Cambria" w:eastAsia="Calibri" w:hAnsi="Cambria" w:cs="Arial"/>
          <w:b/>
          <w:sz w:val="22"/>
          <w:szCs w:val="22"/>
          <w:u w:val="single"/>
          <w:lang w:eastAsia="en-US"/>
        </w:rPr>
      </w:pPr>
    </w:p>
    <w:p w14:paraId="50A27EF0" w14:textId="77777777" w:rsidR="00D0665C" w:rsidRPr="00D0665C" w:rsidRDefault="00D0665C" w:rsidP="00D0665C">
      <w:pPr>
        <w:spacing w:line="276" w:lineRule="auto"/>
        <w:jc w:val="both"/>
        <w:rPr>
          <w:rFonts w:ascii="Cambria" w:eastAsia="Calibri" w:hAnsi="Cambria" w:cs="Arial"/>
          <w:b/>
          <w:sz w:val="22"/>
          <w:szCs w:val="22"/>
          <w:u w:val="single"/>
          <w:lang w:eastAsia="en-US"/>
        </w:rPr>
      </w:pPr>
      <w:r w:rsidRPr="00D0665C">
        <w:rPr>
          <w:rFonts w:ascii="Cambria" w:eastAsia="Calibri" w:hAnsi="Cambria" w:cs="Arial"/>
          <w:b/>
          <w:sz w:val="22"/>
          <w:szCs w:val="22"/>
          <w:u w:val="single"/>
          <w:lang w:eastAsia="en-US"/>
        </w:rPr>
        <w:t>7.2. STANJE NENAPLAĆENIH POTRAŽIVANJA ZA PRIHODE na 31.12.2025.</w:t>
      </w:r>
    </w:p>
    <w:p w14:paraId="04EC9382" w14:textId="77777777" w:rsidR="00D0665C" w:rsidRPr="00D0665C" w:rsidRDefault="00D0665C" w:rsidP="00D0665C">
      <w:pPr>
        <w:spacing w:line="276" w:lineRule="auto"/>
        <w:jc w:val="both"/>
        <w:rPr>
          <w:rFonts w:ascii="Cambria" w:eastAsia="Calibri" w:hAnsi="Cambria" w:cs="Arial"/>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53"/>
      </w:tblGrid>
      <w:tr w:rsidR="00D0665C" w:rsidRPr="00D0665C" w14:paraId="788BED35" w14:textId="77777777" w:rsidTr="004423F0">
        <w:tc>
          <w:tcPr>
            <w:tcW w:w="4077" w:type="dxa"/>
          </w:tcPr>
          <w:p w14:paraId="02E39F4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PRORAČUN/KORISNIK</w:t>
            </w:r>
          </w:p>
        </w:tc>
        <w:tc>
          <w:tcPr>
            <w:tcW w:w="4253" w:type="dxa"/>
          </w:tcPr>
          <w:p w14:paraId="7162DB82"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IZNOS </w:t>
            </w:r>
          </w:p>
        </w:tc>
      </w:tr>
      <w:tr w:rsidR="00D0665C" w:rsidRPr="00D0665C" w14:paraId="11EB0CFA" w14:textId="77777777" w:rsidTr="004423F0">
        <w:tc>
          <w:tcPr>
            <w:tcW w:w="4077" w:type="dxa"/>
          </w:tcPr>
          <w:p w14:paraId="2B17F91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Općina Gračac</w:t>
            </w:r>
          </w:p>
        </w:tc>
        <w:tc>
          <w:tcPr>
            <w:tcW w:w="4253" w:type="dxa"/>
          </w:tcPr>
          <w:p w14:paraId="51BB1A41" w14:textId="77777777" w:rsidR="00D0665C" w:rsidRPr="00D0665C" w:rsidRDefault="00D0665C" w:rsidP="00D0665C">
            <w:pPr>
              <w:jc w:val="both"/>
              <w:rPr>
                <w:rFonts w:ascii="Cambria" w:eastAsia="Calibri" w:hAnsi="Cambria" w:cs="Arial"/>
                <w:sz w:val="22"/>
                <w:szCs w:val="22"/>
                <w:lang w:val="en-US" w:eastAsia="en-US"/>
              </w:rPr>
            </w:pPr>
            <w:r w:rsidRPr="00D0665C">
              <w:rPr>
                <w:rFonts w:ascii="Cambria" w:eastAsia="Calibri" w:hAnsi="Cambria" w:cs="Arial"/>
                <w:sz w:val="22"/>
                <w:szCs w:val="22"/>
                <w:lang w:eastAsia="en-US"/>
              </w:rPr>
              <w:t>283.742,24</w:t>
            </w:r>
          </w:p>
        </w:tc>
      </w:tr>
      <w:tr w:rsidR="00D0665C" w:rsidRPr="00D0665C" w14:paraId="24C5C466" w14:textId="77777777" w:rsidTr="004423F0">
        <w:tc>
          <w:tcPr>
            <w:tcW w:w="4077" w:type="dxa"/>
          </w:tcPr>
          <w:p w14:paraId="015D92BD"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Vatrogasna postrojba Gračac</w:t>
            </w:r>
          </w:p>
        </w:tc>
        <w:tc>
          <w:tcPr>
            <w:tcW w:w="4253" w:type="dxa"/>
          </w:tcPr>
          <w:p w14:paraId="7DD30DCF"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45.650,11</w:t>
            </w:r>
            <w:r w:rsidRPr="00D0665C">
              <w:rPr>
                <w:rFonts w:ascii="Cambria" w:eastAsia="Calibri" w:hAnsi="Cambria" w:cs="Arial"/>
                <w:sz w:val="22"/>
                <w:szCs w:val="22"/>
                <w:lang w:eastAsia="en-US"/>
              </w:rPr>
              <w:tab/>
            </w:r>
          </w:p>
        </w:tc>
      </w:tr>
      <w:tr w:rsidR="00D0665C" w:rsidRPr="00D0665C" w14:paraId="1A2A98E3" w14:textId="77777777" w:rsidTr="004423F0">
        <w:tc>
          <w:tcPr>
            <w:tcW w:w="4077" w:type="dxa"/>
          </w:tcPr>
          <w:p w14:paraId="520C485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Dječji vrtić Baltazar</w:t>
            </w:r>
          </w:p>
        </w:tc>
        <w:tc>
          <w:tcPr>
            <w:tcW w:w="4253" w:type="dxa"/>
          </w:tcPr>
          <w:p w14:paraId="3C40B9F4"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Source Sans Pro" w:eastAsia="Calibri" w:hAnsi="Source Sans Pro"/>
                <w:color w:val="212529"/>
                <w:sz w:val="22"/>
                <w:szCs w:val="22"/>
                <w:shd w:val="clear" w:color="auto" w:fill="F9F9F9"/>
                <w:lang w:eastAsia="en-US"/>
              </w:rPr>
              <w:t>44.646,34</w:t>
            </w:r>
          </w:p>
        </w:tc>
      </w:tr>
      <w:tr w:rsidR="00D0665C" w:rsidRPr="00D0665C" w14:paraId="39BFDF3C" w14:textId="77777777" w:rsidTr="004423F0">
        <w:tc>
          <w:tcPr>
            <w:tcW w:w="4077" w:type="dxa"/>
          </w:tcPr>
          <w:p w14:paraId="6F380EB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Knjižnica i čitaonica Gračac</w:t>
            </w:r>
          </w:p>
        </w:tc>
        <w:tc>
          <w:tcPr>
            <w:tcW w:w="4253" w:type="dxa"/>
          </w:tcPr>
          <w:p w14:paraId="549A2D12"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1.450,21</w:t>
            </w:r>
            <w:r w:rsidRPr="00D0665C">
              <w:rPr>
                <w:rFonts w:ascii="Cambria" w:eastAsia="Calibri" w:hAnsi="Cambria" w:cs="Arial"/>
                <w:sz w:val="22"/>
                <w:szCs w:val="22"/>
                <w:lang w:eastAsia="en-US"/>
              </w:rPr>
              <w:tab/>
            </w:r>
          </w:p>
        </w:tc>
      </w:tr>
      <w:tr w:rsidR="00D0665C" w:rsidRPr="00D0665C" w14:paraId="6EA1CDDE" w14:textId="77777777" w:rsidTr="004423F0">
        <w:tc>
          <w:tcPr>
            <w:tcW w:w="4077" w:type="dxa"/>
          </w:tcPr>
          <w:p w14:paraId="10E3D685"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Vijeće srpske nacionalne manjine</w:t>
            </w:r>
          </w:p>
        </w:tc>
        <w:tc>
          <w:tcPr>
            <w:tcW w:w="4253" w:type="dxa"/>
          </w:tcPr>
          <w:p w14:paraId="0FA95801"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r w:rsidR="00D0665C" w:rsidRPr="00D0665C" w14:paraId="44B191EC" w14:textId="77777777" w:rsidTr="004423F0">
        <w:tc>
          <w:tcPr>
            <w:tcW w:w="4077" w:type="dxa"/>
          </w:tcPr>
          <w:p w14:paraId="50639DA2"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Mjesni odbor Srb</w:t>
            </w:r>
          </w:p>
        </w:tc>
        <w:tc>
          <w:tcPr>
            <w:tcW w:w="4253" w:type="dxa"/>
          </w:tcPr>
          <w:p w14:paraId="18A31D8E"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r w:rsidR="00D0665C" w:rsidRPr="00D0665C" w14:paraId="58274593" w14:textId="77777777" w:rsidTr="004423F0">
        <w:tc>
          <w:tcPr>
            <w:tcW w:w="4077" w:type="dxa"/>
          </w:tcPr>
          <w:p w14:paraId="6B37F38F"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Razvojna agencija Općine Gračac</w:t>
            </w:r>
          </w:p>
        </w:tc>
        <w:tc>
          <w:tcPr>
            <w:tcW w:w="4253" w:type="dxa"/>
          </w:tcPr>
          <w:p w14:paraId="5C879335"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bl>
    <w:p w14:paraId="75A4F2C3" w14:textId="77777777" w:rsidR="00D0665C" w:rsidRPr="00D0665C" w:rsidRDefault="00D0665C" w:rsidP="00D0665C">
      <w:pPr>
        <w:spacing w:after="200" w:line="276" w:lineRule="auto"/>
        <w:jc w:val="both"/>
        <w:rPr>
          <w:rFonts w:ascii="Cambria" w:eastAsia="Calibri" w:hAnsi="Cambria"/>
          <w:lang w:eastAsia="en-US"/>
        </w:rPr>
      </w:pPr>
    </w:p>
    <w:p w14:paraId="5402254A" w14:textId="77777777" w:rsidR="00D0665C" w:rsidRPr="00D0665C" w:rsidRDefault="00D0665C" w:rsidP="00D0665C">
      <w:pPr>
        <w:spacing w:after="200" w:line="276" w:lineRule="auto"/>
        <w:jc w:val="both"/>
        <w:rPr>
          <w:rFonts w:ascii="Cambria" w:eastAsia="Calibri" w:hAnsi="Cambria"/>
          <w:lang w:eastAsia="en-US"/>
        </w:rPr>
      </w:pPr>
    </w:p>
    <w:p w14:paraId="715D6ADC" w14:textId="77777777" w:rsidR="00D0665C" w:rsidRPr="00D0665C" w:rsidRDefault="00D0665C" w:rsidP="00D0665C">
      <w:pPr>
        <w:spacing w:line="276" w:lineRule="auto"/>
        <w:jc w:val="both"/>
        <w:rPr>
          <w:rFonts w:ascii="Cambria" w:eastAsia="Calibri" w:hAnsi="Cambria" w:cs="Arial"/>
          <w:b/>
          <w:sz w:val="22"/>
          <w:szCs w:val="22"/>
          <w:u w:val="single"/>
          <w:lang w:eastAsia="en-US"/>
        </w:rPr>
      </w:pPr>
      <w:r w:rsidRPr="00D0665C">
        <w:rPr>
          <w:rFonts w:ascii="Cambria" w:eastAsia="Calibri" w:hAnsi="Cambria" w:cs="Arial"/>
          <w:b/>
          <w:sz w:val="22"/>
          <w:szCs w:val="22"/>
          <w:u w:val="single"/>
          <w:lang w:eastAsia="en-US"/>
        </w:rPr>
        <w:t>7.3. STANJE NEPODMIRENIH DOSPJELIH OBVEZA na 31.12.2025.</w:t>
      </w:r>
    </w:p>
    <w:p w14:paraId="27D9781A" w14:textId="77777777" w:rsidR="00D0665C" w:rsidRPr="00D0665C" w:rsidRDefault="00D0665C" w:rsidP="00D0665C">
      <w:pPr>
        <w:spacing w:line="276" w:lineRule="auto"/>
        <w:jc w:val="both"/>
        <w:rPr>
          <w:rFonts w:ascii="Cambria" w:eastAsia="Calibri" w:hAnsi="Cambria" w:cs="Arial"/>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688"/>
        <w:gridCol w:w="3689"/>
        <w:gridCol w:w="3551"/>
      </w:tblGrid>
      <w:tr w:rsidR="00D0665C" w:rsidRPr="00D0665C" w14:paraId="76587627" w14:textId="77777777" w:rsidTr="004423F0">
        <w:tc>
          <w:tcPr>
            <w:tcW w:w="3888" w:type="dxa"/>
          </w:tcPr>
          <w:p w14:paraId="5CE152CA"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PRORAČUN/KORISNIK</w:t>
            </w:r>
          </w:p>
        </w:tc>
        <w:tc>
          <w:tcPr>
            <w:tcW w:w="3688" w:type="dxa"/>
          </w:tcPr>
          <w:p w14:paraId="4B31E4F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DOSPJELE </w:t>
            </w:r>
          </w:p>
        </w:tc>
        <w:tc>
          <w:tcPr>
            <w:tcW w:w="3689" w:type="dxa"/>
          </w:tcPr>
          <w:p w14:paraId="542928C0"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NEDOSPJELE </w:t>
            </w:r>
          </w:p>
        </w:tc>
        <w:tc>
          <w:tcPr>
            <w:tcW w:w="3551" w:type="dxa"/>
          </w:tcPr>
          <w:p w14:paraId="4A0D2BD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SVEUKUPNO </w:t>
            </w:r>
          </w:p>
        </w:tc>
      </w:tr>
      <w:tr w:rsidR="00D0665C" w:rsidRPr="00D0665C" w14:paraId="6AF10AAA" w14:textId="77777777" w:rsidTr="004423F0">
        <w:tc>
          <w:tcPr>
            <w:tcW w:w="3888" w:type="dxa"/>
          </w:tcPr>
          <w:p w14:paraId="3AB9B13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Općina Gračac</w:t>
            </w:r>
          </w:p>
        </w:tc>
        <w:tc>
          <w:tcPr>
            <w:tcW w:w="3688" w:type="dxa"/>
          </w:tcPr>
          <w:p w14:paraId="00CFD54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7.691,46</w:t>
            </w:r>
          </w:p>
        </w:tc>
        <w:tc>
          <w:tcPr>
            <w:tcW w:w="3689" w:type="dxa"/>
          </w:tcPr>
          <w:p w14:paraId="403515C0"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Source Sans Pro" w:eastAsia="Calibri" w:hAnsi="Source Sans Pro"/>
                <w:color w:val="212529"/>
                <w:sz w:val="22"/>
                <w:szCs w:val="22"/>
                <w:shd w:val="clear" w:color="auto" w:fill="F6F6F6"/>
                <w:lang w:eastAsia="en-US"/>
              </w:rPr>
              <w:t>268.689,28</w:t>
            </w:r>
          </w:p>
        </w:tc>
        <w:tc>
          <w:tcPr>
            <w:tcW w:w="3551" w:type="dxa"/>
          </w:tcPr>
          <w:p w14:paraId="4F90393F"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276.380,74</w:t>
            </w:r>
          </w:p>
        </w:tc>
      </w:tr>
      <w:tr w:rsidR="00D0665C" w:rsidRPr="00D0665C" w14:paraId="2F03748B" w14:textId="77777777" w:rsidTr="004423F0">
        <w:trPr>
          <w:trHeight w:val="334"/>
        </w:trPr>
        <w:tc>
          <w:tcPr>
            <w:tcW w:w="3888" w:type="dxa"/>
          </w:tcPr>
          <w:p w14:paraId="3C33015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Vatrogasna postrojba Gračac</w:t>
            </w:r>
          </w:p>
        </w:tc>
        <w:tc>
          <w:tcPr>
            <w:tcW w:w="3688" w:type="dxa"/>
          </w:tcPr>
          <w:p w14:paraId="0BC80BF4"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c>
          <w:tcPr>
            <w:tcW w:w="3689" w:type="dxa"/>
          </w:tcPr>
          <w:p w14:paraId="147F47D7"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Source Sans Pro" w:eastAsia="Calibri" w:hAnsi="Source Sans Pro"/>
                <w:color w:val="212529"/>
                <w:sz w:val="22"/>
                <w:szCs w:val="22"/>
                <w:shd w:val="clear" w:color="auto" w:fill="F6F6F6"/>
                <w:lang w:eastAsia="en-US"/>
              </w:rPr>
              <w:t>78.766,46</w:t>
            </w:r>
            <w:r w:rsidRPr="00D0665C">
              <w:rPr>
                <w:rFonts w:ascii="Source Sans Pro" w:eastAsia="Calibri" w:hAnsi="Source Sans Pro"/>
                <w:color w:val="212529"/>
                <w:sz w:val="22"/>
                <w:szCs w:val="22"/>
                <w:shd w:val="clear" w:color="auto" w:fill="F6F6F6"/>
                <w:lang w:eastAsia="en-US"/>
              </w:rPr>
              <w:tab/>
            </w:r>
          </w:p>
        </w:tc>
        <w:tc>
          <w:tcPr>
            <w:tcW w:w="3551" w:type="dxa"/>
          </w:tcPr>
          <w:p w14:paraId="71F3BF6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Source Sans Pro" w:eastAsia="Calibri" w:hAnsi="Source Sans Pro"/>
                <w:color w:val="212529"/>
                <w:sz w:val="22"/>
                <w:szCs w:val="22"/>
                <w:shd w:val="clear" w:color="auto" w:fill="F6F6F6"/>
                <w:lang w:eastAsia="en-US"/>
              </w:rPr>
              <w:t>78.766,46</w:t>
            </w:r>
            <w:r w:rsidRPr="00D0665C">
              <w:rPr>
                <w:rFonts w:ascii="Source Sans Pro" w:eastAsia="Calibri" w:hAnsi="Source Sans Pro"/>
                <w:color w:val="212529"/>
                <w:sz w:val="22"/>
                <w:szCs w:val="22"/>
                <w:shd w:val="clear" w:color="auto" w:fill="F6F6F6"/>
                <w:lang w:eastAsia="en-US"/>
              </w:rPr>
              <w:tab/>
            </w:r>
          </w:p>
        </w:tc>
      </w:tr>
      <w:tr w:rsidR="00D0665C" w:rsidRPr="00D0665C" w14:paraId="23F55EE5" w14:textId="77777777" w:rsidTr="004423F0">
        <w:tc>
          <w:tcPr>
            <w:tcW w:w="3888" w:type="dxa"/>
          </w:tcPr>
          <w:p w14:paraId="329AB7F6"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Dječji vrtić Baltazar</w:t>
            </w:r>
          </w:p>
        </w:tc>
        <w:tc>
          <w:tcPr>
            <w:tcW w:w="3688" w:type="dxa"/>
          </w:tcPr>
          <w:p w14:paraId="74902C6F"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3.136,68</w:t>
            </w:r>
          </w:p>
        </w:tc>
        <w:tc>
          <w:tcPr>
            <w:tcW w:w="3689" w:type="dxa"/>
          </w:tcPr>
          <w:p w14:paraId="5A0596E2"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Source Sans Pro" w:eastAsia="Calibri" w:hAnsi="Source Sans Pro"/>
                <w:color w:val="212529"/>
                <w:sz w:val="22"/>
                <w:szCs w:val="22"/>
                <w:shd w:val="clear" w:color="auto" w:fill="F6F6F6"/>
                <w:lang w:eastAsia="en-US"/>
              </w:rPr>
              <w:t>40.028,06</w:t>
            </w:r>
          </w:p>
        </w:tc>
        <w:tc>
          <w:tcPr>
            <w:tcW w:w="3551" w:type="dxa"/>
          </w:tcPr>
          <w:p w14:paraId="237A3FF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43.164,74</w:t>
            </w:r>
          </w:p>
        </w:tc>
      </w:tr>
      <w:tr w:rsidR="00D0665C" w:rsidRPr="00D0665C" w14:paraId="6DAA9159" w14:textId="77777777" w:rsidTr="004423F0">
        <w:tc>
          <w:tcPr>
            <w:tcW w:w="3888" w:type="dxa"/>
          </w:tcPr>
          <w:p w14:paraId="1746417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Knjižnica i čitaonica Gračac</w:t>
            </w:r>
          </w:p>
        </w:tc>
        <w:tc>
          <w:tcPr>
            <w:tcW w:w="3688" w:type="dxa"/>
          </w:tcPr>
          <w:p w14:paraId="7D498C79"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c>
          <w:tcPr>
            <w:tcW w:w="3689" w:type="dxa"/>
          </w:tcPr>
          <w:p w14:paraId="099F0AE7"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4.625,38</w:t>
            </w:r>
            <w:r w:rsidRPr="00D0665C">
              <w:rPr>
                <w:rFonts w:ascii="Cambria" w:eastAsia="Calibri" w:hAnsi="Cambria" w:cs="Arial"/>
                <w:sz w:val="22"/>
                <w:szCs w:val="22"/>
                <w:lang w:eastAsia="en-US"/>
              </w:rPr>
              <w:tab/>
            </w:r>
          </w:p>
        </w:tc>
        <w:tc>
          <w:tcPr>
            <w:tcW w:w="3551" w:type="dxa"/>
          </w:tcPr>
          <w:p w14:paraId="3571E6A8"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4.625,38</w:t>
            </w:r>
            <w:r w:rsidRPr="00D0665C">
              <w:rPr>
                <w:rFonts w:ascii="Cambria" w:eastAsia="Calibri" w:hAnsi="Cambria" w:cs="Arial"/>
                <w:sz w:val="22"/>
                <w:szCs w:val="22"/>
                <w:lang w:eastAsia="en-US"/>
              </w:rPr>
              <w:tab/>
            </w:r>
          </w:p>
        </w:tc>
      </w:tr>
      <w:tr w:rsidR="00D0665C" w:rsidRPr="00D0665C" w14:paraId="30B3930E" w14:textId="77777777" w:rsidTr="004423F0">
        <w:tc>
          <w:tcPr>
            <w:tcW w:w="3888" w:type="dxa"/>
          </w:tcPr>
          <w:p w14:paraId="4396E6C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Vijeće srpske nacionalne manjine</w:t>
            </w:r>
          </w:p>
        </w:tc>
        <w:tc>
          <w:tcPr>
            <w:tcW w:w="3688" w:type="dxa"/>
          </w:tcPr>
          <w:p w14:paraId="0F1FA22E"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7.855,72</w:t>
            </w:r>
          </w:p>
        </w:tc>
        <w:tc>
          <w:tcPr>
            <w:tcW w:w="3689" w:type="dxa"/>
          </w:tcPr>
          <w:p w14:paraId="4B9D824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c>
          <w:tcPr>
            <w:tcW w:w="3551" w:type="dxa"/>
          </w:tcPr>
          <w:p w14:paraId="749C714D"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7.855,72</w:t>
            </w:r>
          </w:p>
        </w:tc>
      </w:tr>
      <w:tr w:rsidR="00D0665C" w:rsidRPr="00D0665C" w14:paraId="52CE6997" w14:textId="77777777" w:rsidTr="004423F0">
        <w:tc>
          <w:tcPr>
            <w:tcW w:w="3888" w:type="dxa"/>
          </w:tcPr>
          <w:p w14:paraId="741D5221"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Mjesni odbor Srb</w:t>
            </w:r>
          </w:p>
        </w:tc>
        <w:tc>
          <w:tcPr>
            <w:tcW w:w="3688" w:type="dxa"/>
          </w:tcPr>
          <w:p w14:paraId="23E4B839"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114,36</w:t>
            </w:r>
          </w:p>
        </w:tc>
        <w:tc>
          <w:tcPr>
            <w:tcW w:w="3689" w:type="dxa"/>
          </w:tcPr>
          <w:p w14:paraId="187C1C7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c>
          <w:tcPr>
            <w:tcW w:w="3551" w:type="dxa"/>
          </w:tcPr>
          <w:p w14:paraId="6C5D4FE1"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114,36</w:t>
            </w:r>
          </w:p>
        </w:tc>
      </w:tr>
      <w:tr w:rsidR="00D0665C" w:rsidRPr="00D0665C" w14:paraId="6D3EF50A" w14:textId="77777777" w:rsidTr="004423F0">
        <w:tc>
          <w:tcPr>
            <w:tcW w:w="3888" w:type="dxa"/>
          </w:tcPr>
          <w:p w14:paraId="53B5B3A0"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Razvojna agencija Općine Gračac</w:t>
            </w:r>
          </w:p>
        </w:tc>
        <w:tc>
          <w:tcPr>
            <w:tcW w:w="3688" w:type="dxa"/>
          </w:tcPr>
          <w:p w14:paraId="7CB8DEEF"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187,37</w:t>
            </w:r>
          </w:p>
        </w:tc>
        <w:tc>
          <w:tcPr>
            <w:tcW w:w="3689" w:type="dxa"/>
          </w:tcPr>
          <w:p w14:paraId="5B4D608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3.042,73</w:t>
            </w:r>
          </w:p>
        </w:tc>
        <w:tc>
          <w:tcPr>
            <w:tcW w:w="3551" w:type="dxa"/>
          </w:tcPr>
          <w:p w14:paraId="427DC016"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3.230,10</w:t>
            </w:r>
            <w:r w:rsidRPr="00D0665C">
              <w:rPr>
                <w:rFonts w:ascii="Cambria" w:eastAsia="Calibri" w:hAnsi="Cambria" w:cs="Arial"/>
                <w:sz w:val="22"/>
                <w:szCs w:val="22"/>
                <w:lang w:eastAsia="en-US"/>
              </w:rPr>
              <w:tab/>
            </w:r>
          </w:p>
        </w:tc>
      </w:tr>
    </w:tbl>
    <w:p w14:paraId="234B73CD" w14:textId="77777777" w:rsidR="00D0665C" w:rsidRPr="00D0665C" w:rsidRDefault="00D0665C" w:rsidP="00D0665C">
      <w:pPr>
        <w:spacing w:after="200" w:line="276" w:lineRule="auto"/>
        <w:rPr>
          <w:rFonts w:ascii="Cambria" w:eastAsia="Calibri" w:hAnsi="Cambria"/>
          <w:b/>
          <w:lang w:eastAsia="en-US"/>
        </w:rPr>
      </w:pPr>
    </w:p>
    <w:p w14:paraId="20A639FE" w14:textId="77777777" w:rsidR="00D0665C" w:rsidRPr="00D0665C" w:rsidRDefault="00D0665C" w:rsidP="00D0665C">
      <w:pPr>
        <w:spacing w:after="200" w:line="276" w:lineRule="auto"/>
        <w:rPr>
          <w:rFonts w:ascii="Cambria" w:eastAsia="Calibri" w:hAnsi="Cambria"/>
          <w:b/>
          <w:lang w:eastAsia="en-US"/>
        </w:rPr>
      </w:pPr>
    </w:p>
    <w:p w14:paraId="240B99CB" w14:textId="77777777" w:rsidR="00D0665C" w:rsidRPr="00D0665C" w:rsidRDefault="00D0665C" w:rsidP="00D0665C">
      <w:pPr>
        <w:spacing w:after="200" w:line="276" w:lineRule="auto"/>
        <w:rPr>
          <w:rFonts w:ascii="Cambria" w:eastAsia="Calibri" w:hAnsi="Cambria"/>
          <w:b/>
          <w:lang w:eastAsia="en-US"/>
        </w:rPr>
      </w:pPr>
    </w:p>
    <w:p w14:paraId="6C17D663" w14:textId="77777777" w:rsidR="00D0665C" w:rsidRPr="00D0665C" w:rsidRDefault="00D0665C" w:rsidP="00D0665C">
      <w:pPr>
        <w:spacing w:after="200" w:line="276" w:lineRule="auto"/>
        <w:rPr>
          <w:rFonts w:ascii="Cambria" w:eastAsia="Calibri" w:hAnsi="Cambria"/>
          <w:b/>
          <w:lang w:eastAsia="en-US"/>
        </w:rPr>
      </w:pPr>
    </w:p>
    <w:p w14:paraId="69888567" w14:textId="77777777" w:rsidR="00D0665C" w:rsidRPr="00D0665C" w:rsidRDefault="00D0665C" w:rsidP="00D0665C">
      <w:pPr>
        <w:spacing w:line="276" w:lineRule="auto"/>
        <w:jc w:val="both"/>
        <w:rPr>
          <w:rFonts w:ascii="Cambria" w:eastAsia="Calibri" w:hAnsi="Cambria" w:cs="Arial"/>
          <w:b/>
          <w:sz w:val="22"/>
          <w:szCs w:val="22"/>
          <w:u w:val="single"/>
          <w:lang w:eastAsia="en-US"/>
        </w:rPr>
      </w:pPr>
      <w:r w:rsidRPr="00D0665C">
        <w:rPr>
          <w:rFonts w:ascii="Cambria" w:eastAsia="Calibri" w:hAnsi="Cambria" w:cs="Arial"/>
          <w:b/>
          <w:sz w:val="22"/>
          <w:szCs w:val="22"/>
          <w:u w:val="single"/>
          <w:lang w:eastAsia="en-US"/>
        </w:rPr>
        <w:t>7.4. STANJE POTENCIJALNIH OBVEZA PO OSNOVI SUDSKIH POSTUPAKA na 31.12.2025.</w:t>
      </w:r>
    </w:p>
    <w:p w14:paraId="3572C0EC" w14:textId="77777777" w:rsidR="00D0665C" w:rsidRPr="00D0665C" w:rsidRDefault="00D0665C" w:rsidP="00D0665C">
      <w:pPr>
        <w:spacing w:line="276" w:lineRule="auto"/>
        <w:jc w:val="both"/>
        <w:rPr>
          <w:rFonts w:ascii="Cambria" w:eastAsia="Calibri" w:hAnsi="Cambria" w:cs="Arial"/>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536"/>
      </w:tblGrid>
      <w:tr w:rsidR="00D0665C" w:rsidRPr="00D0665C" w14:paraId="4C257784" w14:textId="77777777" w:rsidTr="004423F0">
        <w:tc>
          <w:tcPr>
            <w:tcW w:w="4077" w:type="dxa"/>
          </w:tcPr>
          <w:p w14:paraId="0E5FE4EB" w14:textId="77777777" w:rsidR="00D0665C" w:rsidRPr="00D0665C" w:rsidRDefault="00D0665C" w:rsidP="00D0665C">
            <w:pPr>
              <w:spacing w:line="276" w:lineRule="auto"/>
              <w:jc w:val="both"/>
              <w:rPr>
                <w:rFonts w:ascii="Cambria" w:eastAsia="Calibri" w:hAnsi="Cambria" w:cs="Arial"/>
                <w:sz w:val="22"/>
                <w:szCs w:val="22"/>
                <w:highlight w:val="yellow"/>
                <w:lang w:eastAsia="en-US"/>
              </w:rPr>
            </w:pPr>
            <w:r w:rsidRPr="00D0665C">
              <w:rPr>
                <w:rFonts w:ascii="Cambria" w:eastAsia="Calibri" w:hAnsi="Cambria" w:cs="Arial"/>
                <w:sz w:val="22"/>
                <w:szCs w:val="22"/>
                <w:lang w:eastAsia="en-US"/>
              </w:rPr>
              <w:t>PRORAČUN/KORISNIK</w:t>
            </w:r>
          </w:p>
        </w:tc>
        <w:tc>
          <w:tcPr>
            <w:tcW w:w="4536" w:type="dxa"/>
          </w:tcPr>
          <w:p w14:paraId="0FDDD448"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IZNOS (u eurima)</w:t>
            </w:r>
          </w:p>
        </w:tc>
      </w:tr>
      <w:tr w:rsidR="00D0665C" w:rsidRPr="00D0665C" w14:paraId="53770864" w14:textId="77777777" w:rsidTr="004423F0">
        <w:tc>
          <w:tcPr>
            <w:tcW w:w="4077" w:type="dxa"/>
          </w:tcPr>
          <w:p w14:paraId="5466E6F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Općina Gračac</w:t>
            </w:r>
          </w:p>
        </w:tc>
        <w:tc>
          <w:tcPr>
            <w:tcW w:w="4536" w:type="dxa"/>
          </w:tcPr>
          <w:p w14:paraId="0AB817D5"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7.466,19</w:t>
            </w:r>
          </w:p>
        </w:tc>
      </w:tr>
      <w:tr w:rsidR="00D0665C" w:rsidRPr="00D0665C" w14:paraId="1E08FC37" w14:textId="77777777" w:rsidTr="004423F0">
        <w:tc>
          <w:tcPr>
            <w:tcW w:w="4077" w:type="dxa"/>
          </w:tcPr>
          <w:p w14:paraId="1889BF25"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Vatrogasna postrojba Gračac</w:t>
            </w:r>
          </w:p>
        </w:tc>
        <w:tc>
          <w:tcPr>
            <w:tcW w:w="4536" w:type="dxa"/>
          </w:tcPr>
          <w:p w14:paraId="7776A79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r w:rsidR="00D0665C" w:rsidRPr="00D0665C" w14:paraId="7280D060" w14:textId="77777777" w:rsidTr="004423F0">
        <w:tc>
          <w:tcPr>
            <w:tcW w:w="4077" w:type="dxa"/>
          </w:tcPr>
          <w:p w14:paraId="59C09D39"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Dječji vrtić Baltazar</w:t>
            </w:r>
          </w:p>
        </w:tc>
        <w:tc>
          <w:tcPr>
            <w:tcW w:w="4536" w:type="dxa"/>
          </w:tcPr>
          <w:p w14:paraId="4D5C8C57"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4.859,78</w:t>
            </w:r>
          </w:p>
        </w:tc>
      </w:tr>
      <w:tr w:rsidR="00D0665C" w:rsidRPr="00D0665C" w14:paraId="3496D6A7" w14:textId="77777777" w:rsidTr="004423F0">
        <w:tc>
          <w:tcPr>
            <w:tcW w:w="4077" w:type="dxa"/>
          </w:tcPr>
          <w:p w14:paraId="52C6ECD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Knjižnica i čitaonica Gračac</w:t>
            </w:r>
          </w:p>
        </w:tc>
        <w:tc>
          <w:tcPr>
            <w:tcW w:w="4536" w:type="dxa"/>
          </w:tcPr>
          <w:p w14:paraId="347982AC"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r w:rsidR="00D0665C" w:rsidRPr="00D0665C" w14:paraId="6C7DFD49" w14:textId="77777777" w:rsidTr="004423F0">
        <w:tc>
          <w:tcPr>
            <w:tcW w:w="4077" w:type="dxa"/>
          </w:tcPr>
          <w:p w14:paraId="19B59A2A"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Vijeće srpske nacionalne manjine</w:t>
            </w:r>
          </w:p>
        </w:tc>
        <w:tc>
          <w:tcPr>
            <w:tcW w:w="4536" w:type="dxa"/>
          </w:tcPr>
          <w:p w14:paraId="66E7FA66"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r w:rsidR="00D0665C" w:rsidRPr="00D0665C" w14:paraId="621DC286" w14:textId="77777777" w:rsidTr="004423F0">
        <w:tc>
          <w:tcPr>
            <w:tcW w:w="4077" w:type="dxa"/>
          </w:tcPr>
          <w:p w14:paraId="386AB861"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Mjesni odbor Srb</w:t>
            </w:r>
          </w:p>
        </w:tc>
        <w:tc>
          <w:tcPr>
            <w:tcW w:w="4536" w:type="dxa"/>
          </w:tcPr>
          <w:p w14:paraId="71303993"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0,00</w:t>
            </w:r>
          </w:p>
        </w:tc>
      </w:tr>
    </w:tbl>
    <w:p w14:paraId="2ABC6DEA" w14:textId="77777777" w:rsidR="00D0665C" w:rsidRPr="00D0665C" w:rsidRDefault="00D0665C" w:rsidP="00D0665C">
      <w:pPr>
        <w:spacing w:after="200" w:line="276" w:lineRule="auto"/>
        <w:rPr>
          <w:rFonts w:ascii="Cambria" w:eastAsia="Calibri" w:hAnsi="Cambria" w:cs="Arial"/>
          <w:sz w:val="22"/>
          <w:szCs w:val="22"/>
          <w:u w:val="single"/>
          <w:lang w:eastAsia="en-US"/>
        </w:rPr>
      </w:pPr>
    </w:p>
    <w:p w14:paraId="19D17EAE" w14:textId="77777777" w:rsidR="00D0665C" w:rsidRPr="00D0665C" w:rsidRDefault="00D0665C" w:rsidP="00D0665C">
      <w:pPr>
        <w:spacing w:after="200" w:line="276" w:lineRule="auto"/>
        <w:jc w:val="both"/>
        <w:rPr>
          <w:rFonts w:ascii="Cambria" w:eastAsia="Calibri" w:hAnsi="Cambria" w:cs="Arial"/>
          <w:sz w:val="22"/>
          <w:szCs w:val="22"/>
          <w:u w:val="single"/>
          <w:lang w:eastAsia="en-US"/>
        </w:rPr>
      </w:pPr>
    </w:p>
    <w:p w14:paraId="14F5966E" w14:textId="77777777" w:rsidR="00D0665C" w:rsidRPr="00D0665C" w:rsidRDefault="00D0665C" w:rsidP="00D0665C">
      <w:pPr>
        <w:spacing w:after="200" w:line="276" w:lineRule="auto"/>
        <w:jc w:val="both"/>
        <w:rPr>
          <w:rFonts w:ascii="Cambria" w:eastAsia="Calibri" w:hAnsi="Cambria" w:cs="Arial"/>
          <w:sz w:val="22"/>
          <w:szCs w:val="22"/>
          <w:u w:val="single"/>
          <w:lang w:eastAsia="en-US"/>
        </w:rPr>
      </w:pPr>
    </w:p>
    <w:p w14:paraId="2C98BCCC" w14:textId="77777777" w:rsidR="00D0665C" w:rsidRPr="00D0665C" w:rsidRDefault="00D0665C" w:rsidP="00D0665C">
      <w:pPr>
        <w:spacing w:after="200" w:line="276" w:lineRule="auto"/>
        <w:jc w:val="center"/>
        <w:rPr>
          <w:rFonts w:ascii="Cambria" w:eastAsia="Calibri" w:hAnsi="Cambria" w:cs="Arial"/>
          <w:b/>
          <w:sz w:val="22"/>
          <w:szCs w:val="22"/>
          <w:lang w:val="pl-PL" w:eastAsia="en-US"/>
        </w:rPr>
      </w:pPr>
      <w:r w:rsidRPr="00D0665C">
        <w:rPr>
          <w:rFonts w:ascii="Cambria" w:eastAsia="Calibri" w:hAnsi="Cambria" w:cs="Arial"/>
          <w:b/>
          <w:sz w:val="22"/>
          <w:szCs w:val="22"/>
          <w:lang w:val="pl-PL" w:eastAsia="en-US"/>
        </w:rPr>
        <w:t>OPĆINA GRAČAC- POPIS SUDSKIH SPOROVA U TIJEKU</w:t>
      </w:r>
    </w:p>
    <w:p w14:paraId="7A8FB8D8" w14:textId="77777777" w:rsidR="00D0665C" w:rsidRPr="00D0665C" w:rsidRDefault="00D0665C" w:rsidP="00D0665C">
      <w:pPr>
        <w:spacing w:after="200" w:line="276" w:lineRule="auto"/>
        <w:jc w:val="center"/>
        <w:rPr>
          <w:rFonts w:ascii="Cambria" w:eastAsia="Calibri" w:hAnsi="Cambria" w:cs="Arial"/>
          <w:b/>
          <w:sz w:val="22"/>
          <w:szCs w:val="22"/>
          <w:lang w:eastAsia="en-US"/>
        </w:rPr>
      </w:pPr>
      <w:r w:rsidRPr="00D0665C">
        <w:rPr>
          <w:rFonts w:ascii="Cambria" w:eastAsia="Calibri" w:hAnsi="Cambria" w:cs="Arial"/>
          <w:b/>
          <w:sz w:val="22"/>
          <w:szCs w:val="22"/>
          <w:lang w:eastAsia="en-US"/>
        </w:rPr>
        <w:t xml:space="preserve">NA DAN 31. 12. 2025. </w:t>
      </w:r>
    </w:p>
    <w:tbl>
      <w:tblPr>
        <w:tblpPr w:leftFromText="180" w:rightFromText="180" w:vertAnchor="text" w:horzAnchor="margin" w:tblpXSpec="center" w:tblpY="4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501"/>
        <w:gridCol w:w="1844"/>
        <w:gridCol w:w="3135"/>
        <w:gridCol w:w="3486"/>
        <w:gridCol w:w="3483"/>
      </w:tblGrid>
      <w:tr w:rsidR="00D0665C" w:rsidRPr="00D0665C" w14:paraId="422A998B" w14:textId="77777777" w:rsidTr="004423F0">
        <w:tc>
          <w:tcPr>
            <w:tcW w:w="557" w:type="pct"/>
          </w:tcPr>
          <w:p w14:paraId="76B33565"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Broj:</w:t>
            </w:r>
          </w:p>
        </w:tc>
        <w:tc>
          <w:tcPr>
            <w:tcW w:w="769" w:type="pct"/>
          </w:tcPr>
          <w:p w14:paraId="54145881"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TUŽITELJ:</w:t>
            </w:r>
          </w:p>
        </w:tc>
        <w:tc>
          <w:tcPr>
            <w:tcW w:w="567" w:type="pct"/>
          </w:tcPr>
          <w:p w14:paraId="2B942D99"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TUŽENIK:</w:t>
            </w:r>
          </w:p>
        </w:tc>
        <w:tc>
          <w:tcPr>
            <w:tcW w:w="964" w:type="pct"/>
          </w:tcPr>
          <w:p w14:paraId="6EA60D29"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SAŽETI OPIS PRIRODE SPORA:</w:t>
            </w:r>
          </w:p>
        </w:tc>
        <w:tc>
          <w:tcPr>
            <w:tcW w:w="1072" w:type="pct"/>
          </w:tcPr>
          <w:p w14:paraId="7353E224" w14:textId="77777777" w:rsidR="00D0665C" w:rsidRPr="00D0665C" w:rsidRDefault="00D0665C" w:rsidP="00D0665C">
            <w:pPr>
              <w:spacing w:after="200" w:line="276" w:lineRule="auto"/>
              <w:rPr>
                <w:rFonts w:ascii="Arial" w:eastAsia="Calibri" w:hAnsi="Arial" w:cs="Arial"/>
                <w:sz w:val="20"/>
                <w:szCs w:val="20"/>
                <w:lang w:val="pl-PL" w:eastAsia="en-US"/>
              </w:rPr>
            </w:pPr>
            <w:r w:rsidRPr="00D0665C">
              <w:rPr>
                <w:rFonts w:ascii="Arial" w:eastAsia="Calibri" w:hAnsi="Arial" w:cs="Arial"/>
                <w:sz w:val="20"/>
                <w:szCs w:val="20"/>
                <w:lang w:val="pl-PL" w:eastAsia="en-US"/>
              </w:rPr>
              <w:t>PROCJENA FINANCIJSKOG UČINKA (KAO OBVEZA ILI IMOVINA)</w:t>
            </w:r>
          </w:p>
        </w:tc>
        <w:tc>
          <w:tcPr>
            <w:tcW w:w="1071" w:type="pct"/>
          </w:tcPr>
          <w:p w14:paraId="74176FD8" w14:textId="77777777" w:rsidR="00D0665C" w:rsidRPr="00D0665C" w:rsidRDefault="00D0665C" w:rsidP="00D0665C">
            <w:pPr>
              <w:spacing w:after="200" w:line="276" w:lineRule="auto"/>
              <w:rPr>
                <w:rFonts w:ascii="Arial" w:eastAsia="Calibri" w:hAnsi="Arial" w:cs="Arial"/>
                <w:sz w:val="20"/>
                <w:szCs w:val="20"/>
                <w:lang w:val="pl-PL" w:eastAsia="en-US"/>
              </w:rPr>
            </w:pPr>
            <w:r w:rsidRPr="00D0665C">
              <w:rPr>
                <w:rFonts w:ascii="Arial" w:eastAsia="Calibri" w:hAnsi="Arial" w:cs="Arial"/>
                <w:sz w:val="20"/>
                <w:szCs w:val="20"/>
                <w:lang w:val="pl-PL" w:eastAsia="en-US"/>
              </w:rPr>
              <w:t>PROCIJENJENO VRIJEME ODLJEVA ILI PRILJEVA SREDSTAVA</w:t>
            </w:r>
          </w:p>
        </w:tc>
      </w:tr>
      <w:tr w:rsidR="00D0665C" w:rsidRPr="00D0665C" w14:paraId="5B769610" w14:textId="77777777" w:rsidTr="004423F0">
        <w:tc>
          <w:tcPr>
            <w:tcW w:w="557" w:type="pct"/>
          </w:tcPr>
          <w:p w14:paraId="77514EDF" w14:textId="77777777" w:rsidR="00D0665C" w:rsidRPr="00D0665C" w:rsidRDefault="00D0665C" w:rsidP="00D0665C">
            <w:pPr>
              <w:spacing w:after="200" w:line="276" w:lineRule="auto"/>
              <w:rPr>
                <w:rFonts w:ascii="Arial" w:eastAsia="Calibri" w:hAnsi="Arial" w:cs="Arial"/>
                <w:sz w:val="18"/>
                <w:szCs w:val="18"/>
                <w:lang w:val="fr-FR" w:eastAsia="en-US"/>
              </w:rPr>
            </w:pPr>
            <w:r w:rsidRPr="00D0665C">
              <w:rPr>
                <w:rFonts w:ascii="Arial" w:eastAsia="Calibri" w:hAnsi="Arial" w:cs="Arial"/>
                <w:sz w:val="18"/>
                <w:szCs w:val="18"/>
                <w:lang w:val="fr-FR" w:eastAsia="en-US"/>
              </w:rPr>
              <w:t>Psp-11/2021-2</w:t>
            </w:r>
          </w:p>
          <w:p w14:paraId="054BB800" w14:textId="77777777" w:rsidR="00D0665C" w:rsidRPr="00D0665C" w:rsidRDefault="00D0665C" w:rsidP="00D0665C">
            <w:pPr>
              <w:spacing w:after="200" w:line="276" w:lineRule="auto"/>
              <w:rPr>
                <w:rFonts w:ascii="Arial" w:eastAsia="Calibri" w:hAnsi="Arial" w:cs="Arial"/>
                <w:sz w:val="18"/>
                <w:szCs w:val="18"/>
                <w:lang w:val="fr-FR" w:eastAsia="en-US"/>
              </w:rPr>
            </w:pPr>
          </w:p>
          <w:p w14:paraId="44DE9C8F" w14:textId="77777777" w:rsidR="00D0665C" w:rsidRPr="00D0665C" w:rsidRDefault="00D0665C" w:rsidP="00D0665C">
            <w:pPr>
              <w:spacing w:after="200" w:line="276" w:lineRule="auto"/>
              <w:rPr>
                <w:rFonts w:ascii="Arial" w:eastAsia="Calibri" w:hAnsi="Arial" w:cs="Arial"/>
                <w:sz w:val="18"/>
                <w:szCs w:val="18"/>
                <w:lang w:val="fr-FR" w:eastAsia="en-US"/>
              </w:rPr>
            </w:pPr>
            <w:r w:rsidRPr="00D0665C">
              <w:rPr>
                <w:rFonts w:ascii="Arial" w:eastAsia="Calibri" w:hAnsi="Arial" w:cs="Arial"/>
                <w:sz w:val="18"/>
                <w:szCs w:val="18"/>
                <w:lang w:val="fr-FR" w:eastAsia="en-US"/>
              </w:rPr>
              <w:t>Gž-318/2024, ŽS PU</w:t>
            </w:r>
          </w:p>
          <w:p w14:paraId="2B28FB82" w14:textId="77777777" w:rsidR="00D0665C" w:rsidRPr="00D0665C" w:rsidRDefault="00D0665C" w:rsidP="00D0665C">
            <w:pPr>
              <w:spacing w:after="200" w:line="276" w:lineRule="auto"/>
              <w:rPr>
                <w:rFonts w:ascii="Arial" w:eastAsia="Calibri" w:hAnsi="Arial" w:cs="Arial"/>
                <w:sz w:val="18"/>
                <w:szCs w:val="18"/>
                <w:lang w:val="fr-FR" w:eastAsia="en-US"/>
              </w:rPr>
            </w:pPr>
          </w:p>
          <w:p w14:paraId="5E4570BC" w14:textId="77777777" w:rsidR="00D0665C" w:rsidRPr="00D0665C" w:rsidRDefault="00D0665C" w:rsidP="00D0665C">
            <w:pPr>
              <w:spacing w:after="200" w:line="276" w:lineRule="auto"/>
              <w:rPr>
                <w:rFonts w:ascii="Arial" w:eastAsia="Calibri" w:hAnsi="Arial" w:cs="Arial"/>
                <w:sz w:val="18"/>
                <w:szCs w:val="18"/>
                <w:lang w:val="fr-FR" w:eastAsia="en-US"/>
              </w:rPr>
            </w:pPr>
            <w:r w:rsidRPr="00D0665C">
              <w:rPr>
                <w:rFonts w:ascii="Arial" w:eastAsia="Calibri" w:hAnsi="Arial" w:cs="Arial"/>
                <w:sz w:val="18"/>
                <w:szCs w:val="18"/>
                <w:lang w:val="fr-FR" w:eastAsia="en-US"/>
              </w:rPr>
              <w:lastRenderedPageBreak/>
              <w:t xml:space="preserve"> Revd-5593/2025</w:t>
            </w:r>
          </w:p>
        </w:tc>
        <w:tc>
          <w:tcPr>
            <w:tcW w:w="769" w:type="pct"/>
          </w:tcPr>
          <w:p w14:paraId="2902B337"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lastRenderedPageBreak/>
              <w:t>G. L.</w:t>
            </w:r>
          </w:p>
          <w:p w14:paraId="67A2136E"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G. D.</w:t>
            </w:r>
          </w:p>
          <w:p w14:paraId="4FD0439E"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G. Lj.</w:t>
            </w:r>
          </w:p>
        </w:tc>
        <w:tc>
          <w:tcPr>
            <w:tcW w:w="567" w:type="pct"/>
          </w:tcPr>
          <w:p w14:paraId="03BEEA61"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1. A. P.</w:t>
            </w:r>
          </w:p>
          <w:p w14:paraId="4E3246E1"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2. Općina Gračac</w:t>
            </w:r>
          </w:p>
        </w:tc>
        <w:tc>
          <w:tcPr>
            <w:tcW w:w="964" w:type="pct"/>
          </w:tcPr>
          <w:p w14:paraId="79D6160D"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Tužba zbog smetanja posjeda</w:t>
            </w:r>
          </w:p>
        </w:tc>
        <w:tc>
          <w:tcPr>
            <w:tcW w:w="1072" w:type="pct"/>
          </w:tcPr>
          <w:p w14:paraId="2518FBA4"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 xml:space="preserve">Slijedom odbijanja tužbe i odbijanja žalbe tužiteljica Općina Gračac može očekivati prihod </w:t>
            </w:r>
            <w:r w:rsidRPr="00D0665C">
              <w:rPr>
                <w:rFonts w:ascii="Arial" w:eastAsia="Calibri" w:hAnsi="Arial" w:cs="Arial"/>
                <w:color w:val="000000"/>
                <w:sz w:val="23"/>
                <w:szCs w:val="23"/>
                <w:lang w:eastAsia="en-US"/>
              </w:rPr>
              <w:t xml:space="preserve"> </w:t>
            </w:r>
            <w:r w:rsidRPr="00D0665C">
              <w:rPr>
                <w:rFonts w:ascii="Arial" w:eastAsia="Calibri" w:hAnsi="Arial" w:cs="Arial"/>
                <w:sz w:val="20"/>
                <w:szCs w:val="20"/>
                <w:lang w:eastAsia="en-US"/>
              </w:rPr>
              <w:t xml:space="preserve">497,71 eura na ime parničnih troškova uvećano za z. z. kamate </w:t>
            </w:r>
          </w:p>
        </w:tc>
        <w:tc>
          <w:tcPr>
            <w:tcW w:w="1071" w:type="pct"/>
          </w:tcPr>
          <w:p w14:paraId="4A7A936D"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Procijenjeno vrijeme priljeva je 31. 12. 2026.</w:t>
            </w:r>
          </w:p>
        </w:tc>
      </w:tr>
      <w:tr w:rsidR="00D0665C" w:rsidRPr="00D0665C" w14:paraId="6F9A8B71" w14:textId="77777777" w:rsidTr="004423F0">
        <w:tc>
          <w:tcPr>
            <w:tcW w:w="557" w:type="pct"/>
          </w:tcPr>
          <w:p w14:paraId="6F67B901" w14:textId="77777777" w:rsidR="00D0665C" w:rsidRPr="00D0665C" w:rsidRDefault="00D0665C" w:rsidP="00D0665C">
            <w:pPr>
              <w:spacing w:after="200" w:line="276" w:lineRule="auto"/>
              <w:rPr>
                <w:rFonts w:ascii="Arial" w:eastAsia="Calibri" w:hAnsi="Arial" w:cs="Arial"/>
                <w:sz w:val="18"/>
                <w:szCs w:val="18"/>
                <w:lang w:eastAsia="en-US"/>
              </w:rPr>
            </w:pPr>
            <w:r w:rsidRPr="00D0665C">
              <w:rPr>
                <w:rFonts w:ascii="Arial" w:eastAsia="Calibri" w:hAnsi="Arial" w:cs="Arial"/>
                <w:sz w:val="18"/>
                <w:szCs w:val="18"/>
                <w:lang w:eastAsia="en-US"/>
              </w:rPr>
              <w:t>P-136/2025</w:t>
            </w:r>
          </w:p>
        </w:tc>
        <w:tc>
          <w:tcPr>
            <w:tcW w:w="769" w:type="pct"/>
          </w:tcPr>
          <w:p w14:paraId="7931495B" w14:textId="77777777" w:rsidR="00D0665C" w:rsidRPr="00D0665C" w:rsidRDefault="00D0665C" w:rsidP="00D0665C">
            <w:pPr>
              <w:spacing w:after="200" w:line="276" w:lineRule="auto"/>
              <w:rPr>
                <w:rFonts w:ascii="Arial" w:eastAsia="Calibri" w:hAnsi="Arial" w:cs="Arial"/>
                <w:sz w:val="20"/>
                <w:szCs w:val="20"/>
                <w:lang w:val="pl-PL" w:eastAsia="en-US"/>
              </w:rPr>
            </w:pPr>
            <w:r w:rsidRPr="00D0665C">
              <w:rPr>
                <w:rFonts w:ascii="Arial" w:eastAsia="Calibri" w:hAnsi="Arial" w:cs="Arial"/>
                <w:sz w:val="20"/>
                <w:szCs w:val="20"/>
                <w:lang w:eastAsia="en-US"/>
              </w:rPr>
              <w:t xml:space="preserve">A. H. K. i D. H. </w:t>
            </w:r>
          </w:p>
          <w:p w14:paraId="72D81AC5" w14:textId="77777777" w:rsidR="00D0665C" w:rsidRPr="00D0665C" w:rsidRDefault="00D0665C" w:rsidP="00D0665C">
            <w:pPr>
              <w:spacing w:after="200" w:line="276" w:lineRule="auto"/>
              <w:rPr>
                <w:rFonts w:ascii="Arial" w:eastAsia="Calibri" w:hAnsi="Arial" w:cs="Arial"/>
                <w:sz w:val="20"/>
                <w:szCs w:val="20"/>
                <w:lang w:val="pl-PL" w:eastAsia="en-US"/>
              </w:rPr>
            </w:pPr>
          </w:p>
        </w:tc>
        <w:tc>
          <w:tcPr>
            <w:tcW w:w="567" w:type="pct"/>
          </w:tcPr>
          <w:p w14:paraId="6787FB5D" w14:textId="77777777" w:rsidR="00D0665C" w:rsidRPr="00D0665C" w:rsidRDefault="00D0665C" w:rsidP="00D0665C">
            <w:pPr>
              <w:spacing w:after="200" w:line="276" w:lineRule="auto"/>
              <w:rPr>
                <w:rFonts w:ascii="Arial" w:eastAsia="Calibri" w:hAnsi="Arial" w:cs="Arial"/>
                <w:sz w:val="20"/>
                <w:szCs w:val="20"/>
                <w:lang w:val="pl-PL" w:eastAsia="en-US"/>
              </w:rPr>
            </w:pPr>
            <w:r w:rsidRPr="00D0665C">
              <w:rPr>
                <w:rFonts w:ascii="Arial" w:eastAsia="Calibri" w:hAnsi="Arial" w:cs="Arial"/>
                <w:sz w:val="20"/>
                <w:szCs w:val="20"/>
                <w:lang w:val="pl-PL" w:eastAsia="en-US"/>
              </w:rPr>
              <w:t>Općina Gračac</w:t>
            </w:r>
          </w:p>
        </w:tc>
        <w:tc>
          <w:tcPr>
            <w:tcW w:w="964" w:type="pct"/>
          </w:tcPr>
          <w:p w14:paraId="66C30C1A"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Ispravka (Stvarno - pravo vlasništva nekretnine)</w:t>
            </w:r>
          </w:p>
        </w:tc>
        <w:tc>
          <w:tcPr>
            <w:tcW w:w="1072" w:type="pct"/>
          </w:tcPr>
          <w:p w14:paraId="63B4422C"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U slučaju usvajanja tužbenog zahtjeva može se očekivati odljev troškova parničnog postupka u iznosu od 1.327,01 eura uvećano za z. z. kamate</w:t>
            </w:r>
          </w:p>
        </w:tc>
        <w:tc>
          <w:tcPr>
            <w:tcW w:w="1071" w:type="pct"/>
          </w:tcPr>
          <w:p w14:paraId="155B6E13"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Procijenjeno vrijeme odljeva je 31. 12. 2026.</w:t>
            </w:r>
          </w:p>
        </w:tc>
      </w:tr>
      <w:tr w:rsidR="00D0665C" w:rsidRPr="00D0665C" w14:paraId="2C27CCF7" w14:textId="77777777" w:rsidTr="004423F0">
        <w:tc>
          <w:tcPr>
            <w:tcW w:w="557" w:type="pct"/>
          </w:tcPr>
          <w:p w14:paraId="16E46544" w14:textId="77777777" w:rsidR="00D0665C" w:rsidRPr="00D0665C" w:rsidRDefault="00D0665C" w:rsidP="00D0665C">
            <w:pPr>
              <w:spacing w:after="200" w:line="276" w:lineRule="auto"/>
              <w:rPr>
                <w:rFonts w:ascii="Arial" w:eastAsia="Calibri" w:hAnsi="Arial" w:cs="Arial"/>
                <w:sz w:val="18"/>
                <w:szCs w:val="18"/>
                <w:lang w:eastAsia="en-US"/>
              </w:rPr>
            </w:pPr>
            <w:r w:rsidRPr="00D0665C">
              <w:rPr>
                <w:rFonts w:ascii="Arial" w:eastAsia="Calibri" w:hAnsi="Arial" w:cs="Arial"/>
                <w:sz w:val="18"/>
                <w:szCs w:val="18"/>
                <w:lang w:eastAsia="en-US"/>
              </w:rPr>
              <w:t>P-133/2025</w:t>
            </w:r>
          </w:p>
        </w:tc>
        <w:tc>
          <w:tcPr>
            <w:tcW w:w="769" w:type="pct"/>
          </w:tcPr>
          <w:p w14:paraId="530D94E1"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N. O.</w:t>
            </w:r>
          </w:p>
        </w:tc>
        <w:tc>
          <w:tcPr>
            <w:tcW w:w="567" w:type="pct"/>
          </w:tcPr>
          <w:p w14:paraId="4B1557E6"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Općina Gračac</w:t>
            </w:r>
          </w:p>
        </w:tc>
        <w:tc>
          <w:tcPr>
            <w:tcW w:w="964" w:type="pct"/>
          </w:tcPr>
          <w:p w14:paraId="0CD9FC6F"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Tužba radi brisanja upisa</w:t>
            </w:r>
          </w:p>
        </w:tc>
        <w:tc>
          <w:tcPr>
            <w:tcW w:w="1072" w:type="pct"/>
          </w:tcPr>
          <w:p w14:paraId="21B5D4B1"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U slučaju usvajanja tužbenog zahtjeva može se očekivati odljev troškova parničnog postupka u iznosu od 1.327,22 eura uvećano za z. z. kamate</w:t>
            </w:r>
          </w:p>
        </w:tc>
        <w:tc>
          <w:tcPr>
            <w:tcW w:w="1071" w:type="pct"/>
          </w:tcPr>
          <w:p w14:paraId="57AD3DC7"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Procijenjeno vrijeme odljeva je 31. 12. 2026.</w:t>
            </w:r>
          </w:p>
        </w:tc>
      </w:tr>
      <w:tr w:rsidR="00D0665C" w:rsidRPr="00D0665C" w14:paraId="514D8693" w14:textId="77777777" w:rsidTr="004423F0">
        <w:tc>
          <w:tcPr>
            <w:tcW w:w="557" w:type="pct"/>
          </w:tcPr>
          <w:p w14:paraId="0DEEF920" w14:textId="77777777" w:rsidR="00D0665C" w:rsidRPr="00D0665C" w:rsidRDefault="00D0665C" w:rsidP="00D0665C">
            <w:pPr>
              <w:spacing w:after="200" w:line="276" w:lineRule="auto"/>
              <w:rPr>
                <w:rFonts w:ascii="Arial" w:eastAsia="Calibri" w:hAnsi="Arial" w:cs="Arial"/>
                <w:sz w:val="18"/>
                <w:szCs w:val="18"/>
                <w:lang w:eastAsia="en-US"/>
              </w:rPr>
            </w:pPr>
            <w:r w:rsidRPr="00D0665C">
              <w:rPr>
                <w:rFonts w:ascii="Arial" w:eastAsia="Calibri" w:hAnsi="Arial" w:cs="Arial"/>
                <w:sz w:val="18"/>
                <w:szCs w:val="18"/>
                <w:lang w:eastAsia="en-US"/>
              </w:rPr>
              <w:t>P-114/2025</w:t>
            </w:r>
          </w:p>
        </w:tc>
        <w:tc>
          <w:tcPr>
            <w:tcW w:w="769" w:type="pct"/>
          </w:tcPr>
          <w:p w14:paraId="23D7E87D"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Š. J.</w:t>
            </w:r>
          </w:p>
        </w:tc>
        <w:tc>
          <w:tcPr>
            <w:tcW w:w="567" w:type="pct"/>
          </w:tcPr>
          <w:p w14:paraId="2CFECF2A"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Općina Gračac</w:t>
            </w:r>
          </w:p>
        </w:tc>
        <w:tc>
          <w:tcPr>
            <w:tcW w:w="964" w:type="pct"/>
          </w:tcPr>
          <w:p w14:paraId="465E4A3C"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Tužba radi utvrđenja prava vlasništva</w:t>
            </w:r>
          </w:p>
        </w:tc>
        <w:tc>
          <w:tcPr>
            <w:tcW w:w="1072" w:type="pct"/>
          </w:tcPr>
          <w:p w14:paraId="2A52C0AE"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U slučaju usvajanja tužbenog zahtjeva može se očekivati odljev troškova parničnog postupka u iznosu od 1.328,00 eura uvećano za z. z. kamate</w:t>
            </w:r>
          </w:p>
        </w:tc>
        <w:tc>
          <w:tcPr>
            <w:tcW w:w="1071" w:type="pct"/>
          </w:tcPr>
          <w:p w14:paraId="43B6A7BB"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Procijenjeno vrijeme odljeva je 31. 12. 2026.</w:t>
            </w:r>
          </w:p>
        </w:tc>
      </w:tr>
      <w:tr w:rsidR="00D0665C" w:rsidRPr="00D0665C" w14:paraId="0EF83FD9" w14:textId="77777777" w:rsidTr="004423F0">
        <w:tc>
          <w:tcPr>
            <w:tcW w:w="557" w:type="pct"/>
          </w:tcPr>
          <w:p w14:paraId="2630A6D8" w14:textId="77777777" w:rsidR="00D0665C" w:rsidRPr="00D0665C" w:rsidRDefault="00D0665C" w:rsidP="00D0665C">
            <w:pPr>
              <w:spacing w:after="200" w:line="276" w:lineRule="auto"/>
              <w:rPr>
                <w:rFonts w:ascii="Arial" w:eastAsia="Calibri" w:hAnsi="Arial" w:cs="Arial"/>
                <w:sz w:val="18"/>
                <w:szCs w:val="18"/>
                <w:lang w:eastAsia="en-US"/>
              </w:rPr>
            </w:pPr>
            <w:r w:rsidRPr="00D0665C">
              <w:rPr>
                <w:rFonts w:ascii="Arial" w:eastAsia="Calibri" w:hAnsi="Arial" w:cs="Arial"/>
                <w:sz w:val="18"/>
                <w:szCs w:val="18"/>
                <w:lang w:eastAsia="en-US"/>
              </w:rPr>
              <w:t>P-88/2025</w:t>
            </w:r>
          </w:p>
        </w:tc>
        <w:tc>
          <w:tcPr>
            <w:tcW w:w="769" w:type="pct"/>
          </w:tcPr>
          <w:p w14:paraId="337D8675"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B. V.</w:t>
            </w:r>
          </w:p>
        </w:tc>
        <w:tc>
          <w:tcPr>
            <w:tcW w:w="567" w:type="pct"/>
          </w:tcPr>
          <w:p w14:paraId="719C161C"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Općina Gračac</w:t>
            </w:r>
          </w:p>
        </w:tc>
        <w:tc>
          <w:tcPr>
            <w:tcW w:w="964" w:type="pct"/>
          </w:tcPr>
          <w:p w14:paraId="0C0927B0" w14:textId="77777777" w:rsidR="00D0665C" w:rsidRPr="00D0665C" w:rsidRDefault="00D0665C" w:rsidP="00D0665C">
            <w:pPr>
              <w:spacing w:after="200" w:line="276" w:lineRule="auto"/>
              <w:rPr>
                <w:rFonts w:ascii="Arial" w:eastAsia="Calibri" w:hAnsi="Arial" w:cs="Arial"/>
                <w:sz w:val="20"/>
                <w:szCs w:val="20"/>
                <w:lang w:val="pl-PL" w:eastAsia="en-US"/>
              </w:rPr>
            </w:pPr>
            <w:r w:rsidRPr="00D0665C">
              <w:rPr>
                <w:rFonts w:ascii="Arial" w:eastAsia="Calibri" w:hAnsi="Arial" w:cs="Arial"/>
                <w:sz w:val="20"/>
                <w:szCs w:val="20"/>
                <w:lang w:val="pl-PL" w:eastAsia="en-US"/>
              </w:rPr>
              <w:t>Tužba radi stvarnog prava- ostalo</w:t>
            </w:r>
          </w:p>
        </w:tc>
        <w:tc>
          <w:tcPr>
            <w:tcW w:w="1072" w:type="pct"/>
          </w:tcPr>
          <w:p w14:paraId="5644339F" w14:textId="77777777" w:rsidR="00D0665C" w:rsidRPr="00D0665C" w:rsidRDefault="00D0665C" w:rsidP="00D0665C">
            <w:pPr>
              <w:spacing w:after="200" w:line="276" w:lineRule="auto"/>
              <w:rPr>
                <w:rFonts w:ascii="Arial" w:eastAsia="Calibri" w:hAnsi="Arial" w:cs="Arial"/>
                <w:sz w:val="20"/>
                <w:szCs w:val="20"/>
                <w:lang w:val="pl-PL" w:eastAsia="en-US"/>
              </w:rPr>
            </w:pPr>
            <w:r w:rsidRPr="00D0665C">
              <w:rPr>
                <w:rFonts w:ascii="Arial" w:eastAsia="Calibri" w:hAnsi="Arial" w:cs="Arial"/>
                <w:sz w:val="20"/>
                <w:szCs w:val="20"/>
                <w:lang w:val="pl-PL" w:eastAsia="en-US"/>
              </w:rPr>
              <w:t>U slučaju usvajanja tužbenog zahtjeva može se očekivati odljev troškova parničnog postupka u iznosu od 332,00 eura uvećano za z. z. kamate</w:t>
            </w:r>
          </w:p>
        </w:tc>
        <w:tc>
          <w:tcPr>
            <w:tcW w:w="1071" w:type="pct"/>
          </w:tcPr>
          <w:p w14:paraId="117D4CCE"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Procijenjeno vrijeme odljeva je 31. 12. 2026.</w:t>
            </w:r>
          </w:p>
        </w:tc>
      </w:tr>
      <w:tr w:rsidR="00D0665C" w:rsidRPr="00D0665C" w14:paraId="2D3123DE" w14:textId="77777777" w:rsidTr="004423F0">
        <w:tc>
          <w:tcPr>
            <w:tcW w:w="557" w:type="pct"/>
          </w:tcPr>
          <w:p w14:paraId="64B62678" w14:textId="77777777" w:rsidR="00D0665C" w:rsidRPr="00D0665C" w:rsidRDefault="00D0665C" w:rsidP="00D0665C">
            <w:pPr>
              <w:spacing w:after="200" w:line="276" w:lineRule="auto"/>
              <w:rPr>
                <w:rFonts w:ascii="Arial" w:eastAsia="Calibri" w:hAnsi="Arial" w:cs="Arial"/>
                <w:sz w:val="18"/>
                <w:szCs w:val="18"/>
                <w:lang w:eastAsia="en-US"/>
              </w:rPr>
            </w:pPr>
            <w:r w:rsidRPr="00D0665C">
              <w:rPr>
                <w:rFonts w:ascii="Arial" w:eastAsia="Calibri" w:hAnsi="Arial" w:cs="Arial"/>
                <w:sz w:val="18"/>
                <w:szCs w:val="18"/>
                <w:lang w:eastAsia="en-US"/>
              </w:rPr>
              <w:t>Pn-21/2021-58</w:t>
            </w:r>
          </w:p>
        </w:tc>
        <w:tc>
          <w:tcPr>
            <w:tcW w:w="769" w:type="pct"/>
          </w:tcPr>
          <w:p w14:paraId="3AEEC41A"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 xml:space="preserve">J.R. zastupan po M.R. </w:t>
            </w:r>
          </w:p>
        </w:tc>
        <w:tc>
          <w:tcPr>
            <w:tcW w:w="567" w:type="pct"/>
          </w:tcPr>
          <w:p w14:paraId="74E5F29B"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Dječji vrtić Baltazar</w:t>
            </w:r>
          </w:p>
        </w:tc>
        <w:tc>
          <w:tcPr>
            <w:tcW w:w="964" w:type="pct"/>
          </w:tcPr>
          <w:p w14:paraId="34992A5B"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Tužba radi naknade štete zbog nastalih fizičkih ozljeda djeteta J.R., na igralištu Dječjeg vrtića Baltazar</w:t>
            </w:r>
          </w:p>
        </w:tc>
        <w:tc>
          <w:tcPr>
            <w:tcW w:w="1072" w:type="pct"/>
          </w:tcPr>
          <w:p w14:paraId="72FABD3F"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 xml:space="preserve">Po presudi Općinskog suda u Gospiću određena novčana kazna iznosi 4859,78 eura, te u ime troška postupka 1881,13 eur. Uložena je žalba na isto. </w:t>
            </w:r>
          </w:p>
        </w:tc>
        <w:tc>
          <w:tcPr>
            <w:tcW w:w="1071" w:type="pct"/>
          </w:tcPr>
          <w:p w14:paraId="183B1213" w14:textId="77777777" w:rsidR="00D0665C" w:rsidRPr="00D0665C" w:rsidRDefault="00D0665C" w:rsidP="00D0665C">
            <w:pPr>
              <w:spacing w:after="200" w:line="276" w:lineRule="auto"/>
              <w:rPr>
                <w:rFonts w:ascii="Arial" w:eastAsia="Calibri" w:hAnsi="Arial" w:cs="Arial"/>
                <w:sz w:val="20"/>
                <w:szCs w:val="20"/>
                <w:lang w:eastAsia="en-US"/>
              </w:rPr>
            </w:pPr>
            <w:r w:rsidRPr="00D0665C">
              <w:rPr>
                <w:rFonts w:ascii="Arial" w:eastAsia="Calibri" w:hAnsi="Arial" w:cs="Arial"/>
                <w:sz w:val="20"/>
                <w:szCs w:val="20"/>
                <w:lang w:eastAsia="en-US"/>
              </w:rPr>
              <w:t xml:space="preserve">Procijenjeno vrijeme odljeva je 31.12.2026. </w:t>
            </w:r>
          </w:p>
        </w:tc>
      </w:tr>
    </w:tbl>
    <w:p w14:paraId="5139C1A1" w14:textId="77777777" w:rsidR="00D0665C" w:rsidRPr="00D0665C" w:rsidRDefault="00D0665C" w:rsidP="00D0665C">
      <w:pPr>
        <w:spacing w:after="200" w:line="276" w:lineRule="auto"/>
        <w:jc w:val="both"/>
        <w:rPr>
          <w:rFonts w:ascii="Cambria" w:eastAsia="Calibri" w:hAnsi="Cambria"/>
          <w:lang w:eastAsia="en-US"/>
        </w:rPr>
      </w:pPr>
    </w:p>
    <w:p w14:paraId="2FC6305B" w14:textId="77777777" w:rsidR="00D0665C" w:rsidRPr="00D0665C" w:rsidRDefault="00D0665C" w:rsidP="00D0665C">
      <w:pPr>
        <w:spacing w:after="200" w:line="276" w:lineRule="auto"/>
        <w:jc w:val="both"/>
        <w:rPr>
          <w:rFonts w:ascii="Cambria" w:eastAsia="Calibri" w:hAnsi="Cambria"/>
          <w:lang w:eastAsia="en-US"/>
        </w:rPr>
      </w:pPr>
    </w:p>
    <w:p w14:paraId="6139D7FE" w14:textId="77777777" w:rsidR="00D0665C" w:rsidRPr="00D0665C" w:rsidRDefault="00D0665C" w:rsidP="00D0665C">
      <w:pPr>
        <w:spacing w:after="200" w:line="276" w:lineRule="auto"/>
        <w:jc w:val="both"/>
        <w:rPr>
          <w:rFonts w:ascii="Cambria" w:eastAsia="Calibri" w:hAnsi="Cambria"/>
          <w:lang w:eastAsia="en-US"/>
        </w:rPr>
      </w:pPr>
    </w:p>
    <w:p w14:paraId="03200950" w14:textId="77777777" w:rsidR="00D0665C" w:rsidRPr="00D0665C" w:rsidRDefault="00D0665C" w:rsidP="00D0665C">
      <w:pPr>
        <w:spacing w:after="200" w:line="276" w:lineRule="auto"/>
        <w:jc w:val="both"/>
        <w:rPr>
          <w:rFonts w:ascii="Cambria" w:eastAsia="Calibri" w:hAnsi="Cambria"/>
          <w:lang w:eastAsia="en-US"/>
        </w:rPr>
      </w:pPr>
      <w:r w:rsidRPr="00D0665C">
        <w:rPr>
          <w:rFonts w:ascii="Cambria" w:eastAsia="Calibri" w:hAnsi="Cambria"/>
          <w:lang w:eastAsia="en-US"/>
        </w:rPr>
        <w:t>Budući da je tablica stanja potencijalnih obveza po osnovi sudskih postupaka sastavni dio Bilješki uz financijske izvještaje za 2025. godinu, ona je kao takva predana Financijskoj agenciji i Državnom uredu za reviziju u veljači 2026. Godine.</w:t>
      </w:r>
    </w:p>
    <w:p w14:paraId="7F11F3F6" w14:textId="77777777" w:rsidR="00D0665C" w:rsidRPr="00D0665C" w:rsidRDefault="00D0665C" w:rsidP="00D0665C">
      <w:pPr>
        <w:spacing w:after="200" w:line="276" w:lineRule="auto"/>
        <w:ind w:firstLine="708"/>
        <w:rPr>
          <w:rFonts w:ascii="Cambria" w:eastAsia="Calibri" w:hAnsi="Cambria"/>
          <w:b/>
          <w:lang w:eastAsia="en-US"/>
        </w:rPr>
      </w:pPr>
    </w:p>
    <w:p w14:paraId="6EC92385" w14:textId="77777777" w:rsidR="00D0665C" w:rsidRPr="00D0665C" w:rsidRDefault="00D0665C" w:rsidP="00D0665C">
      <w:pPr>
        <w:spacing w:after="200" w:line="276" w:lineRule="auto"/>
        <w:ind w:firstLine="708"/>
        <w:rPr>
          <w:rFonts w:ascii="Cambria" w:eastAsia="Calibri" w:hAnsi="Cambria"/>
          <w:b/>
          <w:lang w:eastAsia="en-US"/>
        </w:rPr>
      </w:pPr>
    </w:p>
    <w:p w14:paraId="35649F87" w14:textId="77777777" w:rsidR="00D0665C" w:rsidRPr="00D0665C" w:rsidRDefault="00D0665C" w:rsidP="00D0665C">
      <w:pPr>
        <w:spacing w:after="200" w:line="276" w:lineRule="auto"/>
        <w:ind w:firstLine="708"/>
        <w:rPr>
          <w:rFonts w:ascii="Cambria" w:eastAsia="Calibri" w:hAnsi="Cambria"/>
          <w:b/>
          <w:lang w:eastAsia="en-US"/>
        </w:rPr>
      </w:pPr>
    </w:p>
    <w:p w14:paraId="7048BB68" w14:textId="77777777" w:rsidR="00D0665C" w:rsidRPr="00D0665C" w:rsidRDefault="00D0665C" w:rsidP="00D0665C">
      <w:pPr>
        <w:spacing w:after="200" w:line="276" w:lineRule="auto"/>
        <w:jc w:val="both"/>
        <w:rPr>
          <w:rFonts w:ascii="Cambria" w:eastAsia="Calibri" w:hAnsi="Cambria"/>
          <w:b/>
          <w:u w:val="single"/>
          <w:lang w:eastAsia="en-US"/>
        </w:rPr>
      </w:pPr>
      <w:r w:rsidRPr="00D0665C">
        <w:rPr>
          <w:rFonts w:ascii="Cambria" w:eastAsia="Calibri" w:hAnsi="Cambria"/>
          <w:b/>
          <w:u w:val="single"/>
          <w:lang w:eastAsia="en-US"/>
        </w:rPr>
        <w:t xml:space="preserve">7.5.OBRAZLOŽENJE IZVRŠENJA PROGRAMA IZ POSEBNOG DIJELA PRORAČUNA S CILJEVIMA KOJI SU OSTVARENI PROVEDBOM PROGRAMA I POKAZATELJIMA USPJEŠNOSTI REALIZACIJE TIH CILJEVA </w:t>
      </w:r>
    </w:p>
    <w:p w14:paraId="314A7BEB" w14:textId="77777777" w:rsidR="00D0665C" w:rsidRPr="00D0665C" w:rsidRDefault="00D0665C" w:rsidP="00D0665C">
      <w:pPr>
        <w:spacing w:line="276" w:lineRule="auto"/>
        <w:jc w:val="both"/>
        <w:rPr>
          <w:rFonts w:ascii="Cambria" w:eastAsia="Calibri" w:hAnsi="Cambria" w:cs="Arial"/>
          <w:sz w:val="22"/>
          <w:szCs w:val="22"/>
          <w:u w:val="single"/>
          <w:lang w:eastAsia="en-US"/>
        </w:rPr>
      </w:pPr>
    </w:p>
    <w:p w14:paraId="1180B905"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1000 Redovne djelatnosti predstavničkog i izvršnog tijela-realizacija: 185.005,57 EUR</w:t>
      </w:r>
    </w:p>
    <w:p w14:paraId="1246B5B5" w14:textId="77777777" w:rsidR="00D0665C" w:rsidRPr="00D0665C" w:rsidRDefault="00D0665C" w:rsidP="00D0665C">
      <w:pPr>
        <w:spacing w:line="276" w:lineRule="auto"/>
        <w:ind w:firstLine="708"/>
        <w:jc w:val="both"/>
        <w:rPr>
          <w:rFonts w:ascii="Cambria" w:eastAsia="Calibri" w:hAnsi="Cambria"/>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omogućiti funkcioniranje Općinskog vijeća, te izvršnog tijela.</w:t>
      </w:r>
    </w:p>
    <w:p w14:paraId="3DB59FC5"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 xml:space="preserve">: </w:t>
      </w:r>
    </w:p>
    <w:p w14:paraId="7BBF1930"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A10001 Obavljanje redovnih aktivnosti predstavničkog i izvršnog tijela odnosi se na redovite naknade članovima vijeća,  plaće načelnika i zamjenika načelnika iz redova nacionalnih manjina, te redovnu reprezentaciju. Aktivnost je izvršena u vrijednosti od 73,53%. </w:t>
      </w:r>
    </w:p>
    <w:p w14:paraId="6D36315C"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A100002 Financiranje političkih stranaka odnosi se na redovno financiranje i izvršena je u vrijednosti od 82,54%.</w:t>
      </w:r>
    </w:p>
    <w:p w14:paraId="5310780D"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A100004 Donacije po odluci Općinskog načelnika odnosi se na redovne donacije građanima i kućanstvima, izvršena u vrijednosti od 70,70%.</w:t>
      </w:r>
    </w:p>
    <w:p w14:paraId="39DA7EA3" w14:textId="77777777" w:rsidR="00D0665C" w:rsidRPr="00D0665C" w:rsidRDefault="00D0665C" w:rsidP="00D0665C">
      <w:pPr>
        <w:spacing w:line="276" w:lineRule="auto"/>
        <w:jc w:val="both"/>
        <w:rPr>
          <w:rFonts w:ascii="Cambria" w:eastAsia="Calibri" w:hAnsi="Cambria" w:cs="Arial"/>
          <w:sz w:val="22"/>
          <w:szCs w:val="22"/>
          <w:lang w:eastAsia="en-US"/>
        </w:rPr>
      </w:pPr>
    </w:p>
    <w:p w14:paraId="0E390CFB" w14:textId="77777777" w:rsidR="00D0665C" w:rsidRPr="00D0665C" w:rsidRDefault="00D0665C" w:rsidP="00D0665C">
      <w:pPr>
        <w:spacing w:line="276" w:lineRule="auto"/>
        <w:jc w:val="both"/>
        <w:rPr>
          <w:rFonts w:ascii="Cambria" w:eastAsia="Calibri" w:hAnsi="Cambria" w:cs="Arial"/>
          <w:sz w:val="22"/>
          <w:szCs w:val="22"/>
          <w:lang w:eastAsia="en-US"/>
        </w:rPr>
      </w:pPr>
    </w:p>
    <w:p w14:paraId="3DB3C3E3" w14:textId="77777777" w:rsidR="00D0665C" w:rsidRPr="00D0665C" w:rsidRDefault="00D0665C" w:rsidP="00D0665C">
      <w:pPr>
        <w:spacing w:line="276" w:lineRule="auto"/>
        <w:ind w:firstLine="708"/>
        <w:jc w:val="both"/>
        <w:rPr>
          <w:rFonts w:ascii="Cambria" w:eastAsia="Calibri" w:hAnsi="Cambria"/>
          <w:lang w:eastAsia="en-US"/>
        </w:rPr>
      </w:pPr>
      <w:r w:rsidRPr="00D0665C">
        <w:rPr>
          <w:rFonts w:ascii="Cambria" w:eastAsia="Calibri" w:hAnsi="Cambria"/>
          <w:b/>
          <w:lang w:eastAsia="en-US"/>
        </w:rPr>
        <w:t>NAZIV PROGRAMA/PRORAČUNSKI KORISNIK</w:t>
      </w:r>
      <w:r w:rsidRPr="00D0665C">
        <w:rPr>
          <w:rFonts w:ascii="Cambria" w:eastAsia="Calibri" w:hAnsi="Cambria"/>
          <w:lang w:eastAsia="en-US"/>
        </w:rPr>
        <w:t>: 1000 Redovne djelatnosti predstavničkog i izvršnog tijela/Mjesni odbor Srb</w:t>
      </w:r>
    </w:p>
    <w:p w14:paraId="346EB8FA"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jesu redovne djelatnosti mjesnog odbora Srb.</w:t>
      </w:r>
    </w:p>
    <w:p w14:paraId="16BB1CAC"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2347C1C3"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 xml:space="preserve">Aktivnost A100054 Redovna djelatnost mjesnog odbora Srb je izvršena u vrijednosti od 98,99%. </w:t>
      </w:r>
    </w:p>
    <w:p w14:paraId="12E11010" w14:textId="77777777" w:rsidR="00D0665C" w:rsidRPr="00D0665C" w:rsidRDefault="00D0665C" w:rsidP="00D0665C">
      <w:pPr>
        <w:spacing w:line="276" w:lineRule="auto"/>
        <w:jc w:val="both"/>
        <w:rPr>
          <w:rFonts w:ascii="Cambria" w:eastAsia="Calibri" w:hAnsi="Cambria" w:cs="Arial"/>
          <w:sz w:val="22"/>
          <w:szCs w:val="22"/>
          <w:lang w:eastAsia="en-US"/>
        </w:rPr>
      </w:pPr>
    </w:p>
    <w:p w14:paraId="5F31EE75" w14:textId="77777777" w:rsidR="00D0665C" w:rsidRPr="00D0665C" w:rsidRDefault="00D0665C" w:rsidP="00D0665C">
      <w:pPr>
        <w:spacing w:line="276" w:lineRule="auto"/>
        <w:jc w:val="both"/>
        <w:rPr>
          <w:rFonts w:ascii="Cambria" w:eastAsia="Calibri" w:hAnsi="Cambria" w:cs="Arial"/>
          <w:sz w:val="22"/>
          <w:szCs w:val="22"/>
          <w:lang w:eastAsia="en-US"/>
        </w:rPr>
      </w:pPr>
    </w:p>
    <w:p w14:paraId="1995E4A2" w14:textId="77777777" w:rsidR="00D0665C" w:rsidRPr="00D0665C" w:rsidRDefault="00D0665C" w:rsidP="00D0665C">
      <w:pPr>
        <w:spacing w:line="276" w:lineRule="auto"/>
        <w:ind w:firstLine="708"/>
        <w:jc w:val="both"/>
        <w:rPr>
          <w:rFonts w:ascii="Cambria" w:eastAsia="Calibri" w:hAnsi="Cambria"/>
          <w:lang w:eastAsia="en-US"/>
        </w:rPr>
      </w:pPr>
      <w:r w:rsidRPr="00D0665C">
        <w:rPr>
          <w:rFonts w:ascii="Cambria" w:eastAsia="Calibri" w:hAnsi="Cambria"/>
          <w:b/>
          <w:lang w:eastAsia="en-US"/>
        </w:rPr>
        <w:t>NAZIV PROGRAMA/PRORAČUNSKI KORISNIK</w:t>
      </w:r>
      <w:r w:rsidRPr="00D0665C">
        <w:rPr>
          <w:rFonts w:ascii="Cambria" w:eastAsia="Calibri" w:hAnsi="Cambria"/>
          <w:lang w:eastAsia="en-US"/>
        </w:rPr>
        <w:t>: 1000 Redovne djelatnosti predstavničkog i izvršnog tijela/Vijeće srpske nacionalne manjine</w:t>
      </w:r>
    </w:p>
    <w:p w14:paraId="2670E46F"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jesu redovne djelatnosti Vijeća srpske nacionalne manjine.</w:t>
      </w:r>
    </w:p>
    <w:p w14:paraId="53F83809"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748A9692"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A100055 Vijeće srpske nacionalne manjine je izvršena u vrijednosti od 122,90%. </w:t>
      </w:r>
    </w:p>
    <w:p w14:paraId="03BF4F10" w14:textId="77777777" w:rsidR="00D0665C" w:rsidRPr="00D0665C" w:rsidRDefault="00D0665C" w:rsidP="00D0665C">
      <w:pPr>
        <w:spacing w:line="276" w:lineRule="auto"/>
        <w:ind w:firstLine="708"/>
        <w:jc w:val="both"/>
        <w:rPr>
          <w:rFonts w:ascii="Cambria" w:eastAsia="Calibri" w:hAnsi="Cambria" w:cs="Arial"/>
          <w:sz w:val="22"/>
          <w:szCs w:val="22"/>
          <w:lang w:eastAsia="en-US"/>
        </w:rPr>
      </w:pPr>
    </w:p>
    <w:p w14:paraId="5D48BB34" w14:textId="77777777" w:rsidR="00D0665C" w:rsidRPr="00D0665C" w:rsidRDefault="00D0665C" w:rsidP="00D0665C">
      <w:pPr>
        <w:spacing w:line="276" w:lineRule="auto"/>
        <w:ind w:firstLine="708"/>
        <w:jc w:val="both"/>
        <w:rPr>
          <w:rFonts w:ascii="Cambria" w:eastAsia="Calibri" w:hAnsi="Cambria"/>
          <w:bCs/>
          <w:lang w:eastAsia="en-US"/>
        </w:rPr>
      </w:pPr>
      <w:r w:rsidRPr="00D0665C">
        <w:rPr>
          <w:rFonts w:ascii="Cambria" w:eastAsia="Calibri" w:hAnsi="Cambria"/>
          <w:b/>
          <w:lang w:eastAsia="en-US"/>
        </w:rPr>
        <w:t xml:space="preserve">NAZIV PROGRAMA: </w:t>
      </w:r>
      <w:r w:rsidRPr="00D0665C">
        <w:rPr>
          <w:rFonts w:ascii="Cambria" w:eastAsia="Calibri" w:hAnsi="Cambria"/>
          <w:lang w:eastAsia="en-US"/>
        </w:rPr>
        <w:t>1000 Redovne djelatnosti predstavničkog i izvršnog tijela</w:t>
      </w:r>
    </w:p>
    <w:p w14:paraId="4A42A20A" w14:textId="77777777" w:rsidR="00D0665C" w:rsidRPr="00D0665C" w:rsidRDefault="00D0665C" w:rsidP="00D0665C">
      <w:pPr>
        <w:spacing w:line="276" w:lineRule="auto"/>
        <w:ind w:firstLine="708"/>
        <w:jc w:val="both"/>
        <w:rPr>
          <w:rFonts w:ascii="Cambria" w:eastAsia="Calibri" w:hAnsi="Cambria"/>
          <w:lang w:eastAsia="en-US"/>
        </w:rPr>
      </w:pPr>
      <w:r w:rsidRPr="00D0665C">
        <w:rPr>
          <w:rFonts w:ascii="Cambria" w:eastAsia="Calibri" w:hAnsi="Cambria"/>
          <w:b/>
          <w:lang w:eastAsia="en-US"/>
        </w:rPr>
        <w:t>CILJ PROGRAMA</w:t>
      </w:r>
      <w:r w:rsidRPr="00D0665C">
        <w:rPr>
          <w:rFonts w:ascii="Cambria" w:eastAsia="Calibri" w:hAnsi="Cambria"/>
          <w:lang w:eastAsia="en-US"/>
        </w:rPr>
        <w:t>:Izbor predstavničkih i izvršnih tijela</w:t>
      </w:r>
    </w:p>
    <w:p w14:paraId="794F45E7" w14:textId="77777777" w:rsidR="00D0665C" w:rsidRPr="00D0665C" w:rsidRDefault="00D0665C" w:rsidP="00D0665C">
      <w:pPr>
        <w:spacing w:line="276" w:lineRule="auto"/>
        <w:ind w:firstLine="708"/>
        <w:jc w:val="both"/>
        <w:rPr>
          <w:rFonts w:ascii="Cambria" w:eastAsia="Calibri" w:hAnsi="Cambria" w:cs="Arial"/>
          <w:bCs/>
          <w:lang w:eastAsia="en-US"/>
        </w:rPr>
      </w:pPr>
      <w:r w:rsidRPr="00D0665C">
        <w:rPr>
          <w:rFonts w:ascii="Cambria" w:eastAsia="Calibri" w:hAnsi="Cambria" w:cs="Arial"/>
          <w:b/>
          <w:lang w:eastAsia="en-US"/>
        </w:rPr>
        <w:t xml:space="preserve">REALIZACIJA PROGRAMA: </w:t>
      </w:r>
      <w:r w:rsidRPr="00D0665C">
        <w:rPr>
          <w:rFonts w:ascii="Cambria" w:eastAsia="Calibri" w:hAnsi="Cambria" w:cs="Arial"/>
          <w:bCs/>
          <w:lang w:eastAsia="en-US"/>
        </w:rPr>
        <w:t>Aktivnost A100063 Lokalni izbori</w:t>
      </w:r>
    </w:p>
    <w:p w14:paraId="71399AD0" w14:textId="77777777" w:rsidR="00D0665C" w:rsidRPr="00D0665C" w:rsidRDefault="00D0665C" w:rsidP="00D0665C">
      <w:pPr>
        <w:spacing w:line="276" w:lineRule="auto"/>
        <w:ind w:firstLine="708"/>
        <w:jc w:val="both"/>
        <w:rPr>
          <w:rFonts w:ascii="Cambria" w:eastAsia="Calibri" w:hAnsi="Cambria" w:cs="Arial"/>
          <w:bCs/>
          <w:lang w:eastAsia="en-US"/>
        </w:rPr>
      </w:pPr>
      <w:r w:rsidRPr="00D0665C">
        <w:rPr>
          <w:rFonts w:ascii="Cambria" w:eastAsia="Calibri" w:hAnsi="Cambria" w:cs="Arial"/>
          <w:bCs/>
          <w:lang w:eastAsia="en-US"/>
        </w:rPr>
        <w:t xml:space="preserve">Aktivnost A100063 Lokalni izbori je izvršena u vrijednosti 64,75%. </w:t>
      </w:r>
    </w:p>
    <w:p w14:paraId="49F50CFB" w14:textId="77777777" w:rsidR="00D0665C" w:rsidRPr="00D0665C" w:rsidRDefault="00D0665C" w:rsidP="00D0665C">
      <w:pPr>
        <w:spacing w:line="276" w:lineRule="auto"/>
        <w:ind w:firstLine="708"/>
        <w:jc w:val="both"/>
        <w:rPr>
          <w:rFonts w:ascii="Cambria" w:eastAsia="Calibri" w:hAnsi="Cambria" w:cs="Arial"/>
          <w:bCs/>
          <w:lang w:eastAsia="en-US"/>
        </w:rPr>
      </w:pPr>
    </w:p>
    <w:p w14:paraId="58FFD6EB" w14:textId="77777777" w:rsidR="00D0665C" w:rsidRPr="00D0665C" w:rsidRDefault="00D0665C" w:rsidP="00D0665C">
      <w:pPr>
        <w:spacing w:line="276" w:lineRule="auto"/>
        <w:ind w:firstLine="708"/>
        <w:jc w:val="both"/>
        <w:rPr>
          <w:rFonts w:ascii="Cambria" w:eastAsia="Calibri" w:hAnsi="Cambria"/>
          <w:bCs/>
          <w:lang w:eastAsia="en-US"/>
        </w:rPr>
      </w:pPr>
      <w:r w:rsidRPr="00D0665C">
        <w:rPr>
          <w:rFonts w:ascii="Cambria" w:eastAsia="Calibri" w:hAnsi="Cambria"/>
          <w:b/>
          <w:lang w:eastAsia="en-US"/>
        </w:rPr>
        <w:t xml:space="preserve">NAZIV PROGRAMA: </w:t>
      </w:r>
      <w:r w:rsidRPr="00D0665C">
        <w:rPr>
          <w:rFonts w:ascii="Cambria" w:eastAsia="Calibri" w:hAnsi="Cambria"/>
          <w:lang w:eastAsia="en-US"/>
        </w:rPr>
        <w:t>1000 Redovne djelatnosti predstavničkog i izvršnog tijela</w:t>
      </w:r>
    </w:p>
    <w:p w14:paraId="69E4D820" w14:textId="77777777" w:rsidR="00D0665C" w:rsidRPr="00D0665C" w:rsidRDefault="00D0665C" w:rsidP="00D0665C">
      <w:pPr>
        <w:spacing w:line="276" w:lineRule="auto"/>
        <w:ind w:left="708"/>
        <w:jc w:val="both"/>
        <w:rPr>
          <w:rFonts w:ascii="Cambria" w:eastAsia="Calibri" w:hAnsi="Cambria" w:cs="Arial"/>
          <w:bCs/>
          <w:lang w:eastAsia="en-US"/>
        </w:rPr>
      </w:pPr>
      <w:r w:rsidRPr="00D0665C">
        <w:rPr>
          <w:rFonts w:ascii="Cambria" w:eastAsia="Calibri" w:hAnsi="Cambria"/>
          <w:b/>
          <w:lang w:eastAsia="en-US"/>
        </w:rPr>
        <w:t>CILJ PROGRAMA:</w:t>
      </w:r>
      <w:r w:rsidRPr="00D0665C">
        <w:rPr>
          <w:rFonts w:ascii="Calibri" w:eastAsia="Calibri" w:hAnsi="Calibri"/>
          <w:sz w:val="22"/>
          <w:szCs w:val="22"/>
          <w:lang w:eastAsia="en-US"/>
        </w:rPr>
        <w:t xml:space="preserve"> P</w:t>
      </w:r>
      <w:r w:rsidRPr="00D0665C">
        <w:rPr>
          <w:rFonts w:ascii="Cambria" w:eastAsia="Calibri" w:hAnsi="Cambria"/>
          <w:lang w:eastAsia="en-US"/>
        </w:rPr>
        <w:t>redmet nabave je službeno vozilo za potrebe obavljanja poslova i zadataka općinskog načelnika i općinske uprave, uključujući terenske obilaske, službena putovanja i druge aktivnosti iz samoupravnog djelokruga Općine.</w:t>
      </w:r>
    </w:p>
    <w:p w14:paraId="0B442CE7" w14:textId="77777777" w:rsidR="00D0665C" w:rsidRPr="00D0665C" w:rsidRDefault="00D0665C" w:rsidP="00D0665C">
      <w:pPr>
        <w:spacing w:line="276" w:lineRule="auto"/>
        <w:ind w:firstLine="708"/>
        <w:jc w:val="both"/>
        <w:rPr>
          <w:rFonts w:ascii="Cambria" w:eastAsia="Calibri" w:hAnsi="Cambria" w:cs="Arial"/>
          <w:bCs/>
          <w:lang w:eastAsia="en-US"/>
        </w:rPr>
      </w:pPr>
      <w:r w:rsidRPr="00D0665C">
        <w:rPr>
          <w:rFonts w:ascii="Cambria" w:eastAsia="Calibri" w:hAnsi="Cambria" w:cs="Arial"/>
          <w:b/>
          <w:lang w:eastAsia="en-US"/>
        </w:rPr>
        <w:t>REALIZACIJA PROGRAMA:</w:t>
      </w:r>
      <w:r w:rsidRPr="00D0665C">
        <w:rPr>
          <w:rFonts w:ascii="Cambria" w:eastAsia="Calibri" w:hAnsi="Cambria" w:cs="Arial"/>
          <w:bCs/>
          <w:lang w:eastAsia="en-US"/>
        </w:rPr>
        <w:t xml:space="preserve">Kapitalni projekt K100001 Nabava službenog vozila izvršen je u vrijednosti 100%. </w:t>
      </w:r>
    </w:p>
    <w:p w14:paraId="517B5543" w14:textId="77777777" w:rsidR="00D0665C" w:rsidRPr="00D0665C" w:rsidRDefault="00D0665C" w:rsidP="00D0665C">
      <w:pPr>
        <w:spacing w:line="276" w:lineRule="auto"/>
        <w:ind w:firstLine="708"/>
        <w:jc w:val="both"/>
        <w:rPr>
          <w:rFonts w:ascii="Cambria" w:eastAsia="Calibri" w:hAnsi="Cambria" w:cs="Arial"/>
          <w:bCs/>
          <w:sz w:val="22"/>
          <w:szCs w:val="22"/>
          <w:lang w:eastAsia="en-US"/>
        </w:rPr>
      </w:pPr>
    </w:p>
    <w:p w14:paraId="0382BFCA" w14:textId="77777777" w:rsidR="00D0665C" w:rsidRPr="00D0665C" w:rsidRDefault="00D0665C" w:rsidP="00D0665C">
      <w:pPr>
        <w:spacing w:line="276" w:lineRule="auto"/>
        <w:jc w:val="both"/>
        <w:rPr>
          <w:rFonts w:ascii="Cambria" w:eastAsia="Calibri" w:hAnsi="Cambria" w:cs="Arial"/>
          <w:sz w:val="22"/>
          <w:szCs w:val="22"/>
          <w:lang w:eastAsia="en-US"/>
        </w:rPr>
      </w:pPr>
    </w:p>
    <w:p w14:paraId="4A0450B2"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1001 Redovne djelatnosti upravnog tijela-realizacija: 1.203.545,01 EUR.</w:t>
      </w:r>
    </w:p>
    <w:p w14:paraId="22988BDE" w14:textId="77777777" w:rsidR="00D0665C" w:rsidRPr="00D0665C" w:rsidRDefault="00D0665C" w:rsidP="00D0665C">
      <w:pPr>
        <w:spacing w:line="276" w:lineRule="auto"/>
        <w:ind w:left="708"/>
        <w:jc w:val="both"/>
        <w:rPr>
          <w:rFonts w:ascii="Cambria" w:eastAsia="Calibri" w:hAnsi="Cambria"/>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 xml:space="preserve">Cilj programa je omogućiti funkcioniranje upravnog odjela radi obavljanja poslova za </w:t>
      </w:r>
      <w:bookmarkStart w:id="5" w:name="_Hlk71202730"/>
      <w:r w:rsidRPr="00D0665C">
        <w:rPr>
          <w:rFonts w:ascii="Cambria" w:eastAsia="Calibri" w:hAnsi="Cambria" w:cs="Arial"/>
          <w:sz w:val="22"/>
          <w:szCs w:val="22"/>
          <w:lang w:eastAsia="en-US"/>
        </w:rPr>
        <w:t>Općinskog načelnika</w:t>
      </w:r>
      <w:bookmarkEnd w:id="5"/>
      <w:r w:rsidRPr="00D0665C">
        <w:rPr>
          <w:rFonts w:ascii="Cambria" w:eastAsia="Calibri" w:hAnsi="Cambria" w:cs="Arial"/>
          <w:sz w:val="22"/>
          <w:szCs w:val="22"/>
          <w:lang w:eastAsia="en-US"/>
        </w:rPr>
        <w:t xml:space="preserve"> i  Općinsko vijeće, zatim poslova protokola, odnosa s javnošću, suradnje sa drugim gradovima i općinama, objave službenog glasila Općine, te obavljanje općih i kadrovskih poslova.</w:t>
      </w:r>
    </w:p>
    <w:p w14:paraId="513A76E6"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 xml:space="preserve">: </w:t>
      </w:r>
    </w:p>
    <w:p w14:paraId="4AF038AF"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A10020 Obavljanje redovnih aktivnosti Jedinstvenog upravnog odjela odnosi se na redovite rashode za djelatnike, te rashode za materijal i energiju, usluge i ostale nespomenute rashode poslovanja. Aktivnost je izvršena u vrijednosti od 65,94%. </w:t>
      </w:r>
    </w:p>
    <w:p w14:paraId="7CBB7753"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A100022 Održavanje KIC-a, izvršena je u vrijednosti od 40,55%.</w:t>
      </w:r>
    </w:p>
    <w:p w14:paraId="3EDD9E9E"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A100023 Održavanje Doma u Srbu izvršena je u vrijednosti od 6,32%.</w:t>
      </w:r>
    </w:p>
    <w:p w14:paraId="571AE9CA"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Aktivnost A100058 Javni linijski prijevoz putnika na županijskoj liniji, izvršen u vrijednosti od 95,88%.</w:t>
      </w:r>
    </w:p>
    <w:p w14:paraId="3E87D4C8"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A100059 Povrat sredstava u državni proračun izvršen je u vrijednosti od 100%.</w:t>
      </w:r>
    </w:p>
    <w:p w14:paraId="7BFAD3CB"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K100053 Energetska obnova javne zgrade Općine Gračac, izvršen u vrijednosti od 42,80%.</w:t>
      </w:r>
    </w:p>
    <w:p w14:paraId="609C1C7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K100054 Nabava uredske i računalne opreme izvršena je u vrijednosti od 32,47%.</w:t>
      </w:r>
    </w:p>
    <w:p w14:paraId="5FFCD5AC"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K100072 Opremanje dječjeg vrtića Baltazar izvršen je u vrijednosti 100%.</w:t>
      </w:r>
    </w:p>
    <w:p w14:paraId="019E1C8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projekt T100003 Nadzor i osnovno održavanje WIFI4EU, izvršen u vrijednosti 76,96%.</w:t>
      </w:r>
    </w:p>
    <w:p w14:paraId="29B90FE1"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Tekući projekt T100030 Nadzor i osnovno održavanje solarih sustava izvršen je u vrijednosti 83,20%. </w:t>
      </w:r>
    </w:p>
    <w:p w14:paraId="3BA3045B"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Tekući projekt T100031 Projekt „Južni Velebit“  izvršen je u vrijednosti 74,07%. </w:t>
      </w:r>
    </w:p>
    <w:p w14:paraId="77EADF53" w14:textId="77777777" w:rsidR="00D0665C" w:rsidRPr="00D0665C" w:rsidRDefault="00D0665C" w:rsidP="00D0665C">
      <w:pPr>
        <w:spacing w:line="276" w:lineRule="auto"/>
        <w:ind w:firstLine="708"/>
        <w:jc w:val="both"/>
        <w:rPr>
          <w:rFonts w:ascii="Cambria" w:eastAsia="Calibri" w:hAnsi="Cambria" w:cs="Arial"/>
          <w:sz w:val="22"/>
          <w:szCs w:val="22"/>
          <w:lang w:eastAsia="en-US"/>
        </w:rPr>
      </w:pPr>
    </w:p>
    <w:p w14:paraId="08866798" w14:textId="77777777" w:rsidR="00D0665C" w:rsidRPr="00D0665C" w:rsidRDefault="00D0665C" w:rsidP="00D0665C">
      <w:pPr>
        <w:spacing w:line="276" w:lineRule="auto"/>
        <w:jc w:val="both"/>
        <w:rPr>
          <w:rFonts w:ascii="Cambria" w:eastAsia="Calibri" w:hAnsi="Cambria" w:cs="Arial"/>
          <w:sz w:val="22"/>
          <w:szCs w:val="22"/>
          <w:lang w:eastAsia="en-US"/>
        </w:rPr>
      </w:pPr>
    </w:p>
    <w:p w14:paraId="2740F030" w14:textId="77777777" w:rsidR="00D0665C" w:rsidRPr="00D0665C" w:rsidRDefault="00D0665C" w:rsidP="00D0665C">
      <w:pPr>
        <w:spacing w:line="276" w:lineRule="auto"/>
        <w:jc w:val="both"/>
        <w:rPr>
          <w:rFonts w:ascii="Cambria" w:eastAsia="Calibri" w:hAnsi="Cambria" w:cs="Arial"/>
          <w:sz w:val="22"/>
          <w:szCs w:val="22"/>
          <w:lang w:eastAsia="en-US"/>
        </w:rPr>
      </w:pPr>
    </w:p>
    <w:p w14:paraId="014B1D3C"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1002 Zaštita od požara i civilna zaštita-realizacija: 81.586,21 EUR.</w:t>
      </w:r>
    </w:p>
    <w:p w14:paraId="39AD3853"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provođenje zaštite stanovništva od požara.</w:t>
      </w:r>
    </w:p>
    <w:p w14:paraId="4556A477"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27F04625"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 Aktivnost A100024 Financiranje rada Stožera civilne zaštite  je izvršena u vrijednosti od 4,11%. </w:t>
      </w:r>
    </w:p>
    <w:p w14:paraId="47BFB5E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A100004 Financiranje Vatrogasne zajednice Općine Gračac, izvršena je u vrijednosti od 100,00%.</w:t>
      </w:r>
    </w:p>
    <w:p w14:paraId="20B2758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A100005 Financiranje rada HGSS-a stanice Zadar, izvršena je u vrijednosti od 100%.</w:t>
      </w:r>
    </w:p>
    <w:p w14:paraId="79537343" w14:textId="77777777" w:rsidR="00D0665C" w:rsidRPr="00D0665C" w:rsidRDefault="00D0665C" w:rsidP="00D0665C">
      <w:pPr>
        <w:spacing w:line="276" w:lineRule="auto"/>
        <w:jc w:val="both"/>
        <w:rPr>
          <w:rFonts w:ascii="Cambria" w:eastAsia="Calibri" w:hAnsi="Cambria" w:cs="Arial"/>
          <w:sz w:val="22"/>
          <w:szCs w:val="22"/>
          <w:lang w:eastAsia="en-US"/>
        </w:rPr>
      </w:pPr>
    </w:p>
    <w:p w14:paraId="1179CC8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p>
    <w:p w14:paraId="08A7FBD6"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1003 Poticanje razvoja gospodarstva-realizacija: 57.325,52 EUR.</w:t>
      </w:r>
    </w:p>
    <w:p w14:paraId="2F74FB56" w14:textId="77777777" w:rsidR="00D0665C" w:rsidRPr="00D0665C" w:rsidRDefault="00D0665C" w:rsidP="00D0665C">
      <w:pPr>
        <w:spacing w:line="276" w:lineRule="auto"/>
        <w:ind w:left="708"/>
        <w:jc w:val="both"/>
        <w:rPr>
          <w:rFonts w:ascii="Cambria" w:eastAsia="Calibri" w:hAnsi="Cambria"/>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rasterećenje gospodarskih subjekata, poticanje razvoja poduzetništva. Osim toga, pružanje podrške radu Lokalne akcijske grupe, očuvati ruralni prostor.</w:t>
      </w:r>
    </w:p>
    <w:p w14:paraId="35DAEDBB"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2ADEF075"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A100003 Subvencioniranje obrtnika i poduzetnika, izvršena je u vrijednosti od 60,18%.</w:t>
      </w:r>
      <w:r w:rsidRPr="00D0665C">
        <w:rPr>
          <w:rFonts w:ascii="Calibri" w:eastAsia="Calibri" w:hAnsi="Calibri"/>
          <w:sz w:val="22"/>
          <w:szCs w:val="22"/>
          <w:lang w:eastAsia="en-US"/>
        </w:rPr>
        <w:t xml:space="preserve"> </w:t>
      </w:r>
      <w:r w:rsidRPr="00D0665C">
        <w:rPr>
          <w:rFonts w:ascii="Cambria" w:eastAsia="Calibri" w:hAnsi="Cambria" w:cs="Arial"/>
          <w:sz w:val="22"/>
          <w:szCs w:val="22"/>
          <w:lang w:eastAsia="en-US"/>
        </w:rPr>
        <w:t>U izvršenju programa iskazano je odstupanje zbog pogrešnog evidentiranja izvoda na istoj strani kao i knjižno zaduženje u prethodnom razdoblju. Budući da su takva stanja prenesena kao početna stanja u tekuću godinu, u izvještaju je evidentiran veći iznos od stvarno ostvarenog izvršenja. Navedeno odstupanje predstavlja računovodstvenu pogrešku tehničke naravi te ne odražava stvarno izvršenje programa. Po izvršenom usklađenju knjiženja stanje će odgovarati stvarno ostvarenim poslovnim događajima.</w:t>
      </w:r>
    </w:p>
    <w:p w14:paraId="45BB83F5"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A100027 LAG je izvršena u vrijednosti od 99,94%. </w:t>
      </w:r>
    </w:p>
    <w:p w14:paraId="45C2247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Tekući projekt T100011 Sanacija divljih odlagališta otpada na polj. zemljištu  izvršen je u vrijednosti od 100%.</w:t>
      </w:r>
    </w:p>
    <w:p w14:paraId="43FE00F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projekt T100012 Sanacija poljskih puteva  izvršen je u vrijednosti od 100%.</w:t>
      </w:r>
    </w:p>
    <w:p w14:paraId="0277B064"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projekt T100013 Održavanje zgrada za redovno korištenje izvršen je u vrijednosti od 31,50%.</w:t>
      </w:r>
    </w:p>
    <w:p w14:paraId="44B6A9B2" w14:textId="77777777" w:rsidR="00D0665C" w:rsidRPr="00D0665C" w:rsidRDefault="00D0665C" w:rsidP="00D0665C">
      <w:pPr>
        <w:spacing w:line="276" w:lineRule="auto"/>
        <w:jc w:val="both"/>
        <w:rPr>
          <w:rFonts w:ascii="Cambria" w:eastAsia="Calibri" w:hAnsi="Cambria" w:cs="Arial"/>
          <w:sz w:val="22"/>
          <w:szCs w:val="22"/>
          <w:lang w:eastAsia="en-US"/>
        </w:rPr>
      </w:pPr>
    </w:p>
    <w:p w14:paraId="2E98E271" w14:textId="77777777" w:rsidR="00D0665C" w:rsidRPr="00D0665C" w:rsidRDefault="00D0665C" w:rsidP="00D0665C">
      <w:pPr>
        <w:spacing w:line="276" w:lineRule="auto"/>
        <w:jc w:val="both"/>
        <w:rPr>
          <w:rFonts w:ascii="Cambria" w:eastAsia="Calibri" w:hAnsi="Cambria" w:cs="Arial"/>
          <w:sz w:val="22"/>
          <w:szCs w:val="22"/>
          <w:lang w:eastAsia="en-US"/>
        </w:rPr>
      </w:pPr>
    </w:p>
    <w:p w14:paraId="3A33CC30"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1004 Zaštita okoliša-realizacija: 26.706,13 EUR.</w:t>
      </w:r>
    </w:p>
    <w:p w14:paraId="702D1DAF"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provođenje deratizacije i dezinsekcije, te sanacija odlagališta i uklanjanje otpada bačenog u okoliš.</w:t>
      </w:r>
    </w:p>
    <w:p w14:paraId="0DD8B106"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4D0BDCC4"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A100011 Higijeničarska služba je izvršena u vrijednosti od 64%. </w:t>
      </w:r>
    </w:p>
    <w:p w14:paraId="5B211DC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A100060 Sufinanciranje mikročipiranja i sterilizacije pasa, izvršen u vrijednosti od 5,50%.</w:t>
      </w:r>
    </w:p>
    <w:p w14:paraId="2080153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Kapitalni projekt K100068 Sanacija odlagališta komunalnog otpada Stražbenica, izvršen u vrijednosti 100%. </w:t>
      </w:r>
    </w:p>
    <w:p w14:paraId="6CBAA21D" w14:textId="77777777" w:rsidR="00D0665C" w:rsidRPr="00D0665C" w:rsidRDefault="00D0665C" w:rsidP="00D0665C">
      <w:pPr>
        <w:spacing w:line="276" w:lineRule="auto"/>
        <w:ind w:firstLine="708"/>
        <w:jc w:val="both"/>
        <w:rPr>
          <w:rFonts w:ascii="Cambria" w:eastAsia="Calibri" w:hAnsi="Cambria" w:cs="Arial"/>
          <w:sz w:val="22"/>
          <w:szCs w:val="22"/>
          <w:lang w:eastAsia="en-US"/>
        </w:rPr>
      </w:pPr>
    </w:p>
    <w:p w14:paraId="4EEA2925" w14:textId="77777777" w:rsidR="00D0665C" w:rsidRPr="00D0665C" w:rsidRDefault="00D0665C" w:rsidP="00D0665C">
      <w:pPr>
        <w:spacing w:line="276" w:lineRule="auto"/>
        <w:ind w:firstLine="708"/>
        <w:jc w:val="both"/>
        <w:rPr>
          <w:rFonts w:ascii="Cambria" w:eastAsia="Calibri" w:hAnsi="Cambria" w:cs="Arial"/>
          <w:sz w:val="22"/>
          <w:szCs w:val="22"/>
          <w:lang w:eastAsia="en-US"/>
        </w:rPr>
      </w:pPr>
    </w:p>
    <w:p w14:paraId="08395EF7" w14:textId="77777777" w:rsidR="00D0665C" w:rsidRPr="00D0665C" w:rsidRDefault="00D0665C" w:rsidP="00D0665C">
      <w:pPr>
        <w:spacing w:line="276" w:lineRule="auto"/>
        <w:jc w:val="both"/>
        <w:rPr>
          <w:rFonts w:ascii="Cambria" w:eastAsia="Calibri" w:hAnsi="Cambria" w:cs="Arial"/>
          <w:szCs w:val="22"/>
          <w:u w:val="single"/>
          <w:lang w:eastAsia="en-US"/>
        </w:rPr>
      </w:pPr>
    </w:p>
    <w:p w14:paraId="1BFCDA23"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1005 Komunalne djelatnosti i stanovanje-realizacija: 1.823.083,14 EUR.</w:t>
      </w:r>
    </w:p>
    <w:p w14:paraId="4E49313A"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osiguranje i trajno obavljanje komunalnih djelatnosti, održavanje i sanacija cesta, javnih površina, javne rasvjete.</w:t>
      </w:r>
    </w:p>
    <w:p w14:paraId="68F266F8"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36651D53"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A100006 Održavanje groblja  je izvršena u vrijednosti od 85,10%. </w:t>
      </w:r>
    </w:p>
    <w:p w14:paraId="6022BBD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A100010 Kapitalne pomoći javnom isporučitelju vodne usluge  je izvršena u vrijednosti od 100%. </w:t>
      </w:r>
    </w:p>
    <w:p w14:paraId="2F8CF3E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 Aktivnost A100012 Održavanje nerazvrstanih cesta  je izvršena u vrijednosti od 71,67%. </w:t>
      </w:r>
    </w:p>
    <w:p w14:paraId="4D75EC1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A100015 Održavanje građevina, uređaja i predmeta javne namjene  je izvršena u vrijednosti od 98,26%. </w:t>
      </w:r>
    </w:p>
    <w:p w14:paraId="3FEEFBE8"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A100018 Održavanje javnih površina na kojima nije dopušten promet motornih vozila  je izvršena u vrijednosti od 66,31%. </w:t>
      </w:r>
    </w:p>
    <w:p w14:paraId="4E42CD0B"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A100019 Održavanje čistoće javnih površina  je izvršena u vrijednosti od 81,94%. </w:t>
      </w:r>
    </w:p>
    <w:p w14:paraId="73C1100F"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A100028 Održavanje javnih zelenih površina  je izvršena u vrijednosti od 89,62%. </w:t>
      </w:r>
    </w:p>
    <w:p w14:paraId="50921353"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A100029 Održavanje građevina javne odvodnje oborinskih voda  je izvršena u vrijednosti od 62,96%. </w:t>
      </w:r>
    </w:p>
    <w:p w14:paraId="0EFC2502"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A100030 Održavanje javne rasvjete  je izvršena u vrijednosti od 58,12%. </w:t>
      </w:r>
    </w:p>
    <w:p w14:paraId="7A2466A2"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A100031 Električna energija za vodocrpilišta  je izvršena u vrijednosti od 100%. </w:t>
      </w:r>
    </w:p>
    <w:p w14:paraId="61825BCC"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A100034 Poticajna naknada za smanjenje količine miješanog komunalnog otpada, izvršena u vrijednosti 70,45%.</w:t>
      </w:r>
    </w:p>
    <w:p w14:paraId="61088031"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Aktivnost A100036 Kapitalna potpora javnom isporučitelju vodne usluge ( Vodovod Zadar) , izvršena u vrijednosti od 100%.</w:t>
      </w:r>
    </w:p>
    <w:p w14:paraId="1E2AC4E6"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A1000367 Kapitalna potpora za projektnu dokumentaciju – Vodovod, izvršena u vrijednosti od 19,40%. </w:t>
      </w:r>
    </w:p>
    <w:p w14:paraId="69D07103"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K100008 Kapitalni projekt Izrada urbanističkog plana uređenja, izvršen u vrijednosti 50%.</w:t>
      </w:r>
    </w:p>
    <w:p w14:paraId="7C8C688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K100015 Nabava opreme trgovačkom društvu Gračac Čistoća izvršen je u vrijednosti 86,68%.</w:t>
      </w:r>
    </w:p>
    <w:p w14:paraId="319357EA"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K100029 Sanacija i uređenje ulica u naselju Gračac izvršen je u vrijednosti od 78,17%.</w:t>
      </w:r>
    </w:p>
    <w:p w14:paraId="7CA0877E"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K100035 Nabava urbane opreme i galanterije izvršen je u vrijednosti od 85,41%.</w:t>
      </w:r>
    </w:p>
    <w:p w14:paraId="357AE4A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Kapitalni projekt K100039 Uređenje poučnog puta prema Vrelu Zrmanje izvršen je u vrijednosti 38,92% </w:t>
      </w:r>
    </w:p>
    <w:p w14:paraId="46A2F2D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K100070 Proširenje i modernizacija javne rasvjete u naselju Gračac izvršen u vrijednosti od 100%.</w:t>
      </w:r>
    </w:p>
    <w:p w14:paraId="744B454C"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K100075 Građevinski radovi na grobljima izvršen je u vrijednosti od 100%.</w:t>
      </w:r>
    </w:p>
    <w:p w14:paraId="06AE65FB"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Kapitalni projekt K100076 Sanacija javnih površina izvršen je u vrijednosti od 36,36%. </w:t>
      </w:r>
    </w:p>
    <w:p w14:paraId="6B8AFAEA"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Kapitalni projekt K100079 Sanacija nerazvrstanih cesta nakon prirodne nepogode izvršen je u vrijednosti 84,88%. </w:t>
      </w:r>
    </w:p>
    <w:p w14:paraId="4DC8CDB5"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projekt T10044 Opremanje unutarnjeg prostora TIC-a, izvršen u vrijednosti od 98,35%.</w:t>
      </w:r>
    </w:p>
    <w:p w14:paraId="2B886568"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projekt T100033 Sanacija dijela gravitacijske seoske vodovodne mreže, izvršen u vrijednosti od 100%</w:t>
      </w:r>
    </w:p>
    <w:p w14:paraId="2AA719A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proejkt T100047 Izobrazbeno informativne aktivnosti o gospodarenju otpadom, izvršen u vrijednosti od 93,21%.</w:t>
      </w:r>
    </w:p>
    <w:p w14:paraId="678FF175" w14:textId="77777777" w:rsidR="00D0665C" w:rsidRPr="00D0665C" w:rsidRDefault="00D0665C" w:rsidP="00D0665C">
      <w:pPr>
        <w:spacing w:line="276" w:lineRule="auto"/>
        <w:jc w:val="both"/>
        <w:rPr>
          <w:rFonts w:ascii="Cambria" w:eastAsia="Calibri" w:hAnsi="Cambria" w:cs="Arial"/>
          <w:sz w:val="22"/>
          <w:szCs w:val="22"/>
          <w:lang w:eastAsia="en-US"/>
        </w:rPr>
      </w:pPr>
    </w:p>
    <w:p w14:paraId="182F14E2"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xml:space="preserve">: 1006 Javne potrebe u sportu-realizacija: 18.900,00 EUR. </w:t>
      </w:r>
    </w:p>
    <w:p w14:paraId="6140F3D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zadovoljenje potreba građana kroz sport i rekreaciju.</w:t>
      </w:r>
    </w:p>
    <w:p w14:paraId="13D7AC31"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53F59DE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A100032 Financiranje programa je izvršena u vrijednosti od 74,85%. </w:t>
      </w:r>
    </w:p>
    <w:p w14:paraId="10B79969" w14:textId="77777777" w:rsidR="00D0665C" w:rsidRPr="00D0665C" w:rsidRDefault="00D0665C" w:rsidP="00D0665C">
      <w:pPr>
        <w:spacing w:line="276" w:lineRule="auto"/>
        <w:jc w:val="both"/>
        <w:rPr>
          <w:rFonts w:ascii="Cambria" w:eastAsia="Calibri" w:hAnsi="Cambria" w:cs="Arial"/>
          <w:sz w:val="22"/>
          <w:szCs w:val="22"/>
          <w:lang w:eastAsia="en-US"/>
        </w:rPr>
      </w:pPr>
    </w:p>
    <w:p w14:paraId="6E851999"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1007 Javne potrebe u kulturi i religiji-realizacija: 61.236,37 EUR.</w:t>
      </w:r>
    </w:p>
    <w:p w14:paraId="0333F53A"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zadovoljenje potreba građana kroz kulturu i održavanje kulturnih manifestacija, te sufinanciranje vjerskih zajednica.</w:t>
      </w:r>
    </w:p>
    <w:p w14:paraId="7B53623F"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48ED033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A100034 Financiranje programa javnih potreba u kulturi je izvršena u vrijednosti od 100%. </w:t>
      </w:r>
    </w:p>
    <w:p w14:paraId="47A187AF"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A100035 Donacije vjerskim zajednicama je izvršena u vrijednosti od 100%. </w:t>
      </w:r>
    </w:p>
    <w:p w14:paraId="1ADF2695"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A100036  Sajam- Jesen u Gračacu izvršen je u vrijednosti od 78,72%.</w:t>
      </w:r>
    </w:p>
    <w:p w14:paraId="7DD7EC14"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Tekući projekt T100017 Obilježavanje Dana Općine, blagdana i praznika je izvršen u vrijednosti od 100,79%. </w:t>
      </w:r>
    </w:p>
    <w:p w14:paraId="5F88C62E"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Tekući projekt T100018 Sajam – Božić u Gračacu je izvršen u vrijednosti od 38,88%. </w:t>
      </w:r>
    </w:p>
    <w:p w14:paraId="1D27C9ED"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Tekući projekt T100021 Kulturno ljeto   izvršen u vrijednosti od 76,87%.</w:t>
      </w:r>
    </w:p>
    <w:p w14:paraId="1A7A3C34"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Tekući projekt T100041 Uskrs u Gračacu, izvršen u vrijednosti od 100%.</w:t>
      </w:r>
    </w:p>
    <w:p w14:paraId="5E6445B8" w14:textId="77777777" w:rsidR="00D0665C" w:rsidRPr="00D0665C" w:rsidRDefault="00D0665C" w:rsidP="00D0665C">
      <w:pPr>
        <w:spacing w:line="276" w:lineRule="auto"/>
        <w:jc w:val="both"/>
        <w:rPr>
          <w:rFonts w:ascii="Cambria" w:eastAsia="Calibri" w:hAnsi="Cambria" w:cs="Arial"/>
          <w:sz w:val="22"/>
          <w:szCs w:val="22"/>
          <w:lang w:eastAsia="en-US"/>
        </w:rPr>
      </w:pPr>
    </w:p>
    <w:p w14:paraId="47D391D7"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1008 Javne potrebe u školstvu i predškolskom odgoju-realizacija: 81.123,28 EUR.</w:t>
      </w:r>
    </w:p>
    <w:p w14:paraId="1A8EB17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zadovoljenje potreba građana kroz školski i predškolski odgoj.</w:t>
      </w:r>
    </w:p>
    <w:p w14:paraId="6F3AB2DD"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39ECAE90"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A100005 Stipendiranje studenata je izvršena u vrijednosti od 98,01%. </w:t>
      </w:r>
    </w:p>
    <w:p w14:paraId="47F1A1E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A100038 Sufinanciranje programa škola je izvršena u vrijednosti od 80,94%. </w:t>
      </w:r>
    </w:p>
    <w:p w14:paraId="1BDD01B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A100039 Sufinanciranje cijene javnog prijevoza redovnih učenika srednjih škola je izvršena u vrijednosti od 87,67%. </w:t>
      </w:r>
    </w:p>
    <w:p w14:paraId="0897D1C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A100040 Sufinanciranje Bibliobusa na području Općine Gračac je izvršena u vrijednosti od 99,94%. </w:t>
      </w:r>
    </w:p>
    <w:p w14:paraId="43578247"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A100041 Sufinanciranje cijene prijevoza predškolske djece je izvršena u vrijednosti od 81,79%. </w:t>
      </w:r>
    </w:p>
    <w:p w14:paraId="0F2DC679"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A100053 Stipendiranje učenika Srednje škole Gračac izvršen je u vrijednosti od 56%.</w:t>
      </w:r>
    </w:p>
    <w:p w14:paraId="6A23B9EA" w14:textId="77777777" w:rsidR="00D0665C" w:rsidRPr="00D0665C" w:rsidRDefault="00D0665C" w:rsidP="00D0665C">
      <w:pPr>
        <w:spacing w:line="276" w:lineRule="auto"/>
        <w:jc w:val="both"/>
        <w:rPr>
          <w:rFonts w:ascii="Cambria" w:eastAsia="Calibri" w:hAnsi="Cambria" w:cs="Arial"/>
          <w:sz w:val="22"/>
          <w:szCs w:val="22"/>
          <w:lang w:eastAsia="en-US"/>
        </w:rPr>
      </w:pPr>
    </w:p>
    <w:p w14:paraId="77A03B6B"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ab/>
      </w:r>
    </w:p>
    <w:p w14:paraId="591469E9"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1009 Socijalni program-realizacija: 168.280,60 EUR.</w:t>
      </w:r>
    </w:p>
    <w:p w14:paraId="7F2FFB2A" w14:textId="77777777" w:rsidR="00D0665C" w:rsidRPr="00D0665C" w:rsidRDefault="00D0665C" w:rsidP="00D0665C">
      <w:pPr>
        <w:spacing w:line="276" w:lineRule="auto"/>
        <w:ind w:left="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 podizanje kvalitete života starijih i nemoćnih i njihovih obitelji pružanjem pomoći, sufinanciranje nabave školskog pribora učenicima.</w:t>
      </w:r>
    </w:p>
    <w:p w14:paraId="6EC36D32"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5A410994"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A100008 Sufinanciranje kupnje školske opreme i pribora učenicima osnovnih i srednjih škola je izvršena u vrijednosti od 100%.</w:t>
      </w:r>
    </w:p>
    <w:p w14:paraId="0C195AB2"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A100042 Pomoći prema Socijalnom programu je izvršena u vrijednosti od 97,68%. </w:t>
      </w:r>
    </w:p>
    <w:p w14:paraId="43B90FAB"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A100044 Briga o osobama treće životne dobi sufinanciranjem osnovnih životnih potreba je izvršena u vrijednosti od 98,80%. </w:t>
      </w:r>
    </w:p>
    <w:p w14:paraId="2D9AE505"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A100045 Financiranje Crvenog križa za Projekt ˝Mobilnog tima˝ je izvršena u vrijednosti od 95,48%. </w:t>
      </w:r>
    </w:p>
    <w:p w14:paraId="2A50B8C0"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A100046 Financiranje redovnih djelatnosti Crvenog križa je izvršena u vrijednosti od 99,29%. </w:t>
      </w:r>
    </w:p>
    <w:p w14:paraId="75CC5F9C"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A100047 Sufinanciranje programa rada neprofitnih organizacija na području socijalne skrbi je izvršena u vrijednosti od 80%. </w:t>
      </w:r>
    </w:p>
    <w:p w14:paraId="3C7CD6EA" w14:textId="77777777" w:rsidR="00D0665C" w:rsidRPr="00D0665C" w:rsidRDefault="00D0665C" w:rsidP="00D0665C">
      <w:pPr>
        <w:spacing w:line="276" w:lineRule="auto"/>
        <w:jc w:val="both"/>
        <w:rPr>
          <w:rFonts w:ascii="Cambria" w:eastAsia="Calibri" w:hAnsi="Cambria" w:cs="Arial"/>
          <w:sz w:val="22"/>
          <w:szCs w:val="22"/>
          <w:lang w:eastAsia="en-US"/>
        </w:rPr>
      </w:pPr>
    </w:p>
    <w:p w14:paraId="1C4D9093" w14:textId="77777777" w:rsidR="00D0665C" w:rsidRPr="00D0665C" w:rsidRDefault="00D0665C" w:rsidP="00D0665C">
      <w:pPr>
        <w:spacing w:line="276" w:lineRule="auto"/>
        <w:jc w:val="both"/>
        <w:rPr>
          <w:rFonts w:ascii="Cambria" w:eastAsia="Calibri" w:hAnsi="Cambria" w:cs="Arial"/>
          <w:sz w:val="22"/>
          <w:szCs w:val="22"/>
          <w:lang w:eastAsia="en-US"/>
        </w:rPr>
      </w:pPr>
    </w:p>
    <w:p w14:paraId="66B00867"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w:t>
      </w:r>
      <w:r w:rsidRPr="00D0665C">
        <w:rPr>
          <w:rFonts w:ascii="Cambria" w:eastAsia="Calibri" w:hAnsi="Cambria"/>
          <w:sz w:val="28"/>
          <w:u w:val="single"/>
          <w:lang w:eastAsia="en-US"/>
        </w:rPr>
        <w:t>: 1011 Program raspolaganja polj.zemljištem u vlasništvu RH-realizacija: 481,62 EUR.</w:t>
      </w:r>
    </w:p>
    <w:p w14:paraId="0A3F4FAE"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lastRenderedPageBreak/>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jesu pripremne radnje prije donošenja Programa raspolaganja polj. zemljištem u vlasništvu RH</w:t>
      </w:r>
    </w:p>
    <w:p w14:paraId="39E08E25"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76B9E34D" w14:textId="77777777" w:rsidR="00D0665C" w:rsidRPr="00D0665C" w:rsidRDefault="00D0665C" w:rsidP="00D0665C">
      <w:pPr>
        <w:spacing w:line="276" w:lineRule="auto"/>
        <w:jc w:val="both"/>
        <w:rPr>
          <w:rFonts w:ascii="Cambria" w:eastAsia="Calibri" w:hAnsi="Cambria" w:cs="Arial"/>
          <w:sz w:val="22"/>
          <w:szCs w:val="22"/>
          <w:lang w:eastAsia="en-US"/>
        </w:rPr>
      </w:pPr>
    </w:p>
    <w:p w14:paraId="5451F43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A100050 Provedba aktivnosti programa upravljanja poljoprivrednim zemljištem u vlasništvu RH je izvršena u vrijednosti od 2,41%.</w:t>
      </w:r>
    </w:p>
    <w:p w14:paraId="6712A38A" w14:textId="77777777" w:rsidR="00D0665C" w:rsidRPr="00D0665C" w:rsidRDefault="00D0665C" w:rsidP="00D0665C">
      <w:pPr>
        <w:spacing w:line="276" w:lineRule="auto"/>
        <w:jc w:val="both"/>
        <w:rPr>
          <w:rFonts w:ascii="Cambria" w:eastAsia="Calibri" w:hAnsi="Cambria" w:cs="Arial"/>
          <w:sz w:val="22"/>
          <w:szCs w:val="22"/>
          <w:lang w:eastAsia="en-US"/>
        </w:rPr>
      </w:pPr>
    </w:p>
    <w:p w14:paraId="5118E2DD" w14:textId="77777777" w:rsidR="00D0665C" w:rsidRPr="00D0665C" w:rsidRDefault="00D0665C" w:rsidP="00D0665C">
      <w:pPr>
        <w:spacing w:line="276" w:lineRule="auto"/>
        <w:jc w:val="both"/>
        <w:rPr>
          <w:rFonts w:ascii="Cambria" w:eastAsia="Calibri" w:hAnsi="Cambria" w:cs="Arial"/>
          <w:sz w:val="22"/>
          <w:szCs w:val="22"/>
          <w:lang w:eastAsia="en-US"/>
        </w:rPr>
      </w:pPr>
    </w:p>
    <w:p w14:paraId="42C40A2F" w14:textId="77777777" w:rsidR="00D0665C" w:rsidRPr="00D0665C" w:rsidRDefault="00D0665C" w:rsidP="00D0665C">
      <w:pPr>
        <w:spacing w:line="276" w:lineRule="auto"/>
        <w:jc w:val="both"/>
        <w:rPr>
          <w:rFonts w:ascii="Cambria" w:eastAsia="Calibri" w:hAnsi="Cambria" w:cs="Arial"/>
          <w:sz w:val="22"/>
          <w:szCs w:val="22"/>
          <w:lang w:eastAsia="en-US"/>
        </w:rPr>
      </w:pPr>
    </w:p>
    <w:p w14:paraId="75C77501"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PROGRAMA/PRORAČUNSKI KORISNIK</w:t>
      </w:r>
      <w:r w:rsidRPr="00D0665C">
        <w:rPr>
          <w:rFonts w:ascii="Cambria" w:eastAsia="Calibri" w:hAnsi="Cambria"/>
          <w:sz w:val="28"/>
          <w:u w:val="single"/>
          <w:lang w:eastAsia="en-US"/>
        </w:rPr>
        <w:t>: 1008 Javne potrebe u školstvu i predškolskom odgoju/Dječji vrtić Baltazar</w:t>
      </w:r>
    </w:p>
    <w:p w14:paraId="7FE08F9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jest provođenje redovnih djelatnosti Dječjeg vrtića Baltazar.</w:t>
      </w:r>
    </w:p>
    <w:p w14:paraId="64F160CE"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1B1BADA8" w14:textId="77777777" w:rsidR="00D0665C" w:rsidRPr="00D0665C" w:rsidRDefault="00D0665C" w:rsidP="00D0665C">
      <w:pPr>
        <w:spacing w:line="276" w:lineRule="auto"/>
        <w:jc w:val="both"/>
        <w:rPr>
          <w:rFonts w:ascii="Cambria" w:eastAsia="Calibri" w:hAnsi="Cambria" w:cs="Arial"/>
          <w:sz w:val="22"/>
          <w:szCs w:val="22"/>
          <w:lang w:eastAsia="en-US"/>
        </w:rPr>
      </w:pPr>
    </w:p>
    <w:p w14:paraId="0FE1D250"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A100051 Redovna djelatnost dječjeg vrtića je izvršena u vrijednosti od 88,83%. </w:t>
      </w:r>
    </w:p>
    <w:p w14:paraId="654DF717" w14:textId="77777777" w:rsidR="00D0665C" w:rsidRPr="00D0665C" w:rsidRDefault="00D0665C" w:rsidP="00D0665C">
      <w:pPr>
        <w:spacing w:line="276" w:lineRule="auto"/>
        <w:jc w:val="both"/>
        <w:rPr>
          <w:rFonts w:ascii="Cambria" w:eastAsia="Calibri" w:hAnsi="Cambria" w:cs="Arial"/>
          <w:sz w:val="22"/>
          <w:szCs w:val="22"/>
          <w:lang w:eastAsia="en-US"/>
        </w:rPr>
      </w:pPr>
    </w:p>
    <w:p w14:paraId="7B0D17C0" w14:textId="77777777" w:rsidR="00D0665C" w:rsidRPr="00D0665C" w:rsidRDefault="00D0665C" w:rsidP="00D0665C">
      <w:pPr>
        <w:spacing w:line="276" w:lineRule="auto"/>
        <w:jc w:val="both"/>
        <w:rPr>
          <w:rFonts w:ascii="Cambria" w:eastAsia="Calibri" w:hAnsi="Cambria" w:cs="Arial"/>
          <w:sz w:val="22"/>
          <w:szCs w:val="22"/>
          <w:lang w:eastAsia="en-US"/>
        </w:rPr>
      </w:pPr>
    </w:p>
    <w:p w14:paraId="40551E41"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PROGRAMA/PRORAČUNSKI KORISNIK</w:t>
      </w:r>
      <w:r w:rsidRPr="00D0665C">
        <w:rPr>
          <w:rFonts w:ascii="Cambria" w:eastAsia="Calibri" w:hAnsi="Cambria"/>
          <w:sz w:val="28"/>
          <w:u w:val="single"/>
          <w:lang w:eastAsia="en-US"/>
        </w:rPr>
        <w:t>: 1007 Javne potrebe u kulturi i religiji/Knjižnica i čitaonica Gračac</w:t>
      </w:r>
    </w:p>
    <w:p w14:paraId="1C76870C"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jesu redovne djelatnosti knjižnice.</w:t>
      </w:r>
    </w:p>
    <w:p w14:paraId="0A278C43"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2A3CA2F5" w14:textId="77777777" w:rsidR="00D0665C" w:rsidRPr="00D0665C" w:rsidRDefault="00D0665C" w:rsidP="00D0665C">
      <w:pPr>
        <w:spacing w:line="276" w:lineRule="auto"/>
        <w:jc w:val="both"/>
        <w:rPr>
          <w:rFonts w:ascii="Cambria" w:eastAsia="Calibri" w:hAnsi="Cambria" w:cs="Arial"/>
          <w:sz w:val="22"/>
          <w:szCs w:val="22"/>
          <w:lang w:eastAsia="en-US"/>
        </w:rPr>
      </w:pPr>
    </w:p>
    <w:p w14:paraId="734468D1"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A100053 Redovna djelatnost knjižnice je izvršena u vrijednosti od 79,68%. </w:t>
      </w:r>
    </w:p>
    <w:p w14:paraId="227615A2"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Kapitalni projekt  K100002 Nabava novih publikacija za knjižnicu je izvršen u vrijednosti od 69,61%.</w:t>
      </w:r>
    </w:p>
    <w:p w14:paraId="2728BD7F" w14:textId="77777777" w:rsidR="00D0665C" w:rsidRPr="00D0665C" w:rsidRDefault="00D0665C" w:rsidP="00D0665C">
      <w:pPr>
        <w:spacing w:line="276" w:lineRule="auto"/>
        <w:jc w:val="both"/>
        <w:rPr>
          <w:rFonts w:ascii="Cambria" w:eastAsia="Calibri" w:hAnsi="Cambria" w:cs="Arial"/>
          <w:sz w:val="22"/>
          <w:szCs w:val="22"/>
          <w:lang w:eastAsia="en-US"/>
        </w:rPr>
      </w:pPr>
      <w:r w:rsidRPr="00D0665C">
        <w:rPr>
          <w:rFonts w:ascii="Cambria" w:eastAsia="Calibri" w:hAnsi="Cambria" w:cs="Arial"/>
          <w:sz w:val="22"/>
          <w:szCs w:val="22"/>
          <w:lang w:eastAsia="en-US"/>
        </w:rPr>
        <w:tab/>
      </w:r>
    </w:p>
    <w:p w14:paraId="60FA7C37" w14:textId="77777777" w:rsidR="00D0665C" w:rsidRPr="00D0665C" w:rsidRDefault="00D0665C" w:rsidP="00D0665C">
      <w:pPr>
        <w:spacing w:line="276" w:lineRule="auto"/>
        <w:jc w:val="both"/>
        <w:rPr>
          <w:rFonts w:ascii="Cambria" w:eastAsia="Calibri" w:hAnsi="Cambria" w:cs="Arial"/>
          <w:sz w:val="22"/>
          <w:szCs w:val="22"/>
          <w:lang w:eastAsia="en-US"/>
        </w:rPr>
      </w:pPr>
    </w:p>
    <w:p w14:paraId="047C23F9"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PROGRAMA/PRORAČUNSKI KORISNIK</w:t>
      </w:r>
      <w:r w:rsidRPr="00D0665C">
        <w:rPr>
          <w:rFonts w:ascii="Cambria" w:eastAsia="Calibri" w:hAnsi="Cambria"/>
          <w:sz w:val="28"/>
          <w:u w:val="single"/>
          <w:lang w:eastAsia="en-US"/>
        </w:rPr>
        <w:t>: 1002 Zaštita od požara i civilna zaštita/Javna vatrogasna postrojba Gračac</w:t>
      </w:r>
    </w:p>
    <w:p w14:paraId="297CC0B4"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jesu redovne djelatnosti javnog vatrogastva .</w:t>
      </w:r>
    </w:p>
    <w:p w14:paraId="31F98A8A"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4D449F1B" w14:textId="77777777" w:rsidR="00D0665C" w:rsidRPr="00D0665C" w:rsidRDefault="00D0665C" w:rsidP="00D0665C">
      <w:pPr>
        <w:spacing w:line="276" w:lineRule="auto"/>
        <w:jc w:val="both"/>
        <w:rPr>
          <w:rFonts w:ascii="Cambria" w:eastAsia="Calibri" w:hAnsi="Cambria" w:cs="Arial"/>
          <w:sz w:val="22"/>
          <w:szCs w:val="22"/>
          <w:lang w:eastAsia="en-US"/>
        </w:rPr>
      </w:pPr>
    </w:p>
    <w:p w14:paraId="5C98B9E1"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 xml:space="preserve">Aktivnost A100001 Redovna djelatnost javnog vatrogastva je izvršena u vrijednosti od 98,55%. </w:t>
      </w:r>
    </w:p>
    <w:p w14:paraId="6A1FDC3B"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lastRenderedPageBreak/>
        <w:t>Tekući projekt  T100001 Redovna djelatnost javnog vatrogastva izvan minimalnih standarda je izvršen u vrijednosti od 78,68%.</w:t>
      </w:r>
    </w:p>
    <w:p w14:paraId="6350A80F" w14:textId="77777777" w:rsidR="00D0665C" w:rsidRPr="00D0665C" w:rsidRDefault="00D0665C" w:rsidP="00D0665C">
      <w:pPr>
        <w:spacing w:line="276" w:lineRule="auto"/>
        <w:jc w:val="both"/>
        <w:rPr>
          <w:rFonts w:ascii="Cambria" w:eastAsia="Calibri" w:hAnsi="Cambria" w:cs="Arial"/>
          <w:sz w:val="22"/>
          <w:szCs w:val="22"/>
          <w:lang w:eastAsia="en-US"/>
        </w:rPr>
      </w:pPr>
    </w:p>
    <w:p w14:paraId="284C457B" w14:textId="77777777" w:rsidR="00D0665C" w:rsidRPr="00D0665C" w:rsidRDefault="00D0665C" w:rsidP="00D0665C">
      <w:pPr>
        <w:spacing w:line="276" w:lineRule="auto"/>
        <w:ind w:firstLine="708"/>
        <w:jc w:val="both"/>
        <w:rPr>
          <w:rFonts w:ascii="Cambria" w:eastAsia="Calibri" w:hAnsi="Cambria"/>
          <w:sz w:val="28"/>
          <w:u w:val="single"/>
          <w:lang w:eastAsia="en-US"/>
        </w:rPr>
      </w:pPr>
      <w:r w:rsidRPr="00D0665C">
        <w:rPr>
          <w:rFonts w:ascii="Cambria" w:eastAsia="Calibri" w:hAnsi="Cambria"/>
          <w:b/>
          <w:sz w:val="28"/>
          <w:u w:val="single"/>
          <w:lang w:eastAsia="en-US"/>
        </w:rPr>
        <w:t>NAZIV PROGRAMA/PRORAČUNSKI KORISNIK</w:t>
      </w:r>
      <w:r w:rsidRPr="00D0665C">
        <w:rPr>
          <w:rFonts w:ascii="Cambria" w:eastAsia="Calibri" w:hAnsi="Cambria"/>
          <w:sz w:val="28"/>
          <w:u w:val="single"/>
          <w:lang w:eastAsia="en-US"/>
        </w:rPr>
        <w:t>: 1013 Djelatnost razvojne agencije/Razvojna agencija Općine Gračac</w:t>
      </w:r>
    </w:p>
    <w:p w14:paraId="11124718"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b/>
          <w:lang w:eastAsia="en-US"/>
        </w:rPr>
        <w:t>CILJ PROGRAMA</w:t>
      </w:r>
      <w:r w:rsidRPr="00D0665C">
        <w:rPr>
          <w:rFonts w:ascii="Cambria" w:eastAsia="Calibri" w:hAnsi="Cambria"/>
          <w:lang w:eastAsia="en-US"/>
        </w:rPr>
        <w:t xml:space="preserve">: </w:t>
      </w:r>
      <w:r w:rsidRPr="00D0665C">
        <w:rPr>
          <w:rFonts w:ascii="Cambria" w:eastAsia="Calibri" w:hAnsi="Cambria" w:cs="Arial"/>
          <w:sz w:val="22"/>
          <w:szCs w:val="22"/>
          <w:lang w:eastAsia="en-US"/>
        </w:rPr>
        <w:t>Cilj programa jesu redovne djelatnosti Razvojne agencije Općine Gračac.</w:t>
      </w:r>
    </w:p>
    <w:p w14:paraId="053E1B2B" w14:textId="77777777" w:rsidR="00D0665C" w:rsidRPr="00D0665C" w:rsidRDefault="00D0665C" w:rsidP="00D0665C">
      <w:pPr>
        <w:spacing w:line="276" w:lineRule="auto"/>
        <w:ind w:firstLine="708"/>
        <w:jc w:val="both"/>
        <w:rPr>
          <w:rFonts w:ascii="Cambria" w:eastAsia="Calibri" w:hAnsi="Cambria" w:cs="Arial"/>
          <w:lang w:eastAsia="en-US"/>
        </w:rPr>
      </w:pPr>
      <w:r w:rsidRPr="00D0665C">
        <w:rPr>
          <w:rFonts w:ascii="Cambria" w:eastAsia="Calibri" w:hAnsi="Cambria" w:cs="Arial"/>
          <w:b/>
          <w:lang w:eastAsia="en-US"/>
        </w:rPr>
        <w:t>REALIZACIJA PROGRAMA</w:t>
      </w:r>
      <w:r w:rsidRPr="00D0665C">
        <w:rPr>
          <w:rFonts w:ascii="Cambria" w:eastAsia="Calibri" w:hAnsi="Cambria" w:cs="Arial"/>
          <w:lang w:eastAsia="en-US"/>
        </w:rPr>
        <w:t>:</w:t>
      </w:r>
    </w:p>
    <w:p w14:paraId="3AA503FB" w14:textId="77777777" w:rsidR="00D0665C" w:rsidRPr="00D0665C" w:rsidRDefault="00D0665C" w:rsidP="00D0665C">
      <w:pPr>
        <w:spacing w:line="276" w:lineRule="auto"/>
        <w:jc w:val="both"/>
        <w:rPr>
          <w:rFonts w:ascii="Cambria" w:eastAsia="Calibri" w:hAnsi="Cambria" w:cs="Arial"/>
          <w:sz w:val="22"/>
          <w:szCs w:val="22"/>
          <w:lang w:eastAsia="en-US"/>
        </w:rPr>
      </w:pPr>
    </w:p>
    <w:p w14:paraId="67969956" w14:textId="77777777" w:rsidR="00D0665C" w:rsidRPr="00D0665C" w:rsidRDefault="00D0665C" w:rsidP="00D0665C">
      <w:pPr>
        <w:spacing w:line="276" w:lineRule="auto"/>
        <w:ind w:firstLine="708"/>
        <w:jc w:val="both"/>
        <w:rPr>
          <w:rFonts w:ascii="Cambria" w:eastAsia="Calibri" w:hAnsi="Cambria" w:cs="Arial"/>
          <w:sz w:val="22"/>
          <w:szCs w:val="22"/>
          <w:lang w:eastAsia="en-US"/>
        </w:rPr>
      </w:pPr>
      <w:r w:rsidRPr="00D0665C">
        <w:rPr>
          <w:rFonts w:ascii="Cambria" w:eastAsia="Calibri" w:hAnsi="Cambria" w:cs="Arial"/>
          <w:sz w:val="22"/>
          <w:szCs w:val="22"/>
          <w:lang w:eastAsia="en-US"/>
        </w:rPr>
        <w:t>Aktivnost A100056 Redovna djelatnost Razvojne agencije Općine Gračac je izvršena u vrijednosti od 79,57%.</w:t>
      </w:r>
    </w:p>
    <w:p w14:paraId="17855A53" w14:textId="77777777" w:rsidR="00D0665C" w:rsidRPr="00D0665C" w:rsidRDefault="00D0665C" w:rsidP="00D0665C">
      <w:pPr>
        <w:spacing w:line="276" w:lineRule="auto"/>
        <w:rPr>
          <w:rFonts w:ascii="Cambria" w:eastAsia="Calibri" w:hAnsi="Cambria" w:cs="Arial"/>
          <w:sz w:val="22"/>
          <w:szCs w:val="22"/>
          <w:lang w:eastAsia="en-US"/>
        </w:rPr>
      </w:pPr>
    </w:p>
    <w:p w14:paraId="71E6F312" w14:textId="77777777" w:rsidR="00D0665C" w:rsidRPr="00D0665C" w:rsidRDefault="00D0665C" w:rsidP="00D0665C">
      <w:pPr>
        <w:spacing w:line="276" w:lineRule="auto"/>
        <w:rPr>
          <w:rFonts w:ascii="Cambria" w:eastAsia="Calibri" w:hAnsi="Cambria" w:cs="Arial"/>
          <w:b/>
          <w:bCs/>
          <w:sz w:val="22"/>
          <w:szCs w:val="22"/>
          <w:lang w:eastAsia="en-US"/>
        </w:rPr>
      </w:pPr>
    </w:p>
    <w:p w14:paraId="44080056" w14:textId="77777777" w:rsidR="00D0665C" w:rsidRPr="00D0665C" w:rsidRDefault="00D0665C" w:rsidP="00D0665C">
      <w:pPr>
        <w:spacing w:line="276" w:lineRule="auto"/>
        <w:jc w:val="right"/>
        <w:rPr>
          <w:rFonts w:ascii="Cambria" w:eastAsia="Calibri" w:hAnsi="Cambria" w:cs="Arial"/>
          <w:b/>
          <w:bCs/>
          <w:sz w:val="22"/>
          <w:szCs w:val="22"/>
          <w:lang w:eastAsia="en-US"/>
        </w:rPr>
      </w:pPr>
      <w:r w:rsidRPr="00D0665C">
        <w:rPr>
          <w:rFonts w:ascii="Cambria" w:eastAsia="Calibri" w:hAnsi="Cambria" w:cs="Arial"/>
          <w:b/>
          <w:bCs/>
          <w:sz w:val="22"/>
          <w:szCs w:val="22"/>
          <w:lang w:eastAsia="en-US"/>
        </w:rPr>
        <w:t>PREDSJEDNICA</w:t>
      </w:r>
    </w:p>
    <w:p w14:paraId="0201B465" w14:textId="02E13B35" w:rsidR="00D0665C" w:rsidRPr="00D0665C" w:rsidRDefault="00D0665C" w:rsidP="00D0665C">
      <w:pPr>
        <w:spacing w:line="276" w:lineRule="auto"/>
        <w:jc w:val="right"/>
        <w:rPr>
          <w:rFonts w:ascii="Cambria" w:eastAsia="Calibri" w:hAnsi="Cambria" w:cs="Arial"/>
          <w:b/>
          <w:bCs/>
          <w:sz w:val="22"/>
          <w:szCs w:val="22"/>
          <w:lang w:eastAsia="en-US"/>
        </w:rPr>
      </w:pPr>
      <w:r w:rsidRPr="00D0665C">
        <w:rPr>
          <w:rFonts w:ascii="Cambria" w:eastAsia="Calibri" w:hAnsi="Cambria" w:cs="Arial"/>
          <w:b/>
          <w:bCs/>
          <w:sz w:val="22"/>
          <w:szCs w:val="22"/>
          <w:lang w:eastAsia="en-US"/>
        </w:rPr>
        <w:t>Dajana Šušnja Jasenko</w:t>
      </w:r>
      <w:r w:rsidR="00145EB1">
        <w:rPr>
          <w:rFonts w:ascii="Cambria" w:eastAsia="Calibri" w:hAnsi="Cambria" w:cs="Arial"/>
          <w:b/>
          <w:bCs/>
          <w:sz w:val="22"/>
          <w:szCs w:val="22"/>
          <w:lang w:eastAsia="en-US"/>
        </w:rPr>
        <w:t>, v. r.</w:t>
      </w:r>
    </w:p>
    <w:p w14:paraId="16722F4E" w14:textId="77777777" w:rsidR="00D0665C" w:rsidRPr="00D0665C" w:rsidRDefault="00D0665C" w:rsidP="00D0665C">
      <w:pPr>
        <w:spacing w:line="276" w:lineRule="auto"/>
        <w:jc w:val="both"/>
        <w:rPr>
          <w:rFonts w:ascii="Cambria" w:eastAsia="Calibri" w:hAnsi="Cambria" w:cs="Arial"/>
          <w:sz w:val="22"/>
          <w:szCs w:val="22"/>
          <w:lang w:eastAsia="en-US"/>
        </w:rPr>
      </w:pPr>
    </w:p>
    <w:p w14:paraId="2767AF7C" w14:textId="77777777" w:rsidR="00D0665C" w:rsidRDefault="00D0665C" w:rsidP="00D0665C">
      <w:pPr>
        <w:pStyle w:val="Bezproreda"/>
        <w:jc w:val="right"/>
        <w:rPr>
          <w:rFonts w:asciiTheme="minorBidi" w:hAnsiTheme="minorBidi"/>
          <w:b/>
          <w:bCs/>
          <w:sz w:val="24"/>
          <w:szCs w:val="24"/>
        </w:rPr>
        <w:sectPr w:rsidR="00D0665C" w:rsidSect="00D0665C">
          <w:pgSz w:w="16838" w:h="11906" w:orient="landscape" w:code="9"/>
          <w:pgMar w:top="1417" w:right="284" w:bottom="1417" w:left="284" w:header="850" w:footer="708" w:gutter="0"/>
          <w:cols w:space="708"/>
          <w:docGrid w:linePitch="360"/>
        </w:sectPr>
      </w:pPr>
    </w:p>
    <w:p w14:paraId="69E87240" w14:textId="77777777" w:rsidR="00D0665C" w:rsidRPr="00DA7BC1" w:rsidRDefault="00D0665C" w:rsidP="00D0665C">
      <w:pPr>
        <w:pStyle w:val="Bezproreda"/>
        <w:jc w:val="right"/>
        <w:rPr>
          <w:rFonts w:asciiTheme="minorBidi" w:hAnsiTheme="minorBidi"/>
          <w:b/>
          <w:bCs/>
          <w:sz w:val="24"/>
          <w:szCs w:val="24"/>
        </w:rPr>
      </w:pPr>
    </w:p>
    <w:p w14:paraId="5F8D266F" w14:textId="77777777" w:rsidR="00D0665C" w:rsidRDefault="00D0665C" w:rsidP="00F67C8D">
      <w:pPr>
        <w:pStyle w:val="Bezproreda"/>
        <w:rPr>
          <w:rFonts w:asciiTheme="minorBidi" w:hAnsiTheme="minorBidi"/>
          <w:b/>
          <w:sz w:val="24"/>
          <w:szCs w:val="24"/>
        </w:rPr>
      </w:pPr>
    </w:p>
    <w:p w14:paraId="3A86D98C" w14:textId="77777777" w:rsidR="0056589F" w:rsidRDefault="0056589F" w:rsidP="00F67C8D">
      <w:pPr>
        <w:pStyle w:val="Bezproreda"/>
        <w:rPr>
          <w:rFonts w:asciiTheme="minorBidi" w:hAnsiTheme="minorBidi"/>
          <w:b/>
          <w:sz w:val="24"/>
          <w:szCs w:val="24"/>
        </w:rPr>
      </w:pPr>
    </w:p>
    <w:p w14:paraId="655B058F" w14:textId="77777777" w:rsidR="0056589F" w:rsidRDefault="0056589F" w:rsidP="00F67C8D">
      <w:pPr>
        <w:pStyle w:val="Bezproreda"/>
        <w:rPr>
          <w:rFonts w:asciiTheme="minorBidi" w:hAnsiTheme="minorBidi"/>
          <w:b/>
          <w:sz w:val="24"/>
          <w:szCs w:val="24"/>
        </w:rPr>
      </w:pPr>
    </w:p>
    <w:p w14:paraId="127B6A96" w14:textId="77777777" w:rsidR="0056589F" w:rsidRDefault="0056589F" w:rsidP="00F67C8D">
      <w:pPr>
        <w:pStyle w:val="Bezproreda"/>
        <w:rPr>
          <w:rFonts w:asciiTheme="minorBidi" w:hAnsiTheme="minorBidi"/>
          <w:b/>
          <w:sz w:val="24"/>
          <w:szCs w:val="24"/>
        </w:rPr>
      </w:pPr>
    </w:p>
    <w:p w14:paraId="69CEE0B9" w14:textId="77777777" w:rsidR="0056589F" w:rsidRDefault="0056589F" w:rsidP="00F67C8D">
      <w:pPr>
        <w:pStyle w:val="Bezproreda"/>
        <w:rPr>
          <w:rFonts w:asciiTheme="minorBidi" w:hAnsiTheme="minorBidi"/>
          <w:b/>
          <w:sz w:val="24"/>
          <w:szCs w:val="24"/>
        </w:rPr>
      </w:pPr>
    </w:p>
    <w:p w14:paraId="71B5F3A0" w14:textId="77777777" w:rsidR="0056589F" w:rsidRDefault="0056589F" w:rsidP="00F67C8D">
      <w:pPr>
        <w:pStyle w:val="Bezproreda"/>
        <w:rPr>
          <w:rFonts w:asciiTheme="minorBidi" w:hAnsiTheme="minorBidi"/>
          <w:b/>
          <w:sz w:val="24"/>
          <w:szCs w:val="24"/>
        </w:rPr>
      </w:pPr>
    </w:p>
    <w:p w14:paraId="5DA2085D" w14:textId="77777777" w:rsidR="0056589F" w:rsidRDefault="0056589F" w:rsidP="00F67C8D">
      <w:pPr>
        <w:pStyle w:val="Bezproreda"/>
        <w:rPr>
          <w:rFonts w:asciiTheme="minorBidi" w:hAnsiTheme="minorBidi"/>
          <w:b/>
          <w:sz w:val="24"/>
          <w:szCs w:val="24"/>
        </w:rPr>
      </w:pPr>
    </w:p>
    <w:p w14:paraId="0E25E724" w14:textId="77777777" w:rsidR="0056589F" w:rsidRDefault="0056589F" w:rsidP="00F67C8D">
      <w:pPr>
        <w:pStyle w:val="Bezproreda"/>
        <w:rPr>
          <w:rFonts w:asciiTheme="minorBidi" w:hAnsiTheme="minorBidi"/>
          <w:b/>
          <w:sz w:val="24"/>
          <w:szCs w:val="24"/>
        </w:rPr>
      </w:pPr>
    </w:p>
    <w:p w14:paraId="0F110197" w14:textId="77777777" w:rsidR="0056589F" w:rsidRDefault="0056589F" w:rsidP="00F67C8D">
      <w:pPr>
        <w:pStyle w:val="Bezproreda"/>
        <w:rPr>
          <w:rFonts w:asciiTheme="minorBidi" w:hAnsiTheme="minorBidi"/>
          <w:b/>
          <w:sz w:val="24"/>
          <w:szCs w:val="24"/>
        </w:rPr>
      </w:pPr>
    </w:p>
    <w:p w14:paraId="753A8F74" w14:textId="77777777" w:rsidR="00BF2F68" w:rsidRDefault="00BF2F68" w:rsidP="00F67C8D">
      <w:pPr>
        <w:pStyle w:val="Bezproreda"/>
        <w:rPr>
          <w:rFonts w:asciiTheme="minorBidi" w:hAnsiTheme="minorBidi"/>
          <w:b/>
          <w:sz w:val="24"/>
          <w:szCs w:val="24"/>
        </w:rPr>
      </w:pPr>
    </w:p>
    <w:p w14:paraId="6B8B2D56" w14:textId="77777777" w:rsidR="00BF2F68" w:rsidRDefault="00BF2F68" w:rsidP="00F67C8D">
      <w:pPr>
        <w:pStyle w:val="Bezproreda"/>
        <w:rPr>
          <w:rFonts w:asciiTheme="minorBidi" w:hAnsiTheme="minorBidi"/>
          <w:b/>
          <w:sz w:val="24"/>
          <w:szCs w:val="24"/>
        </w:rPr>
      </w:pPr>
    </w:p>
    <w:tbl>
      <w:tblPr>
        <w:tblStyle w:val="Reetkatablice"/>
        <w:tblW w:w="0" w:type="auto"/>
        <w:jc w:val="center"/>
        <w:tblLook w:val="04A0" w:firstRow="1" w:lastRow="0" w:firstColumn="1" w:lastColumn="0" w:noHBand="0" w:noVBand="1"/>
      </w:tblPr>
      <w:tblGrid>
        <w:gridCol w:w="9288"/>
      </w:tblGrid>
      <w:tr w:rsidR="0056589F" w14:paraId="0235AA0A" w14:textId="77777777" w:rsidTr="004423F0">
        <w:trPr>
          <w:jc w:val="center"/>
        </w:trPr>
        <w:tc>
          <w:tcPr>
            <w:tcW w:w="9288" w:type="dxa"/>
          </w:tcPr>
          <w:p w14:paraId="59B23826" w14:textId="77777777" w:rsidR="0056589F" w:rsidRDefault="0056589F" w:rsidP="004423F0">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2520DEED" w14:textId="77777777" w:rsidR="0056589F" w:rsidRDefault="0056589F" w:rsidP="004423F0">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7914EAC2" w14:textId="77777777" w:rsidR="0056589F" w:rsidRDefault="0056589F" w:rsidP="004423F0">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327F0B50" w14:textId="77777777" w:rsidR="0056589F" w:rsidRDefault="0056589F" w:rsidP="004423F0">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4EE1D933" w14:textId="77777777" w:rsidR="0056589F" w:rsidRDefault="0056589F" w:rsidP="004423F0">
            <w:pPr>
              <w:jc w:val="center"/>
            </w:pPr>
            <w:r>
              <w:rPr>
                <w:rFonts w:ascii="Book Antiqua" w:hAnsi="Book Antiqua" w:cs="TimesNewRomanPSMT"/>
                <w:sz w:val="20"/>
                <w:szCs w:val="20"/>
              </w:rPr>
              <w:t xml:space="preserve">Službeni glasnik objavljuje se i na: </w:t>
            </w:r>
            <w:hyperlink r:id="rId13" w:history="1">
              <w:r>
                <w:rPr>
                  <w:rStyle w:val="Hiperveza"/>
                  <w:rFonts w:ascii="Book Antiqua" w:hAnsi="Book Antiqua"/>
                  <w:b/>
                  <w:bCs/>
                  <w:sz w:val="20"/>
                  <w:szCs w:val="20"/>
                </w:rPr>
                <w:t>www.gracac.hr</w:t>
              </w:r>
            </w:hyperlink>
          </w:p>
          <w:p w14:paraId="49564AE6" w14:textId="77777777" w:rsidR="0056589F" w:rsidRPr="00035515" w:rsidRDefault="0056589F" w:rsidP="004423F0">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0E843D70" w14:textId="77777777" w:rsidR="0056589F" w:rsidRDefault="0056589F" w:rsidP="004423F0">
            <w:pPr>
              <w:jc w:val="center"/>
            </w:pPr>
          </w:p>
        </w:tc>
      </w:tr>
    </w:tbl>
    <w:p w14:paraId="2D47E286" w14:textId="77777777" w:rsidR="00B733C5" w:rsidRDefault="00B733C5" w:rsidP="00F67C8D">
      <w:pPr>
        <w:pStyle w:val="Bezproreda"/>
        <w:rPr>
          <w:rFonts w:asciiTheme="minorBidi" w:hAnsiTheme="minorBidi"/>
          <w:b/>
          <w:sz w:val="24"/>
          <w:szCs w:val="24"/>
        </w:rPr>
      </w:pPr>
    </w:p>
    <w:sectPr w:rsidR="00B733C5" w:rsidSect="00D0665C">
      <w:pgSz w:w="16838" w:h="11906" w:orient="landscape" w:code="9"/>
      <w:pgMar w:top="1418" w:right="284" w:bottom="1418" w:left="28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DC6E" w14:textId="77777777" w:rsidR="00202E47" w:rsidRDefault="00202E47" w:rsidP="00C31869">
      <w:r>
        <w:separator/>
      </w:r>
    </w:p>
  </w:endnote>
  <w:endnote w:type="continuationSeparator" w:id="0">
    <w:p w14:paraId="30567109" w14:textId="77777777" w:rsidR="00202E47" w:rsidRDefault="00202E47"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NewRoman">
    <w:charset w:val="00"/>
    <w:family w:val="auto"/>
    <w:pitch w:val="default"/>
  </w:font>
  <w:font w:name="SansSerif">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
    <w:panose1 w:val="00000000000000000000"/>
    <w:charset w:val="80"/>
    <w:family w:val="auto"/>
    <w:notTrueType/>
    <w:pitch w:val="default"/>
    <w:sig w:usb0="00000001" w:usb1="08070000" w:usb2="00000010" w:usb3="00000000" w:csb0="00020000" w:csb1="00000000"/>
  </w:font>
  <w:font w:name="Source Sans Pro">
    <w:charset w:val="00"/>
    <w:family w:val="swiss"/>
    <w:pitch w:val="variable"/>
    <w:sig w:usb0="600002F7" w:usb1="02000001" w:usb2="00000000" w:usb3="00000000" w:csb0="000001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B005" w14:textId="77777777" w:rsidR="00202E47" w:rsidRDefault="00202E47" w:rsidP="00C31869">
      <w:r>
        <w:separator/>
      </w:r>
    </w:p>
  </w:footnote>
  <w:footnote w:type="continuationSeparator" w:id="0">
    <w:p w14:paraId="6B51CAD4" w14:textId="77777777" w:rsidR="00202E47" w:rsidRDefault="00202E47"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14A5DCAD" w:rsidR="002001E6" w:rsidRPr="00A46039" w:rsidRDefault="00C31869"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sidRPr="00F85D5B">
          <w:rPr>
            <w:rFonts w:ascii="Book Antiqua" w:eastAsiaTheme="majorEastAsia" w:hAnsi="Book Antiqua" w:cs="Courier New"/>
            <w:b/>
            <w:sz w:val="32"/>
            <w:szCs w:val="32"/>
          </w:rPr>
          <w:t xml:space="preserve">„Službeni glasnik Općine Gračac“                                                broj </w:t>
        </w:r>
        <w:r w:rsidR="002E73E8">
          <w:rPr>
            <w:rFonts w:ascii="Book Antiqua" w:eastAsiaTheme="majorEastAsia" w:hAnsi="Book Antiqua" w:cs="Courier New"/>
            <w:b/>
            <w:sz w:val="32"/>
            <w:szCs w:val="32"/>
          </w:rPr>
          <w:t>4</w:t>
        </w:r>
        <w:r w:rsidRPr="00F85D5B">
          <w:rPr>
            <w:rFonts w:ascii="Book Antiqua" w:eastAsiaTheme="majorEastAsia" w:hAnsi="Book Antiqua" w:cs="Courier New"/>
            <w:b/>
            <w:sz w:val="32"/>
            <w:szCs w:val="32"/>
          </w:rPr>
          <w:t xml:space="preserve">        </w:t>
        </w:r>
        <w:r w:rsidR="002E73E8">
          <w:rPr>
            <w:rFonts w:ascii="Book Antiqua" w:eastAsiaTheme="majorEastAsia" w:hAnsi="Book Antiqua" w:cs="Courier New"/>
            <w:b/>
            <w:sz w:val="32"/>
            <w:szCs w:val="32"/>
          </w:rPr>
          <w:t>10</w:t>
        </w:r>
        <w:r w:rsidRPr="00F85D5B">
          <w:rPr>
            <w:rFonts w:ascii="Book Antiqua" w:eastAsiaTheme="majorEastAsia" w:hAnsi="Book Antiqua" w:cs="Courier New"/>
            <w:b/>
            <w:sz w:val="32"/>
            <w:szCs w:val="32"/>
          </w:rPr>
          <w:t xml:space="preserve">. </w:t>
        </w:r>
        <w:r w:rsidR="002E73E8">
          <w:rPr>
            <w:rFonts w:ascii="Book Antiqua" w:eastAsiaTheme="majorEastAsia" w:hAnsi="Book Antiqua" w:cs="Courier New"/>
            <w:b/>
            <w:sz w:val="32"/>
            <w:szCs w:val="32"/>
          </w:rPr>
          <w:t>srpnja</w:t>
        </w:r>
        <w:r w:rsidRPr="00F85D5B">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sidRPr="00F85D5B">
          <w:rPr>
            <w:rFonts w:ascii="Book Antiqua" w:eastAsiaTheme="majorEastAsia" w:hAnsi="Book Antiqua" w:cs="Courier New"/>
            <w:b/>
            <w:sz w:val="32"/>
            <w:szCs w:val="32"/>
          </w:rPr>
          <w:t>. godine        Godina: XI</w:t>
        </w:r>
        <w:r w:rsidR="00536A85">
          <w:rPr>
            <w:rFonts w:ascii="Book Antiqua" w:eastAsiaTheme="majorEastAsia" w:hAnsi="Book Antiqua" w:cs="Courier New"/>
            <w:b/>
            <w:sz w:val="32"/>
            <w:szCs w:val="32"/>
          </w:rPr>
          <w:t>V</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2124330940"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103F830D"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2E73E8">
      <w:rPr>
        <w:rFonts w:ascii="Book Antiqua" w:eastAsiaTheme="majorEastAsia" w:hAnsi="Book Antiqua" w:cs="Courier New"/>
        <w:b/>
        <w:sz w:val="32"/>
        <w:szCs w:val="32"/>
      </w:rPr>
      <w:t>4</w:t>
    </w:r>
    <w:r>
      <w:rPr>
        <w:rFonts w:ascii="Book Antiqua" w:eastAsiaTheme="majorEastAsia" w:hAnsi="Book Antiqua" w:cs="Courier New"/>
        <w:b/>
        <w:sz w:val="32"/>
        <w:szCs w:val="32"/>
      </w:rPr>
      <w:t xml:space="preserve">       GRAČAC, </w:t>
    </w:r>
    <w:r w:rsidR="002E73E8">
      <w:rPr>
        <w:rFonts w:ascii="Book Antiqua" w:eastAsiaTheme="majorEastAsia" w:hAnsi="Book Antiqua" w:cs="Courier New"/>
        <w:b/>
        <w:sz w:val="32"/>
        <w:szCs w:val="32"/>
      </w:rPr>
      <w:t>10</w:t>
    </w:r>
    <w:r w:rsidR="00F85D5B">
      <w:rPr>
        <w:rFonts w:ascii="Book Antiqua" w:eastAsiaTheme="majorEastAsia" w:hAnsi="Book Antiqua" w:cs="Courier New"/>
        <w:b/>
        <w:sz w:val="32"/>
        <w:szCs w:val="32"/>
      </w:rPr>
      <w:t xml:space="preserve">. </w:t>
    </w:r>
    <w:r w:rsidR="002E73E8">
      <w:rPr>
        <w:rFonts w:ascii="Book Antiqua" w:eastAsiaTheme="majorEastAsia" w:hAnsi="Book Antiqua" w:cs="Courier New"/>
        <w:b/>
        <w:sz w:val="32"/>
        <w:szCs w:val="32"/>
      </w:rPr>
      <w:t>srpnja</w:t>
    </w:r>
    <w:r>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536A85">
      <w:rPr>
        <w:rFonts w:ascii="Book Antiqua" w:eastAsiaTheme="majorEastAsia" w:hAnsi="Book Antiqua" w:cs="Courier New"/>
        <w:b/>
        <w:sz w:val="32"/>
        <w:szCs w:val="32"/>
      </w:rPr>
      <w:t>V</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4433227"/>
    <w:multiLevelType w:val="multilevel"/>
    <w:tmpl w:val="45DA2202"/>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9206EF"/>
    <w:multiLevelType w:val="hybridMultilevel"/>
    <w:tmpl w:val="7E0C127C"/>
    <w:lvl w:ilvl="0" w:tplc="4B5A18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4D4D9C"/>
    <w:multiLevelType w:val="multilevel"/>
    <w:tmpl w:val="40BC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6146A"/>
    <w:multiLevelType w:val="hybridMultilevel"/>
    <w:tmpl w:val="A68849AA"/>
    <w:lvl w:ilvl="0" w:tplc="EC2CF5B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043C28"/>
    <w:multiLevelType w:val="hybridMultilevel"/>
    <w:tmpl w:val="67905812"/>
    <w:lvl w:ilvl="0" w:tplc="3AE61186">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1A4852"/>
    <w:multiLevelType w:val="multilevel"/>
    <w:tmpl w:val="FF3E821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E76DF8"/>
    <w:multiLevelType w:val="hybridMultilevel"/>
    <w:tmpl w:val="F18634C2"/>
    <w:lvl w:ilvl="0" w:tplc="540CDF10">
      <w:start w:val="1"/>
      <w:numFmt w:val="decimal"/>
      <w:lvlText w:val="%1."/>
      <w:lvlJc w:val="left"/>
      <w:pPr>
        <w:ind w:left="1080" w:hanging="360"/>
      </w:pPr>
      <w:rPr>
        <w:rFonts w:hint="default"/>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E696802"/>
    <w:multiLevelType w:val="hybridMultilevel"/>
    <w:tmpl w:val="BF1E85A8"/>
    <w:lvl w:ilvl="0" w:tplc="3DCC0E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931C88"/>
    <w:multiLevelType w:val="hybridMultilevel"/>
    <w:tmpl w:val="72302322"/>
    <w:lvl w:ilvl="0" w:tplc="3DCC0EB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15B6B33"/>
    <w:multiLevelType w:val="singleLevel"/>
    <w:tmpl w:val="8A64B262"/>
    <w:lvl w:ilvl="0">
      <w:numFmt w:val="bullet"/>
      <w:lvlText w:val="-"/>
      <w:lvlJc w:val="left"/>
      <w:pPr>
        <w:tabs>
          <w:tab w:val="num" w:pos="360"/>
        </w:tabs>
        <w:ind w:left="360" w:hanging="360"/>
      </w:pPr>
    </w:lvl>
  </w:abstractNum>
  <w:abstractNum w:abstractNumId="15" w15:restartNumberingAfterBreak="0">
    <w:nsid w:val="21E44E7A"/>
    <w:multiLevelType w:val="hybridMultilevel"/>
    <w:tmpl w:val="553E82D2"/>
    <w:lvl w:ilvl="0" w:tplc="C24094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EE39CB"/>
    <w:multiLevelType w:val="hybridMultilevel"/>
    <w:tmpl w:val="D7BE0C78"/>
    <w:lvl w:ilvl="0" w:tplc="AC76D57A">
      <w:start w:val="1"/>
      <w:numFmt w:val="decimal"/>
      <w:lvlText w:val="%1."/>
      <w:lvlJc w:val="left"/>
      <w:pPr>
        <w:tabs>
          <w:tab w:val="num" w:pos="360"/>
        </w:tabs>
        <w:ind w:left="360" w:hanging="360"/>
      </w:pPr>
      <w:rPr>
        <w:b w:val="0"/>
        <w:bCs w:val="0"/>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17" w15:restartNumberingAfterBreak="0">
    <w:nsid w:val="31F6797D"/>
    <w:multiLevelType w:val="hybridMultilevel"/>
    <w:tmpl w:val="E348C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970E4F"/>
    <w:multiLevelType w:val="hybridMultilevel"/>
    <w:tmpl w:val="B8867AC0"/>
    <w:lvl w:ilvl="0" w:tplc="04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A1449"/>
    <w:multiLevelType w:val="hybridMultilevel"/>
    <w:tmpl w:val="3EB06968"/>
    <w:lvl w:ilvl="0" w:tplc="3DCC0EB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0"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E596F89"/>
    <w:multiLevelType w:val="multilevel"/>
    <w:tmpl w:val="5EB256E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9E07B8"/>
    <w:multiLevelType w:val="hybridMultilevel"/>
    <w:tmpl w:val="150A6882"/>
    <w:lvl w:ilvl="0" w:tplc="42ECC500">
      <w:start w:val="1"/>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3739F2"/>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7380B5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724521FD"/>
    <w:multiLevelType w:val="hybridMultilevel"/>
    <w:tmpl w:val="FFE69FAA"/>
    <w:lvl w:ilvl="0" w:tplc="D4D6B8A8">
      <w:start w:val="1"/>
      <w:numFmt w:val="decimal"/>
      <w:lvlText w:val="%1."/>
      <w:lvlJc w:val="left"/>
      <w:pPr>
        <w:tabs>
          <w:tab w:val="num" w:pos="502"/>
        </w:tabs>
        <w:ind w:left="502" w:hanging="360"/>
      </w:pPr>
      <w:rPr>
        <w:sz w:val="20"/>
        <w:szCs w:val="20"/>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26" w15:restartNumberingAfterBreak="0">
    <w:nsid w:val="778E56FE"/>
    <w:multiLevelType w:val="hybridMultilevel"/>
    <w:tmpl w:val="D6A4D30C"/>
    <w:lvl w:ilvl="0" w:tplc="FFFFFFFF">
      <w:numFmt w:val="bullet"/>
      <w:lvlText w:val="-"/>
      <w:lvlJc w:val="left"/>
      <w:pPr>
        <w:ind w:left="360" w:hanging="360"/>
      </w:pPr>
      <w:rPr>
        <w:rFonts w:ascii="Times New Roman" w:eastAsia="Times New Roman" w:hAnsi="Times New Roman" w:cs="Times New Roman" w:hint="default"/>
      </w:rPr>
    </w:lvl>
    <w:lvl w:ilvl="1" w:tplc="3DCC0EB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8CF7EC9"/>
    <w:multiLevelType w:val="hybridMultilevel"/>
    <w:tmpl w:val="37EC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183205"/>
    <w:multiLevelType w:val="multilevel"/>
    <w:tmpl w:val="42A0770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08172783">
    <w:abstractNumId w:val="19"/>
  </w:num>
  <w:num w:numId="2" w16cid:durableId="192236053">
    <w:abstractNumId w:val="13"/>
  </w:num>
  <w:num w:numId="3" w16cid:durableId="1529676847">
    <w:abstractNumId w:val="12"/>
  </w:num>
  <w:num w:numId="4" w16cid:durableId="465439657">
    <w:abstractNumId w:val="26"/>
  </w:num>
  <w:num w:numId="5" w16cid:durableId="797995721">
    <w:abstractNumId w:val="18"/>
  </w:num>
  <w:num w:numId="6" w16cid:durableId="1272513627">
    <w:abstractNumId w:val="14"/>
  </w:num>
  <w:num w:numId="7" w16cid:durableId="1115757287">
    <w:abstractNumId w:val="16"/>
  </w:num>
  <w:num w:numId="8" w16cid:durableId="1566066391">
    <w:abstractNumId w:val="17"/>
  </w:num>
  <w:num w:numId="9" w16cid:durableId="1686514911">
    <w:abstractNumId w:val="9"/>
  </w:num>
  <w:num w:numId="10" w16cid:durableId="587038164">
    <w:abstractNumId w:val="11"/>
  </w:num>
  <w:num w:numId="11" w16cid:durableId="169027855">
    <w:abstractNumId w:val="6"/>
  </w:num>
  <w:num w:numId="12" w16cid:durableId="1380323214">
    <w:abstractNumId w:val="25"/>
  </w:num>
  <w:num w:numId="13" w16cid:durableId="1518735373">
    <w:abstractNumId w:val="5"/>
  </w:num>
  <w:num w:numId="14" w16cid:durableId="778141189">
    <w:abstractNumId w:val="27"/>
  </w:num>
  <w:num w:numId="15" w16cid:durableId="1736318157">
    <w:abstractNumId w:val="8"/>
  </w:num>
  <w:num w:numId="16" w16cid:durableId="1259021713">
    <w:abstractNumId w:val="15"/>
  </w:num>
  <w:num w:numId="17" w16cid:durableId="1580291857">
    <w:abstractNumId w:val="10"/>
  </w:num>
  <w:num w:numId="18" w16cid:durableId="15666438">
    <w:abstractNumId w:val="21"/>
  </w:num>
  <w:num w:numId="19" w16cid:durableId="1102990866">
    <w:abstractNumId w:val="28"/>
  </w:num>
  <w:num w:numId="20" w16cid:durableId="1088842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683247">
    <w:abstractNumId w:val="23"/>
  </w:num>
  <w:num w:numId="22" w16cid:durableId="1944919684">
    <w:abstractNumId w:val="20"/>
  </w:num>
  <w:num w:numId="23" w16cid:durableId="306397925">
    <w:abstractNumId w:val="22"/>
  </w:num>
  <w:num w:numId="24" w16cid:durableId="205214589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01702"/>
    <w:rsid w:val="0002797F"/>
    <w:rsid w:val="00080182"/>
    <w:rsid w:val="000B5FFF"/>
    <w:rsid w:val="000F58F0"/>
    <w:rsid w:val="000F6A52"/>
    <w:rsid w:val="00110041"/>
    <w:rsid w:val="00114508"/>
    <w:rsid w:val="00145EB1"/>
    <w:rsid w:val="00160461"/>
    <w:rsid w:val="001A428C"/>
    <w:rsid w:val="001C5096"/>
    <w:rsid w:val="001D0F35"/>
    <w:rsid w:val="001E0F13"/>
    <w:rsid w:val="001E5251"/>
    <w:rsid w:val="001F46BF"/>
    <w:rsid w:val="002001E6"/>
    <w:rsid w:val="00202E47"/>
    <w:rsid w:val="00265A2F"/>
    <w:rsid w:val="00295798"/>
    <w:rsid w:val="002C3C2A"/>
    <w:rsid w:val="002E374D"/>
    <w:rsid w:val="002E6834"/>
    <w:rsid w:val="002E73E8"/>
    <w:rsid w:val="00323629"/>
    <w:rsid w:val="00355C15"/>
    <w:rsid w:val="00382262"/>
    <w:rsid w:val="0041342A"/>
    <w:rsid w:val="00414327"/>
    <w:rsid w:val="004670FE"/>
    <w:rsid w:val="00493591"/>
    <w:rsid w:val="00494DF4"/>
    <w:rsid w:val="004D14AF"/>
    <w:rsid w:val="00500890"/>
    <w:rsid w:val="00503F64"/>
    <w:rsid w:val="0050774F"/>
    <w:rsid w:val="00526CF0"/>
    <w:rsid w:val="00536A85"/>
    <w:rsid w:val="00551B78"/>
    <w:rsid w:val="00560263"/>
    <w:rsid w:val="0056589F"/>
    <w:rsid w:val="00594AF7"/>
    <w:rsid w:val="005D19F5"/>
    <w:rsid w:val="005E190D"/>
    <w:rsid w:val="00601680"/>
    <w:rsid w:val="0066473C"/>
    <w:rsid w:val="0069368A"/>
    <w:rsid w:val="006D262E"/>
    <w:rsid w:val="006E66BD"/>
    <w:rsid w:val="006F26E3"/>
    <w:rsid w:val="0072473A"/>
    <w:rsid w:val="0077264F"/>
    <w:rsid w:val="007A3C5D"/>
    <w:rsid w:val="007F4BD7"/>
    <w:rsid w:val="00812C65"/>
    <w:rsid w:val="00853F6A"/>
    <w:rsid w:val="008B6676"/>
    <w:rsid w:val="008F4C1D"/>
    <w:rsid w:val="00997587"/>
    <w:rsid w:val="009C1467"/>
    <w:rsid w:val="009E0420"/>
    <w:rsid w:val="00A13D47"/>
    <w:rsid w:val="00A735A7"/>
    <w:rsid w:val="00B733C5"/>
    <w:rsid w:val="00B8242B"/>
    <w:rsid w:val="00BA6D1C"/>
    <w:rsid w:val="00BF2F68"/>
    <w:rsid w:val="00C14108"/>
    <w:rsid w:val="00C20824"/>
    <w:rsid w:val="00C31869"/>
    <w:rsid w:val="00C3451A"/>
    <w:rsid w:val="00CB79AD"/>
    <w:rsid w:val="00CC5CF7"/>
    <w:rsid w:val="00CC7BC2"/>
    <w:rsid w:val="00CE261F"/>
    <w:rsid w:val="00D0665C"/>
    <w:rsid w:val="00D51CE1"/>
    <w:rsid w:val="00D553E5"/>
    <w:rsid w:val="00D569CE"/>
    <w:rsid w:val="00D872C2"/>
    <w:rsid w:val="00E113C1"/>
    <w:rsid w:val="00E27BE5"/>
    <w:rsid w:val="00E60B79"/>
    <w:rsid w:val="00E62A2D"/>
    <w:rsid w:val="00E82DDD"/>
    <w:rsid w:val="00EA1B8B"/>
    <w:rsid w:val="00F21DD7"/>
    <w:rsid w:val="00F45810"/>
    <w:rsid w:val="00F60F05"/>
    <w:rsid w:val="00F67C8D"/>
    <w:rsid w:val="00F85D5B"/>
    <w:rsid w:val="00FA2A84"/>
    <w:rsid w:val="00FA319A"/>
    <w:rsid w:val="00FC5D84"/>
    <w:rsid w:val="00FF2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9F"/>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qFormat/>
    <w:rsid w:val="00C31869"/>
    <w:pPr>
      <w:keepNext/>
      <w:jc w:val="center"/>
      <w:outlineLvl w:val="1"/>
    </w:pPr>
    <w:rPr>
      <w:b/>
      <w:bCs/>
      <w:sz w:val="28"/>
      <w:lang w:val="en-GB" w:eastAsia="en-US"/>
    </w:rPr>
  </w:style>
  <w:style w:type="paragraph" w:styleId="Naslov3">
    <w:name w:val="heading 3"/>
    <w:basedOn w:val="Normal"/>
    <w:next w:val="Normal"/>
    <w:link w:val="Naslov3Char"/>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iPriority w:val="99"/>
    <w:unhideWhenUsed/>
    <w:rsid w:val="00C31869"/>
    <w:rPr>
      <w:rFonts w:ascii="Tahoma" w:hAnsi="Tahoma" w:cs="Tahoma"/>
      <w:sz w:val="16"/>
      <w:szCs w:val="16"/>
    </w:rPr>
  </w:style>
  <w:style w:type="character" w:customStyle="1" w:styleId="TekstbaloniaChar">
    <w:name w:val="Tekst balončića Char"/>
    <w:basedOn w:val="Zadanifontodlomka"/>
    <w:link w:val="Tekstbalonia"/>
    <w:uiPriority w:val="99"/>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uiPriority w:val="99"/>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nhideWhenUsed/>
    <w:rsid w:val="00C31869"/>
    <w:pPr>
      <w:spacing w:after="120"/>
    </w:pPr>
  </w:style>
  <w:style w:type="character" w:customStyle="1" w:styleId="TijelotekstaChar">
    <w:name w:val="Tijelo teksta Char"/>
    <w:basedOn w:val="Zadanifontodlomka"/>
    <w:link w:val="Tijeloteksta"/>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iPriority w:val="99"/>
    <w:unhideWhenUsed/>
    <w:rsid w:val="00C31869"/>
    <w:pPr>
      <w:spacing w:after="120" w:line="480" w:lineRule="auto"/>
    </w:pPr>
  </w:style>
  <w:style w:type="character" w:customStyle="1" w:styleId="Tijeloteksta2Char">
    <w:name w:val="Tijelo teksta 2 Char"/>
    <w:basedOn w:val="Zadanifontodlomka"/>
    <w:link w:val="Tijeloteksta2"/>
    <w:uiPriority w:val="99"/>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 w:type="character" w:customStyle="1" w:styleId="findselected">
    <w:name w:val="find_selected"/>
    <w:basedOn w:val="Zadanifontodlomka"/>
    <w:rsid w:val="000F6A52"/>
  </w:style>
  <w:style w:type="character" w:customStyle="1" w:styleId="st">
    <w:name w:val="st"/>
    <w:basedOn w:val="Zadanifontodlomka"/>
    <w:rsid w:val="00BF2F68"/>
  </w:style>
  <w:style w:type="numbering" w:customStyle="1" w:styleId="Bezpopisa10">
    <w:name w:val="Bez popisa10"/>
    <w:next w:val="Bezpopisa"/>
    <w:uiPriority w:val="99"/>
    <w:semiHidden/>
    <w:unhideWhenUsed/>
    <w:rsid w:val="00D0665C"/>
  </w:style>
  <w:style w:type="table" w:customStyle="1" w:styleId="Reetkatablice4">
    <w:name w:val="Rešetka tablice4"/>
    <w:basedOn w:val="Obinatablica"/>
    <w:next w:val="Reetkatablice"/>
    <w:uiPriority w:val="59"/>
    <w:rsid w:val="00D0665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D0665C"/>
  </w:style>
  <w:style w:type="numbering" w:customStyle="1" w:styleId="Bezpopisa21">
    <w:name w:val="Bez popisa21"/>
    <w:next w:val="Bezpopisa"/>
    <w:uiPriority w:val="99"/>
    <w:semiHidden/>
    <w:unhideWhenUsed/>
    <w:rsid w:val="00D0665C"/>
  </w:style>
  <w:style w:type="numbering" w:customStyle="1" w:styleId="Bezpopisa31">
    <w:name w:val="Bez popisa31"/>
    <w:next w:val="Bezpopisa"/>
    <w:uiPriority w:val="99"/>
    <w:semiHidden/>
    <w:unhideWhenUsed/>
    <w:rsid w:val="00D0665C"/>
  </w:style>
  <w:style w:type="numbering" w:customStyle="1" w:styleId="Bezpopisa41">
    <w:name w:val="Bez popisa41"/>
    <w:next w:val="Bezpopisa"/>
    <w:uiPriority w:val="99"/>
    <w:semiHidden/>
    <w:unhideWhenUsed/>
    <w:rsid w:val="00D0665C"/>
  </w:style>
  <w:style w:type="numbering" w:customStyle="1" w:styleId="Bezpopisa51">
    <w:name w:val="Bez popisa51"/>
    <w:next w:val="Bezpopisa"/>
    <w:uiPriority w:val="99"/>
    <w:semiHidden/>
    <w:unhideWhenUsed/>
    <w:rsid w:val="00D0665C"/>
  </w:style>
  <w:style w:type="numbering" w:customStyle="1" w:styleId="Bezpopisa61">
    <w:name w:val="Bez popisa61"/>
    <w:next w:val="Bezpopisa"/>
    <w:uiPriority w:val="99"/>
    <w:semiHidden/>
    <w:unhideWhenUsed/>
    <w:rsid w:val="00D0665C"/>
  </w:style>
  <w:style w:type="numbering" w:customStyle="1" w:styleId="Bezpopisa71">
    <w:name w:val="Bez popisa71"/>
    <w:next w:val="Bezpopisa"/>
    <w:uiPriority w:val="99"/>
    <w:semiHidden/>
    <w:unhideWhenUsed/>
    <w:rsid w:val="00D0665C"/>
  </w:style>
  <w:style w:type="paragraph" w:customStyle="1" w:styleId="xl88">
    <w:name w:val="xl88"/>
    <w:basedOn w:val="Normal"/>
    <w:rsid w:val="00D0665C"/>
    <w:pPr>
      <w:spacing w:before="100" w:beforeAutospacing="1" w:after="100" w:afterAutospacing="1"/>
      <w:jc w:val="center"/>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ac.hr" TargetMode="External"/><Relationship Id="rId13" Type="http://schemas.openxmlformats.org/officeDocument/2006/relationships/hyperlink" Target="http://www.graca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c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105</Pages>
  <Words>27450</Words>
  <Characters>156469</Characters>
  <Application>Microsoft Office Word</Application>
  <DocSecurity>0</DocSecurity>
  <Lines>1303</Lines>
  <Paragraphs>367</Paragraphs>
  <ScaleCrop>false</ScaleCrop>
  <HeadingPairs>
    <vt:vector size="2" baseType="variant">
      <vt:variant>
        <vt:lpstr>Naslov</vt:lpstr>
      </vt:variant>
      <vt:variant>
        <vt:i4>1</vt:i4>
      </vt:variant>
    </vt:vector>
  </HeadingPairs>
  <TitlesOfParts>
    <vt:vector size="1" baseType="lpstr">
      <vt:lpstr>„Službeni glasnik Općine Gračac“                                                      broj 4        10. srpnja 2026. godine        Godina: XIV</vt:lpstr>
    </vt:vector>
  </TitlesOfParts>
  <Company/>
  <LinksUpToDate>false</LinksUpToDate>
  <CharactersWithSpaces>183552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4        10. srpnja 2026. godine        Godina: XIV</dc:title>
  <dc:subject/>
  <dc:creator>Opcina Gracac</dc:creator>
  <cp:keywords/>
  <dc:description/>
  <cp:lastModifiedBy>Opcina Gracac</cp:lastModifiedBy>
  <cp:revision>7</cp:revision>
  <cp:lastPrinted>2024-11-27T11:37:00Z</cp:lastPrinted>
  <dcterms:created xsi:type="dcterms:W3CDTF">2026-07-08T07:38:00Z</dcterms:created>
  <dcterms:modified xsi:type="dcterms:W3CDTF">2026-07-10T05:52:00Z</dcterms:modified>
</cp:coreProperties>
</file>