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6EEF7" w14:textId="77777777" w:rsidR="00C31869" w:rsidRPr="0078302B" w:rsidRDefault="00C31869" w:rsidP="00C31869">
      <w:pPr>
        <w:widowControl w:val="0"/>
        <w:outlineLvl w:val="0"/>
        <w:rPr>
          <w:rFonts w:asciiTheme="minorBidi" w:hAnsiTheme="minorBidi" w:cstheme="minorBidi"/>
          <w:b/>
        </w:rPr>
      </w:pPr>
    </w:p>
    <w:p w14:paraId="385A7173" w14:textId="77777777" w:rsidR="00C31869" w:rsidRPr="0078302B" w:rsidRDefault="00C31869" w:rsidP="00C31869">
      <w:pPr>
        <w:widowControl w:val="0"/>
        <w:outlineLvl w:val="0"/>
        <w:rPr>
          <w:rFonts w:asciiTheme="minorBidi" w:hAnsiTheme="minorBidi" w:cstheme="minorBidi"/>
          <w:b/>
        </w:rPr>
      </w:pPr>
    </w:p>
    <w:tbl>
      <w:tblPr>
        <w:tblStyle w:val="Reetkatablice"/>
        <w:tblW w:w="9288" w:type="dxa"/>
        <w:tblLayout w:type="fixed"/>
        <w:tblLook w:val="04A0" w:firstRow="1" w:lastRow="0" w:firstColumn="1" w:lastColumn="0" w:noHBand="0" w:noVBand="1"/>
      </w:tblPr>
      <w:tblGrid>
        <w:gridCol w:w="8755"/>
        <w:gridCol w:w="533"/>
      </w:tblGrid>
      <w:tr w:rsidR="0078302B" w:rsidRPr="0078302B" w14:paraId="35DBBF0F" w14:textId="77777777" w:rsidTr="009972D8">
        <w:tc>
          <w:tcPr>
            <w:tcW w:w="8755" w:type="dxa"/>
          </w:tcPr>
          <w:p w14:paraId="4DC4B8BF" w14:textId="64962051" w:rsidR="0078302B" w:rsidRPr="0078302B" w:rsidRDefault="0078302B" w:rsidP="009972D8">
            <w:pPr>
              <w:pStyle w:val="Bezproreda"/>
              <w:rPr>
                <w:rFonts w:asciiTheme="minorBidi" w:hAnsiTheme="minorBidi"/>
                <w:b/>
                <w:sz w:val="24"/>
                <w:szCs w:val="24"/>
              </w:rPr>
            </w:pPr>
            <w:r w:rsidRPr="0078302B">
              <w:rPr>
                <w:rFonts w:asciiTheme="minorBidi" w:hAnsiTheme="minorBidi"/>
                <w:b/>
                <w:sz w:val="24"/>
                <w:szCs w:val="24"/>
              </w:rPr>
              <w:t>AKTI OPĆINSKOG VIJEĆA:</w:t>
            </w:r>
          </w:p>
        </w:tc>
        <w:tc>
          <w:tcPr>
            <w:tcW w:w="533" w:type="dxa"/>
          </w:tcPr>
          <w:p w14:paraId="0EF05AE5" w14:textId="77777777" w:rsidR="0078302B" w:rsidRPr="0078302B" w:rsidRDefault="0078302B" w:rsidP="009972D8">
            <w:pPr>
              <w:pStyle w:val="Bezproreda"/>
              <w:rPr>
                <w:rFonts w:asciiTheme="minorBidi" w:hAnsiTheme="minorBidi"/>
                <w:b/>
                <w:sz w:val="24"/>
                <w:szCs w:val="24"/>
              </w:rPr>
            </w:pPr>
          </w:p>
        </w:tc>
      </w:tr>
      <w:tr w:rsidR="0078302B" w:rsidRPr="0078302B" w14:paraId="0E817BA7" w14:textId="77777777" w:rsidTr="009972D8">
        <w:tc>
          <w:tcPr>
            <w:tcW w:w="8755" w:type="dxa"/>
          </w:tcPr>
          <w:p w14:paraId="4A3D814F" w14:textId="77777777" w:rsidR="0078302B" w:rsidRPr="0078302B" w:rsidRDefault="0078302B" w:rsidP="009972D8">
            <w:pPr>
              <w:pStyle w:val="Bezproreda"/>
              <w:rPr>
                <w:rFonts w:asciiTheme="minorBidi" w:hAnsiTheme="minorBidi"/>
                <w:b/>
                <w:sz w:val="24"/>
                <w:szCs w:val="24"/>
              </w:rPr>
            </w:pPr>
          </w:p>
        </w:tc>
        <w:tc>
          <w:tcPr>
            <w:tcW w:w="533" w:type="dxa"/>
          </w:tcPr>
          <w:p w14:paraId="34968BE4" w14:textId="77777777" w:rsidR="0078302B" w:rsidRPr="0078302B" w:rsidRDefault="0078302B" w:rsidP="009972D8">
            <w:pPr>
              <w:pStyle w:val="Bezproreda"/>
              <w:rPr>
                <w:rFonts w:asciiTheme="minorBidi" w:hAnsiTheme="minorBidi"/>
                <w:b/>
                <w:sz w:val="24"/>
                <w:szCs w:val="24"/>
              </w:rPr>
            </w:pPr>
          </w:p>
        </w:tc>
      </w:tr>
      <w:tr w:rsidR="0078302B" w:rsidRPr="0078302B" w14:paraId="21B095D3" w14:textId="77777777" w:rsidTr="009972D8">
        <w:tc>
          <w:tcPr>
            <w:tcW w:w="8755" w:type="dxa"/>
          </w:tcPr>
          <w:p w14:paraId="53E0EAD5" w14:textId="05BA2D22" w:rsidR="0078302B" w:rsidRPr="0078302B" w:rsidRDefault="0078302B" w:rsidP="001F7158">
            <w:pPr>
              <w:pStyle w:val="Bezproreda"/>
              <w:rPr>
                <w:rFonts w:asciiTheme="minorBidi" w:hAnsiTheme="minorBidi"/>
                <w:sz w:val="24"/>
                <w:szCs w:val="24"/>
              </w:rPr>
            </w:pPr>
            <w:r w:rsidRPr="0078302B">
              <w:rPr>
                <w:rFonts w:asciiTheme="minorBidi" w:hAnsiTheme="minorBidi"/>
                <w:sz w:val="24"/>
                <w:szCs w:val="24"/>
              </w:rPr>
              <w:t xml:space="preserve">1. </w:t>
            </w:r>
            <w:r w:rsidR="001F7158">
              <w:rPr>
                <w:rFonts w:asciiTheme="minorBidi" w:hAnsiTheme="minorBidi"/>
                <w:sz w:val="24"/>
                <w:szCs w:val="24"/>
              </w:rPr>
              <w:t>Izvješće</w:t>
            </w:r>
          </w:p>
        </w:tc>
        <w:tc>
          <w:tcPr>
            <w:tcW w:w="533" w:type="dxa"/>
          </w:tcPr>
          <w:p w14:paraId="769DE03E" w14:textId="719CDA27" w:rsidR="0078302B" w:rsidRPr="0078302B" w:rsidRDefault="001F7158" w:rsidP="009972D8">
            <w:pPr>
              <w:pStyle w:val="Bezproreda"/>
              <w:jc w:val="right"/>
              <w:rPr>
                <w:rFonts w:asciiTheme="minorBidi" w:hAnsiTheme="minorBidi"/>
                <w:sz w:val="24"/>
                <w:szCs w:val="24"/>
              </w:rPr>
            </w:pPr>
            <w:r>
              <w:rPr>
                <w:rFonts w:asciiTheme="minorBidi" w:hAnsiTheme="minorBidi"/>
                <w:sz w:val="24"/>
                <w:szCs w:val="24"/>
              </w:rPr>
              <w:t>1</w:t>
            </w:r>
          </w:p>
        </w:tc>
      </w:tr>
      <w:tr w:rsidR="0078302B" w:rsidRPr="0078302B" w14:paraId="1E047F2C" w14:textId="77777777" w:rsidTr="009972D8">
        <w:tc>
          <w:tcPr>
            <w:tcW w:w="8755" w:type="dxa"/>
          </w:tcPr>
          <w:p w14:paraId="726BA65D" w14:textId="60859874" w:rsidR="0078302B" w:rsidRPr="0078302B" w:rsidRDefault="0078302B" w:rsidP="009972D8">
            <w:pPr>
              <w:pStyle w:val="Bezproreda"/>
              <w:rPr>
                <w:rFonts w:asciiTheme="minorBidi" w:hAnsiTheme="minorBidi"/>
                <w:sz w:val="24"/>
                <w:szCs w:val="24"/>
              </w:rPr>
            </w:pPr>
            <w:r w:rsidRPr="0078302B">
              <w:rPr>
                <w:rFonts w:asciiTheme="minorBidi" w:hAnsiTheme="minorBidi"/>
                <w:sz w:val="24"/>
                <w:szCs w:val="24"/>
              </w:rPr>
              <w:t xml:space="preserve">2. </w:t>
            </w:r>
            <w:r w:rsidR="001F7158">
              <w:rPr>
                <w:rFonts w:asciiTheme="minorBidi" w:hAnsiTheme="minorBidi"/>
                <w:sz w:val="24"/>
                <w:szCs w:val="24"/>
              </w:rPr>
              <w:t>Zaključak</w:t>
            </w:r>
          </w:p>
        </w:tc>
        <w:tc>
          <w:tcPr>
            <w:tcW w:w="533" w:type="dxa"/>
          </w:tcPr>
          <w:p w14:paraId="26DA4136" w14:textId="0041A231" w:rsidR="0078302B" w:rsidRPr="0078302B" w:rsidRDefault="001F7158" w:rsidP="009972D8">
            <w:pPr>
              <w:pStyle w:val="Bezproreda"/>
              <w:jc w:val="right"/>
              <w:rPr>
                <w:rFonts w:asciiTheme="minorBidi" w:hAnsiTheme="minorBidi"/>
                <w:sz w:val="24"/>
                <w:szCs w:val="24"/>
              </w:rPr>
            </w:pPr>
            <w:r>
              <w:rPr>
                <w:rFonts w:asciiTheme="minorBidi" w:hAnsiTheme="minorBidi"/>
                <w:sz w:val="24"/>
                <w:szCs w:val="24"/>
              </w:rPr>
              <w:t>2</w:t>
            </w:r>
          </w:p>
        </w:tc>
      </w:tr>
      <w:tr w:rsidR="0078302B" w:rsidRPr="0078302B" w14:paraId="573A7268" w14:textId="77777777" w:rsidTr="009972D8">
        <w:tc>
          <w:tcPr>
            <w:tcW w:w="8755" w:type="dxa"/>
          </w:tcPr>
          <w:p w14:paraId="412E8285" w14:textId="0D2AFB9B" w:rsidR="0078302B" w:rsidRPr="0078302B" w:rsidRDefault="0078302B" w:rsidP="0078302B">
            <w:pPr>
              <w:pStyle w:val="Bezproreda"/>
              <w:rPr>
                <w:rFonts w:asciiTheme="minorBidi" w:hAnsiTheme="minorBidi"/>
                <w:sz w:val="24"/>
                <w:szCs w:val="24"/>
              </w:rPr>
            </w:pPr>
            <w:r>
              <w:rPr>
                <w:rFonts w:asciiTheme="minorBidi" w:hAnsiTheme="minorBidi"/>
                <w:sz w:val="24"/>
                <w:szCs w:val="24"/>
              </w:rPr>
              <w:t xml:space="preserve">3. </w:t>
            </w:r>
            <w:r w:rsidR="006644F2">
              <w:rPr>
                <w:rFonts w:asciiTheme="minorBidi" w:hAnsiTheme="minorBidi"/>
                <w:sz w:val="24"/>
                <w:szCs w:val="24"/>
              </w:rPr>
              <w:t xml:space="preserve">Pravilnik o </w:t>
            </w:r>
            <w:r w:rsidR="00487E47">
              <w:rPr>
                <w:rFonts w:asciiTheme="minorBidi" w:hAnsiTheme="minorBidi"/>
                <w:sz w:val="24"/>
                <w:szCs w:val="24"/>
              </w:rPr>
              <w:t>provedbi postupaka jednostavne nabave</w:t>
            </w:r>
          </w:p>
        </w:tc>
        <w:tc>
          <w:tcPr>
            <w:tcW w:w="533" w:type="dxa"/>
          </w:tcPr>
          <w:p w14:paraId="30520FF2" w14:textId="277182F1" w:rsidR="0078302B" w:rsidRPr="0078302B" w:rsidRDefault="001F7158" w:rsidP="009972D8">
            <w:pPr>
              <w:pStyle w:val="Bezproreda"/>
              <w:jc w:val="right"/>
              <w:rPr>
                <w:rFonts w:asciiTheme="minorBidi" w:hAnsiTheme="minorBidi"/>
                <w:sz w:val="24"/>
                <w:szCs w:val="24"/>
              </w:rPr>
            </w:pPr>
            <w:r>
              <w:rPr>
                <w:rFonts w:asciiTheme="minorBidi" w:hAnsiTheme="minorBidi"/>
                <w:sz w:val="24"/>
                <w:szCs w:val="24"/>
              </w:rPr>
              <w:t>3</w:t>
            </w:r>
          </w:p>
        </w:tc>
      </w:tr>
      <w:tr w:rsidR="001F7158" w:rsidRPr="0078302B" w14:paraId="62C0E590" w14:textId="77777777" w:rsidTr="009972D8">
        <w:tc>
          <w:tcPr>
            <w:tcW w:w="8755" w:type="dxa"/>
          </w:tcPr>
          <w:p w14:paraId="0A0168E2" w14:textId="0950F043" w:rsidR="001F7158" w:rsidRDefault="001F7158" w:rsidP="0078302B">
            <w:pPr>
              <w:pStyle w:val="Bezproreda"/>
              <w:rPr>
                <w:rFonts w:asciiTheme="minorBidi" w:hAnsiTheme="minorBidi"/>
                <w:sz w:val="24"/>
                <w:szCs w:val="24"/>
              </w:rPr>
            </w:pPr>
            <w:r>
              <w:rPr>
                <w:rFonts w:asciiTheme="minorBidi" w:hAnsiTheme="minorBidi"/>
                <w:sz w:val="24"/>
                <w:szCs w:val="24"/>
              </w:rPr>
              <w:t xml:space="preserve">4. </w:t>
            </w:r>
            <w:r w:rsidR="006644F2">
              <w:rPr>
                <w:rFonts w:asciiTheme="minorBidi" w:hAnsiTheme="minorBidi"/>
                <w:sz w:val="24"/>
                <w:szCs w:val="24"/>
              </w:rPr>
              <w:t>Odluka o grobljima</w:t>
            </w:r>
          </w:p>
        </w:tc>
        <w:tc>
          <w:tcPr>
            <w:tcW w:w="533" w:type="dxa"/>
          </w:tcPr>
          <w:p w14:paraId="73216231" w14:textId="2DD1EBC4" w:rsidR="001F7158" w:rsidRDefault="006644F2" w:rsidP="009972D8">
            <w:pPr>
              <w:pStyle w:val="Bezproreda"/>
              <w:jc w:val="right"/>
              <w:rPr>
                <w:rFonts w:asciiTheme="minorBidi" w:hAnsiTheme="minorBidi"/>
                <w:sz w:val="24"/>
                <w:szCs w:val="24"/>
              </w:rPr>
            </w:pPr>
            <w:r>
              <w:rPr>
                <w:rFonts w:asciiTheme="minorBidi" w:hAnsiTheme="minorBidi"/>
                <w:sz w:val="24"/>
                <w:szCs w:val="24"/>
              </w:rPr>
              <w:t>12</w:t>
            </w:r>
          </w:p>
        </w:tc>
      </w:tr>
    </w:tbl>
    <w:p w14:paraId="4146660F" w14:textId="77777777" w:rsidR="00C31869" w:rsidRPr="0078302B" w:rsidRDefault="00C31869" w:rsidP="00C31869">
      <w:pPr>
        <w:widowControl w:val="0"/>
        <w:outlineLvl w:val="0"/>
        <w:rPr>
          <w:rFonts w:asciiTheme="minorBidi" w:hAnsiTheme="minorBidi" w:cstheme="minorBidi"/>
          <w:b/>
        </w:rPr>
      </w:pPr>
    </w:p>
    <w:p w14:paraId="020071F6" w14:textId="77777777" w:rsidR="00C31869" w:rsidRPr="0078302B" w:rsidRDefault="00C31869" w:rsidP="00C31869">
      <w:pPr>
        <w:widowControl w:val="0"/>
        <w:outlineLvl w:val="0"/>
        <w:rPr>
          <w:rFonts w:asciiTheme="minorBidi" w:hAnsiTheme="minorBidi" w:cstheme="minorBidi"/>
          <w:b/>
        </w:rPr>
      </w:pPr>
    </w:p>
    <w:p w14:paraId="0BECBDCD" w14:textId="77777777" w:rsidR="00C31869" w:rsidRPr="0078302B" w:rsidRDefault="00C31869" w:rsidP="00C31869">
      <w:pPr>
        <w:widowControl w:val="0"/>
        <w:outlineLvl w:val="0"/>
        <w:rPr>
          <w:rFonts w:asciiTheme="minorBidi" w:hAnsiTheme="minorBidi" w:cstheme="minorBidi"/>
          <w:b/>
        </w:rPr>
      </w:pPr>
    </w:p>
    <w:p w14:paraId="15E041D2" w14:textId="77777777" w:rsidR="00C31869" w:rsidRDefault="00C31869" w:rsidP="00C31869">
      <w:pPr>
        <w:widowControl w:val="0"/>
        <w:outlineLvl w:val="0"/>
        <w:rPr>
          <w:rFonts w:ascii="Courier New" w:hAnsi="Courier New" w:cs="Courier New"/>
          <w:b/>
        </w:rPr>
      </w:pPr>
    </w:p>
    <w:p w14:paraId="618D6999" w14:textId="77777777" w:rsidR="001E0F13" w:rsidRDefault="001E0F13" w:rsidP="00C31869">
      <w:pPr>
        <w:widowControl w:val="0"/>
        <w:outlineLvl w:val="0"/>
        <w:rPr>
          <w:rFonts w:ascii="Courier New" w:hAnsi="Courier New" w:cs="Courier New"/>
          <w:b/>
        </w:rPr>
      </w:pPr>
    </w:p>
    <w:p w14:paraId="1CB9D6D5" w14:textId="77777777" w:rsidR="001E0F13" w:rsidRDefault="001E0F13" w:rsidP="00C31869">
      <w:pPr>
        <w:widowControl w:val="0"/>
        <w:outlineLvl w:val="0"/>
        <w:rPr>
          <w:rFonts w:ascii="Courier New" w:hAnsi="Courier New" w:cs="Courier New"/>
          <w:b/>
        </w:rPr>
      </w:pPr>
    </w:p>
    <w:p w14:paraId="0464F33E" w14:textId="77777777" w:rsidR="001E0F13" w:rsidRDefault="001E0F13" w:rsidP="00C31869">
      <w:pPr>
        <w:widowControl w:val="0"/>
        <w:outlineLvl w:val="0"/>
        <w:rPr>
          <w:rFonts w:ascii="Courier New" w:hAnsi="Courier New" w:cs="Courier New"/>
          <w:b/>
        </w:rPr>
      </w:pPr>
    </w:p>
    <w:p w14:paraId="7F3C6D97" w14:textId="77777777" w:rsidR="001E0F13" w:rsidRDefault="001E0F13" w:rsidP="00C31869">
      <w:pPr>
        <w:widowControl w:val="0"/>
        <w:outlineLvl w:val="0"/>
        <w:rPr>
          <w:rFonts w:ascii="Courier New" w:hAnsi="Courier New" w:cs="Courier New"/>
          <w:b/>
        </w:rPr>
      </w:pPr>
    </w:p>
    <w:p w14:paraId="13D1A5A7" w14:textId="77777777" w:rsidR="001E0F13" w:rsidRDefault="001E0F13" w:rsidP="00C31869">
      <w:pPr>
        <w:widowControl w:val="0"/>
        <w:outlineLvl w:val="0"/>
        <w:rPr>
          <w:rFonts w:ascii="Courier New" w:hAnsi="Courier New" w:cs="Courier New"/>
          <w:b/>
        </w:rPr>
      </w:pPr>
    </w:p>
    <w:p w14:paraId="06A86FC2" w14:textId="77777777" w:rsidR="001E0F13" w:rsidRDefault="001E0F13" w:rsidP="00C31869">
      <w:pPr>
        <w:widowControl w:val="0"/>
        <w:outlineLvl w:val="0"/>
        <w:rPr>
          <w:rFonts w:ascii="Courier New" w:hAnsi="Courier New" w:cs="Courier New"/>
          <w:b/>
        </w:rPr>
      </w:pPr>
    </w:p>
    <w:p w14:paraId="12A2D0BF" w14:textId="77777777" w:rsidR="001E0F13" w:rsidRDefault="001E0F13" w:rsidP="00C31869">
      <w:pPr>
        <w:widowControl w:val="0"/>
        <w:outlineLvl w:val="0"/>
        <w:rPr>
          <w:rFonts w:ascii="Courier New" w:hAnsi="Courier New" w:cs="Courier New"/>
          <w:b/>
        </w:rPr>
      </w:pPr>
    </w:p>
    <w:p w14:paraId="20FB875F" w14:textId="77777777" w:rsidR="001E0F13" w:rsidRDefault="001E0F13" w:rsidP="00C31869">
      <w:pPr>
        <w:widowControl w:val="0"/>
        <w:outlineLvl w:val="0"/>
        <w:rPr>
          <w:rFonts w:ascii="Courier New" w:hAnsi="Courier New" w:cs="Courier New"/>
          <w:b/>
        </w:rPr>
      </w:pPr>
    </w:p>
    <w:p w14:paraId="497195F9" w14:textId="77777777" w:rsidR="001E0F13" w:rsidRDefault="001E0F13" w:rsidP="00C31869">
      <w:pPr>
        <w:widowControl w:val="0"/>
        <w:outlineLvl w:val="0"/>
        <w:rPr>
          <w:rFonts w:ascii="Courier New" w:hAnsi="Courier New" w:cs="Courier New"/>
          <w:b/>
        </w:rPr>
      </w:pPr>
    </w:p>
    <w:p w14:paraId="1D9181BC" w14:textId="77777777" w:rsidR="001E0F13" w:rsidRDefault="001E0F13" w:rsidP="00C31869">
      <w:pPr>
        <w:widowControl w:val="0"/>
        <w:outlineLvl w:val="0"/>
        <w:rPr>
          <w:rFonts w:ascii="Courier New" w:hAnsi="Courier New" w:cs="Courier New"/>
          <w:b/>
        </w:rPr>
      </w:pPr>
    </w:p>
    <w:p w14:paraId="6D847EFF" w14:textId="77777777" w:rsidR="001E0F13" w:rsidRDefault="001E0F13" w:rsidP="00C31869">
      <w:pPr>
        <w:widowControl w:val="0"/>
        <w:outlineLvl w:val="0"/>
        <w:rPr>
          <w:rFonts w:ascii="Courier New" w:hAnsi="Courier New" w:cs="Courier New"/>
          <w:b/>
        </w:rPr>
      </w:pPr>
    </w:p>
    <w:p w14:paraId="62214C2B" w14:textId="77777777" w:rsidR="001E0F13" w:rsidRDefault="001E0F13" w:rsidP="00C31869">
      <w:pPr>
        <w:widowControl w:val="0"/>
        <w:outlineLvl w:val="0"/>
        <w:rPr>
          <w:rFonts w:ascii="Courier New" w:hAnsi="Courier New" w:cs="Courier New"/>
          <w:b/>
        </w:rPr>
      </w:pPr>
    </w:p>
    <w:p w14:paraId="2529F888" w14:textId="77777777" w:rsidR="001E0F13" w:rsidRDefault="001E0F13" w:rsidP="00C31869">
      <w:pPr>
        <w:widowControl w:val="0"/>
        <w:outlineLvl w:val="0"/>
        <w:rPr>
          <w:rFonts w:ascii="Courier New" w:hAnsi="Courier New" w:cs="Courier New"/>
          <w:b/>
        </w:rPr>
      </w:pPr>
    </w:p>
    <w:p w14:paraId="1258FEB7" w14:textId="77777777" w:rsidR="001E0F13" w:rsidRDefault="001E0F13" w:rsidP="00C31869">
      <w:pPr>
        <w:widowControl w:val="0"/>
        <w:outlineLvl w:val="0"/>
        <w:rPr>
          <w:rFonts w:ascii="Courier New" w:hAnsi="Courier New" w:cs="Courier New"/>
          <w:b/>
        </w:rPr>
      </w:pPr>
    </w:p>
    <w:p w14:paraId="0B90507F" w14:textId="77777777" w:rsidR="001E0F13" w:rsidRDefault="001E0F13" w:rsidP="00C31869">
      <w:pPr>
        <w:widowControl w:val="0"/>
        <w:outlineLvl w:val="0"/>
        <w:rPr>
          <w:rFonts w:ascii="Courier New" w:hAnsi="Courier New" w:cs="Courier New"/>
          <w:b/>
        </w:rPr>
      </w:pPr>
    </w:p>
    <w:p w14:paraId="7CE2BFA6" w14:textId="77777777" w:rsidR="001E0F13" w:rsidRDefault="001E0F13" w:rsidP="00C31869">
      <w:pPr>
        <w:widowControl w:val="0"/>
        <w:outlineLvl w:val="0"/>
        <w:rPr>
          <w:rFonts w:ascii="Courier New" w:hAnsi="Courier New" w:cs="Courier New"/>
          <w:b/>
        </w:rPr>
      </w:pPr>
    </w:p>
    <w:p w14:paraId="0D392376" w14:textId="77777777" w:rsidR="001E0F13" w:rsidRDefault="001E0F13" w:rsidP="00C31869">
      <w:pPr>
        <w:widowControl w:val="0"/>
        <w:outlineLvl w:val="0"/>
        <w:rPr>
          <w:rFonts w:ascii="Courier New" w:hAnsi="Courier New" w:cs="Courier New"/>
          <w:b/>
        </w:rPr>
      </w:pPr>
    </w:p>
    <w:p w14:paraId="23E4C7D8" w14:textId="77777777" w:rsidR="001E0F13" w:rsidRDefault="001E0F13" w:rsidP="00C31869">
      <w:pPr>
        <w:widowControl w:val="0"/>
        <w:outlineLvl w:val="0"/>
        <w:rPr>
          <w:rFonts w:ascii="Courier New" w:hAnsi="Courier New" w:cs="Courier New"/>
          <w:b/>
        </w:rPr>
      </w:pPr>
    </w:p>
    <w:p w14:paraId="3B36CF5A" w14:textId="77777777" w:rsidR="001E0F13" w:rsidRDefault="001E0F13" w:rsidP="00C31869">
      <w:pPr>
        <w:widowControl w:val="0"/>
        <w:outlineLvl w:val="0"/>
        <w:rPr>
          <w:rFonts w:ascii="Courier New" w:hAnsi="Courier New" w:cs="Courier New"/>
          <w:b/>
        </w:rPr>
      </w:pPr>
    </w:p>
    <w:p w14:paraId="0B37AB0E" w14:textId="77777777" w:rsidR="0078302B" w:rsidRDefault="0078302B" w:rsidP="0078302B">
      <w:pPr>
        <w:rPr>
          <w:rFonts w:ascii="Arial" w:eastAsia="Arimo" w:hAnsi="Arial" w:cs="Arial"/>
          <w:b/>
        </w:rPr>
      </w:pPr>
    </w:p>
    <w:p w14:paraId="2910BF57" w14:textId="77777777" w:rsidR="0078302B" w:rsidRDefault="0078302B" w:rsidP="0078302B">
      <w:pPr>
        <w:rPr>
          <w:rFonts w:ascii="Arial" w:eastAsia="Arimo" w:hAnsi="Arial" w:cs="Arial"/>
          <w:b/>
        </w:rPr>
      </w:pPr>
    </w:p>
    <w:p w14:paraId="620252E7" w14:textId="77777777" w:rsidR="0078302B" w:rsidRDefault="0078302B" w:rsidP="0078302B">
      <w:pPr>
        <w:rPr>
          <w:rFonts w:ascii="Arial" w:eastAsia="Arimo" w:hAnsi="Arial" w:cs="Arial"/>
          <w:b/>
        </w:rPr>
      </w:pPr>
    </w:p>
    <w:p w14:paraId="5B6A055F" w14:textId="77777777" w:rsidR="001E0F13" w:rsidRDefault="001E0F13" w:rsidP="00C31869">
      <w:pPr>
        <w:widowControl w:val="0"/>
        <w:outlineLvl w:val="0"/>
        <w:rPr>
          <w:rFonts w:ascii="Courier New" w:hAnsi="Courier New" w:cs="Courier New"/>
          <w:b/>
        </w:rPr>
      </w:pPr>
    </w:p>
    <w:p w14:paraId="7EF3406B" w14:textId="77777777" w:rsidR="000F6A52" w:rsidRDefault="000F6A52" w:rsidP="000F6A52">
      <w:pPr>
        <w:pStyle w:val="Bezproreda"/>
        <w:rPr>
          <w:rFonts w:asciiTheme="majorBidi" w:hAnsiTheme="majorBidi" w:cstheme="majorBidi"/>
          <w:b/>
          <w:sz w:val="24"/>
          <w:szCs w:val="24"/>
          <w:lang w:val="pl-PL"/>
        </w:rPr>
      </w:pPr>
    </w:p>
    <w:p w14:paraId="5439EEC1" w14:textId="77777777" w:rsidR="001F7158" w:rsidRPr="00E67E8B" w:rsidRDefault="001F7158" w:rsidP="001F7158">
      <w:pPr>
        <w:jc w:val="both"/>
        <w:rPr>
          <w:rFonts w:asciiTheme="minorBidi" w:hAnsiTheme="minorBidi" w:cstheme="minorBidi"/>
          <w:lang w:eastAsia="sl-SI"/>
        </w:rPr>
      </w:pPr>
      <w:r w:rsidRPr="00E67E8B">
        <w:rPr>
          <w:rFonts w:asciiTheme="minorBidi" w:hAnsiTheme="minorBidi" w:cstheme="minorBidi"/>
          <w:b/>
          <w:lang w:eastAsia="sl-SI"/>
        </w:rPr>
        <w:lastRenderedPageBreak/>
        <w:t>OPĆINSKO VIJEĆE</w:t>
      </w:r>
    </w:p>
    <w:p w14:paraId="4D8931FD" w14:textId="77777777" w:rsidR="001F7158" w:rsidRPr="00E67E8B" w:rsidRDefault="001F7158" w:rsidP="001F7158">
      <w:pPr>
        <w:jc w:val="both"/>
        <w:rPr>
          <w:rFonts w:asciiTheme="minorBidi" w:hAnsiTheme="minorBidi" w:cstheme="minorBidi"/>
          <w:b/>
          <w:lang w:val="de-DE" w:eastAsia="sl-SI"/>
        </w:rPr>
      </w:pPr>
      <w:r w:rsidRPr="00E67E8B">
        <w:rPr>
          <w:rFonts w:asciiTheme="minorBidi" w:hAnsiTheme="minorBidi" w:cstheme="minorBidi"/>
          <w:b/>
          <w:lang w:val="de-DE" w:eastAsia="sl-SI"/>
        </w:rPr>
        <w:t>KLASA: 024-04/26-01/8</w:t>
      </w:r>
    </w:p>
    <w:p w14:paraId="234F8284" w14:textId="77777777" w:rsidR="001F7158" w:rsidRPr="00E67E8B" w:rsidRDefault="001F7158" w:rsidP="001F7158">
      <w:pPr>
        <w:jc w:val="both"/>
        <w:rPr>
          <w:rFonts w:asciiTheme="minorBidi" w:hAnsiTheme="minorBidi" w:cstheme="minorBidi"/>
          <w:b/>
          <w:lang w:val="de-DE" w:eastAsia="sl-SI"/>
        </w:rPr>
      </w:pPr>
      <w:r w:rsidRPr="00E67E8B">
        <w:rPr>
          <w:rFonts w:asciiTheme="minorBidi" w:hAnsiTheme="minorBidi" w:cstheme="minorBidi"/>
          <w:b/>
          <w:lang w:val="de-DE" w:eastAsia="sl-SI"/>
        </w:rPr>
        <w:t>URBROJ: 2198-31-02-26-3</w:t>
      </w:r>
    </w:p>
    <w:p w14:paraId="3C4EBFFF" w14:textId="77777777" w:rsidR="001F7158" w:rsidRPr="00E67E8B" w:rsidRDefault="001F7158" w:rsidP="001F7158">
      <w:pPr>
        <w:jc w:val="both"/>
        <w:rPr>
          <w:rFonts w:asciiTheme="minorBidi" w:hAnsiTheme="minorBidi" w:cstheme="minorBidi"/>
          <w:b/>
          <w:lang w:val="de-DE" w:eastAsia="sl-SI"/>
        </w:rPr>
      </w:pPr>
      <w:r w:rsidRPr="00E67E8B">
        <w:rPr>
          <w:rFonts w:asciiTheme="minorBidi" w:hAnsiTheme="minorBidi" w:cstheme="minorBidi"/>
          <w:b/>
          <w:lang w:val="de-DE" w:eastAsia="sl-SI"/>
        </w:rPr>
        <w:t>U Gračacu, 27. kolovoza 2026. g.</w:t>
      </w:r>
    </w:p>
    <w:p w14:paraId="34285C66" w14:textId="77777777" w:rsidR="001F7158" w:rsidRPr="00E67E8B" w:rsidRDefault="001F7158" w:rsidP="001F7158">
      <w:pPr>
        <w:jc w:val="both"/>
        <w:rPr>
          <w:rFonts w:asciiTheme="minorBidi" w:hAnsiTheme="minorBidi" w:cstheme="minorBidi"/>
          <w:b/>
        </w:rPr>
      </w:pPr>
    </w:p>
    <w:p w14:paraId="0B6D88D4" w14:textId="77777777" w:rsidR="001F7158" w:rsidRPr="00E67E8B" w:rsidRDefault="001F7158" w:rsidP="001F7158">
      <w:pPr>
        <w:jc w:val="both"/>
        <w:rPr>
          <w:rFonts w:asciiTheme="minorBidi" w:hAnsiTheme="minorBidi" w:cstheme="minorBidi"/>
        </w:rPr>
      </w:pPr>
      <w:r w:rsidRPr="00E67E8B">
        <w:rPr>
          <w:rFonts w:asciiTheme="minorBidi" w:hAnsiTheme="minorBidi" w:cstheme="minorBidi"/>
          <w:b/>
        </w:rPr>
        <w:tab/>
      </w:r>
      <w:r w:rsidRPr="00E67E8B">
        <w:rPr>
          <w:rFonts w:asciiTheme="minorBidi" w:hAnsiTheme="minorBidi" w:cstheme="minorBidi"/>
        </w:rPr>
        <w:t>Temeljem čl. 45. Statuta Općine Gračac («Službeni glasnik Zadarske županije» 11/13, „Službeni glasnik Općine Gračac“ 1/18, 1/20, 4/21), Mandatna komisija Općinskog vijeća Općine Gračac podnosi</w:t>
      </w:r>
    </w:p>
    <w:p w14:paraId="0426E358" w14:textId="77777777" w:rsidR="001F7158" w:rsidRPr="00E67E8B" w:rsidRDefault="001F7158" w:rsidP="001F7158">
      <w:pPr>
        <w:jc w:val="both"/>
        <w:rPr>
          <w:rFonts w:asciiTheme="minorBidi" w:hAnsiTheme="minorBidi" w:cstheme="minorBidi"/>
          <w:b/>
        </w:rPr>
      </w:pPr>
    </w:p>
    <w:p w14:paraId="62EC4E87" w14:textId="77777777" w:rsidR="001F7158" w:rsidRPr="00E67E8B" w:rsidRDefault="001F7158" w:rsidP="001F7158">
      <w:pPr>
        <w:jc w:val="center"/>
        <w:rPr>
          <w:rFonts w:asciiTheme="minorBidi" w:hAnsiTheme="minorBidi" w:cstheme="minorBidi"/>
          <w:b/>
        </w:rPr>
      </w:pPr>
      <w:r w:rsidRPr="00E67E8B">
        <w:rPr>
          <w:rFonts w:asciiTheme="minorBidi" w:hAnsiTheme="minorBidi" w:cstheme="minorBidi"/>
          <w:b/>
        </w:rPr>
        <w:t xml:space="preserve">IZVJEŠĆE </w:t>
      </w:r>
    </w:p>
    <w:p w14:paraId="1E8D8DA7" w14:textId="77777777" w:rsidR="001F7158" w:rsidRPr="00E67E8B" w:rsidRDefault="001F7158" w:rsidP="001F7158">
      <w:pPr>
        <w:jc w:val="both"/>
        <w:rPr>
          <w:rFonts w:asciiTheme="minorBidi" w:hAnsiTheme="minorBidi" w:cstheme="minorBidi"/>
        </w:rPr>
      </w:pPr>
    </w:p>
    <w:p w14:paraId="377FF5C4" w14:textId="77777777" w:rsidR="001F7158" w:rsidRPr="00E67E8B" w:rsidRDefault="001F7158" w:rsidP="001F7158">
      <w:pPr>
        <w:spacing w:beforeLines="30" w:before="72" w:afterLines="30" w:after="72"/>
        <w:jc w:val="both"/>
        <w:rPr>
          <w:rFonts w:asciiTheme="minorBidi" w:hAnsiTheme="minorBidi" w:cstheme="minorBidi"/>
        </w:rPr>
      </w:pPr>
      <w:r w:rsidRPr="00E67E8B">
        <w:rPr>
          <w:rFonts w:asciiTheme="minorBidi" w:hAnsiTheme="minorBidi" w:cstheme="minorBidi"/>
        </w:rPr>
        <w:t>1. Vijećnik Pero Grmača izabran s kandidacijske liste SDSS-DSS-NARODNA STRANKA-REFORMISTI zatražio je mirovanje mandata iz osobnih razloga koje je nastupilo 11. kolovoza 2026. godine.</w:t>
      </w:r>
    </w:p>
    <w:p w14:paraId="43043F96" w14:textId="77777777" w:rsidR="001F7158" w:rsidRPr="00E67E8B" w:rsidRDefault="001F7158" w:rsidP="001F7158">
      <w:pPr>
        <w:spacing w:beforeLines="30" w:before="72" w:afterLines="30" w:after="72"/>
        <w:jc w:val="both"/>
        <w:rPr>
          <w:rFonts w:asciiTheme="minorBidi" w:hAnsiTheme="minorBidi" w:cstheme="minorBidi"/>
        </w:rPr>
      </w:pPr>
      <w:r w:rsidRPr="00E67E8B">
        <w:rPr>
          <w:rFonts w:asciiTheme="minorBidi" w:hAnsiTheme="minorBidi" w:cstheme="minorBidi"/>
        </w:rPr>
        <w:t xml:space="preserve">2. Sukladno čl. 81. st. 3. Zakona o lokalnim izborima, </w:t>
      </w:r>
      <w:r w:rsidRPr="00E67E8B">
        <w:rPr>
          <w:rFonts w:asciiTheme="minorBidi" w:hAnsiTheme="minorBidi" w:cstheme="minorBidi"/>
          <w:color w:val="000000"/>
          <w:lang w:eastAsia="hr-HR"/>
        </w:rPr>
        <w:t>člana predstavničkog tijela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w:t>
      </w:r>
      <w:r w:rsidRPr="00E67E8B">
        <w:rPr>
          <w:rFonts w:asciiTheme="minorBidi" w:hAnsiTheme="minorBidi" w:cstheme="minorBidi"/>
        </w:rPr>
        <w:t xml:space="preserve"> </w:t>
      </w:r>
    </w:p>
    <w:p w14:paraId="1508401A" w14:textId="77777777" w:rsidR="001F7158" w:rsidRPr="00E67E8B" w:rsidRDefault="001F7158" w:rsidP="001F7158">
      <w:pPr>
        <w:spacing w:beforeLines="30" w:before="72" w:afterLines="30" w:after="72"/>
        <w:jc w:val="both"/>
        <w:rPr>
          <w:rFonts w:asciiTheme="minorBidi" w:hAnsiTheme="minorBidi" w:cstheme="minorBidi"/>
          <w:color w:val="000000"/>
          <w:lang w:eastAsia="hr-HR"/>
        </w:rPr>
      </w:pPr>
      <w:r w:rsidRPr="00E67E8B">
        <w:rPr>
          <w:rFonts w:asciiTheme="minorBidi" w:hAnsiTheme="minorBidi" w:cstheme="minorBidi"/>
        </w:rPr>
        <w:t>3. Za zamjenicu vijećnika iz točke 1. za vrijeme mirovanja mandata dana 14. kolovoza 2026. godine sporazumno je određena Silvana Tintor, neizabrana vijećnica s iste kandidacijske liste odlukom političkih stranaka SDSS-DSS-NARODNA STRANKA-REFORMISTI, koja je ujedno i sljedeća neizabrana kandidatkinja s liste te kao zamjenica, sukladno odredbama čl. 79. st. 10. Zakona o lokalnim izborima</w:t>
      </w:r>
      <w:r w:rsidRPr="00E67E8B">
        <w:rPr>
          <w:rFonts w:asciiTheme="minorBidi" w:hAnsiTheme="minorBidi" w:cstheme="minorBidi"/>
          <w:color w:val="000000"/>
          <w:lang w:eastAsia="hr-HR"/>
        </w:rPr>
        <w:t xml:space="preserve"> ima pravo sudjelovanja i odlučivanja na sjednici umjesto člana predstavničkog tijela koji je stavio mandat u mirovanje.</w:t>
      </w:r>
    </w:p>
    <w:p w14:paraId="788FDA6B" w14:textId="77777777" w:rsidR="001F7158" w:rsidRPr="00E67E8B" w:rsidRDefault="001F7158" w:rsidP="001F7158">
      <w:pPr>
        <w:autoSpaceDE w:val="0"/>
        <w:autoSpaceDN w:val="0"/>
        <w:adjustRightInd w:val="0"/>
        <w:jc w:val="both"/>
        <w:rPr>
          <w:rFonts w:asciiTheme="minorBidi" w:hAnsiTheme="minorBidi" w:cstheme="minorBidi"/>
        </w:rPr>
      </w:pPr>
    </w:p>
    <w:p w14:paraId="41BB24D2" w14:textId="77777777" w:rsidR="001F7158" w:rsidRPr="00E67E8B" w:rsidRDefault="001F7158" w:rsidP="001F7158">
      <w:pPr>
        <w:jc w:val="both"/>
        <w:rPr>
          <w:rFonts w:asciiTheme="minorBidi" w:hAnsiTheme="minorBidi" w:cstheme="minorBidi"/>
        </w:rPr>
      </w:pPr>
    </w:p>
    <w:p w14:paraId="43806022" w14:textId="77777777" w:rsidR="001F7158" w:rsidRPr="00E67E8B" w:rsidRDefault="001F7158" w:rsidP="001F7158">
      <w:pPr>
        <w:rPr>
          <w:rFonts w:asciiTheme="minorBidi" w:hAnsiTheme="minorBidi" w:cstheme="minorBidi"/>
          <w:b/>
          <w:bCs/>
        </w:rPr>
      </w:pPr>
    </w:p>
    <w:p w14:paraId="2EF4DC02" w14:textId="77777777" w:rsidR="001F7158" w:rsidRPr="00E67E8B" w:rsidRDefault="001F7158" w:rsidP="001F7158">
      <w:pPr>
        <w:jc w:val="right"/>
        <w:rPr>
          <w:rFonts w:asciiTheme="minorBidi" w:hAnsiTheme="minorBidi" w:cstheme="minorBidi"/>
          <w:b/>
          <w:bCs/>
        </w:rPr>
      </w:pPr>
      <w:r w:rsidRPr="00E67E8B">
        <w:rPr>
          <w:rFonts w:asciiTheme="minorBidi" w:hAnsiTheme="minorBidi" w:cstheme="minorBidi"/>
          <w:b/>
          <w:bCs/>
        </w:rPr>
        <w:t xml:space="preserve">                                                                                                                           PREDSJEDNICA</w:t>
      </w:r>
    </w:p>
    <w:p w14:paraId="02A90289" w14:textId="3043A1D3" w:rsidR="001F7158" w:rsidRPr="00E67E8B" w:rsidRDefault="001F7158" w:rsidP="001F7158">
      <w:pPr>
        <w:jc w:val="right"/>
        <w:rPr>
          <w:rFonts w:asciiTheme="minorBidi" w:hAnsiTheme="minorBidi" w:cstheme="minorBidi"/>
          <w:b/>
          <w:bCs/>
        </w:rPr>
      </w:pPr>
      <w:r w:rsidRPr="00E67E8B">
        <w:rPr>
          <w:rFonts w:asciiTheme="minorBidi" w:hAnsiTheme="minorBidi" w:cstheme="minorBidi"/>
          <w:b/>
          <w:bCs/>
        </w:rPr>
        <w:t>Ivana Krpan</w:t>
      </w:r>
      <w:r>
        <w:rPr>
          <w:rFonts w:asciiTheme="minorBidi" w:hAnsiTheme="minorBidi" w:cstheme="minorBidi"/>
          <w:b/>
          <w:bCs/>
        </w:rPr>
        <w:t>, v. r.</w:t>
      </w:r>
    </w:p>
    <w:p w14:paraId="48B8FDDB" w14:textId="77777777" w:rsidR="000F6A52" w:rsidRPr="001F7158" w:rsidRDefault="000F6A52" w:rsidP="000F6A52">
      <w:pPr>
        <w:pStyle w:val="Bezproreda"/>
        <w:rPr>
          <w:rFonts w:asciiTheme="majorBidi" w:hAnsiTheme="majorBidi" w:cstheme="majorBidi"/>
          <w:b/>
          <w:sz w:val="24"/>
          <w:szCs w:val="24"/>
        </w:rPr>
      </w:pPr>
    </w:p>
    <w:p w14:paraId="0AE741FB" w14:textId="77777777" w:rsidR="000F6A52" w:rsidRPr="00E27483" w:rsidRDefault="000F6A52" w:rsidP="000F6A52">
      <w:pPr>
        <w:jc w:val="center"/>
        <w:rPr>
          <w:rFonts w:asciiTheme="minorBidi" w:hAnsiTheme="minorBidi" w:cstheme="minorBidi"/>
          <w:b/>
        </w:rPr>
      </w:pPr>
    </w:p>
    <w:p w14:paraId="5EB30A4D" w14:textId="77777777" w:rsidR="002E374D" w:rsidRPr="002E374D" w:rsidRDefault="002E374D" w:rsidP="002E374D">
      <w:pPr>
        <w:jc w:val="both"/>
        <w:rPr>
          <w:rFonts w:ascii="Arial" w:hAnsi="Arial" w:cs="Arial"/>
          <w:b/>
        </w:rPr>
      </w:pPr>
      <w:r w:rsidRPr="002E374D">
        <w:rPr>
          <w:rFonts w:ascii="Arial" w:hAnsi="Arial" w:cs="Arial"/>
          <w:b/>
        </w:rPr>
        <w:tab/>
        <w:t xml:space="preserve">      </w:t>
      </w:r>
    </w:p>
    <w:p w14:paraId="781FFDBC" w14:textId="77777777" w:rsidR="00B733C5" w:rsidRPr="002E374D" w:rsidRDefault="00B733C5" w:rsidP="00F67C8D">
      <w:pPr>
        <w:pStyle w:val="Bezproreda"/>
        <w:rPr>
          <w:rFonts w:asciiTheme="minorBidi" w:hAnsiTheme="minorBidi"/>
          <w:b/>
          <w:sz w:val="24"/>
          <w:szCs w:val="24"/>
        </w:rPr>
      </w:pPr>
    </w:p>
    <w:p w14:paraId="490D8688" w14:textId="77777777" w:rsidR="00B733C5" w:rsidRDefault="00B733C5" w:rsidP="00F67C8D">
      <w:pPr>
        <w:pStyle w:val="Bezproreda"/>
        <w:rPr>
          <w:rFonts w:asciiTheme="minorBidi" w:hAnsiTheme="minorBidi"/>
          <w:b/>
          <w:sz w:val="24"/>
          <w:szCs w:val="24"/>
        </w:rPr>
      </w:pPr>
    </w:p>
    <w:p w14:paraId="37B8D913" w14:textId="77777777" w:rsidR="00B733C5" w:rsidRDefault="00B733C5" w:rsidP="00F67C8D">
      <w:pPr>
        <w:pStyle w:val="Bezproreda"/>
        <w:rPr>
          <w:rFonts w:asciiTheme="minorBidi" w:hAnsiTheme="minorBidi"/>
          <w:b/>
          <w:sz w:val="24"/>
          <w:szCs w:val="24"/>
        </w:rPr>
      </w:pPr>
    </w:p>
    <w:p w14:paraId="7C8D0525" w14:textId="77777777" w:rsidR="00B733C5" w:rsidRDefault="00B733C5" w:rsidP="00F67C8D">
      <w:pPr>
        <w:pStyle w:val="Bezproreda"/>
        <w:rPr>
          <w:rFonts w:asciiTheme="minorBidi" w:hAnsiTheme="minorBidi"/>
          <w:b/>
          <w:sz w:val="24"/>
          <w:szCs w:val="24"/>
        </w:rPr>
      </w:pPr>
    </w:p>
    <w:p w14:paraId="519AF262" w14:textId="77777777" w:rsidR="00B733C5" w:rsidRDefault="00B733C5" w:rsidP="00F67C8D">
      <w:pPr>
        <w:pStyle w:val="Bezproreda"/>
        <w:rPr>
          <w:rFonts w:asciiTheme="minorBidi" w:hAnsiTheme="minorBidi"/>
          <w:b/>
          <w:sz w:val="24"/>
          <w:szCs w:val="24"/>
        </w:rPr>
      </w:pPr>
    </w:p>
    <w:p w14:paraId="111118DA" w14:textId="77777777" w:rsidR="00B733C5" w:rsidRDefault="00B733C5" w:rsidP="00F67C8D">
      <w:pPr>
        <w:pStyle w:val="Bezproreda"/>
        <w:rPr>
          <w:rFonts w:asciiTheme="minorBidi" w:hAnsiTheme="minorBidi"/>
          <w:b/>
          <w:sz w:val="24"/>
          <w:szCs w:val="24"/>
        </w:rPr>
      </w:pPr>
    </w:p>
    <w:p w14:paraId="275FCC21" w14:textId="77777777" w:rsidR="00B733C5" w:rsidRDefault="00B733C5" w:rsidP="00F67C8D">
      <w:pPr>
        <w:pStyle w:val="Bezproreda"/>
        <w:rPr>
          <w:rFonts w:asciiTheme="minorBidi" w:hAnsiTheme="minorBidi"/>
          <w:b/>
          <w:sz w:val="24"/>
          <w:szCs w:val="24"/>
        </w:rPr>
      </w:pPr>
    </w:p>
    <w:p w14:paraId="6748DEDB" w14:textId="77777777" w:rsidR="00B733C5" w:rsidRDefault="00B733C5" w:rsidP="00F67C8D">
      <w:pPr>
        <w:pStyle w:val="Bezproreda"/>
        <w:rPr>
          <w:rFonts w:asciiTheme="minorBidi" w:hAnsiTheme="minorBidi"/>
          <w:b/>
          <w:sz w:val="24"/>
          <w:szCs w:val="24"/>
        </w:rPr>
      </w:pPr>
    </w:p>
    <w:p w14:paraId="4CC932D5" w14:textId="77777777" w:rsidR="00B733C5" w:rsidRDefault="00B733C5" w:rsidP="00F67C8D">
      <w:pPr>
        <w:pStyle w:val="Bezproreda"/>
        <w:rPr>
          <w:rFonts w:asciiTheme="minorBidi" w:hAnsiTheme="minorBidi"/>
          <w:b/>
          <w:sz w:val="24"/>
          <w:szCs w:val="24"/>
        </w:rPr>
      </w:pPr>
    </w:p>
    <w:p w14:paraId="41C98565" w14:textId="77777777" w:rsidR="00B733C5" w:rsidRDefault="00B733C5" w:rsidP="00F67C8D">
      <w:pPr>
        <w:pStyle w:val="Bezproreda"/>
        <w:rPr>
          <w:rFonts w:asciiTheme="minorBidi" w:hAnsiTheme="minorBidi"/>
          <w:b/>
          <w:sz w:val="24"/>
          <w:szCs w:val="24"/>
        </w:rPr>
      </w:pPr>
    </w:p>
    <w:p w14:paraId="30F10B46" w14:textId="77777777" w:rsidR="001F7158" w:rsidRDefault="001F7158" w:rsidP="001F7158">
      <w:pPr>
        <w:pStyle w:val="Bezproreda"/>
        <w:rPr>
          <w:rFonts w:asciiTheme="minorBidi" w:hAnsiTheme="minorBidi"/>
          <w:b/>
          <w:sz w:val="24"/>
          <w:szCs w:val="24"/>
        </w:rPr>
      </w:pPr>
    </w:p>
    <w:p w14:paraId="7F249A86" w14:textId="77777777" w:rsidR="001F7158" w:rsidRDefault="001F7158" w:rsidP="001F7158">
      <w:pPr>
        <w:pStyle w:val="Bezproreda"/>
        <w:rPr>
          <w:rFonts w:asciiTheme="minorBidi" w:hAnsiTheme="minorBidi"/>
          <w:b/>
          <w:sz w:val="24"/>
          <w:szCs w:val="24"/>
        </w:rPr>
      </w:pPr>
    </w:p>
    <w:p w14:paraId="4C4CE9DF" w14:textId="2A4A4ACE" w:rsidR="001F7158" w:rsidRPr="001F7158" w:rsidRDefault="001F7158" w:rsidP="001F7158">
      <w:pPr>
        <w:pStyle w:val="Bezproreda"/>
        <w:rPr>
          <w:rFonts w:asciiTheme="minorBidi" w:hAnsiTheme="minorBidi"/>
          <w:b/>
          <w:sz w:val="24"/>
          <w:szCs w:val="24"/>
        </w:rPr>
      </w:pPr>
      <w:r w:rsidRPr="001F7158">
        <w:rPr>
          <w:rFonts w:asciiTheme="minorBidi" w:hAnsiTheme="minorBidi"/>
          <w:b/>
          <w:sz w:val="24"/>
          <w:szCs w:val="24"/>
        </w:rPr>
        <w:t>OPĆINSKO VIJEĆE</w:t>
      </w:r>
    </w:p>
    <w:p w14:paraId="3DB4DCBD" w14:textId="77777777" w:rsidR="001F7158" w:rsidRPr="001F7158" w:rsidRDefault="001F7158" w:rsidP="001F7158">
      <w:pPr>
        <w:rPr>
          <w:rFonts w:ascii="Arial" w:eastAsia="Calibri" w:hAnsi="Arial" w:cs="Arial"/>
          <w:b/>
          <w:kern w:val="2"/>
          <w:lang w:eastAsia="en-US"/>
          <w14:ligatures w14:val="standardContextual"/>
        </w:rPr>
      </w:pPr>
      <w:r w:rsidRPr="001F7158">
        <w:rPr>
          <w:rFonts w:ascii="Arial" w:eastAsia="Calibri" w:hAnsi="Arial" w:cs="Arial"/>
          <w:b/>
          <w:kern w:val="2"/>
          <w:lang w:eastAsia="en-US"/>
          <w14:ligatures w14:val="standardContextual"/>
        </w:rPr>
        <w:t>KLASA: 024-04/26-01/8</w:t>
      </w:r>
    </w:p>
    <w:p w14:paraId="5E85187F" w14:textId="77777777" w:rsidR="001F7158" w:rsidRPr="001F7158" w:rsidRDefault="001F7158" w:rsidP="001F7158">
      <w:pPr>
        <w:rPr>
          <w:rFonts w:ascii="Arial" w:eastAsia="Calibri" w:hAnsi="Arial" w:cs="Arial"/>
          <w:b/>
          <w:kern w:val="2"/>
          <w:lang w:eastAsia="en-US"/>
          <w14:ligatures w14:val="standardContextual"/>
        </w:rPr>
      </w:pPr>
      <w:r w:rsidRPr="001F7158">
        <w:rPr>
          <w:rFonts w:ascii="Arial" w:eastAsia="Calibri" w:hAnsi="Arial" w:cs="Arial"/>
          <w:b/>
          <w:kern w:val="2"/>
          <w:lang w:eastAsia="en-US"/>
          <w14:ligatures w14:val="standardContextual"/>
        </w:rPr>
        <w:t>URBROJ: 2198-31-02-26-4</w:t>
      </w:r>
    </w:p>
    <w:p w14:paraId="3309B82C" w14:textId="77777777" w:rsidR="001F7158" w:rsidRPr="001F7158" w:rsidRDefault="001F7158" w:rsidP="001F7158">
      <w:pPr>
        <w:pStyle w:val="Bezproreda"/>
        <w:rPr>
          <w:rFonts w:asciiTheme="minorBidi" w:hAnsiTheme="minorBidi"/>
          <w:b/>
          <w:sz w:val="24"/>
          <w:szCs w:val="24"/>
        </w:rPr>
      </w:pPr>
      <w:r w:rsidRPr="001F7158">
        <w:rPr>
          <w:rFonts w:asciiTheme="minorBidi" w:hAnsiTheme="minorBidi"/>
          <w:b/>
          <w:sz w:val="24"/>
          <w:szCs w:val="24"/>
        </w:rPr>
        <w:t>U Gračacu, 27. kolovoza 2026. g.</w:t>
      </w:r>
    </w:p>
    <w:p w14:paraId="16EB4960" w14:textId="77777777" w:rsidR="001F7158" w:rsidRPr="001F7158" w:rsidRDefault="001F7158" w:rsidP="001F7158">
      <w:pPr>
        <w:pStyle w:val="Bezproreda"/>
        <w:jc w:val="both"/>
        <w:rPr>
          <w:rFonts w:asciiTheme="minorBidi" w:hAnsiTheme="minorBidi"/>
          <w:sz w:val="24"/>
          <w:szCs w:val="24"/>
        </w:rPr>
      </w:pPr>
    </w:p>
    <w:p w14:paraId="5B6AB619" w14:textId="77777777" w:rsidR="001F7158" w:rsidRPr="001F7158" w:rsidRDefault="001F7158" w:rsidP="001F7158">
      <w:pPr>
        <w:pStyle w:val="Default"/>
        <w:ind w:firstLine="708"/>
        <w:jc w:val="both"/>
        <w:rPr>
          <w:rFonts w:asciiTheme="minorBidi" w:hAnsiTheme="minorBidi" w:cstheme="minorBidi"/>
          <w:lang w:val="hr-HR"/>
        </w:rPr>
      </w:pPr>
      <w:r w:rsidRPr="001F7158">
        <w:rPr>
          <w:rFonts w:asciiTheme="minorBidi" w:hAnsiTheme="minorBidi" w:cstheme="minorBidi"/>
          <w:lang w:val="hr-HR"/>
        </w:rPr>
        <w:t xml:space="preserve">Temeljem članka 79. Zakona o lokalnim izborima („Narodne novine“ br. 144/12, 121/16, 98/19, 42/20, 144/20 i 37/21) i Statuta Općine Gračac («Službeni glasnik Zadarske županije» 11/13, „Službeni glasnik Općine Gračac“ 1/18, 1/20, 4/21), Općinsko vijeće Općine Gračac na svojoj 10. sjednici održanoj 27. kolovoza 2026. g. donijelo je </w:t>
      </w:r>
    </w:p>
    <w:p w14:paraId="27D8CF33" w14:textId="77777777" w:rsidR="001F7158" w:rsidRPr="0007344D" w:rsidRDefault="001F7158" w:rsidP="001F7158">
      <w:pPr>
        <w:pStyle w:val="Bezproreda"/>
        <w:rPr>
          <w:rFonts w:asciiTheme="minorBidi" w:hAnsiTheme="minorBidi"/>
          <w:b/>
          <w:sz w:val="24"/>
          <w:szCs w:val="24"/>
        </w:rPr>
      </w:pPr>
    </w:p>
    <w:p w14:paraId="4391A381" w14:textId="77777777" w:rsidR="001F7158" w:rsidRPr="0007344D" w:rsidRDefault="001F7158" w:rsidP="001F7158">
      <w:pPr>
        <w:pStyle w:val="Bezproreda"/>
        <w:rPr>
          <w:rFonts w:asciiTheme="minorBidi" w:hAnsiTheme="minorBidi"/>
          <w:sz w:val="24"/>
          <w:szCs w:val="24"/>
        </w:rPr>
      </w:pPr>
    </w:p>
    <w:p w14:paraId="453A6CBF" w14:textId="77777777" w:rsidR="001F7158" w:rsidRPr="0007344D" w:rsidRDefault="001F7158" w:rsidP="001F7158">
      <w:pPr>
        <w:pStyle w:val="Bezproreda"/>
        <w:jc w:val="center"/>
        <w:rPr>
          <w:rFonts w:asciiTheme="minorBidi" w:hAnsiTheme="minorBidi"/>
          <w:b/>
          <w:sz w:val="24"/>
          <w:szCs w:val="24"/>
        </w:rPr>
      </w:pPr>
      <w:r>
        <w:rPr>
          <w:rFonts w:asciiTheme="minorBidi" w:hAnsiTheme="minorBidi"/>
          <w:b/>
          <w:sz w:val="24"/>
          <w:szCs w:val="24"/>
        </w:rPr>
        <w:t>Zaključak</w:t>
      </w:r>
    </w:p>
    <w:p w14:paraId="6D6AAFE7" w14:textId="77777777" w:rsidR="001F7158" w:rsidRPr="0007344D" w:rsidRDefault="001F7158" w:rsidP="001F7158">
      <w:pPr>
        <w:pStyle w:val="Bezproreda"/>
        <w:jc w:val="both"/>
        <w:rPr>
          <w:rFonts w:asciiTheme="minorBidi" w:hAnsiTheme="minorBidi"/>
          <w:sz w:val="24"/>
          <w:szCs w:val="24"/>
        </w:rPr>
      </w:pPr>
    </w:p>
    <w:p w14:paraId="30EB2CED" w14:textId="77777777" w:rsidR="001F7158" w:rsidRPr="007C15AA" w:rsidRDefault="001F7158" w:rsidP="001F7158">
      <w:pPr>
        <w:pStyle w:val="Bezproreda"/>
        <w:jc w:val="both"/>
        <w:rPr>
          <w:rFonts w:asciiTheme="minorBidi" w:hAnsiTheme="minorBidi"/>
          <w:sz w:val="24"/>
          <w:szCs w:val="24"/>
        </w:rPr>
      </w:pPr>
      <w:r w:rsidRPr="007C15AA">
        <w:rPr>
          <w:rFonts w:asciiTheme="minorBidi" w:hAnsiTheme="minorBidi"/>
          <w:sz w:val="24"/>
          <w:szCs w:val="24"/>
        </w:rPr>
        <w:t>1. Prima se na znanje Izvješće Mandatne komisije o mirovanju mandata i zamjeni vijećnika, kako slijedi:</w:t>
      </w:r>
    </w:p>
    <w:p w14:paraId="49274B40" w14:textId="77777777" w:rsidR="001F7158" w:rsidRPr="007C15AA" w:rsidRDefault="001F7158" w:rsidP="001F7158">
      <w:pPr>
        <w:autoSpaceDE w:val="0"/>
        <w:autoSpaceDN w:val="0"/>
        <w:adjustRightInd w:val="0"/>
        <w:jc w:val="both"/>
        <w:rPr>
          <w:rFonts w:asciiTheme="minorBidi" w:hAnsiTheme="minorBidi"/>
        </w:rPr>
      </w:pPr>
      <w:r w:rsidRPr="007C15AA">
        <w:rPr>
          <w:rFonts w:asciiTheme="minorBidi" w:hAnsiTheme="minorBidi"/>
        </w:rPr>
        <w:t>- vijećnik Pero Grmača izabran s kandidacijske liste SDSS-DSS-NARODNA STRANKA-REFORMISTI zatražio je mirovanje mandata iz osobnih razloga koje je nastupilo 11. kolovoza 2026. godine, a za njegovu zamjenicu za vrijeme mirovanja mandata dana 14. kolovoza 2026. godine sporazumno je određena Silvana Tintor, neizabrana vijećnica s iste kandidacijske liste odlukom političkih stranaka SDSS-DSS-NARODNA STRANKA-REFORMISTI.</w:t>
      </w:r>
    </w:p>
    <w:p w14:paraId="037EB736" w14:textId="77777777" w:rsidR="001F7158" w:rsidRPr="007C15AA" w:rsidRDefault="001F7158" w:rsidP="001F7158">
      <w:pPr>
        <w:pStyle w:val="Bezproreda"/>
        <w:jc w:val="both"/>
        <w:rPr>
          <w:rFonts w:asciiTheme="minorBidi" w:hAnsiTheme="minorBidi"/>
          <w:sz w:val="24"/>
          <w:szCs w:val="24"/>
        </w:rPr>
      </w:pPr>
    </w:p>
    <w:p w14:paraId="2F4747BE" w14:textId="77777777" w:rsidR="001F7158" w:rsidRPr="007C15AA" w:rsidRDefault="001F7158" w:rsidP="001F7158">
      <w:pPr>
        <w:pStyle w:val="Bezproreda"/>
        <w:jc w:val="both"/>
        <w:rPr>
          <w:rFonts w:asciiTheme="minorBidi" w:hAnsiTheme="minorBidi"/>
          <w:sz w:val="24"/>
          <w:szCs w:val="24"/>
        </w:rPr>
      </w:pPr>
      <w:r w:rsidRPr="007C15AA">
        <w:rPr>
          <w:rFonts w:asciiTheme="minorBidi" w:hAnsiTheme="minorBidi"/>
          <w:sz w:val="24"/>
          <w:szCs w:val="24"/>
        </w:rPr>
        <w:t>2.Ovaj Zaključak objavit će se u „Službenom glasniku Općine Gračac“.</w:t>
      </w:r>
    </w:p>
    <w:p w14:paraId="5C98158B" w14:textId="77777777" w:rsidR="001F7158" w:rsidRDefault="001F7158" w:rsidP="001F7158">
      <w:pPr>
        <w:pStyle w:val="Bezproreda"/>
        <w:jc w:val="both"/>
        <w:rPr>
          <w:rFonts w:asciiTheme="minorBidi" w:hAnsiTheme="minorBidi"/>
          <w:sz w:val="24"/>
          <w:szCs w:val="24"/>
        </w:rPr>
      </w:pPr>
    </w:p>
    <w:p w14:paraId="078AB26A" w14:textId="77777777" w:rsidR="001F7158" w:rsidRDefault="001F7158" w:rsidP="001F7158">
      <w:pPr>
        <w:pStyle w:val="Bezproreda"/>
        <w:jc w:val="both"/>
        <w:rPr>
          <w:rFonts w:asciiTheme="minorBidi" w:hAnsiTheme="minorBidi"/>
          <w:sz w:val="24"/>
          <w:szCs w:val="24"/>
        </w:rPr>
      </w:pPr>
    </w:p>
    <w:p w14:paraId="45016D5F" w14:textId="2779B368" w:rsidR="00B733C5" w:rsidRDefault="001F7158" w:rsidP="001F7158">
      <w:pPr>
        <w:pStyle w:val="Bezproreda"/>
        <w:jc w:val="right"/>
        <w:rPr>
          <w:rFonts w:asciiTheme="minorBidi" w:hAnsiTheme="minorBidi"/>
          <w:b/>
          <w:sz w:val="24"/>
          <w:szCs w:val="24"/>
        </w:rPr>
      </w:pPr>
      <w:r>
        <w:rPr>
          <w:rFonts w:asciiTheme="minorBidi" w:hAnsiTheme="minorBidi"/>
          <w:b/>
          <w:sz w:val="24"/>
          <w:szCs w:val="24"/>
        </w:rPr>
        <w:t>PREDSJEDNICA</w:t>
      </w:r>
    </w:p>
    <w:p w14:paraId="0F2F1FE3" w14:textId="3FBA39F7" w:rsidR="001F7158" w:rsidRDefault="001F7158" w:rsidP="001F7158">
      <w:pPr>
        <w:pStyle w:val="Bezproreda"/>
        <w:jc w:val="right"/>
        <w:rPr>
          <w:rFonts w:asciiTheme="minorBidi" w:hAnsiTheme="minorBidi"/>
          <w:b/>
          <w:sz w:val="24"/>
          <w:szCs w:val="24"/>
        </w:rPr>
      </w:pPr>
      <w:r>
        <w:rPr>
          <w:rFonts w:asciiTheme="minorBidi" w:hAnsiTheme="minorBidi"/>
          <w:b/>
          <w:sz w:val="24"/>
          <w:szCs w:val="24"/>
        </w:rPr>
        <w:t>Dajana Šušnja Jasenko, v. r.</w:t>
      </w:r>
    </w:p>
    <w:p w14:paraId="6BE526B8" w14:textId="77777777" w:rsidR="001F7158" w:rsidRDefault="001F7158" w:rsidP="001F7158">
      <w:pPr>
        <w:pStyle w:val="Bezproreda"/>
        <w:jc w:val="right"/>
        <w:rPr>
          <w:rFonts w:asciiTheme="minorBidi" w:hAnsiTheme="minorBidi"/>
          <w:b/>
          <w:sz w:val="24"/>
          <w:szCs w:val="24"/>
        </w:rPr>
      </w:pPr>
    </w:p>
    <w:p w14:paraId="37DCB1A1" w14:textId="77777777" w:rsidR="001F7158" w:rsidRDefault="001F7158" w:rsidP="001F7158">
      <w:pPr>
        <w:pStyle w:val="Bezproreda"/>
        <w:jc w:val="right"/>
        <w:rPr>
          <w:rFonts w:asciiTheme="minorBidi" w:hAnsiTheme="minorBidi"/>
          <w:b/>
          <w:sz w:val="24"/>
          <w:szCs w:val="24"/>
        </w:rPr>
      </w:pPr>
    </w:p>
    <w:p w14:paraId="4C286F40" w14:textId="77777777" w:rsidR="001F7158" w:rsidRDefault="001F7158" w:rsidP="001F7158">
      <w:pPr>
        <w:pStyle w:val="Bezproreda"/>
        <w:jc w:val="right"/>
        <w:rPr>
          <w:rFonts w:asciiTheme="minorBidi" w:hAnsiTheme="minorBidi"/>
          <w:b/>
          <w:sz w:val="24"/>
          <w:szCs w:val="24"/>
        </w:rPr>
      </w:pPr>
    </w:p>
    <w:p w14:paraId="3F67443E" w14:textId="77777777" w:rsidR="001F7158" w:rsidRDefault="001F7158" w:rsidP="001F7158">
      <w:pPr>
        <w:pStyle w:val="Bezproreda"/>
        <w:jc w:val="right"/>
        <w:rPr>
          <w:rFonts w:asciiTheme="minorBidi" w:hAnsiTheme="minorBidi"/>
          <w:b/>
          <w:sz w:val="24"/>
          <w:szCs w:val="24"/>
        </w:rPr>
      </w:pPr>
    </w:p>
    <w:p w14:paraId="7A33F712" w14:textId="77777777" w:rsidR="001F7158" w:rsidRDefault="001F7158" w:rsidP="001F7158">
      <w:pPr>
        <w:pStyle w:val="Bezproreda"/>
        <w:jc w:val="right"/>
        <w:rPr>
          <w:rFonts w:asciiTheme="minorBidi" w:hAnsiTheme="minorBidi"/>
          <w:b/>
          <w:sz w:val="24"/>
          <w:szCs w:val="24"/>
        </w:rPr>
      </w:pPr>
    </w:p>
    <w:p w14:paraId="5B153EED" w14:textId="77777777" w:rsidR="001F7158" w:rsidRDefault="001F7158" w:rsidP="001F7158">
      <w:pPr>
        <w:pStyle w:val="Bezproreda"/>
        <w:jc w:val="right"/>
        <w:rPr>
          <w:rFonts w:asciiTheme="minorBidi" w:hAnsiTheme="minorBidi"/>
          <w:b/>
          <w:sz w:val="24"/>
          <w:szCs w:val="24"/>
        </w:rPr>
      </w:pPr>
    </w:p>
    <w:p w14:paraId="22346F9F" w14:textId="77777777" w:rsidR="001F7158" w:rsidRDefault="001F7158" w:rsidP="001F7158">
      <w:pPr>
        <w:pStyle w:val="Bezproreda"/>
        <w:jc w:val="right"/>
        <w:rPr>
          <w:rFonts w:asciiTheme="minorBidi" w:hAnsiTheme="minorBidi"/>
          <w:b/>
          <w:sz w:val="24"/>
          <w:szCs w:val="24"/>
        </w:rPr>
      </w:pPr>
    </w:p>
    <w:p w14:paraId="4ACD0AEB" w14:textId="77777777" w:rsidR="001F7158" w:rsidRDefault="001F7158" w:rsidP="001F7158">
      <w:pPr>
        <w:pStyle w:val="Bezproreda"/>
        <w:jc w:val="right"/>
        <w:rPr>
          <w:rFonts w:asciiTheme="minorBidi" w:hAnsiTheme="minorBidi"/>
          <w:b/>
          <w:sz w:val="24"/>
          <w:szCs w:val="24"/>
        </w:rPr>
      </w:pPr>
    </w:p>
    <w:p w14:paraId="31B1B64C" w14:textId="77777777" w:rsidR="001F7158" w:rsidRDefault="001F7158" w:rsidP="001F7158">
      <w:pPr>
        <w:pStyle w:val="Bezproreda"/>
        <w:jc w:val="right"/>
        <w:rPr>
          <w:rFonts w:asciiTheme="minorBidi" w:hAnsiTheme="minorBidi"/>
          <w:b/>
          <w:sz w:val="24"/>
          <w:szCs w:val="24"/>
        </w:rPr>
      </w:pPr>
    </w:p>
    <w:p w14:paraId="0A67E46A" w14:textId="77777777" w:rsidR="001F7158" w:rsidRDefault="001F7158" w:rsidP="001F7158">
      <w:pPr>
        <w:pStyle w:val="Bezproreda"/>
        <w:jc w:val="right"/>
        <w:rPr>
          <w:rFonts w:asciiTheme="minorBidi" w:hAnsiTheme="minorBidi"/>
          <w:b/>
          <w:sz w:val="24"/>
          <w:szCs w:val="24"/>
        </w:rPr>
      </w:pPr>
    </w:p>
    <w:p w14:paraId="2EA40E31" w14:textId="77777777" w:rsidR="001F7158" w:rsidRDefault="001F7158" w:rsidP="001F7158">
      <w:pPr>
        <w:pStyle w:val="Bezproreda"/>
        <w:jc w:val="right"/>
        <w:rPr>
          <w:rFonts w:asciiTheme="minorBidi" w:hAnsiTheme="minorBidi"/>
          <w:b/>
          <w:sz w:val="24"/>
          <w:szCs w:val="24"/>
        </w:rPr>
      </w:pPr>
    </w:p>
    <w:p w14:paraId="1FE35062" w14:textId="77777777" w:rsidR="001F7158" w:rsidRDefault="001F7158" w:rsidP="001F7158">
      <w:pPr>
        <w:pStyle w:val="Bezproreda"/>
        <w:jc w:val="right"/>
        <w:rPr>
          <w:rFonts w:asciiTheme="minorBidi" w:hAnsiTheme="minorBidi"/>
          <w:b/>
          <w:sz w:val="24"/>
          <w:szCs w:val="24"/>
        </w:rPr>
      </w:pPr>
    </w:p>
    <w:p w14:paraId="10CB719B" w14:textId="77777777" w:rsidR="001F7158" w:rsidRDefault="001F7158" w:rsidP="001F7158">
      <w:pPr>
        <w:pStyle w:val="Bezproreda"/>
        <w:jc w:val="right"/>
        <w:rPr>
          <w:rFonts w:asciiTheme="minorBidi" w:hAnsiTheme="minorBidi"/>
          <w:b/>
          <w:sz w:val="24"/>
          <w:szCs w:val="24"/>
        </w:rPr>
      </w:pPr>
    </w:p>
    <w:p w14:paraId="7BFC54CB" w14:textId="77777777" w:rsidR="001F7158" w:rsidRDefault="001F7158" w:rsidP="001F7158">
      <w:pPr>
        <w:pStyle w:val="Bezproreda"/>
        <w:jc w:val="right"/>
        <w:rPr>
          <w:rFonts w:asciiTheme="minorBidi" w:hAnsiTheme="minorBidi"/>
          <w:b/>
          <w:sz w:val="24"/>
          <w:szCs w:val="24"/>
        </w:rPr>
      </w:pPr>
    </w:p>
    <w:p w14:paraId="3B234D37" w14:textId="77777777" w:rsidR="001F7158" w:rsidRDefault="001F7158" w:rsidP="001F7158">
      <w:pPr>
        <w:pStyle w:val="Bezproreda"/>
        <w:jc w:val="right"/>
        <w:rPr>
          <w:rFonts w:asciiTheme="minorBidi" w:hAnsiTheme="minorBidi"/>
          <w:b/>
          <w:sz w:val="24"/>
          <w:szCs w:val="24"/>
        </w:rPr>
      </w:pPr>
    </w:p>
    <w:p w14:paraId="02E49014" w14:textId="77777777" w:rsidR="001F7158" w:rsidRDefault="001F7158" w:rsidP="001F7158">
      <w:pPr>
        <w:pStyle w:val="Bezproreda"/>
        <w:jc w:val="right"/>
        <w:rPr>
          <w:rFonts w:asciiTheme="minorBidi" w:hAnsiTheme="minorBidi"/>
          <w:b/>
          <w:sz w:val="24"/>
          <w:szCs w:val="24"/>
        </w:rPr>
      </w:pPr>
    </w:p>
    <w:p w14:paraId="3A1C0D08" w14:textId="77777777" w:rsidR="001F7158" w:rsidRDefault="001F7158" w:rsidP="001F7158">
      <w:pPr>
        <w:pStyle w:val="Bezproreda"/>
        <w:jc w:val="right"/>
        <w:rPr>
          <w:rFonts w:asciiTheme="minorBidi" w:hAnsiTheme="minorBidi"/>
          <w:b/>
          <w:sz w:val="24"/>
          <w:szCs w:val="24"/>
        </w:rPr>
      </w:pPr>
    </w:p>
    <w:p w14:paraId="0463A539" w14:textId="77777777" w:rsidR="001F7158" w:rsidRPr="001F7158" w:rsidRDefault="001F7158" w:rsidP="001F7158">
      <w:pPr>
        <w:tabs>
          <w:tab w:val="center" w:pos="1701"/>
          <w:tab w:val="center" w:pos="4536"/>
          <w:tab w:val="right" w:pos="9072"/>
        </w:tabs>
        <w:jc w:val="both"/>
        <w:rPr>
          <w:rFonts w:asciiTheme="minorBidi" w:eastAsia="Calibri" w:hAnsiTheme="minorBidi" w:cstheme="minorBidi"/>
          <w:b/>
          <w:bCs/>
          <w:lang w:eastAsia="en-US"/>
        </w:rPr>
      </w:pPr>
      <w:r w:rsidRPr="001F7158">
        <w:rPr>
          <w:rFonts w:asciiTheme="minorBidi" w:eastAsia="Calibri" w:hAnsiTheme="minorBidi" w:cstheme="minorBidi"/>
          <w:b/>
          <w:bCs/>
          <w:lang w:eastAsia="en-US"/>
        </w:rPr>
        <w:lastRenderedPageBreak/>
        <w:t>OPĆINSKO VIJEĆE</w:t>
      </w:r>
    </w:p>
    <w:p w14:paraId="7DC639F8" w14:textId="77777777" w:rsidR="001F7158" w:rsidRPr="001F7158" w:rsidRDefault="001F7158" w:rsidP="001F7158">
      <w:pPr>
        <w:tabs>
          <w:tab w:val="left" w:pos="1418"/>
        </w:tabs>
        <w:spacing w:line="259" w:lineRule="auto"/>
        <w:rPr>
          <w:rFonts w:asciiTheme="minorBidi" w:eastAsia="Calibri" w:hAnsiTheme="minorBidi" w:cstheme="minorBidi"/>
          <w:b/>
          <w:bCs/>
          <w:lang w:eastAsia="en-US"/>
        </w:rPr>
      </w:pPr>
      <w:r w:rsidRPr="001F7158">
        <w:rPr>
          <w:rFonts w:asciiTheme="minorBidi" w:eastAsia="Calibri" w:hAnsiTheme="minorBidi" w:cstheme="minorBidi"/>
          <w:b/>
          <w:bCs/>
          <w:lang w:eastAsia="en-US"/>
        </w:rPr>
        <w:t>KLASA: 406-01/26-01/63</w:t>
      </w:r>
    </w:p>
    <w:p w14:paraId="38AADD20" w14:textId="77777777" w:rsidR="001F7158" w:rsidRPr="001F7158" w:rsidRDefault="001F7158" w:rsidP="001F7158">
      <w:pPr>
        <w:widowControl w:val="0"/>
        <w:tabs>
          <w:tab w:val="left" w:pos="1418"/>
        </w:tabs>
        <w:spacing w:line="259" w:lineRule="auto"/>
        <w:ind w:right="-1004"/>
        <w:rPr>
          <w:rFonts w:asciiTheme="minorBidi" w:eastAsia="Calibri" w:hAnsiTheme="minorBidi" w:cstheme="minorBidi"/>
          <w:b/>
          <w:bCs/>
          <w:snapToGrid w:val="0"/>
          <w:lang w:eastAsia="en-US"/>
        </w:rPr>
      </w:pPr>
      <w:r w:rsidRPr="001F7158">
        <w:rPr>
          <w:rFonts w:asciiTheme="minorBidi" w:eastAsia="Calibri" w:hAnsiTheme="minorBidi" w:cstheme="minorBidi"/>
          <w:b/>
          <w:bCs/>
          <w:snapToGrid w:val="0"/>
          <w:lang w:eastAsia="en-US"/>
        </w:rPr>
        <w:t>URBROJ: 2198-31-02-26-4</w:t>
      </w:r>
    </w:p>
    <w:p w14:paraId="0DF1DC2F" w14:textId="77777777" w:rsidR="001F7158" w:rsidRPr="001F7158" w:rsidRDefault="001F7158" w:rsidP="001F7158">
      <w:pPr>
        <w:widowControl w:val="0"/>
        <w:tabs>
          <w:tab w:val="left" w:pos="1418"/>
        </w:tabs>
        <w:spacing w:line="259" w:lineRule="auto"/>
        <w:ind w:right="-1004"/>
        <w:rPr>
          <w:rFonts w:asciiTheme="minorBidi" w:eastAsia="Calibri" w:hAnsiTheme="minorBidi" w:cstheme="minorBidi"/>
          <w:b/>
          <w:bCs/>
          <w:lang w:eastAsia="en-US"/>
        </w:rPr>
      </w:pPr>
      <w:r w:rsidRPr="001F7158">
        <w:rPr>
          <w:rFonts w:asciiTheme="minorBidi" w:eastAsia="Calibri" w:hAnsiTheme="minorBidi" w:cstheme="minorBidi"/>
          <w:b/>
          <w:bCs/>
          <w:snapToGrid w:val="0"/>
          <w:lang w:eastAsia="en-US"/>
        </w:rPr>
        <w:t>Gračac,</w:t>
      </w:r>
      <w:r w:rsidRPr="001F7158">
        <w:rPr>
          <w:rFonts w:asciiTheme="minorBidi" w:eastAsia="Calibri" w:hAnsiTheme="minorBidi" w:cstheme="minorBidi"/>
          <w:b/>
          <w:bCs/>
          <w:lang w:eastAsia="en-US"/>
        </w:rPr>
        <w:t xml:space="preserve"> 27. kolovoza 2026.</w:t>
      </w:r>
    </w:p>
    <w:p w14:paraId="1298BC76" w14:textId="77777777" w:rsidR="001F7158" w:rsidRPr="001F7158" w:rsidRDefault="001F7158" w:rsidP="001F7158">
      <w:pPr>
        <w:spacing w:after="160" w:line="259" w:lineRule="auto"/>
        <w:rPr>
          <w:rFonts w:asciiTheme="minorBidi" w:eastAsia="Calibri" w:hAnsiTheme="minorBidi" w:cstheme="minorBidi"/>
          <w:lang w:eastAsia="en-US"/>
        </w:rPr>
      </w:pPr>
    </w:p>
    <w:p w14:paraId="0882B5FD" w14:textId="77777777" w:rsidR="001F7158" w:rsidRPr="001F7158" w:rsidRDefault="001F7158" w:rsidP="001F7158">
      <w:pPr>
        <w:autoSpaceDE w:val="0"/>
        <w:autoSpaceDN w:val="0"/>
        <w:adjustRightInd w:val="0"/>
        <w:spacing w:line="276" w:lineRule="auto"/>
        <w:ind w:left="6735"/>
        <w:jc w:val="both"/>
        <w:rPr>
          <w:rFonts w:asciiTheme="minorBidi" w:eastAsia="Calibri" w:hAnsiTheme="minorBidi" w:cstheme="minorBidi"/>
          <w:color w:val="000000"/>
          <w:lang w:eastAsia="en-US"/>
        </w:rPr>
      </w:pPr>
    </w:p>
    <w:p w14:paraId="198C6A74"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Temeljem odredbe članka 15. stavka 2. Zakona o javnoj nabavi („Narodne novine“ broj 120/16, 114/22 i 48/26) i članka 32. Statuta Općine Gračac (“Službeni glasnik Zadarske županije”, broj: 11/13, „Službeni glasnik Općine Gračac” broj: 1/18, 1/20, 4/21), Općinsko vijeće Općine Gračac na svojoj 10. sjednici održanoj 27. kolovoza 2026. godine donijelo je</w:t>
      </w:r>
    </w:p>
    <w:p w14:paraId="3BDF580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023FDC2F" w14:textId="77777777" w:rsidR="001F7158" w:rsidRPr="001F7158" w:rsidRDefault="001F7158" w:rsidP="001F7158">
      <w:pPr>
        <w:autoSpaceDE w:val="0"/>
        <w:autoSpaceDN w:val="0"/>
        <w:adjustRightInd w:val="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 xml:space="preserve">PRAVILNIK  </w:t>
      </w:r>
    </w:p>
    <w:p w14:paraId="66EEA4EE" w14:textId="77777777" w:rsidR="001F7158" w:rsidRPr="001F7158" w:rsidRDefault="001F7158" w:rsidP="001F7158">
      <w:pPr>
        <w:autoSpaceDE w:val="0"/>
        <w:autoSpaceDN w:val="0"/>
        <w:adjustRightInd w:val="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o provedbi postupaka jednostavne nabave</w:t>
      </w:r>
    </w:p>
    <w:p w14:paraId="6C3A1E98" w14:textId="77777777" w:rsidR="001F7158" w:rsidRPr="001F7158" w:rsidRDefault="001F7158" w:rsidP="001F7158">
      <w:pPr>
        <w:autoSpaceDE w:val="0"/>
        <w:autoSpaceDN w:val="0"/>
        <w:adjustRightInd w:val="0"/>
        <w:spacing w:before="36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 xml:space="preserve">I. OPĆE ODREDBE </w:t>
      </w:r>
    </w:p>
    <w:p w14:paraId="0CB49FCA"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w:t>
      </w:r>
    </w:p>
    <w:p w14:paraId="0862B186"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Ovim se Pravilnikom o provedbi postupka jednostavne nabave uređuju pravila, uvjeti i postupci jednostavne nabave robe, usluga i radova te provedba projektnih natječaja javnog naručitelja Općine Gračac (u daljnjem tekstu: Naručitelj) na koje se ne primjenjuje Zakon o javnoj nabavi („Narodne novine", broj 120/16, 114/22, 48/26 –daljnjem tekstu: Zakon).</w:t>
      </w:r>
    </w:p>
    <w:p w14:paraId="4D410A7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533A63B2"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Ovaj Pravilnik se primjenjuje na nabave robe i usluga te projektnih natječaja procijenjene vrijednosti manje od </w:t>
      </w:r>
      <w:bookmarkStart w:id="0" w:name="_Hlk125018511"/>
      <w:r w:rsidRPr="001F7158">
        <w:rPr>
          <w:rFonts w:asciiTheme="minorBidi" w:eastAsia="Calibri" w:hAnsiTheme="minorBidi" w:cstheme="minorBidi"/>
          <w:color w:val="000000"/>
          <w:lang w:eastAsia="en-US"/>
        </w:rPr>
        <w:t>50.000,00 eura</w:t>
      </w:r>
      <w:bookmarkEnd w:id="0"/>
      <w:r w:rsidRPr="001F7158">
        <w:rPr>
          <w:rFonts w:asciiTheme="minorBidi" w:eastAsia="Calibri" w:hAnsiTheme="minorBidi" w:cstheme="minorBidi"/>
          <w:color w:val="000000"/>
          <w:lang w:eastAsia="en-US"/>
        </w:rPr>
        <w:t xml:space="preserve">, odnosno nabave radova procijenjene vrijednosti manje od </w:t>
      </w:r>
      <w:bookmarkStart w:id="1" w:name="_Hlk125018518"/>
      <w:r w:rsidRPr="001F7158">
        <w:rPr>
          <w:rFonts w:asciiTheme="minorBidi" w:eastAsia="Calibri" w:hAnsiTheme="minorBidi" w:cstheme="minorBidi"/>
          <w:color w:val="000000"/>
          <w:lang w:eastAsia="en-US"/>
        </w:rPr>
        <w:t>100.000,00 eura</w:t>
      </w:r>
      <w:bookmarkEnd w:id="1"/>
      <w:r w:rsidRPr="001F7158">
        <w:rPr>
          <w:rFonts w:asciiTheme="minorBidi" w:eastAsia="Calibri" w:hAnsiTheme="minorBidi" w:cstheme="minorBidi"/>
          <w:color w:val="000000"/>
          <w:lang w:eastAsia="en-US"/>
        </w:rPr>
        <w:t xml:space="preserve"> (u daljnjem tekstu: jednostavna nabava). </w:t>
      </w:r>
    </w:p>
    <w:p w14:paraId="020F8AE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2951186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Procijenjena vrijednost iskazana u ovom Pravilniku odnosi se na ukupan iznos jednostavne nabave bez poreza na dodanu vrijednost (PDV-a).</w:t>
      </w:r>
    </w:p>
    <w:p w14:paraId="27215E98"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2.</w:t>
      </w:r>
    </w:p>
    <w:p w14:paraId="4636A26B"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Prilikom provedbe postupaka jednostavne nabave propisanih ovim Pravilnikom, u odnosu na sve gospodarske subjekte, poštovat će se načelo slobode kretanja robe, načelo slobode poslovnog nastana i načelo slobode pružanja usluga te načela koja iz toga proizlaze kao što su načelo tržišnog natjecanja, načelo jednakog postupanja prema ponuditeljima, načelo zabrane diskriminacije, načelo uzajamnog priznavanja, načelo jedankog tretmana, načelo razmjernosti, načelo učinkovitosti i ekonomičnosti i načelo transparentnosti.</w:t>
      </w:r>
    </w:p>
    <w:p w14:paraId="3901BB5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lastRenderedPageBreak/>
        <w:t>Jednostavna nabava ne smije biti osmišljena s namjerom izbjegavanja primjene Zakona ili s namjerom da se određenim gospodarskim subjektima neopravdano da prednost ili ih se stavi u nepovoljan položaj.</w:t>
      </w:r>
    </w:p>
    <w:p w14:paraId="127DA61F"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Odredbe ovoga Pravilnika potrebno je primjenjivati na način koji omogućava učinkovitu nabavu te ekonomično i svrhovito trošenje proračunskih sredstava.</w:t>
      </w:r>
    </w:p>
    <w:p w14:paraId="795AA3BD"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U provedbi postupaka jednostavne nabave koristi se mogućnost primjene elektroničkih sredstava komunikacije, kao i korištenje sredstava komunikacije koja nisu elektronička ili kombinacija istih.</w:t>
      </w:r>
    </w:p>
    <w:p w14:paraId="25487782" w14:textId="77777777" w:rsidR="001F7158" w:rsidRPr="001F7158" w:rsidRDefault="001F7158" w:rsidP="001F7158">
      <w:pPr>
        <w:autoSpaceDE w:val="0"/>
        <w:autoSpaceDN w:val="0"/>
        <w:adjustRightInd w:val="0"/>
        <w:spacing w:before="240" w:after="240"/>
        <w:jc w:val="both"/>
        <w:rPr>
          <w:rFonts w:asciiTheme="minorBidi" w:eastAsia="Calibri" w:hAnsiTheme="minorBidi" w:cstheme="minorBidi"/>
          <w:color w:val="000000"/>
          <w:lang w:eastAsia="en-US"/>
        </w:rPr>
      </w:pPr>
    </w:p>
    <w:p w14:paraId="681D74CA" w14:textId="77777777" w:rsidR="001F7158" w:rsidRPr="001F7158" w:rsidRDefault="001F7158" w:rsidP="001F7158">
      <w:pPr>
        <w:autoSpaceDE w:val="0"/>
        <w:autoSpaceDN w:val="0"/>
        <w:adjustRightInd w:val="0"/>
        <w:spacing w:before="240" w:after="240"/>
        <w:jc w:val="both"/>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II. SUKOB INTERESA</w:t>
      </w:r>
    </w:p>
    <w:p w14:paraId="4D165CEC"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3.</w:t>
      </w:r>
    </w:p>
    <w:p w14:paraId="6DF7A705"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Naručitelj je obvezan poduzeti prikladne mjere da učinkovito spriječi, prepozna i ukloni sukobe interesa u vezi s postupkom javne nabave kako bi se izbjeglo narušavanje tržišnog natjecanja i osiguralo jednako postupanje prema svim gospodarskim subjektima.</w:t>
      </w:r>
    </w:p>
    <w:p w14:paraId="50CF4A20"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3B5B8943"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Na sprječavanje, prepoznavanje i uklanjanje sukoba interesa primjenjuju se odredbe članaka 75. do 83. Zakona.</w:t>
      </w:r>
    </w:p>
    <w:p w14:paraId="41ADAECC" w14:textId="77777777" w:rsidR="001F7158" w:rsidRPr="001F7158" w:rsidRDefault="001F7158" w:rsidP="001F7158">
      <w:pPr>
        <w:autoSpaceDE w:val="0"/>
        <w:autoSpaceDN w:val="0"/>
        <w:adjustRightInd w:val="0"/>
        <w:spacing w:before="240" w:after="240"/>
        <w:jc w:val="both"/>
        <w:rPr>
          <w:rFonts w:asciiTheme="minorBidi" w:eastAsia="Calibri" w:hAnsiTheme="minorBidi" w:cstheme="minorBidi"/>
          <w:color w:val="000000"/>
          <w:lang w:eastAsia="en-US"/>
        </w:rPr>
      </w:pPr>
    </w:p>
    <w:p w14:paraId="3F17B1AF" w14:textId="77777777" w:rsidR="001F7158" w:rsidRPr="001F7158" w:rsidRDefault="001F7158" w:rsidP="001F7158">
      <w:pPr>
        <w:autoSpaceDE w:val="0"/>
        <w:autoSpaceDN w:val="0"/>
        <w:adjustRightInd w:val="0"/>
        <w:spacing w:before="240" w:after="240"/>
        <w:jc w:val="both"/>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III. PRAVNA ZAŠTITA</w:t>
      </w:r>
    </w:p>
    <w:p w14:paraId="0B085DCB"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4.</w:t>
      </w:r>
    </w:p>
    <w:p w14:paraId="5B02F8B4"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Na odluke donesene u postupcima jednostavne nabave procijenjene vrijednosti veće od 15.000,00 eura, ponuditelj ima pravo na prigovor koji podnosi općinskom načelniku Općine Gračac u roku od 3 dana od dana zaprimanja odluke.</w:t>
      </w:r>
    </w:p>
    <w:p w14:paraId="1C0C07EE"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Prigovor se podnosi isključivo putem modula jednostavne nabave u Elektroničkom oglasniku javne nabave Republike Hrvatske (dalje u tekstu: EOJN RH).</w:t>
      </w:r>
    </w:p>
    <w:p w14:paraId="1498F694" w14:textId="77777777" w:rsidR="001F7158" w:rsidRPr="001F7158" w:rsidRDefault="001F7158" w:rsidP="001F7158">
      <w:pPr>
        <w:autoSpaceDE w:val="0"/>
        <w:autoSpaceDN w:val="0"/>
        <w:adjustRightInd w:val="0"/>
        <w:spacing w:before="240" w:after="240" w:line="276" w:lineRule="auto"/>
        <w:jc w:val="both"/>
        <w:rPr>
          <w:rFonts w:asciiTheme="minorBidi" w:hAnsiTheme="minorBidi" w:cstheme="minorBidi"/>
          <w:color w:val="000000"/>
          <w:lang w:eastAsia="en-US"/>
        </w:rPr>
      </w:pPr>
      <w:r w:rsidRPr="001F7158">
        <w:rPr>
          <w:rFonts w:asciiTheme="minorBidi" w:hAnsiTheme="minorBidi" w:cstheme="minorBidi"/>
          <w:color w:val="000000"/>
          <w:lang w:eastAsia="en-US"/>
        </w:rPr>
        <w:lastRenderedPageBreak/>
        <w:t>Podnošenje prigovora odgađa sklapanje ugovora do donošenja odluke o prigovoru.</w:t>
      </w:r>
    </w:p>
    <w:p w14:paraId="4B383952" w14:textId="77777777" w:rsidR="001F7158" w:rsidRPr="001F7158" w:rsidRDefault="001F7158" w:rsidP="001F7158">
      <w:pPr>
        <w:autoSpaceDE w:val="0"/>
        <w:autoSpaceDN w:val="0"/>
        <w:adjustRightInd w:val="0"/>
        <w:spacing w:before="240" w:after="240" w:line="276" w:lineRule="auto"/>
        <w:jc w:val="both"/>
        <w:rPr>
          <w:rFonts w:asciiTheme="minorBidi" w:hAnsiTheme="minorBidi" w:cstheme="minorBidi"/>
          <w:color w:val="000000"/>
          <w:lang w:eastAsia="en-US"/>
        </w:rPr>
      </w:pPr>
      <w:r w:rsidRPr="001F7158">
        <w:rPr>
          <w:rFonts w:asciiTheme="minorBidi" w:hAnsiTheme="minorBidi" w:cstheme="minorBidi"/>
          <w:color w:val="000000"/>
          <w:lang w:eastAsia="en-US"/>
        </w:rPr>
        <w:t xml:space="preserve">Ukoliko prigovor sadrži kakav nedostatak koji onemogućuje postupanje po prigovoru, odnosno ako je nerazumljiv ili nepotpun, Naručitelj može pozvati podnositelja prigovora da u roku do najviše 3 dana, dopuni ili pojasni prigovor. Ako podnositelj prigovora u ostavljenom roku ne otkloni nedostatke, prigovor će se smatrati neurednim. </w:t>
      </w:r>
    </w:p>
    <w:p w14:paraId="46FBE969" w14:textId="77777777" w:rsidR="001F7158" w:rsidRPr="001F7158" w:rsidRDefault="001F7158" w:rsidP="001F7158">
      <w:pPr>
        <w:autoSpaceDE w:val="0"/>
        <w:autoSpaceDN w:val="0"/>
        <w:adjustRightInd w:val="0"/>
        <w:spacing w:before="240" w:after="240" w:line="276" w:lineRule="auto"/>
        <w:jc w:val="both"/>
        <w:rPr>
          <w:rFonts w:asciiTheme="minorBidi" w:eastAsia="Calibri" w:hAnsiTheme="minorBidi" w:cstheme="minorBidi"/>
          <w:color w:val="000000"/>
          <w:lang w:eastAsia="en-US"/>
        </w:rPr>
      </w:pPr>
      <w:r w:rsidRPr="001F7158">
        <w:rPr>
          <w:rFonts w:asciiTheme="minorBidi" w:hAnsiTheme="minorBidi" w:cstheme="minorBidi"/>
          <w:lang w:eastAsia="en-US"/>
        </w:rPr>
        <w:t>Nepravodoban</w:t>
      </w:r>
      <w:r w:rsidRPr="001F7158">
        <w:rPr>
          <w:rFonts w:asciiTheme="minorBidi" w:hAnsiTheme="minorBidi" w:cstheme="minorBidi"/>
          <w:color w:val="000000"/>
          <w:lang w:eastAsia="en-US"/>
        </w:rPr>
        <w:t>, nedopušten ili neuredan prigovor odbacit će se obrazloženom odlukom.</w:t>
      </w:r>
    </w:p>
    <w:p w14:paraId="49364D31" w14:textId="77777777" w:rsidR="001F7158" w:rsidRPr="001F7158" w:rsidRDefault="001F7158" w:rsidP="001F7158">
      <w:pPr>
        <w:autoSpaceDE w:val="0"/>
        <w:autoSpaceDN w:val="0"/>
        <w:adjustRightInd w:val="0"/>
        <w:spacing w:before="240" w:after="240"/>
        <w:jc w:val="both"/>
        <w:rPr>
          <w:rFonts w:asciiTheme="minorBidi" w:eastAsia="Calibri" w:hAnsiTheme="minorBidi" w:cstheme="minorBidi"/>
          <w:b/>
          <w:bCs/>
          <w:color w:val="000000"/>
          <w:lang w:eastAsia="en-US"/>
        </w:rPr>
      </w:pPr>
    </w:p>
    <w:p w14:paraId="433C27CB" w14:textId="77777777" w:rsidR="001F7158" w:rsidRPr="001F7158" w:rsidRDefault="001F7158" w:rsidP="001F7158">
      <w:pPr>
        <w:autoSpaceDE w:val="0"/>
        <w:autoSpaceDN w:val="0"/>
        <w:adjustRightInd w:val="0"/>
        <w:spacing w:before="36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 xml:space="preserve">IV. POSTUPCI JEDNOSTAVNE NABAVE </w:t>
      </w:r>
    </w:p>
    <w:p w14:paraId="75CF6C29"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 xml:space="preserve">Članak 5. </w:t>
      </w:r>
    </w:p>
    <w:p w14:paraId="317563CC"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Postupci jednostavne nabave u smislu ovoga Pravilnika jesu: </w:t>
      </w:r>
    </w:p>
    <w:p w14:paraId="7F82492B" w14:textId="77777777" w:rsidR="001F7158" w:rsidRPr="001F7158" w:rsidRDefault="001F7158" w:rsidP="001F7158">
      <w:pPr>
        <w:numPr>
          <w:ilvl w:val="0"/>
          <w:numId w:val="1"/>
        </w:numPr>
        <w:autoSpaceDE w:val="0"/>
        <w:autoSpaceDN w:val="0"/>
        <w:adjustRightInd w:val="0"/>
        <w:spacing w:after="160" w:line="259" w:lineRule="auto"/>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Izravna kupovina,</w:t>
      </w:r>
    </w:p>
    <w:p w14:paraId="443E0270" w14:textId="77777777" w:rsidR="001F7158" w:rsidRPr="001F7158" w:rsidRDefault="001F7158" w:rsidP="001F7158">
      <w:pPr>
        <w:numPr>
          <w:ilvl w:val="0"/>
          <w:numId w:val="1"/>
        </w:numPr>
        <w:autoSpaceDE w:val="0"/>
        <w:autoSpaceDN w:val="0"/>
        <w:adjustRightInd w:val="0"/>
        <w:spacing w:after="160" w:line="259" w:lineRule="auto"/>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Izravno naručivanje i ugovaranje bez posredstva modula jednostavne nabave EOJN,</w:t>
      </w:r>
    </w:p>
    <w:p w14:paraId="19F05A6E" w14:textId="77777777" w:rsidR="001F7158" w:rsidRPr="001F7158" w:rsidRDefault="001F7158" w:rsidP="001F7158">
      <w:pPr>
        <w:numPr>
          <w:ilvl w:val="0"/>
          <w:numId w:val="1"/>
        </w:numPr>
        <w:spacing w:after="160" w:line="259" w:lineRule="auto"/>
        <w:contextualSpacing/>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Ograničeno prikupljanje ponuda</w:t>
      </w:r>
      <w:r w:rsidRPr="001F7158">
        <w:rPr>
          <w:rFonts w:asciiTheme="minorBidi" w:eastAsia="Calibri" w:hAnsiTheme="minorBidi" w:cstheme="minorBidi"/>
          <w:lang w:eastAsia="en-US"/>
        </w:rPr>
        <w:t xml:space="preserve"> </w:t>
      </w:r>
      <w:r w:rsidRPr="001F7158">
        <w:rPr>
          <w:rFonts w:asciiTheme="minorBidi" w:eastAsia="Calibri" w:hAnsiTheme="minorBidi" w:cstheme="minorBidi"/>
          <w:color w:val="000000"/>
          <w:lang w:eastAsia="en-US"/>
        </w:rPr>
        <w:t>putem modula jednostavne nabave EOJN RH,</w:t>
      </w:r>
    </w:p>
    <w:p w14:paraId="34C9FC56" w14:textId="77777777" w:rsidR="001F7158" w:rsidRPr="001F7158" w:rsidRDefault="001F7158" w:rsidP="001F7158">
      <w:pPr>
        <w:numPr>
          <w:ilvl w:val="0"/>
          <w:numId w:val="1"/>
        </w:numPr>
        <w:spacing w:after="160" w:line="259" w:lineRule="auto"/>
        <w:contextualSpacing/>
        <w:rPr>
          <w:rFonts w:asciiTheme="minorBidi" w:eastAsia="Calibri" w:hAnsiTheme="minorBidi" w:cstheme="minorBidi"/>
          <w:lang w:eastAsia="en-US"/>
        </w:rPr>
      </w:pPr>
      <w:r w:rsidRPr="001F7158">
        <w:rPr>
          <w:rFonts w:asciiTheme="minorBidi" w:eastAsia="Calibri" w:hAnsiTheme="minorBidi" w:cstheme="minorBidi"/>
          <w:lang w:eastAsia="en-US"/>
        </w:rPr>
        <w:t>Javna objava poziva posredstvom modula jednostavne nabave EOJN RH.</w:t>
      </w:r>
    </w:p>
    <w:p w14:paraId="43E248EE"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p>
    <w:p w14:paraId="5B14BC8F"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6.</w:t>
      </w:r>
    </w:p>
    <w:p w14:paraId="45929B95" w14:textId="77777777" w:rsidR="001F7158" w:rsidRPr="001F7158" w:rsidRDefault="001F7158" w:rsidP="001F7158">
      <w:pPr>
        <w:autoSpaceDE w:val="0"/>
        <w:autoSpaceDN w:val="0"/>
        <w:adjustRightInd w:val="0"/>
        <w:spacing w:before="120" w:after="24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1. Izravna kupovina</w:t>
      </w:r>
    </w:p>
    <w:p w14:paraId="2467709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Robe, usluge i radovi čija je procijenjena vrijednost bez PDV-a manja ili jednaka 1.500,00 eura nabavljaju se izravnom kupovinom i ovjerom ispostavljenog računa.</w:t>
      </w:r>
    </w:p>
    <w:p w14:paraId="2F57BD1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53FE83A2"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Ispostavljeni račun ovjerava odgovorna osoba Naručitelja.</w:t>
      </w:r>
    </w:p>
    <w:p w14:paraId="660CBAFC"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 </w:t>
      </w:r>
    </w:p>
    <w:p w14:paraId="116E4D49"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4F97A709"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color w:val="000000"/>
          <w:lang w:eastAsia="en-US"/>
        </w:rPr>
      </w:pPr>
      <w:r w:rsidRPr="001F7158">
        <w:rPr>
          <w:rFonts w:asciiTheme="minorBidi" w:eastAsia="Calibri" w:hAnsiTheme="minorBidi" w:cstheme="minorBidi"/>
          <w:b/>
          <w:bCs/>
          <w:color w:val="000000"/>
          <w:lang w:eastAsia="en-US"/>
        </w:rPr>
        <w:t>Članak 7.</w:t>
      </w:r>
    </w:p>
    <w:p w14:paraId="07EFE2FC" w14:textId="77777777" w:rsidR="001F7158" w:rsidRPr="001F7158" w:rsidRDefault="001F7158" w:rsidP="001F7158">
      <w:pPr>
        <w:autoSpaceDE w:val="0"/>
        <w:autoSpaceDN w:val="0"/>
        <w:adjustRightInd w:val="0"/>
        <w:spacing w:before="120" w:after="24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2. Izravno naručivanje i ugovaranje bez posredstva modula jednostavne nabave EOJN</w:t>
      </w:r>
    </w:p>
    <w:p w14:paraId="18E3817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Izravno naručivanje je postupak nabave u kojem Naručitelj izdaje narudžbenicu ili sklapa ugovor s jednim gospodarskim subjektom. </w:t>
      </w:r>
    </w:p>
    <w:p w14:paraId="6AE97FC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1AD6CF54"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lastRenderedPageBreak/>
        <w:t>Ovaj postupak provodi se za nabavu roba, usluga i radova čija je procijenjena vrijednost bez PDV-a veća od 1.500,00 eura, a manja 15.000,00 eura.</w:t>
      </w:r>
    </w:p>
    <w:p w14:paraId="3DDC969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528B01B7"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Ovaj postupak se provodi bez posredstva modula jednostavne nabave EOJN.</w:t>
      </w:r>
    </w:p>
    <w:p w14:paraId="39CDACE9"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226F41E9"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21404444"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8.</w:t>
      </w:r>
    </w:p>
    <w:p w14:paraId="39879628"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color w:val="000000"/>
          <w:lang w:eastAsia="en-US"/>
        </w:rPr>
      </w:pPr>
    </w:p>
    <w:p w14:paraId="219851E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3. Ograničeno prikupljanje ponuda</w:t>
      </w:r>
      <w:r w:rsidRPr="001F7158">
        <w:rPr>
          <w:rFonts w:asciiTheme="minorBidi" w:eastAsia="Calibri" w:hAnsiTheme="minorBidi" w:cstheme="minorBidi"/>
          <w:color w:val="000000"/>
          <w:lang w:eastAsia="en-US"/>
        </w:rPr>
        <w:t xml:space="preserve"> </w:t>
      </w:r>
      <w:r w:rsidRPr="001F7158">
        <w:rPr>
          <w:rFonts w:asciiTheme="minorBidi" w:eastAsia="Calibri" w:hAnsiTheme="minorBidi" w:cstheme="minorBidi"/>
          <w:b/>
          <w:bCs/>
          <w:color w:val="000000"/>
          <w:lang w:eastAsia="en-US"/>
        </w:rPr>
        <w:t>putem modula jednostavne nabave EOJN RH</w:t>
      </w:r>
    </w:p>
    <w:p w14:paraId="6B89D3F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b/>
          <w:bCs/>
          <w:color w:val="000000"/>
          <w:lang w:eastAsia="en-US"/>
        </w:rPr>
      </w:pPr>
    </w:p>
    <w:p w14:paraId="2194AF07"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Ograničeno prikupljanje ponuda je postupak nabave u kojem Naručitelj poziva tri gospodarska subjekta da dostave ponudu sukladno uvjetima i zahtjevima iz poziva na dostavu ponuda.</w:t>
      </w:r>
    </w:p>
    <w:p w14:paraId="600B575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2E2370F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Ovaj postupak provodi se za nabavu robe i usluga čija je procijenjena vrijednost bez PDV-a jednaka ili veća od 15.000,00 eura, a manja ili jednaka 25.000,00 eura.</w:t>
      </w:r>
    </w:p>
    <w:p w14:paraId="20B26A76"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77AAEE75"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Ovaj postupak provodi se za nabavu radova čija je procijenjena vrijednost bez PDV-a jednaka ili veća od 15.000,00 eura, a manja ili jednaka 45.000,00 eura.</w:t>
      </w:r>
    </w:p>
    <w:p w14:paraId="738AE42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3260A548"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Postupak ograničenog prikupljanja ponuda provodi se putem modula jednostavne nabave EOJN RH.</w:t>
      </w:r>
    </w:p>
    <w:p w14:paraId="40B19CA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78D2FF1D" w14:textId="77777777" w:rsidR="001F7158" w:rsidRPr="001F7158" w:rsidRDefault="001F7158" w:rsidP="001F7158">
      <w:pPr>
        <w:spacing w:after="160" w:line="259"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Postupak ograničenog prikupljanja ponuda postaje javan objavom odluke o odabiru ili poništenju. </w:t>
      </w:r>
    </w:p>
    <w:p w14:paraId="5191FCF0" w14:textId="77777777" w:rsidR="001F7158" w:rsidRPr="001F7158" w:rsidRDefault="001F7158" w:rsidP="001F7158">
      <w:pPr>
        <w:autoSpaceDE w:val="0"/>
        <w:autoSpaceDN w:val="0"/>
        <w:adjustRightInd w:val="0"/>
        <w:spacing w:before="12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9.</w:t>
      </w:r>
    </w:p>
    <w:p w14:paraId="68A15156" w14:textId="77777777" w:rsidR="001F7158" w:rsidRPr="001F7158" w:rsidRDefault="001F7158" w:rsidP="001F7158">
      <w:pPr>
        <w:autoSpaceDE w:val="0"/>
        <w:autoSpaceDN w:val="0"/>
        <w:adjustRightInd w:val="0"/>
        <w:spacing w:before="120" w:after="24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4. Javna objava poziva posredstvom modula jednostavne nabave EOJN RH.</w:t>
      </w:r>
    </w:p>
    <w:p w14:paraId="0FBA3B65"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Javna objava poziva je postupak nabave u kojem na temelju javno objavljenog poziva za prikupljanje ponuda, svaki zainteresirani gospodarski subjekt može podnijeti ponudu.</w:t>
      </w:r>
    </w:p>
    <w:p w14:paraId="76853B6C"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7045A51A"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 xml:space="preserve">Javna objava poziva za prikupljanje ponuda provodi se za nabavu robe, usluga i projektnih natječaja čija je procijenjena vrijednost bez PDV-a  veća od 25.000,00 EUR, odnosno za nabavu radova čija je procijenjena vrijednost bez PDV-a  veća od 45.000,00 EUR. </w:t>
      </w:r>
    </w:p>
    <w:p w14:paraId="3ADBD4DA"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1E817328"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Poziv za javno prikupljanje ponuda objavljuje se posredstvom modula jednostavne nabave EOJN RH.</w:t>
      </w:r>
    </w:p>
    <w:p w14:paraId="672B95B4"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0E1B01DF"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lastRenderedPageBreak/>
        <w:t>Istovremeno s objavom poziva u EOJN RH,  mogu se odabrati gospodarski subjekti kojima će se uputiti dodatan poziv za sudjelovanje u postupku.</w:t>
      </w:r>
    </w:p>
    <w:p w14:paraId="3D237592"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1462264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Ukoliko se poziv za sudjelovanje u postupku uputi i odabranim gospodarskim subjektima, isto ne ograničava niti isključuje ostale gospodarske subjekte od sudjelovanja u postupku i podnošenja ponuda.</w:t>
      </w:r>
    </w:p>
    <w:p w14:paraId="14641DA9"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5FD28D05"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2B78F499"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lang w:eastAsia="en-US"/>
        </w:rPr>
      </w:pPr>
      <w:r w:rsidRPr="001F7158">
        <w:rPr>
          <w:rFonts w:asciiTheme="minorBidi" w:eastAsia="Calibri" w:hAnsiTheme="minorBidi" w:cstheme="minorBidi"/>
          <w:b/>
          <w:bCs/>
          <w:lang w:eastAsia="en-US"/>
        </w:rPr>
        <w:t>Članak 10.</w:t>
      </w:r>
    </w:p>
    <w:p w14:paraId="5A4C6E1E"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lang w:eastAsia="en-US"/>
        </w:rPr>
      </w:pPr>
    </w:p>
    <w:p w14:paraId="41295B4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Za nabavu robe, usluga i radova sa procijenjenim vrijednostima utvrđenim u člancima  6.,  7. i  8. ovog Pravilnika, može se primijeniti postupak jednostavne nabave propisan za veću procijenjenu vrijednost iz članka 9. ove odluke uz odluku općinskog načelnika.</w:t>
      </w:r>
    </w:p>
    <w:p w14:paraId="6A9E84B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5E56FC02" w14:textId="77777777" w:rsidR="001F7158" w:rsidRPr="001F7158" w:rsidRDefault="001F7158" w:rsidP="001F7158">
      <w:pPr>
        <w:autoSpaceDE w:val="0"/>
        <w:autoSpaceDN w:val="0"/>
        <w:adjustRightInd w:val="0"/>
        <w:spacing w:before="360"/>
        <w:rPr>
          <w:rFonts w:asciiTheme="minorBidi" w:eastAsia="Calibri" w:hAnsiTheme="minorBidi" w:cstheme="minorBidi"/>
          <w:b/>
          <w:bCs/>
          <w:lang w:eastAsia="en-US"/>
        </w:rPr>
      </w:pPr>
      <w:r w:rsidRPr="001F7158">
        <w:rPr>
          <w:rFonts w:asciiTheme="minorBidi" w:eastAsia="Calibri" w:hAnsiTheme="minorBidi" w:cstheme="minorBidi"/>
          <w:b/>
          <w:bCs/>
          <w:lang w:eastAsia="en-US"/>
        </w:rPr>
        <w:t xml:space="preserve">V. IZNIMKE U POSTUPCIMA JEDNOSTAVNE NABAVE </w:t>
      </w:r>
    </w:p>
    <w:p w14:paraId="4A0EBF27"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lang w:eastAsia="en-US"/>
        </w:rPr>
      </w:pPr>
      <w:r w:rsidRPr="001F7158">
        <w:rPr>
          <w:rFonts w:asciiTheme="minorBidi" w:eastAsia="Calibri" w:hAnsiTheme="minorBidi" w:cstheme="minorBidi"/>
          <w:b/>
          <w:bCs/>
          <w:lang w:eastAsia="en-US"/>
        </w:rPr>
        <w:t>Članak 11.</w:t>
      </w:r>
    </w:p>
    <w:p w14:paraId="32C8209F"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Iznimno od članka 8. i članka 9. ovog Pravilnika, postupak jednostavne nabave se može provesti izravnim ugovaranjem s jednim gospodarskim subjektom i za nabavu robe, usluga i projektnih natječaja čija je procijenjena vrijednost bez PDV-a veća od 25.000,00 EUR, odnosno za nabavu radova čija je procijenjena vrijednost bez PDV-a veća od 45.000,00 EUR  u sljedećim slučajevima:</w:t>
      </w:r>
    </w:p>
    <w:p w14:paraId="42984B5A"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678FA27F" w14:textId="77777777" w:rsidR="001F7158" w:rsidRPr="001F7158" w:rsidRDefault="001F7158" w:rsidP="001F7158">
      <w:pPr>
        <w:numPr>
          <w:ilvl w:val="0"/>
          <w:numId w:val="2"/>
        </w:numPr>
        <w:autoSpaceDE w:val="0"/>
        <w:autoSpaceDN w:val="0"/>
        <w:adjustRightInd w:val="0"/>
        <w:spacing w:after="160" w:line="276" w:lineRule="auto"/>
        <w:ind w:left="567"/>
        <w:jc w:val="both"/>
        <w:rPr>
          <w:rFonts w:asciiTheme="minorBidi" w:eastAsia="Calibri" w:hAnsiTheme="minorBidi" w:cstheme="minorBidi"/>
          <w:lang w:eastAsia="en-US"/>
        </w:rPr>
      </w:pPr>
      <w:r w:rsidRPr="001F7158">
        <w:rPr>
          <w:rFonts w:asciiTheme="minorBidi" w:eastAsia="Calibri" w:hAnsiTheme="minorBidi" w:cstheme="minorBidi"/>
          <w:lang w:eastAsia="en-US"/>
        </w:rPr>
        <w:t>ako nije podnesena nijedna ponuda ili nijedna valjana ponuda u prethodno provedenom postupku jednostavne nabave, pod uvjetom da početni ugovorni uvjeti nisu bitno izmijenjeni</w:t>
      </w:r>
    </w:p>
    <w:p w14:paraId="0C59C412" w14:textId="77777777" w:rsidR="001F7158" w:rsidRPr="001F7158" w:rsidRDefault="001F7158" w:rsidP="001F7158">
      <w:pPr>
        <w:numPr>
          <w:ilvl w:val="0"/>
          <w:numId w:val="2"/>
        </w:numPr>
        <w:autoSpaceDE w:val="0"/>
        <w:autoSpaceDN w:val="0"/>
        <w:adjustRightInd w:val="0"/>
        <w:spacing w:after="160" w:line="276" w:lineRule="auto"/>
        <w:ind w:left="567"/>
        <w:jc w:val="both"/>
        <w:rPr>
          <w:rFonts w:asciiTheme="minorBidi" w:eastAsia="Calibri" w:hAnsiTheme="minorBidi" w:cstheme="minorBidi"/>
          <w:lang w:eastAsia="en-US"/>
        </w:rPr>
      </w:pPr>
      <w:r w:rsidRPr="001F7158">
        <w:rPr>
          <w:rFonts w:asciiTheme="minorBidi" w:eastAsia="Calibri" w:hAnsiTheme="minorBidi" w:cstheme="minorBidi"/>
          <w:lang w:eastAsia="en-US"/>
        </w:rPr>
        <w:t>ako zbog objektivnih razloga predmet nabave može izvršiti, isporučiti ili pružiti samo određeni gospodarski subjekt, i to:</w:t>
      </w:r>
    </w:p>
    <w:p w14:paraId="6AC3A986" w14:textId="77777777" w:rsidR="001F7158" w:rsidRPr="001F7158" w:rsidRDefault="001F7158" w:rsidP="001F7158">
      <w:pPr>
        <w:numPr>
          <w:ilvl w:val="0"/>
          <w:numId w:val="3"/>
        </w:numPr>
        <w:autoSpaceDE w:val="0"/>
        <w:autoSpaceDN w:val="0"/>
        <w:adjustRightInd w:val="0"/>
        <w:spacing w:after="160" w:line="276" w:lineRule="auto"/>
        <w:ind w:left="993"/>
        <w:jc w:val="both"/>
        <w:rPr>
          <w:rFonts w:asciiTheme="minorBidi" w:eastAsia="Calibri" w:hAnsiTheme="minorBidi" w:cstheme="minorBidi"/>
          <w:lang w:eastAsia="en-US"/>
        </w:rPr>
      </w:pPr>
      <w:r w:rsidRPr="001F7158">
        <w:rPr>
          <w:rFonts w:asciiTheme="minorBidi" w:eastAsia="Calibri" w:hAnsiTheme="minorBidi" w:cstheme="minorBidi"/>
          <w:lang w:eastAsia="en-US"/>
        </w:rPr>
        <w:t>ako je predmet nabave stvaranje ili stjecanje jedinstvenog umjetničkog djela ili umjetničke izvedbe</w:t>
      </w:r>
    </w:p>
    <w:p w14:paraId="6F4B625A" w14:textId="77777777" w:rsidR="001F7158" w:rsidRPr="001F7158" w:rsidRDefault="001F7158" w:rsidP="001F7158">
      <w:pPr>
        <w:numPr>
          <w:ilvl w:val="0"/>
          <w:numId w:val="3"/>
        </w:numPr>
        <w:autoSpaceDE w:val="0"/>
        <w:autoSpaceDN w:val="0"/>
        <w:adjustRightInd w:val="0"/>
        <w:spacing w:after="160" w:line="276" w:lineRule="auto"/>
        <w:ind w:left="993"/>
        <w:jc w:val="both"/>
        <w:rPr>
          <w:rFonts w:asciiTheme="minorBidi" w:eastAsia="Calibri" w:hAnsiTheme="minorBidi" w:cstheme="minorBidi"/>
          <w:lang w:eastAsia="en-US"/>
        </w:rPr>
      </w:pPr>
      <w:r w:rsidRPr="001F7158">
        <w:rPr>
          <w:rFonts w:asciiTheme="minorBidi" w:eastAsia="Calibri" w:hAnsiTheme="minorBidi" w:cstheme="minorBidi"/>
          <w:lang w:eastAsia="en-US"/>
        </w:rPr>
        <w:t>ako iz tehničkih razloga predmet nabave može isporučiti samo određeni gospodarski subjekt ili</w:t>
      </w:r>
    </w:p>
    <w:p w14:paraId="3A090D62" w14:textId="77777777" w:rsidR="001F7158" w:rsidRPr="001F7158" w:rsidRDefault="001F7158" w:rsidP="001F7158">
      <w:pPr>
        <w:numPr>
          <w:ilvl w:val="0"/>
          <w:numId w:val="3"/>
        </w:numPr>
        <w:autoSpaceDE w:val="0"/>
        <w:autoSpaceDN w:val="0"/>
        <w:adjustRightInd w:val="0"/>
        <w:spacing w:after="160" w:line="276" w:lineRule="auto"/>
        <w:ind w:left="993"/>
        <w:jc w:val="both"/>
        <w:rPr>
          <w:rFonts w:asciiTheme="minorBidi" w:eastAsia="Calibri" w:hAnsiTheme="minorBidi" w:cstheme="minorBidi"/>
          <w:lang w:eastAsia="en-US"/>
        </w:rPr>
      </w:pPr>
      <w:r w:rsidRPr="001F7158">
        <w:rPr>
          <w:rFonts w:asciiTheme="minorBidi" w:eastAsia="Calibri" w:hAnsiTheme="minorBidi" w:cstheme="minorBidi"/>
          <w:lang w:eastAsia="en-US"/>
        </w:rPr>
        <w:t>ako je to nužno radi zaštite isključivih prava, uključujući prava intelektualnog vlasništva</w:t>
      </w:r>
    </w:p>
    <w:p w14:paraId="085337A8" w14:textId="77777777" w:rsidR="001F7158" w:rsidRPr="001F7158" w:rsidRDefault="001F7158" w:rsidP="001F7158">
      <w:pPr>
        <w:autoSpaceDE w:val="0"/>
        <w:autoSpaceDN w:val="0"/>
        <w:adjustRightInd w:val="0"/>
        <w:spacing w:line="276" w:lineRule="auto"/>
        <w:ind w:left="142"/>
        <w:jc w:val="both"/>
        <w:rPr>
          <w:rFonts w:asciiTheme="minorBidi" w:eastAsia="Calibri" w:hAnsiTheme="minorBidi" w:cstheme="minorBidi"/>
          <w:lang w:eastAsia="en-US"/>
        </w:rPr>
      </w:pPr>
      <w:r w:rsidRPr="001F7158">
        <w:rPr>
          <w:rFonts w:asciiTheme="minorBidi" w:eastAsia="Calibri" w:hAnsiTheme="minorBidi" w:cstheme="minorBidi"/>
          <w:lang w:eastAsia="en-US"/>
        </w:rPr>
        <w:t>c) ako postoji iznimna žurnost uzrokovana događajima koje naručitelj nije mogao predvidjeti niti na njih utjecati.</w:t>
      </w:r>
    </w:p>
    <w:p w14:paraId="7B8ACD58"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16F49458"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lastRenderedPageBreak/>
        <w:t>U slučaju jednostavne nabave iz stavka 1. ovog članka, Naručitelj je dužan navesti i obrazložiti razloge za primjenu iznimke iz stavka 1. ovog članka u modulu jednostavne nabave EOJN RH, kao i u dokumentaciji u postupku jednostavne nabave.</w:t>
      </w:r>
    </w:p>
    <w:p w14:paraId="3FEBB2AF"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5032BEB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Na izuzeća od primjene javne objave poziva i ograničenog prikupljanja ponuda na odgovarajući se način primjenjuju odredbe Izuzeća propisane člancima 29. do 38. Zakona.</w:t>
      </w:r>
    </w:p>
    <w:p w14:paraId="45CA3AF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7A458F3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5995121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b/>
          <w:bCs/>
          <w:lang w:eastAsia="en-US"/>
        </w:rPr>
      </w:pPr>
      <w:r w:rsidRPr="001F7158">
        <w:rPr>
          <w:rFonts w:asciiTheme="minorBidi" w:eastAsia="Calibri" w:hAnsiTheme="minorBidi" w:cstheme="minorBidi"/>
          <w:b/>
          <w:bCs/>
          <w:lang w:eastAsia="en-US"/>
        </w:rPr>
        <w:t>VI. PROVEDBA POSTUPAKA JEDNOSTAVNE NABAVE</w:t>
      </w:r>
    </w:p>
    <w:p w14:paraId="46E4E596"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12.</w:t>
      </w:r>
    </w:p>
    <w:p w14:paraId="5648796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Prije pokretanja prvog </w:t>
      </w:r>
      <w:r w:rsidRPr="001F7158">
        <w:rPr>
          <w:rFonts w:asciiTheme="minorBidi" w:eastAsia="Calibri" w:hAnsiTheme="minorBidi" w:cstheme="minorBidi"/>
          <w:lang w:eastAsia="en-US"/>
        </w:rPr>
        <w:t xml:space="preserve">postupka jednostavne nabave u svakoj godini, općinski načelnik će odlukom imenovati najmanje dvije ovlaštene osobe koje će </w:t>
      </w:r>
      <w:r w:rsidRPr="001F7158">
        <w:rPr>
          <w:rFonts w:asciiTheme="minorBidi" w:eastAsia="Calibri" w:hAnsiTheme="minorBidi" w:cstheme="minorBidi"/>
          <w:color w:val="000000"/>
          <w:lang w:eastAsia="en-US"/>
        </w:rPr>
        <w:t xml:space="preserve">provoditi postupke jednostavne nabave tijekom godine. </w:t>
      </w:r>
    </w:p>
    <w:p w14:paraId="3566D41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44E438FF"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Prema potrebi tijekom godine odlukom se mogu mijenjati i imenovati dodatne ovlaštene osobe.</w:t>
      </w:r>
    </w:p>
    <w:p w14:paraId="026B6E06"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6E68986B"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13.</w:t>
      </w:r>
    </w:p>
    <w:p w14:paraId="3DAC429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1482DBF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Dijelovi ponude koji se ne mogu dostaviti elektroničkim putem, budući su važeći samo u izvorniku, uzorci predmeta nabave ili slično, dostavljaju se u zatvorenoj omotnici na adresu Naručitelja, s navedenim nazivom predmeta nabave, evidencijskim brojem nabave, naznakom „ne otvaraj“, a na poleđini nazivom i adresom ponuditelja. Ako omotnica nije u skladu s navedenim, Naručitelj ne preuzima nikakvu odgovornost u slučaju gubitka ili preranog otvaranja ponude. </w:t>
      </w:r>
    </w:p>
    <w:p w14:paraId="7B3E69E6"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14.</w:t>
      </w:r>
    </w:p>
    <w:p w14:paraId="24719976"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Rok za dostavu ponude prilikom izravnog ugovaranja/naručivanja iznosi najmanje jedan radni dan od dana slanja poziva na dostavu ponuda.</w:t>
      </w:r>
    </w:p>
    <w:p w14:paraId="351915EA"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1E6A87E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Rok za dostavu ponude u postupcima ograničenog prikupljanja ponuda iznosi najmanje tri radna dana od dana slanja poziva na dostavu ponuda.</w:t>
      </w:r>
    </w:p>
    <w:p w14:paraId="77EB7C5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200EA30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Rok za dostavu ponuda u postupcima javne objave poziva, iznosi najmanje sedam radnih dana od dana od slanja poziva na dostavu ponuda.</w:t>
      </w:r>
    </w:p>
    <w:p w14:paraId="6C91E417"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color w:val="000000"/>
          <w:lang w:eastAsia="en-US"/>
        </w:rPr>
      </w:pPr>
    </w:p>
    <w:p w14:paraId="33E8334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Ponuda odnosno dijelovi ponude koji se dostavljaju odvojeno putem poštanske usluge, a koji su dostavljeni nakon isteka roka za dostavu ponuda, neće se uzimati u obzir </w:t>
      </w:r>
      <w:r w:rsidRPr="001F7158">
        <w:rPr>
          <w:rFonts w:asciiTheme="minorBidi" w:eastAsia="Calibri" w:hAnsiTheme="minorBidi" w:cstheme="minorBidi"/>
          <w:color w:val="000000"/>
          <w:lang w:eastAsia="en-US"/>
        </w:rPr>
        <w:lastRenderedPageBreak/>
        <w:t>prilikom pregleda i ocjene ponuda, nakon čega se neotvoreni vraćaju ponuditelju putem preporučene poštanske usluge.</w:t>
      </w:r>
    </w:p>
    <w:p w14:paraId="6E04EF0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4E51F7F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39A3A437"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15.</w:t>
      </w:r>
    </w:p>
    <w:p w14:paraId="55DF9CC2"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7E8DA2F4"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Komunikacija i svaka druga razmjena informacija između Naručitelja i gospodarskog subjekta tijekom provedbe postupka posredstvom modula EOJN obavlja se putem EOJN RH, a u slučaju da komunikacija nije moguća putem EOJN RH, komunikacija se može obaviti putem glavne adrese elektroničke pošte Naručitelja (gracac@gracac.hr).</w:t>
      </w:r>
    </w:p>
    <w:p w14:paraId="1AB15ABC" w14:textId="77777777" w:rsidR="001F7158" w:rsidRPr="001F7158" w:rsidRDefault="001F7158" w:rsidP="001F7158">
      <w:pPr>
        <w:spacing w:after="160" w:line="259" w:lineRule="auto"/>
        <w:jc w:val="center"/>
        <w:rPr>
          <w:rFonts w:asciiTheme="minorBidi" w:eastAsia="Calibri" w:hAnsiTheme="minorBidi" w:cstheme="minorBidi"/>
          <w:color w:val="000000"/>
          <w:lang w:eastAsia="en-US"/>
        </w:rPr>
      </w:pPr>
    </w:p>
    <w:p w14:paraId="20F2ADF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b/>
          <w:color w:val="000000"/>
          <w:lang w:eastAsia="en-US"/>
        </w:rPr>
      </w:pPr>
      <w:r w:rsidRPr="001F7158">
        <w:rPr>
          <w:rFonts w:asciiTheme="minorBidi" w:eastAsia="Calibri" w:hAnsiTheme="minorBidi" w:cstheme="minorBidi"/>
          <w:b/>
          <w:color w:val="000000"/>
          <w:lang w:eastAsia="en-US"/>
        </w:rPr>
        <w:t>VII. DOKUMENTACIJA U POSTUPKU JEDNOSTAVNE NABAVE</w:t>
      </w:r>
    </w:p>
    <w:p w14:paraId="1907F9FA"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16.</w:t>
      </w:r>
    </w:p>
    <w:p w14:paraId="620DB639"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U pozivu za izravno ugovaranje, ograničeno prikupljanje ponuda te u javnoj objavi poziva, obavezno se navodi detaljan opis predmeta nabave te svi zahtjevi i uvjeti vezani za predmet nabave, ovisno o predmetu nabave mogu se odrediti kriteriji za kvalitativni odabir gospodarskog subjekta, rokovi izvršenja ugovora, kriterij za odabir ponude, bitni i posebni uvjeti za izvršenje ugovora te svi drugi potrebni podaci, dokumenti i informacije koje gospodarskom subjektu omogućuju izradu i dostavu ponude. </w:t>
      </w:r>
    </w:p>
    <w:p w14:paraId="431490B5"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07004E18" w14:textId="77777777" w:rsidR="001F7158" w:rsidRPr="001F7158" w:rsidRDefault="001F7158" w:rsidP="001F7158">
      <w:pPr>
        <w:autoSpaceDE w:val="0"/>
        <w:autoSpaceDN w:val="0"/>
        <w:adjustRightInd w:val="0"/>
        <w:spacing w:before="36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VIII. KRITERIJ ZA ODABIR PONUDE U POSTUPKU JEDNOSTAVNE NABAVE</w:t>
      </w:r>
    </w:p>
    <w:p w14:paraId="31C09622"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444C5EA8"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17.</w:t>
      </w:r>
    </w:p>
    <w:p w14:paraId="40D837BC"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color w:val="000000"/>
          <w:lang w:eastAsia="en-US"/>
        </w:rPr>
      </w:pPr>
    </w:p>
    <w:p w14:paraId="41DF05E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Kriterij za odabir ponuda u postupku jednostavne nabave može biti:</w:t>
      </w:r>
    </w:p>
    <w:p w14:paraId="23F3651D" w14:textId="77777777" w:rsidR="001F7158" w:rsidRPr="001F7158" w:rsidRDefault="001F7158" w:rsidP="001F7158">
      <w:pPr>
        <w:numPr>
          <w:ilvl w:val="0"/>
          <w:numId w:val="4"/>
        </w:numPr>
        <w:autoSpaceDE w:val="0"/>
        <w:autoSpaceDN w:val="0"/>
        <w:adjustRightInd w:val="0"/>
        <w:spacing w:after="16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cijena ponude,</w:t>
      </w:r>
    </w:p>
    <w:p w14:paraId="4B7AC15B" w14:textId="77777777" w:rsidR="001F7158" w:rsidRPr="001F7158" w:rsidRDefault="001F7158" w:rsidP="001F7158">
      <w:pPr>
        <w:numPr>
          <w:ilvl w:val="0"/>
          <w:numId w:val="4"/>
        </w:numPr>
        <w:autoSpaceDE w:val="0"/>
        <w:autoSpaceDN w:val="0"/>
        <w:adjustRightInd w:val="0"/>
        <w:spacing w:after="16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cijena ponude i kvaliteta (omjer određuje Naručitelj),</w:t>
      </w:r>
    </w:p>
    <w:p w14:paraId="3F58A643" w14:textId="77777777" w:rsidR="001F7158" w:rsidRPr="001F7158" w:rsidRDefault="001F7158" w:rsidP="001F7158">
      <w:pPr>
        <w:numPr>
          <w:ilvl w:val="0"/>
          <w:numId w:val="4"/>
        </w:numPr>
        <w:autoSpaceDE w:val="0"/>
        <w:autoSpaceDN w:val="0"/>
        <w:adjustRightInd w:val="0"/>
        <w:spacing w:after="160"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trošak i kvaliteta (omjer određuje Naručitelj).</w:t>
      </w:r>
    </w:p>
    <w:p w14:paraId="46EF28E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6000706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Naručitelj uspoređuje cijene ponuda bez poreza na dodanu vrijednost.</w:t>
      </w:r>
    </w:p>
    <w:p w14:paraId="0BE59E8D" w14:textId="77777777" w:rsidR="001F7158" w:rsidRDefault="001F7158" w:rsidP="001F7158">
      <w:pPr>
        <w:widowControl w:val="0"/>
        <w:shd w:val="clear" w:color="auto" w:fill="FFFFFF"/>
        <w:ind w:firstLine="862"/>
        <w:jc w:val="both"/>
        <w:rPr>
          <w:rFonts w:asciiTheme="minorBidi" w:eastAsia="Arial" w:hAnsiTheme="minorBidi" w:cstheme="minorBidi"/>
          <w:lang w:eastAsia="en-US"/>
        </w:rPr>
      </w:pPr>
    </w:p>
    <w:p w14:paraId="76024808" w14:textId="77777777" w:rsidR="006644F2" w:rsidRDefault="006644F2" w:rsidP="001F7158">
      <w:pPr>
        <w:widowControl w:val="0"/>
        <w:shd w:val="clear" w:color="auto" w:fill="FFFFFF"/>
        <w:ind w:firstLine="862"/>
        <w:jc w:val="both"/>
        <w:rPr>
          <w:rFonts w:asciiTheme="minorBidi" w:eastAsia="Arial" w:hAnsiTheme="minorBidi" w:cstheme="minorBidi"/>
          <w:lang w:eastAsia="en-US"/>
        </w:rPr>
      </w:pPr>
    </w:p>
    <w:p w14:paraId="19370477" w14:textId="77777777" w:rsidR="006644F2" w:rsidRDefault="006644F2" w:rsidP="001F7158">
      <w:pPr>
        <w:widowControl w:val="0"/>
        <w:shd w:val="clear" w:color="auto" w:fill="FFFFFF"/>
        <w:ind w:firstLine="862"/>
        <w:jc w:val="both"/>
        <w:rPr>
          <w:rFonts w:asciiTheme="minorBidi" w:eastAsia="Arial" w:hAnsiTheme="minorBidi" w:cstheme="minorBidi"/>
          <w:lang w:eastAsia="en-US"/>
        </w:rPr>
      </w:pPr>
    </w:p>
    <w:p w14:paraId="63A3DCC7" w14:textId="77777777" w:rsidR="006644F2" w:rsidRDefault="006644F2" w:rsidP="001F7158">
      <w:pPr>
        <w:widowControl w:val="0"/>
        <w:shd w:val="clear" w:color="auto" w:fill="FFFFFF"/>
        <w:ind w:firstLine="862"/>
        <w:jc w:val="both"/>
        <w:rPr>
          <w:rFonts w:asciiTheme="minorBidi" w:eastAsia="Arial" w:hAnsiTheme="minorBidi" w:cstheme="minorBidi"/>
          <w:lang w:eastAsia="en-US"/>
        </w:rPr>
      </w:pPr>
    </w:p>
    <w:p w14:paraId="2AC90405" w14:textId="77777777" w:rsidR="006644F2" w:rsidRPr="001F7158" w:rsidRDefault="006644F2" w:rsidP="001F7158">
      <w:pPr>
        <w:widowControl w:val="0"/>
        <w:shd w:val="clear" w:color="auto" w:fill="FFFFFF"/>
        <w:ind w:firstLine="862"/>
        <w:jc w:val="both"/>
        <w:rPr>
          <w:rFonts w:asciiTheme="minorBidi" w:eastAsia="Arial" w:hAnsiTheme="minorBidi" w:cstheme="minorBidi"/>
          <w:lang w:eastAsia="en-US"/>
        </w:rPr>
      </w:pPr>
    </w:p>
    <w:p w14:paraId="03004D5C" w14:textId="77777777" w:rsidR="001F7158" w:rsidRPr="001F7158" w:rsidRDefault="001F7158" w:rsidP="001F7158">
      <w:pPr>
        <w:autoSpaceDE w:val="0"/>
        <w:autoSpaceDN w:val="0"/>
        <w:adjustRightInd w:val="0"/>
        <w:spacing w:before="36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lastRenderedPageBreak/>
        <w:t>IX. SKLAPANJE I IZVRŠENJE UGOVORA</w:t>
      </w:r>
    </w:p>
    <w:p w14:paraId="3DA4767F"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18.</w:t>
      </w:r>
    </w:p>
    <w:p w14:paraId="6962C93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S odabranim ponuditeljem sklapa se ugovor o nabavi koji mora biti u skladu s uvjetima određenim u pozivu na dostavu ponude te s odabranom ponudom. </w:t>
      </w:r>
    </w:p>
    <w:p w14:paraId="0DCD5297"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18E63304"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Ugovor o nabavi za nabave veće od 15.000,00 eura sklopit će se u roku od 30 dana od dana donošenja odluke o odabiru, a u postupcima u kojima je dopušteno izjavljivanje prigovora, rok počinje teći po proteku roka za podnošenje prigovora, odnosno nakon donošenja odluke o prigovoru.</w:t>
      </w:r>
    </w:p>
    <w:p w14:paraId="523FD0D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753C486F"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Naručitelj može dokumentacijom o nabavi odrediti dulji rok za potpisivanje i razmjenu ugovora od roka propisanog stavkom 2. ovoga članka, koji u tom slučaju ne smije biti dulji od 90 dana od dana donošenja odluke o odabiru, a u postupcima u kojima je dopušteno izjavljivanje prigovora, rok počinje teći po proteku roka za podnošenje prigovora, odnosno nakon donošenja odluke o prigovoru.</w:t>
      </w:r>
    </w:p>
    <w:p w14:paraId="24B3B33A" w14:textId="77777777" w:rsidR="001F7158" w:rsidRPr="001F7158" w:rsidRDefault="001F7158" w:rsidP="001F7158">
      <w:pPr>
        <w:autoSpaceDE w:val="0"/>
        <w:autoSpaceDN w:val="0"/>
        <w:adjustRightInd w:val="0"/>
        <w:spacing w:line="276" w:lineRule="auto"/>
        <w:rPr>
          <w:rFonts w:asciiTheme="minorBidi" w:eastAsia="Calibri" w:hAnsiTheme="minorBidi" w:cstheme="minorBidi"/>
          <w:color w:val="000000"/>
          <w:lang w:eastAsia="en-US"/>
        </w:rPr>
      </w:pPr>
    </w:p>
    <w:p w14:paraId="1CEF76F0"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19.</w:t>
      </w:r>
    </w:p>
    <w:p w14:paraId="29B297E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Ugovor sklopljen u postupku jednostavne nabave mora se izvršavati u skladu s uvjetima iz poziva na dostavu ponude te odabranom ponudom. </w:t>
      </w:r>
    </w:p>
    <w:p w14:paraId="4379392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1C935428"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Naručitelj određuje za postupke iz članka 5. ovog Pravilnika: incijatora nabave, osobe koje pripremaju tehničku dokumentaciju za postupke nabave, ovlaštene osobe koje će provoditi postupke jednostavne nabave tijekom godine sukladno članku 12. ovog Pravilnika.</w:t>
      </w:r>
    </w:p>
    <w:p w14:paraId="5B105015"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1BDD0F65"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Za svaku od faza provedbe postupaka jednostavne nabave mora biti zadužena različita osoba ili osobe.</w:t>
      </w:r>
    </w:p>
    <w:p w14:paraId="0AA46066"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5F12E03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 xml:space="preserve">Službenici, nositelji pojedinih poslova, pročelnik i općinski načelnik pod uvjetom da nisu iste osobe koje su sudjelovale u provedbi postupaka nabave Naručitelja, obvezni su kontrolirati izvršenje sklopljenih ugovora na temelju provedenog postupka jednostavne nabave. </w:t>
      </w:r>
    </w:p>
    <w:p w14:paraId="722FF8BD"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3566604C" w14:textId="77777777" w:rsid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6FF6734E" w14:textId="77777777" w:rsidR="006644F2" w:rsidRDefault="006644F2" w:rsidP="001F7158">
      <w:pPr>
        <w:autoSpaceDE w:val="0"/>
        <w:autoSpaceDN w:val="0"/>
        <w:adjustRightInd w:val="0"/>
        <w:spacing w:line="276" w:lineRule="auto"/>
        <w:jc w:val="both"/>
        <w:rPr>
          <w:rFonts w:asciiTheme="minorBidi" w:eastAsia="Calibri" w:hAnsiTheme="minorBidi" w:cstheme="minorBidi"/>
          <w:color w:val="000000"/>
          <w:lang w:eastAsia="en-US"/>
        </w:rPr>
      </w:pPr>
    </w:p>
    <w:p w14:paraId="41CF66DA" w14:textId="77777777" w:rsidR="006644F2" w:rsidRDefault="006644F2" w:rsidP="001F7158">
      <w:pPr>
        <w:autoSpaceDE w:val="0"/>
        <w:autoSpaceDN w:val="0"/>
        <w:adjustRightInd w:val="0"/>
        <w:spacing w:line="276" w:lineRule="auto"/>
        <w:jc w:val="both"/>
        <w:rPr>
          <w:rFonts w:asciiTheme="minorBidi" w:eastAsia="Calibri" w:hAnsiTheme="minorBidi" w:cstheme="minorBidi"/>
          <w:color w:val="000000"/>
          <w:lang w:eastAsia="en-US"/>
        </w:rPr>
      </w:pPr>
    </w:p>
    <w:p w14:paraId="1EB7463F" w14:textId="77777777" w:rsidR="006644F2" w:rsidRPr="001F7158" w:rsidRDefault="006644F2" w:rsidP="001F7158">
      <w:pPr>
        <w:autoSpaceDE w:val="0"/>
        <w:autoSpaceDN w:val="0"/>
        <w:adjustRightInd w:val="0"/>
        <w:spacing w:line="276" w:lineRule="auto"/>
        <w:jc w:val="both"/>
        <w:rPr>
          <w:rFonts w:asciiTheme="minorBidi" w:eastAsia="Calibri" w:hAnsiTheme="minorBidi" w:cstheme="minorBidi"/>
          <w:color w:val="000000"/>
          <w:lang w:eastAsia="en-US"/>
        </w:rPr>
      </w:pPr>
    </w:p>
    <w:p w14:paraId="33892458" w14:textId="77777777" w:rsidR="001F7158" w:rsidRPr="001F7158" w:rsidRDefault="001F7158" w:rsidP="001F7158">
      <w:pPr>
        <w:autoSpaceDE w:val="0"/>
        <w:autoSpaceDN w:val="0"/>
        <w:adjustRightInd w:val="0"/>
        <w:spacing w:before="360"/>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lastRenderedPageBreak/>
        <w:t>X. ZAVRŠNE ODREDBE</w:t>
      </w:r>
    </w:p>
    <w:p w14:paraId="2F440A8D"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lang w:eastAsia="en-US"/>
        </w:rPr>
      </w:pPr>
      <w:r w:rsidRPr="001F7158">
        <w:rPr>
          <w:rFonts w:asciiTheme="minorBidi" w:eastAsia="Calibri" w:hAnsiTheme="minorBidi" w:cstheme="minorBidi"/>
          <w:b/>
          <w:bCs/>
          <w:lang w:eastAsia="en-US"/>
        </w:rPr>
        <w:t>Članak 20.</w:t>
      </w:r>
    </w:p>
    <w:p w14:paraId="6055A11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 xml:space="preserve">Općinski načelnik će internim aktom u roku od 90 dana od stupanja na snagu ovog Pravilnika propisati obveze i procedure Jedinstvenog upravnog odjela Naručitelja, način postupanja i dokumentiranja postupaka jednostavne nabave iz članka 5. ove Odluke ovog Pravilnika te stvaranja ugovornih obveza na temelju provedbe postupaka jednostavne nabave. </w:t>
      </w:r>
    </w:p>
    <w:p w14:paraId="5012798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6FCC0488" w14:textId="77777777" w:rsidR="001F7158" w:rsidRPr="001F7158" w:rsidRDefault="001F7158" w:rsidP="001F7158">
      <w:pPr>
        <w:autoSpaceDE w:val="0"/>
        <w:autoSpaceDN w:val="0"/>
        <w:adjustRightInd w:val="0"/>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Ovlašćuje se općinskog načelnika za provedbu postupaka i sklapanje ugovora o jednostavnoj nabavi za koje su planirana sredstva.</w:t>
      </w:r>
    </w:p>
    <w:p w14:paraId="00D6B7DE"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21.</w:t>
      </w:r>
    </w:p>
    <w:p w14:paraId="485866D6" w14:textId="77777777" w:rsidR="001F7158" w:rsidRPr="001F7158" w:rsidRDefault="001F7158" w:rsidP="001F7158">
      <w:pPr>
        <w:autoSpaceDE w:val="0"/>
        <w:autoSpaceDN w:val="0"/>
        <w:adjustRightInd w:val="0"/>
        <w:spacing w:before="240" w:after="240"/>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U slučaju nabave radova, usluga i roba koje se povjeravaju komunalnim društvima u vlasništvu/suvlasništvu Naručitelja, ne primjenjuju se odredbe ovog Pravilnika.</w:t>
      </w:r>
    </w:p>
    <w:p w14:paraId="026DF983" w14:textId="77777777" w:rsidR="001F7158" w:rsidRPr="001F7158" w:rsidRDefault="001F7158" w:rsidP="001F7158">
      <w:pPr>
        <w:tabs>
          <w:tab w:val="center" w:pos="4536"/>
          <w:tab w:val="left" w:pos="5430"/>
        </w:tabs>
        <w:spacing w:after="160" w:line="259" w:lineRule="auto"/>
        <w:rPr>
          <w:rFonts w:asciiTheme="minorBidi" w:eastAsia="Calibri" w:hAnsiTheme="minorBidi" w:cstheme="minorBidi"/>
          <w:b/>
          <w:lang w:eastAsia="en-US"/>
        </w:rPr>
      </w:pPr>
      <w:r w:rsidRPr="001F7158">
        <w:rPr>
          <w:rFonts w:asciiTheme="minorBidi" w:eastAsia="Calibri" w:hAnsiTheme="minorBidi" w:cstheme="minorBidi"/>
          <w:b/>
          <w:lang w:eastAsia="en-US"/>
        </w:rPr>
        <w:tab/>
      </w:r>
    </w:p>
    <w:p w14:paraId="5009C665" w14:textId="77777777" w:rsidR="001F7158" w:rsidRPr="001F7158" w:rsidRDefault="001F7158" w:rsidP="001F7158">
      <w:pPr>
        <w:tabs>
          <w:tab w:val="center" w:pos="4536"/>
          <w:tab w:val="left" w:pos="5430"/>
        </w:tabs>
        <w:spacing w:after="160" w:line="259" w:lineRule="auto"/>
        <w:jc w:val="center"/>
        <w:rPr>
          <w:rFonts w:asciiTheme="minorBidi" w:eastAsia="Calibri" w:hAnsiTheme="minorBidi" w:cstheme="minorBidi"/>
          <w:b/>
          <w:bCs/>
          <w:color w:val="000000"/>
          <w:lang w:eastAsia="en-US"/>
        </w:rPr>
      </w:pPr>
      <w:r w:rsidRPr="001F7158">
        <w:rPr>
          <w:rFonts w:asciiTheme="minorBidi" w:eastAsia="Calibri" w:hAnsiTheme="minorBidi" w:cstheme="minorBidi"/>
          <w:b/>
          <w:lang w:eastAsia="en-US"/>
        </w:rPr>
        <w:t>Članak 22.</w:t>
      </w:r>
    </w:p>
    <w:p w14:paraId="220CE630"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lang w:eastAsia="en-US"/>
        </w:rPr>
        <w:t>Stupanjem na snagu ovog Pravilnika stavlja se izvan snage Pravilnik o provedbi postupaka jednostavne nabave („Službeni glasnik Općine Gračac br. 4/2017, 7/2017)</w:t>
      </w:r>
    </w:p>
    <w:p w14:paraId="63E79395"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4615944B"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44E6E0EE" w14:textId="77777777" w:rsidR="001F7158" w:rsidRPr="001F7158" w:rsidRDefault="001F7158" w:rsidP="001F7158">
      <w:pPr>
        <w:autoSpaceDE w:val="0"/>
        <w:autoSpaceDN w:val="0"/>
        <w:adjustRightInd w:val="0"/>
        <w:spacing w:line="276" w:lineRule="auto"/>
        <w:jc w:val="center"/>
        <w:rPr>
          <w:rFonts w:asciiTheme="minorBidi" w:eastAsia="Calibri" w:hAnsiTheme="minorBidi" w:cstheme="minorBidi"/>
          <w:b/>
          <w:bCs/>
          <w:lang w:eastAsia="en-US"/>
        </w:rPr>
      </w:pPr>
      <w:r w:rsidRPr="001F7158">
        <w:rPr>
          <w:rFonts w:asciiTheme="minorBidi" w:eastAsia="Calibri" w:hAnsiTheme="minorBidi" w:cstheme="minorBidi"/>
          <w:b/>
          <w:bCs/>
          <w:lang w:eastAsia="en-US"/>
        </w:rPr>
        <w:t>Članak 23.</w:t>
      </w:r>
    </w:p>
    <w:p w14:paraId="684FE29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p>
    <w:p w14:paraId="5BB4129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lang w:eastAsia="en-US"/>
        </w:rPr>
      </w:pPr>
      <w:r w:rsidRPr="001F7158">
        <w:rPr>
          <w:rFonts w:asciiTheme="minorBidi" w:eastAsia="Calibri" w:hAnsiTheme="minorBidi" w:cstheme="minorBidi"/>
          <w:shd w:val="clear" w:color="auto" w:fill="FFFFFF"/>
          <w:lang w:eastAsia="en-US"/>
        </w:rPr>
        <w:t xml:space="preserve">Postupci jednostavne nabave koji su pokrenuti prije stupanja na snagu ovoga Pravilnika dovršit će se prema odredbama </w:t>
      </w:r>
      <w:r w:rsidRPr="001F7158">
        <w:rPr>
          <w:rFonts w:asciiTheme="minorBidi" w:eastAsia="Calibri" w:hAnsiTheme="minorBidi" w:cstheme="minorBidi"/>
          <w:lang w:eastAsia="en-US"/>
        </w:rPr>
        <w:t xml:space="preserve">pravilnika </w:t>
      </w:r>
      <w:r w:rsidRPr="001F7158">
        <w:rPr>
          <w:rFonts w:asciiTheme="minorBidi" w:eastAsia="Calibri" w:hAnsiTheme="minorBidi" w:cstheme="minorBidi"/>
          <w:shd w:val="clear" w:color="auto" w:fill="FFFFFF"/>
          <w:lang w:eastAsia="en-US"/>
        </w:rPr>
        <w:t>koji je bio na snazi u vrijeme započinjanja postupka nabave.</w:t>
      </w:r>
    </w:p>
    <w:p w14:paraId="263B22D9" w14:textId="77777777" w:rsidR="001F7158" w:rsidRPr="001F7158" w:rsidRDefault="001F7158" w:rsidP="001F7158">
      <w:pPr>
        <w:autoSpaceDE w:val="0"/>
        <w:autoSpaceDN w:val="0"/>
        <w:adjustRightInd w:val="0"/>
        <w:spacing w:before="240" w:after="240"/>
        <w:jc w:val="center"/>
        <w:rPr>
          <w:rFonts w:asciiTheme="minorBidi" w:eastAsia="Calibri" w:hAnsiTheme="minorBidi" w:cstheme="minorBidi"/>
          <w:b/>
          <w:bCs/>
          <w:color w:val="000000"/>
          <w:lang w:eastAsia="en-US"/>
        </w:rPr>
      </w:pPr>
      <w:r w:rsidRPr="001F7158">
        <w:rPr>
          <w:rFonts w:asciiTheme="minorBidi" w:eastAsia="Calibri" w:hAnsiTheme="minorBidi" w:cstheme="minorBidi"/>
          <w:b/>
          <w:bCs/>
          <w:color w:val="000000"/>
          <w:lang w:eastAsia="en-US"/>
        </w:rPr>
        <w:t>Članak 24.</w:t>
      </w:r>
    </w:p>
    <w:p w14:paraId="45B4A47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Ovaj će Pravilnik biti objavljen u Službenom glasniku Općine Gračac, na službenim internetskim stranicama Općine Gračac i u EOJN RH.</w:t>
      </w:r>
    </w:p>
    <w:p w14:paraId="3E155313"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5320D971"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r w:rsidRPr="001F7158">
        <w:rPr>
          <w:rFonts w:asciiTheme="minorBidi" w:eastAsia="Calibri" w:hAnsiTheme="minorBidi" w:cstheme="minorBidi"/>
          <w:color w:val="000000"/>
          <w:lang w:eastAsia="en-US"/>
        </w:rPr>
        <w:t>Ovaj Pravilnik stupa na snagu 1. rujna 2026. godine.</w:t>
      </w:r>
    </w:p>
    <w:p w14:paraId="2E42A037"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4D09217E" w14:textId="77777777" w:rsidR="001F7158" w:rsidRPr="001F7158" w:rsidRDefault="001F7158" w:rsidP="001F7158">
      <w:pPr>
        <w:autoSpaceDE w:val="0"/>
        <w:autoSpaceDN w:val="0"/>
        <w:adjustRightInd w:val="0"/>
        <w:spacing w:line="276" w:lineRule="auto"/>
        <w:jc w:val="both"/>
        <w:rPr>
          <w:rFonts w:asciiTheme="minorBidi" w:eastAsia="Calibri" w:hAnsiTheme="minorBidi" w:cstheme="minorBidi"/>
          <w:color w:val="000000"/>
          <w:lang w:eastAsia="en-US"/>
        </w:rPr>
      </w:pPr>
    </w:p>
    <w:p w14:paraId="7256AB7F" w14:textId="77777777" w:rsidR="001F7158" w:rsidRPr="001F7158" w:rsidRDefault="001F7158" w:rsidP="001F7158">
      <w:pPr>
        <w:tabs>
          <w:tab w:val="center" w:pos="6946"/>
        </w:tabs>
        <w:spacing w:line="288" w:lineRule="auto"/>
        <w:jc w:val="center"/>
        <w:rPr>
          <w:rFonts w:asciiTheme="minorBidi" w:hAnsiTheme="minorBidi" w:cstheme="minorBidi"/>
          <w:lang w:eastAsia="hr-HR"/>
        </w:rPr>
      </w:pPr>
    </w:p>
    <w:p w14:paraId="01FE2758" w14:textId="77777777" w:rsidR="001F7158" w:rsidRPr="001F7158" w:rsidRDefault="001F7158" w:rsidP="001F7158">
      <w:pPr>
        <w:tabs>
          <w:tab w:val="center" w:pos="6946"/>
        </w:tabs>
        <w:spacing w:line="288" w:lineRule="auto"/>
        <w:jc w:val="right"/>
        <w:rPr>
          <w:rFonts w:asciiTheme="minorBidi" w:hAnsiTheme="minorBidi" w:cstheme="minorBidi"/>
          <w:b/>
          <w:bCs/>
          <w:lang w:eastAsia="hr-HR"/>
        </w:rPr>
      </w:pPr>
      <w:r w:rsidRPr="001F7158">
        <w:rPr>
          <w:rFonts w:asciiTheme="minorBidi" w:hAnsiTheme="minorBidi" w:cstheme="minorBidi"/>
          <w:lang w:eastAsia="hr-HR"/>
        </w:rPr>
        <w:tab/>
      </w:r>
      <w:r w:rsidRPr="001F7158">
        <w:rPr>
          <w:rFonts w:asciiTheme="minorBidi" w:hAnsiTheme="minorBidi" w:cstheme="minorBidi"/>
          <w:b/>
          <w:bCs/>
          <w:lang w:eastAsia="hr-HR"/>
        </w:rPr>
        <w:t xml:space="preserve">        PREDSJEDNICA </w:t>
      </w:r>
    </w:p>
    <w:p w14:paraId="0E38065B" w14:textId="32353C07" w:rsidR="001F7158" w:rsidRPr="001F7158" w:rsidRDefault="001F7158" w:rsidP="001F7158">
      <w:pPr>
        <w:tabs>
          <w:tab w:val="center" w:pos="6946"/>
        </w:tabs>
        <w:spacing w:line="288" w:lineRule="auto"/>
        <w:jc w:val="right"/>
        <w:rPr>
          <w:rFonts w:asciiTheme="minorBidi" w:hAnsiTheme="minorBidi" w:cstheme="minorBidi"/>
          <w:b/>
          <w:bCs/>
          <w:lang w:eastAsia="hr-HR"/>
        </w:rPr>
      </w:pPr>
      <w:r w:rsidRPr="001F7158">
        <w:rPr>
          <w:rFonts w:asciiTheme="minorBidi" w:hAnsiTheme="minorBidi" w:cstheme="minorBidi"/>
          <w:b/>
          <w:bCs/>
          <w:lang w:eastAsia="hr-HR"/>
        </w:rPr>
        <w:tab/>
        <w:t>Dajana Šušnja Jasenko</w:t>
      </w:r>
      <w:r>
        <w:rPr>
          <w:rFonts w:asciiTheme="minorBidi" w:hAnsiTheme="minorBidi" w:cstheme="minorBidi"/>
          <w:b/>
          <w:bCs/>
          <w:lang w:eastAsia="hr-HR"/>
        </w:rPr>
        <w:t>, v. r.</w:t>
      </w:r>
    </w:p>
    <w:p w14:paraId="0D4386B8" w14:textId="77777777" w:rsidR="001F7158" w:rsidRPr="001F7158" w:rsidRDefault="001F7158" w:rsidP="001F7158">
      <w:pPr>
        <w:pStyle w:val="Bezproreda"/>
        <w:jc w:val="right"/>
        <w:rPr>
          <w:rFonts w:asciiTheme="minorBidi" w:hAnsiTheme="minorBidi"/>
          <w:b/>
          <w:sz w:val="24"/>
          <w:szCs w:val="24"/>
        </w:rPr>
      </w:pPr>
    </w:p>
    <w:p w14:paraId="0828DD3C" w14:textId="77777777" w:rsidR="00B733C5" w:rsidRPr="001F7158" w:rsidRDefault="00B733C5" w:rsidP="00F67C8D">
      <w:pPr>
        <w:pStyle w:val="Bezproreda"/>
        <w:rPr>
          <w:rFonts w:asciiTheme="minorBidi" w:hAnsiTheme="minorBidi"/>
          <w:b/>
          <w:sz w:val="24"/>
          <w:szCs w:val="24"/>
        </w:rPr>
      </w:pPr>
    </w:p>
    <w:p w14:paraId="1DE7FED9" w14:textId="77777777" w:rsidR="00B733C5" w:rsidRDefault="00B733C5" w:rsidP="00F67C8D">
      <w:pPr>
        <w:pStyle w:val="Bezproreda"/>
        <w:rPr>
          <w:rFonts w:asciiTheme="minorBidi" w:hAnsiTheme="minorBidi"/>
          <w:b/>
          <w:sz w:val="24"/>
          <w:szCs w:val="24"/>
        </w:rPr>
      </w:pPr>
    </w:p>
    <w:p w14:paraId="7ACC52D2" w14:textId="77777777" w:rsidR="006644F2" w:rsidRPr="00E535FC" w:rsidRDefault="006644F2" w:rsidP="006644F2">
      <w:pPr>
        <w:pStyle w:val="Zaglavlje"/>
        <w:tabs>
          <w:tab w:val="center" w:pos="1701"/>
        </w:tabs>
        <w:jc w:val="both"/>
      </w:pPr>
      <w:r>
        <w:t>OPĆINSKO VIJEĆE</w:t>
      </w:r>
    </w:p>
    <w:p w14:paraId="0B9236E2" w14:textId="77777777" w:rsidR="006644F2" w:rsidRPr="00004016" w:rsidRDefault="006644F2" w:rsidP="006644F2">
      <w:pPr>
        <w:tabs>
          <w:tab w:val="left" w:pos="1418"/>
        </w:tabs>
      </w:pPr>
      <w:r w:rsidRPr="00004016">
        <w:t xml:space="preserve">KLASA: </w:t>
      </w:r>
      <w:r>
        <w:t>363</w:t>
      </w:r>
      <w:r w:rsidRPr="00004016">
        <w:t>-0</w:t>
      </w:r>
      <w:r>
        <w:t>1</w:t>
      </w:r>
      <w:r w:rsidRPr="00004016">
        <w:t>/2</w:t>
      </w:r>
      <w:r>
        <w:t>6</w:t>
      </w:r>
      <w:r w:rsidRPr="00004016">
        <w:t>-01/</w:t>
      </w:r>
      <w:r>
        <w:t>3</w:t>
      </w:r>
    </w:p>
    <w:p w14:paraId="0350217F" w14:textId="77777777" w:rsidR="006644F2" w:rsidRPr="0098058A" w:rsidRDefault="006644F2" w:rsidP="006644F2">
      <w:pPr>
        <w:widowControl w:val="0"/>
        <w:tabs>
          <w:tab w:val="left" w:pos="1418"/>
        </w:tabs>
        <w:ind w:right="-1004"/>
        <w:rPr>
          <w:snapToGrid w:val="0"/>
        </w:rPr>
      </w:pPr>
      <w:r w:rsidRPr="0098058A">
        <w:rPr>
          <w:snapToGrid w:val="0"/>
        </w:rPr>
        <w:t>URBROJ: 2198-31-02-26-</w:t>
      </w:r>
      <w:r>
        <w:rPr>
          <w:snapToGrid w:val="0"/>
        </w:rPr>
        <w:t>5</w:t>
      </w:r>
    </w:p>
    <w:p w14:paraId="3421AAC0" w14:textId="77777777" w:rsidR="006644F2" w:rsidRDefault="006644F2" w:rsidP="006644F2">
      <w:pPr>
        <w:widowControl w:val="0"/>
        <w:tabs>
          <w:tab w:val="left" w:pos="1418"/>
        </w:tabs>
        <w:ind w:right="-1004"/>
      </w:pPr>
      <w:r w:rsidRPr="0098058A">
        <w:rPr>
          <w:snapToGrid w:val="0"/>
        </w:rPr>
        <w:t>Gračac,</w:t>
      </w:r>
      <w:r w:rsidRPr="00987CAC">
        <w:t xml:space="preserve"> </w:t>
      </w:r>
      <w:r>
        <w:t>27</w:t>
      </w:r>
      <w:r w:rsidRPr="00987CAC">
        <w:t>.</w:t>
      </w:r>
      <w:r>
        <w:t xml:space="preserve"> kolovoza </w:t>
      </w:r>
      <w:r w:rsidRPr="00987CAC">
        <w:t>202</w:t>
      </w:r>
      <w:r>
        <w:t>6.</w:t>
      </w:r>
    </w:p>
    <w:p w14:paraId="0AA068A3" w14:textId="77777777" w:rsidR="006644F2" w:rsidRPr="00987CAC" w:rsidRDefault="006644F2" w:rsidP="006644F2">
      <w:pPr>
        <w:rPr>
          <w:color w:val="000000"/>
          <w:shd w:val="clear" w:color="auto" w:fill="FFFFFF"/>
          <w:lang w:eastAsia="hr-HR"/>
        </w:rPr>
      </w:pPr>
    </w:p>
    <w:p w14:paraId="46DAFA60" w14:textId="77777777" w:rsidR="006644F2" w:rsidRPr="00987CAC" w:rsidRDefault="006644F2" w:rsidP="006644F2">
      <w:pPr>
        <w:jc w:val="right"/>
        <w:rPr>
          <w:color w:val="000000"/>
          <w:shd w:val="clear" w:color="auto" w:fill="FFFFFF"/>
          <w:lang w:eastAsia="hr-HR"/>
        </w:rPr>
      </w:pPr>
    </w:p>
    <w:p w14:paraId="59C40173" w14:textId="77777777" w:rsidR="006644F2" w:rsidRPr="00E63D2A" w:rsidRDefault="006644F2" w:rsidP="006644F2">
      <w:pPr>
        <w:pStyle w:val="Tijeloteksta"/>
        <w:ind w:left="118" w:right="149"/>
        <w:jc w:val="both"/>
      </w:pPr>
      <w:r w:rsidRPr="00E63D2A">
        <w:rPr>
          <w:color w:val="000000"/>
          <w:shd w:val="clear" w:color="auto" w:fill="FFFFFF"/>
          <w:lang w:eastAsia="hr-HR"/>
        </w:rPr>
        <w:t>Na temelju članka 9. stavka 10.  Zakona o grobljima („Narodne novine“ broj 78/25</w:t>
      </w:r>
      <w:bookmarkStart w:id="2" w:name="_Hlk210647901"/>
      <w:r w:rsidRPr="00E63D2A">
        <w:rPr>
          <w:color w:val="000000"/>
          <w:shd w:val="clear" w:color="auto" w:fill="FFFFFF"/>
          <w:lang w:eastAsia="hr-HR"/>
        </w:rPr>
        <w:t>, 80/25) i članka 32. Statuta Općine Gračac (“Službeni glasnik Zadarske županije”, broj: 11/13, „Službeni glasnik Općine Gračac” broj: 1/18, 1/20, 4/21), Općinsko vijeće Općine Gračac na svojoj</w:t>
      </w:r>
      <w:r>
        <w:t xml:space="preserve"> 10. </w:t>
      </w:r>
      <w:r w:rsidRPr="00E63D2A">
        <w:t xml:space="preserve">sjednici održanoj </w:t>
      </w:r>
      <w:r>
        <w:t xml:space="preserve">27. kolovoza </w:t>
      </w:r>
      <w:r w:rsidRPr="00E63D2A">
        <w:t>2026. godine,</w:t>
      </w:r>
      <w:r w:rsidRPr="00E63D2A">
        <w:rPr>
          <w:spacing w:val="1"/>
        </w:rPr>
        <w:t xml:space="preserve"> </w:t>
      </w:r>
      <w:r w:rsidRPr="00E63D2A">
        <w:t>donijelo</w:t>
      </w:r>
      <w:r w:rsidRPr="00E63D2A">
        <w:rPr>
          <w:spacing w:val="-1"/>
        </w:rPr>
        <w:t xml:space="preserve"> </w:t>
      </w:r>
      <w:r w:rsidRPr="00E63D2A">
        <w:t>je</w:t>
      </w:r>
    </w:p>
    <w:bookmarkEnd w:id="2"/>
    <w:p w14:paraId="4F788B0B" w14:textId="77777777" w:rsidR="006644F2" w:rsidRPr="00E63D2A" w:rsidRDefault="006644F2" w:rsidP="006644F2">
      <w:pPr>
        <w:pStyle w:val="Tijeloteksta"/>
        <w:ind w:left="118" w:right="149"/>
      </w:pPr>
    </w:p>
    <w:p w14:paraId="5E7AFEE9" w14:textId="77777777" w:rsidR="006644F2" w:rsidRPr="00987CAC" w:rsidRDefault="006644F2" w:rsidP="006644F2">
      <w:pPr>
        <w:jc w:val="both"/>
        <w:rPr>
          <w:color w:val="000000"/>
          <w:shd w:val="clear" w:color="auto" w:fill="FFFFFF"/>
          <w:lang w:eastAsia="hr-HR"/>
        </w:rPr>
      </w:pPr>
    </w:p>
    <w:p w14:paraId="2F920949" w14:textId="77777777" w:rsidR="006644F2" w:rsidRPr="00BE2AC8" w:rsidRDefault="006644F2" w:rsidP="006644F2">
      <w:pPr>
        <w:rPr>
          <w:rFonts w:asciiTheme="majorBidi" w:hAnsiTheme="majorBidi" w:cstheme="majorBidi"/>
          <w:b/>
          <w:bCs/>
          <w:sz w:val="28"/>
          <w:szCs w:val="28"/>
          <w:lang w:eastAsia="hr-HR"/>
        </w:rPr>
      </w:pPr>
      <w:r>
        <w:rPr>
          <w:rFonts w:asciiTheme="majorBidi" w:hAnsiTheme="majorBidi" w:cstheme="majorBidi"/>
          <w:b/>
          <w:bCs/>
          <w:lang w:eastAsia="hr-HR"/>
        </w:rPr>
        <w:t xml:space="preserve">                 </w:t>
      </w:r>
      <w:r>
        <w:rPr>
          <w:rFonts w:asciiTheme="majorBidi" w:hAnsiTheme="majorBidi" w:cstheme="majorBidi"/>
          <w:b/>
          <w:bCs/>
          <w:lang w:eastAsia="hr-HR"/>
        </w:rPr>
        <w:tab/>
      </w:r>
      <w:r>
        <w:rPr>
          <w:rFonts w:asciiTheme="majorBidi" w:hAnsiTheme="majorBidi" w:cstheme="majorBidi"/>
          <w:b/>
          <w:bCs/>
          <w:lang w:eastAsia="hr-HR"/>
        </w:rPr>
        <w:tab/>
      </w:r>
      <w:r>
        <w:rPr>
          <w:rFonts w:asciiTheme="majorBidi" w:hAnsiTheme="majorBidi" w:cstheme="majorBidi"/>
          <w:b/>
          <w:bCs/>
          <w:lang w:eastAsia="hr-HR"/>
        </w:rPr>
        <w:tab/>
      </w:r>
      <w:r>
        <w:rPr>
          <w:rFonts w:asciiTheme="majorBidi" w:hAnsiTheme="majorBidi" w:cstheme="majorBidi"/>
          <w:b/>
          <w:bCs/>
          <w:lang w:eastAsia="hr-HR"/>
        </w:rPr>
        <w:tab/>
        <w:t xml:space="preserve">       </w:t>
      </w:r>
      <w:r w:rsidRPr="00BE2AC8">
        <w:rPr>
          <w:rFonts w:asciiTheme="majorBidi" w:hAnsiTheme="majorBidi" w:cstheme="majorBidi"/>
          <w:b/>
          <w:bCs/>
          <w:sz w:val="28"/>
          <w:szCs w:val="28"/>
          <w:lang w:eastAsia="hr-HR"/>
        </w:rPr>
        <w:t xml:space="preserve">ODLUKU </w:t>
      </w:r>
    </w:p>
    <w:p w14:paraId="107B0ACB" w14:textId="77777777" w:rsidR="006644F2" w:rsidRPr="00BE2AC8" w:rsidRDefault="006644F2" w:rsidP="006644F2">
      <w:pPr>
        <w:ind w:left="3540"/>
        <w:rPr>
          <w:rFonts w:asciiTheme="majorBidi" w:hAnsiTheme="majorBidi" w:cstheme="majorBidi"/>
          <w:b/>
          <w:bCs/>
          <w:sz w:val="28"/>
          <w:szCs w:val="28"/>
          <w:lang w:eastAsia="hr-HR"/>
        </w:rPr>
      </w:pPr>
      <w:r>
        <w:rPr>
          <w:rFonts w:asciiTheme="majorBidi" w:hAnsiTheme="majorBidi" w:cstheme="majorBidi"/>
          <w:b/>
          <w:bCs/>
          <w:sz w:val="28"/>
          <w:szCs w:val="28"/>
          <w:lang w:eastAsia="hr-HR"/>
        </w:rPr>
        <w:t xml:space="preserve"> </w:t>
      </w:r>
      <w:r w:rsidRPr="00BE2AC8">
        <w:rPr>
          <w:rFonts w:asciiTheme="majorBidi" w:hAnsiTheme="majorBidi" w:cstheme="majorBidi"/>
          <w:b/>
          <w:bCs/>
          <w:sz w:val="28"/>
          <w:szCs w:val="28"/>
          <w:lang w:eastAsia="hr-HR"/>
        </w:rPr>
        <w:t xml:space="preserve">    o grobljima</w:t>
      </w:r>
    </w:p>
    <w:p w14:paraId="5B59B5FB" w14:textId="77777777" w:rsidR="006644F2" w:rsidRPr="00004016" w:rsidRDefault="006644F2" w:rsidP="006644F2">
      <w:pPr>
        <w:rPr>
          <w:rFonts w:asciiTheme="majorBidi" w:hAnsiTheme="majorBidi" w:cstheme="majorBidi"/>
          <w:b/>
          <w:bCs/>
          <w:lang w:eastAsia="hr-HR"/>
        </w:rPr>
      </w:pPr>
      <w:r w:rsidRPr="00004016">
        <w:rPr>
          <w:rFonts w:asciiTheme="majorBidi" w:hAnsiTheme="majorBidi" w:cstheme="majorBidi"/>
          <w:b/>
          <w:bCs/>
          <w:lang w:eastAsia="hr-HR"/>
        </w:rPr>
        <w:t xml:space="preserve"> </w:t>
      </w:r>
    </w:p>
    <w:p w14:paraId="1BA74CC8" w14:textId="77777777" w:rsidR="006644F2" w:rsidRPr="00004016" w:rsidRDefault="006644F2" w:rsidP="006644F2">
      <w:pPr>
        <w:pStyle w:val="Odlomakpopisa"/>
        <w:numPr>
          <w:ilvl w:val="0"/>
          <w:numId w:val="12"/>
        </w:numPr>
        <w:spacing w:after="160" w:line="259" w:lineRule="auto"/>
        <w:rPr>
          <w:rFonts w:asciiTheme="majorBidi" w:hAnsiTheme="majorBidi" w:cstheme="majorBidi"/>
          <w:b/>
          <w:bCs/>
        </w:rPr>
      </w:pPr>
      <w:r w:rsidRPr="00004016">
        <w:rPr>
          <w:b/>
          <w:bCs/>
        </w:rPr>
        <w:t xml:space="preserve"> </w:t>
      </w:r>
      <w:r w:rsidRPr="00004016">
        <w:rPr>
          <w:rFonts w:asciiTheme="majorBidi" w:hAnsiTheme="majorBidi" w:cstheme="majorBidi"/>
          <w:b/>
          <w:bCs/>
        </w:rPr>
        <w:t>OPĆE ODREDBE</w:t>
      </w:r>
    </w:p>
    <w:p w14:paraId="7C394C06" w14:textId="77777777" w:rsidR="006644F2" w:rsidRDefault="006644F2" w:rsidP="006644F2">
      <w:pPr>
        <w:jc w:val="center"/>
        <w:rPr>
          <w:rFonts w:asciiTheme="majorBidi" w:hAnsiTheme="majorBidi" w:cstheme="majorBidi"/>
          <w:b/>
          <w:bCs/>
        </w:rPr>
      </w:pPr>
      <w:r w:rsidRPr="00004016">
        <w:rPr>
          <w:rFonts w:asciiTheme="majorBidi" w:hAnsiTheme="majorBidi" w:cstheme="majorBidi"/>
          <w:b/>
          <w:bCs/>
        </w:rPr>
        <w:t>Članak 1.</w:t>
      </w:r>
    </w:p>
    <w:p w14:paraId="0473C0E1" w14:textId="77777777" w:rsidR="006644F2" w:rsidRPr="00004016" w:rsidRDefault="006644F2" w:rsidP="006644F2">
      <w:pPr>
        <w:jc w:val="center"/>
        <w:rPr>
          <w:rFonts w:asciiTheme="majorBidi" w:hAnsiTheme="majorBidi" w:cstheme="majorBidi"/>
          <w:b/>
          <w:bCs/>
        </w:rPr>
      </w:pPr>
    </w:p>
    <w:p w14:paraId="3D268B4D" w14:textId="77777777" w:rsidR="006644F2" w:rsidRPr="00E63D2A" w:rsidRDefault="006644F2" w:rsidP="006644F2">
      <w:pPr>
        <w:jc w:val="both"/>
        <w:rPr>
          <w:rFonts w:asciiTheme="majorBidi" w:hAnsiTheme="majorBidi" w:cstheme="majorBidi"/>
        </w:rPr>
      </w:pPr>
      <w:r w:rsidRPr="00E63D2A">
        <w:rPr>
          <w:rFonts w:asciiTheme="majorBidi" w:hAnsiTheme="majorBidi" w:cstheme="majorBidi"/>
        </w:rPr>
        <w:t>Ovom se Odlukom uređuje upravljanje grobljima i obavljanje komunalne djelatnosti održavanja groblja na području Općine Gračac u smislu komunalne infrastrukture u vlasništvu Općine Gračac, a osobito:</w:t>
      </w:r>
    </w:p>
    <w:p w14:paraId="0ABACC09" w14:textId="77777777" w:rsidR="006644F2" w:rsidRPr="00987CAC" w:rsidRDefault="006644F2" w:rsidP="006644F2">
      <w:pPr>
        <w:jc w:val="both"/>
      </w:pPr>
    </w:p>
    <w:p w14:paraId="3B323E8D" w14:textId="77777777" w:rsidR="006644F2" w:rsidRPr="00B142E2" w:rsidRDefault="006644F2" w:rsidP="006644F2">
      <w:pPr>
        <w:pStyle w:val="Odlomakpopisa"/>
        <w:numPr>
          <w:ilvl w:val="0"/>
          <w:numId w:val="19"/>
        </w:numPr>
        <w:jc w:val="both"/>
      </w:pPr>
      <w:r w:rsidRPr="00B142E2">
        <w:t>mjerila i kriteriji za dodjelu i ustupanje grobnih mjesta na korištenje</w:t>
      </w:r>
    </w:p>
    <w:p w14:paraId="1196736E" w14:textId="77777777" w:rsidR="006644F2" w:rsidRPr="00B142E2" w:rsidRDefault="006644F2" w:rsidP="006644F2">
      <w:pPr>
        <w:pStyle w:val="Odlomakpopisa"/>
        <w:numPr>
          <w:ilvl w:val="0"/>
          <w:numId w:val="19"/>
        </w:numPr>
        <w:jc w:val="both"/>
      </w:pPr>
      <w:r w:rsidRPr="00B142E2">
        <w:t>iskopavanje i premještaj posmrtnih ostataka</w:t>
      </w:r>
    </w:p>
    <w:p w14:paraId="53D6EC05" w14:textId="77777777" w:rsidR="006644F2" w:rsidRPr="00B142E2" w:rsidRDefault="006644F2" w:rsidP="006644F2">
      <w:pPr>
        <w:pStyle w:val="Odlomakpopisa"/>
        <w:numPr>
          <w:ilvl w:val="0"/>
          <w:numId w:val="19"/>
        </w:numPr>
        <w:jc w:val="both"/>
      </w:pPr>
      <w:r w:rsidRPr="00B142E2">
        <w:t>ukopi i privremeni ukopi</w:t>
      </w:r>
    </w:p>
    <w:p w14:paraId="77296A55" w14:textId="77777777" w:rsidR="006644F2" w:rsidRPr="00703D09" w:rsidRDefault="006644F2" w:rsidP="006644F2">
      <w:pPr>
        <w:pStyle w:val="Odlomakpopisa"/>
        <w:numPr>
          <w:ilvl w:val="0"/>
          <w:numId w:val="19"/>
        </w:numPr>
      </w:pPr>
      <w:r w:rsidRPr="00B142E2">
        <w:t>način ukopa nepoznatih osoba</w:t>
      </w:r>
      <w:r>
        <w:t xml:space="preserve"> </w:t>
      </w:r>
      <w:r w:rsidRPr="00703D09">
        <w:t xml:space="preserve">te umrlih hrvatskih ratnih invalida i hrvatskih branitelja  </w:t>
      </w:r>
    </w:p>
    <w:p w14:paraId="0AE13C03" w14:textId="77777777" w:rsidR="006644F2" w:rsidRPr="009B2966" w:rsidRDefault="006644F2" w:rsidP="006644F2">
      <w:pPr>
        <w:ind w:left="360"/>
        <w:jc w:val="both"/>
      </w:pPr>
      <w:r>
        <w:t xml:space="preserve">      </w:t>
      </w:r>
      <w:r w:rsidRPr="009B2966">
        <w:t>iz Domovinskog rata;</w:t>
      </w:r>
    </w:p>
    <w:p w14:paraId="7DC7FFC0" w14:textId="77777777" w:rsidR="006644F2" w:rsidRPr="00B142E2" w:rsidRDefault="006644F2" w:rsidP="006644F2">
      <w:pPr>
        <w:pStyle w:val="Odlomakpopisa"/>
        <w:numPr>
          <w:ilvl w:val="0"/>
          <w:numId w:val="19"/>
        </w:numPr>
        <w:jc w:val="both"/>
      </w:pPr>
      <w:r w:rsidRPr="00B142E2">
        <w:t>produbljenje groba i premještanje posmrtnih ostataka u grobnici</w:t>
      </w:r>
    </w:p>
    <w:p w14:paraId="7CAB5F95" w14:textId="77777777" w:rsidR="006644F2" w:rsidRPr="00B142E2" w:rsidRDefault="006644F2" w:rsidP="006644F2">
      <w:pPr>
        <w:pStyle w:val="Odlomakpopisa"/>
        <w:numPr>
          <w:ilvl w:val="0"/>
          <w:numId w:val="19"/>
        </w:numPr>
        <w:jc w:val="both"/>
      </w:pPr>
      <w:r w:rsidRPr="00B142E2">
        <w:t>održavanje groblja i uklanjanje otpada</w:t>
      </w:r>
    </w:p>
    <w:p w14:paraId="557EDAA1" w14:textId="77777777" w:rsidR="006644F2" w:rsidRPr="00B142E2" w:rsidRDefault="006644F2" w:rsidP="006644F2">
      <w:pPr>
        <w:pStyle w:val="Odlomakpopisa"/>
        <w:numPr>
          <w:ilvl w:val="0"/>
          <w:numId w:val="19"/>
        </w:numPr>
        <w:jc w:val="both"/>
      </w:pPr>
      <w:r w:rsidRPr="00B142E2">
        <w:t>veličina, dimenzije, materijal i izgled grobnih mjesta i spomen-obilježja</w:t>
      </w:r>
    </w:p>
    <w:p w14:paraId="7E9623EF" w14:textId="77777777" w:rsidR="006644F2" w:rsidRPr="00B142E2" w:rsidRDefault="006644F2" w:rsidP="006644F2">
      <w:pPr>
        <w:pStyle w:val="Odlomakpopisa"/>
        <w:numPr>
          <w:ilvl w:val="0"/>
          <w:numId w:val="19"/>
        </w:numPr>
        <w:jc w:val="both"/>
      </w:pPr>
      <w:r w:rsidRPr="00B142E2">
        <w:t>uvjeti upravljanja grobljem od strane pravne osobe koja upravlja grobljem</w:t>
      </w:r>
    </w:p>
    <w:p w14:paraId="60ED72AC" w14:textId="77777777" w:rsidR="006644F2" w:rsidRPr="00B142E2" w:rsidRDefault="006644F2" w:rsidP="006644F2">
      <w:pPr>
        <w:pStyle w:val="Odlomakpopisa"/>
        <w:numPr>
          <w:ilvl w:val="0"/>
          <w:numId w:val="19"/>
        </w:numPr>
        <w:jc w:val="both"/>
      </w:pPr>
      <w:r w:rsidRPr="00B142E2">
        <w:t>uvjeti, način i mjesto prosipanja kremiranih posmrtnih ostataka umrle osobe</w:t>
      </w:r>
    </w:p>
    <w:p w14:paraId="10550B3A" w14:textId="77777777" w:rsidR="006644F2" w:rsidRPr="00B142E2" w:rsidRDefault="006644F2" w:rsidP="006644F2">
      <w:pPr>
        <w:pStyle w:val="Odlomakpopisa"/>
        <w:numPr>
          <w:ilvl w:val="0"/>
          <w:numId w:val="19"/>
        </w:numPr>
        <w:jc w:val="both"/>
      </w:pPr>
      <w:r w:rsidRPr="00B142E2">
        <w:t>uvjeti i mjerila za plaćanje naknade pri dodjeli grobnog mjesta i godišnje grobne naknade, kao i mogućnost plaćanja godišnje grobne naknade unaprijed</w:t>
      </w:r>
    </w:p>
    <w:p w14:paraId="299C6246" w14:textId="77777777" w:rsidR="006644F2" w:rsidRPr="00B142E2" w:rsidRDefault="006644F2" w:rsidP="006644F2">
      <w:pPr>
        <w:pStyle w:val="Odlomakpopisa"/>
        <w:numPr>
          <w:ilvl w:val="0"/>
          <w:numId w:val="19"/>
        </w:numPr>
        <w:jc w:val="both"/>
      </w:pPr>
      <w:r w:rsidRPr="00B142E2">
        <w:t>uvjeti za ustupanje prava korištenja grobnog mjesta trećim osobama</w:t>
      </w:r>
    </w:p>
    <w:p w14:paraId="6F72E5BA" w14:textId="77777777" w:rsidR="006644F2" w:rsidRPr="00B142E2" w:rsidRDefault="006644F2" w:rsidP="006644F2">
      <w:pPr>
        <w:pStyle w:val="Odlomakpopisa"/>
        <w:numPr>
          <w:ilvl w:val="0"/>
          <w:numId w:val="19"/>
        </w:numPr>
        <w:jc w:val="both"/>
      </w:pPr>
      <w:r w:rsidRPr="00B142E2">
        <w:t>mogućnost da pojedini dijelovi groblja služe za ukope članova pojedinih vjerskih zajednica te mogućnost da se na tim dijelovima groblja ukop obavlja uz prethodnu suglasnost predstavnika tih vjerskih zajednica</w:t>
      </w:r>
    </w:p>
    <w:p w14:paraId="25E409A8" w14:textId="77777777" w:rsidR="006644F2" w:rsidRPr="00B142E2" w:rsidRDefault="006644F2" w:rsidP="006644F2">
      <w:pPr>
        <w:pStyle w:val="Odlomakpopisa"/>
        <w:numPr>
          <w:ilvl w:val="0"/>
          <w:numId w:val="19"/>
        </w:numPr>
        <w:jc w:val="both"/>
      </w:pPr>
      <w:r w:rsidRPr="00B142E2">
        <w:t>mogućnost da dio groblja ustupi drugoj jedinici lokalne samouprave ili da sklopi ugovor o zajedničkom korištenju groblja s drugom jedinicom lokalne samouprave</w:t>
      </w:r>
    </w:p>
    <w:p w14:paraId="385339E3" w14:textId="77777777" w:rsidR="006644F2" w:rsidRPr="00B142E2" w:rsidRDefault="006644F2" w:rsidP="006644F2">
      <w:pPr>
        <w:pStyle w:val="Odlomakpopisa"/>
        <w:numPr>
          <w:ilvl w:val="0"/>
          <w:numId w:val="19"/>
        </w:numPr>
        <w:jc w:val="both"/>
      </w:pPr>
      <w:r w:rsidRPr="00B142E2">
        <w:t>mogućnost da se grobno mjesto dodijeli na korištenje bez obveze premještanja ostataka tijela umrlih osoba u zajedničku kosturnicu</w:t>
      </w:r>
    </w:p>
    <w:p w14:paraId="6BE09AB8" w14:textId="77777777" w:rsidR="006644F2" w:rsidRDefault="006644F2" w:rsidP="006644F2">
      <w:pPr>
        <w:pStyle w:val="Odlomakpopisa"/>
        <w:numPr>
          <w:ilvl w:val="0"/>
          <w:numId w:val="19"/>
        </w:numPr>
        <w:jc w:val="both"/>
      </w:pPr>
      <w:r w:rsidRPr="00B142E2">
        <w:t>pravila za određivanje naknade za stjecanje opreme i uređaja koji se nalaze na grobnom mjestu bez korisnika grobnog mjesta</w:t>
      </w:r>
    </w:p>
    <w:p w14:paraId="229C7C35" w14:textId="77777777" w:rsidR="006644F2" w:rsidRPr="00B142E2" w:rsidRDefault="006644F2" w:rsidP="006644F2">
      <w:pPr>
        <w:pStyle w:val="Odlomakpopisa"/>
        <w:numPr>
          <w:ilvl w:val="0"/>
          <w:numId w:val="19"/>
        </w:numPr>
        <w:jc w:val="both"/>
      </w:pPr>
      <w:r w:rsidRPr="00B142E2">
        <w:lastRenderedPageBreak/>
        <w:t>prekršajne sankcije za prekršitelje odredbi.</w:t>
      </w:r>
    </w:p>
    <w:p w14:paraId="6855BE5D" w14:textId="77777777" w:rsidR="006644F2" w:rsidRDefault="006644F2" w:rsidP="006644F2">
      <w:pPr>
        <w:jc w:val="both"/>
      </w:pPr>
    </w:p>
    <w:p w14:paraId="3C74F012" w14:textId="77777777" w:rsidR="006644F2" w:rsidRDefault="006644F2" w:rsidP="006644F2">
      <w:pPr>
        <w:jc w:val="center"/>
        <w:rPr>
          <w:b/>
          <w:bCs/>
        </w:rPr>
      </w:pPr>
      <w:r w:rsidRPr="00817798">
        <w:rPr>
          <w:b/>
          <w:bCs/>
        </w:rPr>
        <w:t>Članak 2.</w:t>
      </w:r>
    </w:p>
    <w:p w14:paraId="6D2AA6CC" w14:textId="77777777" w:rsidR="006644F2" w:rsidRDefault="006644F2" w:rsidP="006644F2">
      <w:pPr>
        <w:jc w:val="both"/>
      </w:pPr>
    </w:p>
    <w:p w14:paraId="184DCC29" w14:textId="77777777" w:rsidR="006644F2" w:rsidRDefault="006644F2" w:rsidP="006644F2">
      <w:pPr>
        <w:jc w:val="both"/>
      </w:pPr>
      <w:r w:rsidRPr="00817798">
        <w:t>U smislu ove Odluke pojedini pojmovi imaju sljedeće značenje:</w:t>
      </w:r>
    </w:p>
    <w:p w14:paraId="7B9DF1AB" w14:textId="77777777" w:rsidR="006644F2" w:rsidRPr="00817798" w:rsidRDefault="006644F2" w:rsidP="006644F2">
      <w:pPr>
        <w:jc w:val="both"/>
      </w:pPr>
    </w:p>
    <w:p w14:paraId="754D36D6" w14:textId="77777777" w:rsidR="006644F2" w:rsidRPr="00817798" w:rsidRDefault="006644F2" w:rsidP="006644F2">
      <w:pPr>
        <w:jc w:val="both"/>
      </w:pPr>
      <w:r w:rsidRPr="00817798">
        <w:t xml:space="preserve">a) </w:t>
      </w:r>
      <w:r w:rsidRPr="00F0760C">
        <w:rPr>
          <w:i/>
          <w:iCs/>
        </w:rPr>
        <w:t xml:space="preserve">Groblje </w:t>
      </w:r>
      <w:r w:rsidRPr="00817798">
        <w:t>- ograđeni prostor na kojem se nalaze grobna mjesta, komunalna i druga</w:t>
      </w:r>
      <w:r>
        <w:t xml:space="preserve"> </w:t>
      </w:r>
      <w:r w:rsidRPr="00817798">
        <w:t>infrastruktura i, u pravilu, prateće građevine.</w:t>
      </w:r>
    </w:p>
    <w:p w14:paraId="2E3DAA8D" w14:textId="77777777" w:rsidR="006644F2" w:rsidRPr="00817798" w:rsidRDefault="006644F2" w:rsidP="006644F2">
      <w:pPr>
        <w:jc w:val="both"/>
      </w:pPr>
      <w:r w:rsidRPr="00817798">
        <w:t xml:space="preserve">b) </w:t>
      </w:r>
      <w:r w:rsidRPr="00F0760C">
        <w:rPr>
          <w:i/>
          <w:iCs/>
        </w:rPr>
        <w:t>Grobno mjesto</w:t>
      </w:r>
      <w:r w:rsidRPr="00817798">
        <w:t xml:space="preserve"> - grob, grobnica, kazeta za urne, kolumbarij te svako drugo mjesto u</w:t>
      </w:r>
      <w:r>
        <w:t xml:space="preserve"> </w:t>
      </w:r>
      <w:r w:rsidRPr="00817798">
        <w:t>kojem se nalaze posmrtni ostaci ili je namijenjeno za ukapanje ili trajnu pohranu posmrtnih</w:t>
      </w:r>
      <w:r>
        <w:t xml:space="preserve"> </w:t>
      </w:r>
      <w:r w:rsidRPr="00817798">
        <w:t>ostataka.</w:t>
      </w:r>
    </w:p>
    <w:p w14:paraId="0EC4B1FA" w14:textId="77777777" w:rsidR="006644F2" w:rsidRPr="00817798" w:rsidRDefault="006644F2" w:rsidP="006644F2">
      <w:pPr>
        <w:jc w:val="both"/>
      </w:pPr>
      <w:r w:rsidRPr="00817798">
        <w:t xml:space="preserve">c) </w:t>
      </w:r>
      <w:r w:rsidRPr="00F0760C">
        <w:rPr>
          <w:i/>
          <w:iCs/>
        </w:rPr>
        <w:t>Grob</w:t>
      </w:r>
      <w:r w:rsidRPr="00817798">
        <w:t xml:space="preserve"> - mjesto na kojem se u zemlju ukapa tijelo umrle osobe ili posmrtni ostaci,</w:t>
      </w:r>
      <w:r>
        <w:t xml:space="preserve"> </w:t>
      </w:r>
      <w:r w:rsidRPr="00817798">
        <w:t>uključujući pepeo.</w:t>
      </w:r>
    </w:p>
    <w:p w14:paraId="2AEC73A0" w14:textId="77777777" w:rsidR="006644F2" w:rsidRPr="00817798" w:rsidRDefault="006644F2" w:rsidP="006644F2">
      <w:pPr>
        <w:jc w:val="both"/>
      </w:pPr>
      <w:r w:rsidRPr="00817798">
        <w:t xml:space="preserve">d) </w:t>
      </w:r>
      <w:r w:rsidRPr="00F0760C">
        <w:rPr>
          <w:i/>
          <w:iCs/>
        </w:rPr>
        <w:t xml:space="preserve">Grobnica </w:t>
      </w:r>
      <w:r w:rsidRPr="00817798">
        <w:t>- vrsta grobnog mjesta koje predstavlja građevinu čija je glavna namjena</w:t>
      </w:r>
      <w:r>
        <w:t xml:space="preserve"> </w:t>
      </w:r>
      <w:r w:rsidRPr="00817798">
        <w:t>čuvanje posmrtnih ostataka umrle osobe ili osoba, a može se nalaziti pod zemljom ili nad</w:t>
      </w:r>
      <w:r>
        <w:t xml:space="preserve"> </w:t>
      </w:r>
      <w:r w:rsidRPr="00817798">
        <w:t>zemljom te koje može sadržavati nadgrobne spomenike, ploče i slične ukrase.</w:t>
      </w:r>
    </w:p>
    <w:p w14:paraId="4C1C969E" w14:textId="77777777" w:rsidR="006644F2" w:rsidRPr="00817798" w:rsidRDefault="006644F2" w:rsidP="006644F2">
      <w:pPr>
        <w:jc w:val="both"/>
      </w:pPr>
      <w:r w:rsidRPr="00817798">
        <w:t xml:space="preserve">e) </w:t>
      </w:r>
      <w:r w:rsidRPr="00F0760C">
        <w:rPr>
          <w:i/>
          <w:iCs/>
        </w:rPr>
        <w:t>Kapelica</w:t>
      </w:r>
      <w:r w:rsidRPr="00817798">
        <w:t xml:space="preserve"> - građevina ili dio građevine na prostoru groblja namijenjena obavljanju</w:t>
      </w:r>
      <w:r>
        <w:t xml:space="preserve"> </w:t>
      </w:r>
      <w:r w:rsidRPr="00817798">
        <w:t>vjerskih službi.</w:t>
      </w:r>
    </w:p>
    <w:p w14:paraId="7FCB0EE6" w14:textId="77777777" w:rsidR="006644F2" w:rsidRPr="00817798" w:rsidRDefault="006644F2" w:rsidP="006644F2">
      <w:pPr>
        <w:jc w:val="both"/>
      </w:pPr>
      <w:r w:rsidRPr="00817798">
        <w:t xml:space="preserve">f) </w:t>
      </w:r>
      <w:r w:rsidRPr="00F0760C">
        <w:rPr>
          <w:i/>
          <w:iCs/>
        </w:rPr>
        <w:t>Kazeta za urne</w:t>
      </w:r>
      <w:r w:rsidRPr="00817798">
        <w:t xml:space="preserve"> - grobno mjesto koje služi za smještaj urni.</w:t>
      </w:r>
    </w:p>
    <w:p w14:paraId="2C079627" w14:textId="77777777" w:rsidR="006644F2" w:rsidRPr="00817798" w:rsidRDefault="006644F2" w:rsidP="006644F2">
      <w:pPr>
        <w:jc w:val="both"/>
      </w:pPr>
      <w:r w:rsidRPr="00817798">
        <w:t xml:space="preserve">g) </w:t>
      </w:r>
      <w:r w:rsidRPr="00F0760C">
        <w:rPr>
          <w:i/>
          <w:iCs/>
        </w:rPr>
        <w:t>Kolumbarij</w:t>
      </w:r>
      <w:r w:rsidRPr="00817798">
        <w:t xml:space="preserve"> - građevina za pohranu koja se sastoji od većeg broja kazeta za urne.</w:t>
      </w:r>
    </w:p>
    <w:p w14:paraId="3A180EBD" w14:textId="77777777" w:rsidR="006644F2" w:rsidRPr="00817798" w:rsidRDefault="006644F2" w:rsidP="006644F2">
      <w:pPr>
        <w:jc w:val="both"/>
      </w:pPr>
      <w:r w:rsidRPr="00817798">
        <w:t xml:space="preserve">h) </w:t>
      </w:r>
      <w:r w:rsidRPr="00F0760C">
        <w:rPr>
          <w:i/>
          <w:iCs/>
        </w:rPr>
        <w:t>Komunalna infrastruktura groblja</w:t>
      </w:r>
      <w:r w:rsidRPr="00817798">
        <w:t xml:space="preserve"> - obuhvaća glavne i pomoćne staze unutar groblja,</w:t>
      </w:r>
      <w:r>
        <w:t xml:space="preserve"> </w:t>
      </w:r>
      <w:r w:rsidRPr="00817798">
        <w:t>šetnice, javnu rasvjetu unutar groblja te parkove, drvorede i sve nasade unutar groblja.</w:t>
      </w:r>
    </w:p>
    <w:p w14:paraId="47FA47D2" w14:textId="77777777" w:rsidR="006644F2" w:rsidRPr="00817798" w:rsidRDefault="006644F2" w:rsidP="006644F2">
      <w:pPr>
        <w:jc w:val="both"/>
      </w:pPr>
      <w:r w:rsidRPr="00817798">
        <w:t xml:space="preserve">i) </w:t>
      </w:r>
      <w:r w:rsidRPr="00F0760C">
        <w:rPr>
          <w:i/>
          <w:iCs/>
        </w:rPr>
        <w:t>Korisnik grobnog mjesta</w:t>
      </w:r>
      <w:r w:rsidRPr="00817798">
        <w:t xml:space="preserve"> - fizička ili pravna osoba koja je ovlaštena koristiti grobno</w:t>
      </w:r>
      <w:r>
        <w:t xml:space="preserve"> </w:t>
      </w:r>
      <w:r w:rsidRPr="00817798">
        <w:t>mjesto.</w:t>
      </w:r>
    </w:p>
    <w:p w14:paraId="67A210FD" w14:textId="77777777" w:rsidR="006644F2" w:rsidRPr="00817798" w:rsidRDefault="006644F2" w:rsidP="006644F2">
      <w:pPr>
        <w:jc w:val="both"/>
      </w:pPr>
      <w:r w:rsidRPr="00817798">
        <w:t xml:space="preserve">j) </w:t>
      </w:r>
      <w:r w:rsidRPr="00F0760C">
        <w:rPr>
          <w:i/>
          <w:iCs/>
        </w:rPr>
        <w:t>Krematorij</w:t>
      </w:r>
      <w:r w:rsidRPr="00817798">
        <w:t xml:space="preserve"> - zgrada s uređajem za spaljivanje tijela umrle osobe i s prostorijama za</w:t>
      </w:r>
      <w:r>
        <w:t xml:space="preserve"> </w:t>
      </w:r>
      <w:r w:rsidRPr="00817798">
        <w:t>posljednji ispraćaj.</w:t>
      </w:r>
    </w:p>
    <w:p w14:paraId="4F72A19C" w14:textId="77777777" w:rsidR="006644F2" w:rsidRPr="00817798" w:rsidRDefault="006644F2" w:rsidP="006644F2">
      <w:pPr>
        <w:jc w:val="both"/>
      </w:pPr>
      <w:r w:rsidRPr="00817798">
        <w:t xml:space="preserve">k) </w:t>
      </w:r>
      <w:r w:rsidRPr="00F0760C">
        <w:rPr>
          <w:i/>
          <w:iCs/>
        </w:rPr>
        <w:t xml:space="preserve">Mauzolej </w:t>
      </w:r>
      <w:r w:rsidRPr="00817798">
        <w:t>- građevina većeg obujma, obično izgrađena za značajniju osobu koja je</w:t>
      </w:r>
      <w:r>
        <w:t xml:space="preserve"> </w:t>
      </w:r>
      <w:r w:rsidRPr="00817798">
        <w:t>svojim djelovanjem za života pridonijela društvenom, kulturnom, vjerskom i svakom drugom</w:t>
      </w:r>
      <w:r>
        <w:t xml:space="preserve"> </w:t>
      </w:r>
      <w:r w:rsidRPr="00817798">
        <w:t>obliku napretka države, lokalne zajednice ili društva u cjelini. Ako sadržava posmrtne ostatke,</w:t>
      </w:r>
      <w:r>
        <w:t xml:space="preserve"> </w:t>
      </w:r>
      <w:r w:rsidRPr="00817798">
        <w:t>smatra se grobnim mjestom, a ako ne sadržava posmrtne ostatke, smatra se spomen-obilježjem.</w:t>
      </w:r>
    </w:p>
    <w:p w14:paraId="7BAEC67E" w14:textId="77777777" w:rsidR="006644F2" w:rsidRPr="00817798" w:rsidRDefault="006644F2" w:rsidP="006644F2">
      <w:pPr>
        <w:jc w:val="both"/>
      </w:pPr>
      <w:r w:rsidRPr="00817798">
        <w:t xml:space="preserve">l) </w:t>
      </w:r>
      <w:r w:rsidRPr="00F0760C">
        <w:rPr>
          <w:i/>
          <w:iCs/>
        </w:rPr>
        <w:t>Ministarstvo</w:t>
      </w:r>
      <w:r w:rsidRPr="00817798">
        <w:t xml:space="preserve"> - ministarstvo nadležno za komunalne poslove.</w:t>
      </w:r>
    </w:p>
    <w:p w14:paraId="7B01D465" w14:textId="77777777" w:rsidR="006644F2" w:rsidRPr="00817798" w:rsidRDefault="006644F2" w:rsidP="006644F2">
      <w:pPr>
        <w:jc w:val="both"/>
      </w:pPr>
      <w:r w:rsidRPr="00817798">
        <w:t xml:space="preserve">m) </w:t>
      </w:r>
      <w:r w:rsidRPr="00F0760C">
        <w:rPr>
          <w:i/>
          <w:iCs/>
        </w:rPr>
        <w:t xml:space="preserve">Mrtvačnica </w:t>
      </w:r>
      <w:r w:rsidRPr="00817798">
        <w:t>- građevina koja se nalazi neposredno uz oproštajni prostor ili izvan ograde</w:t>
      </w:r>
      <w:r>
        <w:t xml:space="preserve"> </w:t>
      </w:r>
      <w:r w:rsidRPr="00817798">
        <w:t>groblja, a može sadržavati jednu ili više prostorija za ispraćaj umrle osobe. Mrtvačnicom se</w:t>
      </w:r>
      <w:r>
        <w:t xml:space="preserve"> </w:t>
      </w:r>
      <w:r w:rsidRPr="00817798">
        <w:t>smatraju i prostorije ili komore opremljene odgovarajućom opremom za smještaj tijela umrlih</w:t>
      </w:r>
      <w:r>
        <w:t xml:space="preserve"> </w:t>
      </w:r>
      <w:r w:rsidRPr="00817798">
        <w:t>osoba do ukopa.</w:t>
      </w:r>
    </w:p>
    <w:p w14:paraId="103E1404" w14:textId="77777777" w:rsidR="006644F2" w:rsidRPr="00817798" w:rsidRDefault="006644F2" w:rsidP="006644F2">
      <w:pPr>
        <w:jc w:val="both"/>
      </w:pPr>
      <w:r w:rsidRPr="00817798">
        <w:t xml:space="preserve">n) </w:t>
      </w:r>
      <w:r w:rsidRPr="00F0760C">
        <w:rPr>
          <w:i/>
          <w:iCs/>
        </w:rPr>
        <w:t xml:space="preserve">Niša </w:t>
      </w:r>
      <w:r w:rsidRPr="00817798">
        <w:t>- grobno mjesto namijenjeno za ukop jedne ili više umrlih osoba ili za polaganje</w:t>
      </w:r>
      <w:r>
        <w:t xml:space="preserve"> </w:t>
      </w:r>
      <w:r w:rsidRPr="00817798">
        <w:t>urni izgrađeno u blokovima kao samostojeći građevinski objekti.</w:t>
      </w:r>
    </w:p>
    <w:p w14:paraId="38929187" w14:textId="77777777" w:rsidR="006644F2" w:rsidRPr="00817798" w:rsidRDefault="006644F2" w:rsidP="006644F2">
      <w:pPr>
        <w:jc w:val="both"/>
      </w:pPr>
      <w:r w:rsidRPr="00817798">
        <w:t xml:space="preserve">o) </w:t>
      </w:r>
      <w:r w:rsidRPr="00F0760C">
        <w:rPr>
          <w:i/>
          <w:iCs/>
        </w:rPr>
        <w:t>Oprema i uređaji grobnog mjesta ili spomen-obilježja</w:t>
      </w:r>
      <w:r w:rsidRPr="00817798">
        <w:t xml:space="preserve"> - nadgrobne ploče, nadgrobni</w:t>
      </w:r>
      <w:r>
        <w:t xml:space="preserve"> </w:t>
      </w:r>
      <w:r w:rsidRPr="00817798">
        <w:t>spomenici, ploče, spomenici i drugi znaci, ograde i slično.</w:t>
      </w:r>
    </w:p>
    <w:p w14:paraId="69E5CB19" w14:textId="77777777" w:rsidR="006644F2" w:rsidRPr="00817798" w:rsidRDefault="006644F2" w:rsidP="006644F2">
      <w:pPr>
        <w:jc w:val="both"/>
      </w:pPr>
      <w:r w:rsidRPr="00817798">
        <w:t xml:space="preserve">p) </w:t>
      </w:r>
      <w:r w:rsidRPr="00F0760C">
        <w:rPr>
          <w:i/>
          <w:iCs/>
        </w:rPr>
        <w:t>Posmrtni ostaci</w:t>
      </w:r>
      <w:r w:rsidRPr="00817798">
        <w:t xml:space="preserve"> - tijelo ili dijelovi tijela umrle osobe, ili pepeo koji nastane kao rezultat</w:t>
      </w:r>
      <w:r>
        <w:t xml:space="preserve"> </w:t>
      </w:r>
      <w:r w:rsidRPr="00817798">
        <w:t>postupka kremiranja tijela umrle osobe.</w:t>
      </w:r>
    </w:p>
    <w:p w14:paraId="2FAD5CDE" w14:textId="77777777" w:rsidR="006644F2" w:rsidRPr="00817798" w:rsidRDefault="006644F2" w:rsidP="006644F2">
      <w:pPr>
        <w:jc w:val="both"/>
      </w:pPr>
      <w:r w:rsidRPr="00817798">
        <w:t xml:space="preserve">r) </w:t>
      </w:r>
      <w:r w:rsidRPr="00F0760C">
        <w:rPr>
          <w:i/>
          <w:iCs/>
        </w:rPr>
        <w:t>Prateće građevine</w:t>
      </w:r>
      <w:r w:rsidRPr="00817798">
        <w:t xml:space="preserve"> – grade se unutar groblja odnosno izvan toga prostora ako je to</w:t>
      </w:r>
      <w:r>
        <w:t xml:space="preserve"> </w:t>
      </w:r>
      <w:r w:rsidRPr="00817798">
        <w:t>planirano prostornim planom jedinice lokalne samouprave, a to su krematorij, mrtvačnica,</w:t>
      </w:r>
      <w:r>
        <w:t xml:space="preserve"> </w:t>
      </w:r>
      <w:r w:rsidRPr="00817798">
        <w:t>dvorana za izlaganje na odru, prostorije za ispraćaj umrlih osoba i slično.</w:t>
      </w:r>
    </w:p>
    <w:p w14:paraId="28D081DF" w14:textId="77777777" w:rsidR="006644F2" w:rsidRPr="00817798" w:rsidRDefault="006644F2" w:rsidP="006644F2">
      <w:pPr>
        <w:jc w:val="both"/>
      </w:pPr>
      <w:r w:rsidRPr="00817798">
        <w:t xml:space="preserve">s) </w:t>
      </w:r>
      <w:r w:rsidRPr="00F0760C">
        <w:rPr>
          <w:i/>
          <w:iCs/>
        </w:rPr>
        <w:t xml:space="preserve">Pretinac </w:t>
      </w:r>
      <w:r w:rsidRPr="00817798">
        <w:t>- grobno mjesto namijenjeno za ukop jedne ili više umrlih osoba ili za polaganje</w:t>
      </w:r>
      <w:r>
        <w:t xml:space="preserve"> </w:t>
      </w:r>
      <w:r w:rsidRPr="00817798">
        <w:t>urni izgrađeno u blokovima kao samostojeći građevinski objekti uglavnom iznad razine</w:t>
      </w:r>
      <w:r>
        <w:t xml:space="preserve"> </w:t>
      </w:r>
      <w:r w:rsidRPr="00817798">
        <w:t>zemljišta.</w:t>
      </w:r>
    </w:p>
    <w:p w14:paraId="62131DF4" w14:textId="77777777" w:rsidR="006644F2" w:rsidRPr="00817798" w:rsidRDefault="006644F2" w:rsidP="006644F2">
      <w:pPr>
        <w:jc w:val="both"/>
      </w:pPr>
      <w:r w:rsidRPr="00817798">
        <w:t xml:space="preserve">t) </w:t>
      </w:r>
      <w:r w:rsidRPr="00F0760C">
        <w:rPr>
          <w:i/>
          <w:iCs/>
        </w:rPr>
        <w:t>Produbljenje groba</w:t>
      </w:r>
      <w:r w:rsidRPr="00817798">
        <w:t xml:space="preserve"> - poseban postupak preslaganja posmrtnih ostataka unutar groba</w:t>
      </w:r>
      <w:r>
        <w:t xml:space="preserve"> </w:t>
      </w:r>
      <w:r w:rsidRPr="00817798">
        <w:t>kako bi se oslobodilo novo ukopno mjesto.</w:t>
      </w:r>
    </w:p>
    <w:p w14:paraId="12710098" w14:textId="77777777" w:rsidR="006644F2" w:rsidRPr="00817798" w:rsidRDefault="006644F2" w:rsidP="006644F2">
      <w:pPr>
        <w:jc w:val="both"/>
      </w:pPr>
      <w:r w:rsidRPr="00817798">
        <w:lastRenderedPageBreak/>
        <w:t xml:space="preserve">u) </w:t>
      </w:r>
      <w:r w:rsidRPr="00F0760C">
        <w:rPr>
          <w:i/>
          <w:iCs/>
        </w:rPr>
        <w:t>Spomen-obilježje</w:t>
      </w:r>
      <w:r w:rsidRPr="00817798">
        <w:t xml:space="preserve"> - predmet ili građevina bez posmrtnih ostataka koja služi za poticanje</w:t>
      </w:r>
      <w:r>
        <w:t xml:space="preserve"> </w:t>
      </w:r>
      <w:r w:rsidRPr="00817798">
        <w:t>sjećanja na preminulu osobu ili osobe.</w:t>
      </w:r>
    </w:p>
    <w:p w14:paraId="143090BA" w14:textId="77777777" w:rsidR="006644F2" w:rsidRPr="00817798" w:rsidRDefault="006644F2" w:rsidP="006644F2">
      <w:pPr>
        <w:jc w:val="both"/>
      </w:pPr>
      <w:r w:rsidRPr="00817798">
        <w:t xml:space="preserve">v) </w:t>
      </w:r>
      <w:r w:rsidRPr="00F0760C">
        <w:rPr>
          <w:i/>
          <w:iCs/>
        </w:rPr>
        <w:t>Tijelo umrle osobe</w:t>
      </w:r>
      <w:r w:rsidRPr="00817798">
        <w:t xml:space="preserve"> - cjelovito tijelo umrle osobe, ali i svi posmrtni ostaci umrle osobe,</w:t>
      </w:r>
      <w:r>
        <w:t xml:space="preserve"> </w:t>
      </w:r>
      <w:r w:rsidRPr="00817798">
        <w:t>uključujući i pepeo umrle osobe.</w:t>
      </w:r>
    </w:p>
    <w:p w14:paraId="262CEA51" w14:textId="77777777" w:rsidR="006644F2" w:rsidRDefault="006644F2" w:rsidP="006644F2">
      <w:pPr>
        <w:jc w:val="both"/>
      </w:pPr>
    </w:p>
    <w:p w14:paraId="2425E87D" w14:textId="77777777" w:rsidR="006644F2" w:rsidRPr="00817798" w:rsidRDefault="006644F2" w:rsidP="006644F2">
      <w:pPr>
        <w:jc w:val="both"/>
      </w:pPr>
      <w:r w:rsidRPr="00817798">
        <w:t>Odredbe ove Odluke koje se odnose na umrlu osobu na odgovarajući se način primjenjuju i na</w:t>
      </w:r>
    </w:p>
    <w:p w14:paraId="5D54CCB0" w14:textId="77777777" w:rsidR="006644F2" w:rsidRPr="00817798" w:rsidRDefault="006644F2" w:rsidP="006644F2">
      <w:pPr>
        <w:jc w:val="both"/>
      </w:pPr>
      <w:r w:rsidRPr="00817798">
        <w:t>mrtvorođeno dijete.</w:t>
      </w:r>
    </w:p>
    <w:p w14:paraId="193D6E81" w14:textId="77777777" w:rsidR="006644F2" w:rsidRDefault="006644F2" w:rsidP="006644F2">
      <w:pPr>
        <w:jc w:val="both"/>
      </w:pPr>
    </w:p>
    <w:p w14:paraId="64C51A49" w14:textId="77777777" w:rsidR="006644F2" w:rsidRPr="00987CAC" w:rsidRDefault="006644F2" w:rsidP="006644F2">
      <w:pPr>
        <w:jc w:val="both"/>
      </w:pPr>
      <w:r w:rsidRPr="00987CAC">
        <w:t>Izrazi koji se koriste u ovoj Odluci, a imaju rodno značenje, koriste se neutralno i odnose se jednako na muški i ženski rod.</w:t>
      </w:r>
    </w:p>
    <w:p w14:paraId="788E5109" w14:textId="77777777" w:rsidR="006644F2" w:rsidRDefault="006644F2" w:rsidP="006644F2">
      <w:pPr>
        <w:jc w:val="center"/>
        <w:rPr>
          <w:b/>
          <w:bCs/>
        </w:rPr>
      </w:pPr>
    </w:p>
    <w:p w14:paraId="06C7C367" w14:textId="77777777" w:rsidR="006644F2" w:rsidRDefault="006644F2" w:rsidP="006644F2">
      <w:pPr>
        <w:jc w:val="center"/>
        <w:rPr>
          <w:b/>
          <w:bCs/>
        </w:rPr>
      </w:pPr>
    </w:p>
    <w:p w14:paraId="38A00715" w14:textId="77777777" w:rsidR="006644F2" w:rsidRPr="00987CAC" w:rsidRDefault="006644F2" w:rsidP="006644F2">
      <w:pPr>
        <w:jc w:val="center"/>
        <w:rPr>
          <w:b/>
          <w:bCs/>
        </w:rPr>
      </w:pPr>
      <w:r w:rsidRPr="00987CAC">
        <w:rPr>
          <w:b/>
          <w:bCs/>
        </w:rPr>
        <w:t xml:space="preserve">Članak </w:t>
      </w:r>
      <w:r>
        <w:rPr>
          <w:b/>
          <w:bCs/>
        </w:rPr>
        <w:t>3</w:t>
      </w:r>
      <w:r w:rsidRPr="00987CAC">
        <w:rPr>
          <w:b/>
          <w:bCs/>
        </w:rPr>
        <w:t>.</w:t>
      </w:r>
    </w:p>
    <w:p w14:paraId="6E3C8119" w14:textId="77777777" w:rsidR="006644F2" w:rsidRDefault="006644F2" w:rsidP="006644F2">
      <w:pPr>
        <w:jc w:val="both"/>
      </w:pPr>
    </w:p>
    <w:p w14:paraId="22319F6F" w14:textId="77777777" w:rsidR="006644F2" w:rsidRDefault="006644F2" w:rsidP="006644F2">
      <w:pPr>
        <w:jc w:val="both"/>
      </w:pPr>
      <w:r w:rsidRPr="00987CAC">
        <w:t xml:space="preserve">Na području Općine </w:t>
      </w:r>
      <w:r>
        <w:t>Gračac</w:t>
      </w:r>
      <w:r w:rsidRPr="00987CAC">
        <w:t xml:space="preserve"> postoje</w:t>
      </w:r>
      <w:r>
        <w:t xml:space="preserve"> 4 </w:t>
      </w:r>
      <w:r w:rsidRPr="00987CAC">
        <w:t>mjesna groblja</w:t>
      </w:r>
      <w:r>
        <w:t xml:space="preserve"> u uporabi, evidentirana u Evidenciji komunalne infrastrukture Općine Gračac (pod oznakama G1, G2, G3, G4)  koja se održavaju i grade iz sredstava Proračuna Općine Gračac, a održavanje i gradnja groblja se vrši kroz godišnje  Programe održavanja komunalne infrastrukture i Programe građenja komunalne infrastrukture sukladno odredbama Zakona o komunalnom gospodarstvu (NN 68/18, 110/18, 32/20, 145/24): </w:t>
      </w:r>
    </w:p>
    <w:p w14:paraId="64BE28D5" w14:textId="77777777" w:rsidR="006644F2" w:rsidRDefault="006644F2" w:rsidP="006644F2">
      <w:pPr>
        <w:jc w:val="both"/>
      </w:pPr>
      <w:r>
        <w:t xml:space="preserve">- </w:t>
      </w:r>
      <w:r w:rsidRPr="008B78CB">
        <w:rPr>
          <w:b/>
          <w:bCs/>
        </w:rPr>
        <w:t>G1 – mjesno groblje u naselju Gračac, Gračac 1</w:t>
      </w:r>
      <w:r>
        <w:rPr>
          <w:b/>
          <w:bCs/>
        </w:rPr>
        <w:t xml:space="preserve"> (katoličko)</w:t>
      </w:r>
      <w:r>
        <w:t>, na k.č. 401/2, 2745/4, 2744, 2745/8, 2745/9, 2745/6, sve k.o. Gračac</w:t>
      </w:r>
    </w:p>
    <w:p w14:paraId="6E316677" w14:textId="77777777" w:rsidR="006644F2" w:rsidRPr="00817798" w:rsidRDefault="006644F2" w:rsidP="006644F2">
      <w:pPr>
        <w:jc w:val="both"/>
      </w:pPr>
      <w:r w:rsidRPr="00817798">
        <w:t xml:space="preserve">- </w:t>
      </w:r>
      <w:r w:rsidRPr="008B78CB">
        <w:rPr>
          <w:b/>
          <w:bCs/>
        </w:rPr>
        <w:t>G2 – mjesno groblje u naselju Gračac, Gračac 2</w:t>
      </w:r>
      <w:r>
        <w:rPr>
          <w:b/>
          <w:bCs/>
        </w:rPr>
        <w:t xml:space="preserve"> (pravoslavno)</w:t>
      </w:r>
      <w:r>
        <w:t>, na k.č. 692, 695, 696, 698, 699, 700/1, 701/1 724, 733,734, 735, 736, sve k.o. Gračac</w:t>
      </w:r>
      <w:r w:rsidRPr="00817798">
        <w:t xml:space="preserve"> </w:t>
      </w:r>
    </w:p>
    <w:p w14:paraId="7834E36E" w14:textId="77777777" w:rsidR="006644F2" w:rsidRDefault="006644F2" w:rsidP="006644F2">
      <w:pPr>
        <w:jc w:val="both"/>
      </w:pPr>
      <w:r w:rsidRPr="00817798">
        <w:t xml:space="preserve">- </w:t>
      </w:r>
      <w:r w:rsidRPr="008B78CB">
        <w:rPr>
          <w:b/>
          <w:bCs/>
        </w:rPr>
        <w:t>G3 – mjesno groblje u naselju Srb</w:t>
      </w:r>
      <w:r>
        <w:t>, na k.č. 762,763,760 k.o. Srb</w:t>
      </w:r>
    </w:p>
    <w:p w14:paraId="2005EB13" w14:textId="77777777" w:rsidR="006644F2" w:rsidRPr="00987CAC" w:rsidRDefault="006644F2" w:rsidP="006644F2">
      <w:pPr>
        <w:jc w:val="both"/>
      </w:pPr>
      <w:r w:rsidRPr="00817798">
        <w:t xml:space="preserve">- </w:t>
      </w:r>
      <w:r w:rsidRPr="008B78CB">
        <w:rPr>
          <w:b/>
          <w:bCs/>
        </w:rPr>
        <w:t>G6 – mjesno groblje u naselju Donja Suvaja</w:t>
      </w:r>
      <w:r>
        <w:t>,  na k.č. 3438 k.o. Suvaja</w:t>
      </w:r>
    </w:p>
    <w:p w14:paraId="1E17F1F9" w14:textId="77777777" w:rsidR="006644F2" w:rsidRDefault="006644F2" w:rsidP="006644F2">
      <w:pPr>
        <w:jc w:val="both"/>
      </w:pPr>
      <w:bookmarkStart w:id="3" w:name="_Hlk210648010"/>
    </w:p>
    <w:p w14:paraId="17AAAE88" w14:textId="77777777" w:rsidR="006644F2" w:rsidRDefault="006644F2" w:rsidP="006644F2">
      <w:pPr>
        <w:jc w:val="both"/>
      </w:pPr>
      <w:r>
        <w:t xml:space="preserve">Sva ostala groblja evidentirana u zemljišnim knjigama i katastarskim podacima Državne geodetske uprave evidentirana u Evidenciji komunalne infrastrukture se mogu koristiti prema mjesnim prilikama na zahtjev i uz pisanu suglasnost Općinskog načelnika temeljem Izvješća o raspoloživosti mjesta za ukop koji izrađuje Upravitelj groblja i dostavlja Općini Gračac jednom godišnje. </w:t>
      </w:r>
    </w:p>
    <w:p w14:paraId="09F65F6A" w14:textId="77777777" w:rsidR="006644F2" w:rsidRDefault="006644F2" w:rsidP="006644F2">
      <w:pPr>
        <w:jc w:val="both"/>
      </w:pPr>
    </w:p>
    <w:p w14:paraId="4BB72E56" w14:textId="77777777" w:rsidR="006644F2" w:rsidRPr="005852D6" w:rsidRDefault="006644F2" w:rsidP="006644F2">
      <w:pPr>
        <w:jc w:val="both"/>
      </w:pPr>
      <w:r>
        <w:t xml:space="preserve">Predstavničko tijelo Općine donosi odluku o </w:t>
      </w:r>
      <w:r w:rsidRPr="00B811F8">
        <w:t>stavljanju groblja ili dijela groblja izvan uporabe kada više nema mogućnosti ukopa zbog prostornih, sanitarnih ili drugih uvje</w:t>
      </w:r>
      <w:r>
        <w:t xml:space="preserve">ta kao i </w:t>
      </w:r>
      <w:r w:rsidRPr="005852D6">
        <w:t xml:space="preserve">odluku o premještanju groblja ili dijela groblja koje je izvan uporabe pod uvjetom da se premještanje groblja i daljnji ukop osigura izgradnjom novog groblja ili na drugom postojećem groblju na području </w:t>
      </w:r>
      <w:r>
        <w:t>Općine</w:t>
      </w:r>
      <w:r w:rsidRPr="005852D6">
        <w:t>.</w:t>
      </w:r>
    </w:p>
    <w:p w14:paraId="4D79885C" w14:textId="77777777" w:rsidR="006644F2" w:rsidRPr="005852D6" w:rsidRDefault="006644F2" w:rsidP="006644F2"/>
    <w:p w14:paraId="4A711992" w14:textId="77777777" w:rsidR="006644F2" w:rsidRDefault="006644F2" w:rsidP="006644F2">
      <w:pPr>
        <w:jc w:val="both"/>
      </w:pPr>
      <w:r w:rsidRPr="005852D6">
        <w:t>Premještanje groblja ili dijela groblja moguće je nakon isteka roka od 30 godina od posljednjeg ukopa.</w:t>
      </w:r>
    </w:p>
    <w:p w14:paraId="6FEEE24F" w14:textId="77777777" w:rsidR="006644F2" w:rsidRDefault="006644F2" w:rsidP="006644F2">
      <w:pPr>
        <w:jc w:val="both"/>
      </w:pPr>
    </w:p>
    <w:p w14:paraId="3A6CDC99" w14:textId="77777777" w:rsidR="006644F2" w:rsidRDefault="006644F2" w:rsidP="006644F2">
      <w:pPr>
        <w:jc w:val="both"/>
      </w:pPr>
      <w:r>
        <w:t>Ostala groblja u uporabi na području Općine održavaju se temeljem Programa održavanja komunalne infrastrukture sukladno osiguranim sredstvima godišnjim Planom proračuna Općine, a radovi se vrše temeljem pisanog naloga Općinskog načelnika.</w:t>
      </w:r>
    </w:p>
    <w:p w14:paraId="7D57A2A2" w14:textId="77777777" w:rsidR="006644F2" w:rsidRDefault="006644F2" w:rsidP="006644F2">
      <w:pPr>
        <w:jc w:val="both"/>
      </w:pPr>
    </w:p>
    <w:p w14:paraId="260724E1" w14:textId="77777777" w:rsidR="006644F2" w:rsidRDefault="006644F2" w:rsidP="006644F2">
      <w:pPr>
        <w:jc w:val="both"/>
      </w:pPr>
      <w:r>
        <w:t xml:space="preserve">Općina Gračac je obavezna sva postojeća groblja na području Općine evidentirati u Evidenciji komunalne infrastrukture u roku </w:t>
      </w:r>
      <w:r w:rsidRPr="00F90DDC">
        <w:t>od pet godina od</w:t>
      </w:r>
      <w:r>
        <w:t xml:space="preserve"> dana stupanja na snagu ove Odluke. </w:t>
      </w:r>
    </w:p>
    <w:p w14:paraId="7B1E814F" w14:textId="77777777" w:rsidR="006644F2" w:rsidRDefault="006644F2" w:rsidP="006644F2">
      <w:pPr>
        <w:jc w:val="both"/>
      </w:pPr>
    </w:p>
    <w:bookmarkEnd w:id="3"/>
    <w:p w14:paraId="5C53AF08" w14:textId="77777777" w:rsidR="006644F2" w:rsidRDefault="006644F2" w:rsidP="006644F2">
      <w:pPr>
        <w:jc w:val="center"/>
        <w:rPr>
          <w:b/>
          <w:bCs/>
        </w:rPr>
      </w:pPr>
    </w:p>
    <w:p w14:paraId="116E9F26" w14:textId="77777777" w:rsidR="006644F2" w:rsidRPr="00BE2AC8" w:rsidRDefault="006644F2" w:rsidP="006644F2">
      <w:pPr>
        <w:jc w:val="center"/>
        <w:rPr>
          <w:b/>
          <w:bCs/>
        </w:rPr>
      </w:pPr>
      <w:r w:rsidRPr="00BE2AC8">
        <w:rPr>
          <w:b/>
          <w:bCs/>
        </w:rPr>
        <w:t xml:space="preserve">Članak 4. </w:t>
      </w:r>
    </w:p>
    <w:p w14:paraId="5BDC3517" w14:textId="77777777" w:rsidR="006644F2" w:rsidRDefault="006644F2" w:rsidP="006644F2">
      <w:pPr>
        <w:jc w:val="center"/>
      </w:pPr>
    </w:p>
    <w:p w14:paraId="29EDADB7" w14:textId="77777777" w:rsidR="006644F2" w:rsidRDefault="006644F2" w:rsidP="006644F2">
      <w:pPr>
        <w:jc w:val="both"/>
      </w:pPr>
      <w:r w:rsidRPr="00B142E2">
        <w:t>Groblje je komunalna infrastruktura u vlasništvu Općine kojega čini ograđeni prostor</w:t>
      </w:r>
      <w:r>
        <w:t xml:space="preserve"> </w:t>
      </w:r>
      <w:r w:rsidRPr="00B142E2">
        <w:t>zemljišta na kojem se nalaze grobna mjesta, prateće građevine i komunalna infrastruktura.</w:t>
      </w:r>
    </w:p>
    <w:p w14:paraId="1E2E10B6" w14:textId="77777777" w:rsidR="006644F2" w:rsidRPr="00987CAC" w:rsidRDefault="006644F2" w:rsidP="006644F2">
      <w:pPr>
        <w:jc w:val="both"/>
      </w:pPr>
      <w:r w:rsidRPr="00987CAC">
        <w:t>Prateće građevine se grade unutar groblja odnosno izvan tog prostora ako je to planirano prostornim planom jedinice lokalne samouprave, a to su krematorij, mrtvačnica, dvorana za izlaganje na odru, prostorije za ispraćaj umrlih osoba i slično.</w:t>
      </w:r>
    </w:p>
    <w:p w14:paraId="6843D7AD" w14:textId="77777777" w:rsidR="006644F2" w:rsidRDefault="006644F2" w:rsidP="006644F2">
      <w:pPr>
        <w:jc w:val="both"/>
      </w:pPr>
    </w:p>
    <w:p w14:paraId="0DB60595" w14:textId="77777777" w:rsidR="006644F2" w:rsidRDefault="006644F2" w:rsidP="006644F2">
      <w:pPr>
        <w:jc w:val="both"/>
      </w:pPr>
      <w:r>
        <w:t>Općina Gračac je obvezna donijeti P</w:t>
      </w:r>
      <w:r w:rsidRPr="00D15779">
        <w:t>rogram uređenja groblja</w:t>
      </w:r>
      <w:r>
        <w:t xml:space="preserve"> Općine Gračac koji se utvrđuje za razdoblje</w:t>
      </w:r>
      <w:r w:rsidRPr="00D15779">
        <w:t xml:space="preserve"> od najmanje 30 godina</w:t>
      </w:r>
      <w:r>
        <w:t xml:space="preserve">. </w:t>
      </w:r>
    </w:p>
    <w:p w14:paraId="1B00D0AA" w14:textId="77777777" w:rsidR="006644F2" w:rsidRDefault="006644F2" w:rsidP="006644F2">
      <w:pPr>
        <w:jc w:val="both"/>
      </w:pPr>
    </w:p>
    <w:p w14:paraId="0951D1B1" w14:textId="77777777" w:rsidR="006644F2" w:rsidRDefault="006644F2" w:rsidP="006644F2">
      <w:pPr>
        <w:jc w:val="both"/>
      </w:pPr>
      <w:r>
        <w:t xml:space="preserve">Program iz stavka 3 ovog članka donosi se </w:t>
      </w:r>
      <w:r w:rsidRPr="00D15779">
        <w:t xml:space="preserve"> najkasnije u roku od </w:t>
      </w:r>
      <w:r w:rsidRPr="00F90DDC">
        <w:t>pet godina</w:t>
      </w:r>
      <w:r w:rsidRPr="00D15779">
        <w:t xml:space="preserve"> od dana stupanja na snagu ove Odluke</w:t>
      </w:r>
      <w:r>
        <w:t>.</w:t>
      </w:r>
    </w:p>
    <w:p w14:paraId="22E6352A" w14:textId="77777777" w:rsidR="006644F2" w:rsidRDefault="006644F2" w:rsidP="006644F2">
      <w:pPr>
        <w:jc w:val="both"/>
      </w:pPr>
    </w:p>
    <w:p w14:paraId="74925922" w14:textId="77777777" w:rsidR="006644F2" w:rsidRDefault="006644F2" w:rsidP="006644F2">
      <w:pPr>
        <w:jc w:val="both"/>
      </w:pPr>
      <w:r>
        <w:t>Temeljem Programa iz stavka 3 ovog članka se donose odredbe u Prostornom planu uređenja Općine Gračac</w:t>
      </w:r>
      <w:r w:rsidRPr="00D15779">
        <w:t xml:space="preserve"> kojim</w:t>
      </w:r>
      <w:r>
        <w:t>a</w:t>
      </w:r>
      <w:r w:rsidRPr="00D15779">
        <w:t xml:space="preserve"> se utvrđuje proširenje, izgradnja odnosno rekonstrukcija groblja</w:t>
      </w:r>
      <w:r>
        <w:t xml:space="preserve"> na području Općine Gračac</w:t>
      </w:r>
      <w:r w:rsidRPr="00D15779">
        <w:t>.</w:t>
      </w:r>
    </w:p>
    <w:p w14:paraId="2D725521" w14:textId="77777777" w:rsidR="006644F2" w:rsidRDefault="006644F2" w:rsidP="006644F2"/>
    <w:p w14:paraId="16389C7F" w14:textId="77777777" w:rsidR="006644F2" w:rsidRPr="00BE5116" w:rsidRDefault="006644F2" w:rsidP="006644F2">
      <w:r w:rsidRPr="00BE5116">
        <w:t xml:space="preserve">Program iz stavka </w:t>
      </w:r>
      <w:r>
        <w:t>3</w:t>
      </w:r>
      <w:r w:rsidRPr="00BE5116">
        <w:t>. ovoga članka obvezatno sadrži podatke o predvidivom povećanju broja stanovnika i smrtnosti na određenom području.</w:t>
      </w:r>
    </w:p>
    <w:p w14:paraId="14D86EE2" w14:textId="77777777" w:rsidR="006644F2" w:rsidRPr="00BE5116" w:rsidRDefault="006644F2" w:rsidP="006644F2"/>
    <w:p w14:paraId="4E229729" w14:textId="77777777" w:rsidR="006644F2" w:rsidRDefault="006644F2" w:rsidP="006644F2">
      <w:pPr>
        <w:jc w:val="both"/>
      </w:pPr>
      <w:r w:rsidRPr="00BE5116">
        <w:t xml:space="preserve">Program uređenja groblja iz stavka </w:t>
      </w:r>
      <w:r>
        <w:t>3</w:t>
      </w:r>
      <w:r w:rsidRPr="00BE5116">
        <w:t xml:space="preserve">. ovoga članka donosi predstavničko tijelo </w:t>
      </w:r>
      <w:r>
        <w:t>Općine</w:t>
      </w:r>
      <w:r w:rsidRPr="00BE5116">
        <w:t>.</w:t>
      </w:r>
    </w:p>
    <w:p w14:paraId="200DEF8A" w14:textId="77777777" w:rsidR="006644F2" w:rsidRDefault="006644F2" w:rsidP="006644F2">
      <w:pPr>
        <w:jc w:val="both"/>
      </w:pPr>
    </w:p>
    <w:p w14:paraId="51AB4D56" w14:textId="77777777" w:rsidR="006644F2" w:rsidRPr="00987CAC" w:rsidRDefault="006644F2" w:rsidP="006644F2">
      <w:pPr>
        <w:jc w:val="both"/>
      </w:pPr>
    </w:p>
    <w:p w14:paraId="33C2ABAB" w14:textId="77777777" w:rsidR="006644F2" w:rsidRPr="00B142E2" w:rsidRDefault="006644F2" w:rsidP="006644F2">
      <w:pPr>
        <w:jc w:val="center"/>
        <w:rPr>
          <w:b/>
          <w:bCs/>
        </w:rPr>
      </w:pPr>
      <w:r w:rsidRPr="00B142E2">
        <w:rPr>
          <w:b/>
          <w:bCs/>
        </w:rPr>
        <w:t xml:space="preserve">Članak </w:t>
      </w:r>
      <w:r>
        <w:rPr>
          <w:b/>
          <w:bCs/>
        </w:rPr>
        <w:t>5</w:t>
      </w:r>
      <w:r w:rsidRPr="00B142E2">
        <w:rPr>
          <w:b/>
          <w:bCs/>
        </w:rPr>
        <w:t>.</w:t>
      </w:r>
    </w:p>
    <w:p w14:paraId="4E408747" w14:textId="77777777" w:rsidR="006644F2" w:rsidRDefault="006644F2" w:rsidP="006644F2">
      <w:pPr>
        <w:jc w:val="both"/>
      </w:pPr>
    </w:p>
    <w:p w14:paraId="1C928590" w14:textId="77777777" w:rsidR="006644F2" w:rsidRDefault="006644F2" w:rsidP="006644F2">
      <w:pPr>
        <w:jc w:val="both"/>
      </w:pPr>
      <w:r w:rsidRPr="00987CAC">
        <w:t xml:space="preserve">Upravitelj </w:t>
      </w:r>
      <w:r>
        <w:t>g</w:t>
      </w:r>
      <w:r w:rsidRPr="00987CAC">
        <w:t xml:space="preserve">roblja na području Općine </w:t>
      </w:r>
      <w:r>
        <w:t>Gračac</w:t>
      </w:r>
      <w:r w:rsidRPr="00987CAC">
        <w:t xml:space="preserve"> je</w:t>
      </w:r>
      <w:r>
        <w:t xml:space="preserve"> trgovačko društvo GRAČAC ČISTOĆA d.o.o., Park sv. Jurja 1, Gračac, 23440 Gračac, OIB: 11250206587 ( u daljnjem tekstu: Upravitelj groblja)</w:t>
      </w:r>
      <w:r w:rsidRPr="00C54063">
        <w:t xml:space="preserve"> sa javnim ovlastima u pojedinim poslovima upravljanja grobljem</w:t>
      </w:r>
      <w:r>
        <w:t>, čiji je 100% udjeličar</w:t>
      </w:r>
      <w:r w:rsidRPr="00987CAC">
        <w:t xml:space="preserve"> Općin</w:t>
      </w:r>
      <w:r>
        <w:t>a</w:t>
      </w:r>
      <w:r w:rsidRPr="00987CAC">
        <w:t xml:space="preserve"> </w:t>
      </w:r>
      <w:r>
        <w:t>Gračac i čiji</w:t>
      </w:r>
      <w:r w:rsidRPr="00B142E2">
        <w:t xml:space="preserve"> je Općina </w:t>
      </w:r>
      <w:r>
        <w:t>Gračac</w:t>
      </w:r>
      <w:r w:rsidRPr="00B142E2">
        <w:t xml:space="preserve"> (u daljnjem</w:t>
      </w:r>
      <w:r>
        <w:t xml:space="preserve"> </w:t>
      </w:r>
      <w:r w:rsidRPr="00B142E2">
        <w:t>tekstu: Općina) jedini osnivač</w:t>
      </w:r>
      <w:r>
        <w:t>.</w:t>
      </w:r>
      <w:r w:rsidRPr="00B81C75">
        <w:t xml:space="preserve"> </w:t>
      </w:r>
    </w:p>
    <w:p w14:paraId="3C1AA5D4" w14:textId="77777777" w:rsidR="006644F2" w:rsidRDefault="006644F2" w:rsidP="006644F2">
      <w:pPr>
        <w:jc w:val="both"/>
        <w:rPr>
          <w:b/>
          <w:bCs/>
        </w:rPr>
      </w:pPr>
      <w:r w:rsidRPr="007E55FC">
        <w:rPr>
          <w:rFonts w:asciiTheme="majorBidi" w:hAnsiTheme="majorBidi" w:cstheme="majorBidi"/>
        </w:rPr>
        <w:t>Upravitelj groblja upravlja svim evidentiranim grobljima na području Općine Gračac (</w:t>
      </w:r>
      <w:r>
        <w:rPr>
          <w:rFonts w:asciiTheme="majorBidi" w:hAnsiTheme="majorBidi" w:cstheme="majorBidi"/>
        </w:rPr>
        <w:t>u uporabi</w:t>
      </w:r>
      <w:r w:rsidRPr="007E55FC">
        <w:rPr>
          <w:rFonts w:asciiTheme="majorBidi" w:hAnsiTheme="majorBidi" w:cstheme="majorBidi"/>
        </w:rPr>
        <w:t xml:space="preserve"> u kojima se vrše ukopi i grobljima</w:t>
      </w:r>
      <w:r>
        <w:rPr>
          <w:rFonts w:asciiTheme="majorBidi" w:hAnsiTheme="majorBidi" w:cstheme="majorBidi"/>
        </w:rPr>
        <w:t xml:space="preserve"> u povremenoj</w:t>
      </w:r>
      <w:r w:rsidRPr="007E55FC">
        <w:rPr>
          <w:rFonts w:asciiTheme="majorBidi" w:hAnsiTheme="majorBidi" w:cstheme="majorBidi"/>
        </w:rPr>
        <w:t xml:space="preserve"> </w:t>
      </w:r>
      <w:r w:rsidRPr="00F90DDC">
        <w:rPr>
          <w:rFonts w:asciiTheme="majorBidi" w:hAnsiTheme="majorBidi" w:cstheme="majorBidi"/>
        </w:rPr>
        <w:t>uporabi</w:t>
      </w:r>
      <w:r>
        <w:rPr>
          <w:rFonts w:asciiTheme="majorBidi" w:hAnsiTheme="majorBidi" w:cstheme="majorBidi"/>
        </w:rPr>
        <w:t xml:space="preserve"> </w:t>
      </w:r>
      <w:r w:rsidRPr="006F06A1">
        <w:rPr>
          <w:rFonts w:asciiTheme="majorBidi" w:hAnsiTheme="majorBidi" w:cstheme="majorBidi"/>
        </w:rPr>
        <w:t>u</w:t>
      </w:r>
      <w:r w:rsidRPr="007E55FC">
        <w:rPr>
          <w:rFonts w:asciiTheme="majorBidi" w:hAnsiTheme="majorBidi" w:cstheme="majorBidi"/>
        </w:rPr>
        <w:t xml:space="preserve"> kojima se ne vrše ukopi</w:t>
      </w:r>
      <w:r>
        <w:rPr>
          <w:rFonts w:asciiTheme="majorBidi" w:hAnsiTheme="majorBidi" w:cstheme="majorBidi"/>
        </w:rPr>
        <w:t xml:space="preserve"> osim uz pisanu suglasnost općinskog načelnika</w:t>
      </w:r>
      <w:r w:rsidRPr="007E55FC">
        <w:rPr>
          <w:rFonts w:asciiTheme="majorBidi" w:hAnsiTheme="majorBidi" w:cstheme="majorBidi"/>
        </w:rPr>
        <w:t>).</w:t>
      </w:r>
    </w:p>
    <w:p w14:paraId="6558788D" w14:textId="77777777" w:rsidR="006644F2" w:rsidRDefault="006644F2" w:rsidP="006644F2">
      <w:pPr>
        <w:jc w:val="both"/>
      </w:pPr>
    </w:p>
    <w:p w14:paraId="0E159E74" w14:textId="77777777" w:rsidR="006644F2" w:rsidRPr="007156F9" w:rsidRDefault="006644F2" w:rsidP="006644F2">
      <w:pPr>
        <w:rPr>
          <w:b/>
          <w:bCs/>
        </w:rPr>
      </w:pPr>
    </w:p>
    <w:p w14:paraId="6E6C8AD3" w14:textId="77777777" w:rsidR="006644F2" w:rsidRPr="00BE2AC8" w:rsidRDefault="006644F2" w:rsidP="006644F2">
      <w:pPr>
        <w:pStyle w:val="Odlomakpopisa"/>
        <w:numPr>
          <w:ilvl w:val="0"/>
          <w:numId w:val="12"/>
        </w:numPr>
        <w:rPr>
          <w:b/>
          <w:bCs/>
        </w:rPr>
      </w:pPr>
      <w:r w:rsidRPr="00BE2AC8">
        <w:rPr>
          <w:b/>
          <w:bCs/>
        </w:rPr>
        <w:t xml:space="preserve"> DODJELJIVANJE I USTUPANJE GROBNIH MJESTA NA KORIŠTENJE</w:t>
      </w:r>
    </w:p>
    <w:p w14:paraId="5516B3D1" w14:textId="77777777" w:rsidR="006644F2" w:rsidRDefault="006644F2" w:rsidP="006644F2"/>
    <w:p w14:paraId="62FD39CE" w14:textId="77777777" w:rsidR="006644F2" w:rsidRDefault="006644F2" w:rsidP="006644F2">
      <w:pPr>
        <w:jc w:val="center"/>
        <w:rPr>
          <w:b/>
          <w:bCs/>
        </w:rPr>
      </w:pPr>
      <w:r w:rsidRPr="00B142E2">
        <w:rPr>
          <w:b/>
          <w:bCs/>
        </w:rPr>
        <w:t xml:space="preserve">Članak </w:t>
      </w:r>
      <w:r>
        <w:rPr>
          <w:b/>
          <w:bCs/>
        </w:rPr>
        <w:t>6</w:t>
      </w:r>
      <w:r w:rsidRPr="00B142E2">
        <w:rPr>
          <w:b/>
          <w:bCs/>
        </w:rPr>
        <w:t>.</w:t>
      </w:r>
    </w:p>
    <w:p w14:paraId="13DCFE7D" w14:textId="77777777" w:rsidR="006644F2" w:rsidRPr="00B142E2" w:rsidRDefault="006644F2" w:rsidP="006644F2">
      <w:pPr>
        <w:jc w:val="center"/>
        <w:rPr>
          <w:b/>
          <w:bCs/>
        </w:rPr>
      </w:pPr>
    </w:p>
    <w:p w14:paraId="279F8EB8" w14:textId="77777777" w:rsidR="006644F2" w:rsidRPr="00014295" w:rsidRDefault="006644F2" w:rsidP="006644F2">
      <w:pPr>
        <w:jc w:val="both"/>
      </w:pPr>
      <w:r w:rsidRPr="00014295">
        <w:t>Groblje služi za ukop osoba koje su na području Općine imale ili imaju prebivalište.</w:t>
      </w:r>
    </w:p>
    <w:p w14:paraId="2F32FE7D" w14:textId="77777777" w:rsidR="006644F2" w:rsidRDefault="006644F2" w:rsidP="006644F2">
      <w:pPr>
        <w:jc w:val="both"/>
      </w:pPr>
    </w:p>
    <w:p w14:paraId="5259CC7D" w14:textId="77777777" w:rsidR="006644F2" w:rsidRPr="00014295" w:rsidRDefault="006644F2" w:rsidP="006644F2">
      <w:pPr>
        <w:jc w:val="both"/>
      </w:pPr>
      <w:r w:rsidRPr="00014295">
        <w:t>Općinski načelnik može u iznimnim slučajevima donijeti odluku o pravu ukopa osoba</w:t>
      </w:r>
      <w:r>
        <w:t xml:space="preserve"> </w:t>
      </w:r>
      <w:r w:rsidRPr="00014295">
        <w:t>koje ne udovoljavaju odredbi iz stavka 1. ovog članka.</w:t>
      </w:r>
    </w:p>
    <w:p w14:paraId="5A06B166" w14:textId="77777777" w:rsidR="006644F2" w:rsidRDefault="006644F2" w:rsidP="006644F2">
      <w:pPr>
        <w:jc w:val="both"/>
      </w:pPr>
    </w:p>
    <w:p w14:paraId="4DD075AA" w14:textId="77777777" w:rsidR="006644F2" w:rsidRDefault="006644F2" w:rsidP="006644F2">
      <w:pPr>
        <w:jc w:val="both"/>
      </w:pPr>
      <w:r w:rsidRPr="00014295">
        <w:lastRenderedPageBreak/>
        <w:t>Pod korisnikom grobnog mjesta (u daljnjem tekstu: korisnik), u smislu ove odluke,</w:t>
      </w:r>
      <w:r>
        <w:t xml:space="preserve"> </w:t>
      </w:r>
      <w:r w:rsidRPr="00014295">
        <w:t xml:space="preserve">razumijeva se </w:t>
      </w:r>
      <w:r>
        <w:t xml:space="preserve"> fizička ili pravna </w:t>
      </w:r>
      <w:r w:rsidRPr="00014295">
        <w:t>osoba koj</w:t>
      </w:r>
      <w:r>
        <w:t>oj je dodijeljeno/ustupljeno</w:t>
      </w:r>
      <w:r w:rsidRPr="00014295">
        <w:t xml:space="preserve"> </w:t>
      </w:r>
      <w:r>
        <w:t xml:space="preserve">grobno mjesto isključivo temeljem izdanog upravnog </w:t>
      </w:r>
      <w:r w:rsidRPr="00014295">
        <w:t>rješenj</w:t>
      </w:r>
      <w:r>
        <w:t>a</w:t>
      </w:r>
      <w:r w:rsidRPr="00014295">
        <w:t xml:space="preserve"> Upravitelja groblj</w:t>
      </w:r>
      <w:r>
        <w:t>a čime isti postaje ovlaštenikom korištenja grobnog mjesta</w:t>
      </w:r>
      <w:r w:rsidRPr="00014295">
        <w:t>.</w:t>
      </w:r>
    </w:p>
    <w:p w14:paraId="513ECBE8" w14:textId="77777777" w:rsidR="006644F2" w:rsidRDefault="006644F2" w:rsidP="006644F2">
      <w:pPr>
        <w:jc w:val="both"/>
      </w:pPr>
    </w:p>
    <w:p w14:paraId="71215241" w14:textId="77777777" w:rsidR="006644F2" w:rsidRPr="00F90DDC" w:rsidRDefault="006644F2" w:rsidP="006644F2">
      <w:pPr>
        <w:jc w:val="both"/>
      </w:pPr>
      <w:r w:rsidRPr="00F90DDC">
        <w:t>Pod korisnikom grobnog mjesta za grobove koji su zatečeni na grobljima tijekom uvođenja grobova od strane Upravitelja groblja razumijeva se fizička ili pravna osoba koju temeljem vjerodostojne, dostupne i valjane dokumentacije i/ili vjerodostojnih isprava i/ili službenih evidencija i drugih dokaza utvrđuje Upravitelj groblja.</w:t>
      </w:r>
    </w:p>
    <w:p w14:paraId="265D72B0" w14:textId="77777777" w:rsidR="006644F2" w:rsidRPr="00F90DDC" w:rsidRDefault="006644F2" w:rsidP="006644F2">
      <w:pPr>
        <w:jc w:val="both"/>
      </w:pPr>
    </w:p>
    <w:p w14:paraId="6A059324" w14:textId="77777777" w:rsidR="006644F2" w:rsidRPr="00F90DDC" w:rsidRDefault="006644F2" w:rsidP="006644F2">
      <w:pPr>
        <w:jc w:val="both"/>
      </w:pPr>
      <w:r w:rsidRPr="00F90DDC">
        <w:t xml:space="preserve">Pod vjerodostojnim i valjanim dokazima u smislu stavka 3. ovog članka razumijevaju se dokumentacija, vjerodostojne isprave i službene evidencije javnih tijela koje povezuju korisnika grobnog mjesta i ukopanih osoba odnosno kojom se legitimiraju najbliži srodnici ukopane osobe. Ukoliko nije moguće dostaviti drugi dokaz, vjerodostojnom ispravom se smatra i javnobilježnički ovjerena Izjava o srodstvu pod kaznenom i materijalnom odgovornošću. </w:t>
      </w:r>
    </w:p>
    <w:p w14:paraId="72EAB7AC" w14:textId="77777777" w:rsidR="006644F2" w:rsidRPr="00F90DDC" w:rsidRDefault="006644F2" w:rsidP="006644F2">
      <w:pPr>
        <w:jc w:val="both"/>
      </w:pPr>
    </w:p>
    <w:p w14:paraId="31953B65" w14:textId="77777777" w:rsidR="006644F2" w:rsidRPr="00F90DDC" w:rsidRDefault="006644F2" w:rsidP="006644F2">
      <w:pPr>
        <w:jc w:val="both"/>
      </w:pPr>
      <w:r w:rsidRPr="00F90DDC">
        <w:t xml:space="preserve">Upravitelj provodi postupak utvrđivanja korisnika grobnog mjesta iz stavka 3. ovog članka o čemu se sastavlja zapisnik. </w:t>
      </w:r>
    </w:p>
    <w:p w14:paraId="4514598C" w14:textId="77777777" w:rsidR="006644F2" w:rsidRPr="00F90DDC" w:rsidRDefault="006644F2" w:rsidP="006644F2">
      <w:pPr>
        <w:jc w:val="both"/>
      </w:pPr>
    </w:p>
    <w:p w14:paraId="38BC311E" w14:textId="77777777" w:rsidR="006644F2" w:rsidRPr="00F90DDC" w:rsidRDefault="006644F2" w:rsidP="006644F2">
      <w:pPr>
        <w:jc w:val="both"/>
      </w:pPr>
      <w:r w:rsidRPr="00F90DDC">
        <w:t xml:space="preserve">U slučaju da nakon provedenog postupka utvrđivanja korisnika grobnog mjesta nije utvrđen korisnik, Upravitelj je dužan sastaviti zapisnik o poduzetim mjerama i radnjama te utvrđenim okolnostima. </w:t>
      </w:r>
    </w:p>
    <w:p w14:paraId="26B51CE6" w14:textId="77777777" w:rsidR="006644F2" w:rsidRPr="00F90DDC" w:rsidRDefault="006644F2" w:rsidP="006644F2">
      <w:pPr>
        <w:jc w:val="both"/>
      </w:pPr>
    </w:p>
    <w:p w14:paraId="0D226499" w14:textId="77777777" w:rsidR="006644F2" w:rsidRDefault="006644F2" w:rsidP="006644F2">
      <w:pPr>
        <w:jc w:val="both"/>
      </w:pPr>
      <w:r w:rsidRPr="00F90DDC">
        <w:t>Posmrtne ostatke za koje nije utvrđen korisnik grobnog mjesta Upravitelj groblja zbrinjava u zajedničkoj kosturnici nakon proteka 20 godina od dana ukopa.</w:t>
      </w:r>
      <w:r>
        <w:t xml:space="preserve"> </w:t>
      </w:r>
    </w:p>
    <w:p w14:paraId="7B79E82B" w14:textId="77777777" w:rsidR="006644F2" w:rsidRDefault="006644F2" w:rsidP="006644F2">
      <w:pPr>
        <w:jc w:val="center"/>
        <w:rPr>
          <w:b/>
          <w:bCs/>
        </w:rPr>
      </w:pPr>
    </w:p>
    <w:p w14:paraId="0ECCA85E" w14:textId="77777777" w:rsidR="006644F2" w:rsidRPr="00BE2AC8" w:rsidRDefault="006644F2" w:rsidP="006644F2">
      <w:pPr>
        <w:jc w:val="center"/>
        <w:rPr>
          <w:b/>
          <w:bCs/>
        </w:rPr>
      </w:pPr>
      <w:r w:rsidRPr="00BE2AC8">
        <w:rPr>
          <w:b/>
          <w:bCs/>
        </w:rPr>
        <w:t>Članak 7.</w:t>
      </w:r>
    </w:p>
    <w:p w14:paraId="5C63E39B" w14:textId="77777777" w:rsidR="006644F2" w:rsidRDefault="006644F2" w:rsidP="006644F2"/>
    <w:p w14:paraId="7F1F99C1" w14:textId="77777777" w:rsidR="006644F2" w:rsidRDefault="006644F2" w:rsidP="006644F2">
      <w:pPr>
        <w:jc w:val="both"/>
      </w:pPr>
      <w:r w:rsidRPr="00BE2AC8">
        <w:t>Grobnim se mjestom u smislu ove odluke smatra grob, grobnica, kazeta za urne,</w:t>
      </w:r>
      <w:r>
        <w:t xml:space="preserve"> </w:t>
      </w:r>
      <w:r w:rsidRPr="00BE2AC8">
        <w:t>kolumbarijska niša, kapelica, mauzolej i stanica.</w:t>
      </w:r>
      <w:r>
        <w:t xml:space="preserve"> </w:t>
      </w:r>
    </w:p>
    <w:p w14:paraId="7A5A8941" w14:textId="77777777" w:rsidR="006644F2" w:rsidRDefault="006644F2" w:rsidP="006644F2">
      <w:pPr>
        <w:jc w:val="both"/>
      </w:pPr>
    </w:p>
    <w:p w14:paraId="7E508476" w14:textId="77777777" w:rsidR="006644F2" w:rsidRPr="00BE2AC8" w:rsidRDefault="006644F2" w:rsidP="006644F2">
      <w:pPr>
        <w:jc w:val="both"/>
      </w:pPr>
      <w:r w:rsidRPr="00BE2AC8">
        <w:t>Pod opremom i uređajem grobnog mjesta smatra se nadgrobna ploča, nadgrobni</w:t>
      </w:r>
      <w:r>
        <w:t xml:space="preserve"> </w:t>
      </w:r>
      <w:r w:rsidRPr="00BE2AC8">
        <w:t>spomenik, znaci, ograda groba i slično.</w:t>
      </w:r>
    </w:p>
    <w:p w14:paraId="71F69AD3" w14:textId="77777777" w:rsidR="006644F2" w:rsidRDefault="006644F2" w:rsidP="006644F2"/>
    <w:p w14:paraId="1C9E8984" w14:textId="77777777" w:rsidR="006644F2" w:rsidRPr="000D3B08" w:rsidRDefault="006644F2" w:rsidP="006644F2">
      <w:r w:rsidRPr="000D3B08">
        <w:t>Upravitelj groblja dužan je pratiti gradnju grobnih mjesta prema planu organizacije i uređenja groblja s prikazom položaja grobnih mjesta.</w:t>
      </w:r>
    </w:p>
    <w:p w14:paraId="090E3FFC" w14:textId="77777777" w:rsidR="006644F2" w:rsidRDefault="006644F2" w:rsidP="006644F2"/>
    <w:p w14:paraId="02B94E6A" w14:textId="77777777" w:rsidR="006644F2" w:rsidRDefault="006644F2" w:rsidP="006644F2">
      <w:r w:rsidRPr="000D3B08">
        <w:t>Upravitelj groblja donosi položajni plan grobnih mjesta</w:t>
      </w:r>
      <w:r>
        <w:t xml:space="preserve"> za sva aktivna groblja</w:t>
      </w:r>
      <w:r w:rsidRPr="000D3B08">
        <w:t>.</w:t>
      </w:r>
    </w:p>
    <w:p w14:paraId="1A01DDE6" w14:textId="77777777" w:rsidR="006644F2" w:rsidRDefault="006644F2" w:rsidP="006644F2"/>
    <w:p w14:paraId="54AA8C89" w14:textId="77777777" w:rsidR="006644F2" w:rsidRDefault="006644F2" w:rsidP="006644F2"/>
    <w:p w14:paraId="65303505" w14:textId="77777777" w:rsidR="006644F2" w:rsidRDefault="006644F2" w:rsidP="006644F2"/>
    <w:p w14:paraId="09B0063B" w14:textId="77777777" w:rsidR="006644F2" w:rsidRDefault="006644F2" w:rsidP="006644F2"/>
    <w:p w14:paraId="2FC8214F" w14:textId="77777777" w:rsidR="006644F2" w:rsidRDefault="006644F2" w:rsidP="006644F2"/>
    <w:p w14:paraId="7C1AEDF4" w14:textId="77777777" w:rsidR="006644F2" w:rsidRDefault="006644F2" w:rsidP="006644F2"/>
    <w:p w14:paraId="7D77AC1B" w14:textId="77777777" w:rsidR="006644F2" w:rsidRDefault="006644F2" w:rsidP="006644F2"/>
    <w:p w14:paraId="27635F26" w14:textId="77777777" w:rsidR="006644F2" w:rsidRDefault="006644F2" w:rsidP="006644F2"/>
    <w:p w14:paraId="2DDE354B" w14:textId="77777777" w:rsidR="006644F2" w:rsidRDefault="006644F2" w:rsidP="006644F2"/>
    <w:p w14:paraId="40AF49B3" w14:textId="77777777" w:rsidR="006644F2" w:rsidRPr="00ED34D4" w:rsidRDefault="006644F2" w:rsidP="006644F2">
      <w:pPr>
        <w:pStyle w:val="Odlomakpopisa"/>
        <w:numPr>
          <w:ilvl w:val="0"/>
          <w:numId w:val="12"/>
        </w:numPr>
        <w:rPr>
          <w:b/>
          <w:bCs/>
        </w:rPr>
      </w:pPr>
      <w:r w:rsidRPr="00ED34D4">
        <w:rPr>
          <w:b/>
          <w:bCs/>
        </w:rPr>
        <w:lastRenderedPageBreak/>
        <w:t>OPREMA I UREĐAJI GROBNOG MJESTA</w:t>
      </w:r>
    </w:p>
    <w:p w14:paraId="1FAB2E7F" w14:textId="77777777" w:rsidR="006644F2" w:rsidRDefault="006644F2" w:rsidP="006644F2"/>
    <w:p w14:paraId="05238925" w14:textId="77777777" w:rsidR="006644F2" w:rsidRPr="00ED34D4" w:rsidRDefault="006644F2" w:rsidP="006644F2">
      <w:pPr>
        <w:jc w:val="center"/>
        <w:rPr>
          <w:b/>
          <w:bCs/>
        </w:rPr>
      </w:pPr>
      <w:r w:rsidRPr="00ED34D4">
        <w:rPr>
          <w:b/>
          <w:bCs/>
        </w:rPr>
        <w:t xml:space="preserve">Članak </w:t>
      </w:r>
      <w:r>
        <w:rPr>
          <w:b/>
          <w:bCs/>
        </w:rPr>
        <w:t>8</w:t>
      </w:r>
      <w:r w:rsidRPr="00ED34D4">
        <w:rPr>
          <w:b/>
          <w:bCs/>
        </w:rPr>
        <w:t>.</w:t>
      </w:r>
    </w:p>
    <w:p w14:paraId="3F50FD19" w14:textId="77777777" w:rsidR="006644F2" w:rsidRDefault="006644F2" w:rsidP="006644F2">
      <w:pPr>
        <w:jc w:val="both"/>
      </w:pPr>
    </w:p>
    <w:p w14:paraId="210A8BD0" w14:textId="77777777" w:rsidR="006644F2" w:rsidRPr="00BE2AC8" w:rsidRDefault="006644F2" w:rsidP="006644F2">
      <w:pPr>
        <w:jc w:val="both"/>
      </w:pPr>
      <w:r w:rsidRPr="00BE2AC8">
        <w:t>Vrste grobnih mjesta utvrđuju se aktom</w:t>
      </w:r>
      <w:r>
        <w:t xml:space="preserve"> Upravitelja</w:t>
      </w:r>
      <w:r w:rsidRPr="00BE2AC8">
        <w:t xml:space="preserve"> kojim se uređuju prostorno-tehnički uvjeti na</w:t>
      </w:r>
      <w:r>
        <w:t xml:space="preserve"> g</w:t>
      </w:r>
      <w:r w:rsidRPr="00BE2AC8">
        <w:t>robljima, koji donosi Upravitelj groblja</w:t>
      </w:r>
      <w:r>
        <w:t xml:space="preserve"> </w:t>
      </w:r>
      <w:r w:rsidRPr="005E12E5">
        <w:t>(</w:t>
      </w:r>
      <w:r>
        <w:t xml:space="preserve">u daljenjm tekstu: </w:t>
      </w:r>
      <w:r w:rsidRPr="005E12E5">
        <w:t>Pravilnik o organizaciji i uređenju groblja)</w:t>
      </w:r>
      <w:r w:rsidRPr="00BE2AC8">
        <w:t>.</w:t>
      </w:r>
    </w:p>
    <w:p w14:paraId="2CA27B56" w14:textId="77777777" w:rsidR="006644F2" w:rsidRDefault="006644F2" w:rsidP="006644F2">
      <w:pPr>
        <w:jc w:val="both"/>
      </w:pPr>
    </w:p>
    <w:p w14:paraId="706264BC" w14:textId="77777777" w:rsidR="006644F2" w:rsidRPr="00BE2AC8" w:rsidRDefault="006644F2" w:rsidP="006644F2">
      <w:pPr>
        <w:jc w:val="both"/>
      </w:pPr>
      <w:r w:rsidRPr="00BE2AC8">
        <w:t>Pod opremom i uređajima grobnog mjesta, u smislu ove odluke, smatraju se nadgrobna</w:t>
      </w:r>
      <w:r>
        <w:t xml:space="preserve"> </w:t>
      </w:r>
      <w:r w:rsidRPr="00BE2AC8">
        <w:t>ploča, nadgrobni spomenik i znaci, ograda grobnog mjesta i slično.</w:t>
      </w:r>
    </w:p>
    <w:p w14:paraId="09BF7FFA" w14:textId="77777777" w:rsidR="006644F2" w:rsidRDefault="006644F2" w:rsidP="006644F2">
      <w:pPr>
        <w:jc w:val="both"/>
      </w:pPr>
    </w:p>
    <w:p w14:paraId="129D6115" w14:textId="77777777" w:rsidR="006644F2" w:rsidRPr="00BE2AC8" w:rsidRDefault="006644F2" w:rsidP="006644F2">
      <w:pPr>
        <w:jc w:val="both"/>
      </w:pPr>
      <w:r w:rsidRPr="00BE2AC8">
        <w:t>Oprema i uređaji grobnog mjesta iz stavka 2. ovog članka smatraju se nekretninom i</w:t>
      </w:r>
      <w:r>
        <w:t xml:space="preserve"> </w:t>
      </w:r>
      <w:r w:rsidRPr="00BE2AC8">
        <w:t>vlasništvo su korisnika grobnog mjesta, a vlasništvo istih može se prenositi sukladno zakonu</w:t>
      </w:r>
      <w:r>
        <w:t xml:space="preserve"> </w:t>
      </w:r>
      <w:r w:rsidRPr="00BE2AC8">
        <w:t>kojim se uređuju groblja i posebnim propisima.</w:t>
      </w:r>
    </w:p>
    <w:p w14:paraId="3AA20C24" w14:textId="77777777" w:rsidR="006644F2" w:rsidRDefault="006644F2" w:rsidP="006644F2">
      <w:pPr>
        <w:jc w:val="both"/>
      </w:pPr>
    </w:p>
    <w:p w14:paraId="75B88CAE" w14:textId="77777777" w:rsidR="006644F2" w:rsidRDefault="006644F2" w:rsidP="006644F2">
      <w:pPr>
        <w:jc w:val="both"/>
      </w:pPr>
    </w:p>
    <w:p w14:paraId="43F9D39D" w14:textId="77777777" w:rsidR="006644F2" w:rsidRDefault="006644F2" w:rsidP="006644F2">
      <w:pPr>
        <w:jc w:val="both"/>
      </w:pPr>
    </w:p>
    <w:p w14:paraId="62381728" w14:textId="77777777" w:rsidR="006644F2" w:rsidRPr="00551925" w:rsidRDefault="006644F2" w:rsidP="006644F2">
      <w:pPr>
        <w:pStyle w:val="Odlomakpopisa"/>
        <w:numPr>
          <w:ilvl w:val="0"/>
          <w:numId w:val="12"/>
        </w:numPr>
        <w:rPr>
          <w:b/>
          <w:bCs/>
        </w:rPr>
      </w:pPr>
      <w:r w:rsidRPr="00551925">
        <w:rPr>
          <w:b/>
          <w:bCs/>
        </w:rPr>
        <w:t>MJERILA I NAČIN DODJELJIVANJA I USTUPANJA GROBNIH MJESTA NA KORIŠTENJE</w:t>
      </w:r>
    </w:p>
    <w:p w14:paraId="1CDD53AB" w14:textId="77777777" w:rsidR="006644F2" w:rsidRDefault="006644F2" w:rsidP="006644F2"/>
    <w:p w14:paraId="71DF7D71" w14:textId="77777777" w:rsidR="006644F2" w:rsidRDefault="006644F2" w:rsidP="006644F2">
      <w:pPr>
        <w:jc w:val="center"/>
        <w:rPr>
          <w:b/>
          <w:bCs/>
        </w:rPr>
      </w:pPr>
      <w:r w:rsidRPr="00551925">
        <w:rPr>
          <w:b/>
          <w:bCs/>
        </w:rPr>
        <w:t xml:space="preserve">Članak </w:t>
      </w:r>
      <w:r>
        <w:rPr>
          <w:b/>
          <w:bCs/>
        </w:rPr>
        <w:t>9</w:t>
      </w:r>
      <w:r w:rsidRPr="00551925">
        <w:rPr>
          <w:b/>
          <w:bCs/>
        </w:rPr>
        <w:t>.</w:t>
      </w:r>
    </w:p>
    <w:p w14:paraId="25DC4C57" w14:textId="77777777" w:rsidR="006644F2" w:rsidRPr="00551925" w:rsidRDefault="006644F2" w:rsidP="006644F2">
      <w:pPr>
        <w:jc w:val="center"/>
        <w:rPr>
          <w:b/>
          <w:bCs/>
        </w:rPr>
      </w:pPr>
    </w:p>
    <w:p w14:paraId="0F697BDA" w14:textId="77777777" w:rsidR="006644F2" w:rsidRPr="00BE2AC8" w:rsidRDefault="006644F2" w:rsidP="006644F2">
      <w:r w:rsidRPr="00BE2AC8">
        <w:t>Upravitelj groblja, na temelju dokumentiranog zahtjeva korisnika, dodjeljuje grobno</w:t>
      </w:r>
      <w:r>
        <w:t xml:space="preserve"> </w:t>
      </w:r>
      <w:r w:rsidRPr="00BE2AC8">
        <w:t>mjesto na korištenje na neodređeno vrijeme uz naknadu, o čemu donosi rješenje.</w:t>
      </w:r>
    </w:p>
    <w:p w14:paraId="5CC1104B" w14:textId="77777777" w:rsidR="006644F2" w:rsidRDefault="006644F2" w:rsidP="006644F2"/>
    <w:p w14:paraId="759AECA0" w14:textId="77777777" w:rsidR="006644F2" w:rsidRPr="00BE2AC8" w:rsidRDefault="006644F2" w:rsidP="006644F2">
      <w:r w:rsidRPr="00BE2AC8">
        <w:t>Rješenje o dodjeli grobnog mjesta na korištenje donosi se kod svake promjene korisnika</w:t>
      </w:r>
      <w:r>
        <w:t xml:space="preserve"> </w:t>
      </w:r>
      <w:r w:rsidRPr="00BE2AC8">
        <w:t>grobnog mjesta.</w:t>
      </w:r>
    </w:p>
    <w:p w14:paraId="5374BF18" w14:textId="77777777" w:rsidR="006644F2" w:rsidRDefault="006644F2" w:rsidP="006644F2"/>
    <w:p w14:paraId="40D3D70E" w14:textId="77777777" w:rsidR="006644F2" w:rsidRPr="00BE2AC8" w:rsidRDefault="006644F2" w:rsidP="006644F2">
      <w:r w:rsidRPr="00BE2AC8">
        <w:t>Protiv rješenja iz stavka 1. i 2. ovog članka može se izjaviti žalba Jedinstvenom</w:t>
      </w:r>
    </w:p>
    <w:p w14:paraId="19EE1E0A" w14:textId="77777777" w:rsidR="006644F2" w:rsidRPr="00BE2AC8" w:rsidRDefault="006644F2" w:rsidP="006644F2">
      <w:r w:rsidRPr="00BE2AC8">
        <w:t>upravnom odjelu Općine.</w:t>
      </w:r>
    </w:p>
    <w:p w14:paraId="5F0312F6" w14:textId="77777777" w:rsidR="006644F2" w:rsidRDefault="006644F2" w:rsidP="006644F2"/>
    <w:p w14:paraId="13FB6374" w14:textId="77777777" w:rsidR="006644F2" w:rsidRPr="000D3B08" w:rsidRDefault="006644F2" w:rsidP="006644F2">
      <w:pPr>
        <w:jc w:val="center"/>
        <w:rPr>
          <w:b/>
          <w:bCs/>
        </w:rPr>
      </w:pPr>
      <w:r w:rsidRPr="000D3B08">
        <w:rPr>
          <w:b/>
          <w:bCs/>
        </w:rPr>
        <w:t xml:space="preserve">Članak </w:t>
      </w:r>
      <w:r>
        <w:rPr>
          <w:b/>
          <w:bCs/>
        </w:rPr>
        <w:t>10</w:t>
      </w:r>
      <w:r w:rsidRPr="000D3B08">
        <w:rPr>
          <w:b/>
          <w:bCs/>
        </w:rPr>
        <w:t>.</w:t>
      </w:r>
    </w:p>
    <w:p w14:paraId="2E2304D3" w14:textId="77777777" w:rsidR="006644F2" w:rsidRPr="000D3B08" w:rsidRDefault="006644F2" w:rsidP="006644F2">
      <w:pPr>
        <w:jc w:val="center"/>
        <w:rPr>
          <w:b/>
          <w:bCs/>
        </w:rPr>
      </w:pPr>
    </w:p>
    <w:p w14:paraId="107CE886" w14:textId="77777777" w:rsidR="006644F2" w:rsidRPr="00BE2AC8" w:rsidRDefault="006644F2" w:rsidP="006644F2">
      <w:pPr>
        <w:jc w:val="both"/>
      </w:pPr>
      <w:r w:rsidRPr="00BE2AC8">
        <w:t>Grobna mjesta dodjeljuju se na korištenje prema Planu rasporeda i korištenja grobnih mjesta</w:t>
      </w:r>
      <w:r>
        <w:t xml:space="preserve"> </w:t>
      </w:r>
      <w:r w:rsidRPr="00BE2AC8">
        <w:t>(u daljnjem tekstu: Plan) koji donosi Upravitelj groblja, redoslijedom prema brojevima</w:t>
      </w:r>
      <w:r>
        <w:t xml:space="preserve"> </w:t>
      </w:r>
      <w:r w:rsidRPr="00BE2AC8">
        <w:t>raspoloživih grobnih mjesta označenih u Planu, na način da se u najvećoj mogućoj mjeri usvoje</w:t>
      </w:r>
    </w:p>
    <w:p w14:paraId="22F1164D" w14:textId="77777777" w:rsidR="006644F2" w:rsidRPr="00BE2AC8" w:rsidRDefault="006644F2" w:rsidP="006644F2">
      <w:r>
        <w:t>potrebe</w:t>
      </w:r>
      <w:r w:rsidRPr="00BE2AC8">
        <w:t xml:space="preserve"> korisnika.</w:t>
      </w:r>
    </w:p>
    <w:p w14:paraId="15F1559A" w14:textId="77777777" w:rsidR="006644F2" w:rsidRDefault="006644F2" w:rsidP="006644F2"/>
    <w:p w14:paraId="666DAF50" w14:textId="77777777" w:rsidR="006644F2" w:rsidRPr="00BE2AC8" w:rsidRDefault="006644F2" w:rsidP="006644F2">
      <w:r w:rsidRPr="00BE2AC8">
        <w:t>Plan mora sadržavati:</w:t>
      </w:r>
    </w:p>
    <w:p w14:paraId="18EB7D03" w14:textId="77777777" w:rsidR="006644F2" w:rsidRPr="00BE2AC8" w:rsidRDefault="006644F2" w:rsidP="006644F2">
      <w:pPr>
        <w:jc w:val="both"/>
      </w:pPr>
      <w:r w:rsidRPr="00BE2AC8">
        <w:t>˗ raspored grobnih polja,</w:t>
      </w:r>
    </w:p>
    <w:p w14:paraId="1D27939D" w14:textId="77777777" w:rsidR="006644F2" w:rsidRPr="00BE2AC8" w:rsidRDefault="006644F2" w:rsidP="006644F2">
      <w:pPr>
        <w:jc w:val="both"/>
      </w:pPr>
      <w:r w:rsidRPr="00BE2AC8">
        <w:t>˗ raspored grobnih mjesta u kojima su naznačene oznake, brojevi grobnih mjesta i njihove</w:t>
      </w:r>
      <w:r>
        <w:t xml:space="preserve"> </w:t>
      </w:r>
      <w:r w:rsidRPr="00BE2AC8">
        <w:t>površine te grafički prikaz njihovog rasporeda.</w:t>
      </w:r>
    </w:p>
    <w:p w14:paraId="1256B85E" w14:textId="77777777" w:rsidR="006644F2" w:rsidRDefault="006644F2" w:rsidP="006644F2">
      <w:pPr>
        <w:jc w:val="both"/>
      </w:pPr>
      <w:r w:rsidRPr="00BE2AC8">
        <w:t xml:space="preserve">˗ </w:t>
      </w:r>
      <w:r>
        <w:t xml:space="preserve">lokaciju i </w:t>
      </w:r>
      <w:r w:rsidRPr="00BE2AC8">
        <w:t>raspored mjesta u kolumbarijskoj niši</w:t>
      </w:r>
      <w:r>
        <w:t xml:space="preserve"> (ukoliko je primjenjivo za pojedino groblje)</w:t>
      </w:r>
    </w:p>
    <w:p w14:paraId="23EBA8D2" w14:textId="77777777" w:rsidR="006644F2" w:rsidRPr="00FB2374" w:rsidRDefault="006644F2" w:rsidP="006644F2">
      <w:pPr>
        <w:jc w:val="both"/>
      </w:pPr>
      <w:r>
        <w:t>-</w:t>
      </w:r>
      <w:r w:rsidRPr="00FB2374">
        <w:t>lokaciju i raspored mjesta kazeta za urne</w:t>
      </w:r>
      <w:r>
        <w:t xml:space="preserve"> (ukoliko je primjenjivo za pojedino groblje)</w:t>
      </w:r>
    </w:p>
    <w:p w14:paraId="22B83C62" w14:textId="77777777" w:rsidR="006644F2" w:rsidRPr="00BE2AC8" w:rsidRDefault="006644F2" w:rsidP="006644F2">
      <w:pPr>
        <w:jc w:val="both"/>
      </w:pPr>
      <w:r w:rsidRPr="00BE2AC8">
        <w:t xml:space="preserve">˗ </w:t>
      </w:r>
      <w:r>
        <w:t xml:space="preserve">obavezan </w:t>
      </w:r>
      <w:r w:rsidRPr="00BE2AC8">
        <w:t>prostor na groblju predviđen za prosipanje pepela, nakon dostave pepela od strane</w:t>
      </w:r>
      <w:r>
        <w:t xml:space="preserve"> </w:t>
      </w:r>
      <w:r w:rsidRPr="00BE2AC8">
        <w:t>organizacije koja je obavila kremiranje</w:t>
      </w:r>
      <w:r>
        <w:t xml:space="preserve"> za sva aktvina groblja</w:t>
      </w:r>
      <w:r w:rsidRPr="00BE2AC8">
        <w:t>.</w:t>
      </w:r>
    </w:p>
    <w:p w14:paraId="10F14901" w14:textId="77777777" w:rsidR="006644F2" w:rsidRDefault="006644F2" w:rsidP="006644F2">
      <w:pPr>
        <w:jc w:val="both"/>
      </w:pPr>
    </w:p>
    <w:p w14:paraId="138A7732" w14:textId="77777777" w:rsidR="006644F2" w:rsidRPr="000D3B08" w:rsidRDefault="006644F2" w:rsidP="006644F2">
      <w:pPr>
        <w:jc w:val="center"/>
        <w:rPr>
          <w:b/>
          <w:bCs/>
        </w:rPr>
      </w:pPr>
      <w:r w:rsidRPr="000D3B08">
        <w:rPr>
          <w:b/>
          <w:bCs/>
        </w:rPr>
        <w:lastRenderedPageBreak/>
        <w:t xml:space="preserve">Članak </w:t>
      </w:r>
      <w:r>
        <w:rPr>
          <w:b/>
          <w:bCs/>
        </w:rPr>
        <w:t>11</w:t>
      </w:r>
      <w:r w:rsidRPr="000D3B08">
        <w:rPr>
          <w:b/>
          <w:bCs/>
        </w:rPr>
        <w:t>.</w:t>
      </w:r>
    </w:p>
    <w:p w14:paraId="420B65BF" w14:textId="77777777" w:rsidR="006644F2" w:rsidRDefault="006644F2" w:rsidP="006644F2">
      <w:pPr>
        <w:jc w:val="both"/>
      </w:pPr>
    </w:p>
    <w:p w14:paraId="4A4B2D26" w14:textId="77777777" w:rsidR="006644F2" w:rsidRPr="000D3B08" w:rsidRDefault="006644F2" w:rsidP="006644F2">
      <w:r w:rsidRPr="00BE2AC8">
        <w:t xml:space="preserve">Grobovi mogu biti pojedinačni ili obiteljski za ukop dvaju ili više pokojnika. </w:t>
      </w:r>
      <w:r w:rsidRPr="000D3B08">
        <w:t>Pravo ukopa u grobno mjesto ima korisnik grobnog mjesta i članovi njegove obitelji, osim ako korisnik grobnog mjesta ne odredi drukčije.</w:t>
      </w:r>
    </w:p>
    <w:p w14:paraId="410FDFB3" w14:textId="77777777" w:rsidR="006644F2" w:rsidRPr="000D3B08" w:rsidRDefault="006644F2" w:rsidP="006644F2"/>
    <w:p w14:paraId="1905A827" w14:textId="77777777" w:rsidR="006644F2" w:rsidRDefault="006644F2" w:rsidP="006644F2">
      <w:pPr>
        <w:jc w:val="both"/>
      </w:pPr>
      <w:r w:rsidRPr="000D3B08">
        <w:t xml:space="preserve">Članom obitelji korisnika grobnog mjesta koji ima pravo ukopa smatra se njegov bračni ili izvanbračni drug, životni ili neformalni životni partner, potomci i posvojena djeca i njihovi bračni ili izvanbračni drugovi, životni ili neformalni životni partneri te </w:t>
      </w:r>
      <w:r>
        <w:t>korisnikovi</w:t>
      </w:r>
      <w:r w:rsidRPr="000D3B08">
        <w:t xml:space="preserve"> roditelji.</w:t>
      </w:r>
    </w:p>
    <w:p w14:paraId="091096A5" w14:textId="77777777" w:rsidR="006644F2" w:rsidRDefault="006644F2" w:rsidP="006644F2">
      <w:pPr>
        <w:jc w:val="both"/>
      </w:pPr>
    </w:p>
    <w:p w14:paraId="5C6FED70" w14:textId="77777777" w:rsidR="006644F2" w:rsidRPr="00BE2AC8" w:rsidRDefault="006644F2" w:rsidP="006644F2">
      <w:pPr>
        <w:jc w:val="both"/>
      </w:pPr>
      <w:r w:rsidRPr="00BE2AC8">
        <w:t>Unutar</w:t>
      </w:r>
      <w:r>
        <w:t xml:space="preserve"> </w:t>
      </w:r>
      <w:r w:rsidRPr="00BE2AC8">
        <w:t>jednog grobnog mjesta koji se uređuje kao grob</w:t>
      </w:r>
      <w:r>
        <w:t xml:space="preserve"> za ukop </w:t>
      </w:r>
      <w:r w:rsidRPr="00BE2AC8">
        <w:t>smije se ukopati samo jedan pokojnik</w:t>
      </w:r>
      <w:r>
        <w:t xml:space="preserve"> u datom vremenu</w:t>
      </w:r>
      <w:r w:rsidRPr="00BE2AC8">
        <w:t>.</w:t>
      </w:r>
    </w:p>
    <w:p w14:paraId="4CF4D60D" w14:textId="77777777" w:rsidR="006644F2" w:rsidRDefault="006644F2" w:rsidP="006644F2"/>
    <w:p w14:paraId="67C48DEE" w14:textId="77777777" w:rsidR="006644F2" w:rsidRPr="00BE2AC8" w:rsidRDefault="006644F2" w:rsidP="006644F2">
      <w:r w:rsidRPr="00BE2AC8">
        <w:t>Izuzetno se u jedan grob može ukopati još jedan pokojnik uz suglasnost korisnika</w:t>
      </w:r>
      <w:r>
        <w:t xml:space="preserve"> </w:t>
      </w:r>
      <w:r w:rsidRPr="00BE2AC8">
        <w:t>grobnog mjesta ili njegovog</w:t>
      </w:r>
      <w:r>
        <w:t>/njihovih</w:t>
      </w:r>
      <w:r w:rsidRPr="00BE2AC8">
        <w:t xml:space="preserve"> nasljednika ukoliko je grob produbljen.</w:t>
      </w:r>
    </w:p>
    <w:p w14:paraId="7A85E229" w14:textId="77777777" w:rsidR="006644F2" w:rsidRDefault="006644F2" w:rsidP="006644F2"/>
    <w:p w14:paraId="7D424503" w14:textId="77777777" w:rsidR="006644F2" w:rsidRPr="00FC072A" w:rsidRDefault="006644F2" w:rsidP="006644F2">
      <w:pPr>
        <w:jc w:val="both"/>
      </w:pPr>
      <w:r w:rsidRPr="00FC072A">
        <w:rPr>
          <w:rFonts w:asciiTheme="majorBidi" w:hAnsiTheme="majorBidi" w:cstheme="majorBidi"/>
        </w:rPr>
        <w:t>Pravilnik</w:t>
      </w:r>
      <w:r>
        <w:rPr>
          <w:rFonts w:asciiTheme="majorBidi" w:hAnsiTheme="majorBidi" w:cstheme="majorBidi"/>
        </w:rPr>
        <w:t>om</w:t>
      </w:r>
      <w:r w:rsidRPr="00FC072A">
        <w:rPr>
          <w:rFonts w:asciiTheme="majorBidi" w:hAnsiTheme="majorBidi" w:cstheme="majorBidi"/>
        </w:rPr>
        <w:t xml:space="preserve"> o organizaciji i uređenju groblja </w:t>
      </w:r>
      <w:r>
        <w:rPr>
          <w:rFonts w:asciiTheme="majorBidi" w:hAnsiTheme="majorBidi" w:cstheme="majorBidi"/>
        </w:rPr>
        <w:t xml:space="preserve">se </w:t>
      </w:r>
      <w:r w:rsidRPr="00FC072A">
        <w:rPr>
          <w:rFonts w:asciiTheme="majorBidi" w:hAnsiTheme="majorBidi" w:cstheme="majorBidi"/>
        </w:rPr>
        <w:t>određuj</w:t>
      </w:r>
      <w:r>
        <w:rPr>
          <w:rFonts w:asciiTheme="majorBidi" w:hAnsiTheme="majorBidi" w:cstheme="majorBidi"/>
        </w:rPr>
        <w:t>u</w:t>
      </w:r>
      <w:r w:rsidRPr="00FC072A">
        <w:rPr>
          <w:rFonts w:asciiTheme="majorBidi" w:hAnsiTheme="majorBidi" w:cstheme="majorBidi"/>
        </w:rPr>
        <w:t xml:space="preserve"> dimenzije grobnih mjesta i površina koja ista zauzimaju (širinu, duljinu i dubinu grobnih mjesta) te minimalni i maksimalni razmaci među grobnim mjestima koji se utvrđuju na načelima</w:t>
      </w:r>
      <w:r w:rsidRPr="00FC072A">
        <w:t xml:space="preserve"> racionalizacije i krajobraznog uređenja prostora groblja i primjenjuju na grobljima Općine </w:t>
      </w:r>
      <w:r>
        <w:t>prema</w:t>
      </w:r>
      <w:r w:rsidRPr="00FC072A">
        <w:t xml:space="preserve"> mjesnim prilikama.</w:t>
      </w:r>
    </w:p>
    <w:p w14:paraId="725E89AF" w14:textId="77777777" w:rsidR="006644F2" w:rsidRPr="00E20D4C" w:rsidRDefault="006644F2" w:rsidP="006644F2">
      <w:pPr>
        <w:jc w:val="center"/>
        <w:rPr>
          <w:b/>
          <w:bCs/>
        </w:rPr>
      </w:pPr>
    </w:p>
    <w:p w14:paraId="2FD4F9AF" w14:textId="77777777" w:rsidR="006644F2" w:rsidRDefault="006644F2" w:rsidP="006644F2">
      <w:pPr>
        <w:jc w:val="center"/>
        <w:rPr>
          <w:b/>
          <w:bCs/>
        </w:rPr>
      </w:pPr>
    </w:p>
    <w:p w14:paraId="187B72D6" w14:textId="77777777" w:rsidR="006644F2" w:rsidRPr="00E20D4C" w:rsidRDefault="006644F2" w:rsidP="006644F2">
      <w:pPr>
        <w:jc w:val="center"/>
        <w:rPr>
          <w:b/>
          <w:bCs/>
        </w:rPr>
      </w:pPr>
      <w:r w:rsidRPr="00E20D4C">
        <w:rPr>
          <w:b/>
          <w:bCs/>
        </w:rPr>
        <w:t>Članak 1</w:t>
      </w:r>
      <w:r>
        <w:rPr>
          <w:b/>
          <w:bCs/>
        </w:rPr>
        <w:t>2</w:t>
      </w:r>
      <w:r w:rsidRPr="00E20D4C">
        <w:rPr>
          <w:b/>
          <w:bCs/>
        </w:rPr>
        <w:t>.</w:t>
      </w:r>
    </w:p>
    <w:p w14:paraId="52F1416D" w14:textId="77777777" w:rsidR="006644F2" w:rsidRDefault="006644F2" w:rsidP="006644F2"/>
    <w:p w14:paraId="0C67C998" w14:textId="77777777" w:rsidR="006644F2" w:rsidRPr="00BE2AC8" w:rsidRDefault="006644F2" w:rsidP="006644F2">
      <w:pPr>
        <w:jc w:val="both"/>
      </w:pPr>
      <w:r w:rsidRPr="00BE2AC8">
        <w:t>Korisnik groba može odrediti i druge osobe koje imaju pravo ukopa u grobno mjesto</w:t>
      </w:r>
      <w:r>
        <w:t>, a koje nisu članovi obitelji korisnika</w:t>
      </w:r>
      <w:r w:rsidRPr="00BE2AC8">
        <w:t xml:space="preserve"> ili</w:t>
      </w:r>
      <w:r>
        <w:t xml:space="preserve"> </w:t>
      </w:r>
      <w:r w:rsidRPr="00BE2AC8">
        <w:t>ovlastiti druge osobe da to umjesto njega učine.</w:t>
      </w:r>
    </w:p>
    <w:p w14:paraId="04AD7B47" w14:textId="77777777" w:rsidR="006644F2" w:rsidRDefault="006644F2" w:rsidP="006644F2">
      <w:pPr>
        <w:jc w:val="both"/>
      </w:pPr>
    </w:p>
    <w:p w14:paraId="0E5F08F8" w14:textId="77777777" w:rsidR="006644F2" w:rsidRPr="00BE2AC8" w:rsidRDefault="006644F2" w:rsidP="006644F2">
      <w:r w:rsidRPr="00BE2AC8">
        <w:t>Za ukop u grobno mjesto osobe koja nije član obitelji korisnika, potrebna je prethodna</w:t>
      </w:r>
      <w:r>
        <w:t xml:space="preserve"> </w:t>
      </w:r>
      <w:r w:rsidRPr="00BE2AC8">
        <w:t>pisana suglasnost korisnika, a u slučaju sukorisništva grobnog mjesta, suglasnost svih</w:t>
      </w:r>
      <w:r>
        <w:t xml:space="preserve"> </w:t>
      </w:r>
      <w:r w:rsidRPr="00BE2AC8">
        <w:t>korisnika.</w:t>
      </w:r>
    </w:p>
    <w:p w14:paraId="6EE7D214" w14:textId="77777777" w:rsidR="006644F2" w:rsidRDefault="006644F2" w:rsidP="006644F2"/>
    <w:p w14:paraId="4E734E1D" w14:textId="77777777" w:rsidR="006644F2" w:rsidRDefault="006644F2" w:rsidP="006644F2">
      <w:r w:rsidRPr="00BE2AC8">
        <w:t xml:space="preserve">Suglasnost iz stavka </w:t>
      </w:r>
      <w:r>
        <w:t>2</w:t>
      </w:r>
      <w:r w:rsidRPr="00BE2AC8">
        <w:t>. ovog članka daje se osobno na zapisnik Upravitelju groblja ili se</w:t>
      </w:r>
      <w:r>
        <w:t xml:space="preserve"> </w:t>
      </w:r>
      <w:r w:rsidRPr="00BE2AC8">
        <w:t>dostavlja Upravitelju groblja pisanim putem</w:t>
      </w:r>
      <w:r>
        <w:t xml:space="preserve"> uz javnobilježničku ovjeru</w:t>
      </w:r>
      <w:r w:rsidRPr="00BE2AC8">
        <w:t>.</w:t>
      </w:r>
    </w:p>
    <w:p w14:paraId="38888A53" w14:textId="77777777" w:rsidR="006644F2" w:rsidRDefault="006644F2" w:rsidP="006644F2"/>
    <w:p w14:paraId="692F592F" w14:textId="77777777" w:rsidR="006644F2" w:rsidRPr="00BE2AC8" w:rsidRDefault="006644F2" w:rsidP="006644F2">
      <w:r>
        <w:t>Ovlaštenje drugih osoba koje mogu umjesto korisnika groba</w:t>
      </w:r>
      <w:r w:rsidRPr="00C25166">
        <w:t xml:space="preserve"> odrediti i druge osobe koje imaju pravo ukopa u grobno mjesto</w:t>
      </w:r>
      <w:r>
        <w:t xml:space="preserve"> (punomoć) mora biti javnobilježnički ovjerena za svaki pojedinačni ukop.</w:t>
      </w:r>
    </w:p>
    <w:p w14:paraId="587D4168" w14:textId="77777777" w:rsidR="006644F2" w:rsidRDefault="006644F2" w:rsidP="006644F2"/>
    <w:p w14:paraId="58430ABF" w14:textId="77777777" w:rsidR="006644F2" w:rsidRPr="00311244" w:rsidRDefault="006644F2" w:rsidP="006644F2">
      <w:pPr>
        <w:jc w:val="center"/>
        <w:rPr>
          <w:b/>
          <w:bCs/>
        </w:rPr>
      </w:pPr>
      <w:r w:rsidRPr="00311244">
        <w:rPr>
          <w:b/>
          <w:bCs/>
        </w:rPr>
        <w:t>Članak 13.</w:t>
      </w:r>
    </w:p>
    <w:p w14:paraId="1F0024AB" w14:textId="77777777" w:rsidR="006644F2" w:rsidRDefault="006644F2" w:rsidP="006644F2"/>
    <w:p w14:paraId="638B8172" w14:textId="77777777" w:rsidR="006644F2" w:rsidRPr="00BE2AC8" w:rsidRDefault="006644F2" w:rsidP="006644F2">
      <w:pPr>
        <w:jc w:val="both"/>
      </w:pPr>
      <w:r w:rsidRPr="00BE2AC8">
        <w:t>Obični grobovi - humci u pravilu se dodjeljuju na korištenje kad nastane potreba za ukopom, a</w:t>
      </w:r>
      <w:r>
        <w:t xml:space="preserve"> </w:t>
      </w:r>
      <w:r w:rsidRPr="00BE2AC8">
        <w:t>uređene (izgrađene) grobnice mogu se dodijeliti i prije nastale potrebe za ukopom.</w:t>
      </w:r>
    </w:p>
    <w:p w14:paraId="79F1DDA2" w14:textId="77777777" w:rsidR="006644F2" w:rsidRDefault="006644F2" w:rsidP="006644F2">
      <w:pPr>
        <w:jc w:val="both"/>
      </w:pPr>
    </w:p>
    <w:p w14:paraId="4ED08D48" w14:textId="77777777" w:rsidR="006644F2" w:rsidRPr="00BE2AC8" w:rsidRDefault="006644F2" w:rsidP="006644F2">
      <w:pPr>
        <w:jc w:val="both"/>
      </w:pPr>
      <w:r w:rsidRPr="00BE2AC8">
        <w:t>Iznimno od stavka 1. ovog članka, članovi uže i šire obitelji nestalog hrvatskog</w:t>
      </w:r>
      <w:r>
        <w:t xml:space="preserve"> </w:t>
      </w:r>
      <w:r w:rsidRPr="00BE2AC8">
        <w:t>branitelja iz Domovinskog rata imaju pravo na dodjelu grobnog mjesta i prije ekshumacije i</w:t>
      </w:r>
      <w:r>
        <w:t xml:space="preserve"> </w:t>
      </w:r>
      <w:r w:rsidRPr="00BE2AC8">
        <w:t>identifikacije nestalog hrvatskog branitelja iz Domovinskog rata, kao korisnici tog grobnog</w:t>
      </w:r>
      <w:r>
        <w:t xml:space="preserve"> </w:t>
      </w:r>
      <w:r w:rsidRPr="00BE2AC8">
        <w:t>mjesta, uz obvezu njegova održavanja</w:t>
      </w:r>
      <w:r>
        <w:t xml:space="preserve"> i plaćanja naknade za grobno mjesto</w:t>
      </w:r>
      <w:r w:rsidRPr="00BE2AC8">
        <w:t>.</w:t>
      </w:r>
    </w:p>
    <w:p w14:paraId="31C8DFB2" w14:textId="77777777" w:rsidR="006644F2" w:rsidRDefault="006644F2" w:rsidP="006644F2"/>
    <w:p w14:paraId="023A6FA8" w14:textId="77777777" w:rsidR="006644F2" w:rsidRDefault="006644F2" w:rsidP="006644F2"/>
    <w:p w14:paraId="16DA3828" w14:textId="77777777" w:rsidR="006644F2" w:rsidRPr="007B6DC9" w:rsidRDefault="006644F2" w:rsidP="006644F2">
      <w:pPr>
        <w:jc w:val="center"/>
        <w:rPr>
          <w:b/>
          <w:bCs/>
        </w:rPr>
      </w:pPr>
      <w:r w:rsidRPr="007B6DC9">
        <w:rPr>
          <w:b/>
          <w:bCs/>
        </w:rPr>
        <w:t>Članak 14.</w:t>
      </w:r>
    </w:p>
    <w:p w14:paraId="4CA90BE2" w14:textId="77777777" w:rsidR="006644F2" w:rsidRDefault="006644F2" w:rsidP="006644F2"/>
    <w:p w14:paraId="0C39B42C" w14:textId="77777777" w:rsidR="006644F2" w:rsidRPr="00BE2AC8" w:rsidRDefault="006644F2" w:rsidP="006644F2">
      <w:pPr>
        <w:jc w:val="both"/>
      </w:pPr>
      <w:r w:rsidRPr="00BE2AC8">
        <w:t>Korisnik grobnog mjesta može trećoj osobi ugovorom ustupiti pravo korištenja grobnog</w:t>
      </w:r>
      <w:r>
        <w:t xml:space="preserve"> </w:t>
      </w:r>
      <w:r w:rsidRPr="00BE2AC8">
        <w:t>mjesta na neodređeno vrijeme uz obvezu dostave Upravitelju groblja ugovora o ustupanju.</w:t>
      </w:r>
    </w:p>
    <w:p w14:paraId="1CC1B203" w14:textId="77777777" w:rsidR="006644F2" w:rsidRDefault="006644F2" w:rsidP="006644F2">
      <w:pPr>
        <w:jc w:val="both"/>
      </w:pPr>
    </w:p>
    <w:p w14:paraId="4DD6CF24" w14:textId="77777777" w:rsidR="006644F2" w:rsidRPr="00BE2AC8" w:rsidRDefault="006644F2" w:rsidP="006644F2">
      <w:pPr>
        <w:jc w:val="both"/>
      </w:pPr>
      <w:r w:rsidRPr="00BE2AC8">
        <w:t>Ako ima više sukorisnika grobnog mjesta, a ne radi se o ustupanju korištenja među</w:t>
      </w:r>
      <w:r>
        <w:t xml:space="preserve"> </w:t>
      </w:r>
      <w:r w:rsidRPr="00BE2AC8">
        <w:t>sukorisnicima, za ustupanje prava korištenja grobnog mjesta na neodređeno vrijeme, potrebna</w:t>
      </w:r>
    </w:p>
    <w:p w14:paraId="44D57ECE" w14:textId="77777777" w:rsidR="006644F2" w:rsidRPr="00BE2AC8" w:rsidRDefault="006644F2" w:rsidP="006644F2">
      <w:pPr>
        <w:jc w:val="both"/>
      </w:pPr>
      <w:r>
        <w:t>j</w:t>
      </w:r>
      <w:r w:rsidRPr="00BE2AC8">
        <w:t>e</w:t>
      </w:r>
      <w:r>
        <w:t xml:space="preserve"> javnobilježnički ovjerena</w:t>
      </w:r>
      <w:r w:rsidRPr="00BE2AC8">
        <w:t xml:space="preserve"> suglasnost svih sukorisnika.</w:t>
      </w:r>
    </w:p>
    <w:p w14:paraId="4D6E7FCC" w14:textId="77777777" w:rsidR="006644F2" w:rsidRDefault="006644F2" w:rsidP="006644F2">
      <w:pPr>
        <w:jc w:val="both"/>
      </w:pPr>
    </w:p>
    <w:p w14:paraId="2329A295" w14:textId="77777777" w:rsidR="006644F2" w:rsidRPr="00BE2AC8" w:rsidRDefault="006644F2" w:rsidP="006644F2">
      <w:pPr>
        <w:jc w:val="both"/>
      </w:pPr>
      <w:r w:rsidRPr="00BE2AC8">
        <w:t>Ugovor o ustupanju grobnog mjesta mora biti ovjeren od strane javnog bilježnika.</w:t>
      </w:r>
    </w:p>
    <w:p w14:paraId="0F4EF012" w14:textId="77777777" w:rsidR="006644F2" w:rsidRDefault="006644F2" w:rsidP="006644F2">
      <w:pPr>
        <w:jc w:val="both"/>
      </w:pPr>
    </w:p>
    <w:p w14:paraId="625C9005" w14:textId="77777777" w:rsidR="006644F2" w:rsidRPr="00BE2AC8" w:rsidRDefault="006644F2" w:rsidP="006644F2">
      <w:pPr>
        <w:jc w:val="both"/>
      </w:pPr>
      <w:r w:rsidRPr="00BE2AC8">
        <w:t>Ugovorom iz prethodnog stavka stranke moraju svoje međusobne odnose jasno urediti</w:t>
      </w:r>
      <w:r>
        <w:t xml:space="preserve"> </w:t>
      </w:r>
      <w:r w:rsidRPr="00BE2AC8">
        <w:t>kako bi se otklonila svaka dvojba glede prava na pokop umrlih, naročito ako se ustupa samo</w:t>
      </w:r>
      <w:r>
        <w:t xml:space="preserve"> </w:t>
      </w:r>
      <w:r w:rsidRPr="00BE2AC8">
        <w:t>dio grobnog mjesta koji u ugovoru mora biti prostorno jasno definiran.</w:t>
      </w:r>
    </w:p>
    <w:p w14:paraId="140DF379" w14:textId="77777777" w:rsidR="006644F2" w:rsidRDefault="006644F2" w:rsidP="006644F2">
      <w:pPr>
        <w:jc w:val="both"/>
      </w:pPr>
    </w:p>
    <w:p w14:paraId="764232C2" w14:textId="77777777" w:rsidR="006644F2" w:rsidRPr="00BE2AC8" w:rsidRDefault="006644F2" w:rsidP="006644F2">
      <w:pPr>
        <w:jc w:val="both"/>
      </w:pPr>
      <w:r w:rsidRPr="00BE2AC8">
        <w:t>Korisnik može ustupiti pravo korištenja grobnog mjesta Izjavom o ustupanju prava</w:t>
      </w:r>
      <w:r>
        <w:t xml:space="preserve"> </w:t>
      </w:r>
      <w:r w:rsidRPr="00BE2AC8">
        <w:t>korištenja nad grobnim mjestom.</w:t>
      </w:r>
    </w:p>
    <w:p w14:paraId="64A23974" w14:textId="77777777" w:rsidR="006644F2" w:rsidRDefault="006644F2" w:rsidP="006644F2">
      <w:pPr>
        <w:jc w:val="both"/>
      </w:pPr>
    </w:p>
    <w:p w14:paraId="3E831672" w14:textId="77777777" w:rsidR="006644F2" w:rsidRPr="00BE2AC8" w:rsidRDefault="006644F2" w:rsidP="006644F2">
      <w:pPr>
        <w:jc w:val="both"/>
      </w:pPr>
      <w:r w:rsidRPr="00BE2AC8">
        <w:t>Korisnik grobnog mjesta može dopustiti trećoj osobi privremeni ukop u grobno mjesto,</w:t>
      </w:r>
      <w:r>
        <w:t xml:space="preserve"> </w:t>
      </w:r>
      <w:r w:rsidRPr="00BE2AC8">
        <w:t>a</w:t>
      </w:r>
      <w:r>
        <w:t xml:space="preserve"> </w:t>
      </w:r>
      <w:r w:rsidRPr="00BE2AC8">
        <w:t>kojom prilikom je dužan postupiti sukladno odredbama ovoga članka o ustupanju grobnog</w:t>
      </w:r>
      <w:r>
        <w:t xml:space="preserve"> </w:t>
      </w:r>
      <w:r w:rsidRPr="00BE2AC8">
        <w:t>mjesta i uz naznaku razdoblja privremenog ukopa treće osobe.</w:t>
      </w:r>
    </w:p>
    <w:p w14:paraId="4600DE31" w14:textId="77777777" w:rsidR="006644F2" w:rsidRDefault="006644F2" w:rsidP="006644F2">
      <w:pPr>
        <w:jc w:val="both"/>
      </w:pPr>
    </w:p>
    <w:p w14:paraId="2A58E248" w14:textId="77777777" w:rsidR="006644F2" w:rsidRPr="00BE2AC8" w:rsidRDefault="006644F2" w:rsidP="006644F2">
      <w:pPr>
        <w:jc w:val="both"/>
      </w:pPr>
      <w:r w:rsidRPr="00BE2AC8">
        <w:t>Ako grobno mjesto ima više korisnika, svaki korisnik može raspolagati grobnim</w:t>
      </w:r>
      <w:r>
        <w:t xml:space="preserve"> </w:t>
      </w:r>
      <w:r w:rsidRPr="00BE2AC8">
        <w:t>mjestom samo uz pisanu</w:t>
      </w:r>
      <w:r>
        <w:t xml:space="preserve"> javnobilježnički ovjerenu</w:t>
      </w:r>
      <w:r w:rsidRPr="00BE2AC8">
        <w:t xml:space="preserve"> suglasnost ostalih korisnika.</w:t>
      </w:r>
    </w:p>
    <w:p w14:paraId="2EEDADE3" w14:textId="77777777" w:rsidR="006644F2" w:rsidRDefault="006644F2" w:rsidP="006644F2">
      <w:pPr>
        <w:jc w:val="both"/>
      </w:pPr>
    </w:p>
    <w:p w14:paraId="6F34AD1C" w14:textId="77777777" w:rsidR="006644F2" w:rsidRPr="00BE2AC8" w:rsidRDefault="006644F2" w:rsidP="006644F2">
      <w:pPr>
        <w:jc w:val="both"/>
      </w:pPr>
      <w:r w:rsidRPr="00BE2AC8">
        <w:t>Primjerak ugovora sklopljenog u smislu odredbi ovoga članka, ovjerenog potpisa kod</w:t>
      </w:r>
      <w:r>
        <w:t xml:space="preserve"> </w:t>
      </w:r>
      <w:r w:rsidRPr="00BE2AC8">
        <w:t>javnog bilježnika, obavezno se dostavlja Upravitelju groblja radi upisa nastalih promjena u</w:t>
      </w:r>
      <w:r>
        <w:t xml:space="preserve"> </w:t>
      </w:r>
      <w:r w:rsidRPr="00BE2AC8">
        <w:t>grobni očevidnik. Prijenos privremeno ukopanog pokojnika u grobno mjesto za konačni ukop,</w:t>
      </w:r>
      <w:r>
        <w:t xml:space="preserve"> </w:t>
      </w:r>
      <w:r w:rsidRPr="00BE2AC8">
        <w:t>može se obaviti samo uz odobrenje korisnika grobnog mjesta za konačni ukop.</w:t>
      </w:r>
    </w:p>
    <w:p w14:paraId="52E20E98" w14:textId="77777777" w:rsidR="006644F2" w:rsidRDefault="006644F2" w:rsidP="006644F2"/>
    <w:p w14:paraId="4556CE23" w14:textId="77777777" w:rsidR="006644F2" w:rsidRDefault="006644F2" w:rsidP="006644F2"/>
    <w:p w14:paraId="2E2EE44A" w14:textId="77777777" w:rsidR="006644F2" w:rsidRPr="002D4236" w:rsidRDefault="006644F2" w:rsidP="006644F2">
      <w:pPr>
        <w:jc w:val="center"/>
        <w:rPr>
          <w:b/>
          <w:bCs/>
        </w:rPr>
      </w:pPr>
      <w:r w:rsidRPr="002D4236">
        <w:rPr>
          <w:b/>
          <w:bCs/>
        </w:rPr>
        <w:t>Članak 15.</w:t>
      </w:r>
    </w:p>
    <w:p w14:paraId="57F8C0F9" w14:textId="77777777" w:rsidR="006644F2" w:rsidRDefault="006644F2" w:rsidP="006644F2"/>
    <w:p w14:paraId="7D100557" w14:textId="77777777" w:rsidR="006644F2" w:rsidRPr="00BE2AC8" w:rsidRDefault="006644F2" w:rsidP="006644F2">
      <w:pPr>
        <w:jc w:val="both"/>
      </w:pPr>
      <w:r w:rsidRPr="00BE2AC8">
        <w:t>Korisnik se može odreći korištenja grobnog mjesta na temelju zahtjeva kojeg podnosi</w:t>
      </w:r>
      <w:r>
        <w:t xml:space="preserve"> u</w:t>
      </w:r>
      <w:r w:rsidRPr="00BE2AC8">
        <w:t>pravitelju groblja.</w:t>
      </w:r>
    </w:p>
    <w:p w14:paraId="6AA9E898" w14:textId="77777777" w:rsidR="006644F2" w:rsidRDefault="006644F2" w:rsidP="006644F2">
      <w:pPr>
        <w:jc w:val="both"/>
      </w:pPr>
    </w:p>
    <w:p w14:paraId="134CF127" w14:textId="77777777" w:rsidR="006644F2" w:rsidRPr="00BE2AC8" w:rsidRDefault="006644F2" w:rsidP="006644F2">
      <w:pPr>
        <w:jc w:val="both"/>
      </w:pPr>
      <w:r w:rsidRPr="00BE2AC8">
        <w:t>Uz zahtjev iz prethodnog stavka obvezno se dostavlja i izjava o odricanju grobnog</w:t>
      </w:r>
      <w:r>
        <w:t xml:space="preserve"> </w:t>
      </w:r>
      <w:r w:rsidRPr="00BE2AC8">
        <w:t>mjesta ovjerena kod javnog bilježnika.</w:t>
      </w:r>
    </w:p>
    <w:p w14:paraId="09CC2828" w14:textId="77777777" w:rsidR="006644F2" w:rsidRDefault="006644F2" w:rsidP="006644F2"/>
    <w:p w14:paraId="782D48D7" w14:textId="77777777" w:rsidR="006644F2" w:rsidRDefault="006644F2" w:rsidP="006644F2">
      <w:r w:rsidRPr="00BE2AC8">
        <w:t>Izjava iz stavka 2. ovog članka sadrži izjavu o preuzimanju posmrtnih ostataka ili o</w:t>
      </w:r>
      <w:r>
        <w:t xml:space="preserve"> </w:t>
      </w:r>
      <w:r w:rsidRPr="00BE2AC8">
        <w:t xml:space="preserve">odricanju od posmrtnih ostataka koji se nalaze u grobnom mjestu. </w:t>
      </w:r>
    </w:p>
    <w:p w14:paraId="7C5056CA" w14:textId="77777777" w:rsidR="006644F2" w:rsidRDefault="006644F2" w:rsidP="006644F2"/>
    <w:p w14:paraId="311E78CC" w14:textId="77777777" w:rsidR="006644F2" w:rsidRDefault="006644F2" w:rsidP="006644F2">
      <w:r w:rsidRPr="00BE2AC8">
        <w:t>U slučaju odricanja od</w:t>
      </w:r>
      <w:r>
        <w:t xml:space="preserve"> </w:t>
      </w:r>
      <w:r w:rsidRPr="00BE2AC8">
        <w:t xml:space="preserve">posmrtnih </w:t>
      </w:r>
      <w:r>
        <w:t xml:space="preserve"> o</w:t>
      </w:r>
      <w:r w:rsidRPr="00BE2AC8">
        <w:t>stataka iste zbrinjava Upravitelj groblja u zajedničkoj kosturnici.</w:t>
      </w:r>
    </w:p>
    <w:p w14:paraId="790CF5DC" w14:textId="77777777" w:rsidR="006644F2" w:rsidRPr="00BE2AC8" w:rsidRDefault="006644F2" w:rsidP="006644F2"/>
    <w:p w14:paraId="0140EB44" w14:textId="77777777" w:rsidR="006644F2" w:rsidRDefault="006644F2" w:rsidP="006644F2"/>
    <w:p w14:paraId="328E4A60" w14:textId="77777777" w:rsidR="006644F2" w:rsidRDefault="006644F2" w:rsidP="006644F2"/>
    <w:p w14:paraId="17C800F9" w14:textId="77777777" w:rsidR="006644F2" w:rsidRPr="002D4236" w:rsidRDefault="006644F2" w:rsidP="006644F2">
      <w:pPr>
        <w:pStyle w:val="Odlomakpopisa"/>
        <w:numPr>
          <w:ilvl w:val="0"/>
          <w:numId w:val="12"/>
        </w:numPr>
        <w:rPr>
          <w:b/>
          <w:bCs/>
        </w:rPr>
      </w:pPr>
      <w:r w:rsidRPr="002D4236">
        <w:rPr>
          <w:b/>
          <w:bCs/>
        </w:rPr>
        <w:t>UVJETI I MJERILA ZA PLAĆANJE NAKNADE KOD DODJELE GROBNOG MJESTA I GODIŠNJE NAKNADE ZA KORIŠTENJE GROBNOG MJESTA</w:t>
      </w:r>
    </w:p>
    <w:p w14:paraId="6EDA02FE" w14:textId="77777777" w:rsidR="006644F2" w:rsidRDefault="006644F2" w:rsidP="006644F2">
      <w:pPr>
        <w:jc w:val="center"/>
        <w:rPr>
          <w:b/>
          <w:bCs/>
        </w:rPr>
      </w:pPr>
    </w:p>
    <w:p w14:paraId="3CB1CB1D" w14:textId="77777777" w:rsidR="006644F2" w:rsidRDefault="006644F2" w:rsidP="006644F2">
      <w:pPr>
        <w:jc w:val="center"/>
        <w:rPr>
          <w:b/>
          <w:bCs/>
        </w:rPr>
      </w:pPr>
    </w:p>
    <w:p w14:paraId="0BC9EAEF" w14:textId="77777777" w:rsidR="006644F2" w:rsidRPr="002D4236" w:rsidRDefault="006644F2" w:rsidP="006644F2">
      <w:pPr>
        <w:jc w:val="center"/>
        <w:rPr>
          <w:b/>
          <w:bCs/>
        </w:rPr>
      </w:pPr>
      <w:r w:rsidRPr="002D4236">
        <w:rPr>
          <w:b/>
          <w:bCs/>
        </w:rPr>
        <w:t>Članak 16.</w:t>
      </w:r>
    </w:p>
    <w:p w14:paraId="5C468CAB" w14:textId="77777777" w:rsidR="006644F2" w:rsidRDefault="006644F2" w:rsidP="006644F2"/>
    <w:p w14:paraId="198F5EA8" w14:textId="77777777" w:rsidR="006644F2" w:rsidRPr="00BE2AC8" w:rsidRDefault="006644F2" w:rsidP="006644F2">
      <w:pPr>
        <w:jc w:val="both"/>
      </w:pPr>
      <w:r w:rsidRPr="00BE2AC8">
        <w:t xml:space="preserve">Za dodjelu grobnog mjesta na korištenje plaća se naknada koja se utvrđuje </w:t>
      </w:r>
      <w:r>
        <w:t xml:space="preserve">upravnim </w:t>
      </w:r>
      <w:r w:rsidRPr="00BE2AC8">
        <w:t>rješenjem o</w:t>
      </w:r>
      <w:r>
        <w:t xml:space="preserve"> </w:t>
      </w:r>
      <w:r w:rsidRPr="00BE2AC8">
        <w:t>dodjeli grobnog mjesta na korištenje.</w:t>
      </w:r>
    </w:p>
    <w:p w14:paraId="2C2F010A" w14:textId="77777777" w:rsidR="006644F2" w:rsidRDefault="006644F2" w:rsidP="006644F2">
      <w:pPr>
        <w:jc w:val="both"/>
      </w:pPr>
    </w:p>
    <w:p w14:paraId="2247A457" w14:textId="77777777" w:rsidR="006644F2" w:rsidRPr="00BE2AC8" w:rsidRDefault="006644F2" w:rsidP="006644F2">
      <w:pPr>
        <w:jc w:val="both"/>
      </w:pPr>
      <w:r w:rsidRPr="00BE2AC8">
        <w:t>Visinu naknade za dodjelu grobnog mjesta utvrđuje Upravitelj groblja uz prethodnu</w:t>
      </w:r>
      <w:r>
        <w:t xml:space="preserve"> </w:t>
      </w:r>
      <w:r w:rsidRPr="00BE2AC8">
        <w:t>suglasnost Općinskog načelnika Općine.</w:t>
      </w:r>
    </w:p>
    <w:p w14:paraId="317870ED" w14:textId="77777777" w:rsidR="006644F2" w:rsidRDefault="006644F2" w:rsidP="006644F2">
      <w:pPr>
        <w:jc w:val="both"/>
      </w:pPr>
    </w:p>
    <w:p w14:paraId="74910D56" w14:textId="77777777" w:rsidR="006644F2" w:rsidRDefault="006644F2" w:rsidP="006644F2">
      <w:pPr>
        <w:jc w:val="both"/>
      </w:pPr>
      <w:r w:rsidRPr="00A806BD">
        <w:t xml:space="preserve">Godišnja grobna naknada plaća se po m² (kvadratnom metru) </w:t>
      </w:r>
      <w:r>
        <w:t xml:space="preserve"> odnosno prema ukupnoj </w:t>
      </w:r>
      <w:r w:rsidRPr="00A806BD">
        <w:t>površin</w:t>
      </w:r>
      <w:r>
        <w:t>i koju zauzima</w:t>
      </w:r>
      <w:r w:rsidRPr="00A806BD">
        <w:t xml:space="preserve"> grobno mjest</w:t>
      </w:r>
      <w:r>
        <w:t>o računajući opremu i uređaje koji su zatečeni/izgrađeni uz grobno mjesto (ograda, betonska podloga i okviri, površina za sadnju cvijeća i ukrasnog bilja i druga oprema i uređaji)</w:t>
      </w:r>
      <w:r w:rsidRPr="00A806BD">
        <w:t>.</w:t>
      </w:r>
    </w:p>
    <w:p w14:paraId="7BB982E4" w14:textId="77777777" w:rsidR="006644F2" w:rsidRDefault="006644F2" w:rsidP="006644F2">
      <w:pPr>
        <w:jc w:val="both"/>
      </w:pPr>
    </w:p>
    <w:p w14:paraId="16DF5F57" w14:textId="77777777" w:rsidR="006644F2" w:rsidRDefault="006644F2" w:rsidP="006644F2">
      <w:r>
        <w:t xml:space="preserve">Od plaćanja godišnje grobne naknade oslobođena su </w:t>
      </w:r>
      <w:r w:rsidRPr="009D71FD">
        <w:t>grobna mjesta u koja su ukopane nepoznate osobe te grobna mjesta osoba čiji je ukop financira</w:t>
      </w:r>
      <w:r>
        <w:t>la</w:t>
      </w:r>
      <w:r w:rsidRPr="009D71FD">
        <w:t xml:space="preserve"> </w:t>
      </w:r>
      <w:r>
        <w:t>Općina Gračac</w:t>
      </w:r>
      <w:r w:rsidRPr="009D71FD">
        <w:t>, pod uvjetom da te osobe nemaju nasljednika.</w:t>
      </w:r>
    </w:p>
    <w:p w14:paraId="12593F7C" w14:textId="77777777" w:rsidR="006644F2" w:rsidRPr="00FF2F76" w:rsidRDefault="006644F2" w:rsidP="006644F2">
      <w:pPr>
        <w:rPr>
          <w:b/>
          <w:bCs/>
        </w:rPr>
      </w:pPr>
      <w:r w:rsidRPr="00FF2F76">
        <w:rPr>
          <w:b/>
          <w:bCs/>
        </w:rPr>
        <w:t>Godišnje grobne naknade</w:t>
      </w:r>
    </w:p>
    <w:p w14:paraId="04E53857" w14:textId="77777777" w:rsidR="006644F2" w:rsidRDefault="006644F2" w:rsidP="006644F2">
      <w:pPr>
        <w:jc w:val="center"/>
        <w:rPr>
          <w:b/>
          <w:bCs/>
        </w:rPr>
      </w:pPr>
    </w:p>
    <w:p w14:paraId="68AF0F3C" w14:textId="77777777" w:rsidR="006644F2" w:rsidRDefault="006644F2" w:rsidP="006644F2">
      <w:pPr>
        <w:jc w:val="center"/>
        <w:rPr>
          <w:b/>
          <w:bCs/>
        </w:rPr>
      </w:pPr>
    </w:p>
    <w:p w14:paraId="1EE86264" w14:textId="77777777" w:rsidR="006644F2" w:rsidRPr="002D4236" w:rsidRDefault="006644F2" w:rsidP="006644F2">
      <w:pPr>
        <w:jc w:val="center"/>
        <w:rPr>
          <w:b/>
          <w:bCs/>
        </w:rPr>
      </w:pPr>
      <w:r w:rsidRPr="002D4236">
        <w:rPr>
          <w:b/>
          <w:bCs/>
        </w:rPr>
        <w:t>Članak 17.</w:t>
      </w:r>
    </w:p>
    <w:p w14:paraId="541357E4" w14:textId="77777777" w:rsidR="006644F2" w:rsidRDefault="006644F2" w:rsidP="006644F2"/>
    <w:p w14:paraId="051F9D33" w14:textId="77777777" w:rsidR="006644F2" w:rsidRPr="00BE2AC8" w:rsidRDefault="006644F2" w:rsidP="006644F2">
      <w:r w:rsidRPr="00BE2AC8">
        <w:t>Godišnja grobna</w:t>
      </w:r>
      <w:r>
        <w:t xml:space="preserve"> </w:t>
      </w:r>
      <w:r w:rsidRPr="00BE2AC8">
        <w:t>naknada plaća se na temelju uplatnice koju Upravitelj groblja dostavlja osobi koja je u grobni</w:t>
      </w:r>
      <w:r>
        <w:t xml:space="preserve"> </w:t>
      </w:r>
      <w:r w:rsidRPr="00BE2AC8">
        <w:t>očevidnik upisana kao korisnik, osim ako korisnik ne dostavi Upravitelju groblja sporazum s</w:t>
      </w:r>
      <w:r>
        <w:t xml:space="preserve"> </w:t>
      </w:r>
      <w:r w:rsidRPr="00BE2AC8">
        <w:t>ovjerenim potpisom druge osobe na temelju kojeg druga osoba preuzima obvezu plaćanja</w:t>
      </w:r>
      <w:r>
        <w:t xml:space="preserve"> </w:t>
      </w:r>
      <w:r w:rsidRPr="00BE2AC8">
        <w:t>godišnje grobne naknade.</w:t>
      </w:r>
    </w:p>
    <w:p w14:paraId="28DE5910" w14:textId="77777777" w:rsidR="006644F2" w:rsidRDefault="006644F2" w:rsidP="006644F2">
      <w:pPr>
        <w:jc w:val="both"/>
      </w:pPr>
    </w:p>
    <w:p w14:paraId="750B82BE" w14:textId="77777777" w:rsidR="006644F2" w:rsidRPr="00BE2AC8" w:rsidRDefault="006644F2" w:rsidP="006644F2">
      <w:pPr>
        <w:jc w:val="both"/>
      </w:pPr>
      <w:r w:rsidRPr="00BE2AC8">
        <w:t>U slučaju sukorisništva grobnog mjesta, uplatnica se dostavlja svakom od korisnika</w:t>
      </w:r>
      <w:r>
        <w:t xml:space="preserve"> </w:t>
      </w:r>
      <w:r w:rsidRPr="00BE2AC8">
        <w:t>sukladno udjelu u pravu korištenja grobnog mjesta, osim ako se korisnici na temelju sporazuma</w:t>
      </w:r>
      <w:r>
        <w:t xml:space="preserve"> </w:t>
      </w:r>
      <w:r w:rsidRPr="00BE2AC8">
        <w:t xml:space="preserve">s </w:t>
      </w:r>
      <w:r>
        <w:t>o</w:t>
      </w:r>
      <w:r w:rsidRPr="00BE2AC8">
        <w:t>vjerenim potpisima od strane javnog bilježnika ne dogovore drugačije te isti dostave</w:t>
      </w:r>
      <w:r>
        <w:t xml:space="preserve"> </w:t>
      </w:r>
      <w:r w:rsidRPr="00BE2AC8">
        <w:t>Upravitelju groblja.</w:t>
      </w:r>
    </w:p>
    <w:p w14:paraId="55A39B3F" w14:textId="77777777" w:rsidR="006644F2" w:rsidRDefault="006644F2" w:rsidP="006644F2">
      <w:pPr>
        <w:jc w:val="both"/>
      </w:pPr>
    </w:p>
    <w:p w14:paraId="0087B335" w14:textId="77777777" w:rsidR="006644F2" w:rsidRPr="00BE2AC8" w:rsidRDefault="006644F2" w:rsidP="006644F2">
      <w:pPr>
        <w:jc w:val="both"/>
      </w:pPr>
      <w:r w:rsidRPr="00BE2AC8">
        <w:t>Visina godišnje grobne naknade za korištenje grobnog mjesta utvrđuje se radi namirenja</w:t>
      </w:r>
      <w:r>
        <w:t xml:space="preserve"> </w:t>
      </w:r>
      <w:r w:rsidRPr="00BE2AC8">
        <w:t>dijela stvarno nastalih zajedničkih troškova na groblju (uređenja i održavanja groblja, utroška</w:t>
      </w:r>
      <w:r>
        <w:t xml:space="preserve"> </w:t>
      </w:r>
      <w:r w:rsidRPr="00BE2AC8">
        <w:t xml:space="preserve">vode, odvoza </w:t>
      </w:r>
      <w:r>
        <w:t xml:space="preserve">komunalnog </w:t>
      </w:r>
      <w:r w:rsidRPr="00BE2AC8">
        <w:t xml:space="preserve">otpada, čišćenja </w:t>
      </w:r>
      <w:r>
        <w:t>prilaza grobnicama i prostora između grobnica</w:t>
      </w:r>
      <w:r w:rsidRPr="00BE2AC8">
        <w:t xml:space="preserve"> </w:t>
      </w:r>
      <w:r>
        <w:t xml:space="preserve">krajobraznog uređenja </w:t>
      </w:r>
      <w:r w:rsidRPr="00BE2AC8">
        <w:t>zelenih površina i drugih troškova).</w:t>
      </w:r>
    </w:p>
    <w:p w14:paraId="70F29A45" w14:textId="77777777" w:rsidR="006644F2" w:rsidRDefault="006644F2" w:rsidP="006644F2">
      <w:pPr>
        <w:jc w:val="center"/>
        <w:rPr>
          <w:b/>
          <w:bCs/>
        </w:rPr>
      </w:pPr>
    </w:p>
    <w:p w14:paraId="261534BE" w14:textId="77777777" w:rsidR="006644F2" w:rsidRDefault="006644F2" w:rsidP="006644F2">
      <w:pPr>
        <w:jc w:val="center"/>
        <w:rPr>
          <w:b/>
          <w:bCs/>
        </w:rPr>
      </w:pPr>
    </w:p>
    <w:p w14:paraId="59CCC2B8" w14:textId="77777777" w:rsidR="006644F2" w:rsidRDefault="006644F2" w:rsidP="006644F2">
      <w:pPr>
        <w:jc w:val="center"/>
        <w:rPr>
          <w:b/>
          <w:bCs/>
        </w:rPr>
      </w:pPr>
    </w:p>
    <w:p w14:paraId="66AB38EA" w14:textId="77777777" w:rsidR="006644F2" w:rsidRDefault="006644F2" w:rsidP="006644F2">
      <w:pPr>
        <w:jc w:val="center"/>
        <w:rPr>
          <w:b/>
          <w:bCs/>
        </w:rPr>
      </w:pPr>
    </w:p>
    <w:p w14:paraId="65DBC7B5" w14:textId="77777777" w:rsidR="006644F2" w:rsidRDefault="006644F2" w:rsidP="006644F2">
      <w:pPr>
        <w:jc w:val="center"/>
        <w:rPr>
          <w:b/>
          <w:bCs/>
        </w:rPr>
      </w:pPr>
    </w:p>
    <w:p w14:paraId="20075FA1" w14:textId="77777777" w:rsidR="006644F2" w:rsidRDefault="006644F2" w:rsidP="006644F2">
      <w:pPr>
        <w:jc w:val="center"/>
        <w:rPr>
          <w:b/>
          <w:bCs/>
        </w:rPr>
      </w:pPr>
    </w:p>
    <w:p w14:paraId="16951CCA" w14:textId="77777777" w:rsidR="006644F2" w:rsidRDefault="006644F2" w:rsidP="006644F2">
      <w:pPr>
        <w:jc w:val="center"/>
        <w:rPr>
          <w:b/>
          <w:bCs/>
        </w:rPr>
      </w:pPr>
      <w:r w:rsidRPr="00E174D3">
        <w:rPr>
          <w:b/>
          <w:bCs/>
        </w:rPr>
        <w:lastRenderedPageBreak/>
        <w:t>Članak 18.</w:t>
      </w:r>
    </w:p>
    <w:p w14:paraId="717E3AF6" w14:textId="77777777" w:rsidR="006644F2" w:rsidRPr="00E174D3" w:rsidRDefault="006644F2" w:rsidP="006644F2">
      <w:pPr>
        <w:jc w:val="center"/>
        <w:rPr>
          <w:b/>
          <w:bCs/>
        </w:rPr>
      </w:pPr>
    </w:p>
    <w:p w14:paraId="12A8D772" w14:textId="77777777" w:rsidR="006644F2" w:rsidRPr="00BE2AC8" w:rsidRDefault="006644F2" w:rsidP="006644F2">
      <w:pPr>
        <w:jc w:val="both"/>
      </w:pPr>
      <w:r w:rsidRPr="00BE2AC8">
        <w:t>Uprav</w:t>
      </w:r>
      <w:r>
        <w:t>itelj</w:t>
      </w:r>
      <w:r w:rsidRPr="00BE2AC8">
        <w:t xml:space="preserve"> groblja nema pravo uskratiti ukop na određenom grobnom mjestu, ukoliko u</w:t>
      </w:r>
      <w:r>
        <w:t xml:space="preserve"> </w:t>
      </w:r>
      <w:r w:rsidRPr="00BE2AC8">
        <w:t>postupku odobravanja pokopa utvrdi da pokojnik kao bivši korisnik grobnog mjesta ili</w:t>
      </w:r>
      <w:r>
        <w:t xml:space="preserve"> </w:t>
      </w:r>
      <w:r w:rsidRPr="00BE2AC8">
        <w:t>naručitelj kao korisnik grobnog mjesta, nisu platili godišnju grobnu naknadu.</w:t>
      </w:r>
    </w:p>
    <w:p w14:paraId="725DEF6D" w14:textId="77777777" w:rsidR="006644F2" w:rsidRDefault="006644F2" w:rsidP="006644F2">
      <w:pPr>
        <w:jc w:val="both"/>
      </w:pPr>
    </w:p>
    <w:p w14:paraId="18B71F96" w14:textId="77777777" w:rsidR="006644F2" w:rsidRDefault="006644F2" w:rsidP="006644F2">
      <w:pPr>
        <w:jc w:val="both"/>
      </w:pPr>
      <w:r w:rsidRPr="00BE2AC8">
        <w:t>U slučaju iz prethodnog stavka, Uprav</w:t>
      </w:r>
      <w:r>
        <w:t>itelj</w:t>
      </w:r>
      <w:r w:rsidRPr="00BE2AC8">
        <w:t xml:space="preserve"> groblja izvršiti će obračun zaostalih grobnih</w:t>
      </w:r>
      <w:r>
        <w:t xml:space="preserve"> </w:t>
      </w:r>
      <w:r w:rsidRPr="00BE2AC8">
        <w:t>naknada, predložiti naručitelju da ih odmah plati, a ako naručitelj nije u mogućnosti odmah</w:t>
      </w:r>
      <w:r>
        <w:t xml:space="preserve"> </w:t>
      </w:r>
      <w:r w:rsidRPr="00BE2AC8">
        <w:t>platiti, dužan je dati posebnu izjavu kojom se obvezuje izvršiti plaćanje zaostalih grobnih</w:t>
      </w:r>
      <w:r>
        <w:t xml:space="preserve"> </w:t>
      </w:r>
      <w:r w:rsidRPr="00BE2AC8">
        <w:t>naknada u razumnom roku.</w:t>
      </w:r>
    </w:p>
    <w:p w14:paraId="4443820D" w14:textId="77777777" w:rsidR="006644F2" w:rsidRDefault="006644F2" w:rsidP="006644F2">
      <w:pPr>
        <w:jc w:val="both"/>
        <w:rPr>
          <w:b/>
          <w:bCs/>
        </w:rPr>
      </w:pPr>
    </w:p>
    <w:p w14:paraId="6CE10E47" w14:textId="77777777" w:rsidR="006644F2" w:rsidRDefault="006644F2" w:rsidP="006644F2">
      <w:pPr>
        <w:jc w:val="both"/>
        <w:rPr>
          <w:b/>
          <w:bCs/>
        </w:rPr>
      </w:pPr>
    </w:p>
    <w:p w14:paraId="10EDA6AB" w14:textId="77777777" w:rsidR="006644F2" w:rsidRPr="00FF2F76" w:rsidRDefault="006644F2" w:rsidP="006644F2">
      <w:pPr>
        <w:jc w:val="both"/>
        <w:rPr>
          <w:b/>
          <w:bCs/>
        </w:rPr>
      </w:pPr>
      <w:r w:rsidRPr="00FF2F76">
        <w:rPr>
          <w:b/>
          <w:bCs/>
        </w:rPr>
        <w:t>Naplata godišnje naknade</w:t>
      </w:r>
    </w:p>
    <w:p w14:paraId="081F9EC1" w14:textId="77777777" w:rsidR="006644F2" w:rsidRDefault="006644F2" w:rsidP="006644F2">
      <w:pPr>
        <w:jc w:val="both"/>
      </w:pPr>
    </w:p>
    <w:p w14:paraId="401A012B" w14:textId="77777777" w:rsidR="006644F2" w:rsidRPr="00506885" w:rsidRDefault="006644F2" w:rsidP="006644F2">
      <w:pPr>
        <w:ind w:left="3540"/>
        <w:jc w:val="both"/>
        <w:rPr>
          <w:b/>
          <w:bCs/>
        </w:rPr>
      </w:pPr>
      <w:r>
        <w:rPr>
          <w:b/>
          <w:bCs/>
        </w:rPr>
        <w:t xml:space="preserve">        </w:t>
      </w:r>
      <w:r w:rsidRPr="00506885">
        <w:rPr>
          <w:b/>
          <w:bCs/>
        </w:rPr>
        <w:t>Članak 19.</w:t>
      </w:r>
    </w:p>
    <w:p w14:paraId="40ABAB28" w14:textId="77777777" w:rsidR="006644F2" w:rsidRDefault="006644F2" w:rsidP="006644F2">
      <w:pPr>
        <w:jc w:val="both"/>
      </w:pPr>
    </w:p>
    <w:p w14:paraId="14D203E3" w14:textId="77777777" w:rsidR="006644F2" w:rsidRDefault="006644F2" w:rsidP="006644F2">
      <w:pPr>
        <w:jc w:val="both"/>
      </w:pPr>
      <w:r w:rsidRPr="00BE2AC8">
        <w:t>Krajnji rok za izvršenje obveza iz prethodnog stavka je godinu dana.</w:t>
      </w:r>
    </w:p>
    <w:p w14:paraId="57EBD396" w14:textId="77777777" w:rsidR="006644F2" w:rsidRDefault="006644F2" w:rsidP="006644F2">
      <w:pPr>
        <w:jc w:val="both"/>
      </w:pPr>
    </w:p>
    <w:p w14:paraId="0D20FD35" w14:textId="77777777" w:rsidR="006644F2" w:rsidRDefault="006644F2" w:rsidP="006644F2">
      <w:pPr>
        <w:jc w:val="both"/>
      </w:pPr>
      <w:r>
        <w:t xml:space="preserve">Upravitelj po isteku krajnjeg roka za naplatu godišnje naknade pokreće postupak prisilne naplate.  </w:t>
      </w:r>
    </w:p>
    <w:p w14:paraId="459E9A51" w14:textId="77777777" w:rsidR="006644F2" w:rsidRDefault="006644F2" w:rsidP="006644F2">
      <w:pPr>
        <w:jc w:val="both"/>
      </w:pPr>
    </w:p>
    <w:p w14:paraId="7092FAE0" w14:textId="77777777" w:rsidR="006644F2" w:rsidRPr="004E23DB" w:rsidRDefault="006644F2" w:rsidP="006644F2">
      <w:pPr>
        <w:jc w:val="both"/>
      </w:pPr>
      <w:r w:rsidRPr="004E23DB">
        <w:t xml:space="preserve">Kad </w:t>
      </w:r>
      <w:r>
        <w:t xml:space="preserve">nenaplaćeni </w:t>
      </w:r>
      <w:r w:rsidRPr="004E23DB">
        <w:t>dug za grobnu naknadu prijeđe iznos od deset godišnjih grobnih naknada, upravitelj groblja će u javnom glasilu, na oglasnim pločama groblja i na mrežnim stranicama upravitelja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p>
    <w:p w14:paraId="51AF6154" w14:textId="77777777" w:rsidR="006644F2" w:rsidRPr="004E23DB" w:rsidRDefault="006644F2" w:rsidP="006644F2"/>
    <w:p w14:paraId="5035BA64" w14:textId="77777777" w:rsidR="006644F2" w:rsidRDefault="006644F2" w:rsidP="006644F2">
      <w:pPr>
        <w:jc w:val="both"/>
      </w:pPr>
      <w:r w:rsidRPr="004E23DB">
        <w:t xml:space="preserve">Ako korisnik grobnog mjesta ne postupi prema obavijesti iz stavka </w:t>
      </w:r>
      <w:r>
        <w:t>3</w:t>
      </w:r>
      <w:r w:rsidRPr="004E23DB">
        <w:t>. ovoga članka, grobno mjesto se smatra grobnim mjestom bez korisnika, o čemu upravitelj groblja donosi rješenje i može se ponovno dodijeliti na korištenje</w:t>
      </w:r>
      <w:r>
        <w:t xml:space="preserve"> nakon ispunjenja uvjeta iz članka 44. ove odluke</w:t>
      </w:r>
      <w:r w:rsidRPr="004E23DB">
        <w:t>.</w:t>
      </w:r>
    </w:p>
    <w:p w14:paraId="383C773B" w14:textId="77777777" w:rsidR="006644F2" w:rsidRDefault="006644F2" w:rsidP="006644F2"/>
    <w:p w14:paraId="02B6D14D" w14:textId="77777777" w:rsidR="006644F2" w:rsidRDefault="006644F2" w:rsidP="006644F2">
      <w:r w:rsidRPr="004E5B55">
        <w:t xml:space="preserve">Iznimno od stavka </w:t>
      </w:r>
      <w:r>
        <w:t>3</w:t>
      </w:r>
      <w:r w:rsidRPr="004E5B55">
        <w:t>. ovoga članka, 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14:paraId="3A8839A9" w14:textId="77777777" w:rsidR="006644F2" w:rsidRDefault="006644F2" w:rsidP="006644F2">
      <w:pPr>
        <w:jc w:val="center"/>
        <w:rPr>
          <w:b/>
          <w:bCs/>
        </w:rPr>
      </w:pPr>
    </w:p>
    <w:p w14:paraId="1718D534" w14:textId="77777777" w:rsidR="006644F2" w:rsidRDefault="006644F2" w:rsidP="006644F2">
      <w:pPr>
        <w:jc w:val="center"/>
        <w:rPr>
          <w:b/>
          <w:bCs/>
        </w:rPr>
      </w:pPr>
    </w:p>
    <w:p w14:paraId="2EB7D6FA" w14:textId="77777777" w:rsidR="006644F2" w:rsidRPr="002C4ECF" w:rsidRDefault="006644F2" w:rsidP="006644F2">
      <w:pPr>
        <w:jc w:val="center"/>
        <w:rPr>
          <w:b/>
          <w:bCs/>
        </w:rPr>
      </w:pPr>
      <w:r w:rsidRPr="002C4ECF">
        <w:rPr>
          <w:b/>
          <w:bCs/>
        </w:rPr>
        <w:t xml:space="preserve">Članak </w:t>
      </w:r>
      <w:r>
        <w:rPr>
          <w:b/>
          <w:bCs/>
        </w:rPr>
        <w:t>20</w:t>
      </w:r>
      <w:r w:rsidRPr="002C4ECF">
        <w:rPr>
          <w:b/>
          <w:bCs/>
        </w:rPr>
        <w:t xml:space="preserve">. </w:t>
      </w:r>
    </w:p>
    <w:p w14:paraId="5DBEF94E" w14:textId="77777777" w:rsidR="006644F2" w:rsidRDefault="006644F2" w:rsidP="006644F2">
      <w:pPr>
        <w:jc w:val="center"/>
      </w:pPr>
    </w:p>
    <w:p w14:paraId="026EFFEE" w14:textId="77777777" w:rsidR="006644F2" w:rsidRDefault="006644F2" w:rsidP="006644F2">
      <w:pPr>
        <w:jc w:val="both"/>
      </w:pPr>
      <w:r w:rsidRPr="002C4ECF">
        <w:t>Naknadu za korištenje mrtvačnice utvrđuje Up</w:t>
      </w:r>
      <w:r>
        <w:t xml:space="preserve">ravitelj </w:t>
      </w:r>
      <w:r w:rsidRPr="002C4ECF">
        <w:t>aktom</w:t>
      </w:r>
      <w:r w:rsidRPr="00981825">
        <w:t xml:space="preserve"> </w:t>
      </w:r>
      <w:r>
        <w:t>(</w:t>
      </w:r>
      <w:r w:rsidRPr="00981825">
        <w:t>Pravilnik o organizaciji i uređenju groblja</w:t>
      </w:r>
      <w:r>
        <w:t>)</w:t>
      </w:r>
      <w:r w:rsidRPr="002C4ECF">
        <w:t xml:space="preserve">, uz prethodnu suglasnost Općinskog </w:t>
      </w:r>
      <w:r>
        <w:t>načelnika</w:t>
      </w:r>
      <w:r w:rsidRPr="002C4ECF">
        <w:t>.</w:t>
      </w:r>
    </w:p>
    <w:p w14:paraId="775CF1B9" w14:textId="77777777" w:rsidR="006644F2" w:rsidRDefault="006644F2" w:rsidP="006644F2">
      <w:pPr>
        <w:jc w:val="both"/>
      </w:pPr>
    </w:p>
    <w:p w14:paraId="43B2431D" w14:textId="77777777" w:rsidR="006644F2" w:rsidRDefault="006644F2" w:rsidP="006644F2">
      <w:pPr>
        <w:jc w:val="both"/>
      </w:pPr>
    </w:p>
    <w:p w14:paraId="690FF989" w14:textId="77777777" w:rsidR="006644F2" w:rsidRDefault="006644F2" w:rsidP="006644F2">
      <w:pPr>
        <w:jc w:val="both"/>
      </w:pPr>
    </w:p>
    <w:p w14:paraId="7CEF8EF9" w14:textId="77777777" w:rsidR="006644F2" w:rsidRPr="00BE2AC8" w:rsidRDefault="006644F2" w:rsidP="006644F2">
      <w:pPr>
        <w:jc w:val="both"/>
      </w:pPr>
    </w:p>
    <w:p w14:paraId="28C59883" w14:textId="77777777" w:rsidR="006644F2" w:rsidRDefault="006644F2" w:rsidP="006644F2"/>
    <w:p w14:paraId="3F789F6C" w14:textId="77777777" w:rsidR="006644F2" w:rsidRPr="00E174D3" w:rsidRDefault="006644F2" w:rsidP="006644F2">
      <w:pPr>
        <w:pStyle w:val="Odlomakpopisa"/>
        <w:numPr>
          <w:ilvl w:val="0"/>
          <w:numId w:val="12"/>
        </w:numPr>
        <w:rPr>
          <w:b/>
          <w:bCs/>
        </w:rPr>
      </w:pPr>
      <w:r w:rsidRPr="00E174D3">
        <w:lastRenderedPageBreak/>
        <w:t xml:space="preserve"> </w:t>
      </w:r>
      <w:r w:rsidRPr="00E174D3">
        <w:rPr>
          <w:b/>
          <w:bCs/>
        </w:rPr>
        <w:t>UKOP POKOJNIKA</w:t>
      </w:r>
    </w:p>
    <w:p w14:paraId="1188D72A" w14:textId="77777777" w:rsidR="006644F2" w:rsidRDefault="006644F2" w:rsidP="006644F2"/>
    <w:p w14:paraId="49B3336F" w14:textId="77777777" w:rsidR="006644F2" w:rsidRDefault="006644F2" w:rsidP="006644F2">
      <w:pPr>
        <w:jc w:val="center"/>
        <w:rPr>
          <w:b/>
          <w:bCs/>
        </w:rPr>
      </w:pPr>
    </w:p>
    <w:p w14:paraId="7AC9069B" w14:textId="77777777" w:rsidR="006644F2" w:rsidRPr="00E174D3" w:rsidRDefault="006644F2" w:rsidP="006644F2">
      <w:pPr>
        <w:jc w:val="center"/>
        <w:rPr>
          <w:b/>
          <w:bCs/>
        </w:rPr>
      </w:pPr>
      <w:r w:rsidRPr="00E174D3">
        <w:rPr>
          <w:b/>
          <w:bCs/>
        </w:rPr>
        <w:t xml:space="preserve">Članak </w:t>
      </w:r>
      <w:r>
        <w:rPr>
          <w:b/>
          <w:bCs/>
        </w:rPr>
        <w:t>21</w:t>
      </w:r>
      <w:r w:rsidRPr="00E174D3">
        <w:rPr>
          <w:b/>
          <w:bCs/>
        </w:rPr>
        <w:t>.</w:t>
      </w:r>
    </w:p>
    <w:p w14:paraId="0D0F6DFC" w14:textId="77777777" w:rsidR="006644F2" w:rsidRDefault="006644F2" w:rsidP="006644F2"/>
    <w:p w14:paraId="23FB11D3" w14:textId="77777777" w:rsidR="006644F2" w:rsidRPr="00BE2AC8" w:rsidRDefault="006644F2" w:rsidP="006644F2">
      <w:pPr>
        <w:jc w:val="both"/>
      </w:pPr>
      <w:r w:rsidRPr="00BE2AC8">
        <w:t>Poslovi ukopa razumijevaju pripremu i uređenje grobnog mjesta i polaganje umrle</w:t>
      </w:r>
      <w:r>
        <w:t xml:space="preserve"> </w:t>
      </w:r>
      <w:r w:rsidRPr="00BE2AC8">
        <w:t>osobe ili posmrtnih ostataka u grobno mjesto.</w:t>
      </w:r>
    </w:p>
    <w:p w14:paraId="71E784BF" w14:textId="77777777" w:rsidR="006644F2" w:rsidRDefault="006644F2" w:rsidP="006644F2">
      <w:pPr>
        <w:jc w:val="both"/>
      </w:pPr>
    </w:p>
    <w:p w14:paraId="59DC7CF6" w14:textId="77777777" w:rsidR="006644F2" w:rsidRPr="00BE2AC8" w:rsidRDefault="006644F2" w:rsidP="006644F2">
      <w:pPr>
        <w:jc w:val="both"/>
      </w:pPr>
      <w:r w:rsidRPr="00BE2AC8">
        <w:t>Obred ukopa vrši se na osnovi volje umrlog izražene za života, njegove bliže rodbine ili</w:t>
      </w:r>
      <w:r>
        <w:t xml:space="preserve"> </w:t>
      </w:r>
      <w:r w:rsidRPr="00BE2AC8">
        <w:t>osobe koja skrbi o ukopu umrloga, a vrijeme ukopa pokojnika na groblju utvrdit će Upravitelj</w:t>
      </w:r>
      <w:r>
        <w:t xml:space="preserve"> </w:t>
      </w:r>
      <w:r w:rsidRPr="00BE2AC8">
        <w:t>groblja.</w:t>
      </w:r>
    </w:p>
    <w:p w14:paraId="7AB2C0A8" w14:textId="77777777" w:rsidR="006644F2" w:rsidRDefault="006644F2" w:rsidP="006644F2"/>
    <w:p w14:paraId="3695DE53" w14:textId="77777777" w:rsidR="006644F2" w:rsidRDefault="006644F2" w:rsidP="006644F2">
      <w:r w:rsidRPr="005F1FE2">
        <w:t xml:space="preserve">Ispraćaj umrle osobe, ukop i kremiranje tijela umrle osobe, polaganje urne te ekshumacija radi prijenosa i ponovnog ukopa na drugom groblju </w:t>
      </w:r>
      <w:r>
        <w:t xml:space="preserve">Upravitelj </w:t>
      </w:r>
      <w:r w:rsidRPr="005F1FE2">
        <w:t>ugovara s pogrebnikom, članom obitelji umrle osobe odnosno s trećom osobom koja organizira i podmiruje troškove ukopa.</w:t>
      </w:r>
    </w:p>
    <w:p w14:paraId="2E7EE235" w14:textId="77777777" w:rsidR="006644F2" w:rsidRDefault="006644F2" w:rsidP="006644F2"/>
    <w:p w14:paraId="54B8CCBE" w14:textId="77777777" w:rsidR="006644F2" w:rsidRDefault="006644F2" w:rsidP="006644F2">
      <w:pPr>
        <w:jc w:val="center"/>
        <w:rPr>
          <w:b/>
          <w:bCs/>
        </w:rPr>
      </w:pPr>
    </w:p>
    <w:p w14:paraId="5093656C" w14:textId="77777777" w:rsidR="006644F2" w:rsidRPr="00E174D3" w:rsidRDefault="006644F2" w:rsidP="006644F2">
      <w:pPr>
        <w:jc w:val="center"/>
        <w:rPr>
          <w:b/>
          <w:bCs/>
        </w:rPr>
      </w:pPr>
      <w:r w:rsidRPr="00E174D3">
        <w:rPr>
          <w:b/>
          <w:bCs/>
        </w:rPr>
        <w:t>Članak 2</w:t>
      </w:r>
      <w:r>
        <w:rPr>
          <w:b/>
          <w:bCs/>
        </w:rPr>
        <w:t>2</w:t>
      </w:r>
      <w:r w:rsidRPr="00E174D3">
        <w:rPr>
          <w:b/>
          <w:bCs/>
        </w:rPr>
        <w:t>.</w:t>
      </w:r>
    </w:p>
    <w:p w14:paraId="41A6B641" w14:textId="77777777" w:rsidR="006644F2" w:rsidRDefault="006644F2" w:rsidP="006644F2"/>
    <w:p w14:paraId="33AAA32C" w14:textId="77777777" w:rsidR="006644F2" w:rsidRDefault="006644F2" w:rsidP="006644F2">
      <w:r w:rsidRPr="00BE2AC8">
        <w:t xml:space="preserve">Poslove iz članka </w:t>
      </w:r>
      <w:r>
        <w:t>20</w:t>
      </w:r>
      <w:r w:rsidRPr="00BE2AC8">
        <w:t>.</w:t>
      </w:r>
      <w:r>
        <w:t xml:space="preserve">  stavka 1</w:t>
      </w:r>
      <w:r w:rsidRPr="00BE2AC8">
        <w:t xml:space="preserve"> ove </w:t>
      </w:r>
      <w:r>
        <w:t>O</w:t>
      </w:r>
      <w:r w:rsidRPr="00BE2AC8">
        <w:t>dluke na groblju na području Općine obavlja Upravitelj groblja.</w:t>
      </w:r>
    </w:p>
    <w:p w14:paraId="3442945E" w14:textId="77777777" w:rsidR="006644F2" w:rsidRDefault="006644F2" w:rsidP="006644F2"/>
    <w:p w14:paraId="7942BBA1" w14:textId="77777777" w:rsidR="006644F2" w:rsidRPr="00BE2AC8" w:rsidRDefault="006644F2" w:rsidP="006644F2">
      <w:r>
        <w:t>Poslove iz članka 20. stavka 1. ove Odluke mogu obavljati i podizvođači Upravitelja groblja s kojima je Upravitelj obvezan sklopiti ugovor o podizvođenju poslova.</w:t>
      </w:r>
    </w:p>
    <w:p w14:paraId="1024F565" w14:textId="77777777" w:rsidR="006644F2" w:rsidRDefault="006644F2" w:rsidP="006644F2"/>
    <w:p w14:paraId="74E6D85D" w14:textId="77777777" w:rsidR="006644F2" w:rsidRDefault="006644F2" w:rsidP="006644F2"/>
    <w:p w14:paraId="57075C39" w14:textId="77777777" w:rsidR="006644F2" w:rsidRPr="00E174D3" w:rsidRDefault="006644F2" w:rsidP="006644F2">
      <w:pPr>
        <w:jc w:val="center"/>
        <w:rPr>
          <w:b/>
          <w:bCs/>
        </w:rPr>
      </w:pPr>
      <w:r w:rsidRPr="00E174D3">
        <w:rPr>
          <w:b/>
          <w:bCs/>
        </w:rPr>
        <w:t>Članak 2</w:t>
      </w:r>
      <w:r>
        <w:rPr>
          <w:b/>
          <w:bCs/>
        </w:rPr>
        <w:t>3</w:t>
      </w:r>
      <w:r w:rsidRPr="00E174D3">
        <w:rPr>
          <w:b/>
          <w:bCs/>
        </w:rPr>
        <w:t>.</w:t>
      </w:r>
    </w:p>
    <w:p w14:paraId="5069DB09" w14:textId="77777777" w:rsidR="006644F2" w:rsidRDefault="006644F2" w:rsidP="006644F2"/>
    <w:p w14:paraId="0804CA6E" w14:textId="77777777" w:rsidR="006644F2" w:rsidRPr="00BE2AC8" w:rsidRDefault="006644F2" w:rsidP="006644F2">
      <w:pPr>
        <w:jc w:val="both"/>
      </w:pPr>
      <w:r w:rsidRPr="00BE2AC8">
        <w:t>Ukop umrle osobe ili posmrtnih ostataka ne može se obaviti bez uredne dokumentacije,</w:t>
      </w:r>
      <w:r>
        <w:t xml:space="preserve"> </w:t>
      </w:r>
      <w:r w:rsidRPr="00BE2AC8">
        <w:t>sukladno propisima, prethodno dostavljene Upravitelju groblja.</w:t>
      </w:r>
    </w:p>
    <w:p w14:paraId="7115ACA7" w14:textId="77777777" w:rsidR="006644F2" w:rsidRDefault="006644F2" w:rsidP="006644F2">
      <w:pPr>
        <w:jc w:val="center"/>
        <w:rPr>
          <w:b/>
          <w:bCs/>
        </w:rPr>
      </w:pPr>
    </w:p>
    <w:p w14:paraId="678D6D83" w14:textId="77777777" w:rsidR="006644F2" w:rsidRDefault="006644F2" w:rsidP="006644F2">
      <w:pPr>
        <w:jc w:val="center"/>
        <w:rPr>
          <w:b/>
          <w:bCs/>
        </w:rPr>
      </w:pPr>
    </w:p>
    <w:p w14:paraId="37AF3BB1" w14:textId="77777777" w:rsidR="006644F2" w:rsidRPr="000F04AD" w:rsidRDefault="006644F2" w:rsidP="006644F2">
      <w:pPr>
        <w:jc w:val="center"/>
        <w:rPr>
          <w:b/>
          <w:bCs/>
        </w:rPr>
      </w:pPr>
      <w:r w:rsidRPr="000F04AD">
        <w:rPr>
          <w:b/>
          <w:bCs/>
        </w:rPr>
        <w:t>Članak 2</w:t>
      </w:r>
      <w:r>
        <w:rPr>
          <w:b/>
          <w:bCs/>
        </w:rPr>
        <w:t>4</w:t>
      </w:r>
      <w:r w:rsidRPr="000F04AD">
        <w:rPr>
          <w:b/>
          <w:bCs/>
        </w:rPr>
        <w:t>.</w:t>
      </w:r>
    </w:p>
    <w:p w14:paraId="5891CDDD" w14:textId="77777777" w:rsidR="006644F2" w:rsidRDefault="006644F2" w:rsidP="006644F2"/>
    <w:p w14:paraId="6C938BF2" w14:textId="77777777" w:rsidR="006644F2" w:rsidRPr="00BE2AC8" w:rsidRDefault="006644F2" w:rsidP="006644F2">
      <w:r w:rsidRPr="00BE2AC8">
        <w:t>Troškove ukopa snosi obitelj umrloga ili osoba koja je za života skrbila o umrlom.</w:t>
      </w:r>
    </w:p>
    <w:p w14:paraId="736CBBFF" w14:textId="77777777" w:rsidR="006644F2" w:rsidRDefault="006644F2" w:rsidP="006644F2">
      <w:pPr>
        <w:jc w:val="both"/>
      </w:pPr>
    </w:p>
    <w:p w14:paraId="2D7513DC" w14:textId="77777777" w:rsidR="006644F2" w:rsidRPr="00BE2AC8" w:rsidRDefault="006644F2" w:rsidP="006644F2">
      <w:pPr>
        <w:jc w:val="both"/>
      </w:pPr>
      <w:r w:rsidRPr="00BE2AC8">
        <w:t>Ukoliko osoba koja treba snositi troškove ukopa umrloga ne postoji, ili ako ona odbije</w:t>
      </w:r>
      <w:r>
        <w:t xml:space="preserve"> </w:t>
      </w:r>
      <w:r w:rsidRPr="00BE2AC8">
        <w:t>ili nije u mogućnosti to učiniti, troškove ukopa osigurat će Općina.</w:t>
      </w:r>
    </w:p>
    <w:p w14:paraId="7F8799E3" w14:textId="77777777" w:rsidR="006644F2" w:rsidRDefault="006644F2" w:rsidP="006644F2">
      <w:pPr>
        <w:jc w:val="both"/>
      </w:pPr>
    </w:p>
    <w:p w14:paraId="102797CC" w14:textId="77777777" w:rsidR="006644F2" w:rsidRPr="00BE2AC8" w:rsidRDefault="006644F2" w:rsidP="006644F2">
      <w:pPr>
        <w:jc w:val="both"/>
      </w:pPr>
      <w:r w:rsidRPr="00BE2AC8">
        <w:t>Općina ima pravo na naknadu troškova od osoba koje su bile dužne osigurati ili</w:t>
      </w:r>
      <w:r>
        <w:t xml:space="preserve"> </w:t>
      </w:r>
      <w:r w:rsidRPr="00BE2AC8">
        <w:t>iz ostavine umrloga ako je umrli ima.</w:t>
      </w:r>
    </w:p>
    <w:p w14:paraId="59F72A2D" w14:textId="77777777" w:rsidR="006644F2" w:rsidRDefault="006644F2" w:rsidP="006644F2">
      <w:pPr>
        <w:jc w:val="both"/>
      </w:pPr>
    </w:p>
    <w:p w14:paraId="7A19DB9B" w14:textId="77777777" w:rsidR="006644F2" w:rsidRPr="00BE2AC8" w:rsidRDefault="006644F2" w:rsidP="006644F2">
      <w:pPr>
        <w:jc w:val="both"/>
      </w:pPr>
      <w:r w:rsidRPr="00BE2AC8">
        <w:t>Nepoznate osobe ukapaju se u grobna mjesta za pojedinačne ukope. Korištenje grobnih</w:t>
      </w:r>
      <w:r>
        <w:t xml:space="preserve"> </w:t>
      </w:r>
      <w:r w:rsidRPr="00BE2AC8">
        <w:t>mjesta za ukop nepoznatih osoba određuje se na 20 godina. Nakon isteka tog roka grobna mjesta</w:t>
      </w:r>
      <w:r>
        <w:t xml:space="preserve"> </w:t>
      </w:r>
      <w:r w:rsidRPr="00BE2AC8">
        <w:t>se prekapaju, a posmrtni ostaci umrlih ukapaju se u zajedničku grobnicu - kosturnicu.</w:t>
      </w:r>
    </w:p>
    <w:p w14:paraId="4D0AD2A7" w14:textId="77777777" w:rsidR="006644F2" w:rsidRDefault="006644F2" w:rsidP="006644F2">
      <w:pPr>
        <w:jc w:val="both"/>
      </w:pPr>
    </w:p>
    <w:p w14:paraId="3340288F" w14:textId="77777777" w:rsidR="006644F2" w:rsidRDefault="006644F2" w:rsidP="006644F2">
      <w:pPr>
        <w:jc w:val="both"/>
      </w:pPr>
      <w:r w:rsidRPr="00BE2AC8">
        <w:t>Kosturnica je zajedničko grobno mjesto u koju se prenose posmrtni ostaci pokojnika iz</w:t>
      </w:r>
      <w:r>
        <w:t xml:space="preserve"> </w:t>
      </w:r>
      <w:r w:rsidRPr="00BE2AC8">
        <w:t>razloga utvrđenih zakonom i ovom odlukom.</w:t>
      </w:r>
    </w:p>
    <w:p w14:paraId="3F60D243" w14:textId="77777777" w:rsidR="006644F2" w:rsidRDefault="006644F2" w:rsidP="006644F2">
      <w:pPr>
        <w:jc w:val="both"/>
      </w:pPr>
    </w:p>
    <w:p w14:paraId="006F25CB" w14:textId="77777777" w:rsidR="006644F2" w:rsidRPr="00BE2AC8" w:rsidRDefault="006644F2" w:rsidP="006644F2">
      <w:pPr>
        <w:jc w:val="both"/>
      </w:pPr>
      <w:r>
        <w:t xml:space="preserve">Mjesto za Kosturnicu na svakom groblju Općine ili zajedničku kosturnicu za nekoliko groblja Općine određuje Upravitelj groblja aktom kojim </w:t>
      </w:r>
      <w:r w:rsidRPr="006C5B07">
        <w:t>se uređuju prostorno-tehnički uvjeti na grobljima</w:t>
      </w:r>
      <w:r>
        <w:t xml:space="preserve"> (</w:t>
      </w:r>
      <w:r w:rsidRPr="006C5B07">
        <w:t>Pravilnik o organizaciji i uređenju groblja)</w:t>
      </w:r>
    </w:p>
    <w:p w14:paraId="43097ADE" w14:textId="77777777" w:rsidR="006644F2" w:rsidRDefault="006644F2" w:rsidP="006644F2">
      <w:pPr>
        <w:jc w:val="both"/>
      </w:pPr>
    </w:p>
    <w:p w14:paraId="5DBB713D" w14:textId="77777777" w:rsidR="006644F2" w:rsidRPr="00BE2AC8" w:rsidRDefault="006644F2" w:rsidP="006644F2">
      <w:pPr>
        <w:jc w:val="both"/>
      </w:pPr>
      <w:r w:rsidRPr="00BE2AC8">
        <w:t>Troškove ukopa nepoznatih osoba na području općine snosi Općin</w:t>
      </w:r>
      <w:r>
        <w:t>a Gračac</w:t>
      </w:r>
      <w:r w:rsidRPr="00BE2AC8">
        <w:t>.</w:t>
      </w:r>
    </w:p>
    <w:p w14:paraId="7AF40740" w14:textId="77777777" w:rsidR="006644F2" w:rsidRDefault="006644F2" w:rsidP="006644F2">
      <w:pPr>
        <w:jc w:val="center"/>
        <w:rPr>
          <w:b/>
          <w:bCs/>
        </w:rPr>
      </w:pPr>
    </w:p>
    <w:p w14:paraId="7EC71722" w14:textId="77777777" w:rsidR="006644F2" w:rsidRDefault="006644F2" w:rsidP="006644F2">
      <w:pPr>
        <w:jc w:val="center"/>
        <w:rPr>
          <w:b/>
          <w:bCs/>
        </w:rPr>
      </w:pPr>
    </w:p>
    <w:p w14:paraId="36CF8157" w14:textId="77777777" w:rsidR="006644F2" w:rsidRDefault="006644F2" w:rsidP="006644F2">
      <w:pPr>
        <w:jc w:val="center"/>
        <w:rPr>
          <w:b/>
          <w:bCs/>
        </w:rPr>
      </w:pPr>
      <w:r w:rsidRPr="000F04AD">
        <w:rPr>
          <w:b/>
          <w:bCs/>
        </w:rPr>
        <w:t>Članak 2</w:t>
      </w:r>
      <w:r>
        <w:rPr>
          <w:b/>
          <w:bCs/>
        </w:rPr>
        <w:t>5</w:t>
      </w:r>
      <w:r w:rsidRPr="000F04AD">
        <w:rPr>
          <w:b/>
          <w:bCs/>
        </w:rPr>
        <w:t>.</w:t>
      </w:r>
    </w:p>
    <w:p w14:paraId="51A1C889" w14:textId="77777777" w:rsidR="006644F2" w:rsidRPr="000F04AD" w:rsidRDefault="006644F2" w:rsidP="006644F2">
      <w:pPr>
        <w:jc w:val="center"/>
        <w:rPr>
          <w:b/>
          <w:bCs/>
        </w:rPr>
      </w:pPr>
      <w:r>
        <w:rPr>
          <w:b/>
          <w:bCs/>
        </w:rPr>
        <w:t xml:space="preserve"> </w:t>
      </w:r>
    </w:p>
    <w:p w14:paraId="4697191E" w14:textId="77777777" w:rsidR="006644F2" w:rsidRPr="00BE2AC8" w:rsidRDefault="006644F2" w:rsidP="006644F2">
      <w:pPr>
        <w:jc w:val="both"/>
      </w:pPr>
      <w:r w:rsidRPr="00BE2AC8">
        <w:t>Iskop umrlih, odnosno njihovih posmrtnih ostataka (ekshumacija) može se odobriti na</w:t>
      </w:r>
      <w:r>
        <w:t xml:space="preserve"> </w:t>
      </w:r>
      <w:r w:rsidRPr="00BE2AC8">
        <w:t>zahtjev supružnika i djece umrle osobe (u nastavku teksta: uža obitelj). Ako su članovi uže</w:t>
      </w:r>
      <w:r>
        <w:t xml:space="preserve"> </w:t>
      </w:r>
      <w:r w:rsidRPr="00BE2AC8">
        <w:t>obitelji umrli prije osobe za koju se traži ekshumacija, zahtjev mogu podnijeti drugi srodnici</w:t>
      </w:r>
      <w:r>
        <w:t xml:space="preserve"> </w:t>
      </w:r>
      <w:r w:rsidRPr="00BE2AC8">
        <w:t>prema redoslijedu utvrđenom propisima o nasljeđivanju, kao i druga ovlaštena osoba.</w:t>
      </w:r>
    </w:p>
    <w:p w14:paraId="2DAB7C93" w14:textId="77777777" w:rsidR="006644F2" w:rsidRDefault="006644F2" w:rsidP="006644F2">
      <w:pPr>
        <w:jc w:val="both"/>
      </w:pPr>
    </w:p>
    <w:p w14:paraId="26D6E3BA" w14:textId="77777777" w:rsidR="006644F2" w:rsidRPr="00BE2AC8" w:rsidRDefault="006644F2" w:rsidP="006644F2">
      <w:pPr>
        <w:jc w:val="both"/>
      </w:pPr>
      <w:r w:rsidRPr="00BE2AC8">
        <w:t>Zahtjev za iskopavanje i prijenos umrle osobe može podnijeti i osoba koja prema</w:t>
      </w:r>
      <w:r>
        <w:t xml:space="preserve"> </w:t>
      </w:r>
      <w:r w:rsidRPr="00BE2AC8">
        <w:t>pravomoćnoj sudskoj odluci ima pravo korištenja grobnog mjesta na kojem je pokopana umrla</w:t>
      </w:r>
      <w:r>
        <w:t xml:space="preserve"> </w:t>
      </w:r>
      <w:r w:rsidRPr="00BE2AC8">
        <w:t>osoba čija se ekshumacija traži.</w:t>
      </w:r>
    </w:p>
    <w:p w14:paraId="1CEB259F" w14:textId="77777777" w:rsidR="006644F2" w:rsidRDefault="006644F2" w:rsidP="006644F2">
      <w:pPr>
        <w:jc w:val="both"/>
      </w:pPr>
    </w:p>
    <w:p w14:paraId="040F1071" w14:textId="77777777" w:rsidR="006644F2" w:rsidRPr="00BE2AC8" w:rsidRDefault="006644F2" w:rsidP="006644F2">
      <w:pPr>
        <w:jc w:val="both"/>
      </w:pPr>
      <w:r w:rsidRPr="00BE2AC8">
        <w:t>Iskop posmrtnih ostataka osoba koje su umrle od zaraznih bolesti može se dozvoliti tek</w:t>
      </w:r>
      <w:r>
        <w:t xml:space="preserve"> </w:t>
      </w:r>
      <w:r w:rsidRPr="00BE2AC8">
        <w:t>nakon proteka vremena od godine dana od dana izvršenog ukopa.</w:t>
      </w:r>
    </w:p>
    <w:p w14:paraId="50F6840F" w14:textId="77777777" w:rsidR="006644F2" w:rsidRDefault="006644F2" w:rsidP="006644F2">
      <w:pPr>
        <w:jc w:val="both"/>
      </w:pPr>
    </w:p>
    <w:p w14:paraId="1C351874" w14:textId="77777777" w:rsidR="006644F2" w:rsidRPr="00BE2AC8" w:rsidRDefault="006644F2" w:rsidP="006644F2">
      <w:pPr>
        <w:jc w:val="both"/>
      </w:pPr>
      <w:r w:rsidRPr="00BE2AC8">
        <w:t>Iskop umrle osobe obavlja se zbog njenog prijenosa iz jednog grobnog mjesta radi</w:t>
      </w:r>
      <w:r>
        <w:t xml:space="preserve"> </w:t>
      </w:r>
      <w:r w:rsidRPr="00BE2AC8">
        <w:t>pokopa u drugo grobno mjesto na istom groblju, u istom naselju ili iz jednog mjesta u drugo na</w:t>
      </w:r>
      <w:r>
        <w:t xml:space="preserve"> </w:t>
      </w:r>
      <w:r w:rsidRPr="00BE2AC8">
        <w:t>području Republike Hrvatske ili u inozemstvo sukladno posebnim propisima.</w:t>
      </w:r>
    </w:p>
    <w:p w14:paraId="3BF7EE49" w14:textId="77777777" w:rsidR="006644F2" w:rsidRDefault="006644F2" w:rsidP="006644F2">
      <w:pPr>
        <w:jc w:val="center"/>
        <w:rPr>
          <w:b/>
          <w:bCs/>
        </w:rPr>
      </w:pPr>
    </w:p>
    <w:p w14:paraId="317D3FAF" w14:textId="77777777" w:rsidR="006644F2" w:rsidRDefault="006644F2" w:rsidP="006644F2">
      <w:pPr>
        <w:jc w:val="center"/>
        <w:rPr>
          <w:b/>
          <w:bCs/>
        </w:rPr>
      </w:pPr>
    </w:p>
    <w:p w14:paraId="2D00FC42" w14:textId="77777777" w:rsidR="006644F2" w:rsidRDefault="006644F2" w:rsidP="006644F2">
      <w:pPr>
        <w:jc w:val="center"/>
        <w:rPr>
          <w:b/>
          <w:bCs/>
        </w:rPr>
      </w:pPr>
      <w:r w:rsidRPr="000F04AD">
        <w:rPr>
          <w:b/>
          <w:bCs/>
        </w:rPr>
        <w:t>Članak 2</w:t>
      </w:r>
      <w:r>
        <w:rPr>
          <w:b/>
          <w:bCs/>
        </w:rPr>
        <w:t>6</w:t>
      </w:r>
      <w:r w:rsidRPr="000F04AD">
        <w:rPr>
          <w:b/>
          <w:bCs/>
        </w:rPr>
        <w:t>.</w:t>
      </w:r>
    </w:p>
    <w:p w14:paraId="19DA4818" w14:textId="77777777" w:rsidR="006644F2" w:rsidRDefault="006644F2" w:rsidP="006644F2">
      <w:pPr>
        <w:jc w:val="both"/>
        <w:rPr>
          <w:b/>
          <w:bCs/>
        </w:rPr>
      </w:pPr>
    </w:p>
    <w:p w14:paraId="660C8B92" w14:textId="77777777" w:rsidR="006644F2" w:rsidRPr="00BE2AC8" w:rsidRDefault="006644F2" w:rsidP="006644F2">
      <w:pPr>
        <w:jc w:val="both"/>
      </w:pPr>
      <w:r w:rsidRPr="00BE2AC8">
        <w:t>Ukopi i privremeni ukopi, način ukopa nepoznatih osoba, iskopavanje i premještaj</w:t>
      </w:r>
      <w:r>
        <w:t xml:space="preserve"> </w:t>
      </w:r>
      <w:r w:rsidRPr="00BE2AC8">
        <w:t>posmrtnih ostataka, produbljenje groba i premještaj posmrtnih ostataka u grobnici obavljaju se</w:t>
      </w:r>
      <w:r>
        <w:t xml:space="preserve"> </w:t>
      </w:r>
      <w:r w:rsidRPr="00BE2AC8">
        <w:t>na način i u rokovima utvrđenim općim uvjetima Upra</w:t>
      </w:r>
      <w:r>
        <w:t>vitelja</w:t>
      </w:r>
      <w:r w:rsidRPr="00BE2AC8">
        <w:t xml:space="preserve"> groblja</w:t>
      </w:r>
      <w:r>
        <w:t>.</w:t>
      </w:r>
    </w:p>
    <w:p w14:paraId="0A534B7D" w14:textId="77777777" w:rsidR="006644F2" w:rsidRDefault="006644F2" w:rsidP="006644F2"/>
    <w:p w14:paraId="3883C005" w14:textId="77777777" w:rsidR="006644F2" w:rsidRDefault="006644F2" w:rsidP="006644F2"/>
    <w:p w14:paraId="316A4FD7" w14:textId="77777777" w:rsidR="006644F2" w:rsidRPr="000F04AD" w:rsidRDefault="006644F2" w:rsidP="006644F2">
      <w:pPr>
        <w:pStyle w:val="Odlomakpopisa"/>
        <w:numPr>
          <w:ilvl w:val="0"/>
          <w:numId w:val="12"/>
        </w:numPr>
        <w:rPr>
          <w:b/>
          <w:bCs/>
        </w:rPr>
      </w:pPr>
      <w:r w:rsidRPr="000F04AD">
        <w:rPr>
          <w:b/>
          <w:bCs/>
        </w:rPr>
        <w:t>VREMENSKI RAZMAK UKOPA</w:t>
      </w:r>
    </w:p>
    <w:p w14:paraId="5685C4A5" w14:textId="77777777" w:rsidR="006644F2" w:rsidRDefault="006644F2" w:rsidP="006644F2"/>
    <w:p w14:paraId="64D5CA1A" w14:textId="77777777" w:rsidR="006644F2" w:rsidRDefault="006644F2" w:rsidP="006644F2"/>
    <w:p w14:paraId="78B73151" w14:textId="77777777" w:rsidR="006644F2" w:rsidRPr="000F04AD" w:rsidRDefault="006644F2" w:rsidP="006644F2">
      <w:pPr>
        <w:jc w:val="center"/>
        <w:rPr>
          <w:b/>
          <w:bCs/>
        </w:rPr>
      </w:pPr>
      <w:r w:rsidRPr="000F04AD">
        <w:rPr>
          <w:b/>
          <w:bCs/>
        </w:rPr>
        <w:t>Članak 2</w:t>
      </w:r>
      <w:r>
        <w:rPr>
          <w:b/>
          <w:bCs/>
        </w:rPr>
        <w:t>7</w:t>
      </w:r>
      <w:r w:rsidRPr="000F04AD">
        <w:rPr>
          <w:b/>
          <w:bCs/>
        </w:rPr>
        <w:t>.</w:t>
      </w:r>
    </w:p>
    <w:p w14:paraId="26EBE384" w14:textId="77777777" w:rsidR="006644F2" w:rsidRDefault="006644F2" w:rsidP="006644F2">
      <w:pPr>
        <w:jc w:val="center"/>
      </w:pPr>
    </w:p>
    <w:p w14:paraId="428418CB" w14:textId="77777777" w:rsidR="006644F2" w:rsidRDefault="006644F2" w:rsidP="006644F2">
      <w:pPr>
        <w:jc w:val="both"/>
      </w:pPr>
    </w:p>
    <w:p w14:paraId="60B7F56B" w14:textId="77777777" w:rsidR="006644F2" w:rsidRDefault="006644F2" w:rsidP="006644F2">
      <w:pPr>
        <w:jc w:val="both"/>
      </w:pPr>
      <w:r w:rsidRPr="000F04AD">
        <w:t>Ukop u popunjeni</w:t>
      </w:r>
      <w:r w:rsidRPr="00BE2AC8">
        <w:t xml:space="preserve"> obiteljski grob može se obaviti nakon isteka roka od 10 godina od zadnjeg</w:t>
      </w:r>
      <w:r>
        <w:t xml:space="preserve"> </w:t>
      </w:r>
      <w:r w:rsidRPr="00BE2AC8">
        <w:t>ukopa preslagivanjem posmrtnih ostataka, a 20 godina od zadnjeg ukopa, premještanjem</w:t>
      </w:r>
      <w:r>
        <w:t xml:space="preserve"> </w:t>
      </w:r>
      <w:r w:rsidRPr="00BE2AC8">
        <w:t>posmrtnih ostataka (članak 4. Zakona o grobljima)</w:t>
      </w:r>
      <w:r>
        <w:t xml:space="preserve"> </w:t>
      </w:r>
    </w:p>
    <w:p w14:paraId="0C4EE344" w14:textId="77777777" w:rsidR="006644F2" w:rsidRDefault="006644F2" w:rsidP="006644F2">
      <w:pPr>
        <w:jc w:val="both"/>
      </w:pPr>
    </w:p>
    <w:p w14:paraId="49714F91" w14:textId="77777777" w:rsidR="006644F2" w:rsidRPr="00BE2AC8" w:rsidRDefault="006644F2" w:rsidP="006644F2">
      <w:pPr>
        <w:jc w:val="both"/>
      </w:pPr>
      <w:r w:rsidRPr="00BE2AC8">
        <w:t>Grobno mjesto izgrađeno kao grobnica za polaganje ljesova u više nivoa smatra popunjenim</w:t>
      </w:r>
      <w:r>
        <w:t xml:space="preserve"> </w:t>
      </w:r>
      <w:r w:rsidRPr="00BE2AC8">
        <w:t>kada su svi nivoi popunjeni te se ukop može obaviti nakon proteka 10 godina od zadnjeg ukopa,</w:t>
      </w:r>
    </w:p>
    <w:p w14:paraId="1B06396E" w14:textId="77777777" w:rsidR="006644F2" w:rsidRPr="00BE2AC8" w:rsidRDefault="006644F2" w:rsidP="006644F2">
      <w:pPr>
        <w:jc w:val="both"/>
      </w:pPr>
      <w:r w:rsidRPr="00BE2AC8">
        <w:lastRenderedPageBreak/>
        <w:t>preslagivanjem posmrtnih ostataka, a 20 godina nakon posljednjeg ukopa, premještanjem</w:t>
      </w:r>
      <w:r>
        <w:t xml:space="preserve"> </w:t>
      </w:r>
      <w:r w:rsidRPr="00BE2AC8">
        <w:t>posmrtnih ostataka (članak 4. Zakona o grobljima)</w:t>
      </w:r>
    </w:p>
    <w:p w14:paraId="58D5FCF0" w14:textId="77777777" w:rsidR="006644F2" w:rsidRDefault="006644F2" w:rsidP="006644F2">
      <w:pPr>
        <w:jc w:val="both"/>
      </w:pPr>
    </w:p>
    <w:p w14:paraId="24556412" w14:textId="77777777" w:rsidR="006644F2" w:rsidRPr="00BE2AC8" w:rsidRDefault="006644F2" w:rsidP="006644F2">
      <w:pPr>
        <w:jc w:val="both"/>
      </w:pPr>
      <w:r w:rsidRPr="00BE2AC8">
        <w:t xml:space="preserve">Izuzetno od prethodna 2 stavka ovog </w:t>
      </w:r>
      <w:r>
        <w:t>č</w:t>
      </w:r>
      <w:r w:rsidRPr="00BE2AC8">
        <w:t>lanka, zbog posebnih prilika</w:t>
      </w:r>
      <w:r>
        <w:t xml:space="preserve"> i izvanrednih potreba predstavničko tijelo Općine </w:t>
      </w:r>
      <w:r w:rsidRPr="00BE2AC8">
        <w:t>može odlučiti da se ukopi u popunjena mjesta mogu obaviti i prije isteka navedenih rokova, ako</w:t>
      </w:r>
      <w:r>
        <w:t xml:space="preserve"> </w:t>
      </w:r>
      <w:r w:rsidRPr="00BE2AC8">
        <w:t>su za to ostvareni uvjeti</w:t>
      </w:r>
      <w:r>
        <w:t>.</w:t>
      </w:r>
    </w:p>
    <w:p w14:paraId="7AECDB0E" w14:textId="77777777" w:rsidR="006644F2" w:rsidRDefault="006644F2" w:rsidP="006644F2">
      <w:pPr>
        <w:jc w:val="both"/>
      </w:pPr>
    </w:p>
    <w:p w14:paraId="6B9CA417" w14:textId="77777777" w:rsidR="006644F2" w:rsidRPr="00BE2AC8" w:rsidRDefault="006644F2" w:rsidP="006644F2">
      <w:pPr>
        <w:jc w:val="both"/>
      </w:pPr>
      <w:r w:rsidRPr="00BE2AC8">
        <w:t>Nakon smrti korisnika, pravo korištenja grobnog mjesta stječu nasljednici utvrđeni</w:t>
      </w:r>
      <w:r>
        <w:t xml:space="preserve"> </w:t>
      </w:r>
      <w:r w:rsidRPr="00BE2AC8">
        <w:t>pravomoćnim rješenjem o nasljeđivanju.</w:t>
      </w:r>
    </w:p>
    <w:p w14:paraId="734FF7DE" w14:textId="77777777" w:rsidR="006644F2" w:rsidRDefault="006644F2" w:rsidP="006644F2"/>
    <w:p w14:paraId="5DE5070B" w14:textId="77777777" w:rsidR="006644F2" w:rsidRPr="00005963" w:rsidRDefault="006644F2" w:rsidP="006644F2">
      <w:r w:rsidRPr="00005963">
        <w:t>Upravitelj groblja će, nakon što mu javni bilježnik dostavi rješenje o nasljeđivanju ili ugovor o ustupu grobnog</w:t>
      </w:r>
      <w:r>
        <w:t xml:space="preserve"> </w:t>
      </w:r>
      <w:r w:rsidRPr="00005963">
        <w:t xml:space="preserve">mjesta, </w:t>
      </w:r>
      <w:r>
        <w:t xml:space="preserve">upravnim </w:t>
      </w:r>
      <w:r w:rsidRPr="00005963">
        <w:t>rješenjem utvrditi novog korisnika grobnog mjesta i upisati ga u grobni očevidnik.</w:t>
      </w:r>
    </w:p>
    <w:p w14:paraId="364C1387" w14:textId="77777777" w:rsidR="006644F2" w:rsidRDefault="006644F2" w:rsidP="006644F2"/>
    <w:p w14:paraId="1F95F66A" w14:textId="77777777" w:rsidR="006644F2" w:rsidRDefault="006644F2" w:rsidP="006644F2">
      <w:r w:rsidRPr="00005963">
        <w:t>Protiv</w:t>
      </w:r>
      <w:r>
        <w:t xml:space="preserve"> upravnog </w:t>
      </w:r>
      <w:r w:rsidRPr="00005963">
        <w:t xml:space="preserve">rješenja </w:t>
      </w:r>
      <w:r>
        <w:t xml:space="preserve">5. ovog članka </w:t>
      </w:r>
      <w:r w:rsidRPr="00005963">
        <w:t xml:space="preserve">može se izjaviti žalba o kojoj odlučuje </w:t>
      </w:r>
      <w:r>
        <w:t>Jedinstveni upravni odjel Općine Gračac, Odsjek za komunalni sustav i prostorno uređenje.</w:t>
      </w:r>
    </w:p>
    <w:p w14:paraId="571B0837" w14:textId="77777777" w:rsidR="006644F2" w:rsidRDefault="006644F2" w:rsidP="006644F2"/>
    <w:p w14:paraId="4316F94D" w14:textId="77777777" w:rsidR="006644F2" w:rsidRPr="00BE2AC8" w:rsidRDefault="006644F2" w:rsidP="006644F2">
      <w:pPr>
        <w:jc w:val="both"/>
      </w:pPr>
      <w:r w:rsidRPr="00BE2AC8">
        <w:t>Do pravomoćnosti rješenja o nasljeđivanju korisnika, u grobno mjesto mogu se ukapati</w:t>
      </w:r>
      <w:r>
        <w:t xml:space="preserve"> </w:t>
      </w:r>
      <w:r w:rsidRPr="00BE2AC8">
        <w:t>osobe koje su u času smrti korisnika bili članovi njegove obitelji.</w:t>
      </w:r>
    </w:p>
    <w:p w14:paraId="6366D836" w14:textId="77777777" w:rsidR="006644F2" w:rsidRDefault="006644F2" w:rsidP="006644F2"/>
    <w:p w14:paraId="7B817644" w14:textId="77777777" w:rsidR="006644F2" w:rsidRDefault="006644F2" w:rsidP="006644F2"/>
    <w:p w14:paraId="30A30910" w14:textId="77777777" w:rsidR="006644F2" w:rsidRDefault="006644F2" w:rsidP="006644F2"/>
    <w:p w14:paraId="799F761D" w14:textId="77777777" w:rsidR="006644F2" w:rsidRPr="000F04AD" w:rsidRDefault="006644F2" w:rsidP="006644F2">
      <w:pPr>
        <w:pStyle w:val="Odlomakpopisa"/>
        <w:numPr>
          <w:ilvl w:val="0"/>
          <w:numId w:val="12"/>
        </w:numPr>
        <w:rPr>
          <w:b/>
          <w:bCs/>
        </w:rPr>
      </w:pPr>
      <w:r w:rsidRPr="000F04AD">
        <w:rPr>
          <w:b/>
          <w:bCs/>
        </w:rPr>
        <w:t>ODRŽAVANJE GROBLJA I UKLANJANJE OTPADA</w:t>
      </w:r>
    </w:p>
    <w:p w14:paraId="7583256D" w14:textId="77777777" w:rsidR="006644F2" w:rsidRPr="000F04AD" w:rsidRDefault="006644F2" w:rsidP="006644F2">
      <w:pPr>
        <w:rPr>
          <w:b/>
          <w:bCs/>
        </w:rPr>
      </w:pPr>
    </w:p>
    <w:p w14:paraId="433FC035" w14:textId="77777777" w:rsidR="006644F2" w:rsidRDefault="006644F2" w:rsidP="006644F2"/>
    <w:p w14:paraId="7FBD8399" w14:textId="77777777" w:rsidR="006644F2" w:rsidRPr="000F04AD" w:rsidRDefault="006644F2" w:rsidP="006644F2">
      <w:pPr>
        <w:jc w:val="center"/>
        <w:rPr>
          <w:b/>
          <w:bCs/>
        </w:rPr>
      </w:pPr>
      <w:r w:rsidRPr="000F04AD">
        <w:rPr>
          <w:b/>
          <w:bCs/>
        </w:rPr>
        <w:t>Članak 2</w:t>
      </w:r>
      <w:r>
        <w:rPr>
          <w:b/>
          <w:bCs/>
        </w:rPr>
        <w:t>8</w:t>
      </w:r>
      <w:r w:rsidRPr="000F04AD">
        <w:rPr>
          <w:b/>
          <w:bCs/>
        </w:rPr>
        <w:t>.</w:t>
      </w:r>
    </w:p>
    <w:p w14:paraId="246E7653" w14:textId="77777777" w:rsidR="006644F2" w:rsidRDefault="006644F2" w:rsidP="006644F2"/>
    <w:p w14:paraId="3CBE1DCD" w14:textId="77777777" w:rsidR="006644F2" w:rsidRPr="00BE2AC8" w:rsidRDefault="006644F2" w:rsidP="006644F2">
      <w:pPr>
        <w:jc w:val="both"/>
      </w:pPr>
      <w:r w:rsidRPr="00BE2AC8">
        <w:t>Održavanje groblja na području Općine obavlja Upravitelj groblja.</w:t>
      </w:r>
    </w:p>
    <w:p w14:paraId="648A1E88" w14:textId="77777777" w:rsidR="006644F2" w:rsidRDefault="006644F2" w:rsidP="006644F2">
      <w:pPr>
        <w:jc w:val="both"/>
      </w:pPr>
    </w:p>
    <w:p w14:paraId="21C2382D" w14:textId="77777777" w:rsidR="006644F2" w:rsidRPr="00BE2AC8" w:rsidRDefault="006644F2" w:rsidP="006644F2">
      <w:pPr>
        <w:jc w:val="both"/>
      </w:pPr>
      <w:r w:rsidRPr="00BE2AC8">
        <w:t>Pod održavanjem groblja, u smislu ove odluke, razumijeva se uređenje i čišćenje</w:t>
      </w:r>
      <w:r>
        <w:t xml:space="preserve"> </w:t>
      </w:r>
      <w:r w:rsidRPr="00BE2AC8">
        <w:t>zajedničkih dijelova groblja, zemljišta, staza i puteva na groblju od otpada, održavanje pratećih</w:t>
      </w:r>
      <w:r>
        <w:t xml:space="preserve"> </w:t>
      </w:r>
      <w:r w:rsidRPr="00BE2AC8">
        <w:t>građevina sukladno zakonu kojim se uređuju groblja te sadnja i održavanje zelenila.</w:t>
      </w:r>
    </w:p>
    <w:p w14:paraId="32F1D7FC" w14:textId="77777777" w:rsidR="006644F2" w:rsidRDefault="006644F2" w:rsidP="006644F2">
      <w:pPr>
        <w:jc w:val="both"/>
      </w:pPr>
    </w:p>
    <w:p w14:paraId="02F7BCE3" w14:textId="77777777" w:rsidR="006644F2" w:rsidRPr="00BE2AC8" w:rsidRDefault="006644F2" w:rsidP="006644F2">
      <w:pPr>
        <w:jc w:val="both"/>
      </w:pPr>
      <w:r w:rsidRPr="00BE2AC8">
        <w:t>Pod otpadom, u smislu ove odluke, smatraju se svi materijali koji su na bilo koji način</w:t>
      </w:r>
      <w:r>
        <w:t xml:space="preserve"> </w:t>
      </w:r>
      <w:r w:rsidRPr="00BE2AC8">
        <w:t>naneseni, odnosno dospiju na groblje, a po svojoj prirodi ne pripadaju groblju ili narušavaju</w:t>
      </w:r>
      <w:r>
        <w:t xml:space="preserve"> </w:t>
      </w:r>
      <w:r w:rsidRPr="00BE2AC8">
        <w:t>izgled groblja te ostaci vijenaca i cvijeća na grobovima koji, zbog proteka vremena, narušavaju</w:t>
      </w:r>
      <w:r>
        <w:t xml:space="preserve"> </w:t>
      </w:r>
      <w:r w:rsidRPr="00BE2AC8">
        <w:t>izgled groblja, a korisnici grobnih mjesta su ih propustili ukloniti.</w:t>
      </w:r>
    </w:p>
    <w:p w14:paraId="7515F7E0" w14:textId="77777777" w:rsidR="006644F2" w:rsidRDefault="006644F2" w:rsidP="006644F2">
      <w:pPr>
        <w:jc w:val="both"/>
      </w:pPr>
    </w:p>
    <w:p w14:paraId="66D33B0B" w14:textId="77777777" w:rsidR="006644F2" w:rsidRPr="00BE2AC8" w:rsidRDefault="006644F2" w:rsidP="006644F2">
      <w:pPr>
        <w:jc w:val="both"/>
      </w:pPr>
      <w:r w:rsidRPr="00BE2AC8">
        <w:t>Održavanje groblja obavlja se u skladu s tehničkim i sanitarnim propisima, pravilima o</w:t>
      </w:r>
      <w:r>
        <w:t xml:space="preserve"> </w:t>
      </w:r>
      <w:r w:rsidRPr="00BE2AC8">
        <w:t>zaštiti okoliša te krajobraznim i estetskim vrijednostima.</w:t>
      </w:r>
    </w:p>
    <w:p w14:paraId="508D10B4" w14:textId="77777777" w:rsidR="006644F2" w:rsidRDefault="006644F2" w:rsidP="006644F2"/>
    <w:p w14:paraId="4EC69EF5" w14:textId="77777777" w:rsidR="006644F2" w:rsidRPr="002C4ECF" w:rsidRDefault="006644F2" w:rsidP="006644F2">
      <w:r w:rsidRPr="002C4ECF">
        <w:t>Korisnik grobnog mjesta dužan je održavati grobno mjesto i prostor oko grobnog mjesta</w:t>
      </w:r>
      <w:r>
        <w:t xml:space="preserve"> čistim i</w:t>
      </w:r>
      <w:r w:rsidRPr="002C4ECF">
        <w:t xml:space="preserve"> urednim.</w:t>
      </w:r>
    </w:p>
    <w:p w14:paraId="34CD077A" w14:textId="77777777" w:rsidR="006644F2" w:rsidRPr="002C4ECF" w:rsidRDefault="006644F2" w:rsidP="006644F2">
      <w:pPr>
        <w:jc w:val="center"/>
        <w:rPr>
          <w:b/>
          <w:bCs/>
        </w:rPr>
      </w:pPr>
    </w:p>
    <w:p w14:paraId="38A4B16E" w14:textId="77777777" w:rsidR="006644F2" w:rsidRPr="002C4ECF" w:rsidRDefault="006644F2" w:rsidP="006644F2">
      <w:pPr>
        <w:jc w:val="both"/>
      </w:pPr>
      <w:r w:rsidRPr="002C4ECF">
        <w:t>Na grobnom mjestu može se saditi samo cvijeće i ukrasno bilje ali ne i visoko raslinje (</w:t>
      </w:r>
      <w:r>
        <w:t xml:space="preserve">grmlje ili </w:t>
      </w:r>
      <w:r w:rsidRPr="002C4ECF">
        <w:t>drveće).</w:t>
      </w:r>
      <w:r>
        <w:t xml:space="preserve"> Ukoliko postoji postojeće posađeno grmlje ili drveće uz grobna mjesta koje su </w:t>
      </w:r>
      <w:r>
        <w:lastRenderedPageBreak/>
        <w:t xml:space="preserve">posadili korisnici Upravitelj </w:t>
      </w:r>
      <w:r w:rsidRPr="00F90DDC">
        <w:t>groblja će naložiti pisanim putem korisnicima uklanjanje, a ukoliko se isti ne uklone u roku 60 dana</w:t>
      </w:r>
      <w:r>
        <w:t xml:space="preserve"> Upravitelj uklanja o trošku korisnika.</w:t>
      </w:r>
    </w:p>
    <w:p w14:paraId="2137A832" w14:textId="77777777" w:rsidR="006644F2" w:rsidRPr="002C4ECF" w:rsidRDefault="006644F2" w:rsidP="006644F2">
      <w:pPr>
        <w:jc w:val="center"/>
        <w:rPr>
          <w:b/>
          <w:bCs/>
        </w:rPr>
      </w:pPr>
    </w:p>
    <w:p w14:paraId="6F3C5AD5" w14:textId="77777777" w:rsidR="006644F2" w:rsidRPr="002C4ECF" w:rsidRDefault="006644F2" w:rsidP="006644F2">
      <w:pPr>
        <w:jc w:val="both"/>
      </w:pPr>
      <w:r w:rsidRPr="002C4ECF">
        <w:t>Uprav</w:t>
      </w:r>
      <w:r>
        <w:t>itelj</w:t>
      </w:r>
      <w:r w:rsidRPr="002C4ECF">
        <w:t xml:space="preserve"> groblja može pozvati korisnika grobnog mjesta da neuredno i zapušteno grobno mjesto održava urednim.</w:t>
      </w:r>
      <w:r>
        <w:t xml:space="preserve"> </w:t>
      </w:r>
      <w:r w:rsidRPr="002C4ECF">
        <w:t>Ako, unatoč pozivu, korisnik ne uredi grobno mjesto, Uprav</w:t>
      </w:r>
      <w:r>
        <w:t>itelj</w:t>
      </w:r>
      <w:r w:rsidRPr="002C4ECF">
        <w:t xml:space="preserve"> groblja uredit će ga na trošak korisnika.</w:t>
      </w:r>
    </w:p>
    <w:p w14:paraId="797580F5" w14:textId="77777777" w:rsidR="006644F2" w:rsidRPr="002C4ECF" w:rsidRDefault="006644F2" w:rsidP="006644F2">
      <w:pPr>
        <w:jc w:val="center"/>
        <w:rPr>
          <w:b/>
          <w:bCs/>
        </w:rPr>
      </w:pPr>
    </w:p>
    <w:p w14:paraId="2BE12048" w14:textId="77777777" w:rsidR="006644F2" w:rsidRPr="00BD70FE" w:rsidRDefault="006644F2" w:rsidP="006644F2">
      <w:r w:rsidRPr="00BD70FE">
        <w:t>Upravitelj groblja je dužan osigurati odvoz i predaju</w:t>
      </w:r>
      <w:r>
        <w:t xml:space="preserve"> svih nastalih vrsta otpada </w:t>
      </w:r>
      <w:r w:rsidRPr="00BD70FE">
        <w:t xml:space="preserve">sa </w:t>
      </w:r>
      <w:r>
        <w:t>grobnih mjesta i groblja</w:t>
      </w:r>
      <w:r w:rsidRPr="00BD70FE">
        <w:t xml:space="preserve"> na način propisan u županijskom Planu gospodarenja otpadom </w:t>
      </w:r>
      <w:r>
        <w:t xml:space="preserve">te </w:t>
      </w:r>
      <w:r w:rsidRPr="00BD70FE">
        <w:t>na usklađeno odlagalište otpada</w:t>
      </w:r>
      <w:r>
        <w:t xml:space="preserve"> (Centar za gospodarenje otadom, reciklažno dvorište, odvoz od strane tvrtki ovlaštenih za gospodarenje otpadom)</w:t>
      </w:r>
      <w:r w:rsidRPr="00BD70FE">
        <w:t>.</w:t>
      </w:r>
    </w:p>
    <w:p w14:paraId="76A02592" w14:textId="77777777" w:rsidR="006644F2" w:rsidRPr="002C4ECF" w:rsidRDefault="006644F2" w:rsidP="006644F2">
      <w:pPr>
        <w:jc w:val="center"/>
        <w:rPr>
          <w:b/>
          <w:bCs/>
        </w:rPr>
      </w:pPr>
    </w:p>
    <w:p w14:paraId="78CE53D0" w14:textId="77777777" w:rsidR="006644F2" w:rsidRPr="00BD70FE" w:rsidRDefault="006644F2" w:rsidP="006644F2">
      <w:pPr>
        <w:jc w:val="both"/>
      </w:pPr>
      <w:r w:rsidRPr="00BD70FE">
        <w:t>Izvođači radova, korisnici grobnih mjesta i ostali građani koji posjećuju groblje dužni su pridržavati se pravila o ponašanju na groblju koje propisuje Uprav</w:t>
      </w:r>
      <w:r>
        <w:t>itelj</w:t>
      </w:r>
      <w:r w:rsidRPr="00BD70FE">
        <w:t xml:space="preserve"> groblja.</w:t>
      </w:r>
    </w:p>
    <w:p w14:paraId="1E72437B" w14:textId="77777777" w:rsidR="006644F2" w:rsidRPr="00BD70FE" w:rsidRDefault="006644F2" w:rsidP="006644F2">
      <w:pPr>
        <w:jc w:val="both"/>
      </w:pPr>
    </w:p>
    <w:p w14:paraId="20939556" w14:textId="77777777" w:rsidR="006644F2" w:rsidRDefault="006644F2" w:rsidP="006644F2">
      <w:pPr>
        <w:jc w:val="center"/>
        <w:rPr>
          <w:b/>
          <w:bCs/>
        </w:rPr>
      </w:pPr>
    </w:p>
    <w:p w14:paraId="58D4BAF0" w14:textId="77777777" w:rsidR="006644F2" w:rsidRPr="00A202A2" w:rsidRDefault="006644F2" w:rsidP="006644F2">
      <w:pPr>
        <w:jc w:val="center"/>
        <w:rPr>
          <w:b/>
          <w:bCs/>
        </w:rPr>
      </w:pPr>
      <w:r w:rsidRPr="00A202A2">
        <w:rPr>
          <w:b/>
          <w:bCs/>
        </w:rPr>
        <w:t>Članak 2</w:t>
      </w:r>
      <w:r>
        <w:rPr>
          <w:b/>
          <w:bCs/>
        </w:rPr>
        <w:t>9</w:t>
      </w:r>
      <w:r w:rsidRPr="00A202A2">
        <w:rPr>
          <w:b/>
          <w:bCs/>
        </w:rPr>
        <w:t>.</w:t>
      </w:r>
    </w:p>
    <w:p w14:paraId="741479F4" w14:textId="77777777" w:rsidR="006644F2" w:rsidRDefault="006644F2" w:rsidP="006644F2"/>
    <w:p w14:paraId="50976DA4" w14:textId="77777777" w:rsidR="006644F2" w:rsidRPr="00BE2AC8" w:rsidRDefault="006644F2" w:rsidP="006644F2">
      <w:pPr>
        <w:jc w:val="both"/>
      </w:pPr>
      <w:r w:rsidRPr="00BE2AC8">
        <w:t>Upravitelj groblja obvezan je groblje održavati kontinuirano, na način da groblje i prateće građevine</w:t>
      </w:r>
      <w:r>
        <w:t>,</w:t>
      </w:r>
      <w:r w:rsidRPr="00BE2AC8">
        <w:t xml:space="preserve"> sukladno zakonu kojim se uređuju</w:t>
      </w:r>
      <w:r>
        <w:t xml:space="preserve"> </w:t>
      </w:r>
      <w:r w:rsidRPr="00BE2AC8">
        <w:t>groblja, budu uredni i čisti te u funkcionalnom smislu ispravni.</w:t>
      </w:r>
    </w:p>
    <w:p w14:paraId="5C560AE9" w14:textId="77777777" w:rsidR="006644F2" w:rsidRDefault="006644F2" w:rsidP="006644F2"/>
    <w:p w14:paraId="6BED80C8" w14:textId="77777777" w:rsidR="006644F2" w:rsidRPr="00A202A2" w:rsidRDefault="006644F2" w:rsidP="006644F2">
      <w:pPr>
        <w:jc w:val="center"/>
        <w:rPr>
          <w:b/>
          <w:bCs/>
        </w:rPr>
      </w:pPr>
      <w:r w:rsidRPr="00A202A2">
        <w:rPr>
          <w:b/>
          <w:bCs/>
        </w:rPr>
        <w:t xml:space="preserve">Članak </w:t>
      </w:r>
      <w:r>
        <w:rPr>
          <w:b/>
          <w:bCs/>
        </w:rPr>
        <w:t>30</w:t>
      </w:r>
      <w:r w:rsidRPr="00A202A2">
        <w:rPr>
          <w:b/>
          <w:bCs/>
        </w:rPr>
        <w:t>.</w:t>
      </w:r>
    </w:p>
    <w:p w14:paraId="11726754" w14:textId="77777777" w:rsidR="006644F2" w:rsidRDefault="006644F2" w:rsidP="006644F2"/>
    <w:p w14:paraId="6CF2BFEE" w14:textId="77777777" w:rsidR="006644F2" w:rsidRPr="00BE2AC8" w:rsidRDefault="006644F2" w:rsidP="006644F2">
      <w:pPr>
        <w:jc w:val="both"/>
      </w:pPr>
      <w:r w:rsidRPr="00BE2AC8">
        <w:t>Korisnik je obvezan održavati grobno mjesto čistim i urednim, na način da ne narušava</w:t>
      </w:r>
      <w:r>
        <w:t xml:space="preserve"> </w:t>
      </w:r>
      <w:r w:rsidRPr="00BE2AC8">
        <w:t>cjelokupan izgled groblja te da ne predstavlja opasnost po sigurnost i stabilnost drugih grobnih</w:t>
      </w:r>
    </w:p>
    <w:p w14:paraId="37B9F311" w14:textId="77777777" w:rsidR="006644F2" w:rsidRPr="00BE2AC8" w:rsidRDefault="006644F2" w:rsidP="006644F2">
      <w:r w:rsidRPr="00BE2AC8">
        <w:t>mjesta i/ili posjetitelja groblja.</w:t>
      </w:r>
    </w:p>
    <w:p w14:paraId="73AE9256" w14:textId="77777777" w:rsidR="006644F2" w:rsidRDefault="006644F2" w:rsidP="006644F2"/>
    <w:p w14:paraId="0B30F22B" w14:textId="77777777" w:rsidR="006644F2" w:rsidRPr="00BE2AC8" w:rsidRDefault="006644F2" w:rsidP="006644F2">
      <w:pPr>
        <w:jc w:val="both"/>
      </w:pPr>
      <w:r w:rsidRPr="00BE2AC8">
        <w:t>Natpisi, znakovi i spomenici na grobovima ne smiju vrijeđati ničije nacionalne ni</w:t>
      </w:r>
      <w:r>
        <w:t xml:space="preserve"> </w:t>
      </w:r>
      <w:r w:rsidRPr="00BE2AC8">
        <w:t>vjerske osjećaje niti na bilo koji način povrijediti uspomenu na pokojnika.(članak 13., stavak 2</w:t>
      </w:r>
      <w:r>
        <w:t xml:space="preserve"> </w:t>
      </w:r>
      <w:r w:rsidRPr="00BE2AC8">
        <w:t>i članci 31., 33., 36. Zakona o grobljima)</w:t>
      </w:r>
    </w:p>
    <w:p w14:paraId="6FC71816" w14:textId="77777777" w:rsidR="006644F2" w:rsidRDefault="006644F2" w:rsidP="006644F2"/>
    <w:p w14:paraId="43F3F43C" w14:textId="77777777" w:rsidR="006644F2" w:rsidRPr="005F1FE2" w:rsidRDefault="006644F2" w:rsidP="006644F2">
      <w:r w:rsidRPr="005F1FE2">
        <w:t>Bez obzira na to nalaze li se oprema i uređaji grobnog mjesta i spomen-obilježja unutar ili izvan područja groblja, zabranjeno je:</w:t>
      </w:r>
    </w:p>
    <w:p w14:paraId="00ED7F89" w14:textId="77777777" w:rsidR="006644F2" w:rsidRPr="005F1FE2" w:rsidRDefault="006644F2" w:rsidP="006644F2"/>
    <w:p w14:paraId="3242672A" w14:textId="77777777" w:rsidR="006644F2" w:rsidRPr="005F1FE2" w:rsidRDefault="006644F2" w:rsidP="006644F2">
      <w:r w:rsidRPr="005F1FE2">
        <w:t>– opremom i uređajima grobnog mjesta i spomen-obilježja suprotnima najvišim vrednotama ustavnoga poretka ili pozitivnim propisima Republike Hrvatske vrijeđati nacionalne, vjerske ili moralne osjećaje građana</w:t>
      </w:r>
    </w:p>
    <w:p w14:paraId="387C792C" w14:textId="77777777" w:rsidR="006644F2" w:rsidRPr="005F1FE2" w:rsidRDefault="006644F2" w:rsidP="006644F2"/>
    <w:p w14:paraId="1A4153D5" w14:textId="77777777" w:rsidR="006644F2" w:rsidRPr="005F1FE2" w:rsidRDefault="006644F2" w:rsidP="006644F2">
      <w:r w:rsidRPr="005F1FE2">
        <w:t>– opremom i uređajima grobnog mjesta i spomen-obilježja vrijeđati vrijednosti obrambenog Domovinskog rata ili na bilo koji način veličati agresiju na Republiku Hrvatsku ili oružanu pobunu protiv Republike Hrvatske tijekom Domovinskog rata ili sudionike u toj pobuni</w:t>
      </w:r>
    </w:p>
    <w:p w14:paraId="5739CF12" w14:textId="77777777" w:rsidR="006644F2" w:rsidRPr="005F1FE2" w:rsidRDefault="006644F2" w:rsidP="006644F2"/>
    <w:p w14:paraId="5FC9C452" w14:textId="77777777" w:rsidR="006644F2" w:rsidRDefault="006644F2" w:rsidP="006644F2">
      <w:pPr>
        <w:jc w:val="both"/>
      </w:pPr>
      <w:r w:rsidRPr="005F1FE2">
        <w:t>– opremom i uređajima grobnog mjesta i spomen-obilježja na bilo koji način povrijediti uspomenu na umrlu osobu.</w:t>
      </w:r>
    </w:p>
    <w:p w14:paraId="5A7D7560" w14:textId="77777777" w:rsidR="006644F2" w:rsidRDefault="006644F2" w:rsidP="006644F2">
      <w:pPr>
        <w:jc w:val="both"/>
      </w:pPr>
    </w:p>
    <w:p w14:paraId="1A0CB9D2" w14:textId="77777777" w:rsidR="006644F2" w:rsidRPr="00BE2AC8" w:rsidRDefault="006644F2" w:rsidP="006644F2">
      <w:pPr>
        <w:jc w:val="both"/>
      </w:pPr>
      <w:r w:rsidRPr="00BE2AC8">
        <w:lastRenderedPageBreak/>
        <w:t>U slučaju da korisnik ne postupa sukladno odredbama iz stavka 1. i 2. ovog članka,</w:t>
      </w:r>
      <w:r>
        <w:t xml:space="preserve"> </w:t>
      </w:r>
      <w:r w:rsidRPr="00BE2AC8">
        <w:t>Upravitelj groblja pisanim putem će ga upozoriti na navedenu obvezu.</w:t>
      </w:r>
    </w:p>
    <w:p w14:paraId="75416DE0" w14:textId="77777777" w:rsidR="006644F2" w:rsidRDefault="006644F2" w:rsidP="006644F2"/>
    <w:p w14:paraId="6A211A3E" w14:textId="77777777" w:rsidR="006644F2" w:rsidRDefault="006644F2" w:rsidP="006644F2">
      <w:pPr>
        <w:jc w:val="center"/>
        <w:rPr>
          <w:b/>
          <w:bCs/>
        </w:rPr>
      </w:pPr>
    </w:p>
    <w:p w14:paraId="12F89DB5" w14:textId="77777777" w:rsidR="006644F2" w:rsidRPr="00A202A2" w:rsidRDefault="006644F2" w:rsidP="006644F2">
      <w:pPr>
        <w:jc w:val="center"/>
        <w:rPr>
          <w:b/>
          <w:bCs/>
        </w:rPr>
      </w:pPr>
      <w:r w:rsidRPr="00A202A2">
        <w:rPr>
          <w:b/>
          <w:bCs/>
        </w:rPr>
        <w:t xml:space="preserve">Članak </w:t>
      </w:r>
      <w:r>
        <w:rPr>
          <w:b/>
          <w:bCs/>
        </w:rPr>
        <w:t>31</w:t>
      </w:r>
      <w:r w:rsidRPr="00A202A2">
        <w:rPr>
          <w:b/>
          <w:bCs/>
        </w:rPr>
        <w:t>.</w:t>
      </w:r>
    </w:p>
    <w:p w14:paraId="66C6F2C8" w14:textId="77777777" w:rsidR="006644F2" w:rsidRDefault="006644F2" w:rsidP="006644F2">
      <w:pPr>
        <w:jc w:val="both"/>
      </w:pPr>
    </w:p>
    <w:p w14:paraId="795CCE2D" w14:textId="77777777" w:rsidR="006644F2" w:rsidRPr="00BE2AC8" w:rsidRDefault="006644F2" w:rsidP="006644F2">
      <w:pPr>
        <w:jc w:val="both"/>
      </w:pPr>
      <w:r w:rsidRPr="00BE2AC8">
        <w:t>Uprav</w:t>
      </w:r>
      <w:r>
        <w:t>itelj</w:t>
      </w:r>
      <w:r w:rsidRPr="00BE2AC8">
        <w:t xml:space="preserve"> groblja duž</w:t>
      </w:r>
      <w:r>
        <w:t>an</w:t>
      </w:r>
      <w:r w:rsidRPr="00BE2AC8">
        <w:t xml:space="preserve"> je na prikladnim mjestima osigurati i urediti prostor za odlaganje</w:t>
      </w:r>
      <w:r>
        <w:t xml:space="preserve"> </w:t>
      </w:r>
      <w:r w:rsidRPr="00BE2AC8">
        <w:t xml:space="preserve">otpada s grobnih mjesta te voditi brigu o njegovom redovitom </w:t>
      </w:r>
      <w:r>
        <w:t xml:space="preserve">uklanjanju i </w:t>
      </w:r>
      <w:r w:rsidRPr="00BE2AC8">
        <w:t>odvozu.</w:t>
      </w:r>
    </w:p>
    <w:p w14:paraId="785E8749" w14:textId="77777777" w:rsidR="006644F2" w:rsidRDefault="006644F2" w:rsidP="006644F2"/>
    <w:p w14:paraId="5D78EDEF" w14:textId="77777777" w:rsidR="006644F2" w:rsidRDefault="006644F2" w:rsidP="006644F2">
      <w:pPr>
        <w:jc w:val="center"/>
        <w:rPr>
          <w:b/>
          <w:bCs/>
        </w:rPr>
      </w:pPr>
    </w:p>
    <w:p w14:paraId="034CD1C1" w14:textId="77777777" w:rsidR="006644F2" w:rsidRPr="00A202A2" w:rsidRDefault="006644F2" w:rsidP="006644F2">
      <w:pPr>
        <w:jc w:val="center"/>
        <w:rPr>
          <w:b/>
          <w:bCs/>
        </w:rPr>
      </w:pPr>
      <w:r w:rsidRPr="00A202A2">
        <w:rPr>
          <w:b/>
          <w:bCs/>
        </w:rPr>
        <w:t>Članak 3</w:t>
      </w:r>
      <w:r>
        <w:rPr>
          <w:b/>
          <w:bCs/>
        </w:rPr>
        <w:t>2</w:t>
      </w:r>
      <w:r w:rsidRPr="00A202A2">
        <w:rPr>
          <w:b/>
          <w:bCs/>
        </w:rPr>
        <w:t>.</w:t>
      </w:r>
    </w:p>
    <w:p w14:paraId="35178A1E" w14:textId="77777777" w:rsidR="006644F2" w:rsidRDefault="006644F2" w:rsidP="006644F2">
      <w:pPr>
        <w:jc w:val="both"/>
      </w:pPr>
    </w:p>
    <w:p w14:paraId="631A72CC" w14:textId="77777777" w:rsidR="006644F2" w:rsidRPr="00BE2AC8" w:rsidRDefault="006644F2" w:rsidP="006644F2">
      <w:pPr>
        <w:jc w:val="both"/>
      </w:pPr>
      <w:r w:rsidRPr="00BE2AC8">
        <w:t>Uprav</w:t>
      </w:r>
      <w:r>
        <w:t>itelj</w:t>
      </w:r>
      <w:r w:rsidRPr="00BE2AC8">
        <w:t xml:space="preserve"> groblja ne odgovara za štete nastale na grobnim mjestima, uređajima groba i</w:t>
      </w:r>
      <w:r>
        <w:t xml:space="preserve"> </w:t>
      </w:r>
      <w:r w:rsidRPr="00BE2AC8">
        <w:t>nadgrobnim spomenicima ako štete nisu učinjene od strane zaposlenika Upravitelja groblja.</w:t>
      </w:r>
    </w:p>
    <w:p w14:paraId="08B2DB0C" w14:textId="77777777" w:rsidR="006644F2" w:rsidRDefault="006644F2" w:rsidP="006644F2">
      <w:pPr>
        <w:jc w:val="both"/>
      </w:pPr>
    </w:p>
    <w:p w14:paraId="508A1428" w14:textId="77777777" w:rsidR="006644F2" w:rsidRPr="00BE2AC8" w:rsidRDefault="006644F2" w:rsidP="006644F2">
      <w:pPr>
        <w:jc w:val="both"/>
      </w:pPr>
      <w:r w:rsidRPr="00BE2AC8">
        <w:t>Ako postoji opasnost od oštećenja ili urušavanja nadgrobnih ploča spomenika te grobnica,</w:t>
      </w:r>
      <w:r>
        <w:t xml:space="preserve"> </w:t>
      </w:r>
      <w:r w:rsidRPr="00BE2AC8">
        <w:t>Upravitelj groblja je dužan pozvati korisnika groba da izvrši potrebne popravke.</w:t>
      </w:r>
    </w:p>
    <w:p w14:paraId="5C34103B" w14:textId="77777777" w:rsidR="006644F2" w:rsidRDefault="006644F2" w:rsidP="006644F2">
      <w:pPr>
        <w:jc w:val="both"/>
      </w:pPr>
    </w:p>
    <w:p w14:paraId="545F8F22" w14:textId="77777777" w:rsidR="006644F2" w:rsidRPr="00BE2AC8" w:rsidRDefault="006644F2" w:rsidP="006644F2">
      <w:pPr>
        <w:jc w:val="both"/>
      </w:pPr>
      <w:r w:rsidRPr="00BE2AC8">
        <w:t>Ukoliko korisnik ne izvrši popravke iz stavka 1. ovog članka, u predviđenom roku,</w:t>
      </w:r>
      <w:r>
        <w:t xml:space="preserve"> </w:t>
      </w:r>
      <w:r w:rsidRPr="00BE2AC8">
        <w:t>popravke će izvršiti Upravitelj groblja na trošak korisnika.</w:t>
      </w:r>
    </w:p>
    <w:p w14:paraId="7102F42C" w14:textId="77777777" w:rsidR="006644F2" w:rsidRDefault="006644F2" w:rsidP="006644F2"/>
    <w:p w14:paraId="195E409C" w14:textId="77777777" w:rsidR="006644F2" w:rsidRDefault="006644F2" w:rsidP="006644F2"/>
    <w:p w14:paraId="4FE167A1" w14:textId="77777777" w:rsidR="006644F2" w:rsidRDefault="006644F2" w:rsidP="006644F2"/>
    <w:p w14:paraId="155165DB" w14:textId="77777777" w:rsidR="006644F2" w:rsidRPr="00A202A2" w:rsidRDefault="006644F2" w:rsidP="006644F2">
      <w:pPr>
        <w:pStyle w:val="Odlomakpopisa"/>
        <w:numPr>
          <w:ilvl w:val="0"/>
          <w:numId w:val="12"/>
        </w:numPr>
        <w:rPr>
          <w:b/>
          <w:bCs/>
        </w:rPr>
      </w:pPr>
      <w:r w:rsidRPr="00A202A2">
        <w:rPr>
          <w:b/>
          <w:bCs/>
        </w:rPr>
        <w:t>UPRAVLJANJE GROBLJEM</w:t>
      </w:r>
    </w:p>
    <w:p w14:paraId="6EBD3848" w14:textId="77777777" w:rsidR="006644F2" w:rsidRDefault="006644F2" w:rsidP="006644F2"/>
    <w:p w14:paraId="6C25050F" w14:textId="77777777" w:rsidR="006644F2" w:rsidRPr="00075502" w:rsidRDefault="006644F2" w:rsidP="006644F2">
      <w:pPr>
        <w:ind w:left="3540" w:firstLine="708"/>
        <w:jc w:val="both"/>
        <w:rPr>
          <w:b/>
          <w:bCs/>
        </w:rPr>
      </w:pPr>
      <w:r w:rsidRPr="00075502">
        <w:rPr>
          <w:b/>
          <w:bCs/>
        </w:rPr>
        <w:t>Članak 3</w:t>
      </w:r>
      <w:r>
        <w:rPr>
          <w:b/>
          <w:bCs/>
        </w:rPr>
        <w:t>3</w:t>
      </w:r>
      <w:r w:rsidRPr="00075502">
        <w:rPr>
          <w:b/>
          <w:bCs/>
        </w:rPr>
        <w:t>.</w:t>
      </w:r>
    </w:p>
    <w:p w14:paraId="634007A9" w14:textId="77777777" w:rsidR="006644F2" w:rsidRPr="00987CAC" w:rsidRDefault="006644F2" w:rsidP="006644F2">
      <w:pPr>
        <w:jc w:val="both"/>
      </w:pPr>
      <w:r w:rsidRPr="00987CAC">
        <w:t>Uprav</w:t>
      </w:r>
      <w:r>
        <w:t>itelj</w:t>
      </w:r>
      <w:r w:rsidRPr="00987CAC">
        <w:t xml:space="preserve"> groblja obvez</w:t>
      </w:r>
      <w:r>
        <w:t>an</w:t>
      </w:r>
      <w:r w:rsidRPr="00987CAC">
        <w:t xml:space="preserve"> je:</w:t>
      </w:r>
    </w:p>
    <w:p w14:paraId="2A72B7EF" w14:textId="77777777" w:rsidR="006644F2" w:rsidRPr="00987CAC" w:rsidRDefault="006644F2" w:rsidP="006644F2">
      <w:pPr>
        <w:jc w:val="both"/>
      </w:pPr>
      <w:r w:rsidRPr="00987CAC">
        <w:t>1. upravljati grobljem pažnjom dobrog gospodara</w:t>
      </w:r>
    </w:p>
    <w:p w14:paraId="0E0727FD" w14:textId="77777777" w:rsidR="006644F2" w:rsidRPr="00987CAC" w:rsidRDefault="006644F2" w:rsidP="006644F2">
      <w:pPr>
        <w:jc w:val="both"/>
      </w:pPr>
      <w:r w:rsidRPr="00987CAC">
        <w:t>2. osigurati uređenje i održavanje groblja na način da se ne narušava pijetet prema umrlim osobama</w:t>
      </w:r>
    </w:p>
    <w:p w14:paraId="4395D86C" w14:textId="77777777" w:rsidR="006644F2" w:rsidRPr="00987CAC" w:rsidRDefault="006644F2" w:rsidP="006644F2">
      <w:pPr>
        <w:jc w:val="both"/>
      </w:pPr>
      <w:r w:rsidRPr="00987CAC">
        <w:t>3. osigurati odgovarajući broj slobodnih grobnih mjesta za potrebe redovitog ukopa umrlih osoba na području Općine</w:t>
      </w:r>
      <w:r>
        <w:t xml:space="preserve"> </w:t>
      </w:r>
    </w:p>
    <w:p w14:paraId="669C73F5" w14:textId="77777777" w:rsidR="006644F2" w:rsidRPr="00987CAC" w:rsidRDefault="006644F2" w:rsidP="006644F2">
      <w:r w:rsidRPr="00987CAC">
        <w:t>4. osigurati opće polje za ukop nepoznatih osoba te dijelove groblja odnosno aleju za ukop i davanje na korištenje odgovarajućih grobnih mjesta hrvatskim ratnim vojnim invalidima i hrvatskim braniteljima sukladno posebnom propisu kojim se utvrđuju prava hrvatskih branitelja iz Domovinskog rata</w:t>
      </w:r>
      <w:r>
        <w:t xml:space="preserve"> (u daljenjm tekstu: aleja branitelja). Gradnju općeg polja za ukop nepoznatih osoba i aleju branitelja financira Općina Gračac iz sredstava Proračuna.</w:t>
      </w:r>
    </w:p>
    <w:p w14:paraId="1B197E35" w14:textId="77777777" w:rsidR="006644F2" w:rsidRPr="00987CAC" w:rsidRDefault="006644F2" w:rsidP="006644F2">
      <w:r w:rsidRPr="00987CAC">
        <w:t>5. pravovremeno poduzimati odgovarajuće mjere u svezi s potrebom povećanja potrebnih grobnih mjesta</w:t>
      </w:r>
    </w:p>
    <w:p w14:paraId="3C0B88ED" w14:textId="77777777" w:rsidR="006644F2" w:rsidRPr="00987CAC" w:rsidRDefault="006644F2" w:rsidP="006644F2">
      <w:r w:rsidRPr="00987CAC">
        <w:t xml:space="preserve">6. za svako groblje voditi grobni očevidnik čiji je sastavni dio položajni plan grobnih mjesta i grobnica, i registar umrlih osoba. </w:t>
      </w:r>
    </w:p>
    <w:p w14:paraId="5BCC2109" w14:textId="77777777" w:rsidR="006644F2" w:rsidRDefault="006644F2" w:rsidP="006644F2">
      <w:pPr>
        <w:jc w:val="center"/>
        <w:rPr>
          <w:b/>
          <w:bCs/>
        </w:rPr>
      </w:pPr>
    </w:p>
    <w:p w14:paraId="722F0B2D" w14:textId="77777777" w:rsidR="006644F2" w:rsidRDefault="006644F2" w:rsidP="006644F2">
      <w:pPr>
        <w:jc w:val="center"/>
        <w:rPr>
          <w:b/>
          <w:bCs/>
        </w:rPr>
      </w:pPr>
    </w:p>
    <w:p w14:paraId="755D09BB" w14:textId="77777777" w:rsidR="006644F2" w:rsidRDefault="006644F2" w:rsidP="006644F2">
      <w:pPr>
        <w:jc w:val="center"/>
        <w:rPr>
          <w:b/>
          <w:bCs/>
        </w:rPr>
      </w:pPr>
    </w:p>
    <w:p w14:paraId="199491D0" w14:textId="77777777" w:rsidR="006644F2" w:rsidRDefault="006644F2" w:rsidP="006644F2">
      <w:pPr>
        <w:jc w:val="center"/>
        <w:rPr>
          <w:b/>
          <w:bCs/>
        </w:rPr>
      </w:pPr>
    </w:p>
    <w:p w14:paraId="6FBFD954" w14:textId="77777777" w:rsidR="006644F2" w:rsidRDefault="006644F2" w:rsidP="006644F2">
      <w:pPr>
        <w:jc w:val="center"/>
        <w:rPr>
          <w:b/>
          <w:bCs/>
        </w:rPr>
      </w:pPr>
    </w:p>
    <w:p w14:paraId="077184E3" w14:textId="77777777" w:rsidR="006644F2" w:rsidRDefault="006644F2" w:rsidP="006644F2">
      <w:pPr>
        <w:jc w:val="center"/>
        <w:rPr>
          <w:b/>
          <w:bCs/>
        </w:rPr>
      </w:pPr>
    </w:p>
    <w:p w14:paraId="2190C57D" w14:textId="2E016AF8" w:rsidR="006644F2" w:rsidRPr="00075502" w:rsidRDefault="006644F2" w:rsidP="006644F2">
      <w:pPr>
        <w:jc w:val="center"/>
        <w:rPr>
          <w:b/>
          <w:bCs/>
        </w:rPr>
      </w:pPr>
      <w:r w:rsidRPr="00075502">
        <w:rPr>
          <w:b/>
          <w:bCs/>
        </w:rPr>
        <w:lastRenderedPageBreak/>
        <w:t xml:space="preserve">Članak </w:t>
      </w:r>
      <w:r>
        <w:rPr>
          <w:b/>
          <w:bCs/>
        </w:rPr>
        <w:t>34</w:t>
      </w:r>
      <w:r w:rsidRPr="00075502">
        <w:rPr>
          <w:b/>
          <w:bCs/>
        </w:rPr>
        <w:t>.</w:t>
      </w:r>
    </w:p>
    <w:p w14:paraId="49F51AA3" w14:textId="77777777" w:rsidR="006644F2" w:rsidRPr="00987CAC" w:rsidRDefault="006644F2" w:rsidP="006644F2">
      <w:r w:rsidRPr="00987CAC">
        <w:t xml:space="preserve">Grobljem se upravlja na način kojim se iskazuje poštovanje prema umrlim osobama koje na njemu počivaju. </w:t>
      </w:r>
    </w:p>
    <w:p w14:paraId="5B0BAAF7" w14:textId="77777777" w:rsidR="006644F2" w:rsidRPr="00987CAC" w:rsidRDefault="006644F2" w:rsidP="006644F2">
      <w:r w:rsidRPr="00987CAC">
        <w:t xml:space="preserve">Grobljem se upravlja na način koji odgovara tehničkim i sanitarnim uvjetima, pri čemu treba voditi računa o zaštiti okoliša, osobito o krajobraznim i estetskim vrijednostima područja na kojem se groblje nalazi. </w:t>
      </w:r>
    </w:p>
    <w:p w14:paraId="69AAB812" w14:textId="77777777" w:rsidR="006644F2" w:rsidRDefault="006644F2" w:rsidP="006644F2">
      <w:r w:rsidRPr="00987CAC">
        <w:t xml:space="preserve">Upravitelj groblja obvezan je obavijestiti nadležnu policijsku upravu ako ima saznanja o okupljanju unutar groblja koje je protivno odredbama zakona kojima se uređuju prekršaji protiv javnog reda i mira. </w:t>
      </w:r>
    </w:p>
    <w:p w14:paraId="0E4F5E0F" w14:textId="77777777" w:rsidR="006644F2" w:rsidRDefault="006644F2" w:rsidP="006644F2"/>
    <w:p w14:paraId="55646B6C" w14:textId="77777777" w:rsidR="006644F2" w:rsidRPr="00075502" w:rsidRDefault="006644F2" w:rsidP="006644F2">
      <w:pPr>
        <w:jc w:val="center"/>
        <w:rPr>
          <w:b/>
          <w:bCs/>
        </w:rPr>
      </w:pPr>
      <w:r w:rsidRPr="00075502">
        <w:rPr>
          <w:b/>
          <w:bCs/>
        </w:rPr>
        <w:t>Članak 3</w:t>
      </w:r>
      <w:r>
        <w:rPr>
          <w:b/>
          <w:bCs/>
        </w:rPr>
        <w:t>5</w:t>
      </w:r>
      <w:r w:rsidRPr="00075502">
        <w:rPr>
          <w:b/>
          <w:bCs/>
        </w:rPr>
        <w:t>.</w:t>
      </w:r>
    </w:p>
    <w:p w14:paraId="0879E2C2" w14:textId="77777777" w:rsidR="006644F2" w:rsidRPr="00987CAC" w:rsidRDefault="006644F2" w:rsidP="006644F2">
      <w:pPr>
        <w:jc w:val="both"/>
      </w:pPr>
      <w:r w:rsidRPr="00987CAC">
        <w:t xml:space="preserve">Osim obveznih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značaja. </w:t>
      </w:r>
    </w:p>
    <w:p w14:paraId="46FCDBC2" w14:textId="77777777" w:rsidR="006644F2" w:rsidRDefault="006644F2" w:rsidP="006644F2">
      <w:pPr>
        <w:jc w:val="center"/>
      </w:pPr>
    </w:p>
    <w:p w14:paraId="6D876C8D" w14:textId="77777777" w:rsidR="006644F2" w:rsidRPr="00075502" w:rsidRDefault="006644F2" w:rsidP="006644F2">
      <w:pPr>
        <w:jc w:val="center"/>
        <w:rPr>
          <w:b/>
          <w:bCs/>
        </w:rPr>
      </w:pPr>
      <w:r w:rsidRPr="00075502">
        <w:rPr>
          <w:b/>
          <w:bCs/>
        </w:rPr>
        <w:t>Članak 3</w:t>
      </w:r>
      <w:r>
        <w:rPr>
          <w:b/>
          <w:bCs/>
        </w:rPr>
        <w:t>6</w:t>
      </w:r>
      <w:r w:rsidRPr="00075502">
        <w:rPr>
          <w:b/>
          <w:bCs/>
        </w:rPr>
        <w:t>.</w:t>
      </w:r>
    </w:p>
    <w:p w14:paraId="7F5C5D92" w14:textId="77777777" w:rsidR="006644F2" w:rsidRDefault="006644F2" w:rsidP="006644F2">
      <w:pPr>
        <w:jc w:val="both"/>
      </w:pPr>
      <w:r w:rsidRPr="00987CAC">
        <w:t>Uprav</w:t>
      </w:r>
      <w:r>
        <w:t>itelj</w:t>
      </w:r>
      <w:r w:rsidRPr="00987CAC">
        <w:t xml:space="preserve"> groblja ne odgovara za štete nastale na grobljima, grobnim mjestima i slično koje prouzrokuju treće i nepoznate osobe (krađe, vandalizam, izvođenje radova u blizini grobnih mjesta i slično).</w:t>
      </w:r>
    </w:p>
    <w:p w14:paraId="217A08A8" w14:textId="77777777" w:rsidR="006644F2" w:rsidRPr="00987CAC" w:rsidRDefault="006644F2" w:rsidP="006644F2">
      <w:pPr>
        <w:jc w:val="both"/>
      </w:pPr>
    </w:p>
    <w:p w14:paraId="157EB017" w14:textId="77777777" w:rsidR="006644F2" w:rsidRPr="00075502" w:rsidRDefault="006644F2" w:rsidP="006644F2">
      <w:pPr>
        <w:jc w:val="center"/>
        <w:rPr>
          <w:b/>
          <w:bCs/>
        </w:rPr>
      </w:pPr>
      <w:r w:rsidRPr="00075502">
        <w:rPr>
          <w:b/>
          <w:bCs/>
        </w:rPr>
        <w:t>Članak 3</w:t>
      </w:r>
      <w:r>
        <w:rPr>
          <w:b/>
          <w:bCs/>
        </w:rPr>
        <w:t>7</w:t>
      </w:r>
      <w:r w:rsidRPr="00075502">
        <w:rPr>
          <w:b/>
          <w:bCs/>
        </w:rPr>
        <w:t xml:space="preserve">. </w:t>
      </w:r>
    </w:p>
    <w:p w14:paraId="3836142F" w14:textId="77777777" w:rsidR="006644F2" w:rsidRDefault="006644F2" w:rsidP="006644F2">
      <w:pPr>
        <w:jc w:val="both"/>
      </w:pPr>
    </w:p>
    <w:p w14:paraId="0DB120E6" w14:textId="77777777" w:rsidR="006644F2" w:rsidRPr="00987CAC" w:rsidRDefault="006644F2" w:rsidP="006644F2">
      <w:pPr>
        <w:jc w:val="both"/>
      </w:pPr>
      <w:r w:rsidRPr="00987CAC">
        <w:t>Umrla osoba ne smije se ukopati bez dozvole za ukop.</w:t>
      </w:r>
    </w:p>
    <w:p w14:paraId="5F47D884" w14:textId="77777777" w:rsidR="006644F2" w:rsidRDefault="006644F2" w:rsidP="006644F2">
      <w:pPr>
        <w:jc w:val="both"/>
      </w:pPr>
    </w:p>
    <w:p w14:paraId="624A2C4C" w14:textId="77777777" w:rsidR="006644F2" w:rsidRDefault="006644F2" w:rsidP="006644F2">
      <w:pPr>
        <w:jc w:val="both"/>
      </w:pPr>
      <w:r w:rsidRPr="00987CAC">
        <w:t xml:space="preserve">Dozvolu za ukop izdaje ovlaštena osoba. </w:t>
      </w:r>
    </w:p>
    <w:p w14:paraId="52925279" w14:textId="77777777" w:rsidR="006644F2" w:rsidRDefault="006644F2" w:rsidP="006644F2">
      <w:pPr>
        <w:jc w:val="both"/>
      </w:pPr>
    </w:p>
    <w:p w14:paraId="5272D741" w14:textId="77777777" w:rsidR="006644F2" w:rsidRDefault="006644F2" w:rsidP="006644F2">
      <w:pPr>
        <w:jc w:val="both"/>
      </w:pPr>
      <w:r>
        <w:t>Dozvola za ukop se predaje prije ukopa Upravitelju.</w:t>
      </w:r>
    </w:p>
    <w:p w14:paraId="1AB8B6A7" w14:textId="77777777" w:rsidR="006644F2" w:rsidRDefault="006644F2" w:rsidP="006644F2">
      <w:pPr>
        <w:jc w:val="center"/>
        <w:rPr>
          <w:b/>
          <w:bCs/>
        </w:rPr>
      </w:pPr>
    </w:p>
    <w:p w14:paraId="3B43D692" w14:textId="77777777" w:rsidR="006644F2" w:rsidRDefault="006644F2" w:rsidP="006644F2">
      <w:pPr>
        <w:jc w:val="center"/>
        <w:rPr>
          <w:b/>
          <w:bCs/>
        </w:rPr>
      </w:pPr>
    </w:p>
    <w:p w14:paraId="348B77D5" w14:textId="77777777" w:rsidR="006644F2" w:rsidRPr="00A202A2" w:rsidRDefault="006644F2" w:rsidP="006644F2">
      <w:pPr>
        <w:jc w:val="center"/>
        <w:rPr>
          <w:b/>
          <w:bCs/>
        </w:rPr>
      </w:pPr>
      <w:r w:rsidRPr="00A202A2">
        <w:rPr>
          <w:b/>
          <w:bCs/>
        </w:rPr>
        <w:t>Članak 3</w:t>
      </w:r>
      <w:r>
        <w:rPr>
          <w:b/>
          <w:bCs/>
        </w:rPr>
        <w:t>8</w:t>
      </w:r>
      <w:r w:rsidRPr="00A202A2">
        <w:rPr>
          <w:b/>
          <w:bCs/>
        </w:rPr>
        <w:t>.</w:t>
      </w:r>
    </w:p>
    <w:p w14:paraId="6580E338" w14:textId="77777777" w:rsidR="006644F2" w:rsidRDefault="006644F2" w:rsidP="006644F2"/>
    <w:p w14:paraId="1C99C811" w14:textId="77777777" w:rsidR="006644F2" w:rsidRPr="00BE2AC8" w:rsidRDefault="006644F2" w:rsidP="006644F2">
      <w:pPr>
        <w:jc w:val="both"/>
      </w:pPr>
      <w:r w:rsidRPr="00BE2AC8">
        <w:t>Osim navedenih poslova pod upravljanjem grobljem podrazumijevaju se i:</w:t>
      </w:r>
    </w:p>
    <w:p w14:paraId="529CFD28" w14:textId="77777777" w:rsidR="006644F2" w:rsidRPr="00BE2AC8" w:rsidRDefault="006644F2" w:rsidP="006644F2">
      <w:pPr>
        <w:jc w:val="both"/>
      </w:pPr>
      <w:r w:rsidRPr="00BE2AC8">
        <w:t>˗ poslovi naplaćivanja naknade za dodijeljeno grobno mjesto i naknade za korištenje</w:t>
      </w:r>
    </w:p>
    <w:p w14:paraId="6BA8BE39" w14:textId="77777777" w:rsidR="006644F2" w:rsidRPr="00BE2AC8" w:rsidRDefault="006644F2" w:rsidP="006644F2">
      <w:pPr>
        <w:jc w:val="both"/>
      </w:pPr>
      <w:r w:rsidRPr="00BE2AC8">
        <w:t>groblja,</w:t>
      </w:r>
    </w:p>
    <w:p w14:paraId="4396709E" w14:textId="77777777" w:rsidR="006644F2" w:rsidRPr="00BE2AC8" w:rsidRDefault="006644F2" w:rsidP="006644F2">
      <w:pPr>
        <w:jc w:val="both"/>
      </w:pPr>
      <w:r w:rsidRPr="00BE2AC8">
        <w:t>˗ drugi poslovi propisani zakonom i ovom Odlukom.</w:t>
      </w:r>
    </w:p>
    <w:p w14:paraId="7D6B240D" w14:textId="77777777" w:rsidR="006644F2" w:rsidRDefault="006644F2" w:rsidP="006644F2"/>
    <w:p w14:paraId="125311F1" w14:textId="77777777" w:rsidR="006644F2" w:rsidRDefault="006644F2" w:rsidP="006644F2">
      <w:pPr>
        <w:jc w:val="center"/>
        <w:rPr>
          <w:b/>
          <w:bCs/>
        </w:rPr>
      </w:pPr>
    </w:p>
    <w:p w14:paraId="17E410E9" w14:textId="77777777" w:rsidR="006644F2" w:rsidRPr="00A202A2" w:rsidRDefault="006644F2" w:rsidP="006644F2">
      <w:pPr>
        <w:jc w:val="center"/>
        <w:rPr>
          <w:b/>
          <w:bCs/>
        </w:rPr>
      </w:pPr>
      <w:r w:rsidRPr="00A202A2">
        <w:rPr>
          <w:b/>
          <w:bCs/>
        </w:rPr>
        <w:t>Članak 3</w:t>
      </w:r>
      <w:r>
        <w:rPr>
          <w:b/>
          <w:bCs/>
        </w:rPr>
        <w:t>9</w:t>
      </w:r>
      <w:r w:rsidRPr="00A202A2">
        <w:rPr>
          <w:b/>
          <w:bCs/>
        </w:rPr>
        <w:t>.</w:t>
      </w:r>
    </w:p>
    <w:p w14:paraId="236983A0" w14:textId="77777777" w:rsidR="006644F2" w:rsidRDefault="006644F2" w:rsidP="006644F2"/>
    <w:p w14:paraId="21EB67D2" w14:textId="77777777" w:rsidR="006644F2" w:rsidRDefault="006644F2" w:rsidP="006644F2">
      <w:r>
        <w:t xml:space="preserve">Upravitelj je obavezan donijeti akt kojim se uređuju pravila ponašanja na groblju </w:t>
      </w:r>
      <w:r w:rsidRPr="007F7424">
        <w:t>(Pravilnik o ponašanju na groblju)</w:t>
      </w:r>
    </w:p>
    <w:p w14:paraId="5EFA9CD5" w14:textId="77777777" w:rsidR="006644F2" w:rsidRDefault="006644F2" w:rsidP="006644F2">
      <w:pPr>
        <w:jc w:val="both"/>
      </w:pPr>
    </w:p>
    <w:p w14:paraId="4F5F8466" w14:textId="77777777" w:rsidR="006644F2" w:rsidRDefault="006644F2" w:rsidP="006644F2">
      <w:pPr>
        <w:jc w:val="both"/>
      </w:pPr>
      <w:r w:rsidRPr="00BE2AC8">
        <w:t xml:space="preserve">Aktom </w:t>
      </w:r>
      <w:r>
        <w:t>iz stavka 1 ovog članka uređuje se</w:t>
      </w:r>
      <w:r w:rsidRPr="00BE2AC8">
        <w:t xml:space="preserve"> vrijeme posjeta grobljima, vrijeme u koje se obavljaju ukopi,</w:t>
      </w:r>
      <w:r>
        <w:t xml:space="preserve"> </w:t>
      </w:r>
      <w:r w:rsidRPr="00BE2AC8">
        <w:t xml:space="preserve">ponašanje koje se smatra zabranjenim na groblju, izvođenje radova i pružanje usluga na </w:t>
      </w:r>
      <w:r w:rsidRPr="00BE2AC8">
        <w:lastRenderedPageBreak/>
        <w:t>groblju</w:t>
      </w:r>
      <w:r>
        <w:t xml:space="preserve"> </w:t>
      </w:r>
      <w:r w:rsidRPr="00BE2AC8">
        <w:t>od strane drugih pravnih ili fizičkih osoba te postupanje s izgubljenim i nađenim stvarima na</w:t>
      </w:r>
      <w:r>
        <w:t xml:space="preserve"> </w:t>
      </w:r>
      <w:r w:rsidRPr="00BE2AC8">
        <w:t>groblju.</w:t>
      </w:r>
    </w:p>
    <w:p w14:paraId="1E6721E9" w14:textId="77777777" w:rsidR="006644F2" w:rsidRDefault="006644F2" w:rsidP="006644F2">
      <w:pPr>
        <w:jc w:val="both"/>
      </w:pPr>
    </w:p>
    <w:p w14:paraId="758CADD9" w14:textId="77777777" w:rsidR="006644F2" w:rsidRPr="00BE2AC8" w:rsidRDefault="006644F2" w:rsidP="006644F2">
      <w:pPr>
        <w:jc w:val="both"/>
      </w:pPr>
      <w:r>
        <w:t>Upravitelj je dužan postaviti na vidljivo mjesto na ulazu u svako aktivno groblje akt iz stavka 1 ovog članka.</w:t>
      </w:r>
    </w:p>
    <w:p w14:paraId="30F6659A" w14:textId="77777777" w:rsidR="006644F2" w:rsidRDefault="006644F2" w:rsidP="006644F2">
      <w:pPr>
        <w:jc w:val="center"/>
        <w:rPr>
          <w:b/>
          <w:bCs/>
        </w:rPr>
      </w:pPr>
    </w:p>
    <w:p w14:paraId="77A4A3E0" w14:textId="77777777" w:rsidR="006644F2" w:rsidRPr="00A202A2" w:rsidRDefault="006644F2" w:rsidP="006644F2">
      <w:pPr>
        <w:jc w:val="center"/>
        <w:rPr>
          <w:b/>
          <w:bCs/>
        </w:rPr>
      </w:pPr>
      <w:r w:rsidRPr="00A202A2">
        <w:rPr>
          <w:b/>
          <w:bCs/>
        </w:rPr>
        <w:t xml:space="preserve">Članak </w:t>
      </w:r>
      <w:r>
        <w:rPr>
          <w:b/>
          <w:bCs/>
        </w:rPr>
        <w:t>40</w:t>
      </w:r>
      <w:r w:rsidRPr="00A202A2">
        <w:rPr>
          <w:b/>
          <w:bCs/>
        </w:rPr>
        <w:t>.</w:t>
      </w:r>
    </w:p>
    <w:p w14:paraId="022FCDE7" w14:textId="77777777" w:rsidR="006644F2" w:rsidRDefault="006644F2" w:rsidP="006644F2">
      <w:pPr>
        <w:jc w:val="both"/>
      </w:pPr>
    </w:p>
    <w:p w14:paraId="7EFABE67" w14:textId="77777777" w:rsidR="006644F2" w:rsidRDefault="006644F2" w:rsidP="006644F2">
      <w:pPr>
        <w:jc w:val="both"/>
      </w:pPr>
      <w:r w:rsidRPr="007F7424">
        <w:t>Upravitelj groblja obvezan je pravovremeno izvijestiti Općinu o potrebi poduzimanja odgovarajućih mjera radi rekonstrukcije odnosno proširenja postojećeg ili izgradnje novog groblja.</w:t>
      </w:r>
    </w:p>
    <w:p w14:paraId="74676B0E" w14:textId="77777777" w:rsidR="006644F2" w:rsidRDefault="006644F2" w:rsidP="006644F2">
      <w:pPr>
        <w:jc w:val="center"/>
        <w:rPr>
          <w:b/>
          <w:bCs/>
        </w:rPr>
      </w:pPr>
    </w:p>
    <w:p w14:paraId="3E82EFBF" w14:textId="77777777" w:rsidR="006644F2" w:rsidRPr="00BB11D6" w:rsidRDefault="006644F2" w:rsidP="006644F2">
      <w:pPr>
        <w:jc w:val="center"/>
        <w:rPr>
          <w:b/>
          <w:bCs/>
        </w:rPr>
      </w:pPr>
      <w:r w:rsidRPr="00BB11D6">
        <w:rPr>
          <w:b/>
          <w:bCs/>
        </w:rPr>
        <w:t xml:space="preserve">Članak </w:t>
      </w:r>
      <w:r>
        <w:rPr>
          <w:b/>
          <w:bCs/>
        </w:rPr>
        <w:t>41.</w:t>
      </w:r>
    </w:p>
    <w:p w14:paraId="40344F5F" w14:textId="77777777" w:rsidR="006644F2" w:rsidRDefault="006644F2" w:rsidP="006644F2">
      <w:pPr>
        <w:jc w:val="both"/>
      </w:pPr>
    </w:p>
    <w:p w14:paraId="31D5D950" w14:textId="77777777" w:rsidR="006644F2" w:rsidRPr="00BE2AC8" w:rsidRDefault="006644F2" w:rsidP="006644F2">
      <w:pPr>
        <w:jc w:val="both"/>
      </w:pPr>
      <w:r w:rsidRPr="00BE2AC8">
        <w:t>Za gradnju i preinaku odnosno za odstranjivanje opreme ili uređaja groba potrebna je</w:t>
      </w:r>
      <w:r>
        <w:t xml:space="preserve"> </w:t>
      </w:r>
      <w:r w:rsidRPr="00BE2AC8">
        <w:t>prethodna pisana suglasnost od strane Upravitelja groblja na temelju koje se izdaje odobrenje s</w:t>
      </w:r>
      <w:r>
        <w:t xml:space="preserve"> </w:t>
      </w:r>
      <w:r w:rsidRPr="00BE2AC8">
        <w:t>uvjetima izvođenja radova.</w:t>
      </w:r>
    </w:p>
    <w:p w14:paraId="73FE97D1" w14:textId="77777777" w:rsidR="006644F2" w:rsidRDefault="006644F2" w:rsidP="006644F2">
      <w:pPr>
        <w:jc w:val="both"/>
      </w:pPr>
    </w:p>
    <w:p w14:paraId="09133141" w14:textId="77777777" w:rsidR="006644F2" w:rsidRPr="00BE2AC8" w:rsidRDefault="006644F2" w:rsidP="006644F2">
      <w:pPr>
        <w:jc w:val="both"/>
      </w:pPr>
      <w:r w:rsidRPr="00BE2AC8">
        <w:t>Zahtjev za izdavanje suglasnosti iz stavka 1. ovog članka podnosi korisnik grobnog</w:t>
      </w:r>
      <w:r>
        <w:t xml:space="preserve"> </w:t>
      </w:r>
      <w:r w:rsidRPr="00BE2AC8">
        <w:t>mjesta.</w:t>
      </w:r>
    </w:p>
    <w:p w14:paraId="405535B3" w14:textId="77777777" w:rsidR="006644F2" w:rsidRDefault="006644F2" w:rsidP="006644F2">
      <w:pPr>
        <w:jc w:val="both"/>
      </w:pPr>
    </w:p>
    <w:p w14:paraId="1FF9D884" w14:textId="77777777" w:rsidR="006644F2" w:rsidRPr="00BE2AC8" w:rsidRDefault="006644F2" w:rsidP="006644F2">
      <w:pPr>
        <w:jc w:val="both"/>
      </w:pPr>
      <w:r w:rsidRPr="00BE2AC8">
        <w:t>Upravitelju groblja plaća se naknada u svezi gradnje i preinake iz stavka 1. ovog članka</w:t>
      </w:r>
      <w:r>
        <w:t xml:space="preserve"> </w:t>
      </w:r>
      <w:r w:rsidRPr="00BE2AC8">
        <w:t>u iznosu koji utvrđuje Upravitelj groblja.</w:t>
      </w:r>
    </w:p>
    <w:p w14:paraId="4EF3F42D" w14:textId="77777777" w:rsidR="006644F2" w:rsidRDefault="006644F2" w:rsidP="006644F2">
      <w:pPr>
        <w:jc w:val="both"/>
      </w:pPr>
    </w:p>
    <w:p w14:paraId="7FEB5356" w14:textId="77777777" w:rsidR="006644F2" w:rsidRPr="00BE2AC8" w:rsidRDefault="006644F2" w:rsidP="006644F2">
      <w:pPr>
        <w:jc w:val="both"/>
      </w:pPr>
      <w:r w:rsidRPr="00BE2AC8">
        <w:t>Uvjete izvođenja radova iz stavka 1. ovog članka donosi Upravitelj.</w:t>
      </w:r>
    </w:p>
    <w:p w14:paraId="01E90727" w14:textId="77777777" w:rsidR="006644F2" w:rsidRDefault="006644F2" w:rsidP="006644F2">
      <w:pPr>
        <w:jc w:val="both"/>
      </w:pPr>
    </w:p>
    <w:p w14:paraId="63C40ED9" w14:textId="77777777" w:rsidR="006644F2" w:rsidRPr="00BE2AC8" w:rsidRDefault="006644F2" w:rsidP="006644F2">
      <w:pPr>
        <w:jc w:val="both"/>
      </w:pPr>
      <w:r w:rsidRPr="00BE2AC8">
        <w:t>Odluku o visini naknade iz stavka 3. ovog članka donosi Upravitelj groblja.</w:t>
      </w:r>
    </w:p>
    <w:p w14:paraId="737A9710" w14:textId="77777777" w:rsidR="006644F2" w:rsidRDefault="006644F2" w:rsidP="006644F2">
      <w:pPr>
        <w:jc w:val="both"/>
      </w:pPr>
    </w:p>
    <w:p w14:paraId="410237CD" w14:textId="77777777" w:rsidR="006644F2" w:rsidRPr="00BE2AC8" w:rsidRDefault="006644F2" w:rsidP="006644F2">
      <w:pPr>
        <w:jc w:val="both"/>
      </w:pPr>
      <w:r w:rsidRPr="00BE2AC8">
        <w:t>Upravitelj groblja izdaje suglasnost iz stavka 1. ovog članka u roku od 30 dana od dana</w:t>
      </w:r>
      <w:r>
        <w:t xml:space="preserve"> </w:t>
      </w:r>
      <w:r w:rsidRPr="00BE2AC8">
        <w:t>predaje urednog zahtjeva i podmirenja naknade iz stavka 3. ovog članka.</w:t>
      </w:r>
    </w:p>
    <w:p w14:paraId="0D237809" w14:textId="77777777" w:rsidR="006644F2" w:rsidRDefault="006644F2" w:rsidP="006644F2">
      <w:pPr>
        <w:jc w:val="both"/>
      </w:pPr>
    </w:p>
    <w:p w14:paraId="24C0AC77" w14:textId="77777777" w:rsidR="006644F2" w:rsidRPr="00BE2AC8" w:rsidRDefault="006644F2" w:rsidP="006644F2">
      <w:pPr>
        <w:jc w:val="both"/>
      </w:pPr>
      <w:r w:rsidRPr="00BE2AC8">
        <w:t>Ako Upravitelj groblja ne izda suglasnost iz stavka 1. ovog članka u roku iz stavka 5.</w:t>
      </w:r>
      <w:r>
        <w:t xml:space="preserve"> </w:t>
      </w:r>
      <w:r w:rsidRPr="00BE2AC8">
        <w:t>ovog članka, smatrat će se da je suglasnost izdana.</w:t>
      </w:r>
    </w:p>
    <w:p w14:paraId="0EA517BE" w14:textId="77777777" w:rsidR="006644F2" w:rsidRDefault="006644F2" w:rsidP="006644F2">
      <w:pPr>
        <w:jc w:val="both"/>
      </w:pPr>
    </w:p>
    <w:p w14:paraId="6E8C8493" w14:textId="77777777" w:rsidR="006644F2" w:rsidRPr="00BE2AC8" w:rsidRDefault="006644F2" w:rsidP="006644F2">
      <w:pPr>
        <w:jc w:val="both"/>
      </w:pPr>
      <w:r w:rsidRPr="00BE2AC8">
        <w:t>U zahtjevu iz stavka 2. ovog članka mora se naznačiti:</w:t>
      </w:r>
    </w:p>
    <w:p w14:paraId="1FC6F038" w14:textId="77777777" w:rsidR="006644F2" w:rsidRPr="00BE2AC8" w:rsidRDefault="006644F2" w:rsidP="006644F2">
      <w:pPr>
        <w:jc w:val="both"/>
      </w:pPr>
      <w:r w:rsidRPr="00BE2AC8">
        <w:t>- korisnik grobnog mjesta, odnosno naručitelj radova,</w:t>
      </w:r>
    </w:p>
    <w:p w14:paraId="2DFA4EB7" w14:textId="77777777" w:rsidR="006644F2" w:rsidRPr="00BE2AC8" w:rsidRDefault="006644F2" w:rsidP="006644F2">
      <w:pPr>
        <w:jc w:val="both"/>
      </w:pPr>
      <w:r w:rsidRPr="00BE2AC8">
        <w:t>- grobno mjesto na kojem će se radovi obavljati,</w:t>
      </w:r>
    </w:p>
    <w:p w14:paraId="76AA890F" w14:textId="77777777" w:rsidR="006644F2" w:rsidRPr="00BE2AC8" w:rsidRDefault="006644F2" w:rsidP="006644F2">
      <w:pPr>
        <w:jc w:val="both"/>
      </w:pPr>
      <w:r w:rsidRPr="00BE2AC8">
        <w:t>- opis i vrsta radova koji će se izvoditi,</w:t>
      </w:r>
    </w:p>
    <w:p w14:paraId="075908B4" w14:textId="77777777" w:rsidR="006644F2" w:rsidRPr="00BE2AC8" w:rsidRDefault="006644F2" w:rsidP="006644F2">
      <w:pPr>
        <w:jc w:val="both"/>
      </w:pPr>
      <w:r w:rsidRPr="00BE2AC8">
        <w:t>- podaci o izvođaču radova</w:t>
      </w:r>
    </w:p>
    <w:p w14:paraId="7DAF856D" w14:textId="77777777" w:rsidR="006644F2" w:rsidRDefault="006644F2" w:rsidP="006644F2"/>
    <w:p w14:paraId="519EB4F6" w14:textId="77777777" w:rsidR="006644F2" w:rsidRPr="00445698" w:rsidRDefault="006644F2" w:rsidP="006644F2">
      <w:pPr>
        <w:jc w:val="center"/>
        <w:rPr>
          <w:b/>
          <w:bCs/>
        </w:rPr>
      </w:pPr>
      <w:r w:rsidRPr="00445698">
        <w:rPr>
          <w:b/>
          <w:bCs/>
        </w:rPr>
        <w:t xml:space="preserve">Članak </w:t>
      </w:r>
      <w:r>
        <w:rPr>
          <w:b/>
          <w:bCs/>
        </w:rPr>
        <w:t>42</w:t>
      </w:r>
      <w:r w:rsidRPr="00445698">
        <w:rPr>
          <w:b/>
          <w:bCs/>
        </w:rPr>
        <w:t>.</w:t>
      </w:r>
    </w:p>
    <w:p w14:paraId="50911FB4" w14:textId="77777777" w:rsidR="006644F2" w:rsidRDefault="006644F2" w:rsidP="006644F2"/>
    <w:p w14:paraId="6A7A0A2A" w14:textId="77777777" w:rsidR="006644F2" w:rsidRPr="00BE2AC8" w:rsidRDefault="006644F2" w:rsidP="006644F2">
      <w:pPr>
        <w:jc w:val="both"/>
      </w:pPr>
      <w:r w:rsidRPr="00BE2AC8">
        <w:t>Pri izvođenju radova na groblju izvoditelji radova dužni su:</w:t>
      </w:r>
    </w:p>
    <w:p w14:paraId="66E4DBED" w14:textId="77777777" w:rsidR="006644F2" w:rsidRPr="00BE2AC8" w:rsidRDefault="006644F2" w:rsidP="006644F2">
      <w:pPr>
        <w:jc w:val="both"/>
      </w:pPr>
      <w:r w:rsidRPr="00BE2AC8">
        <w:t>˗ štovati dužni pijetet prema umrlima,</w:t>
      </w:r>
    </w:p>
    <w:p w14:paraId="74D5F7CC" w14:textId="77777777" w:rsidR="006644F2" w:rsidRPr="00BE2AC8" w:rsidRDefault="006644F2" w:rsidP="006644F2">
      <w:pPr>
        <w:jc w:val="both"/>
      </w:pPr>
      <w:r w:rsidRPr="00BE2AC8">
        <w:t>˗ predočiti Upravitelju groblja izdanu suglasnost korisnika groba o radovima koje će</w:t>
      </w:r>
      <w:r>
        <w:t xml:space="preserve"> </w:t>
      </w:r>
      <w:r w:rsidRPr="00BE2AC8">
        <w:t xml:space="preserve">izvesti na </w:t>
      </w:r>
      <w:r>
        <w:t>p</w:t>
      </w:r>
      <w:r w:rsidRPr="00BE2AC8">
        <w:t>redmetnom grobu,</w:t>
      </w:r>
    </w:p>
    <w:p w14:paraId="4F90521B" w14:textId="77777777" w:rsidR="006644F2" w:rsidRPr="00BE2AC8" w:rsidRDefault="006644F2" w:rsidP="006644F2">
      <w:pPr>
        <w:jc w:val="both"/>
      </w:pPr>
      <w:r w:rsidRPr="00BE2AC8">
        <w:t>˗ priložiti dokaz o registraciji za obavljanje navedenih radova,</w:t>
      </w:r>
    </w:p>
    <w:p w14:paraId="6EAABF88" w14:textId="77777777" w:rsidR="006644F2" w:rsidRPr="00BE2AC8" w:rsidRDefault="006644F2" w:rsidP="006644F2">
      <w:pPr>
        <w:jc w:val="both"/>
      </w:pPr>
      <w:r w:rsidRPr="00BE2AC8">
        <w:t>˗ radove izvoditi isključivo u naznačenom vremenu u odobrenju</w:t>
      </w:r>
      <w:r>
        <w:t xml:space="preserve"> i isključivo u radne dane</w:t>
      </w:r>
    </w:p>
    <w:p w14:paraId="2782A990" w14:textId="77777777" w:rsidR="006644F2" w:rsidRPr="00BE2AC8" w:rsidRDefault="006644F2" w:rsidP="006644F2">
      <w:pPr>
        <w:jc w:val="both"/>
      </w:pPr>
      <w:r w:rsidRPr="00BE2AC8">
        <w:lastRenderedPageBreak/>
        <w:t>˗ kada se vrši ukop u blizini mjesta izvođenja radova, radove obvezno prekinuti do</w:t>
      </w:r>
      <w:r>
        <w:t xml:space="preserve"> </w:t>
      </w:r>
      <w:r w:rsidRPr="00BE2AC8">
        <w:t>završetka ukopa,</w:t>
      </w:r>
    </w:p>
    <w:p w14:paraId="5AAFB52E" w14:textId="77777777" w:rsidR="006644F2" w:rsidRPr="00BE2AC8" w:rsidRDefault="006644F2" w:rsidP="006644F2">
      <w:pPr>
        <w:jc w:val="both"/>
      </w:pPr>
      <w:r w:rsidRPr="00BE2AC8">
        <w:t>˗ pridržavati se dimenzija groba koje su navedene u odobrenju,</w:t>
      </w:r>
    </w:p>
    <w:p w14:paraId="21C68493" w14:textId="77777777" w:rsidR="006644F2" w:rsidRPr="00BE2AC8" w:rsidRDefault="006644F2" w:rsidP="006644F2">
      <w:pPr>
        <w:jc w:val="both"/>
      </w:pPr>
      <w:r w:rsidRPr="00BE2AC8">
        <w:t>˗ sav otpad, zemlju i građevinski materijal nakon radova ukloniti s groblja u roku</w:t>
      </w:r>
      <w:r>
        <w:t xml:space="preserve"> </w:t>
      </w:r>
      <w:r w:rsidRPr="00BE2AC8">
        <w:t>navedenom u suglasnosti,</w:t>
      </w:r>
    </w:p>
    <w:p w14:paraId="57D8AD3B" w14:textId="77777777" w:rsidR="006644F2" w:rsidRPr="00BE2AC8" w:rsidRDefault="006644F2" w:rsidP="006644F2">
      <w:pPr>
        <w:jc w:val="both"/>
      </w:pPr>
      <w:r w:rsidRPr="00BE2AC8">
        <w:t>˗ radove završiti u roku određenom u suglasnosti,</w:t>
      </w:r>
    </w:p>
    <w:p w14:paraId="2E7A8242" w14:textId="77777777" w:rsidR="006644F2" w:rsidRPr="00BE2AC8" w:rsidRDefault="006644F2" w:rsidP="006644F2">
      <w:pPr>
        <w:jc w:val="both"/>
      </w:pPr>
      <w:r w:rsidRPr="00BE2AC8">
        <w:t>˗ pridržavati se uvjeta izvođenja radova na groblju iz suglasnosti</w:t>
      </w:r>
    </w:p>
    <w:p w14:paraId="2CE3DEF1" w14:textId="77777777" w:rsidR="006644F2" w:rsidRPr="00BE2AC8" w:rsidRDefault="006644F2" w:rsidP="006644F2">
      <w:pPr>
        <w:jc w:val="both"/>
      </w:pPr>
      <w:r w:rsidRPr="00BE2AC8">
        <w:t>˗ po završetku radova radilište dovesti u prijašnje stanje.</w:t>
      </w:r>
    </w:p>
    <w:p w14:paraId="3CEC8989" w14:textId="77777777" w:rsidR="006644F2" w:rsidRDefault="006644F2" w:rsidP="006644F2">
      <w:pPr>
        <w:jc w:val="both"/>
      </w:pPr>
    </w:p>
    <w:p w14:paraId="59651945" w14:textId="77777777" w:rsidR="006644F2" w:rsidRPr="00BE2AC8" w:rsidRDefault="006644F2" w:rsidP="006644F2">
      <w:pPr>
        <w:jc w:val="both"/>
      </w:pPr>
      <w:r w:rsidRPr="00BE2AC8">
        <w:t>Uprav</w:t>
      </w:r>
      <w:r>
        <w:t>itelj</w:t>
      </w:r>
      <w:r w:rsidRPr="00BE2AC8">
        <w:t xml:space="preserve"> groblja zabraniti će rad onom izvođaču radova koji započne s radom bez</w:t>
      </w:r>
      <w:r>
        <w:t xml:space="preserve"> </w:t>
      </w:r>
      <w:r w:rsidRPr="00BE2AC8">
        <w:t>suglasnosti Upravitelja groblja koji prate njegov rad, te koji se ne pridržava utvrđene</w:t>
      </w:r>
      <w:r>
        <w:t xml:space="preserve"> </w:t>
      </w:r>
      <w:r w:rsidRPr="00BE2AC8">
        <w:t>lokacije i drugih uvjeta za uređenje i izgradnju grobnih mjesta.</w:t>
      </w:r>
    </w:p>
    <w:p w14:paraId="1687575E" w14:textId="77777777" w:rsidR="006644F2" w:rsidRDefault="006644F2" w:rsidP="006644F2"/>
    <w:p w14:paraId="612F68D2" w14:textId="77777777" w:rsidR="006644F2" w:rsidRDefault="006644F2" w:rsidP="006644F2">
      <w:pPr>
        <w:jc w:val="center"/>
        <w:rPr>
          <w:b/>
          <w:bCs/>
        </w:rPr>
      </w:pPr>
    </w:p>
    <w:p w14:paraId="72D5188D" w14:textId="77777777" w:rsidR="006644F2" w:rsidRPr="00445698" w:rsidRDefault="006644F2" w:rsidP="006644F2">
      <w:pPr>
        <w:jc w:val="center"/>
        <w:rPr>
          <w:b/>
          <w:bCs/>
        </w:rPr>
      </w:pPr>
      <w:r w:rsidRPr="00445698">
        <w:rPr>
          <w:b/>
          <w:bCs/>
        </w:rPr>
        <w:t xml:space="preserve">Članak </w:t>
      </w:r>
      <w:r>
        <w:rPr>
          <w:b/>
          <w:bCs/>
        </w:rPr>
        <w:t>43</w:t>
      </w:r>
      <w:r w:rsidRPr="00445698">
        <w:rPr>
          <w:b/>
          <w:bCs/>
        </w:rPr>
        <w:t>.</w:t>
      </w:r>
    </w:p>
    <w:p w14:paraId="741BD860" w14:textId="77777777" w:rsidR="006644F2" w:rsidRDefault="006644F2" w:rsidP="006644F2"/>
    <w:p w14:paraId="6B48BE27" w14:textId="77777777" w:rsidR="006644F2" w:rsidRPr="00BE2AC8" w:rsidRDefault="006644F2" w:rsidP="006644F2">
      <w:pPr>
        <w:jc w:val="both"/>
      </w:pPr>
      <w:r w:rsidRPr="00BE2AC8">
        <w:t>Navedeni načini i uvjeti korištenja groblja, kao i uvjeti ostalih oblika korištenja groblja,</w:t>
      </w:r>
      <w:r>
        <w:t xml:space="preserve"> </w:t>
      </w:r>
      <w:r w:rsidRPr="00BE2AC8">
        <w:t>detaljnije će biti regulirani Općim uvjetima i pravilima ponašanja za korisnike grobnih mjesta</w:t>
      </w:r>
    </w:p>
    <w:p w14:paraId="60B3D1EE" w14:textId="77777777" w:rsidR="006644F2" w:rsidRPr="00BE2AC8" w:rsidRDefault="006644F2" w:rsidP="006644F2">
      <w:pPr>
        <w:jc w:val="both"/>
      </w:pPr>
      <w:r w:rsidRPr="00BE2AC8">
        <w:t>i izvođača radova koju donosi Upravitelj groblja, a dužan ju je izvijestiti na vidnom mjestu</w:t>
      </w:r>
      <w:r>
        <w:t xml:space="preserve"> </w:t>
      </w:r>
      <w:r w:rsidRPr="00BE2AC8">
        <w:t>groblja.</w:t>
      </w:r>
    </w:p>
    <w:p w14:paraId="6D8989B9" w14:textId="77777777" w:rsidR="006644F2" w:rsidRDefault="006644F2" w:rsidP="006644F2"/>
    <w:p w14:paraId="50757E7C" w14:textId="77777777" w:rsidR="006644F2" w:rsidRDefault="006644F2" w:rsidP="006644F2">
      <w:pPr>
        <w:jc w:val="center"/>
        <w:rPr>
          <w:b/>
          <w:bCs/>
        </w:rPr>
      </w:pPr>
    </w:p>
    <w:p w14:paraId="468233B0" w14:textId="77777777" w:rsidR="006644F2" w:rsidRPr="00445698" w:rsidRDefault="006644F2" w:rsidP="006644F2">
      <w:pPr>
        <w:jc w:val="center"/>
        <w:rPr>
          <w:b/>
          <w:bCs/>
        </w:rPr>
      </w:pPr>
      <w:r w:rsidRPr="00445698">
        <w:rPr>
          <w:b/>
          <w:bCs/>
        </w:rPr>
        <w:t xml:space="preserve">Članak </w:t>
      </w:r>
      <w:r>
        <w:rPr>
          <w:b/>
          <w:bCs/>
        </w:rPr>
        <w:t>44</w:t>
      </w:r>
      <w:r w:rsidRPr="00445698">
        <w:rPr>
          <w:b/>
          <w:bCs/>
        </w:rPr>
        <w:t>.</w:t>
      </w:r>
    </w:p>
    <w:p w14:paraId="0C05BC36" w14:textId="77777777" w:rsidR="006644F2" w:rsidRDefault="006644F2" w:rsidP="006644F2">
      <w:pPr>
        <w:jc w:val="both"/>
      </w:pPr>
    </w:p>
    <w:p w14:paraId="53120BDA" w14:textId="77777777" w:rsidR="006644F2" w:rsidRPr="00BE2AC8" w:rsidRDefault="006644F2" w:rsidP="006644F2">
      <w:pPr>
        <w:jc w:val="both"/>
      </w:pPr>
      <w:r w:rsidRPr="00BE2AC8">
        <w:t>Grobno mjesto za koje godišnja grobna naknada nije plaćena 10 godina, smatra se</w:t>
      </w:r>
      <w:r>
        <w:t xml:space="preserve"> </w:t>
      </w:r>
      <w:r w:rsidRPr="00BE2AC8">
        <w:t>napuštenim i može se ponovno dodijeliti na korištenje, ali tek nakon proteka 10 godina od</w:t>
      </w:r>
      <w:r>
        <w:t xml:space="preserve"> </w:t>
      </w:r>
      <w:r w:rsidRPr="00BE2AC8">
        <w:t>posljednjeg ukopa u grob, sukladno zakonu kojim se uređuju groblja.</w:t>
      </w:r>
    </w:p>
    <w:p w14:paraId="765D98C9" w14:textId="77777777" w:rsidR="006644F2" w:rsidRDefault="006644F2" w:rsidP="006644F2">
      <w:pPr>
        <w:jc w:val="both"/>
      </w:pPr>
    </w:p>
    <w:p w14:paraId="7FBB5B1D" w14:textId="77777777" w:rsidR="006644F2" w:rsidRPr="00BE2AC8" w:rsidRDefault="006644F2" w:rsidP="006644F2">
      <w:pPr>
        <w:jc w:val="both"/>
      </w:pPr>
      <w:r w:rsidRPr="00BE2AC8">
        <w:t>Protekom roka od 30 dana od dana ostvarenja uvjeta za proglašenje grobnog mjesta</w:t>
      </w:r>
      <w:r>
        <w:t xml:space="preserve"> </w:t>
      </w:r>
      <w:r w:rsidRPr="00BE2AC8">
        <w:t>napuštenim sukladno zakonu kojim se uređuju groblja, Upravitelj groblja će na oglasnim</w:t>
      </w:r>
      <w:r>
        <w:t xml:space="preserve"> </w:t>
      </w:r>
      <w:r w:rsidRPr="00BE2AC8">
        <w:t>pločama groblja i na web stranici Upravitelja groblja objaviti poziv upućen prijašnjem korisniku</w:t>
      </w:r>
      <w:r>
        <w:t xml:space="preserve"> </w:t>
      </w:r>
      <w:r w:rsidRPr="00BE2AC8">
        <w:t>grobnog mjesta za preuzimanje opreme i uređaja grobnog mjesta u roku od 90 dana od dana</w:t>
      </w:r>
      <w:r>
        <w:t xml:space="preserve"> </w:t>
      </w:r>
      <w:r w:rsidRPr="00BE2AC8">
        <w:t>objave poziva.</w:t>
      </w:r>
    </w:p>
    <w:p w14:paraId="51A370BA" w14:textId="77777777" w:rsidR="006644F2" w:rsidRDefault="006644F2" w:rsidP="006644F2">
      <w:pPr>
        <w:jc w:val="both"/>
      </w:pPr>
    </w:p>
    <w:p w14:paraId="06287FE4" w14:textId="77777777" w:rsidR="006644F2" w:rsidRPr="00BE2AC8" w:rsidRDefault="006644F2" w:rsidP="006644F2">
      <w:pPr>
        <w:jc w:val="both"/>
      </w:pPr>
      <w:r w:rsidRPr="00BE2AC8">
        <w:t>Preuzimanje opreme i uređaja grobnog mjesta iz stavka 2. ovog članka moguće je pod</w:t>
      </w:r>
      <w:r>
        <w:t xml:space="preserve"> </w:t>
      </w:r>
      <w:r w:rsidRPr="00BE2AC8">
        <w:t>uvjetom prethodnog podmirenja dužnog iznosa godišnje grobne naknade sa zakonskom</w:t>
      </w:r>
      <w:r>
        <w:t xml:space="preserve"> </w:t>
      </w:r>
      <w:r w:rsidRPr="00BE2AC8">
        <w:t>zateznom kamatom jer će se u protivnom smatrati da je riječ o napuštenoj imovini kojom</w:t>
      </w:r>
      <w:r>
        <w:t xml:space="preserve"> </w:t>
      </w:r>
      <w:r w:rsidRPr="00BE2AC8">
        <w:t>Upravitelj groblja može slobodno raspolagati.</w:t>
      </w:r>
    </w:p>
    <w:p w14:paraId="5ABF0C04" w14:textId="77777777" w:rsidR="006644F2" w:rsidRDefault="006644F2" w:rsidP="006644F2">
      <w:pPr>
        <w:jc w:val="both"/>
      </w:pPr>
    </w:p>
    <w:p w14:paraId="6E3CEC83" w14:textId="77777777" w:rsidR="006644F2" w:rsidRPr="00BE2AC8" w:rsidRDefault="006644F2" w:rsidP="006644F2">
      <w:pPr>
        <w:jc w:val="both"/>
      </w:pPr>
      <w:r w:rsidRPr="00BE2AC8">
        <w:t>Grobna mjesta s posmrtnim ostacima hrvatskih branitelja iz Domovinskog rata iza kojih</w:t>
      </w:r>
      <w:r>
        <w:t xml:space="preserve"> </w:t>
      </w:r>
      <w:r w:rsidRPr="00BE2AC8">
        <w:t>nema živih nasljednika ne mogu se smatrati napuštenima, a obveznik održavanja je Općina.</w:t>
      </w:r>
    </w:p>
    <w:p w14:paraId="324A4F7B" w14:textId="77777777" w:rsidR="006644F2" w:rsidRDefault="006644F2" w:rsidP="006644F2"/>
    <w:p w14:paraId="67D7FF1E" w14:textId="77777777" w:rsidR="006644F2" w:rsidRDefault="006644F2" w:rsidP="006644F2">
      <w:pPr>
        <w:jc w:val="center"/>
        <w:rPr>
          <w:b/>
          <w:bCs/>
        </w:rPr>
      </w:pPr>
    </w:p>
    <w:p w14:paraId="64630F24" w14:textId="77777777" w:rsidR="006644F2" w:rsidRPr="00445698" w:rsidRDefault="006644F2" w:rsidP="006644F2">
      <w:pPr>
        <w:jc w:val="center"/>
        <w:rPr>
          <w:b/>
          <w:bCs/>
        </w:rPr>
      </w:pPr>
      <w:r w:rsidRPr="00445698">
        <w:rPr>
          <w:b/>
          <w:bCs/>
        </w:rPr>
        <w:t xml:space="preserve">Članak </w:t>
      </w:r>
      <w:r>
        <w:rPr>
          <w:b/>
          <w:bCs/>
        </w:rPr>
        <w:t>45</w:t>
      </w:r>
      <w:r w:rsidRPr="00445698">
        <w:rPr>
          <w:b/>
          <w:bCs/>
        </w:rPr>
        <w:t>.</w:t>
      </w:r>
    </w:p>
    <w:p w14:paraId="4748D1D6" w14:textId="77777777" w:rsidR="006644F2" w:rsidRDefault="006644F2" w:rsidP="006644F2"/>
    <w:p w14:paraId="4FA6DEF3" w14:textId="77777777" w:rsidR="006644F2" w:rsidRPr="00BE2AC8" w:rsidRDefault="006644F2" w:rsidP="006644F2">
      <w:pPr>
        <w:jc w:val="both"/>
      </w:pPr>
      <w:r w:rsidRPr="00BE2AC8">
        <w:t>Uprav</w:t>
      </w:r>
      <w:r>
        <w:t>itelj</w:t>
      </w:r>
      <w:r w:rsidRPr="00BE2AC8">
        <w:t xml:space="preserve"> groblja duž</w:t>
      </w:r>
      <w:r>
        <w:t>an</w:t>
      </w:r>
      <w:r w:rsidRPr="00BE2AC8">
        <w:t xml:space="preserve"> je osigurati prostor za zbrinjavanje većeg broja umrlih osoba u slučaju</w:t>
      </w:r>
      <w:r>
        <w:t xml:space="preserve"> </w:t>
      </w:r>
      <w:r w:rsidRPr="00BE2AC8">
        <w:t>epidemija, katastrofa i velikih nesreća.</w:t>
      </w:r>
    </w:p>
    <w:p w14:paraId="4FC3F2CF" w14:textId="77777777" w:rsidR="006644F2" w:rsidRDefault="006644F2" w:rsidP="006644F2">
      <w:pPr>
        <w:jc w:val="both"/>
      </w:pPr>
    </w:p>
    <w:p w14:paraId="2B46C392" w14:textId="77777777" w:rsidR="006644F2" w:rsidRPr="00BE2AC8" w:rsidRDefault="006644F2" w:rsidP="006644F2">
      <w:pPr>
        <w:jc w:val="both"/>
      </w:pPr>
      <w:r w:rsidRPr="00BE2AC8">
        <w:lastRenderedPageBreak/>
        <w:t>Uvjete i način zbrinjavanja u slučajevima iz stavka 1. ovoga članka, Uprav</w:t>
      </w:r>
      <w:r>
        <w:t>itelj</w:t>
      </w:r>
      <w:r w:rsidRPr="00BE2AC8">
        <w:t xml:space="preserve"> groblja utvrđuje u</w:t>
      </w:r>
      <w:r>
        <w:t xml:space="preserve"> </w:t>
      </w:r>
      <w:r w:rsidRPr="00BE2AC8">
        <w:t>dogovoru s Općinom.</w:t>
      </w:r>
    </w:p>
    <w:p w14:paraId="54C97FBF" w14:textId="77777777" w:rsidR="006644F2" w:rsidRDefault="006644F2" w:rsidP="006644F2"/>
    <w:p w14:paraId="513695B5" w14:textId="77777777" w:rsidR="006644F2" w:rsidRPr="00445698" w:rsidRDefault="006644F2" w:rsidP="006644F2">
      <w:pPr>
        <w:jc w:val="center"/>
        <w:rPr>
          <w:b/>
          <w:bCs/>
        </w:rPr>
      </w:pPr>
      <w:r w:rsidRPr="00445698">
        <w:rPr>
          <w:b/>
          <w:bCs/>
        </w:rPr>
        <w:t xml:space="preserve">Članak </w:t>
      </w:r>
      <w:r>
        <w:rPr>
          <w:b/>
          <w:bCs/>
        </w:rPr>
        <w:t>46</w:t>
      </w:r>
      <w:r w:rsidRPr="00445698">
        <w:rPr>
          <w:b/>
          <w:bCs/>
        </w:rPr>
        <w:t>.</w:t>
      </w:r>
    </w:p>
    <w:p w14:paraId="361A19FF" w14:textId="77777777" w:rsidR="006644F2" w:rsidRDefault="006644F2" w:rsidP="006644F2"/>
    <w:p w14:paraId="22640BED" w14:textId="77777777" w:rsidR="006644F2" w:rsidRPr="00BE2AC8" w:rsidRDefault="006644F2" w:rsidP="006644F2">
      <w:r w:rsidRPr="00BE2AC8">
        <w:t>Uprav</w:t>
      </w:r>
      <w:r>
        <w:t>itelj</w:t>
      </w:r>
      <w:r w:rsidRPr="00BE2AC8">
        <w:t xml:space="preserve"> groblja uz prethodnu suglasnost Općine donosi odluku o:</w:t>
      </w:r>
    </w:p>
    <w:p w14:paraId="732A5717" w14:textId="77777777" w:rsidR="006644F2" w:rsidRPr="00BE2AC8" w:rsidRDefault="006644F2" w:rsidP="006644F2">
      <w:pPr>
        <w:jc w:val="both"/>
      </w:pPr>
      <w:r w:rsidRPr="00BE2AC8">
        <w:t>- mogućnosti da pojedini dijelovi groblja služe za ukope članova pojedinih vjerskih zajednica</w:t>
      </w:r>
      <w:r>
        <w:t xml:space="preserve"> </w:t>
      </w:r>
      <w:r w:rsidRPr="00BE2AC8">
        <w:t>te mogućnosti da se na tim dijelovima groblja ukop obavlja uz prethodnu suglasnost</w:t>
      </w:r>
      <w:r>
        <w:t xml:space="preserve"> </w:t>
      </w:r>
      <w:r w:rsidRPr="00BE2AC8">
        <w:t>predstavnika tih vjerskih zajednica</w:t>
      </w:r>
    </w:p>
    <w:p w14:paraId="3A5BFEF3" w14:textId="77777777" w:rsidR="006644F2" w:rsidRPr="00BE2AC8" w:rsidRDefault="006644F2" w:rsidP="006644F2">
      <w:r w:rsidRPr="00BE2AC8">
        <w:t>- mogućnosti da dio groblja ustupi drugoj jedinici lokalne samouprave ili da sklopi ugovor o</w:t>
      </w:r>
    </w:p>
    <w:p w14:paraId="765071D6" w14:textId="77777777" w:rsidR="006644F2" w:rsidRPr="00BE2AC8" w:rsidRDefault="006644F2" w:rsidP="006644F2">
      <w:r w:rsidRPr="00BE2AC8">
        <w:t>zajedničkom korištenju groblja s drugom jedinicom lokalne samouprave</w:t>
      </w:r>
    </w:p>
    <w:p w14:paraId="072C1C7A" w14:textId="77777777" w:rsidR="006644F2" w:rsidRDefault="006644F2" w:rsidP="006644F2">
      <w:pPr>
        <w:rPr>
          <w:b/>
          <w:bCs/>
        </w:rPr>
      </w:pPr>
    </w:p>
    <w:p w14:paraId="424D2001" w14:textId="77777777" w:rsidR="006644F2" w:rsidRDefault="006644F2" w:rsidP="006644F2">
      <w:pPr>
        <w:rPr>
          <w:b/>
          <w:bCs/>
        </w:rPr>
      </w:pPr>
    </w:p>
    <w:p w14:paraId="23D19C3C" w14:textId="77777777" w:rsidR="006644F2" w:rsidRDefault="006644F2" w:rsidP="006644F2">
      <w:pPr>
        <w:rPr>
          <w:b/>
          <w:bCs/>
        </w:rPr>
      </w:pPr>
    </w:p>
    <w:p w14:paraId="3B63636B" w14:textId="77777777" w:rsidR="006644F2" w:rsidRPr="0046190C" w:rsidRDefault="006644F2" w:rsidP="006644F2">
      <w:pPr>
        <w:pStyle w:val="Odlomakpopisa"/>
        <w:numPr>
          <w:ilvl w:val="0"/>
          <w:numId w:val="12"/>
        </w:numPr>
        <w:rPr>
          <w:b/>
          <w:bCs/>
        </w:rPr>
      </w:pPr>
      <w:r w:rsidRPr="0046190C">
        <w:rPr>
          <w:b/>
          <w:bCs/>
        </w:rPr>
        <w:t>NADZOR</w:t>
      </w:r>
    </w:p>
    <w:p w14:paraId="6EE9CD7F" w14:textId="77777777" w:rsidR="006644F2" w:rsidRDefault="006644F2" w:rsidP="006644F2">
      <w:pPr>
        <w:rPr>
          <w:b/>
          <w:bCs/>
        </w:rPr>
      </w:pPr>
    </w:p>
    <w:p w14:paraId="1A7D61DF" w14:textId="77777777" w:rsidR="006644F2" w:rsidRPr="0046190C" w:rsidRDefault="006644F2" w:rsidP="006644F2">
      <w:pPr>
        <w:jc w:val="center"/>
        <w:rPr>
          <w:b/>
          <w:bCs/>
        </w:rPr>
      </w:pPr>
      <w:r w:rsidRPr="0046190C">
        <w:rPr>
          <w:b/>
          <w:bCs/>
        </w:rPr>
        <w:t xml:space="preserve">Članak </w:t>
      </w:r>
      <w:r>
        <w:rPr>
          <w:b/>
          <w:bCs/>
        </w:rPr>
        <w:t>47</w:t>
      </w:r>
      <w:r w:rsidRPr="0046190C">
        <w:rPr>
          <w:b/>
          <w:bCs/>
        </w:rPr>
        <w:t>.</w:t>
      </w:r>
    </w:p>
    <w:p w14:paraId="57206EAB" w14:textId="77777777" w:rsidR="006644F2" w:rsidRDefault="006644F2" w:rsidP="006644F2"/>
    <w:p w14:paraId="12427AFA" w14:textId="77777777" w:rsidR="006644F2" w:rsidRPr="00BE2AC8" w:rsidRDefault="006644F2" w:rsidP="006644F2">
      <w:r w:rsidRPr="00BE2AC8">
        <w:t xml:space="preserve">Nadzor nad primjenom ove Odluke obavlja </w:t>
      </w:r>
      <w:r>
        <w:t xml:space="preserve">Pododsjek za </w:t>
      </w:r>
      <w:r w:rsidRPr="00BE2AC8">
        <w:t>komunalno red</w:t>
      </w:r>
      <w:r>
        <w:t>ars</w:t>
      </w:r>
      <w:r w:rsidRPr="00BE2AC8">
        <w:t>tvo</w:t>
      </w:r>
      <w:r>
        <w:t xml:space="preserve"> Odsjeka za komunalni sustav i prostorno uređenje Jedinstvenog upravnog odjela </w:t>
      </w:r>
      <w:r w:rsidRPr="00BE2AC8">
        <w:t xml:space="preserve"> Općine </w:t>
      </w:r>
      <w:r>
        <w:t>Gračac</w:t>
      </w:r>
      <w:r w:rsidRPr="00BE2AC8">
        <w:t>.</w:t>
      </w:r>
    </w:p>
    <w:p w14:paraId="1B748F08" w14:textId="77777777" w:rsidR="006644F2" w:rsidRDefault="006644F2" w:rsidP="006644F2">
      <w:pPr>
        <w:rPr>
          <w:b/>
          <w:bCs/>
        </w:rPr>
      </w:pPr>
      <w:r>
        <w:rPr>
          <w:b/>
          <w:bCs/>
        </w:rPr>
        <w:t xml:space="preserve">        </w:t>
      </w:r>
    </w:p>
    <w:p w14:paraId="619FE0F3" w14:textId="77777777" w:rsidR="006644F2" w:rsidRDefault="006644F2" w:rsidP="006644F2">
      <w:pPr>
        <w:rPr>
          <w:b/>
          <w:bCs/>
        </w:rPr>
      </w:pPr>
    </w:p>
    <w:p w14:paraId="4D85A936" w14:textId="77777777" w:rsidR="006644F2" w:rsidRDefault="006644F2" w:rsidP="006644F2">
      <w:pPr>
        <w:rPr>
          <w:b/>
          <w:bCs/>
        </w:rPr>
      </w:pPr>
    </w:p>
    <w:p w14:paraId="1BB95BC7" w14:textId="77777777" w:rsidR="006644F2" w:rsidRPr="0046190C" w:rsidRDefault="006644F2" w:rsidP="006644F2">
      <w:pPr>
        <w:rPr>
          <w:b/>
          <w:bCs/>
        </w:rPr>
      </w:pPr>
      <w:r>
        <w:rPr>
          <w:b/>
          <w:bCs/>
        </w:rPr>
        <w:t xml:space="preserve">    XI. </w:t>
      </w:r>
      <w:r w:rsidRPr="0046190C">
        <w:rPr>
          <w:b/>
          <w:bCs/>
        </w:rPr>
        <w:t xml:space="preserve"> PREKRŠAJNE ODREDBE</w:t>
      </w:r>
    </w:p>
    <w:p w14:paraId="3102AEFF" w14:textId="77777777" w:rsidR="006644F2" w:rsidRDefault="006644F2" w:rsidP="006644F2">
      <w:pPr>
        <w:jc w:val="center"/>
        <w:rPr>
          <w:b/>
          <w:bCs/>
        </w:rPr>
      </w:pPr>
    </w:p>
    <w:p w14:paraId="4F002DF9" w14:textId="77777777" w:rsidR="006644F2" w:rsidRPr="0046190C" w:rsidRDefault="006644F2" w:rsidP="006644F2">
      <w:pPr>
        <w:jc w:val="center"/>
        <w:rPr>
          <w:b/>
          <w:bCs/>
        </w:rPr>
      </w:pPr>
      <w:r w:rsidRPr="0046190C">
        <w:rPr>
          <w:b/>
          <w:bCs/>
        </w:rPr>
        <w:t>Članak 4</w:t>
      </w:r>
      <w:r>
        <w:rPr>
          <w:b/>
          <w:bCs/>
        </w:rPr>
        <w:t>8</w:t>
      </w:r>
      <w:r w:rsidRPr="0046190C">
        <w:rPr>
          <w:b/>
          <w:bCs/>
        </w:rPr>
        <w:t>.</w:t>
      </w:r>
    </w:p>
    <w:p w14:paraId="54F09248" w14:textId="77777777" w:rsidR="006644F2" w:rsidRDefault="006644F2" w:rsidP="006644F2"/>
    <w:p w14:paraId="2C28B26B" w14:textId="77777777" w:rsidR="006644F2" w:rsidRPr="00BE2AC8" w:rsidRDefault="006644F2" w:rsidP="006644F2">
      <w:pPr>
        <w:jc w:val="both"/>
      </w:pPr>
      <w:r w:rsidRPr="00BE2AC8">
        <w:t>Novčanom kaznom do 500,00 eura kaznit će se za prekršaj izvoditelj radova na groblju:</w:t>
      </w:r>
    </w:p>
    <w:p w14:paraId="305179AE" w14:textId="77777777" w:rsidR="006644F2" w:rsidRDefault="006644F2" w:rsidP="006644F2">
      <w:pPr>
        <w:jc w:val="both"/>
      </w:pPr>
      <w:r>
        <w:t xml:space="preserve">      </w:t>
      </w:r>
      <w:r w:rsidRPr="00BE2AC8">
        <w:t>˗</w:t>
      </w:r>
      <w:r>
        <w:t xml:space="preserve">   </w:t>
      </w:r>
      <w:r w:rsidRPr="00BE2AC8">
        <w:t xml:space="preserve"> ako postavlja spomenike, znakove ili uređaje protivno odredbi članka </w:t>
      </w:r>
      <w:r>
        <w:t>30</w:t>
      </w:r>
      <w:r w:rsidRPr="00BE2AC8">
        <w:t>.</w:t>
      </w:r>
    </w:p>
    <w:p w14:paraId="40B5D4A3" w14:textId="77777777" w:rsidR="006644F2" w:rsidRPr="00362167" w:rsidRDefault="006644F2" w:rsidP="006644F2">
      <w:pPr>
        <w:pStyle w:val="Odlomakpopisa"/>
        <w:numPr>
          <w:ilvl w:val="0"/>
          <w:numId w:val="19"/>
        </w:numPr>
        <w:jc w:val="both"/>
      </w:pPr>
      <w:r w:rsidRPr="00362167">
        <w:t>ako postupa protivno odredbama članka 2</w:t>
      </w:r>
      <w:r>
        <w:t>7</w:t>
      </w:r>
      <w:r w:rsidRPr="00362167">
        <w:t>.</w:t>
      </w:r>
    </w:p>
    <w:p w14:paraId="1AAB558C" w14:textId="77777777" w:rsidR="006644F2" w:rsidRDefault="006644F2" w:rsidP="006644F2">
      <w:pPr>
        <w:jc w:val="both"/>
      </w:pPr>
      <w:r>
        <w:t xml:space="preserve">      </w:t>
      </w:r>
      <w:r w:rsidRPr="00BE2AC8">
        <w:t xml:space="preserve">˗ </w:t>
      </w:r>
      <w:r>
        <w:t xml:space="preserve">    </w:t>
      </w:r>
      <w:r w:rsidRPr="00BE2AC8">
        <w:t>ako izvodi radove na groblju bez odobrenja Uprav</w:t>
      </w:r>
      <w:r>
        <w:t>itelja</w:t>
      </w:r>
      <w:r w:rsidRPr="00BE2AC8">
        <w:t xml:space="preserve"> groblja - članak </w:t>
      </w:r>
      <w:r>
        <w:t>41</w:t>
      </w:r>
      <w:r w:rsidRPr="00BE2AC8">
        <w:t>.</w:t>
      </w:r>
    </w:p>
    <w:p w14:paraId="39FD97A7" w14:textId="77777777" w:rsidR="006644F2" w:rsidRPr="001016DD" w:rsidRDefault="006644F2" w:rsidP="006644F2">
      <w:pPr>
        <w:pStyle w:val="Odlomakpopisa"/>
        <w:numPr>
          <w:ilvl w:val="0"/>
          <w:numId w:val="19"/>
        </w:numPr>
        <w:jc w:val="both"/>
      </w:pPr>
      <w:r>
        <w:t>ako izvodi radove protivno odredbama članka 42.</w:t>
      </w:r>
    </w:p>
    <w:p w14:paraId="50AFB98F" w14:textId="77777777" w:rsidR="006644F2" w:rsidRDefault="006644F2" w:rsidP="006644F2">
      <w:pPr>
        <w:jc w:val="both"/>
      </w:pPr>
    </w:p>
    <w:p w14:paraId="006E7F44" w14:textId="77777777" w:rsidR="006644F2" w:rsidRDefault="006644F2" w:rsidP="006644F2">
      <w:pPr>
        <w:jc w:val="both"/>
      </w:pPr>
    </w:p>
    <w:p w14:paraId="2A14FECA" w14:textId="77777777" w:rsidR="006644F2" w:rsidRPr="0046190C" w:rsidRDefault="006644F2" w:rsidP="006644F2">
      <w:pPr>
        <w:jc w:val="center"/>
        <w:rPr>
          <w:b/>
          <w:bCs/>
        </w:rPr>
      </w:pPr>
      <w:r w:rsidRPr="0046190C">
        <w:rPr>
          <w:b/>
          <w:bCs/>
        </w:rPr>
        <w:t>Članak 4</w:t>
      </w:r>
      <w:r>
        <w:rPr>
          <w:b/>
          <w:bCs/>
        </w:rPr>
        <w:t>9</w:t>
      </w:r>
      <w:r w:rsidRPr="0046190C">
        <w:rPr>
          <w:b/>
          <w:bCs/>
        </w:rPr>
        <w:t>.</w:t>
      </w:r>
    </w:p>
    <w:p w14:paraId="027F4FDF" w14:textId="77777777" w:rsidR="006644F2" w:rsidRDefault="006644F2" w:rsidP="006644F2">
      <w:pPr>
        <w:jc w:val="both"/>
      </w:pPr>
    </w:p>
    <w:p w14:paraId="6927DDBC" w14:textId="77777777" w:rsidR="006644F2" w:rsidRPr="00BE2AC8" w:rsidRDefault="006644F2" w:rsidP="006644F2">
      <w:pPr>
        <w:jc w:val="both"/>
      </w:pPr>
      <w:r w:rsidRPr="00BE2AC8">
        <w:t>Novčanom kaznom do 100,00 eura kaznit će se za prekršaj fizička osoba - korisnik groba:</w:t>
      </w:r>
    </w:p>
    <w:p w14:paraId="397274F1" w14:textId="77777777" w:rsidR="006644F2" w:rsidRPr="00BE2AC8" w:rsidRDefault="006644F2" w:rsidP="006644F2">
      <w:pPr>
        <w:jc w:val="both"/>
      </w:pPr>
      <w:r>
        <w:t xml:space="preserve">      </w:t>
      </w:r>
      <w:r w:rsidRPr="00BE2AC8">
        <w:t>˗</w:t>
      </w:r>
      <w:r>
        <w:t xml:space="preserve">   </w:t>
      </w:r>
      <w:r w:rsidRPr="00BE2AC8">
        <w:t xml:space="preserve"> ako ne održava grobno mjesto sukladno odredbi stavka 2</w:t>
      </w:r>
      <w:r>
        <w:t>8</w:t>
      </w:r>
      <w:r w:rsidRPr="00BE2AC8">
        <w:t>.</w:t>
      </w:r>
    </w:p>
    <w:p w14:paraId="76FD091B" w14:textId="77777777" w:rsidR="006644F2" w:rsidRDefault="006644F2" w:rsidP="006644F2">
      <w:pPr>
        <w:jc w:val="both"/>
      </w:pPr>
      <w:r>
        <w:t xml:space="preserve">      </w:t>
      </w:r>
      <w:r w:rsidRPr="00BE2AC8">
        <w:t xml:space="preserve">˗ </w:t>
      </w:r>
      <w:r>
        <w:t xml:space="preserve">   </w:t>
      </w:r>
      <w:r w:rsidRPr="00BE2AC8">
        <w:t xml:space="preserve">ako postavlja spomenike, znakove ili uređaje protivno odredbi članka </w:t>
      </w:r>
      <w:r>
        <w:t>30</w:t>
      </w:r>
      <w:r w:rsidRPr="00BE2AC8">
        <w:t>.</w:t>
      </w:r>
    </w:p>
    <w:p w14:paraId="64533C8E" w14:textId="77777777" w:rsidR="006644F2" w:rsidRPr="001016DD" w:rsidRDefault="006644F2" w:rsidP="006644F2">
      <w:pPr>
        <w:pStyle w:val="Odlomakpopisa"/>
        <w:numPr>
          <w:ilvl w:val="0"/>
          <w:numId w:val="19"/>
        </w:numPr>
        <w:jc w:val="both"/>
      </w:pPr>
      <w:r w:rsidRPr="001016DD">
        <w:t>ako postupa protivno odredbama članka 2</w:t>
      </w:r>
      <w:r>
        <w:t>7</w:t>
      </w:r>
      <w:r w:rsidRPr="001016DD">
        <w:t>.</w:t>
      </w:r>
    </w:p>
    <w:p w14:paraId="6846F537" w14:textId="77777777" w:rsidR="006644F2" w:rsidRDefault="006644F2" w:rsidP="006644F2">
      <w:pPr>
        <w:jc w:val="both"/>
      </w:pPr>
      <w:r>
        <w:t xml:space="preserve">      </w:t>
      </w:r>
      <w:r w:rsidRPr="00BE2AC8">
        <w:t xml:space="preserve">˗ </w:t>
      </w:r>
      <w:r>
        <w:t xml:space="preserve">    </w:t>
      </w:r>
      <w:r w:rsidRPr="00BE2AC8">
        <w:t>ako izvodi radove na groblju bez odobrenja Uprav</w:t>
      </w:r>
      <w:r>
        <w:t>itelja</w:t>
      </w:r>
      <w:r w:rsidRPr="00BE2AC8">
        <w:t xml:space="preserve"> groblja - članak </w:t>
      </w:r>
      <w:r>
        <w:t>41</w:t>
      </w:r>
      <w:r w:rsidRPr="00BE2AC8">
        <w:t>.</w:t>
      </w:r>
    </w:p>
    <w:p w14:paraId="053A32D3" w14:textId="77777777" w:rsidR="006644F2" w:rsidRPr="001016DD" w:rsidRDefault="006644F2" w:rsidP="006644F2">
      <w:pPr>
        <w:pStyle w:val="Odlomakpopisa"/>
        <w:numPr>
          <w:ilvl w:val="0"/>
          <w:numId w:val="19"/>
        </w:numPr>
        <w:jc w:val="both"/>
      </w:pPr>
      <w:r>
        <w:t>ako izvodi radove protivno odredbama članka 42.</w:t>
      </w:r>
    </w:p>
    <w:p w14:paraId="24BC7516" w14:textId="77777777" w:rsidR="006644F2" w:rsidRDefault="006644F2" w:rsidP="006644F2">
      <w:pPr>
        <w:jc w:val="both"/>
      </w:pPr>
    </w:p>
    <w:p w14:paraId="6CE49BD0" w14:textId="77777777" w:rsidR="006644F2" w:rsidRDefault="006644F2" w:rsidP="006644F2">
      <w:pPr>
        <w:jc w:val="both"/>
      </w:pPr>
    </w:p>
    <w:p w14:paraId="70C3CA6C" w14:textId="77777777" w:rsidR="006644F2" w:rsidRDefault="006644F2" w:rsidP="006644F2">
      <w:pPr>
        <w:jc w:val="both"/>
      </w:pPr>
    </w:p>
    <w:p w14:paraId="117416B7" w14:textId="77777777" w:rsidR="006644F2" w:rsidRPr="00BE2AC8" w:rsidRDefault="006644F2" w:rsidP="006644F2">
      <w:pPr>
        <w:jc w:val="both"/>
      </w:pPr>
    </w:p>
    <w:p w14:paraId="193A7E10" w14:textId="77777777" w:rsidR="006644F2" w:rsidRDefault="006644F2" w:rsidP="006644F2">
      <w:pPr>
        <w:rPr>
          <w:b/>
          <w:bCs/>
        </w:rPr>
      </w:pPr>
    </w:p>
    <w:p w14:paraId="7402FD42" w14:textId="77777777" w:rsidR="006644F2" w:rsidRPr="0046190C" w:rsidRDefault="006644F2" w:rsidP="006644F2">
      <w:pPr>
        <w:rPr>
          <w:b/>
          <w:bCs/>
        </w:rPr>
      </w:pPr>
      <w:r>
        <w:rPr>
          <w:b/>
          <w:bCs/>
        </w:rPr>
        <w:lastRenderedPageBreak/>
        <w:t xml:space="preserve">     XII.  </w:t>
      </w:r>
      <w:r w:rsidRPr="0046190C">
        <w:rPr>
          <w:b/>
          <w:bCs/>
        </w:rPr>
        <w:t>PRIJELAZNE I ZAVRŠNE ODREDBE</w:t>
      </w:r>
    </w:p>
    <w:p w14:paraId="31BAB7D3" w14:textId="77777777" w:rsidR="006644F2" w:rsidRDefault="006644F2" w:rsidP="006644F2"/>
    <w:p w14:paraId="632AF464" w14:textId="77777777" w:rsidR="006644F2" w:rsidRDefault="006644F2" w:rsidP="006644F2">
      <w:pPr>
        <w:jc w:val="center"/>
        <w:rPr>
          <w:b/>
          <w:bCs/>
        </w:rPr>
      </w:pPr>
    </w:p>
    <w:p w14:paraId="01EE78E6" w14:textId="77777777" w:rsidR="006644F2" w:rsidRPr="0046190C" w:rsidRDefault="006644F2" w:rsidP="006644F2">
      <w:pPr>
        <w:jc w:val="center"/>
        <w:rPr>
          <w:b/>
          <w:bCs/>
        </w:rPr>
      </w:pPr>
      <w:r w:rsidRPr="0046190C">
        <w:rPr>
          <w:b/>
          <w:bCs/>
        </w:rPr>
        <w:t xml:space="preserve">Članak </w:t>
      </w:r>
      <w:r>
        <w:rPr>
          <w:b/>
          <w:bCs/>
        </w:rPr>
        <w:t>50</w:t>
      </w:r>
      <w:r w:rsidRPr="0046190C">
        <w:rPr>
          <w:b/>
          <w:bCs/>
        </w:rPr>
        <w:t>.</w:t>
      </w:r>
    </w:p>
    <w:p w14:paraId="34A0B77E" w14:textId="77777777" w:rsidR="006644F2" w:rsidRDefault="006644F2" w:rsidP="006644F2"/>
    <w:p w14:paraId="14AC2F80" w14:textId="77777777" w:rsidR="006644F2" w:rsidRPr="00BE2AC8" w:rsidRDefault="006644F2" w:rsidP="006644F2">
      <w:pPr>
        <w:jc w:val="both"/>
      </w:pPr>
      <w:r w:rsidRPr="00BE2AC8">
        <w:t>Upravitelj groblja dužan je u roku od godine dana od dana stupanja na snagu ove Odluke</w:t>
      </w:r>
      <w:r>
        <w:t xml:space="preserve"> </w:t>
      </w:r>
      <w:r w:rsidRPr="00BE2AC8">
        <w:t>korisnicima grobnih mjesta dostaviti rješenje o dodjeli grobnog mjesta na korištenje, sukladno</w:t>
      </w:r>
    </w:p>
    <w:p w14:paraId="2CA6F9FF" w14:textId="77777777" w:rsidR="006644F2" w:rsidRPr="00BE2AC8" w:rsidRDefault="006644F2" w:rsidP="006644F2">
      <w:pPr>
        <w:jc w:val="both"/>
      </w:pPr>
      <w:r w:rsidRPr="00BE2AC8">
        <w:t>ovoj Odluci.</w:t>
      </w:r>
    </w:p>
    <w:p w14:paraId="1CD183D4" w14:textId="77777777" w:rsidR="006644F2" w:rsidRDefault="006644F2" w:rsidP="006644F2"/>
    <w:p w14:paraId="2CBB2DD7" w14:textId="77777777" w:rsidR="006644F2" w:rsidRDefault="006644F2" w:rsidP="006644F2">
      <w:pPr>
        <w:jc w:val="center"/>
        <w:rPr>
          <w:b/>
          <w:bCs/>
        </w:rPr>
      </w:pPr>
    </w:p>
    <w:p w14:paraId="23DA5212" w14:textId="77777777" w:rsidR="006644F2" w:rsidRPr="0046190C" w:rsidRDefault="006644F2" w:rsidP="006644F2">
      <w:pPr>
        <w:jc w:val="center"/>
        <w:rPr>
          <w:b/>
          <w:bCs/>
        </w:rPr>
      </w:pPr>
      <w:r w:rsidRPr="0046190C">
        <w:rPr>
          <w:b/>
          <w:bCs/>
        </w:rPr>
        <w:t xml:space="preserve">Članak </w:t>
      </w:r>
      <w:r>
        <w:rPr>
          <w:b/>
          <w:bCs/>
        </w:rPr>
        <w:t>51</w:t>
      </w:r>
      <w:r w:rsidRPr="0046190C">
        <w:rPr>
          <w:b/>
          <w:bCs/>
        </w:rPr>
        <w:t>.</w:t>
      </w:r>
    </w:p>
    <w:p w14:paraId="098B4287" w14:textId="77777777" w:rsidR="006644F2" w:rsidRDefault="006644F2" w:rsidP="006644F2"/>
    <w:p w14:paraId="3E83DB2F" w14:textId="77777777" w:rsidR="006644F2" w:rsidRPr="00BE2AC8" w:rsidRDefault="006644F2" w:rsidP="006644F2">
      <w:pPr>
        <w:jc w:val="both"/>
      </w:pPr>
      <w:r w:rsidRPr="00BE2AC8">
        <w:t xml:space="preserve">Donošenjem ove Odluke prestaje važiti Odluka o grobljima („Službeni </w:t>
      </w:r>
      <w:r>
        <w:t xml:space="preserve">glasnik </w:t>
      </w:r>
      <w:r w:rsidRPr="00BE2AC8">
        <w:t>Općine</w:t>
      </w:r>
      <w:r>
        <w:t xml:space="preserve"> Gračac</w:t>
      </w:r>
      <w:r w:rsidRPr="00BE2AC8">
        <w:t xml:space="preserve">“, broj </w:t>
      </w:r>
      <w:r>
        <w:t>8</w:t>
      </w:r>
      <w:r w:rsidRPr="00BE2AC8">
        <w:t>/</w:t>
      </w:r>
      <w:r>
        <w:t>20</w:t>
      </w:r>
      <w:r w:rsidRPr="00BE2AC8">
        <w:t>).</w:t>
      </w:r>
    </w:p>
    <w:p w14:paraId="637C5F02" w14:textId="77777777" w:rsidR="006644F2" w:rsidRDefault="006644F2" w:rsidP="006644F2">
      <w:pPr>
        <w:jc w:val="center"/>
        <w:rPr>
          <w:b/>
          <w:bCs/>
        </w:rPr>
      </w:pPr>
    </w:p>
    <w:p w14:paraId="3555ADC3" w14:textId="77777777" w:rsidR="006644F2" w:rsidRDefault="006644F2" w:rsidP="006644F2">
      <w:pPr>
        <w:jc w:val="center"/>
        <w:rPr>
          <w:b/>
          <w:bCs/>
        </w:rPr>
      </w:pPr>
    </w:p>
    <w:p w14:paraId="32F7EA1B" w14:textId="77777777" w:rsidR="006644F2" w:rsidRPr="000F04AD" w:rsidRDefault="006644F2" w:rsidP="006644F2">
      <w:pPr>
        <w:jc w:val="center"/>
        <w:rPr>
          <w:b/>
          <w:bCs/>
        </w:rPr>
      </w:pPr>
      <w:r w:rsidRPr="000F04AD">
        <w:rPr>
          <w:b/>
          <w:bCs/>
        </w:rPr>
        <w:t xml:space="preserve">Članak </w:t>
      </w:r>
      <w:r>
        <w:rPr>
          <w:b/>
          <w:bCs/>
        </w:rPr>
        <w:t>52</w:t>
      </w:r>
      <w:r w:rsidRPr="000F04AD">
        <w:rPr>
          <w:b/>
          <w:bCs/>
        </w:rPr>
        <w:t>.</w:t>
      </w:r>
    </w:p>
    <w:p w14:paraId="6BDCE699" w14:textId="77777777" w:rsidR="006644F2" w:rsidRDefault="006644F2" w:rsidP="006644F2"/>
    <w:p w14:paraId="14875ECA" w14:textId="77777777" w:rsidR="006644F2" w:rsidRPr="00BE2AC8" w:rsidRDefault="006644F2" w:rsidP="006644F2">
      <w:pPr>
        <w:jc w:val="both"/>
      </w:pPr>
      <w:r w:rsidRPr="00BE2AC8">
        <w:t xml:space="preserve">Ova Odluka stupa na snagu osmog dana od dana objave u „Službenom </w:t>
      </w:r>
      <w:r>
        <w:t>glasniku</w:t>
      </w:r>
      <w:r w:rsidRPr="00BE2AC8">
        <w:t xml:space="preserve"> Općine</w:t>
      </w:r>
      <w:r>
        <w:t xml:space="preserve"> Gračac</w:t>
      </w:r>
      <w:r w:rsidRPr="00BE2AC8">
        <w:t>“.</w:t>
      </w:r>
    </w:p>
    <w:p w14:paraId="284C31BE" w14:textId="77777777" w:rsidR="006644F2" w:rsidRDefault="006644F2" w:rsidP="006644F2">
      <w:pPr>
        <w:jc w:val="both"/>
      </w:pPr>
    </w:p>
    <w:p w14:paraId="0E1D0F02" w14:textId="77777777" w:rsidR="006644F2" w:rsidRDefault="006644F2" w:rsidP="006644F2"/>
    <w:p w14:paraId="0BD5700F" w14:textId="77777777" w:rsidR="006644F2" w:rsidRDefault="006644F2" w:rsidP="006644F2">
      <w:pPr>
        <w:ind w:left="3540" w:firstLine="708"/>
        <w:rPr>
          <w:b/>
          <w:bCs/>
        </w:rPr>
      </w:pPr>
      <w:r w:rsidRPr="0046190C">
        <w:rPr>
          <w:b/>
          <w:bCs/>
        </w:rPr>
        <w:t xml:space="preserve">       </w:t>
      </w:r>
    </w:p>
    <w:p w14:paraId="1638A8FF" w14:textId="77777777" w:rsidR="006644F2" w:rsidRDefault="006644F2" w:rsidP="006644F2">
      <w:pPr>
        <w:ind w:left="3540" w:firstLine="708"/>
        <w:rPr>
          <w:b/>
          <w:bCs/>
        </w:rPr>
      </w:pPr>
    </w:p>
    <w:p w14:paraId="16B8054C" w14:textId="77777777" w:rsidR="006644F2" w:rsidRDefault="006644F2" w:rsidP="006644F2">
      <w:pPr>
        <w:ind w:left="3540" w:firstLine="708"/>
        <w:rPr>
          <w:b/>
          <w:bCs/>
        </w:rPr>
      </w:pPr>
    </w:p>
    <w:p w14:paraId="2CAFF31A" w14:textId="77777777" w:rsidR="006644F2" w:rsidRPr="0046190C" w:rsidRDefault="006644F2" w:rsidP="006644F2">
      <w:pPr>
        <w:ind w:left="3540" w:firstLine="708"/>
        <w:jc w:val="right"/>
        <w:rPr>
          <w:b/>
          <w:bCs/>
        </w:rPr>
      </w:pPr>
      <w:r>
        <w:rPr>
          <w:b/>
          <w:bCs/>
        </w:rPr>
        <w:t xml:space="preserve">     </w:t>
      </w:r>
      <w:r w:rsidRPr="0046190C">
        <w:rPr>
          <w:b/>
          <w:bCs/>
        </w:rPr>
        <w:t xml:space="preserve">PREDSJEDNICA </w:t>
      </w:r>
    </w:p>
    <w:p w14:paraId="750DF2A6" w14:textId="42124D52" w:rsidR="006644F2" w:rsidRDefault="006644F2" w:rsidP="006644F2">
      <w:pPr>
        <w:rPr>
          <w:b/>
          <w:bCs/>
        </w:rPr>
      </w:pPr>
      <w:r>
        <w:rPr>
          <w:b/>
          <w:bCs/>
        </w:rPr>
        <w:t xml:space="preserve">                                                                                                      </w:t>
      </w:r>
      <w:r w:rsidRPr="0046190C">
        <w:rPr>
          <w:b/>
          <w:bCs/>
        </w:rPr>
        <w:t>Dajana Šušnja Jasenko</w:t>
      </w:r>
      <w:r>
        <w:rPr>
          <w:b/>
          <w:bCs/>
        </w:rPr>
        <w:t>, v. r.</w:t>
      </w:r>
    </w:p>
    <w:p w14:paraId="3CBF1BFE" w14:textId="77777777" w:rsidR="00C20824" w:rsidRDefault="00C20824" w:rsidP="00F67C8D">
      <w:pPr>
        <w:pStyle w:val="Bezproreda"/>
        <w:rPr>
          <w:rFonts w:asciiTheme="minorBidi" w:hAnsiTheme="minorBidi"/>
          <w:b/>
          <w:sz w:val="24"/>
          <w:szCs w:val="24"/>
        </w:rPr>
      </w:pPr>
    </w:p>
    <w:p w14:paraId="79C2F9A5" w14:textId="77777777" w:rsidR="00C20824" w:rsidRDefault="00C20824" w:rsidP="00F67C8D">
      <w:pPr>
        <w:pStyle w:val="Bezproreda"/>
        <w:rPr>
          <w:rFonts w:asciiTheme="minorBidi" w:hAnsiTheme="minorBidi"/>
          <w:b/>
          <w:sz w:val="24"/>
          <w:szCs w:val="24"/>
        </w:rPr>
      </w:pPr>
    </w:p>
    <w:p w14:paraId="60ACF9E2" w14:textId="77777777" w:rsidR="00C20824" w:rsidRDefault="00C20824" w:rsidP="00F67C8D">
      <w:pPr>
        <w:pStyle w:val="Bezproreda"/>
        <w:rPr>
          <w:rFonts w:asciiTheme="minorBidi" w:hAnsiTheme="minorBidi"/>
          <w:b/>
          <w:sz w:val="24"/>
          <w:szCs w:val="24"/>
        </w:rPr>
      </w:pPr>
    </w:p>
    <w:p w14:paraId="72A697E3" w14:textId="77777777" w:rsidR="0078302B" w:rsidRDefault="0078302B" w:rsidP="00F67C8D">
      <w:pPr>
        <w:pStyle w:val="Bezproreda"/>
        <w:rPr>
          <w:rFonts w:asciiTheme="minorBidi" w:hAnsiTheme="minorBidi"/>
          <w:b/>
          <w:sz w:val="24"/>
          <w:szCs w:val="24"/>
        </w:rPr>
      </w:pPr>
    </w:p>
    <w:p w14:paraId="210C1597" w14:textId="77777777" w:rsidR="0078302B" w:rsidRDefault="0078302B" w:rsidP="00F67C8D">
      <w:pPr>
        <w:pStyle w:val="Bezproreda"/>
        <w:rPr>
          <w:rFonts w:asciiTheme="minorBidi" w:hAnsiTheme="minorBidi"/>
          <w:b/>
          <w:sz w:val="24"/>
          <w:szCs w:val="24"/>
        </w:rPr>
      </w:pPr>
    </w:p>
    <w:p w14:paraId="2A575723" w14:textId="77777777" w:rsidR="00E448DC" w:rsidRDefault="00E448DC" w:rsidP="00F67C8D">
      <w:pPr>
        <w:pStyle w:val="Bezproreda"/>
        <w:rPr>
          <w:rFonts w:asciiTheme="minorBidi" w:hAnsiTheme="minorBidi"/>
          <w:b/>
          <w:sz w:val="24"/>
          <w:szCs w:val="24"/>
        </w:rPr>
      </w:pPr>
    </w:p>
    <w:p w14:paraId="4055BFD0" w14:textId="77777777" w:rsidR="00E448DC" w:rsidRDefault="00E448DC" w:rsidP="00F67C8D">
      <w:pPr>
        <w:pStyle w:val="Bezproreda"/>
        <w:rPr>
          <w:rFonts w:asciiTheme="minorBidi" w:hAnsiTheme="minorBidi"/>
          <w:b/>
          <w:sz w:val="24"/>
          <w:szCs w:val="24"/>
        </w:rPr>
      </w:pPr>
    </w:p>
    <w:p w14:paraId="43835494" w14:textId="77777777" w:rsidR="0078302B" w:rsidRDefault="0078302B" w:rsidP="00F67C8D">
      <w:pPr>
        <w:pStyle w:val="Bezproreda"/>
        <w:rPr>
          <w:rFonts w:asciiTheme="minorBidi" w:hAnsiTheme="minorBidi"/>
          <w:b/>
          <w:sz w:val="24"/>
          <w:szCs w:val="24"/>
        </w:rPr>
      </w:pPr>
    </w:p>
    <w:p w14:paraId="4D0E4AB9" w14:textId="77777777" w:rsidR="0078302B" w:rsidRDefault="0078302B" w:rsidP="00F67C8D">
      <w:pPr>
        <w:pStyle w:val="Bezproreda"/>
        <w:rPr>
          <w:rFonts w:asciiTheme="minorBidi" w:hAnsiTheme="minorBidi"/>
          <w:b/>
          <w:sz w:val="24"/>
          <w:szCs w:val="24"/>
        </w:rPr>
      </w:pPr>
    </w:p>
    <w:p w14:paraId="402AAE09" w14:textId="77777777" w:rsidR="0078302B" w:rsidRDefault="0078302B" w:rsidP="00F67C8D">
      <w:pPr>
        <w:pStyle w:val="Bezproreda"/>
        <w:rPr>
          <w:rFonts w:asciiTheme="minorBidi" w:hAnsiTheme="minorBidi"/>
          <w:b/>
          <w:sz w:val="24"/>
          <w:szCs w:val="24"/>
        </w:rPr>
      </w:pPr>
    </w:p>
    <w:p w14:paraId="12C629E2" w14:textId="77777777" w:rsidR="00C47FE8" w:rsidRDefault="00C47FE8" w:rsidP="00F67C8D">
      <w:pPr>
        <w:pStyle w:val="Bezproreda"/>
        <w:rPr>
          <w:rFonts w:asciiTheme="minorBidi" w:hAnsiTheme="minorBidi"/>
          <w:b/>
          <w:sz w:val="24"/>
          <w:szCs w:val="24"/>
        </w:rPr>
      </w:pPr>
    </w:p>
    <w:p w14:paraId="613A1B21" w14:textId="77777777" w:rsidR="00C47FE8" w:rsidRDefault="00C47FE8" w:rsidP="00F67C8D">
      <w:pPr>
        <w:pStyle w:val="Bezproreda"/>
        <w:rPr>
          <w:rFonts w:asciiTheme="minorBidi" w:hAnsiTheme="minorBidi"/>
          <w:b/>
          <w:sz w:val="24"/>
          <w:szCs w:val="24"/>
        </w:rPr>
      </w:pPr>
    </w:p>
    <w:p w14:paraId="1E373F5C" w14:textId="77777777" w:rsidR="00C47FE8" w:rsidRDefault="00C47FE8" w:rsidP="00F67C8D">
      <w:pPr>
        <w:pStyle w:val="Bezproreda"/>
        <w:rPr>
          <w:rFonts w:asciiTheme="minorBidi" w:hAnsiTheme="minorBidi"/>
          <w:b/>
          <w:sz w:val="24"/>
          <w:szCs w:val="24"/>
        </w:rPr>
      </w:pPr>
    </w:p>
    <w:p w14:paraId="683633E9" w14:textId="77777777" w:rsidR="00C47FE8" w:rsidRDefault="00C47FE8" w:rsidP="00F67C8D">
      <w:pPr>
        <w:pStyle w:val="Bezproreda"/>
        <w:rPr>
          <w:rFonts w:asciiTheme="minorBidi" w:hAnsiTheme="minorBidi"/>
          <w:b/>
          <w:sz w:val="24"/>
          <w:szCs w:val="24"/>
        </w:rPr>
      </w:pPr>
    </w:p>
    <w:p w14:paraId="7A55B136" w14:textId="77777777" w:rsidR="00C47FE8" w:rsidRDefault="00C47FE8" w:rsidP="00F67C8D">
      <w:pPr>
        <w:pStyle w:val="Bezproreda"/>
        <w:rPr>
          <w:rFonts w:asciiTheme="minorBidi" w:hAnsiTheme="minorBidi"/>
          <w:b/>
          <w:sz w:val="24"/>
          <w:szCs w:val="24"/>
        </w:rPr>
      </w:pPr>
    </w:p>
    <w:p w14:paraId="1CD0A30C" w14:textId="77777777" w:rsidR="00C47FE8" w:rsidRDefault="00C47FE8" w:rsidP="00F67C8D">
      <w:pPr>
        <w:pStyle w:val="Bezproreda"/>
        <w:rPr>
          <w:rFonts w:asciiTheme="minorBidi" w:hAnsiTheme="minorBidi"/>
          <w:b/>
          <w:sz w:val="24"/>
          <w:szCs w:val="24"/>
        </w:rPr>
      </w:pPr>
    </w:p>
    <w:p w14:paraId="5FB09087" w14:textId="77777777" w:rsidR="00C47FE8" w:rsidRDefault="00C47FE8" w:rsidP="00F67C8D">
      <w:pPr>
        <w:pStyle w:val="Bezproreda"/>
        <w:rPr>
          <w:rFonts w:asciiTheme="minorBidi" w:hAnsiTheme="minorBidi"/>
          <w:b/>
          <w:sz w:val="24"/>
          <w:szCs w:val="24"/>
        </w:rPr>
      </w:pPr>
    </w:p>
    <w:p w14:paraId="4D4F6A6D" w14:textId="77777777" w:rsidR="00C47FE8" w:rsidRDefault="00C47FE8" w:rsidP="00F67C8D">
      <w:pPr>
        <w:pStyle w:val="Bezproreda"/>
        <w:rPr>
          <w:rFonts w:asciiTheme="minorBidi" w:hAnsiTheme="minorBidi"/>
          <w:b/>
          <w:sz w:val="24"/>
          <w:szCs w:val="24"/>
        </w:rPr>
      </w:pPr>
    </w:p>
    <w:p w14:paraId="33EC2BC2" w14:textId="77777777" w:rsidR="00C47FE8" w:rsidRDefault="00C47FE8" w:rsidP="00F67C8D">
      <w:pPr>
        <w:pStyle w:val="Bezproreda"/>
        <w:rPr>
          <w:rFonts w:asciiTheme="minorBidi" w:hAnsiTheme="minorBidi"/>
          <w:b/>
          <w:sz w:val="24"/>
          <w:szCs w:val="24"/>
        </w:rPr>
      </w:pPr>
    </w:p>
    <w:p w14:paraId="65778BE4" w14:textId="77777777" w:rsidR="00C47FE8" w:rsidRDefault="00C47FE8" w:rsidP="00F67C8D">
      <w:pPr>
        <w:pStyle w:val="Bezproreda"/>
        <w:rPr>
          <w:rFonts w:asciiTheme="minorBidi" w:hAnsiTheme="minorBidi"/>
          <w:b/>
          <w:sz w:val="24"/>
          <w:szCs w:val="24"/>
        </w:rPr>
      </w:pPr>
    </w:p>
    <w:p w14:paraId="1BA396E0" w14:textId="77777777" w:rsidR="00C47FE8" w:rsidRDefault="00C47FE8" w:rsidP="00F67C8D">
      <w:pPr>
        <w:pStyle w:val="Bezproreda"/>
        <w:rPr>
          <w:rFonts w:asciiTheme="minorBidi" w:hAnsiTheme="minorBidi"/>
          <w:b/>
          <w:sz w:val="24"/>
          <w:szCs w:val="24"/>
        </w:rPr>
      </w:pPr>
    </w:p>
    <w:p w14:paraId="3576D20F" w14:textId="77777777" w:rsidR="00E448DC" w:rsidRDefault="00E448DC" w:rsidP="00F67C8D">
      <w:pPr>
        <w:pStyle w:val="Bezproreda"/>
        <w:rPr>
          <w:rFonts w:asciiTheme="minorBidi" w:hAnsiTheme="minorBidi"/>
          <w:b/>
          <w:sz w:val="24"/>
          <w:szCs w:val="24"/>
        </w:rPr>
      </w:pPr>
    </w:p>
    <w:p w14:paraId="0E0F2606" w14:textId="77777777" w:rsidR="00E448DC" w:rsidRDefault="00E448DC" w:rsidP="00F67C8D">
      <w:pPr>
        <w:pStyle w:val="Bezproreda"/>
        <w:rPr>
          <w:rFonts w:asciiTheme="minorBidi" w:hAnsiTheme="minorBidi"/>
          <w:b/>
          <w:sz w:val="24"/>
          <w:szCs w:val="24"/>
        </w:rPr>
      </w:pPr>
    </w:p>
    <w:p w14:paraId="2CB1FA48" w14:textId="77777777" w:rsidR="00E448DC" w:rsidRDefault="00E448DC" w:rsidP="00F67C8D">
      <w:pPr>
        <w:pStyle w:val="Bezproreda"/>
        <w:rPr>
          <w:rFonts w:asciiTheme="minorBidi" w:hAnsiTheme="minorBidi"/>
          <w:b/>
          <w:sz w:val="24"/>
          <w:szCs w:val="24"/>
        </w:rPr>
      </w:pPr>
    </w:p>
    <w:p w14:paraId="76E0599A" w14:textId="77777777" w:rsidR="00E448DC" w:rsidRDefault="00E448DC" w:rsidP="00F67C8D">
      <w:pPr>
        <w:pStyle w:val="Bezproreda"/>
        <w:rPr>
          <w:rFonts w:asciiTheme="minorBidi" w:hAnsiTheme="minorBidi"/>
          <w:b/>
          <w:sz w:val="24"/>
          <w:szCs w:val="24"/>
        </w:rPr>
      </w:pPr>
    </w:p>
    <w:p w14:paraId="2E43481C" w14:textId="77777777" w:rsidR="00E448DC" w:rsidRDefault="00E448DC" w:rsidP="00F67C8D">
      <w:pPr>
        <w:pStyle w:val="Bezproreda"/>
        <w:rPr>
          <w:rFonts w:asciiTheme="minorBidi" w:hAnsiTheme="minorBidi"/>
          <w:b/>
          <w:sz w:val="24"/>
          <w:szCs w:val="24"/>
        </w:rPr>
      </w:pPr>
    </w:p>
    <w:p w14:paraId="2B72F1C2" w14:textId="77777777" w:rsidR="00E448DC" w:rsidRDefault="00E448DC" w:rsidP="00F67C8D">
      <w:pPr>
        <w:pStyle w:val="Bezproreda"/>
        <w:rPr>
          <w:rFonts w:asciiTheme="minorBidi" w:hAnsiTheme="minorBidi"/>
          <w:b/>
          <w:sz w:val="24"/>
          <w:szCs w:val="24"/>
        </w:rPr>
      </w:pPr>
    </w:p>
    <w:p w14:paraId="7AC44761" w14:textId="77777777" w:rsidR="00E448DC" w:rsidRDefault="00E448DC" w:rsidP="00F67C8D">
      <w:pPr>
        <w:pStyle w:val="Bezproreda"/>
        <w:rPr>
          <w:rFonts w:asciiTheme="minorBidi" w:hAnsiTheme="minorBidi"/>
          <w:b/>
          <w:sz w:val="24"/>
          <w:szCs w:val="24"/>
        </w:rPr>
      </w:pPr>
    </w:p>
    <w:p w14:paraId="4E745663" w14:textId="77777777" w:rsidR="00E448DC" w:rsidRDefault="00E448DC" w:rsidP="00F67C8D">
      <w:pPr>
        <w:pStyle w:val="Bezproreda"/>
        <w:rPr>
          <w:rFonts w:asciiTheme="minorBidi" w:hAnsiTheme="minorBidi"/>
          <w:b/>
          <w:sz w:val="24"/>
          <w:szCs w:val="24"/>
        </w:rPr>
      </w:pPr>
    </w:p>
    <w:p w14:paraId="35C4F81F" w14:textId="77777777" w:rsidR="00E448DC" w:rsidRDefault="00E448DC" w:rsidP="00F67C8D">
      <w:pPr>
        <w:pStyle w:val="Bezproreda"/>
        <w:rPr>
          <w:rFonts w:asciiTheme="minorBidi" w:hAnsiTheme="minorBidi"/>
          <w:b/>
          <w:sz w:val="24"/>
          <w:szCs w:val="24"/>
        </w:rPr>
      </w:pPr>
    </w:p>
    <w:p w14:paraId="34BF69B6" w14:textId="77777777" w:rsidR="00E448DC" w:rsidRDefault="00E448DC" w:rsidP="00F67C8D">
      <w:pPr>
        <w:pStyle w:val="Bezproreda"/>
        <w:rPr>
          <w:rFonts w:asciiTheme="minorBidi" w:hAnsiTheme="minorBidi"/>
          <w:b/>
          <w:sz w:val="24"/>
          <w:szCs w:val="24"/>
        </w:rPr>
      </w:pPr>
    </w:p>
    <w:p w14:paraId="7F35DC49" w14:textId="77777777" w:rsidR="00E448DC" w:rsidRDefault="00E448DC" w:rsidP="00F67C8D">
      <w:pPr>
        <w:pStyle w:val="Bezproreda"/>
        <w:rPr>
          <w:rFonts w:asciiTheme="minorBidi" w:hAnsiTheme="minorBidi"/>
          <w:b/>
          <w:sz w:val="24"/>
          <w:szCs w:val="24"/>
        </w:rPr>
      </w:pPr>
    </w:p>
    <w:p w14:paraId="4744ECFE" w14:textId="77777777" w:rsidR="00E448DC" w:rsidRDefault="00E448DC" w:rsidP="00F67C8D">
      <w:pPr>
        <w:pStyle w:val="Bezproreda"/>
        <w:rPr>
          <w:rFonts w:asciiTheme="minorBidi" w:hAnsiTheme="minorBidi"/>
          <w:b/>
          <w:sz w:val="24"/>
          <w:szCs w:val="24"/>
        </w:rPr>
      </w:pPr>
    </w:p>
    <w:p w14:paraId="78B3808A" w14:textId="77777777" w:rsidR="00E448DC" w:rsidRDefault="00E448DC" w:rsidP="00F67C8D">
      <w:pPr>
        <w:pStyle w:val="Bezproreda"/>
        <w:rPr>
          <w:rFonts w:asciiTheme="minorBidi" w:hAnsiTheme="minorBidi"/>
          <w:b/>
          <w:sz w:val="24"/>
          <w:szCs w:val="24"/>
        </w:rPr>
      </w:pPr>
    </w:p>
    <w:p w14:paraId="3CBF7746" w14:textId="77777777" w:rsidR="00E448DC" w:rsidRDefault="00E448DC" w:rsidP="00F67C8D">
      <w:pPr>
        <w:pStyle w:val="Bezproreda"/>
        <w:rPr>
          <w:rFonts w:asciiTheme="minorBidi" w:hAnsiTheme="minorBidi"/>
          <w:b/>
          <w:sz w:val="24"/>
          <w:szCs w:val="24"/>
        </w:rPr>
      </w:pPr>
    </w:p>
    <w:p w14:paraId="08D051E9" w14:textId="77777777" w:rsidR="00E448DC" w:rsidRDefault="00E448DC" w:rsidP="00F67C8D">
      <w:pPr>
        <w:pStyle w:val="Bezproreda"/>
        <w:rPr>
          <w:rFonts w:asciiTheme="minorBidi" w:hAnsiTheme="minorBidi"/>
          <w:b/>
          <w:sz w:val="24"/>
          <w:szCs w:val="24"/>
        </w:rPr>
      </w:pPr>
    </w:p>
    <w:p w14:paraId="59E7CD10" w14:textId="77777777" w:rsidR="00C47FE8" w:rsidRDefault="00C47FE8" w:rsidP="00F67C8D">
      <w:pPr>
        <w:pStyle w:val="Bezproreda"/>
        <w:rPr>
          <w:rFonts w:asciiTheme="minorBidi" w:hAnsiTheme="minorBidi"/>
          <w:b/>
          <w:sz w:val="24"/>
          <w:szCs w:val="24"/>
        </w:rPr>
      </w:pPr>
    </w:p>
    <w:tbl>
      <w:tblPr>
        <w:tblStyle w:val="Reetkatablice"/>
        <w:tblW w:w="0" w:type="auto"/>
        <w:jc w:val="center"/>
        <w:tblLook w:val="04A0" w:firstRow="1" w:lastRow="0" w:firstColumn="1" w:lastColumn="0" w:noHBand="0" w:noVBand="1"/>
      </w:tblPr>
      <w:tblGrid>
        <w:gridCol w:w="9062"/>
      </w:tblGrid>
      <w:tr w:rsidR="00C20824" w14:paraId="0158DB7C" w14:textId="77777777" w:rsidTr="00A23F66">
        <w:trPr>
          <w:jc w:val="center"/>
        </w:trPr>
        <w:tc>
          <w:tcPr>
            <w:tcW w:w="9288" w:type="dxa"/>
          </w:tcPr>
          <w:p w14:paraId="5E872FEF"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"Službeni glasnik Općine Gračac» - Službeno glasilo Općine Gračac</w:t>
            </w:r>
          </w:p>
          <w:p w14:paraId="0346BD5E"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 xml:space="preserve">Izdavač: Općina Gračac              </w:t>
            </w:r>
          </w:p>
          <w:p w14:paraId="4BDB74F2"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 xml:space="preserve">Uredništvo: Bojana Fumić, Sandra Kukić </w:t>
            </w:r>
          </w:p>
          <w:p w14:paraId="3D2251CA"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Gračac,  Park sv. Jurja 1, 23440 Gračac, telefon 023/773-007</w:t>
            </w:r>
          </w:p>
          <w:p w14:paraId="68A8961C" w14:textId="77777777" w:rsidR="00C20824" w:rsidRDefault="00C20824" w:rsidP="00A23F66">
            <w:pPr>
              <w:jc w:val="center"/>
            </w:pPr>
            <w:r>
              <w:rPr>
                <w:rFonts w:ascii="Book Antiqua" w:hAnsi="Book Antiqua" w:cs="TimesNewRomanPSMT"/>
                <w:sz w:val="20"/>
                <w:szCs w:val="20"/>
              </w:rPr>
              <w:t xml:space="preserve">Službeni glasnik objavljuje se i na: </w:t>
            </w:r>
            <w:hyperlink r:id="rId8" w:history="1">
              <w:r>
                <w:rPr>
                  <w:rStyle w:val="Hiperveza"/>
                  <w:rFonts w:ascii="Book Antiqua" w:hAnsi="Book Antiqua"/>
                  <w:b/>
                  <w:bCs/>
                  <w:sz w:val="20"/>
                  <w:szCs w:val="20"/>
                </w:rPr>
                <w:t>www.gracac.hr</w:t>
              </w:r>
            </w:hyperlink>
          </w:p>
          <w:p w14:paraId="2693A74F" w14:textId="77777777" w:rsidR="00C20824" w:rsidRPr="00035515" w:rsidRDefault="00C20824" w:rsidP="00A23F66">
            <w:pPr>
              <w:jc w:val="center"/>
              <w:rPr>
                <w:rFonts w:ascii="Book Antiqua" w:hAnsi="Book Antiqua"/>
                <w:b/>
                <w:bCs/>
                <w:sz w:val="20"/>
                <w:szCs w:val="20"/>
              </w:rPr>
            </w:pPr>
            <w:r>
              <w:rPr>
                <w:rFonts w:ascii="Book Antiqua" w:hAnsi="Book Antiqua"/>
                <w:sz w:val="20"/>
                <w:szCs w:val="20"/>
              </w:rPr>
              <w:t>Broj tiskanih primjeraka: 3</w:t>
            </w:r>
            <w:r w:rsidRPr="00035515">
              <w:rPr>
                <w:rFonts w:ascii="Book Antiqua" w:hAnsi="Book Antiqua"/>
                <w:sz w:val="20"/>
                <w:szCs w:val="20"/>
              </w:rPr>
              <w:t>0</w:t>
            </w:r>
          </w:p>
          <w:p w14:paraId="09865433" w14:textId="77777777" w:rsidR="00C20824" w:rsidRDefault="00C20824" w:rsidP="00A23F66">
            <w:pPr>
              <w:jc w:val="center"/>
            </w:pPr>
          </w:p>
        </w:tc>
      </w:tr>
    </w:tbl>
    <w:p w14:paraId="2D47E286" w14:textId="77777777" w:rsidR="00B733C5" w:rsidRDefault="00B733C5" w:rsidP="00F67C8D">
      <w:pPr>
        <w:pStyle w:val="Bezproreda"/>
        <w:rPr>
          <w:rFonts w:asciiTheme="minorBidi" w:hAnsiTheme="minorBidi"/>
          <w:b/>
          <w:sz w:val="24"/>
          <w:szCs w:val="24"/>
        </w:rPr>
      </w:pPr>
    </w:p>
    <w:p w14:paraId="250BD569" w14:textId="77777777" w:rsidR="00F67C8D" w:rsidRPr="000347D0" w:rsidRDefault="00F67C8D" w:rsidP="00F67C8D">
      <w:pPr>
        <w:jc w:val="both"/>
      </w:pPr>
    </w:p>
    <w:p w14:paraId="5206F5DC" w14:textId="77777777" w:rsidR="00F67C8D" w:rsidRPr="000347D0" w:rsidRDefault="00F67C8D" w:rsidP="00F67C8D">
      <w:pPr>
        <w:jc w:val="both"/>
      </w:pPr>
    </w:p>
    <w:p w14:paraId="7012D528" w14:textId="77777777" w:rsidR="00F67C8D" w:rsidRDefault="00F67C8D" w:rsidP="00F67C8D">
      <w:pPr>
        <w:jc w:val="both"/>
      </w:pPr>
      <w:r>
        <w:tab/>
      </w:r>
    </w:p>
    <w:p w14:paraId="78443F90" w14:textId="675B9C8C" w:rsidR="00F67C8D" w:rsidRPr="00F67C8D" w:rsidRDefault="00F67C8D" w:rsidP="00F67C8D">
      <w:pPr>
        <w:spacing w:line="276" w:lineRule="auto"/>
        <w:jc w:val="both"/>
        <w:rPr>
          <w:rFonts w:ascii="Arial" w:eastAsia="Calibri" w:hAnsi="Arial" w:cs="Arial"/>
          <w:b/>
          <w:lang w:eastAsia="en-US"/>
        </w:rPr>
        <w:sectPr w:rsidR="00F67C8D" w:rsidRPr="00F67C8D" w:rsidSect="0072473A">
          <w:headerReference w:type="default" r:id="rId9"/>
          <w:footerReference w:type="default" r:id="rId10"/>
          <w:headerReference w:type="first" r:id="rId11"/>
          <w:pgSz w:w="11906" w:h="16838"/>
          <w:pgMar w:top="1417" w:right="1417" w:bottom="1417" w:left="1417" w:header="850" w:footer="708" w:gutter="0"/>
          <w:pgNumType w:start="0"/>
          <w:cols w:space="708"/>
          <w:titlePg/>
          <w:docGrid w:linePitch="360"/>
        </w:sectPr>
      </w:pPr>
      <w:r w:rsidRPr="00D872C2">
        <w:rPr>
          <w:rFonts w:ascii="Arial" w:eastAsia="Calibri" w:hAnsi="Arial" w:cs="Arial"/>
          <w:b/>
          <w:lang w:eastAsia="en-US"/>
        </w:rPr>
        <w:t xml:space="preserve">                                                  </w:t>
      </w:r>
    </w:p>
    <w:p w14:paraId="2FD6EE45" w14:textId="77777777" w:rsidR="002E374D" w:rsidRPr="006D5784" w:rsidRDefault="002E374D" w:rsidP="009B6741">
      <w:pPr>
        <w:jc w:val="both"/>
        <w:rPr>
          <w:rFonts w:ascii="Arial" w:hAnsi="Arial" w:cs="Arial"/>
          <w:sz w:val="22"/>
          <w:szCs w:val="22"/>
        </w:rPr>
      </w:pPr>
    </w:p>
    <w:sectPr w:rsidR="002E374D" w:rsidRPr="006D5784" w:rsidSect="00D872C2">
      <w:pgSz w:w="11906" w:h="16838" w:code="9"/>
      <w:pgMar w:top="1418"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DE5C1" w14:textId="77777777" w:rsidR="004723EE" w:rsidRDefault="004723EE" w:rsidP="00C31869">
      <w:r>
        <w:separator/>
      </w:r>
    </w:p>
  </w:endnote>
  <w:endnote w:type="continuationSeparator" w:id="0">
    <w:p w14:paraId="0DD71018" w14:textId="77777777" w:rsidR="004723EE" w:rsidRDefault="004723EE" w:rsidP="00C3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mo">
    <w:altName w:val="Times New Roman"/>
    <w:panose1 w:val="00000000000000000000"/>
    <w:charset w:val="00"/>
    <w:family w:val="roman"/>
    <w:notTrueType/>
    <w:pitch w:val="default"/>
  </w:font>
  <w:font w:name="Times-NewRoman">
    <w:charset w:val="00"/>
    <w:family w:val="auto"/>
    <w:pitch w:val="default"/>
  </w:font>
  <w:font w:name="SansSerif">
    <w:altName w:val="Cambria"/>
    <w:panose1 w:val="00000000000000000000"/>
    <w:charset w:val="00"/>
    <w:family w:val="roman"/>
    <w:notTrueType/>
    <w:pitch w:val="default"/>
  </w:font>
  <w:font w:name="StarSymbol">
    <w:altName w:val="Yu Gothic"/>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CF80" w14:textId="77777777" w:rsidR="002001E6" w:rsidRDefault="00000000">
    <w:pPr>
      <w:pStyle w:val="Podnoje"/>
      <w:pBdr>
        <w:top w:val="thinThickSmallGap" w:sz="24" w:space="1" w:color="823B0B" w:themeColor="accent2" w:themeShade="7F"/>
      </w:pBdr>
      <w:rPr>
        <w:rFonts w:asciiTheme="majorHAnsi" w:hAnsiTheme="majorHAnsi"/>
      </w:rPr>
    </w:pPr>
    <w:r>
      <w:rPr>
        <w:rFonts w:asciiTheme="majorHAnsi" w:hAnsiTheme="majorHAnsi"/>
      </w:rPr>
      <w:t>Službeni glasnik Općine Gračac</w:t>
    </w:r>
    <w:r>
      <w:rPr>
        <w:rFonts w:asciiTheme="majorHAnsi" w:hAnsiTheme="majorHAnsi"/>
      </w:rPr>
      <w:ptab w:relativeTo="margin" w:alignment="right" w:leader="none"/>
    </w:r>
    <w:r>
      <w:rPr>
        <w:rFonts w:asciiTheme="majorHAnsi" w:hAnsiTheme="majorHAnsi"/>
      </w:rPr>
      <w:t xml:space="preserve">Str.  </w:t>
    </w:r>
    <w:r>
      <w:fldChar w:fldCharType="begin"/>
    </w:r>
    <w:r>
      <w:instrText xml:space="preserve"> PAGE   \* MERGEFORMAT </w:instrText>
    </w:r>
    <w:r>
      <w:fldChar w:fldCharType="separate"/>
    </w:r>
    <w:r w:rsidRPr="00A200A3">
      <w:rPr>
        <w:rFonts w:asciiTheme="majorHAnsi" w:hAnsiTheme="majorHAnsi"/>
        <w:noProof/>
      </w:rPr>
      <w:t>95</w:t>
    </w:r>
    <w:r>
      <w:rPr>
        <w:rFonts w:asciiTheme="majorHAnsi" w:hAnsiTheme="majorHAnsi"/>
        <w:noProof/>
      </w:rPr>
      <w:fldChar w:fldCharType="end"/>
    </w:r>
  </w:p>
  <w:p w14:paraId="382E55F0" w14:textId="77777777" w:rsidR="002001E6" w:rsidRDefault="002001E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ABE84" w14:textId="77777777" w:rsidR="004723EE" w:rsidRDefault="004723EE" w:rsidP="00C31869">
      <w:r>
        <w:separator/>
      </w:r>
    </w:p>
  </w:footnote>
  <w:footnote w:type="continuationSeparator" w:id="0">
    <w:p w14:paraId="25F61D21" w14:textId="77777777" w:rsidR="004723EE" w:rsidRDefault="004723EE" w:rsidP="00C31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eastAsiaTheme="majorEastAsia" w:hAnsi="Book Antiqua" w:cs="Courier New"/>
        <w:b/>
        <w:sz w:val="32"/>
        <w:szCs w:val="32"/>
      </w:rPr>
      <w:alias w:val="Title"/>
      <w:id w:val="-1394964974"/>
      <w:dataBinding w:prefixMappings="xmlns:ns0='http://schemas.openxmlformats.org/package/2006/metadata/core-properties' xmlns:ns1='http://purl.org/dc/elements/1.1/'" w:xpath="/ns0:coreProperties[1]/ns1:title[1]" w:storeItemID="{6C3C8BC8-F283-45AE-878A-BAB7291924A1}"/>
      <w:text/>
    </w:sdtPr>
    <w:sdtContent>
      <w:p w14:paraId="121D1ACB" w14:textId="6B82F28B" w:rsidR="002001E6" w:rsidRPr="00A46039" w:rsidRDefault="00C31869" w:rsidP="00340294">
        <w:pPr>
          <w:pStyle w:val="Zaglavlje"/>
          <w:pBdr>
            <w:bottom w:val="thickThinSmallGap" w:sz="24" w:space="1" w:color="823B0B" w:themeColor="accent2" w:themeShade="7F"/>
          </w:pBdr>
          <w:jc w:val="center"/>
          <w:rPr>
            <w:rFonts w:ascii="Book Antiqua" w:eastAsiaTheme="majorEastAsia" w:hAnsi="Book Antiqua" w:cs="Courier New"/>
            <w:b/>
            <w:sz w:val="32"/>
            <w:szCs w:val="32"/>
          </w:rPr>
        </w:pPr>
        <w:r w:rsidRPr="00F85D5B">
          <w:rPr>
            <w:rFonts w:ascii="Book Antiqua" w:eastAsiaTheme="majorEastAsia" w:hAnsi="Book Antiqua" w:cs="Courier New"/>
            <w:b/>
            <w:sz w:val="32"/>
            <w:szCs w:val="32"/>
          </w:rPr>
          <w:t xml:space="preserve">„Službeni glasnik Općine Gračac“                                                      broj </w:t>
        </w:r>
        <w:r w:rsidR="001F7158">
          <w:rPr>
            <w:rFonts w:ascii="Book Antiqua" w:eastAsiaTheme="majorEastAsia" w:hAnsi="Book Antiqua" w:cs="Courier New"/>
            <w:b/>
            <w:sz w:val="32"/>
            <w:szCs w:val="32"/>
          </w:rPr>
          <w:t>6</w:t>
        </w:r>
        <w:r w:rsidRPr="00F85D5B">
          <w:rPr>
            <w:rFonts w:ascii="Book Antiqua" w:eastAsiaTheme="majorEastAsia" w:hAnsi="Book Antiqua" w:cs="Courier New"/>
            <w:b/>
            <w:sz w:val="32"/>
            <w:szCs w:val="32"/>
          </w:rPr>
          <w:t xml:space="preserve">        </w:t>
        </w:r>
        <w:r w:rsidR="001F7158">
          <w:rPr>
            <w:rFonts w:ascii="Book Antiqua" w:eastAsiaTheme="majorEastAsia" w:hAnsi="Book Antiqua" w:cs="Courier New"/>
            <w:b/>
            <w:sz w:val="32"/>
            <w:szCs w:val="32"/>
          </w:rPr>
          <w:t>28</w:t>
        </w:r>
        <w:r w:rsidRPr="00F85D5B">
          <w:rPr>
            <w:rFonts w:ascii="Book Antiqua" w:eastAsiaTheme="majorEastAsia" w:hAnsi="Book Antiqua" w:cs="Courier New"/>
            <w:b/>
            <w:sz w:val="32"/>
            <w:szCs w:val="32"/>
          </w:rPr>
          <w:t xml:space="preserve">. </w:t>
        </w:r>
        <w:r w:rsidR="0078302B">
          <w:rPr>
            <w:rFonts w:ascii="Book Antiqua" w:eastAsiaTheme="majorEastAsia" w:hAnsi="Book Antiqua" w:cs="Courier New"/>
            <w:b/>
            <w:sz w:val="32"/>
            <w:szCs w:val="32"/>
          </w:rPr>
          <w:t>kolovoza</w:t>
        </w:r>
        <w:r w:rsidRPr="00F85D5B">
          <w:rPr>
            <w:rFonts w:ascii="Book Antiqua" w:eastAsiaTheme="majorEastAsia" w:hAnsi="Book Antiqua" w:cs="Courier New"/>
            <w:b/>
            <w:sz w:val="32"/>
            <w:szCs w:val="32"/>
          </w:rPr>
          <w:t xml:space="preserve"> 202</w:t>
        </w:r>
        <w:r w:rsidR="00536A85">
          <w:rPr>
            <w:rFonts w:ascii="Book Antiqua" w:eastAsiaTheme="majorEastAsia" w:hAnsi="Book Antiqua" w:cs="Courier New"/>
            <w:b/>
            <w:sz w:val="32"/>
            <w:szCs w:val="32"/>
          </w:rPr>
          <w:t>6</w:t>
        </w:r>
        <w:r w:rsidRPr="00F85D5B">
          <w:rPr>
            <w:rFonts w:ascii="Book Antiqua" w:eastAsiaTheme="majorEastAsia" w:hAnsi="Book Antiqua" w:cs="Courier New"/>
            <w:b/>
            <w:sz w:val="32"/>
            <w:szCs w:val="32"/>
          </w:rPr>
          <w:t>. godine        Godina: XI</w:t>
        </w:r>
        <w:r w:rsidR="00536A85">
          <w:rPr>
            <w:rFonts w:ascii="Book Antiqua" w:eastAsiaTheme="majorEastAsia" w:hAnsi="Book Antiqua" w:cs="Courier New"/>
            <w:b/>
            <w:sz w:val="32"/>
            <w:szCs w:val="32"/>
          </w:rPr>
          <w:t>V</w:t>
        </w:r>
      </w:p>
    </w:sdtContent>
  </w:sdt>
  <w:p w14:paraId="0199A0D0" w14:textId="77777777" w:rsidR="002001E6" w:rsidRDefault="002001E6">
    <w:pPr>
      <w:pStyle w:val="Zaglavlje"/>
    </w:pPr>
  </w:p>
  <w:p w14:paraId="7DBAEE7A" w14:textId="77777777" w:rsidR="002001E6" w:rsidRDefault="002001E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65D" w14:textId="77777777" w:rsidR="002001E6" w:rsidRDefault="00000000" w:rsidP="009243C4">
    <w:pPr>
      <w:pStyle w:val="Zaglavlje"/>
      <w:tabs>
        <w:tab w:val="left" w:pos="4020"/>
      </w:tabs>
      <w:jc w:val="both"/>
      <w:rPr>
        <w:rFonts w:ascii="Book Antiqua" w:hAnsi="Book Antiqua"/>
        <w:b/>
      </w:rPr>
    </w:pPr>
    <w:r>
      <w:rPr>
        <w:rFonts w:ascii="Book Antiqua" w:hAnsi="Book Antiqua"/>
        <w:b/>
        <w:sz w:val="48"/>
        <w:szCs w:val="48"/>
      </w:rPr>
      <w:t xml:space="preserve">                                                            </w:t>
    </w:r>
    <w:r>
      <w:rPr>
        <w:rFonts w:ascii="Book Antiqua" w:hAnsi="Book Antiqua"/>
        <w:b/>
      </w:rPr>
      <w:t>ISSN  1849-2606</w:t>
    </w:r>
  </w:p>
  <w:p w14:paraId="1CF89449" w14:textId="77777777" w:rsidR="002001E6" w:rsidRPr="00863147" w:rsidRDefault="00000000" w:rsidP="009243C4">
    <w:pPr>
      <w:pStyle w:val="Zaglavlje"/>
      <w:tabs>
        <w:tab w:val="left" w:pos="4020"/>
      </w:tabs>
      <w:jc w:val="both"/>
      <w:rPr>
        <w:rFonts w:ascii="Book Antiqua" w:hAnsi="Book Antiqua"/>
        <w:b/>
      </w:rPr>
    </w:pPr>
    <w:r w:rsidRPr="00863147">
      <w:rPr>
        <w:rFonts w:ascii="Book Antiqua" w:hAnsi="Book Antiqua"/>
        <w:b/>
        <w:noProof/>
        <w:lang w:val="en-US" w:eastAsia="en-US"/>
      </w:rPr>
      <w:drawing>
        <wp:inline distT="0" distB="0" distL="0" distR="0" wp14:anchorId="0DE143BB" wp14:editId="15F00686">
          <wp:extent cx="971550" cy="1234439"/>
          <wp:effectExtent l="19050" t="0" r="0" b="0"/>
          <wp:docPr id="2124330940" name="Picture 7" descr="C:\Users\Korisnik\Documents\grb\Gračac_(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isnik\Documents\grb\Gračac_(grb).gif"/>
                  <pic:cNvPicPr>
                    <a:picLocks noChangeAspect="1" noChangeArrowheads="1"/>
                  </pic:cNvPicPr>
                </pic:nvPicPr>
                <pic:blipFill>
                  <a:blip r:embed="rId1"/>
                  <a:srcRect/>
                  <a:stretch>
                    <a:fillRect/>
                  </a:stretch>
                </pic:blipFill>
                <pic:spPr bwMode="auto">
                  <a:xfrm>
                    <a:off x="0" y="0"/>
                    <a:ext cx="972325" cy="1235424"/>
                  </a:xfrm>
                  <a:prstGeom prst="rect">
                    <a:avLst/>
                  </a:prstGeom>
                  <a:noFill/>
                  <a:ln w="9525">
                    <a:noFill/>
                    <a:miter lim="800000"/>
                    <a:headEnd/>
                    <a:tailEnd/>
                  </a:ln>
                </pic:spPr>
              </pic:pic>
            </a:graphicData>
          </a:graphic>
        </wp:inline>
      </w:drawing>
    </w:r>
    <w:r>
      <w:rPr>
        <w:rFonts w:ascii="Book Antiqua" w:hAnsi="Book Antiqua"/>
        <w:b/>
        <w:sz w:val="28"/>
        <w:szCs w:val="28"/>
      </w:rPr>
      <w:t xml:space="preserve">       </w:t>
    </w:r>
    <w:r>
      <w:rPr>
        <w:rFonts w:ascii="Book Antiqua" w:hAnsi="Book Antiqua"/>
        <w:b/>
        <w:sz w:val="48"/>
        <w:szCs w:val="48"/>
      </w:rPr>
      <w:t xml:space="preserve">       </w:t>
    </w:r>
    <w:r w:rsidRPr="00960BF5">
      <w:rPr>
        <w:rFonts w:ascii="Book Antiqua" w:hAnsi="Book Antiqua"/>
        <w:b/>
        <w:sz w:val="48"/>
        <w:szCs w:val="48"/>
      </w:rPr>
      <w:t xml:space="preserve">SLUŽBENI GLASNIK </w:t>
    </w:r>
  </w:p>
  <w:p w14:paraId="075D69CC" w14:textId="77777777" w:rsidR="002001E6" w:rsidRDefault="00000000" w:rsidP="00112FE3">
    <w:pPr>
      <w:pStyle w:val="Zaglavlje"/>
      <w:tabs>
        <w:tab w:val="left" w:pos="4020"/>
      </w:tabs>
      <w:jc w:val="both"/>
      <w:rPr>
        <w:rFonts w:ascii="Book Antiqua" w:hAnsi="Book Antiqua"/>
        <w:b/>
        <w:sz w:val="48"/>
        <w:szCs w:val="48"/>
      </w:rPr>
    </w:pPr>
    <w:r>
      <w:rPr>
        <w:rFonts w:ascii="Book Antiqua" w:hAnsi="Book Antiqua"/>
        <w:b/>
        <w:sz w:val="48"/>
        <w:szCs w:val="48"/>
      </w:rPr>
      <w:t xml:space="preserve">                    </w:t>
    </w:r>
    <w:r w:rsidRPr="00960BF5">
      <w:rPr>
        <w:rFonts w:ascii="Book Antiqua" w:hAnsi="Book Antiqua"/>
        <w:b/>
        <w:sz w:val="48"/>
        <w:szCs w:val="48"/>
      </w:rPr>
      <w:t xml:space="preserve">      OPĆINE GRAČAC</w:t>
    </w:r>
    <w:r w:rsidRPr="00112FE3">
      <w:rPr>
        <w:rFonts w:ascii="Book Antiqua" w:hAnsi="Book Antiqua"/>
        <w:b/>
        <w:sz w:val="48"/>
        <w:szCs w:val="48"/>
      </w:rPr>
      <w:t xml:space="preserve"> </w:t>
    </w:r>
    <w:r>
      <w:rPr>
        <w:rFonts w:ascii="Book Antiqua" w:hAnsi="Book Antiqua"/>
        <w:b/>
        <w:sz w:val="48"/>
        <w:szCs w:val="48"/>
      </w:rPr>
      <w:t xml:space="preserve">          </w:t>
    </w:r>
  </w:p>
  <w:p w14:paraId="25B07035" w14:textId="77777777" w:rsidR="002001E6" w:rsidRPr="00112FE3" w:rsidRDefault="002001E6" w:rsidP="00112FE3">
    <w:pPr>
      <w:pStyle w:val="Zaglavlje"/>
      <w:tabs>
        <w:tab w:val="left" w:pos="4020"/>
      </w:tabs>
      <w:jc w:val="both"/>
      <w:rPr>
        <w:rFonts w:ascii="Book Antiqua" w:hAnsi="Book Antiqua"/>
        <w:b/>
        <w:sz w:val="32"/>
        <w:szCs w:val="32"/>
      </w:rPr>
    </w:pPr>
  </w:p>
  <w:p w14:paraId="7CCD6476" w14:textId="29824B94" w:rsidR="002001E6" w:rsidRDefault="00000000" w:rsidP="00112FE3">
    <w:pPr>
      <w:pStyle w:val="Zaglavlje"/>
      <w:pBdr>
        <w:bottom w:val="single" w:sz="12" w:space="1" w:color="auto"/>
      </w:pBdr>
      <w:tabs>
        <w:tab w:val="left" w:pos="4020"/>
      </w:tabs>
      <w:jc w:val="both"/>
      <w:rPr>
        <w:rFonts w:ascii="Book Antiqua" w:eastAsiaTheme="majorEastAsia" w:hAnsi="Book Antiqua" w:cs="Courier New"/>
        <w:b/>
        <w:sz w:val="32"/>
        <w:szCs w:val="32"/>
      </w:rPr>
    </w:pPr>
    <w:r>
      <w:rPr>
        <w:rFonts w:ascii="Book Antiqua" w:eastAsiaTheme="majorEastAsia" w:hAnsi="Book Antiqua" w:cs="Courier New"/>
        <w:b/>
        <w:sz w:val="32"/>
        <w:szCs w:val="32"/>
      </w:rPr>
      <w:t xml:space="preserve">broj </w:t>
    </w:r>
    <w:r w:rsidR="001F7158">
      <w:rPr>
        <w:rFonts w:ascii="Book Antiqua" w:eastAsiaTheme="majorEastAsia" w:hAnsi="Book Antiqua" w:cs="Courier New"/>
        <w:b/>
        <w:sz w:val="32"/>
        <w:szCs w:val="32"/>
      </w:rPr>
      <w:t>6</w:t>
    </w:r>
    <w:r>
      <w:rPr>
        <w:rFonts w:ascii="Book Antiqua" w:eastAsiaTheme="majorEastAsia" w:hAnsi="Book Antiqua" w:cs="Courier New"/>
        <w:b/>
        <w:sz w:val="32"/>
        <w:szCs w:val="32"/>
      </w:rPr>
      <w:t xml:space="preserve">       GRAČAC, </w:t>
    </w:r>
    <w:r w:rsidR="001F7158">
      <w:rPr>
        <w:rFonts w:ascii="Book Antiqua" w:eastAsiaTheme="majorEastAsia" w:hAnsi="Book Antiqua" w:cs="Courier New"/>
        <w:b/>
        <w:sz w:val="32"/>
        <w:szCs w:val="32"/>
      </w:rPr>
      <w:t>28</w:t>
    </w:r>
    <w:r w:rsidR="00F85D5B">
      <w:rPr>
        <w:rFonts w:ascii="Book Antiqua" w:eastAsiaTheme="majorEastAsia" w:hAnsi="Book Antiqua" w:cs="Courier New"/>
        <w:b/>
        <w:sz w:val="32"/>
        <w:szCs w:val="32"/>
      </w:rPr>
      <w:t xml:space="preserve">. </w:t>
    </w:r>
    <w:r w:rsidR="0078302B">
      <w:rPr>
        <w:rFonts w:ascii="Book Antiqua" w:eastAsiaTheme="majorEastAsia" w:hAnsi="Book Antiqua" w:cs="Courier New"/>
        <w:b/>
        <w:sz w:val="32"/>
        <w:szCs w:val="32"/>
      </w:rPr>
      <w:t>kolovoza</w:t>
    </w:r>
    <w:r>
      <w:rPr>
        <w:rFonts w:ascii="Book Antiqua" w:eastAsiaTheme="majorEastAsia" w:hAnsi="Book Antiqua" w:cs="Courier New"/>
        <w:b/>
        <w:sz w:val="32"/>
        <w:szCs w:val="32"/>
      </w:rPr>
      <w:t xml:space="preserve"> 202</w:t>
    </w:r>
    <w:r w:rsidR="00536A85">
      <w:rPr>
        <w:rFonts w:ascii="Book Antiqua" w:eastAsiaTheme="majorEastAsia" w:hAnsi="Book Antiqua" w:cs="Courier New"/>
        <w:b/>
        <w:sz w:val="32"/>
        <w:szCs w:val="32"/>
      </w:rPr>
      <w:t>6</w:t>
    </w:r>
    <w:r>
      <w:rPr>
        <w:rFonts w:ascii="Book Antiqua" w:eastAsiaTheme="majorEastAsia" w:hAnsi="Book Antiqua" w:cs="Courier New"/>
        <w:b/>
        <w:sz w:val="32"/>
        <w:szCs w:val="32"/>
      </w:rPr>
      <w:t>. godine        Godina: X</w:t>
    </w:r>
    <w:r w:rsidR="00C31869">
      <w:rPr>
        <w:rFonts w:ascii="Book Antiqua" w:eastAsiaTheme="majorEastAsia" w:hAnsi="Book Antiqua" w:cs="Courier New"/>
        <w:b/>
        <w:sz w:val="32"/>
        <w:szCs w:val="32"/>
      </w:rPr>
      <w:t>I</w:t>
    </w:r>
    <w:r w:rsidR="00536A85">
      <w:rPr>
        <w:rFonts w:ascii="Book Antiqua" w:eastAsiaTheme="majorEastAsia" w:hAnsi="Book Antiqua" w:cs="Courier New"/>
        <w:b/>
        <w:sz w:val="32"/>
        <w:szCs w:val="32"/>
      </w:rPr>
      <w:t>V</w:t>
    </w:r>
  </w:p>
  <w:p w14:paraId="6E940072" w14:textId="77777777" w:rsidR="002001E6" w:rsidRPr="00112FE3" w:rsidRDefault="002001E6" w:rsidP="00112FE3">
    <w:pPr>
      <w:pStyle w:val="Zaglavlje"/>
      <w:tabs>
        <w:tab w:val="left" w:pos="4020"/>
      </w:tabs>
      <w:jc w:val="both"/>
      <w:rPr>
        <w:rFonts w:ascii="Book Antiqua" w:hAnsi="Book Antiqua"/>
        <w:b/>
        <w:sz w:val="48"/>
        <w:szCs w:val="48"/>
      </w:rPr>
    </w:pPr>
  </w:p>
  <w:p w14:paraId="3EE1FFBD" w14:textId="77777777" w:rsidR="002001E6" w:rsidRDefault="002001E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C17"/>
    <w:multiLevelType w:val="hybridMultilevel"/>
    <w:tmpl w:val="759679CA"/>
    <w:lvl w:ilvl="0" w:tplc="3808E9F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5AE3"/>
    <w:multiLevelType w:val="hybridMultilevel"/>
    <w:tmpl w:val="E7BEF240"/>
    <w:lvl w:ilvl="0" w:tplc="CFF6AE8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6742E"/>
    <w:multiLevelType w:val="hybridMultilevel"/>
    <w:tmpl w:val="D436DABE"/>
    <w:lvl w:ilvl="0" w:tplc="BD52AD32">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56DA4"/>
    <w:multiLevelType w:val="hybridMultilevel"/>
    <w:tmpl w:val="D0226080"/>
    <w:lvl w:ilvl="0" w:tplc="011A82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E3B17"/>
    <w:multiLevelType w:val="multilevel"/>
    <w:tmpl w:val="1E64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76299"/>
    <w:multiLevelType w:val="hybridMultilevel"/>
    <w:tmpl w:val="66DA10CC"/>
    <w:lvl w:ilvl="0" w:tplc="9256571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7565A"/>
    <w:multiLevelType w:val="multilevel"/>
    <w:tmpl w:val="180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A7B30"/>
    <w:multiLevelType w:val="hybridMultilevel"/>
    <w:tmpl w:val="F30E0B5A"/>
    <w:lvl w:ilvl="0" w:tplc="B216AC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1C6E19"/>
    <w:multiLevelType w:val="hybridMultilevel"/>
    <w:tmpl w:val="CEC852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443F6236"/>
    <w:multiLevelType w:val="hybridMultilevel"/>
    <w:tmpl w:val="1056FC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7C40040"/>
    <w:multiLevelType w:val="multilevel"/>
    <w:tmpl w:val="840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945798"/>
    <w:multiLevelType w:val="hybridMultilevel"/>
    <w:tmpl w:val="50D2EA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0797F98"/>
    <w:multiLevelType w:val="hybridMultilevel"/>
    <w:tmpl w:val="1B88A930"/>
    <w:lvl w:ilvl="0" w:tplc="DA0CB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23B52"/>
    <w:multiLevelType w:val="hybridMultilevel"/>
    <w:tmpl w:val="6CDA520A"/>
    <w:lvl w:ilvl="0" w:tplc="DA04759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813ECC"/>
    <w:multiLevelType w:val="multilevel"/>
    <w:tmpl w:val="8E20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6C2881"/>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C7C53D9"/>
    <w:multiLevelType w:val="hybridMultilevel"/>
    <w:tmpl w:val="351857B2"/>
    <w:lvl w:ilvl="0" w:tplc="BDAE34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74A48F7"/>
    <w:multiLevelType w:val="hybridMultilevel"/>
    <w:tmpl w:val="D20E17BA"/>
    <w:lvl w:ilvl="0" w:tplc="3C064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034305"/>
    <w:multiLevelType w:val="hybridMultilevel"/>
    <w:tmpl w:val="0D0E49E0"/>
    <w:lvl w:ilvl="0" w:tplc="77C08CB8">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9" w15:restartNumberingAfterBreak="0">
    <w:nsid w:val="719A6276"/>
    <w:multiLevelType w:val="hybridMultilevel"/>
    <w:tmpl w:val="2D486938"/>
    <w:lvl w:ilvl="0" w:tplc="A292502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DB54E4"/>
    <w:multiLevelType w:val="hybridMultilevel"/>
    <w:tmpl w:val="CD7A6E8C"/>
    <w:lvl w:ilvl="0" w:tplc="CC8C98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2176378">
    <w:abstractNumId w:val="15"/>
  </w:num>
  <w:num w:numId="2" w16cid:durableId="1733459200">
    <w:abstractNumId w:val="18"/>
  </w:num>
  <w:num w:numId="3" w16cid:durableId="184709171">
    <w:abstractNumId w:val="11"/>
  </w:num>
  <w:num w:numId="4" w16cid:durableId="2095781967">
    <w:abstractNumId w:val="8"/>
  </w:num>
  <w:num w:numId="5" w16cid:durableId="1679309457">
    <w:abstractNumId w:val="4"/>
  </w:num>
  <w:num w:numId="6" w16cid:durableId="1006060960">
    <w:abstractNumId w:val="14"/>
  </w:num>
  <w:num w:numId="7" w16cid:durableId="76440366">
    <w:abstractNumId w:val="6"/>
  </w:num>
  <w:num w:numId="8" w16cid:durableId="1009210993">
    <w:abstractNumId w:val="10"/>
  </w:num>
  <w:num w:numId="9" w16cid:durableId="1932620432">
    <w:abstractNumId w:val="16"/>
  </w:num>
  <w:num w:numId="10" w16cid:durableId="1125007384">
    <w:abstractNumId w:val="9"/>
  </w:num>
  <w:num w:numId="11" w16cid:durableId="1734161455">
    <w:abstractNumId w:val="17"/>
  </w:num>
  <w:num w:numId="12" w16cid:durableId="1449199344">
    <w:abstractNumId w:val="13"/>
  </w:num>
  <w:num w:numId="13" w16cid:durableId="1217935065">
    <w:abstractNumId w:val="20"/>
  </w:num>
  <w:num w:numId="14" w16cid:durableId="1911503384">
    <w:abstractNumId w:val="1"/>
  </w:num>
  <w:num w:numId="15" w16cid:durableId="1529953006">
    <w:abstractNumId w:val="12"/>
  </w:num>
  <w:num w:numId="16" w16cid:durableId="815025273">
    <w:abstractNumId w:val="3"/>
  </w:num>
  <w:num w:numId="17" w16cid:durableId="1055588396">
    <w:abstractNumId w:val="7"/>
  </w:num>
  <w:num w:numId="18" w16cid:durableId="1378354948">
    <w:abstractNumId w:val="5"/>
  </w:num>
  <w:num w:numId="19" w16cid:durableId="1875188339">
    <w:abstractNumId w:val="19"/>
  </w:num>
  <w:num w:numId="20" w16cid:durableId="1477333920">
    <w:abstractNumId w:val="2"/>
  </w:num>
  <w:num w:numId="21" w16cid:durableId="318122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AD"/>
    <w:rsid w:val="00001702"/>
    <w:rsid w:val="00080182"/>
    <w:rsid w:val="000B5FFF"/>
    <w:rsid w:val="000F58F0"/>
    <w:rsid w:val="000F6A52"/>
    <w:rsid w:val="00110041"/>
    <w:rsid w:val="00114508"/>
    <w:rsid w:val="00160461"/>
    <w:rsid w:val="001E0F13"/>
    <w:rsid w:val="001E5251"/>
    <w:rsid w:val="001F46BF"/>
    <w:rsid w:val="001F7158"/>
    <w:rsid w:val="002001E6"/>
    <w:rsid w:val="002C3C2A"/>
    <w:rsid w:val="002E374D"/>
    <w:rsid w:val="002E6834"/>
    <w:rsid w:val="00323629"/>
    <w:rsid w:val="00382262"/>
    <w:rsid w:val="0041342A"/>
    <w:rsid w:val="00414327"/>
    <w:rsid w:val="004670FE"/>
    <w:rsid w:val="004723EE"/>
    <w:rsid w:val="00487E47"/>
    <w:rsid w:val="00493591"/>
    <w:rsid w:val="00494DF4"/>
    <w:rsid w:val="00500890"/>
    <w:rsid w:val="00503F64"/>
    <w:rsid w:val="0050774F"/>
    <w:rsid w:val="00526CF0"/>
    <w:rsid w:val="00536A85"/>
    <w:rsid w:val="00551B78"/>
    <w:rsid w:val="00560263"/>
    <w:rsid w:val="00594AF7"/>
    <w:rsid w:val="005D19F5"/>
    <w:rsid w:val="005E190D"/>
    <w:rsid w:val="00601680"/>
    <w:rsid w:val="006644F2"/>
    <w:rsid w:val="0066473C"/>
    <w:rsid w:val="0069368A"/>
    <w:rsid w:val="006D262E"/>
    <w:rsid w:val="006E1467"/>
    <w:rsid w:val="006E66BD"/>
    <w:rsid w:val="0072473A"/>
    <w:rsid w:val="0077264F"/>
    <w:rsid w:val="0078302B"/>
    <w:rsid w:val="007F4BD7"/>
    <w:rsid w:val="00812C65"/>
    <w:rsid w:val="00853F6A"/>
    <w:rsid w:val="008A6E10"/>
    <w:rsid w:val="008B6676"/>
    <w:rsid w:val="008C1887"/>
    <w:rsid w:val="008F4C1D"/>
    <w:rsid w:val="0092121B"/>
    <w:rsid w:val="00925156"/>
    <w:rsid w:val="00997587"/>
    <w:rsid w:val="009B6741"/>
    <w:rsid w:val="009C1467"/>
    <w:rsid w:val="009E0420"/>
    <w:rsid w:val="00A13D47"/>
    <w:rsid w:val="00B519C9"/>
    <w:rsid w:val="00B733C5"/>
    <w:rsid w:val="00B8242B"/>
    <w:rsid w:val="00C14108"/>
    <w:rsid w:val="00C20824"/>
    <w:rsid w:val="00C31869"/>
    <w:rsid w:val="00C3451A"/>
    <w:rsid w:val="00C47FE8"/>
    <w:rsid w:val="00CB79AD"/>
    <w:rsid w:val="00CC7BC2"/>
    <w:rsid w:val="00CE261F"/>
    <w:rsid w:val="00D51CE1"/>
    <w:rsid w:val="00D553E5"/>
    <w:rsid w:val="00D569CE"/>
    <w:rsid w:val="00D872C2"/>
    <w:rsid w:val="00E113C1"/>
    <w:rsid w:val="00E27BE5"/>
    <w:rsid w:val="00E448DC"/>
    <w:rsid w:val="00E62A2D"/>
    <w:rsid w:val="00E82DDD"/>
    <w:rsid w:val="00EA1B8B"/>
    <w:rsid w:val="00EC185C"/>
    <w:rsid w:val="00F45810"/>
    <w:rsid w:val="00F60F05"/>
    <w:rsid w:val="00F67C8D"/>
    <w:rsid w:val="00F85D5B"/>
    <w:rsid w:val="00FA2A84"/>
    <w:rsid w:val="00FA319A"/>
    <w:rsid w:val="00FC5D84"/>
    <w:rsid w:val="00FE54B6"/>
    <w:rsid w:val="00FF27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B59CD"/>
  <w15:chartTrackingRefBased/>
  <w15:docId w15:val="{C378C339-1A33-4EDD-84B4-F6036220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869"/>
    <w:pPr>
      <w:spacing w:after="0" w:line="240" w:lineRule="auto"/>
    </w:pPr>
    <w:rPr>
      <w:rFonts w:ascii="Times New Roman" w:eastAsia="Times New Roman" w:hAnsi="Times New Roman" w:cs="Times New Roman"/>
      <w:kern w:val="0"/>
      <w:sz w:val="24"/>
      <w:szCs w:val="24"/>
      <w:lang w:val="hr-HR" w:eastAsia="en-GB"/>
      <w14:ligatures w14:val="none"/>
    </w:rPr>
  </w:style>
  <w:style w:type="paragraph" w:styleId="Naslov1">
    <w:name w:val="heading 1"/>
    <w:basedOn w:val="Normal"/>
    <w:next w:val="Normal"/>
    <w:link w:val="Naslov1Char"/>
    <w:qFormat/>
    <w:rsid w:val="00C31869"/>
    <w:pPr>
      <w:keepNext/>
      <w:spacing w:before="240" w:after="60"/>
      <w:outlineLvl w:val="0"/>
    </w:pPr>
    <w:rPr>
      <w:rFonts w:ascii="Cambria" w:hAnsi="Cambria"/>
      <w:b/>
      <w:bCs/>
      <w:kern w:val="32"/>
      <w:sz w:val="32"/>
      <w:szCs w:val="32"/>
      <w:lang w:eastAsia="hr-HR"/>
    </w:rPr>
  </w:style>
  <w:style w:type="paragraph" w:styleId="Naslov2">
    <w:name w:val="heading 2"/>
    <w:basedOn w:val="Normal"/>
    <w:next w:val="Normal"/>
    <w:link w:val="Naslov2Char"/>
    <w:qFormat/>
    <w:rsid w:val="00C31869"/>
    <w:pPr>
      <w:keepNext/>
      <w:jc w:val="center"/>
      <w:outlineLvl w:val="1"/>
    </w:pPr>
    <w:rPr>
      <w:b/>
      <w:bCs/>
      <w:sz w:val="28"/>
      <w:lang w:val="en-GB" w:eastAsia="en-US"/>
    </w:rPr>
  </w:style>
  <w:style w:type="paragraph" w:styleId="Naslov3">
    <w:name w:val="heading 3"/>
    <w:basedOn w:val="Normal"/>
    <w:next w:val="Normal"/>
    <w:link w:val="Naslov3Char"/>
    <w:uiPriority w:val="9"/>
    <w:unhideWhenUsed/>
    <w:qFormat/>
    <w:rsid w:val="00C31869"/>
    <w:pPr>
      <w:keepNext/>
      <w:keepLines/>
      <w:spacing w:before="200"/>
      <w:outlineLvl w:val="2"/>
    </w:pPr>
    <w:rPr>
      <w:rFonts w:asciiTheme="majorHAnsi" w:eastAsiaTheme="majorEastAsia" w:hAnsiTheme="majorHAnsi" w:cstheme="majorBidi"/>
      <w:b/>
      <w:bCs/>
      <w:color w:val="4472C4" w:themeColor="accent1"/>
    </w:rPr>
  </w:style>
  <w:style w:type="paragraph" w:styleId="Naslov4">
    <w:name w:val="heading 4"/>
    <w:basedOn w:val="Normal"/>
    <w:next w:val="Normal"/>
    <w:link w:val="Naslov4Char"/>
    <w:unhideWhenUsed/>
    <w:qFormat/>
    <w:rsid w:val="00C31869"/>
    <w:pPr>
      <w:keepNext/>
      <w:spacing w:before="240" w:after="60"/>
      <w:ind w:left="2160"/>
      <w:outlineLvl w:val="3"/>
    </w:pPr>
    <w:rPr>
      <w:rFonts w:ascii="Calibri" w:hAnsi="Calibri"/>
      <w:b/>
      <w:bCs/>
      <w:sz w:val="28"/>
      <w:szCs w:val="28"/>
      <w:lang w:eastAsia="hr-HR"/>
    </w:rPr>
  </w:style>
  <w:style w:type="paragraph" w:styleId="Naslov5">
    <w:name w:val="heading 5"/>
    <w:basedOn w:val="Normal"/>
    <w:next w:val="Normal"/>
    <w:link w:val="Naslov5Char"/>
    <w:unhideWhenUsed/>
    <w:qFormat/>
    <w:rsid w:val="00C31869"/>
    <w:pPr>
      <w:spacing w:before="240" w:after="60"/>
      <w:ind w:left="2880"/>
      <w:outlineLvl w:val="4"/>
    </w:pPr>
    <w:rPr>
      <w:rFonts w:ascii="Calibri" w:hAnsi="Calibri"/>
      <w:b/>
      <w:bCs/>
      <w:i/>
      <w:iCs/>
      <w:sz w:val="26"/>
      <w:szCs w:val="26"/>
      <w:lang w:eastAsia="hr-HR"/>
    </w:rPr>
  </w:style>
  <w:style w:type="paragraph" w:styleId="Naslov6">
    <w:name w:val="heading 6"/>
    <w:basedOn w:val="Normal"/>
    <w:next w:val="Normal"/>
    <w:link w:val="Naslov6Char"/>
    <w:unhideWhenUsed/>
    <w:qFormat/>
    <w:rsid w:val="00C31869"/>
    <w:pPr>
      <w:spacing w:before="240" w:after="60"/>
      <w:ind w:left="3600"/>
      <w:outlineLvl w:val="5"/>
    </w:pPr>
    <w:rPr>
      <w:rFonts w:ascii="Calibri" w:hAnsi="Calibri"/>
      <w:b/>
      <w:bCs/>
      <w:sz w:val="22"/>
      <w:szCs w:val="22"/>
      <w:lang w:eastAsia="hr-HR"/>
    </w:rPr>
  </w:style>
  <w:style w:type="paragraph" w:styleId="Naslov7">
    <w:name w:val="heading 7"/>
    <w:basedOn w:val="Normal"/>
    <w:next w:val="Normal"/>
    <w:link w:val="Naslov7Char"/>
    <w:unhideWhenUsed/>
    <w:qFormat/>
    <w:rsid w:val="00C31869"/>
    <w:pPr>
      <w:spacing w:before="240" w:after="60"/>
      <w:ind w:left="4320"/>
      <w:outlineLvl w:val="6"/>
    </w:pPr>
    <w:rPr>
      <w:rFonts w:ascii="Calibri" w:hAnsi="Calibri"/>
      <w:lang w:eastAsia="hr-HR"/>
    </w:rPr>
  </w:style>
  <w:style w:type="paragraph" w:styleId="Naslov8">
    <w:name w:val="heading 8"/>
    <w:basedOn w:val="Normal"/>
    <w:next w:val="Normal"/>
    <w:link w:val="Naslov8Char"/>
    <w:uiPriority w:val="9"/>
    <w:semiHidden/>
    <w:unhideWhenUsed/>
    <w:qFormat/>
    <w:rsid w:val="00C31869"/>
    <w:pPr>
      <w:spacing w:before="240" w:after="60"/>
      <w:ind w:left="5040"/>
      <w:outlineLvl w:val="7"/>
    </w:pPr>
    <w:rPr>
      <w:rFonts w:ascii="Calibri" w:hAnsi="Calibri"/>
      <w:i/>
      <w:iCs/>
      <w:lang w:eastAsia="hr-HR"/>
    </w:rPr>
  </w:style>
  <w:style w:type="paragraph" w:styleId="Naslov9">
    <w:name w:val="heading 9"/>
    <w:basedOn w:val="Normal"/>
    <w:next w:val="Normal"/>
    <w:link w:val="Naslov9Char"/>
    <w:uiPriority w:val="9"/>
    <w:unhideWhenUsed/>
    <w:qFormat/>
    <w:rsid w:val="00C31869"/>
    <w:pPr>
      <w:spacing w:before="240" w:after="60"/>
      <w:ind w:left="5760"/>
      <w:outlineLvl w:val="8"/>
    </w:pPr>
    <w:rPr>
      <w:rFonts w:ascii="Cambria" w:hAnsi="Cambria"/>
      <w:sz w:val="22"/>
      <w:szCs w:val="22"/>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31869"/>
    <w:rPr>
      <w:rFonts w:ascii="Cambria" w:eastAsia="Times New Roman" w:hAnsi="Cambria" w:cs="Times New Roman"/>
      <w:b/>
      <w:bCs/>
      <w:kern w:val="32"/>
      <w:sz w:val="32"/>
      <w:szCs w:val="32"/>
      <w:lang w:val="hr-HR" w:eastAsia="hr-HR"/>
      <w14:ligatures w14:val="none"/>
    </w:rPr>
  </w:style>
  <w:style w:type="character" w:customStyle="1" w:styleId="Naslov2Char">
    <w:name w:val="Naslov 2 Char"/>
    <w:basedOn w:val="Zadanifontodlomka"/>
    <w:link w:val="Naslov2"/>
    <w:rsid w:val="00C31869"/>
    <w:rPr>
      <w:rFonts w:ascii="Times New Roman" w:eastAsia="Times New Roman" w:hAnsi="Times New Roman" w:cs="Times New Roman"/>
      <w:b/>
      <w:bCs/>
      <w:kern w:val="0"/>
      <w:sz w:val="28"/>
      <w:szCs w:val="24"/>
      <w:lang w:val="en-GB"/>
      <w14:ligatures w14:val="none"/>
    </w:rPr>
  </w:style>
  <w:style w:type="character" w:customStyle="1" w:styleId="Naslov3Char">
    <w:name w:val="Naslov 3 Char"/>
    <w:basedOn w:val="Zadanifontodlomka"/>
    <w:link w:val="Naslov3"/>
    <w:uiPriority w:val="9"/>
    <w:rsid w:val="00C31869"/>
    <w:rPr>
      <w:rFonts w:asciiTheme="majorHAnsi" w:eastAsiaTheme="majorEastAsia" w:hAnsiTheme="majorHAnsi" w:cstheme="majorBidi"/>
      <w:b/>
      <w:bCs/>
      <w:color w:val="4472C4" w:themeColor="accent1"/>
      <w:kern w:val="0"/>
      <w:sz w:val="24"/>
      <w:szCs w:val="24"/>
      <w:lang w:val="hr-HR" w:eastAsia="en-GB"/>
      <w14:ligatures w14:val="none"/>
    </w:rPr>
  </w:style>
  <w:style w:type="character" w:customStyle="1" w:styleId="Naslov4Char">
    <w:name w:val="Naslov 4 Char"/>
    <w:basedOn w:val="Zadanifontodlomka"/>
    <w:link w:val="Naslov4"/>
    <w:rsid w:val="00C31869"/>
    <w:rPr>
      <w:rFonts w:ascii="Calibri" w:eastAsia="Times New Roman" w:hAnsi="Calibri" w:cs="Times New Roman"/>
      <w:b/>
      <w:bCs/>
      <w:kern w:val="0"/>
      <w:sz w:val="28"/>
      <w:szCs w:val="28"/>
      <w:lang w:val="hr-HR" w:eastAsia="hr-HR"/>
      <w14:ligatures w14:val="none"/>
    </w:rPr>
  </w:style>
  <w:style w:type="character" w:customStyle="1" w:styleId="Naslov5Char">
    <w:name w:val="Naslov 5 Char"/>
    <w:basedOn w:val="Zadanifontodlomka"/>
    <w:link w:val="Naslov5"/>
    <w:rsid w:val="00C31869"/>
    <w:rPr>
      <w:rFonts w:ascii="Calibri" w:eastAsia="Times New Roman" w:hAnsi="Calibri" w:cs="Times New Roman"/>
      <w:b/>
      <w:bCs/>
      <w:i/>
      <w:iCs/>
      <w:kern w:val="0"/>
      <w:sz w:val="26"/>
      <w:szCs w:val="26"/>
      <w:lang w:val="hr-HR" w:eastAsia="hr-HR"/>
      <w14:ligatures w14:val="none"/>
    </w:rPr>
  </w:style>
  <w:style w:type="character" w:customStyle="1" w:styleId="Naslov6Char">
    <w:name w:val="Naslov 6 Char"/>
    <w:basedOn w:val="Zadanifontodlomka"/>
    <w:link w:val="Naslov6"/>
    <w:rsid w:val="00C31869"/>
    <w:rPr>
      <w:rFonts w:ascii="Calibri" w:eastAsia="Times New Roman" w:hAnsi="Calibri" w:cs="Times New Roman"/>
      <w:b/>
      <w:bCs/>
      <w:kern w:val="0"/>
      <w:lang w:val="hr-HR" w:eastAsia="hr-HR"/>
      <w14:ligatures w14:val="none"/>
    </w:rPr>
  </w:style>
  <w:style w:type="character" w:customStyle="1" w:styleId="Naslov7Char">
    <w:name w:val="Naslov 7 Char"/>
    <w:basedOn w:val="Zadanifontodlomka"/>
    <w:link w:val="Naslov7"/>
    <w:rsid w:val="00C31869"/>
    <w:rPr>
      <w:rFonts w:ascii="Calibri" w:eastAsia="Times New Roman" w:hAnsi="Calibri" w:cs="Times New Roman"/>
      <w:kern w:val="0"/>
      <w:sz w:val="24"/>
      <w:szCs w:val="24"/>
      <w:lang w:val="hr-HR" w:eastAsia="hr-HR"/>
      <w14:ligatures w14:val="none"/>
    </w:rPr>
  </w:style>
  <w:style w:type="character" w:customStyle="1" w:styleId="Naslov8Char">
    <w:name w:val="Naslov 8 Char"/>
    <w:basedOn w:val="Zadanifontodlomka"/>
    <w:link w:val="Naslov8"/>
    <w:uiPriority w:val="9"/>
    <w:semiHidden/>
    <w:rsid w:val="00C31869"/>
    <w:rPr>
      <w:rFonts w:ascii="Calibri" w:eastAsia="Times New Roman" w:hAnsi="Calibri" w:cs="Times New Roman"/>
      <w:i/>
      <w:iCs/>
      <w:kern w:val="0"/>
      <w:sz w:val="24"/>
      <w:szCs w:val="24"/>
      <w:lang w:val="hr-HR" w:eastAsia="hr-HR"/>
      <w14:ligatures w14:val="none"/>
    </w:rPr>
  </w:style>
  <w:style w:type="character" w:customStyle="1" w:styleId="Naslov9Char">
    <w:name w:val="Naslov 9 Char"/>
    <w:basedOn w:val="Zadanifontodlomka"/>
    <w:link w:val="Naslov9"/>
    <w:uiPriority w:val="9"/>
    <w:rsid w:val="00C31869"/>
    <w:rPr>
      <w:rFonts w:ascii="Cambria" w:eastAsia="Times New Roman" w:hAnsi="Cambria" w:cs="Times New Roman"/>
      <w:kern w:val="0"/>
      <w:lang w:val="hr-HR" w:eastAsia="hr-HR"/>
      <w14:ligatures w14:val="none"/>
    </w:rPr>
  </w:style>
  <w:style w:type="paragraph" w:styleId="Zaglavlje">
    <w:name w:val="header"/>
    <w:basedOn w:val="Normal"/>
    <w:link w:val="ZaglavljeChar"/>
    <w:uiPriority w:val="99"/>
    <w:unhideWhenUsed/>
    <w:rsid w:val="00C31869"/>
    <w:pPr>
      <w:tabs>
        <w:tab w:val="center" w:pos="4536"/>
        <w:tab w:val="right" w:pos="9072"/>
      </w:tabs>
    </w:pPr>
  </w:style>
  <w:style w:type="character" w:customStyle="1" w:styleId="ZaglavljeChar">
    <w:name w:val="Zaglavlje Char"/>
    <w:basedOn w:val="Zadanifontodlomka"/>
    <w:link w:val="Zaglavlje"/>
    <w:uiPriority w:val="99"/>
    <w:rsid w:val="00C31869"/>
    <w:rPr>
      <w:rFonts w:ascii="Times New Roman" w:eastAsia="Times New Roman" w:hAnsi="Times New Roman" w:cs="Times New Roman"/>
      <w:kern w:val="0"/>
      <w:sz w:val="24"/>
      <w:szCs w:val="24"/>
      <w:lang w:val="hr-HR" w:eastAsia="en-GB"/>
      <w14:ligatures w14:val="none"/>
    </w:rPr>
  </w:style>
  <w:style w:type="paragraph" w:styleId="Podnoje">
    <w:name w:val="footer"/>
    <w:basedOn w:val="Normal"/>
    <w:link w:val="PodnojeChar"/>
    <w:uiPriority w:val="99"/>
    <w:unhideWhenUsed/>
    <w:rsid w:val="00C31869"/>
    <w:pPr>
      <w:tabs>
        <w:tab w:val="center" w:pos="4536"/>
        <w:tab w:val="right" w:pos="9072"/>
      </w:tabs>
    </w:pPr>
  </w:style>
  <w:style w:type="character" w:customStyle="1" w:styleId="PodnojeChar">
    <w:name w:val="Podnožje Char"/>
    <w:basedOn w:val="Zadanifontodlomka"/>
    <w:link w:val="Podnoje"/>
    <w:uiPriority w:val="99"/>
    <w:rsid w:val="00C31869"/>
    <w:rPr>
      <w:rFonts w:ascii="Times New Roman" w:eastAsia="Times New Roman" w:hAnsi="Times New Roman" w:cs="Times New Roman"/>
      <w:kern w:val="0"/>
      <w:sz w:val="24"/>
      <w:szCs w:val="24"/>
      <w:lang w:val="hr-HR" w:eastAsia="en-GB"/>
      <w14:ligatures w14:val="none"/>
    </w:rPr>
  </w:style>
  <w:style w:type="paragraph" w:styleId="Tekstbalonia">
    <w:name w:val="Balloon Text"/>
    <w:basedOn w:val="Normal"/>
    <w:link w:val="TekstbaloniaChar"/>
    <w:uiPriority w:val="99"/>
    <w:unhideWhenUsed/>
    <w:rsid w:val="00C31869"/>
    <w:rPr>
      <w:rFonts w:ascii="Tahoma" w:hAnsi="Tahoma" w:cs="Tahoma"/>
      <w:sz w:val="16"/>
      <w:szCs w:val="16"/>
    </w:rPr>
  </w:style>
  <w:style w:type="character" w:customStyle="1" w:styleId="TekstbaloniaChar">
    <w:name w:val="Tekst balončića Char"/>
    <w:basedOn w:val="Zadanifontodlomka"/>
    <w:link w:val="Tekstbalonia"/>
    <w:uiPriority w:val="99"/>
    <w:rsid w:val="00C31869"/>
    <w:rPr>
      <w:rFonts w:ascii="Tahoma" w:eastAsia="Times New Roman" w:hAnsi="Tahoma" w:cs="Tahoma"/>
      <w:kern w:val="0"/>
      <w:sz w:val="16"/>
      <w:szCs w:val="16"/>
      <w:lang w:val="hr-HR" w:eastAsia="en-GB"/>
      <w14:ligatures w14:val="none"/>
    </w:rPr>
  </w:style>
  <w:style w:type="paragraph" w:styleId="Odlomakpopisa">
    <w:name w:val="List Paragraph"/>
    <w:aliases w:val="opsomming 1,2,3 *-,Heading 12,naslov 1,List bulleti,Bulleted"/>
    <w:basedOn w:val="Normal"/>
    <w:link w:val="OdlomakpopisaChar"/>
    <w:uiPriority w:val="34"/>
    <w:qFormat/>
    <w:rsid w:val="00C31869"/>
    <w:pPr>
      <w:ind w:left="720"/>
      <w:contextualSpacing/>
    </w:pPr>
  </w:style>
  <w:style w:type="paragraph" w:styleId="Bezproreda">
    <w:name w:val="No Spacing"/>
    <w:link w:val="BezproredaChar"/>
    <w:uiPriority w:val="1"/>
    <w:qFormat/>
    <w:rsid w:val="00C31869"/>
    <w:pPr>
      <w:spacing w:after="0" w:line="240" w:lineRule="auto"/>
    </w:pPr>
    <w:rPr>
      <w:kern w:val="0"/>
      <w:lang w:val="hr-HR"/>
      <w14:ligatures w14:val="none"/>
    </w:rPr>
  </w:style>
  <w:style w:type="table" w:styleId="Reetkatablice">
    <w:name w:val="Table Grid"/>
    <w:basedOn w:val="Obinatablica"/>
    <w:rsid w:val="00C31869"/>
    <w:pPr>
      <w:spacing w:after="0" w:line="240" w:lineRule="auto"/>
    </w:pPr>
    <w:rPr>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C31869"/>
    <w:rPr>
      <w:color w:val="0563C1" w:themeColor="hyperlink"/>
      <w:u w:val="single"/>
    </w:rPr>
  </w:style>
  <w:style w:type="paragraph" w:customStyle="1" w:styleId="Default">
    <w:name w:val="Default"/>
    <w:rsid w:val="00C3186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staknuto">
    <w:name w:val="Emphasis"/>
    <w:basedOn w:val="Zadanifontodlomka"/>
    <w:uiPriority w:val="20"/>
    <w:qFormat/>
    <w:rsid w:val="00C31869"/>
    <w:rPr>
      <w:i/>
      <w:iCs/>
    </w:rPr>
  </w:style>
  <w:style w:type="paragraph" w:customStyle="1" w:styleId="box454532">
    <w:name w:val="box_454532"/>
    <w:basedOn w:val="Normal"/>
    <w:rsid w:val="00C31869"/>
    <w:pPr>
      <w:spacing w:before="100" w:beforeAutospacing="1" w:after="100" w:afterAutospacing="1"/>
    </w:pPr>
    <w:rPr>
      <w:lang w:eastAsia="hr-HR"/>
    </w:rPr>
  </w:style>
  <w:style w:type="character" w:styleId="Jakoisticanje">
    <w:name w:val="Intense Emphasis"/>
    <w:basedOn w:val="Zadanifontodlomka"/>
    <w:uiPriority w:val="21"/>
    <w:qFormat/>
    <w:rsid w:val="00C31869"/>
    <w:rPr>
      <w:b/>
      <w:bCs/>
      <w:i/>
      <w:iCs/>
      <w:color w:val="4472C4" w:themeColor="accent1"/>
    </w:rPr>
  </w:style>
  <w:style w:type="character" w:customStyle="1" w:styleId="BezproredaChar">
    <w:name w:val="Bez proreda Char"/>
    <w:basedOn w:val="Zadanifontodlomka"/>
    <w:link w:val="Bezproreda"/>
    <w:uiPriority w:val="1"/>
    <w:rsid w:val="00C31869"/>
    <w:rPr>
      <w:kern w:val="0"/>
      <w:lang w:val="hr-HR"/>
      <w14:ligatures w14:val="none"/>
    </w:rPr>
  </w:style>
  <w:style w:type="character" w:styleId="Naglaeno">
    <w:name w:val="Strong"/>
    <w:uiPriority w:val="22"/>
    <w:qFormat/>
    <w:rsid w:val="00C31869"/>
    <w:rPr>
      <w:b/>
      <w:bCs/>
    </w:rPr>
  </w:style>
  <w:style w:type="paragraph" w:customStyle="1" w:styleId="box458053">
    <w:name w:val="box_458053"/>
    <w:basedOn w:val="Normal"/>
    <w:rsid w:val="00C31869"/>
    <w:pPr>
      <w:spacing w:before="100" w:beforeAutospacing="1" w:after="100" w:afterAutospacing="1"/>
    </w:pPr>
    <w:rPr>
      <w:lang w:val="en-US" w:eastAsia="en-US"/>
    </w:rPr>
  </w:style>
  <w:style w:type="paragraph" w:customStyle="1" w:styleId="011rhpgz">
    <w:name w:val="011rhpgz"/>
    <w:basedOn w:val="Normal"/>
    <w:semiHidden/>
    <w:rsid w:val="00C31869"/>
    <w:pPr>
      <w:spacing w:before="100" w:beforeAutospacing="1" w:after="100" w:afterAutospacing="1"/>
    </w:pPr>
    <w:rPr>
      <w:lang w:eastAsia="hr-HR"/>
    </w:rPr>
  </w:style>
  <w:style w:type="paragraph" w:styleId="StandardWeb">
    <w:name w:val="Normal (Web)"/>
    <w:basedOn w:val="Normal"/>
    <w:uiPriority w:val="99"/>
    <w:rsid w:val="00C31869"/>
    <w:pPr>
      <w:spacing w:before="100" w:beforeAutospacing="1" w:after="100" w:afterAutospacing="1"/>
    </w:pPr>
    <w:rPr>
      <w:lang w:eastAsia="hr-HR"/>
    </w:rPr>
  </w:style>
  <w:style w:type="paragraph" w:styleId="Uvuenotijeloteksta">
    <w:name w:val="Body Text Indent"/>
    <w:basedOn w:val="Normal"/>
    <w:link w:val="UvuenotijelotekstaChar"/>
    <w:rsid w:val="00C31869"/>
    <w:pPr>
      <w:spacing w:after="120"/>
      <w:ind w:left="283"/>
    </w:pPr>
    <w:rPr>
      <w:lang w:eastAsia="hr-HR"/>
    </w:rPr>
  </w:style>
  <w:style w:type="character" w:customStyle="1" w:styleId="UvuenotijelotekstaChar">
    <w:name w:val="Uvučeno tijelo teksta Char"/>
    <w:basedOn w:val="Zadanifontodlomka"/>
    <w:link w:val="Uvuenotijeloteksta"/>
    <w:rsid w:val="00C31869"/>
    <w:rPr>
      <w:rFonts w:ascii="Times New Roman" w:eastAsia="Times New Roman" w:hAnsi="Times New Roman" w:cs="Times New Roman"/>
      <w:kern w:val="0"/>
      <w:sz w:val="24"/>
      <w:szCs w:val="24"/>
      <w:lang w:val="hr-HR" w:eastAsia="hr-HR"/>
      <w14:ligatures w14:val="none"/>
    </w:rPr>
  </w:style>
  <w:style w:type="paragraph" w:customStyle="1" w:styleId="box453952">
    <w:name w:val="box_453952"/>
    <w:basedOn w:val="Normal"/>
    <w:rsid w:val="00C31869"/>
    <w:pPr>
      <w:spacing w:before="100" w:beforeAutospacing="1" w:after="100" w:afterAutospacing="1"/>
    </w:pPr>
    <w:rPr>
      <w:lang w:eastAsia="hr-HR"/>
    </w:rPr>
  </w:style>
  <w:style w:type="paragraph" w:styleId="Opisslike">
    <w:name w:val="caption"/>
    <w:aliases w:val="Branko,Map Char,Map Char Char,Map Char Char Char Char Char,Map Char Char Char,Map,Caption Char Char Car Car,Caption Char Char Car Car Car,Map Char Char Char Car Car,Caption Char Char,Caption Char Char Char Char,Graf,SlikaŠŠ,Caption Slika"/>
    <w:basedOn w:val="Normal"/>
    <w:next w:val="Normal"/>
    <w:link w:val="OpisslikeChar"/>
    <w:uiPriority w:val="35"/>
    <w:qFormat/>
    <w:rsid w:val="00C31869"/>
    <w:rPr>
      <w:b/>
      <w:bCs/>
      <w:sz w:val="20"/>
      <w:szCs w:val="20"/>
      <w:lang w:eastAsia="hr-HR"/>
    </w:rPr>
  </w:style>
  <w:style w:type="paragraph" w:styleId="Tijeloteksta">
    <w:name w:val="Body Text"/>
    <w:basedOn w:val="Normal"/>
    <w:link w:val="TijelotekstaChar"/>
    <w:uiPriority w:val="1"/>
    <w:unhideWhenUsed/>
    <w:qFormat/>
    <w:rsid w:val="00C31869"/>
    <w:pPr>
      <w:spacing w:after="120"/>
    </w:pPr>
  </w:style>
  <w:style w:type="character" w:customStyle="1" w:styleId="TijelotekstaChar">
    <w:name w:val="Tijelo teksta Char"/>
    <w:basedOn w:val="Zadanifontodlomka"/>
    <w:link w:val="Tijeloteksta"/>
    <w:uiPriority w:val="1"/>
    <w:rsid w:val="00C31869"/>
    <w:rPr>
      <w:rFonts w:ascii="Times New Roman" w:eastAsia="Times New Roman" w:hAnsi="Times New Roman" w:cs="Times New Roman"/>
      <w:kern w:val="0"/>
      <w:sz w:val="24"/>
      <w:szCs w:val="24"/>
      <w:lang w:val="hr-HR" w:eastAsia="en-GB"/>
      <w14:ligatures w14:val="none"/>
    </w:rPr>
  </w:style>
  <w:style w:type="paragraph" w:styleId="Tijeloteksta-uvlaka2">
    <w:name w:val="Body Text Indent 2"/>
    <w:basedOn w:val="Normal"/>
    <w:link w:val="Tijeloteksta-uvlaka2Char"/>
    <w:uiPriority w:val="99"/>
    <w:semiHidden/>
    <w:unhideWhenUsed/>
    <w:rsid w:val="00C31869"/>
    <w:pPr>
      <w:spacing w:after="120" w:line="480" w:lineRule="auto"/>
      <w:ind w:left="283"/>
    </w:pPr>
  </w:style>
  <w:style w:type="character" w:customStyle="1" w:styleId="Tijeloteksta-uvlaka2Char">
    <w:name w:val="Tijelo teksta - uvlaka 2 Char"/>
    <w:basedOn w:val="Zadanifontodlomka"/>
    <w:link w:val="Tijeloteksta-uvlaka2"/>
    <w:uiPriority w:val="99"/>
    <w:semiHidden/>
    <w:rsid w:val="00C31869"/>
    <w:rPr>
      <w:rFonts w:ascii="Times New Roman" w:eastAsia="Times New Roman" w:hAnsi="Times New Roman" w:cs="Times New Roman"/>
      <w:kern w:val="0"/>
      <w:sz w:val="24"/>
      <w:szCs w:val="24"/>
      <w:lang w:val="hr-HR" w:eastAsia="en-GB"/>
      <w14:ligatures w14:val="none"/>
    </w:rPr>
  </w:style>
  <w:style w:type="character" w:customStyle="1" w:styleId="preformatted-text">
    <w:name w:val="preformatted-text"/>
    <w:basedOn w:val="Zadanifontodlomka"/>
    <w:rsid w:val="00C31869"/>
  </w:style>
  <w:style w:type="paragraph" w:styleId="Tijeloteksta2">
    <w:name w:val="Body Text 2"/>
    <w:basedOn w:val="Normal"/>
    <w:link w:val="Tijeloteksta2Char"/>
    <w:uiPriority w:val="99"/>
    <w:unhideWhenUsed/>
    <w:rsid w:val="00C31869"/>
    <w:pPr>
      <w:spacing w:after="120" w:line="480" w:lineRule="auto"/>
    </w:pPr>
  </w:style>
  <w:style w:type="character" w:customStyle="1" w:styleId="Tijeloteksta2Char">
    <w:name w:val="Tijelo teksta 2 Char"/>
    <w:basedOn w:val="Zadanifontodlomka"/>
    <w:link w:val="Tijeloteksta2"/>
    <w:uiPriority w:val="99"/>
    <w:rsid w:val="00C31869"/>
    <w:rPr>
      <w:rFonts w:ascii="Times New Roman" w:eastAsia="Times New Roman" w:hAnsi="Times New Roman" w:cs="Times New Roman"/>
      <w:kern w:val="0"/>
      <w:sz w:val="24"/>
      <w:szCs w:val="24"/>
      <w:lang w:val="hr-HR" w:eastAsia="en-GB"/>
      <w14:ligatures w14:val="none"/>
    </w:rPr>
  </w:style>
  <w:style w:type="numbering" w:customStyle="1" w:styleId="Bezpopisa1">
    <w:name w:val="Bez popisa1"/>
    <w:next w:val="Bezpopisa"/>
    <w:uiPriority w:val="99"/>
    <w:semiHidden/>
    <w:unhideWhenUsed/>
    <w:rsid w:val="00C31869"/>
  </w:style>
  <w:style w:type="paragraph" w:customStyle="1" w:styleId="t-9-8">
    <w:name w:val="t-9-8"/>
    <w:basedOn w:val="Normal"/>
    <w:rsid w:val="00C31869"/>
    <w:pPr>
      <w:spacing w:before="100" w:beforeAutospacing="1" w:after="100" w:afterAutospacing="1"/>
    </w:pPr>
    <w:rPr>
      <w:lang w:eastAsia="hr-HR"/>
    </w:rPr>
  </w:style>
  <w:style w:type="table" w:customStyle="1" w:styleId="Reetkatablice1">
    <w:name w:val="Rešetka tablice1"/>
    <w:basedOn w:val="Obinatablica"/>
    <w:next w:val="Reetkatablice"/>
    <w:uiPriority w:val="59"/>
    <w:rsid w:val="00C31869"/>
    <w:pPr>
      <w:spacing w:after="0" w:line="240" w:lineRule="auto"/>
    </w:pPr>
    <w:rPr>
      <w:kern w:val="0"/>
      <w:lang w:val="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isslikeChar">
    <w:name w:val="Opis slike Char"/>
    <w:aliases w:val="Branko Char,Map Char Char1,Map Char Char Char1,Map Char Char Char Char Char Char,Map Char Char Char Char,Map Char1,Caption Char Char Car Car Char,Caption Char Char Car Car Car Char,Map Char Char Char Car Car Char,Caption Char Char Char"/>
    <w:basedOn w:val="Zadanifontodlomka"/>
    <w:link w:val="Opisslike"/>
    <w:uiPriority w:val="35"/>
    <w:locked/>
    <w:rsid w:val="00C31869"/>
    <w:rPr>
      <w:rFonts w:ascii="Times New Roman" w:eastAsia="Times New Roman" w:hAnsi="Times New Roman" w:cs="Times New Roman"/>
      <w:b/>
      <w:bCs/>
      <w:kern w:val="0"/>
      <w:sz w:val="20"/>
      <w:szCs w:val="20"/>
      <w:lang w:val="hr-HR" w:eastAsia="hr-HR"/>
      <w14:ligatures w14:val="none"/>
    </w:rPr>
  </w:style>
  <w:style w:type="table" w:customStyle="1" w:styleId="TableGrid4">
    <w:name w:val="Table Grid4"/>
    <w:basedOn w:val="Obinatablica"/>
    <w:uiPriority w:val="59"/>
    <w:rsid w:val="00C31869"/>
    <w:pPr>
      <w:spacing w:after="0" w:line="240" w:lineRule="auto"/>
    </w:pPr>
    <w:rPr>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opsomming 1 Char,2 Char,3 *- Char,Heading 12 Char,naslov 1 Char,List bulleti Char,Bulleted Char"/>
    <w:basedOn w:val="Zadanifontodlomka"/>
    <w:link w:val="Odlomakpopisa"/>
    <w:uiPriority w:val="34"/>
    <w:locked/>
    <w:rsid w:val="00C31869"/>
    <w:rPr>
      <w:rFonts w:ascii="Times New Roman" w:eastAsia="Times New Roman" w:hAnsi="Times New Roman" w:cs="Times New Roman"/>
      <w:kern w:val="0"/>
      <w:sz w:val="24"/>
      <w:szCs w:val="24"/>
      <w:lang w:val="hr-HR" w:eastAsia="en-GB"/>
      <w14:ligatures w14:val="none"/>
    </w:rPr>
  </w:style>
  <w:style w:type="table" w:customStyle="1" w:styleId="Reetkatablice11">
    <w:name w:val="Rešetka tablice11"/>
    <w:basedOn w:val="Obinatablica"/>
    <w:next w:val="Reetkatablice"/>
    <w:uiPriority w:val="59"/>
    <w:rsid w:val="00C31869"/>
    <w:pPr>
      <w:spacing w:after="0" w:line="240" w:lineRule="auto"/>
    </w:pPr>
    <w:rPr>
      <w:rFonts w:ascii="Times New Roman" w:eastAsia="Times New Roman" w:hAnsi="Times New Roman" w:cs="Times New Roman"/>
      <w:kern w:val="0"/>
      <w:sz w:val="24"/>
      <w:szCs w:val="24"/>
      <w:lang w:val="hr-HR" w:eastAsia="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fusnote">
    <w:name w:val="footnote text"/>
    <w:basedOn w:val="Normal"/>
    <w:link w:val="TekstfusnoteChar"/>
    <w:uiPriority w:val="99"/>
    <w:unhideWhenUsed/>
    <w:rsid w:val="00C31869"/>
    <w:pPr>
      <w:jc w:val="both"/>
    </w:pPr>
    <w:rPr>
      <w:rFonts w:ascii="Arial" w:hAnsi="Arial" w:cs="Arial"/>
      <w:color w:val="000000" w:themeColor="text1"/>
      <w:sz w:val="20"/>
      <w:szCs w:val="20"/>
      <w:lang w:eastAsia="en-US"/>
    </w:rPr>
  </w:style>
  <w:style w:type="character" w:customStyle="1" w:styleId="TekstfusnoteChar">
    <w:name w:val="Tekst fusnote Char"/>
    <w:basedOn w:val="Zadanifontodlomka"/>
    <w:link w:val="Tekstfusnote"/>
    <w:uiPriority w:val="99"/>
    <w:rsid w:val="00C31869"/>
    <w:rPr>
      <w:rFonts w:ascii="Arial" w:eastAsia="Times New Roman" w:hAnsi="Arial" w:cs="Arial"/>
      <w:color w:val="000000" w:themeColor="text1"/>
      <w:kern w:val="0"/>
      <w:sz w:val="20"/>
      <w:szCs w:val="20"/>
      <w:lang w:val="hr-HR"/>
      <w14:ligatures w14:val="none"/>
    </w:rPr>
  </w:style>
  <w:style w:type="character" w:styleId="Referencafusnote">
    <w:name w:val="footnote reference"/>
    <w:aliases w:val="Footnote"/>
    <w:basedOn w:val="Zadanifontodlomka"/>
    <w:uiPriority w:val="99"/>
    <w:unhideWhenUsed/>
    <w:rsid w:val="00C31869"/>
    <w:rPr>
      <w:vertAlign w:val="superscript"/>
    </w:rPr>
  </w:style>
  <w:style w:type="character" w:styleId="Brojretka">
    <w:name w:val="line number"/>
    <w:basedOn w:val="Zadanifontodlomka"/>
    <w:uiPriority w:val="99"/>
    <w:semiHidden/>
    <w:unhideWhenUsed/>
    <w:rsid w:val="00C31869"/>
  </w:style>
  <w:style w:type="table" w:customStyle="1" w:styleId="Reetkatablice2">
    <w:name w:val="Rešetka tablice2"/>
    <w:basedOn w:val="Obinatablica"/>
    <w:next w:val="Reetkatablice"/>
    <w:uiPriority w:val="59"/>
    <w:rsid w:val="00C31869"/>
    <w:pPr>
      <w:spacing w:after="0" w:line="240" w:lineRule="auto"/>
    </w:pPr>
    <w:rPr>
      <w:kern w:val="0"/>
      <w:lang w:val="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2">
    <w:name w:val="Bez popisa2"/>
    <w:next w:val="Bezpopisa"/>
    <w:uiPriority w:val="99"/>
    <w:semiHidden/>
    <w:unhideWhenUsed/>
    <w:rsid w:val="00C31869"/>
  </w:style>
  <w:style w:type="table" w:customStyle="1" w:styleId="Reetkatablice3">
    <w:name w:val="Rešetka tablice3"/>
    <w:basedOn w:val="Obinatablica"/>
    <w:next w:val="Reetkatablice"/>
    <w:uiPriority w:val="59"/>
    <w:rsid w:val="00C31869"/>
    <w:pPr>
      <w:spacing w:after="0" w:line="240" w:lineRule="auto"/>
    </w:pPr>
    <w:rPr>
      <w:kern w:val="0"/>
      <w:lang w:val="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2">
    <w:name w:val="Rešetka tablice12"/>
    <w:basedOn w:val="Obinatablica"/>
    <w:next w:val="Reetkatablice"/>
    <w:uiPriority w:val="59"/>
    <w:rsid w:val="00C31869"/>
    <w:pPr>
      <w:spacing w:after="0" w:line="240" w:lineRule="auto"/>
    </w:pPr>
    <w:rPr>
      <w:rFonts w:ascii="Times New Roman" w:eastAsia="Times New Roman" w:hAnsi="Times New Roman" w:cs="Times New Roman"/>
      <w:kern w:val="0"/>
      <w:sz w:val="24"/>
      <w:szCs w:val="24"/>
      <w:lang w:val="hr-HR" w:eastAsia="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Style">
    <w:name w:val="DefaultStyle"/>
    <w:qFormat/>
    <w:rsid w:val="00C31869"/>
    <w:pPr>
      <w:spacing w:after="0" w:line="240" w:lineRule="auto"/>
    </w:pPr>
    <w:rPr>
      <w:rFonts w:ascii="Arimo" w:eastAsia="Arimo" w:hAnsi="Arimo" w:cs="Arimo"/>
      <w:kern w:val="0"/>
      <w:sz w:val="20"/>
      <w:szCs w:val="20"/>
      <w:lang w:val="hr-HR" w:eastAsia="hr-HR"/>
      <w14:ligatures w14:val="none"/>
    </w:rPr>
  </w:style>
  <w:style w:type="character" w:customStyle="1" w:styleId="Nerijeenospominjanje1">
    <w:name w:val="Neriješeno spominjanje1"/>
    <w:basedOn w:val="Zadanifontodlomka"/>
    <w:uiPriority w:val="99"/>
    <w:semiHidden/>
    <w:unhideWhenUsed/>
    <w:rsid w:val="00C31869"/>
    <w:rPr>
      <w:color w:val="605E5C"/>
      <w:shd w:val="clear" w:color="auto" w:fill="E1DFDD"/>
    </w:rPr>
  </w:style>
  <w:style w:type="character" w:styleId="Nerijeenospominjanje">
    <w:name w:val="Unresolved Mention"/>
    <w:basedOn w:val="Zadanifontodlomka"/>
    <w:uiPriority w:val="99"/>
    <w:semiHidden/>
    <w:unhideWhenUsed/>
    <w:rsid w:val="00560263"/>
    <w:rPr>
      <w:color w:val="605E5C"/>
      <w:shd w:val="clear" w:color="auto" w:fill="E1DFDD"/>
    </w:rPr>
  </w:style>
  <w:style w:type="character" w:customStyle="1" w:styleId="BezproredaChar2">
    <w:name w:val="Bez proreda Char2"/>
    <w:basedOn w:val="Zadanifontodlomka"/>
    <w:uiPriority w:val="1"/>
    <w:rsid w:val="00551B78"/>
  </w:style>
  <w:style w:type="paragraph" w:customStyle="1" w:styleId="box459727">
    <w:name w:val="box_459727"/>
    <w:basedOn w:val="Normal"/>
    <w:rsid w:val="00551B78"/>
    <w:pPr>
      <w:spacing w:before="100" w:beforeAutospacing="1" w:after="100" w:afterAutospacing="1"/>
    </w:pPr>
    <w:rPr>
      <w:lang w:val="en-US" w:eastAsia="en-US"/>
    </w:rPr>
  </w:style>
  <w:style w:type="character" w:styleId="SlijeenaHiperveza">
    <w:name w:val="FollowedHyperlink"/>
    <w:uiPriority w:val="99"/>
    <w:semiHidden/>
    <w:unhideWhenUsed/>
    <w:rsid w:val="00FC5D84"/>
    <w:rPr>
      <w:color w:val="954F72"/>
      <w:u w:val="single"/>
    </w:rPr>
  </w:style>
  <w:style w:type="paragraph" w:customStyle="1" w:styleId="xl65">
    <w:name w:val="xl65"/>
    <w:basedOn w:val="Normal"/>
    <w:rsid w:val="00FC5D84"/>
    <w:pPr>
      <w:spacing w:before="100" w:beforeAutospacing="1" w:after="100" w:afterAutospacing="1"/>
    </w:pPr>
    <w:rPr>
      <w:lang w:val="en-US" w:eastAsia="en-US"/>
    </w:rPr>
  </w:style>
  <w:style w:type="paragraph" w:customStyle="1" w:styleId="xl66">
    <w:name w:val="xl66"/>
    <w:basedOn w:val="Normal"/>
    <w:rsid w:val="00FC5D84"/>
    <w:pPr>
      <w:spacing w:before="100" w:beforeAutospacing="1" w:after="100" w:afterAutospacing="1"/>
      <w:jc w:val="right"/>
    </w:pPr>
    <w:rPr>
      <w:lang w:val="en-US" w:eastAsia="en-US"/>
    </w:rPr>
  </w:style>
  <w:style w:type="paragraph" w:customStyle="1" w:styleId="xl67">
    <w:name w:val="xl67"/>
    <w:basedOn w:val="Normal"/>
    <w:rsid w:val="00FC5D84"/>
    <w:pPr>
      <w:shd w:val="clear" w:color="000000" w:fill="969696"/>
      <w:spacing w:before="100" w:beforeAutospacing="1" w:after="100" w:afterAutospacing="1"/>
      <w:jc w:val="center"/>
    </w:pPr>
    <w:rPr>
      <w:b/>
      <w:bCs/>
      <w:lang w:val="en-US" w:eastAsia="en-US"/>
    </w:rPr>
  </w:style>
  <w:style w:type="paragraph" w:customStyle="1" w:styleId="xl68">
    <w:name w:val="xl68"/>
    <w:basedOn w:val="Normal"/>
    <w:rsid w:val="00FC5D84"/>
    <w:pPr>
      <w:shd w:val="clear" w:color="000000" w:fill="969696"/>
      <w:spacing w:before="100" w:beforeAutospacing="1" w:after="100" w:afterAutospacing="1"/>
    </w:pPr>
    <w:rPr>
      <w:b/>
      <w:bCs/>
      <w:lang w:val="en-US" w:eastAsia="en-US"/>
    </w:rPr>
  </w:style>
  <w:style w:type="paragraph" w:customStyle="1" w:styleId="xl69">
    <w:name w:val="xl69"/>
    <w:basedOn w:val="Normal"/>
    <w:rsid w:val="00FC5D84"/>
    <w:pPr>
      <w:shd w:val="clear" w:color="000000" w:fill="C0C0C0"/>
      <w:spacing w:before="100" w:beforeAutospacing="1" w:after="100" w:afterAutospacing="1"/>
    </w:pPr>
    <w:rPr>
      <w:b/>
      <w:bCs/>
      <w:color w:val="FFFFFF"/>
      <w:lang w:val="en-US" w:eastAsia="en-US"/>
    </w:rPr>
  </w:style>
  <w:style w:type="paragraph" w:customStyle="1" w:styleId="xl70">
    <w:name w:val="xl70"/>
    <w:basedOn w:val="Normal"/>
    <w:rsid w:val="00FC5D84"/>
    <w:pPr>
      <w:shd w:val="clear" w:color="000000" w:fill="C0C0C0"/>
      <w:spacing w:before="100" w:beforeAutospacing="1" w:after="100" w:afterAutospacing="1"/>
      <w:jc w:val="right"/>
    </w:pPr>
    <w:rPr>
      <w:b/>
      <w:bCs/>
      <w:color w:val="FFFFFF"/>
      <w:lang w:val="en-US" w:eastAsia="en-US"/>
    </w:rPr>
  </w:style>
  <w:style w:type="paragraph" w:customStyle="1" w:styleId="xl71">
    <w:name w:val="xl71"/>
    <w:basedOn w:val="Normal"/>
    <w:rsid w:val="00FC5D84"/>
    <w:pPr>
      <w:shd w:val="clear" w:color="000000" w:fill="9999FF"/>
      <w:spacing w:before="100" w:beforeAutospacing="1" w:after="100" w:afterAutospacing="1"/>
    </w:pPr>
    <w:rPr>
      <w:b/>
      <w:bCs/>
      <w:lang w:val="en-US" w:eastAsia="en-US"/>
    </w:rPr>
  </w:style>
  <w:style w:type="paragraph" w:customStyle="1" w:styleId="xl72">
    <w:name w:val="xl72"/>
    <w:basedOn w:val="Normal"/>
    <w:rsid w:val="00FC5D84"/>
    <w:pPr>
      <w:shd w:val="clear" w:color="000000" w:fill="9999FF"/>
      <w:spacing w:before="100" w:beforeAutospacing="1" w:after="100" w:afterAutospacing="1"/>
      <w:jc w:val="right"/>
    </w:pPr>
    <w:rPr>
      <w:b/>
      <w:bCs/>
      <w:lang w:val="en-US" w:eastAsia="en-US"/>
    </w:rPr>
  </w:style>
  <w:style w:type="paragraph" w:customStyle="1" w:styleId="xl73">
    <w:name w:val="xl73"/>
    <w:basedOn w:val="Normal"/>
    <w:rsid w:val="00FC5D84"/>
    <w:pPr>
      <w:shd w:val="clear" w:color="000000" w:fill="CCCCFF"/>
      <w:spacing w:before="100" w:beforeAutospacing="1" w:after="100" w:afterAutospacing="1"/>
    </w:pPr>
    <w:rPr>
      <w:b/>
      <w:bCs/>
      <w:color w:val="333333"/>
      <w:lang w:val="en-US" w:eastAsia="en-US"/>
    </w:rPr>
  </w:style>
  <w:style w:type="paragraph" w:customStyle="1" w:styleId="xl74">
    <w:name w:val="xl74"/>
    <w:basedOn w:val="Normal"/>
    <w:rsid w:val="00FC5D84"/>
    <w:pPr>
      <w:shd w:val="clear" w:color="000000" w:fill="CCCCFF"/>
      <w:spacing w:before="100" w:beforeAutospacing="1" w:after="100" w:afterAutospacing="1"/>
      <w:jc w:val="right"/>
    </w:pPr>
    <w:rPr>
      <w:b/>
      <w:bCs/>
      <w:color w:val="333333"/>
      <w:lang w:val="en-US" w:eastAsia="en-US"/>
    </w:rPr>
  </w:style>
  <w:style w:type="paragraph" w:customStyle="1" w:styleId="xl75">
    <w:name w:val="xl75"/>
    <w:basedOn w:val="Normal"/>
    <w:rsid w:val="00FC5D84"/>
    <w:pPr>
      <w:shd w:val="clear" w:color="000000" w:fill="FF9900"/>
      <w:spacing w:before="100" w:beforeAutospacing="1" w:after="100" w:afterAutospacing="1"/>
    </w:pPr>
    <w:rPr>
      <w:b/>
      <w:bCs/>
      <w:lang w:val="en-US" w:eastAsia="en-US"/>
    </w:rPr>
  </w:style>
  <w:style w:type="paragraph" w:customStyle="1" w:styleId="xl76">
    <w:name w:val="xl76"/>
    <w:basedOn w:val="Normal"/>
    <w:rsid w:val="00FC5D84"/>
    <w:pPr>
      <w:shd w:val="clear" w:color="000000" w:fill="FF9900"/>
      <w:spacing w:before="100" w:beforeAutospacing="1" w:after="100" w:afterAutospacing="1"/>
      <w:jc w:val="right"/>
    </w:pPr>
    <w:rPr>
      <w:b/>
      <w:bCs/>
      <w:lang w:val="en-US" w:eastAsia="en-US"/>
    </w:rPr>
  </w:style>
  <w:style w:type="paragraph" w:customStyle="1" w:styleId="xl77">
    <w:name w:val="xl77"/>
    <w:basedOn w:val="Normal"/>
    <w:rsid w:val="00FC5D84"/>
    <w:pPr>
      <w:shd w:val="clear" w:color="000000" w:fill="FFFF99"/>
      <w:spacing w:before="100" w:beforeAutospacing="1" w:after="100" w:afterAutospacing="1"/>
    </w:pPr>
    <w:rPr>
      <w:b/>
      <w:bCs/>
      <w:lang w:val="en-US" w:eastAsia="en-US"/>
    </w:rPr>
  </w:style>
  <w:style w:type="paragraph" w:customStyle="1" w:styleId="xl78">
    <w:name w:val="xl78"/>
    <w:basedOn w:val="Normal"/>
    <w:rsid w:val="00FC5D84"/>
    <w:pPr>
      <w:shd w:val="clear" w:color="000000" w:fill="FFFF99"/>
      <w:spacing w:before="100" w:beforeAutospacing="1" w:after="100" w:afterAutospacing="1"/>
      <w:jc w:val="right"/>
    </w:pPr>
    <w:rPr>
      <w:b/>
      <w:bCs/>
      <w:lang w:val="en-US" w:eastAsia="en-US"/>
    </w:rPr>
  </w:style>
  <w:style w:type="paragraph" w:customStyle="1" w:styleId="xl79">
    <w:name w:val="xl79"/>
    <w:basedOn w:val="Normal"/>
    <w:rsid w:val="00FC5D84"/>
    <w:pPr>
      <w:spacing w:before="100" w:beforeAutospacing="1" w:after="100" w:afterAutospacing="1"/>
    </w:pPr>
    <w:rPr>
      <w:b/>
      <w:bCs/>
      <w:lang w:val="en-US" w:eastAsia="en-US"/>
    </w:rPr>
  </w:style>
  <w:style w:type="paragraph" w:customStyle="1" w:styleId="xl80">
    <w:name w:val="xl80"/>
    <w:basedOn w:val="Normal"/>
    <w:rsid w:val="00FC5D84"/>
    <w:pPr>
      <w:spacing w:before="100" w:beforeAutospacing="1" w:after="100" w:afterAutospacing="1"/>
      <w:jc w:val="right"/>
    </w:pPr>
    <w:rPr>
      <w:b/>
      <w:bCs/>
      <w:lang w:val="en-US" w:eastAsia="en-US"/>
    </w:rPr>
  </w:style>
  <w:style w:type="paragraph" w:customStyle="1" w:styleId="T-98-2">
    <w:name w:val="T-9/8-2"/>
    <w:basedOn w:val="Normal"/>
    <w:rsid w:val="00FC5D84"/>
    <w:pPr>
      <w:widowControl w:val="0"/>
      <w:tabs>
        <w:tab w:val="left" w:pos="2153"/>
      </w:tabs>
      <w:autoSpaceDE w:val="0"/>
      <w:autoSpaceDN w:val="0"/>
      <w:adjustRightInd w:val="0"/>
      <w:spacing w:after="43"/>
      <w:ind w:firstLine="342"/>
      <w:jc w:val="both"/>
    </w:pPr>
    <w:rPr>
      <w:rFonts w:ascii="Times-NewRoman" w:hAnsi="Times-NewRoman"/>
      <w:sz w:val="19"/>
      <w:szCs w:val="19"/>
      <w:lang w:eastAsia="hr-HR"/>
    </w:rPr>
  </w:style>
  <w:style w:type="numbering" w:customStyle="1" w:styleId="Bezpopisa3">
    <w:name w:val="Bez popisa3"/>
    <w:next w:val="Bezpopisa"/>
    <w:uiPriority w:val="99"/>
    <w:semiHidden/>
    <w:unhideWhenUsed/>
    <w:rsid w:val="00FC5D84"/>
  </w:style>
  <w:style w:type="paragraph" w:customStyle="1" w:styleId="xl81">
    <w:name w:val="xl81"/>
    <w:basedOn w:val="Normal"/>
    <w:rsid w:val="00FC5D84"/>
    <w:pPr>
      <w:shd w:val="clear" w:color="000000" w:fill="9999FF"/>
      <w:spacing w:before="100" w:beforeAutospacing="1" w:after="100" w:afterAutospacing="1"/>
      <w:jc w:val="right"/>
    </w:pPr>
    <w:rPr>
      <w:b/>
      <w:bCs/>
      <w:lang w:eastAsia="hr-HR"/>
    </w:rPr>
  </w:style>
  <w:style w:type="paragraph" w:customStyle="1" w:styleId="xl82">
    <w:name w:val="xl82"/>
    <w:basedOn w:val="Normal"/>
    <w:rsid w:val="00FC5D84"/>
    <w:pPr>
      <w:shd w:val="clear" w:color="000000" w:fill="9999FF"/>
      <w:spacing w:before="100" w:beforeAutospacing="1" w:after="100" w:afterAutospacing="1"/>
      <w:jc w:val="right"/>
    </w:pPr>
    <w:rPr>
      <w:b/>
      <w:bCs/>
      <w:lang w:eastAsia="hr-HR"/>
    </w:rPr>
  </w:style>
  <w:style w:type="paragraph" w:customStyle="1" w:styleId="xl83">
    <w:name w:val="xl83"/>
    <w:basedOn w:val="Normal"/>
    <w:rsid w:val="00FC5D84"/>
    <w:pPr>
      <w:shd w:val="clear" w:color="000000" w:fill="969696"/>
      <w:spacing w:before="100" w:beforeAutospacing="1" w:after="100" w:afterAutospacing="1"/>
      <w:jc w:val="center"/>
    </w:pPr>
    <w:rPr>
      <w:b/>
      <w:bCs/>
      <w:lang w:eastAsia="hr-HR"/>
    </w:rPr>
  </w:style>
  <w:style w:type="paragraph" w:customStyle="1" w:styleId="xl84">
    <w:name w:val="xl84"/>
    <w:basedOn w:val="Normal"/>
    <w:rsid w:val="00FC5D84"/>
    <w:pPr>
      <w:shd w:val="clear" w:color="000000" w:fill="C0C0C0"/>
      <w:spacing w:before="100" w:beforeAutospacing="1" w:after="100" w:afterAutospacing="1"/>
    </w:pPr>
    <w:rPr>
      <w:b/>
      <w:bCs/>
      <w:color w:val="FFFFFF"/>
      <w:lang w:eastAsia="hr-HR"/>
    </w:rPr>
  </w:style>
  <w:style w:type="paragraph" w:customStyle="1" w:styleId="xl85">
    <w:name w:val="xl85"/>
    <w:basedOn w:val="Normal"/>
    <w:rsid w:val="00FC5D84"/>
    <w:pPr>
      <w:shd w:val="clear" w:color="000000" w:fill="C0C0C0"/>
      <w:spacing w:before="100" w:beforeAutospacing="1" w:after="100" w:afterAutospacing="1"/>
      <w:jc w:val="right"/>
    </w:pPr>
    <w:rPr>
      <w:b/>
      <w:bCs/>
      <w:color w:val="FFFFFF"/>
      <w:lang w:eastAsia="hr-HR"/>
    </w:rPr>
  </w:style>
  <w:style w:type="paragraph" w:customStyle="1" w:styleId="xl86">
    <w:name w:val="xl86"/>
    <w:basedOn w:val="Normal"/>
    <w:rsid w:val="00FC5D84"/>
    <w:pPr>
      <w:shd w:val="clear" w:color="000000" w:fill="C0C0C0"/>
      <w:spacing w:before="100" w:beforeAutospacing="1" w:after="100" w:afterAutospacing="1"/>
      <w:jc w:val="right"/>
    </w:pPr>
    <w:rPr>
      <w:b/>
      <w:bCs/>
      <w:color w:val="FFFFFF"/>
      <w:lang w:eastAsia="hr-HR"/>
    </w:rPr>
  </w:style>
  <w:style w:type="paragraph" w:customStyle="1" w:styleId="xl87">
    <w:name w:val="xl87"/>
    <w:basedOn w:val="Normal"/>
    <w:rsid w:val="00FC5D84"/>
    <w:pPr>
      <w:shd w:val="clear" w:color="000000" w:fill="969696"/>
      <w:spacing w:before="100" w:beforeAutospacing="1" w:after="100" w:afterAutospacing="1"/>
    </w:pPr>
    <w:rPr>
      <w:b/>
      <w:bCs/>
      <w:lang w:eastAsia="hr-HR"/>
    </w:rPr>
  </w:style>
  <w:style w:type="numbering" w:customStyle="1" w:styleId="Bezpopisa4">
    <w:name w:val="Bez popisa4"/>
    <w:next w:val="Bezpopisa"/>
    <w:uiPriority w:val="99"/>
    <w:semiHidden/>
    <w:unhideWhenUsed/>
    <w:rsid w:val="00FC5D84"/>
  </w:style>
  <w:style w:type="paragraph" w:customStyle="1" w:styleId="EMPTYCELLSTYLE">
    <w:name w:val="EMPTY_CELL_STYLE"/>
    <w:basedOn w:val="DefaultStyle"/>
    <w:qFormat/>
    <w:rsid w:val="00FC5D84"/>
    <w:rPr>
      <w:color w:val="000000"/>
      <w:sz w:val="1"/>
    </w:rPr>
  </w:style>
  <w:style w:type="paragraph" w:customStyle="1" w:styleId="glava">
    <w:name w:val="glava"/>
    <w:basedOn w:val="DefaultStyle"/>
    <w:qFormat/>
    <w:rsid w:val="00FC5D84"/>
    <w:rPr>
      <w:b/>
      <w:color w:val="FFFFFF"/>
    </w:rPr>
  </w:style>
  <w:style w:type="paragraph" w:customStyle="1" w:styleId="rgp1">
    <w:name w:val="rgp1"/>
    <w:basedOn w:val="DefaultStyle"/>
    <w:qFormat/>
    <w:rsid w:val="00FC5D84"/>
    <w:rPr>
      <w:color w:val="FFFFFF"/>
    </w:rPr>
  </w:style>
  <w:style w:type="paragraph" w:customStyle="1" w:styleId="rgp2">
    <w:name w:val="rgp2"/>
    <w:basedOn w:val="DefaultStyle"/>
    <w:qFormat/>
    <w:rsid w:val="00FC5D84"/>
    <w:rPr>
      <w:color w:val="FFFFFF"/>
    </w:rPr>
  </w:style>
  <w:style w:type="paragraph" w:customStyle="1" w:styleId="rgp3">
    <w:name w:val="rgp3"/>
    <w:basedOn w:val="DefaultStyle"/>
    <w:qFormat/>
    <w:rsid w:val="00FC5D84"/>
    <w:rPr>
      <w:color w:val="FFFFFF"/>
    </w:rPr>
  </w:style>
  <w:style w:type="paragraph" w:customStyle="1" w:styleId="prog1">
    <w:name w:val="prog1"/>
    <w:basedOn w:val="DefaultStyle"/>
    <w:qFormat/>
    <w:rsid w:val="00FC5D84"/>
    <w:rPr>
      <w:color w:val="000000"/>
    </w:rPr>
  </w:style>
  <w:style w:type="paragraph" w:customStyle="1" w:styleId="prog2">
    <w:name w:val="prog2"/>
    <w:basedOn w:val="DefaultStyle"/>
    <w:qFormat/>
    <w:rsid w:val="00FC5D84"/>
    <w:rPr>
      <w:color w:val="000000"/>
    </w:rPr>
  </w:style>
  <w:style w:type="paragraph" w:customStyle="1" w:styleId="prog3">
    <w:name w:val="prog3"/>
    <w:basedOn w:val="DefaultStyle"/>
    <w:qFormat/>
    <w:rsid w:val="00FC5D84"/>
    <w:rPr>
      <w:color w:val="000000"/>
    </w:rPr>
  </w:style>
  <w:style w:type="paragraph" w:customStyle="1" w:styleId="izv1">
    <w:name w:val="izv1"/>
    <w:basedOn w:val="DefaultStyle"/>
    <w:qFormat/>
    <w:rsid w:val="00FC5D84"/>
    <w:rPr>
      <w:color w:val="000000"/>
    </w:rPr>
  </w:style>
  <w:style w:type="paragraph" w:customStyle="1" w:styleId="izv2">
    <w:name w:val="izv2"/>
    <w:basedOn w:val="DefaultStyle"/>
    <w:qFormat/>
    <w:rsid w:val="00FC5D84"/>
    <w:rPr>
      <w:color w:val="000000"/>
    </w:rPr>
  </w:style>
  <w:style w:type="paragraph" w:customStyle="1" w:styleId="izv3">
    <w:name w:val="izv3"/>
    <w:basedOn w:val="DefaultStyle"/>
    <w:qFormat/>
    <w:rsid w:val="00FC5D84"/>
    <w:rPr>
      <w:color w:val="000000"/>
    </w:rPr>
  </w:style>
  <w:style w:type="paragraph" w:customStyle="1" w:styleId="glavaa">
    <w:name w:val="glavaa"/>
    <w:basedOn w:val="DefaultStyle"/>
    <w:qFormat/>
    <w:rsid w:val="00FC5D84"/>
    <w:rPr>
      <w:color w:val="FFFFFF"/>
    </w:rPr>
  </w:style>
  <w:style w:type="paragraph" w:customStyle="1" w:styleId="rgp1a">
    <w:name w:val="rgp1a"/>
    <w:basedOn w:val="DefaultStyle"/>
    <w:qFormat/>
    <w:rsid w:val="00FC5D84"/>
    <w:rPr>
      <w:color w:val="FFFFFF"/>
    </w:rPr>
  </w:style>
  <w:style w:type="paragraph" w:customStyle="1" w:styleId="rgp2a">
    <w:name w:val="rgp2a"/>
    <w:basedOn w:val="DefaultStyle"/>
    <w:qFormat/>
    <w:rsid w:val="00FC5D84"/>
    <w:rPr>
      <w:color w:val="FFFFFF"/>
    </w:rPr>
  </w:style>
  <w:style w:type="paragraph" w:customStyle="1" w:styleId="rgp3a">
    <w:name w:val="rgp3a"/>
    <w:basedOn w:val="DefaultStyle"/>
    <w:qFormat/>
    <w:rsid w:val="00FC5D84"/>
    <w:rPr>
      <w:color w:val="FFFFFF"/>
    </w:rPr>
  </w:style>
  <w:style w:type="paragraph" w:customStyle="1" w:styleId="prog1a">
    <w:name w:val="prog1a"/>
    <w:basedOn w:val="DefaultStyle"/>
    <w:qFormat/>
    <w:rsid w:val="00FC5D84"/>
    <w:rPr>
      <w:color w:val="FFFFFF"/>
    </w:rPr>
  </w:style>
  <w:style w:type="paragraph" w:customStyle="1" w:styleId="prog2a">
    <w:name w:val="prog2a"/>
    <w:basedOn w:val="DefaultStyle"/>
    <w:qFormat/>
    <w:rsid w:val="00FC5D84"/>
    <w:rPr>
      <w:color w:val="FFFFFF"/>
    </w:rPr>
  </w:style>
  <w:style w:type="paragraph" w:customStyle="1" w:styleId="prog3a">
    <w:name w:val="prog3a"/>
    <w:basedOn w:val="DefaultStyle"/>
    <w:qFormat/>
    <w:rsid w:val="00FC5D84"/>
    <w:rPr>
      <w:color w:val="FFFFFF"/>
    </w:rPr>
  </w:style>
  <w:style w:type="paragraph" w:customStyle="1" w:styleId="izv1a">
    <w:name w:val="izv1a"/>
    <w:basedOn w:val="DefaultStyle"/>
    <w:qFormat/>
    <w:rsid w:val="00FC5D84"/>
    <w:rPr>
      <w:color w:val="FFFFFF"/>
    </w:rPr>
  </w:style>
  <w:style w:type="paragraph" w:customStyle="1" w:styleId="izv2a">
    <w:name w:val="izv2a"/>
    <w:basedOn w:val="DefaultStyle"/>
    <w:qFormat/>
    <w:rsid w:val="00FC5D84"/>
    <w:rPr>
      <w:color w:val="FFFFFF"/>
    </w:rPr>
  </w:style>
  <w:style w:type="paragraph" w:customStyle="1" w:styleId="izv3a">
    <w:name w:val="izv3a"/>
    <w:basedOn w:val="DefaultStyle"/>
    <w:qFormat/>
    <w:rsid w:val="00FC5D84"/>
    <w:rPr>
      <w:color w:val="FFFFFF"/>
    </w:rPr>
  </w:style>
  <w:style w:type="paragraph" w:customStyle="1" w:styleId="kor1a">
    <w:name w:val="kor1a"/>
    <w:basedOn w:val="DefaultStyle"/>
    <w:qFormat/>
    <w:rsid w:val="00FC5D84"/>
    <w:rPr>
      <w:color w:val="FFFFFF"/>
    </w:rPr>
  </w:style>
  <w:style w:type="paragraph" w:customStyle="1" w:styleId="odj1a">
    <w:name w:val="odj1a"/>
    <w:basedOn w:val="DefaultStyle"/>
    <w:qFormat/>
    <w:rsid w:val="00FC5D84"/>
    <w:rPr>
      <w:color w:val="FFFFFF"/>
    </w:rPr>
  </w:style>
  <w:style w:type="paragraph" w:customStyle="1" w:styleId="odj2a">
    <w:name w:val="odj2a"/>
    <w:basedOn w:val="DefaultStyle"/>
    <w:qFormat/>
    <w:rsid w:val="00FC5D84"/>
    <w:rPr>
      <w:color w:val="FFFFFF"/>
    </w:rPr>
  </w:style>
  <w:style w:type="paragraph" w:customStyle="1" w:styleId="odj3a">
    <w:name w:val="odj3a"/>
    <w:basedOn w:val="DefaultStyle"/>
    <w:qFormat/>
    <w:rsid w:val="00FC5D84"/>
    <w:rPr>
      <w:color w:val="FFFFFF"/>
    </w:rPr>
  </w:style>
  <w:style w:type="paragraph" w:customStyle="1" w:styleId="fun1a">
    <w:name w:val="fun1a"/>
    <w:basedOn w:val="DefaultStyle"/>
    <w:qFormat/>
    <w:rsid w:val="00FC5D84"/>
    <w:rPr>
      <w:color w:val="FFFFFF"/>
    </w:rPr>
  </w:style>
  <w:style w:type="paragraph" w:customStyle="1" w:styleId="fun2a">
    <w:name w:val="fun2a"/>
    <w:basedOn w:val="DefaultStyle"/>
    <w:qFormat/>
    <w:rsid w:val="00FC5D84"/>
    <w:rPr>
      <w:color w:val="FFFFFF"/>
    </w:rPr>
  </w:style>
  <w:style w:type="paragraph" w:customStyle="1" w:styleId="fun3a">
    <w:name w:val="fun3a"/>
    <w:basedOn w:val="DefaultStyle"/>
    <w:qFormat/>
    <w:rsid w:val="00FC5D84"/>
    <w:rPr>
      <w:color w:val="FFFFFF"/>
    </w:rPr>
  </w:style>
  <w:style w:type="paragraph" w:customStyle="1" w:styleId="UvjetniStil">
    <w:name w:val="UvjetniStil"/>
    <w:basedOn w:val="DefaultStyle"/>
    <w:qFormat/>
    <w:rsid w:val="00FC5D84"/>
    <w:rPr>
      <w:color w:val="000000"/>
    </w:rPr>
  </w:style>
  <w:style w:type="paragraph" w:customStyle="1" w:styleId="TipHeaderStil">
    <w:name w:val="TipHeaderStil"/>
    <w:basedOn w:val="DefaultStyle"/>
    <w:qFormat/>
    <w:rsid w:val="00FC5D84"/>
    <w:rPr>
      <w:color w:val="000000"/>
    </w:rPr>
  </w:style>
  <w:style w:type="paragraph" w:customStyle="1" w:styleId="TipHeaderStil1">
    <w:name w:val="TipHeaderStil|1"/>
    <w:qFormat/>
    <w:rsid w:val="00FC5D84"/>
    <w:pPr>
      <w:spacing w:after="0" w:line="240" w:lineRule="auto"/>
    </w:pPr>
    <w:rPr>
      <w:rFonts w:ascii="SansSerif" w:eastAsia="SansSerif" w:hAnsi="SansSerif" w:cs="SansSerif"/>
      <w:color w:val="000000"/>
      <w:kern w:val="0"/>
      <w:sz w:val="20"/>
      <w:szCs w:val="20"/>
      <w:lang w:val="hr-HR" w:eastAsia="hr-HR"/>
      <w14:ligatures w14:val="none"/>
    </w:rPr>
  </w:style>
  <w:style w:type="paragraph" w:customStyle="1" w:styleId="UvjetniStil10">
    <w:name w:val="UvjetniStil|10"/>
    <w:qFormat/>
    <w:rsid w:val="00FC5D84"/>
    <w:pPr>
      <w:spacing w:after="0" w:line="240" w:lineRule="auto"/>
    </w:pPr>
    <w:rPr>
      <w:rFonts w:ascii="Arimo" w:eastAsia="Arimo" w:hAnsi="Arimo" w:cs="Arimo"/>
      <w:b/>
      <w:color w:val="000000"/>
      <w:kern w:val="0"/>
      <w:sz w:val="20"/>
      <w:szCs w:val="20"/>
      <w:lang w:val="hr-HR" w:eastAsia="hr-HR"/>
      <w14:ligatures w14:val="none"/>
    </w:rPr>
  </w:style>
  <w:style w:type="numbering" w:customStyle="1" w:styleId="Bezpopisa5">
    <w:name w:val="Bez popisa5"/>
    <w:next w:val="Bezpopisa"/>
    <w:uiPriority w:val="99"/>
    <w:semiHidden/>
    <w:unhideWhenUsed/>
    <w:rsid w:val="00FC5D84"/>
  </w:style>
  <w:style w:type="paragraph" w:customStyle="1" w:styleId="msonormal0">
    <w:name w:val="msonormal"/>
    <w:basedOn w:val="Normal"/>
    <w:rsid w:val="00FC5D84"/>
    <w:pPr>
      <w:spacing w:before="100" w:beforeAutospacing="1" w:after="100" w:afterAutospacing="1"/>
    </w:pPr>
    <w:rPr>
      <w:lang w:eastAsia="hr-HR"/>
    </w:rPr>
  </w:style>
  <w:style w:type="numbering" w:customStyle="1" w:styleId="Bezpopisa6">
    <w:name w:val="Bez popisa6"/>
    <w:next w:val="Bezpopisa"/>
    <w:uiPriority w:val="99"/>
    <w:semiHidden/>
    <w:unhideWhenUsed/>
    <w:rsid w:val="00FC5D84"/>
  </w:style>
  <w:style w:type="numbering" w:customStyle="1" w:styleId="Bezpopisa7">
    <w:name w:val="Bez popisa7"/>
    <w:next w:val="Bezpopisa"/>
    <w:uiPriority w:val="99"/>
    <w:semiHidden/>
    <w:unhideWhenUsed/>
    <w:rsid w:val="00FC5D84"/>
  </w:style>
  <w:style w:type="paragraph" w:customStyle="1" w:styleId="xl63">
    <w:name w:val="xl63"/>
    <w:basedOn w:val="Normal"/>
    <w:rsid w:val="00FC5D84"/>
    <w:pPr>
      <w:spacing w:before="100" w:beforeAutospacing="1" w:after="100" w:afterAutospacing="1"/>
      <w:jc w:val="right"/>
    </w:pPr>
    <w:rPr>
      <w:lang w:val="en-US" w:eastAsia="en-US"/>
    </w:rPr>
  </w:style>
  <w:style w:type="paragraph" w:customStyle="1" w:styleId="xl64">
    <w:name w:val="xl64"/>
    <w:basedOn w:val="Normal"/>
    <w:rsid w:val="00FC5D84"/>
    <w:pPr>
      <w:spacing w:before="100" w:beforeAutospacing="1" w:after="100" w:afterAutospacing="1"/>
      <w:jc w:val="right"/>
    </w:pPr>
    <w:rPr>
      <w:lang w:val="en-US" w:eastAsia="en-US"/>
    </w:rPr>
  </w:style>
  <w:style w:type="numbering" w:customStyle="1" w:styleId="Bezpopisa8">
    <w:name w:val="Bez popisa8"/>
    <w:next w:val="Bezpopisa"/>
    <w:uiPriority w:val="99"/>
    <w:semiHidden/>
    <w:unhideWhenUsed/>
    <w:rsid w:val="00FC5D84"/>
  </w:style>
  <w:style w:type="numbering" w:customStyle="1" w:styleId="Bezpopisa9">
    <w:name w:val="Bez popisa9"/>
    <w:next w:val="Bezpopisa"/>
    <w:uiPriority w:val="99"/>
    <w:semiHidden/>
    <w:unhideWhenUsed/>
    <w:rsid w:val="00FC5D84"/>
  </w:style>
  <w:style w:type="character" w:customStyle="1" w:styleId="WW8Num1z0">
    <w:name w:val="WW8Num1z0"/>
    <w:rsid w:val="00F67C8D"/>
    <w:rPr>
      <w:rFonts w:ascii="Times New Roman" w:hAnsi="Times New Roman" w:cs="Times New Roman"/>
    </w:rPr>
  </w:style>
  <w:style w:type="character" w:customStyle="1" w:styleId="WW8Num3z0">
    <w:name w:val="WW8Num3z0"/>
    <w:rsid w:val="00F67C8D"/>
    <w:rPr>
      <w:rFonts w:ascii="Times New Roman" w:eastAsia="Times New Roman" w:hAnsi="Times New Roman" w:cs="Times New Roman"/>
    </w:rPr>
  </w:style>
  <w:style w:type="character" w:customStyle="1" w:styleId="WW8Num4z0">
    <w:name w:val="WW8Num4z0"/>
    <w:rsid w:val="00F67C8D"/>
    <w:rPr>
      <w:rFonts w:ascii="Symbol" w:hAnsi="Symbol" w:cs="StarSymbol"/>
      <w:sz w:val="18"/>
      <w:szCs w:val="18"/>
    </w:rPr>
  </w:style>
  <w:style w:type="character" w:customStyle="1" w:styleId="WW8Num5z0">
    <w:name w:val="WW8Num5z0"/>
    <w:rsid w:val="00F67C8D"/>
    <w:rPr>
      <w:rFonts w:ascii="Symbol" w:hAnsi="Symbol" w:cs="StarSymbol"/>
      <w:sz w:val="18"/>
      <w:szCs w:val="18"/>
    </w:rPr>
  </w:style>
  <w:style w:type="character" w:customStyle="1" w:styleId="Absatz-Standardschriftart">
    <w:name w:val="Absatz-Standardschriftart"/>
    <w:rsid w:val="00F67C8D"/>
  </w:style>
  <w:style w:type="character" w:customStyle="1" w:styleId="WW-Absatz-Standardschriftart">
    <w:name w:val="WW-Absatz-Standardschriftart"/>
    <w:rsid w:val="00F67C8D"/>
  </w:style>
  <w:style w:type="character" w:customStyle="1" w:styleId="WW-Absatz-Standardschriftart1">
    <w:name w:val="WW-Absatz-Standardschriftart1"/>
    <w:rsid w:val="00F67C8D"/>
  </w:style>
  <w:style w:type="character" w:customStyle="1" w:styleId="WW-Absatz-Standardschriftart11">
    <w:name w:val="WW-Absatz-Standardschriftart11"/>
    <w:rsid w:val="00F67C8D"/>
  </w:style>
  <w:style w:type="character" w:customStyle="1" w:styleId="WW-Absatz-Standardschriftart111">
    <w:name w:val="WW-Absatz-Standardschriftart111"/>
    <w:rsid w:val="00F67C8D"/>
  </w:style>
  <w:style w:type="character" w:customStyle="1" w:styleId="WW8Num3z1">
    <w:name w:val="WW8Num3z1"/>
    <w:rsid w:val="00F67C8D"/>
    <w:rPr>
      <w:rFonts w:ascii="Courier New" w:hAnsi="Courier New" w:cs="Courier New"/>
    </w:rPr>
  </w:style>
  <w:style w:type="character" w:customStyle="1" w:styleId="WW8Num3z2">
    <w:name w:val="WW8Num3z2"/>
    <w:rsid w:val="00F67C8D"/>
    <w:rPr>
      <w:rFonts w:ascii="Wingdings" w:hAnsi="Wingdings"/>
    </w:rPr>
  </w:style>
  <w:style w:type="character" w:customStyle="1" w:styleId="WW8Num3z3">
    <w:name w:val="WW8Num3z3"/>
    <w:rsid w:val="00F67C8D"/>
    <w:rPr>
      <w:rFonts w:ascii="Symbol" w:hAnsi="Symbol"/>
    </w:rPr>
  </w:style>
  <w:style w:type="character" w:customStyle="1" w:styleId="Zadanifontodlomka1">
    <w:name w:val="Zadani font odlomka1"/>
    <w:rsid w:val="00F67C8D"/>
  </w:style>
  <w:style w:type="character" w:styleId="Brojstranice">
    <w:name w:val="page number"/>
    <w:basedOn w:val="Zadanifontodlomka1"/>
    <w:rsid w:val="00F67C8D"/>
  </w:style>
  <w:style w:type="character" w:customStyle="1" w:styleId="Simbolinumeriranja">
    <w:name w:val="Simboli numeriranja"/>
    <w:rsid w:val="00F67C8D"/>
  </w:style>
  <w:style w:type="character" w:customStyle="1" w:styleId="Grafikeoznake1">
    <w:name w:val="Grafičke oznake1"/>
    <w:rsid w:val="00F67C8D"/>
    <w:rPr>
      <w:rFonts w:ascii="StarSymbol" w:eastAsia="StarSymbol" w:hAnsi="StarSymbol" w:cs="StarSymbol"/>
      <w:sz w:val="18"/>
      <w:szCs w:val="18"/>
    </w:rPr>
  </w:style>
  <w:style w:type="paragraph" w:customStyle="1" w:styleId="Naslov10">
    <w:name w:val="Naslov1"/>
    <w:basedOn w:val="Normal"/>
    <w:next w:val="Tijeloteksta"/>
    <w:rsid w:val="00F67C8D"/>
    <w:pPr>
      <w:keepNext/>
      <w:suppressAutoHyphens/>
      <w:spacing w:before="240" w:after="120"/>
    </w:pPr>
    <w:rPr>
      <w:rFonts w:ascii="Arial" w:eastAsia="Lucida Sans Unicode" w:hAnsi="Arial" w:cs="Tahoma"/>
      <w:sz w:val="28"/>
      <w:szCs w:val="28"/>
      <w:lang w:eastAsia="ar-SA"/>
    </w:rPr>
  </w:style>
  <w:style w:type="paragraph" w:styleId="Popis">
    <w:name w:val="List"/>
    <w:basedOn w:val="Tijeloteksta"/>
    <w:rsid w:val="00F67C8D"/>
    <w:pPr>
      <w:suppressAutoHyphens/>
    </w:pPr>
    <w:rPr>
      <w:rFonts w:cs="Tahoma"/>
      <w:lang w:eastAsia="ar-SA"/>
    </w:rPr>
  </w:style>
  <w:style w:type="paragraph" w:customStyle="1" w:styleId="Opis">
    <w:name w:val="Opis"/>
    <w:basedOn w:val="Normal"/>
    <w:rsid w:val="00F67C8D"/>
    <w:pPr>
      <w:suppressLineNumbers/>
      <w:suppressAutoHyphens/>
      <w:spacing w:before="120" w:after="120"/>
    </w:pPr>
    <w:rPr>
      <w:rFonts w:cs="Tahoma"/>
      <w:i/>
      <w:iCs/>
      <w:lang w:eastAsia="ar-SA"/>
    </w:rPr>
  </w:style>
  <w:style w:type="paragraph" w:customStyle="1" w:styleId="Indeks">
    <w:name w:val="Indeks"/>
    <w:basedOn w:val="Normal"/>
    <w:rsid w:val="00F67C8D"/>
    <w:pPr>
      <w:suppressLineNumbers/>
      <w:suppressAutoHyphens/>
    </w:pPr>
    <w:rPr>
      <w:rFonts w:cs="Tahoma"/>
      <w:lang w:eastAsia="ar-SA"/>
    </w:rPr>
  </w:style>
  <w:style w:type="paragraph" w:customStyle="1" w:styleId="Sadrajokvira">
    <w:name w:val="Sadržaj okvira"/>
    <w:basedOn w:val="Tijeloteksta"/>
    <w:rsid w:val="00F67C8D"/>
    <w:pPr>
      <w:suppressAutoHyphens/>
    </w:pPr>
    <w:rPr>
      <w:lang w:eastAsia="ar-SA"/>
    </w:rPr>
  </w:style>
  <w:style w:type="character" w:customStyle="1" w:styleId="findselected">
    <w:name w:val="find_selected"/>
    <w:basedOn w:val="Zadanifontodlomka"/>
    <w:rsid w:val="000F6A52"/>
  </w:style>
  <w:style w:type="paragraph" w:customStyle="1" w:styleId="clanak">
    <w:name w:val="clanak"/>
    <w:basedOn w:val="Normal"/>
    <w:rsid w:val="006644F2"/>
    <w:pPr>
      <w:spacing w:before="100" w:beforeAutospacing="1" w:after="100" w:afterAutospacing="1"/>
    </w:pPr>
    <w:rPr>
      <w:lang w:eastAsia="hr-HR"/>
    </w:rPr>
  </w:style>
  <w:style w:type="paragraph" w:customStyle="1" w:styleId="t-98-20">
    <w:name w:val="t-98-2"/>
    <w:basedOn w:val="Normal"/>
    <w:rsid w:val="006644F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cac.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332ED-7F31-4F06-93DA-45F7408A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8732</Words>
  <Characters>49777</Characters>
  <Application>Microsoft Office Word</Application>
  <DocSecurity>0</DocSecurity>
  <Lines>414</Lines>
  <Paragraphs>116</Paragraphs>
  <ScaleCrop>false</ScaleCrop>
  <HeadingPairs>
    <vt:vector size="2" baseType="variant">
      <vt:variant>
        <vt:lpstr>Naslov</vt:lpstr>
      </vt:variant>
      <vt:variant>
        <vt:i4>1</vt:i4>
      </vt:variant>
    </vt:vector>
  </HeadingPairs>
  <TitlesOfParts>
    <vt:vector size="1" baseType="lpstr">
      <vt:lpstr>„Službeni glasnik Općine Gračac“                                                      broj 5        11. kolovoza 2026. godine        Godina: XIV</vt:lpstr>
    </vt:vector>
  </TitlesOfParts>
  <Company/>
  <LinksUpToDate>false</LinksUpToDate>
  <CharactersWithSpaces>58393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Gračac“                                                      broj 6        28. kolovoza 2026. godine        Godina: XIV</dc:title>
  <dc:subject/>
  <dc:creator>Opcina Gracac</dc:creator>
  <cp:keywords/>
  <dc:description/>
  <cp:lastModifiedBy>Opcina Gracac</cp:lastModifiedBy>
  <cp:revision>3</cp:revision>
  <cp:lastPrinted>2024-11-27T11:37:00Z</cp:lastPrinted>
  <dcterms:created xsi:type="dcterms:W3CDTF">2026-08-28T07:40:00Z</dcterms:created>
  <dcterms:modified xsi:type="dcterms:W3CDTF">2026-08-28T08:23:00Z</dcterms:modified>
</cp:coreProperties>
</file>