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p w:rsidR="00596C7B" w:rsidRDefault="00596C7B"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0D46C8" w:rsidRPr="000D46C8" w:rsidTr="000D46C8">
        <w:tc>
          <w:tcPr>
            <w:tcW w:w="9288" w:type="dxa"/>
          </w:tcPr>
          <w:p w:rsidR="000D46C8" w:rsidRPr="000D46C8" w:rsidRDefault="000D46C8" w:rsidP="000D46C8">
            <w:pPr>
              <w:pStyle w:val="NoSpacing"/>
              <w:rPr>
                <w:rFonts w:ascii="Arial" w:hAnsi="Arial" w:cs="Arial"/>
                <w:b/>
              </w:rPr>
            </w:pPr>
            <w:r w:rsidRPr="000D46C8">
              <w:rPr>
                <w:rFonts w:ascii="Arial" w:hAnsi="Arial" w:cs="Arial"/>
                <w:b/>
              </w:rPr>
              <w:t>AKTI OPĆINSKOG VIJEĆA:</w:t>
            </w:r>
          </w:p>
        </w:tc>
      </w:tr>
      <w:tr w:rsidR="000D46C8" w:rsidRPr="000D46C8" w:rsidTr="000D46C8">
        <w:tc>
          <w:tcPr>
            <w:tcW w:w="9288" w:type="dxa"/>
          </w:tcPr>
          <w:p w:rsidR="000D46C8" w:rsidRPr="000D46C8" w:rsidRDefault="000D46C8" w:rsidP="000D46C8">
            <w:pPr>
              <w:pStyle w:val="NoSpacing"/>
              <w:rPr>
                <w:rFonts w:ascii="Arial" w:hAnsi="Arial" w:cs="Arial"/>
                <w:b/>
              </w:rPr>
            </w:pPr>
          </w:p>
        </w:tc>
      </w:tr>
      <w:tr w:rsidR="000D46C8" w:rsidRPr="000D46C8" w:rsidTr="000D46C8">
        <w:tc>
          <w:tcPr>
            <w:tcW w:w="9288" w:type="dxa"/>
          </w:tcPr>
          <w:p w:rsidR="002D54AD" w:rsidRDefault="00E9347A" w:rsidP="00905C81">
            <w:pPr>
              <w:pStyle w:val="Bezproreda11"/>
              <w:numPr>
                <w:ilvl w:val="0"/>
                <w:numId w:val="53"/>
              </w:numPr>
              <w:rPr>
                <w:rFonts w:ascii="Arial" w:hAnsi="Arial" w:cs="Arial"/>
              </w:rPr>
            </w:pPr>
            <w:r w:rsidRPr="00D33D0A">
              <w:rPr>
                <w:rFonts w:ascii="Arial" w:hAnsi="Arial" w:cs="Arial"/>
              </w:rPr>
              <w:t>Odluka o izmjeni i dopuni Odluke o izvršavanju Proračuna Općine Gračac</w:t>
            </w:r>
          </w:p>
          <w:p w:rsidR="000D46C8" w:rsidRPr="00D33D0A" w:rsidRDefault="00E9347A" w:rsidP="002D54AD">
            <w:pPr>
              <w:pStyle w:val="Bezproreda11"/>
              <w:ind w:left="720"/>
              <w:rPr>
                <w:rFonts w:ascii="Arial" w:hAnsi="Arial" w:cs="Arial"/>
              </w:rPr>
            </w:pPr>
            <w:r w:rsidRPr="00D33D0A">
              <w:rPr>
                <w:rFonts w:ascii="Arial" w:hAnsi="Arial" w:cs="Arial"/>
              </w:rPr>
              <w:t>za 2020. godinu</w:t>
            </w:r>
            <w:r w:rsidR="002D54AD">
              <w:rPr>
                <w:rFonts w:ascii="Arial" w:hAnsi="Arial" w:cs="Arial"/>
              </w:rPr>
              <w:t xml:space="preserve">                                                                                                            1                                                                                          </w:t>
            </w:r>
          </w:p>
        </w:tc>
      </w:tr>
      <w:tr w:rsidR="000D46C8" w:rsidRPr="000D46C8" w:rsidTr="000D46C8">
        <w:tc>
          <w:tcPr>
            <w:tcW w:w="9288" w:type="dxa"/>
          </w:tcPr>
          <w:p w:rsidR="000D46C8" w:rsidRPr="006E2E4F" w:rsidRDefault="002C78B1" w:rsidP="00905C81">
            <w:pPr>
              <w:pStyle w:val="ListParagraph"/>
              <w:numPr>
                <w:ilvl w:val="0"/>
                <w:numId w:val="53"/>
              </w:numPr>
              <w:spacing w:line="276" w:lineRule="auto"/>
              <w:rPr>
                <w:rFonts w:ascii="Arial" w:hAnsi="Arial" w:cs="Arial"/>
                <w:bCs/>
                <w:sz w:val="22"/>
                <w:szCs w:val="22"/>
              </w:rPr>
            </w:pPr>
            <w:r w:rsidRPr="006E2E4F">
              <w:rPr>
                <w:rFonts w:ascii="Arial" w:hAnsi="Arial" w:cs="Arial"/>
                <w:bCs/>
                <w:sz w:val="22"/>
                <w:szCs w:val="22"/>
              </w:rPr>
              <w:t xml:space="preserve">Analiza stanja sustava civilne zaštite na području </w:t>
            </w:r>
            <w:r w:rsidRPr="006E2E4F">
              <w:rPr>
                <w:rFonts w:ascii="Arial" w:hAnsi="Arial" w:cs="Arial"/>
                <w:sz w:val="22"/>
                <w:szCs w:val="22"/>
              </w:rPr>
              <w:t>Općine Gračac u</w:t>
            </w:r>
            <w:r w:rsidRPr="006E2E4F">
              <w:rPr>
                <w:rFonts w:ascii="Arial" w:hAnsi="Arial" w:cs="Arial"/>
                <w:bCs/>
                <w:sz w:val="22"/>
                <w:szCs w:val="22"/>
              </w:rPr>
              <w:t xml:space="preserve"> 2020. </w:t>
            </w:r>
            <w:r w:rsidR="002D54AD">
              <w:rPr>
                <w:rFonts w:ascii="Arial" w:hAnsi="Arial" w:cs="Arial"/>
                <w:bCs/>
                <w:sz w:val="22"/>
                <w:szCs w:val="22"/>
              </w:rPr>
              <w:t xml:space="preserve">                 2</w:t>
            </w:r>
          </w:p>
        </w:tc>
      </w:tr>
      <w:tr w:rsidR="000D46C8" w:rsidRPr="000D46C8" w:rsidTr="000D46C8">
        <w:tc>
          <w:tcPr>
            <w:tcW w:w="9288" w:type="dxa"/>
          </w:tcPr>
          <w:p w:rsidR="000D46C8" w:rsidRPr="00D33D0A" w:rsidRDefault="002C78B1" w:rsidP="00905C81">
            <w:pPr>
              <w:pStyle w:val="Bezproreda11"/>
              <w:numPr>
                <w:ilvl w:val="0"/>
                <w:numId w:val="53"/>
              </w:numPr>
              <w:rPr>
                <w:rFonts w:ascii="Arial" w:hAnsi="Arial" w:cs="Arial"/>
              </w:rPr>
            </w:pPr>
            <w:r w:rsidRPr="00D33D0A">
              <w:rPr>
                <w:rFonts w:ascii="Arial" w:hAnsi="Arial" w:cs="Arial"/>
              </w:rPr>
              <w:t>Godišnji plan razvoja sustava civilne zaštite Općine Gračac za 2021. godinu</w:t>
            </w:r>
            <w:r w:rsidRPr="00D33D0A">
              <w:rPr>
                <w:rFonts w:ascii="Arial" w:hAnsi="Arial" w:cs="Arial"/>
                <w:color w:val="0070C0"/>
              </w:rPr>
              <w:t xml:space="preserve"> </w:t>
            </w:r>
            <w:r w:rsidRPr="00D33D0A">
              <w:rPr>
                <w:rFonts w:ascii="Arial" w:hAnsi="Arial" w:cs="Arial"/>
              </w:rPr>
              <w:t>s financijskim učincima za razdoblje 2021.-2023.</w:t>
            </w:r>
            <w:r w:rsidR="002D54AD">
              <w:rPr>
                <w:rFonts w:ascii="Arial" w:hAnsi="Arial" w:cs="Arial"/>
              </w:rPr>
              <w:t xml:space="preserve">                           </w:t>
            </w:r>
            <w:r w:rsidR="009A2E46">
              <w:rPr>
                <w:rFonts w:ascii="Arial" w:hAnsi="Arial" w:cs="Arial"/>
              </w:rPr>
              <w:t xml:space="preserve">                                </w:t>
            </w:r>
            <w:r w:rsidR="002D54AD">
              <w:rPr>
                <w:rFonts w:ascii="Arial" w:hAnsi="Arial" w:cs="Arial"/>
              </w:rPr>
              <w:t xml:space="preserve"> 7</w:t>
            </w:r>
          </w:p>
        </w:tc>
      </w:tr>
      <w:tr w:rsidR="000D46C8" w:rsidRPr="000D46C8" w:rsidTr="000D46C8">
        <w:tc>
          <w:tcPr>
            <w:tcW w:w="9288" w:type="dxa"/>
          </w:tcPr>
          <w:p w:rsidR="006E2E4F" w:rsidRDefault="002C78B1" w:rsidP="00905C81">
            <w:pPr>
              <w:pStyle w:val="ListParagraph"/>
              <w:numPr>
                <w:ilvl w:val="0"/>
                <w:numId w:val="53"/>
              </w:numPr>
              <w:rPr>
                <w:rFonts w:ascii="Arial" w:hAnsi="Arial" w:cs="Arial"/>
                <w:sz w:val="22"/>
                <w:szCs w:val="22"/>
              </w:rPr>
            </w:pPr>
            <w:r w:rsidRPr="006E2E4F">
              <w:rPr>
                <w:rFonts w:ascii="Arial" w:hAnsi="Arial" w:cs="Arial"/>
                <w:sz w:val="22"/>
                <w:szCs w:val="22"/>
              </w:rPr>
              <w:t>Izmjene i dopune</w:t>
            </w:r>
            <w:r w:rsidR="003B1F74" w:rsidRPr="006E2E4F">
              <w:rPr>
                <w:rFonts w:ascii="Arial" w:hAnsi="Arial" w:cs="Arial"/>
                <w:sz w:val="22"/>
                <w:szCs w:val="22"/>
              </w:rPr>
              <w:t xml:space="preserve"> </w:t>
            </w:r>
            <w:r w:rsidRPr="006E2E4F">
              <w:rPr>
                <w:rFonts w:ascii="Arial" w:hAnsi="Arial" w:cs="Arial"/>
                <w:sz w:val="22"/>
                <w:szCs w:val="22"/>
              </w:rPr>
              <w:t>Programa javnih potreba u kulturi i religi</w:t>
            </w:r>
            <w:r w:rsidR="006E2E4F" w:rsidRPr="006E2E4F">
              <w:rPr>
                <w:rFonts w:ascii="Arial" w:hAnsi="Arial" w:cs="Arial"/>
                <w:sz w:val="22"/>
                <w:szCs w:val="22"/>
              </w:rPr>
              <w:t>ji Općine Gračac</w:t>
            </w:r>
          </w:p>
          <w:p w:rsidR="000D46C8" w:rsidRPr="006E2E4F" w:rsidRDefault="006E2E4F" w:rsidP="006E2E4F">
            <w:pPr>
              <w:pStyle w:val="ListParagraph"/>
              <w:rPr>
                <w:rFonts w:ascii="Arial" w:hAnsi="Arial" w:cs="Arial"/>
                <w:sz w:val="22"/>
                <w:szCs w:val="22"/>
              </w:rPr>
            </w:pPr>
            <w:r w:rsidRPr="006E2E4F">
              <w:rPr>
                <w:rFonts w:ascii="Arial" w:hAnsi="Arial" w:cs="Arial"/>
                <w:sz w:val="22"/>
                <w:szCs w:val="22"/>
              </w:rPr>
              <w:t xml:space="preserve"> za 2020. g</w:t>
            </w:r>
            <w:r>
              <w:rPr>
                <w:rFonts w:ascii="Arial" w:hAnsi="Arial" w:cs="Arial"/>
                <w:sz w:val="22"/>
                <w:szCs w:val="22"/>
              </w:rPr>
              <w:t>odinu</w:t>
            </w:r>
            <w:r w:rsidR="002D54AD">
              <w:rPr>
                <w:rFonts w:ascii="Arial" w:hAnsi="Arial" w:cs="Arial"/>
                <w:sz w:val="22"/>
                <w:szCs w:val="22"/>
              </w:rPr>
              <w:t xml:space="preserve">                                                                                                          13</w:t>
            </w:r>
          </w:p>
        </w:tc>
      </w:tr>
      <w:tr w:rsidR="000D46C8" w:rsidRPr="000D46C8" w:rsidTr="000D46C8">
        <w:tc>
          <w:tcPr>
            <w:tcW w:w="9288" w:type="dxa"/>
          </w:tcPr>
          <w:p w:rsidR="006E2E4F" w:rsidRDefault="00D33D0A" w:rsidP="00905C81">
            <w:pPr>
              <w:pStyle w:val="ListParagraph"/>
              <w:numPr>
                <w:ilvl w:val="0"/>
                <w:numId w:val="53"/>
              </w:numPr>
              <w:rPr>
                <w:rFonts w:ascii="Arial" w:hAnsi="Arial" w:cs="Arial"/>
                <w:sz w:val="22"/>
                <w:szCs w:val="22"/>
              </w:rPr>
            </w:pPr>
            <w:r w:rsidRPr="006E2E4F">
              <w:rPr>
                <w:rFonts w:ascii="Arial" w:hAnsi="Arial" w:cs="Arial"/>
                <w:sz w:val="22"/>
                <w:szCs w:val="22"/>
              </w:rPr>
              <w:t>Izmjene i dopune Programa javnih potreba u sportu Općine Gračac za 2020.</w:t>
            </w:r>
          </w:p>
          <w:p w:rsidR="000D46C8" w:rsidRPr="006E2E4F" w:rsidRDefault="00D33D0A" w:rsidP="006E2E4F">
            <w:pPr>
              <w:pStyle w:val="ListParagraph"/>
              <w:rPr>
                <w:rFonts w:ascii="Arial" w:hAnsi="Arial" w:cs="Arial"/>
                <w:sz w:val="22"/>
                <w:szCs w:val="22"/>
              </w:rPr>
            </w:pPr>
            <w:r w:rsidRPr="006E2E4F">
              <w:rPr>
                <w:rFonts w:ascii="Arial" w:hAnsi="Arial" w:cs="Arial"/>
                <w:sz w:val="22"/>
                <w:szCs w:val="22"/>
              </w:rPr>
              <w:t>godinu</w:t>
            </w:r>
            <w:r w:rsidR="002D54AD">
              <w:rPr>
                <w:rFonts w:ascii="Arial" w:hAnsi="Arial" w:cs="Arial"/>
                <w:sz w:val="22"/>
                <w:szCs w:val="22"/>
              </w:rPr>
              <w:t xml:space="preserve">                                                                                                                         14</w:t>
            </w:r>
          </w:p>
        </w:tc>
      </w:tr>
      <w:tr w:rsidR="000D46C8" w:rsidRPr="000D46C8" w:rsidTr="000D46C8">
        <w:tc>
          <w:tcPr>
            <w:tcW w:w="9288" w:type="dxa"/>
          </w:tcPr>
          <w:p w:rsidR="006E2E4F" w:rsidRPr="006E2E4F" w:rsidRDefault="00D33D0A" w:rsidP="00905C81">
            <w:pPr>
              <w:pStyle w:val="ListParagraph"/>
              <w:numPr>
                <w:ilvl w:val="0"/>
                <w:numId w:val="53"/>
              </w:numPr>
              <w:rPr>
                <w:rFonts w:ascii="Arial" w:hAnsi="Arial" w:cs="Arial"/>
                <w:sz w:val="22"/>
                <w:szCs w:val="22"/>
              </w:rPr>
            </w:pPr>
            <w:r w:rsidRPr="006E2E4F">
              <w:rPr>
                <w:rFonts w:ascii="Arial" w:hAnsi="Arial" w:cs="Arial"/>
                <w:sz w:val="22"/>
                <w:szCs w:val="22"/>
              </w:rPr>
              <w:t>Izmjene i dopune Programa javnih potreba u školstvu, predškolskom odgoju</w:t>
            </w:r>
          </w:p>
          <w:p w:rsidR="000D46C8" w:rsidRPr="006E2E4F" w:rsidRDefault="00D33D0A" w:rsidP="006E2E4F">
            <w:pPr>
              <w:pStyle w:val="ListParagraph"/>
              <w:rPr>
                <w:rFonts w:ascii="Arial" w:hAnsi="Arial" w:cs="Arial"/>
                <w:sz w:val="22"/>
                <w:szCs w:val="22"/>
              </w:rPr>
            </w:pPr>
            <w:r w:rsidRPr="006E2E4F">
              <w:rPr>
                <w:rFonts w:ascii="Arial" w:hAnsi="Arial" w:cs="Arial"/>
                <w:sz w:val="22"/>
                <w:szCs w:val="22"/>
              </w:rPr>
              <w:t>i obrazovanju za 2020. godinu</w:t>
            </w:r>
            <w:r w:rsidR="002D54AD">
              <w:rPr>
                <w:rFonts w:ascii="Arial" w:hAnsi="Arial" w:cs="Arial"/>
                <w:sz w:val="22"/>
                <w:szCs w:val="22"/>
              </w:rPr>
              <w:t xml:space="preserve">                                                                                    15</w:t>
            </w:r>
          </w:p>
        </w:tc>
      </w:tr>
      <w:tr w:rsidR="009512D8" w:rsidRPr="000D46C8" w:rsidTr="009512D8">
        <w:tc>
          <w:tcPr>
            <w:tcW w:w="9288" w:type="dxa"/>
          </w:tcPr>
          <w:p w:rsidR="009512D8" w:rsidRPr="006E2E4F" w:rsidRDefault="00D33D0A" w:rsidP="00905C81">
            <w:pPr>
              <w:pStyle w:val="ListParagraph"/>
              <w:numPr>
                <w:ilvl w:val="0"/>
                <w:numId w:val="53"/>
              </w:numPr>
              <w:autoSpaceDE w:val="0"/>
              <w:autoSpaceDN w:val="0"/>
              <w:adjustRightInd w:val="0"/>
              <w:rPr>
                <w:rFonts w:ascii="Arial" w:hAnsi="Arial" w:cs="Arial"/>
                <w:bCs/>
                <w:color w:val="000000"/>
                <w:sz w:val="22"/>
                <w:szCs w:val="22"/>
                <w:lang w:eastAsia="hr-HR"/>
              </w:rPr>
            </w:pPr>
            <w:r w:rsidRPr="006E2E4F">
              <w:rPr>
                <w:rFonts w:ascii="Arial" w:hAnsi="Arial" w:cs="Arial"/>
                <w:bCs/>
                <w:color w:val="000000"/>
                <w:sz w:val="22"/>
                <w:szCs w:val="22"/>
                <w:lang w:eastAsia="hr-HR"/>
              </w:rPr>
              <w:t xml:space="preserve">Izmjene i dopune Socijalnog programa Općine Gračac za 2020. godinu </w:t>
            </w:r>
            <w:r w:rsidR="002D54AD">
              <w:rPr>
                <w:rFonts w:ascii="Arial" w:hAnsi="Arial" w:cs="Arial"/>
                <w:bCs/>
                <w:color w:val="000000"/>
                <w:sz w:val="22"/>
                <w:szCs w:val="22"/>
                <w:lang w:eastAsia="hr-HR"/>
              </w:rPr>
              <w:t xml:space="preserve">                  17</w:t>
            </w:r>
          </w:p>
        </w:tc>
      </w:tr>
      <w:tr w:rsidR="009512D8" w:rsidRPr="000D46C8" w:rsidTr="009512D8">
        <w:tc>
          <w:tcPr>
            <w:tcW w:w="9288" w:type="dxa"/>
          </w:tcPr>
          <w:p w:rsidR="006E2E4F" w:rsidRPr="006E2E4F" w:rsidRDefault="00D33D0A" w:rsidP="00905C81">
            <w:pPr>
              <w:pStyle w:val="ListParagraph"/>
              <w:numPr>
                <w:ilvl w:val="0"/>
                <w:numId w:val="53"/>
              </w:numPr>
              <w:rPr>
                <w:rFonts w:ascii="Arial" w:hAnsi="Arial" w:cs="Arial"/>
                <w:sz w:val="22"/>
                <w:szCs w:val="22"/>
              </w:rPr>
            </w:pPr>
            <w:r w:rsidRPr="006E2E4F">
              <w:rPr>
                <w:rFonts w:ascii="Arial" w:hAnsi="Arial" w:cs="Arial"/>
                <w:sz w:val="22"/>
                <w:szCs w:val="22"/>
              </w:rPr>
              <w:t>Odluka o uređenju prometa na cestama u Općini Gračac i uređenje prometne</w:t>
            </w:r>
          </w:p>
          <w:p w:rsidR="009512D8" w:rsidRPr="006E2E4F" w:rsidRDefault="00D33D0A" w:rsidP="006E2E4F">
            <w:pPr>
              <w:pStyle w:val="ListParagraph"/>
              <w:rPr>
                <w:rFonts w:ascii="Arial" w:hAnsi="Arial" w:cs="Arial"/>
                <w:sz w:val="22"/>
                <w:szCs w:val="22"/>
              </w:rPr>
            </w:pPr>
            <w:r w:rsidRPr="006E2E4F">
              <w:rPr>
                <w:rFonts w:ascii="Arial" w:hAnsi="Arial" w:cs="Arial"/>
                <w:sz w:val="22"/>
                <w:szCs w:val="22"/>
              </w:rPr>
              <w:t>signalizacije</w:t>
            </w:r>
            <w:r w:rsidR="006E2E4F" w:rsidRPr="006E2E4F">
              <w:rPr>
                <w:rFonts w:ascii="Arial" w:hAnsi="Arial" w:cs="Arial"/>
                <w:sz w:val="22"/>
                <w:szCs w:val="22"/>
              </w:rPr>
              <w:t xml:space="preserve"> </w:t>
            </w:r>
            <w:r w:rsidRPr="006E2E4F">
              <w:rPr>
                <w:rFonts w:ascii="Arial" w:hAnsi="Arial" w:cs="Arial"/>
                <w:sz w:val="22"/>
                <w:szCs w:val="22"/>
              </w:rPr>
              <w:t xml:space="preserve">na području naselja Gračac i Srb </w:t>
            </w:r>
            <w:r w:rsidR="002D54AD">
              <w:rPr>
                <w:rFonts w:ascii="Arial" w:hAnsi="Arial" w:cs="Arial"/>
                <w:sz w:val="22"/>
                <w:szCs w:val="22"/>
              </w:rPr>
              <w:t xml:space="preserve">                                                           19</w:t>
            </w:r>
          </w:p>
        </w:tc>
      </w:tr>
      <w:tr w:rsidR="009512D8" w:rsidRPr="000D46C8" w:rsidTr="009512D8">
        <w:tc>
          <w:tcPr>
            <w:tcW w:w="9288" w:type="dxa"/>
          </w:tcPr>
          <w:p w:rsidR="006E2E4F" w:rsidRDefault="00D33D0A" w:rsidP="00905C81">
            <w:pPr>
              <w:pStyle w:val="ListParagraph"/>
              <w:numPr>
                <w:ilvl w:val="0"/>
                <w:numId w:val="53"/>
              </w:numPr>
              <w:rPr>
                <w:rFonts w:ascii="Arial" w:hAnsi="Arial" w:cs="Arial"/>
                <w:sz w:val="22"/>
                <w:szCs w:val="22"/>
              </w:rPr>
            </w:pPr>
            <w:r w:rsidRPr="006E2E4F">
              <w:rPr>
                <w:rFonts w:ascii="Arial" w:hAnsi="Arial" w:cs="Arial"/>
                <w:sz w:val="22"/>
                <w:szCs w:val="22"/>
              </w:rPr>
              <w:t>Izmjene i dopune Programa građenja komunalne infrastrukture na području</w:t>
            </w:r>
          </w:p>
          <w:p w:rsidR="009512D8" w:rsidRPr="006E2E4F" w:rsidRDefault="006E2E4F" w:rsidP="006E2E4F">
            <w:pPr>
              <w:ind w:left="360"/>
              <w:rPr>
                <w:rFonts w:ascii="Arial" w:hAnsi="Arial" w:cs="Arial"/>
                <w:sz w:val="22"/>
                <w:szCs w:val="22"/>
              </w:rPr>
            </w:pPr>
            <w:r>
              <w:rPr>
                <w:rFonts w:ascii="Arial" w:hAnsi="Arial" w:cs="Arial"/>
                <w:sz w:val="22"/>
                <w:szCs w:val="22"/>
              </w:rPr>
              <w:t xml:space="preserve">     </w:t>
            </w:r>
            <w:r w:rsidR="00D33D0A" w:rsidRPr="006E2E4F">
              <w:rPr>
                <w:rFonts w:ascii="Arial" w:hAnsi="Arial" w:cs="Arial"/>
                <w:sz w:val="22"/>
                <w:szCs w:val="22"/>
              </w:rPr>
              <w:t xml:space="preserve"> Općine Gračac</w:t>
            </w:r>
            <w:r>
              <w:rPr>
                <w:rFonts w:ascii="Arial" w:hAnsi="Arial" w:cs="Arial"/>
                <w:sz w:val="22"/>
                <w:szCs w:val="22"/>
              </w:rPr>
              <w:t xml:space="preserve"> </w:t>
            </w:r>
            <w:r w:rsidR="00D33D0A" w:rsidRPr="006E2E4F">
              <w:rPr>
                <w:rFonts w:ascii="Arial" w:hAnsi="Arial" w:cs="Arial"/>
                <w:sz w:val="22"/>
                <w:szCs w:val="22"/>
              </w:rPr>
              <w:t>za 2020. godinu</w:t>
            </w:r>
            <w:r w:rsidR="002D54AD">
              <w:rPr>
                <w:rFonts w:ascii="Arial" w:hAnsi="Arial" w:cs="Arial"/>
                <w:sz w:val="22"/>
                <w:szCs w:val="22"/>
              </w:rPr>
              <w:t xml:space="preserve">                                                                                 29</w:t>
            </w:r>
          </w:p>
        </w:tc>
      </w:tr>
      <w:tr w:rsidR="009512D8" w:rsidRPr="000D46C8" w:rsidTr="009512D8">
        <w:tc>
          <w:tcPr>
            <w:tcW w:w="9288" w:type="dxa"/>
          </w:tcPr>
          <w:p w:rsidR="006E2E4F" w:rsidRDefault="00D33D0A" w:rsidP="00905C81">
            <w:pPr>
              <w:pStyle w:val="ListParagraph"/>
              <w:numPr>
                <w:ilvl w:val="0"/>
                <w:numId w:val="53"/>
              </w:numPr>
              <w:autoSpaceDE w:val="0"/>
              <w:autoSpaceDN w:val="0"/>
              <w:adjustRightInd w:val="0"/>
              <w:rPr>
                <w:rFonts w:ascii="Arial" w:hAnsi="Arial" w:cs="Arial"/>
                <w:bCs/>
                <w:sz w:val="22"/>
                <w:szCs w:val="22"/>
              </w:rPr>
            </w:pPr>
            <w:r w:rsidRPr="006E2E4F">
              <w:rPr>
                <w:rFonts w:ascii="Arial" w:hAnsi="Arial" w:cs="Arial"/>
                <w:bCs/>
                <w:sz w:val="22"/>
                <w:szCs w:val="22"/>
              </w:rPr>
              <w:t>Izmjene i dopune Programa utroška sredstava od prodaje obiteljske kuće ili</w:t>
            </w:r>
          </w:p>
          <w:p w:rsidR="009512D8" w:rsidRPr="006E2E4F" w:rsidRDefault="00D33D0A" w:rsidP="006E2E4F">
            <w:pPr>
              <w:pStyle w:val="ListParagraph"/>
              <w:autoSpaceDE w:val="0"/>
              <w:autoSpaceDN w:val="0"/>
              <w:adjustRightInd w:val="0"/>
              <w:rPr>
                <w:rFonts w:ascii="Arial" w:hAnsi="Arial" w:cs="Arial"/>
                <w:bCs/>
                <w:sz w:val="22"/>
                <w:szCs w:val="22"/>
              </w:rPr>
            </w:pPr>
            <w:r w:rsidRPr="006E2E4F">
              <w:rPr>
                <w:rFonts w:ascii="Arial" w:hAnsi="Arial" w:cs="Arial"/>
                <w:bCs/>
                <w:sz w:val="22"/>
                <w:szCs w:val="22"/>
              </w:rPr>
              <w:t>stana u državnom vlasništvu na području Općine Gračac u 2020. godini</w:t>
            </w:r>
            <w:r w:rsidR="002D54AD">
              <w:rPr>
                <w:rFonts w:ascii="Arial" w:hAnsi="Arial" w:cs="Arial"/>
                <w:bCs/>
                <w:sz w:val="22"/>
                <w:szCs w:val="22"/>
              </w:rPr>
              <w:t xml:space="preserve">                  36</w:t>
            </w:r>
          </w:p>
        </w:tc>
      </w:tr>
      <w:tr w:rsidR="009512D8" w:rsidRPr="000D46C8" w:rsidTr="009512D8">
        <w:tc>
          <w:tcPr>
            <w:tcW w:w="9288" w:type="dxa"/>
          </w:tcPr>
          <w:p w:rsidR="009512D8" w:rsidRPr="006E2E4F" w:rsidRDefault="006E2E4F" w:rsidP="00905C81">
            <w:pPr>
              <w:pStyle w:val="ListParagraph"/>
              <w:numPr>
                <w:ilvl w:val="0"/>
                <w:numId w:val="53"/>
              </w:numPr>
              <w:rPr>
                <w:rFonts w:ascii="Arial" w:hAnsi="Arial" w:cs="Arial"/>
                <w:sz w:val="22"/>
                <w:szCs w:val="22"/>
              </w:rPr>
            </w:pPr>
            <w:r w:rsidRPr="006E2E4F">
              <w:rPr>
                <w:rFonts w:ascii="Arial" w:hAnsi="Arial" w:cs="Arial"/>
                <w:sz w:val="22"/>
                <w:szCs w:val="22"/>
              </w:rPr>
              <w:t xml:space="preserve">Izmjene i dopune Programa </w:t>
            </w:r>
            <w:r w:rsidR="00D33D0A" w:rsidRPr="006E2E4F">
              <w:rPr>
                <w:rFonts w:ascii="Arial" w:hAnsi="Arial" w:cs="Arial"/>
                <w:sz w:val="22"/>
                <w:szCs w:val="22"/>
              </w:rPr>
              <w:t>utroška sredstava šumskog doprinosa za 2020</w:t>
            </w:r>
            <w:r w:rsidR="002D54AD">
              <w:rPr>
                <w:rFonts w:ascii="Arial" w:hAnsi="Arial" w:cs="Arial"/>
                <w:sz w:val="22"/>
                <w:szCs w:val="22"/>
              </w:rPr>
              <w:t xml:space="preserve">. g        37 </w:t>
            </w:r>
          </w:p>
        </w:tc>
      </w:tr>
      <w:tr w:rsidR="009512D8" w:rsidRPr="000D46C8" w:rsidTr="009512D8">
        <w:tc>
          <w:tcPr>
            <w:tcW w:w="9288" w:type="dxa"/>
          </w:tcPr>
          <w:p w:rsidR="009512D8" w:rsidRPr="006E2E4F" w:rsidRDefault="006E2E4F" w:rsidP="00905C81">
            <w:pPr>
              <w:pStyle w:val="NoSpacing"/>
              <w:numPr>
                <w:ilvl w:val="0"/>
                <w:numId w:val="53"/>
              </w:numPr>
              <w:rPr>
                <w:rFonts w:ascii="Arial" w:hAnsi="Arial" w:cs="Arial"/>
                <w:bCs/>
              </w:rPr>
            </w:pPr>
            <w:r>
              <w:rPr>
                <w:rFonts w:ascii="Arial" w:hAnsi="Arial" w:cs="Arial"/>
              </w:rPr>
              <w:t xml:space="preserve">Izmjene i dopune </w:t>
            </w:r>
            <w:r w:rsidR="00D33D0A" w:rsidRPr="00D33D0A">
              <w:rPr>
                <w:rFonts w:ascii="Arial" w:hAnsi="Arial" w:cs="Arial"/>
                <w:bCs/>
              </w:rPr>
              <w:t>Programa utroška sredstava naknade za zadržavanje nezakonito izgrađene zgrade u prostoru za 2020. godinu</w:t>
            </w:r>
            <w:r w:rsidR="002D54AD">
              <w:rPr>
                <w:rFonts w:ascii="Arial" w:hAnsi="Arial" w:cs="Arial"/>
                <w:bCs/>
              </w:rPr>
              <w:t xml:space="preserve">                                                            38</w:t>
            </w:r>
          </w:p>
        </w:tc>
      </w:tr>
      <w:tr w:rsidR="009512D8" w:rsidRPr="000D46C8" w:rsidTr="009512D8">
        <w:tc>
          <w:tcPr>
            <w:tcW w:w="9288" w:type="dxa"/>
          </w:tcPr>
          <w:p w:rsidR="006E2E4F" w:rsidRPr="006E2E4F" w:rsidRDefault="00D33D0A" w:rsidP="00905C81">
            <w:pPr>
              <w:pStyle w:val="ListParagraph"/>
              <w:numPr>
                <w:ilvl w:val="0"/>
                <w:numId w:val="53"/>
              </w:numPr>
              <w:rPr>
                <w:rFonts w:ascii="Arial" w:hAnsi="Arial" w:cs="Arial"/>
                <w:sz w:val="22"/>
                <w:szCs w:val="22"/>
                <w:lang w:eastAsia="hr-HR"/>
              </w:rPr>
            </w:pPr>
            <w:r w:rsidRPr="006E2E4F">
              <w:rPr>
                <w:rFonts w:ascii="Arial" w:hAnsi="Arial" w:cs="Arial"/>
                <w:sz w:val="22"/>
                <w:szCs w:val="22"/>
                <w:lang w:eastAsia="hr-HR"/>
              </w:rPr>
              <w:t>Izmjene i dopune</w:t>
            </w:r>
            <w:r w:rsidR="006E2E4F" w:rsidRPr="006E2E4F">
              <w:rPr>
                <w:rFonts w:ascii="Arial" w:hAnsi="Arial" w:cs="Arial"/>
                <w:sz w:val="22"/>
                <w:szCs w:val="22"/>
                <w:lang w:eastAsia="hr-HR"/>
              </w:rPr>
              <w:t xml:space="preserve"> Programa </w:t>
            </w:r>
            <w:r w:rsidRPr="006E2E4F">
              <w:rPr>
                <w:rFonts w:ascii="Arial" w:hAnsi="Arial" w:cs="Arial"/>
                <w:sz w:val="22"/>
                <w:szCs w:val="22"/>
                <w:lang w:eastAsia="hr-HR"/>
              </w:rPr>
              <w:t>održavanja komunalne infrastrukture na području</w:t>
            </w:r>
          </w:p>
          <w:p w:rsidR="009512D8" w:rsidRPr="006E2E4F" w:rsidRDefault="00D33D0A" w:rsidP="006E2E4F">
            <w:pPr>
              <w:pStyle w:val="ListParagraph"/>
              <w:rPr>
                <w:rFonts w:ascii="Arial" w:hAnsi="Arial" w:cs="Arial"/>
                <w:sz w:val="22"/>
                <w:szCs w:val="22"/>
                <w:lang w:eastAsia="hr-HR"/>
              </w:rPr>
            </w:pPr>
            <w:r w:rsidRPr="006E2E4F">
              <w:rPr>
                <w:rFonts w:ascii="Arial" w:hAnsi="Arial" w:cs="Arial"/>
                <w:sz w:val="22"/>
                <w:szCs w:val="22"/>
                <w:lang w:eastAsia="hr-HR"/>
              </w:rPr>
              <w:t>Općine Gračac za 2020. godinu</w:t>
            </w:r>
            <w:r w:rsidR="002D54AD">
              <w:rPr>
                <w:rFonts w:ascii="Arial" w:hAnsi="Arial" w:cs="Arial"/>
                <w:sz w:val="22"/>
                <w:szCs w:val="22"/>
                <w:lang w:eastAsia="hr-HR"/>
              </w:rPr>
              <w:t xml:space="preserve">                                                </w:t>
            </w:r>
            <w:r w:rsidR="009A2E46">
              <w:rPr>
                <w:rFonts w:ascii="Arial" w:hAnsi="Arial" w:cs="Arial"/>
                <w:sz w:val="22"/>
                <w:szCs w:val="22"/>
                <w:lang w:eastAsia="hr-HR"/>
              </w:rPr>
              <w:t xml:space="preserve">                               </w:t>
            </w:r>
            <w:r w:rsidR="002D54AD">
              <w:rPr>
                <w:rFonts w:ascii="Arial" w:hAnsi="Arial" w:cs="Arial"/>
                <w:sz w:val="22"/>
                <w:szCs w:val="22"/>
                <w:lang w:eastAsia="hr-HR"/>
              </w:rPr>
              <w:t xml:space="preserve">  39</w:t>
            </w:r>
          </w:p>
        </w:tc>
      </w:tr>
      <w:tr w:rsidR="009512D8" w:rsidRPr="000D46C8" w:rsidTr="009512D8">
        <w:tc>
          <w:tcPr>
            <w:tcW w:w="9288" w:type="dxa"/>
          </w:tcPr>
          <w:p w:rsidR="009512D8" w:rsidRPr="006E2E4F" w:rsidRDefault="00D33D0A" w:rsidP="00905C81">
            <w:pPr>
              <w:pStyle w:val="ListParagraph"/>
              <w:numPr>
                <w:ilvl w:val="0"/>
                <w:numId w:val="53"/>
              </w:numPr>
              <w:rPr>
                <w:rFonts w:ascii="Arial" w:hAnsi="Arial" w:cs="Arial"/>
                <w:sz w:val="22"/>
                <w:szCs w:val="22"/>
              </w:rPr>
            </w:pPr>
            <w:r w:rsidRPr="006E2E4F">
              <w:rPr>
                <w:rFonts w:ascii="Arial" w:eastAsia="Arial" w:hAnsi="Arial" w:cs="Arial"/>
                <w:color w:val="000000"/>
                <w:sz w:val="22"/>
                <w:szCs w:val="22"/>
              </w:rPr>
              <w:t xml:space="preserve">II. </w:t>
            </w:r>
            <w:r w:rsidR="006E2E4F" w:rsidRPr="006E2E4F">
              <w:rPr>
                <w:rFonts w:ascii="Arial" w:eastAsia="Arial" w:hAnsi="Arial" w:cs="Arial"/>
                <w:color w:val="000000"/>
                <w:sz w:val="22"/>
                <w:szCs w:val="22"/>
              </w:rPr>
              <w:t>Izmjene i dopune Proračuna Općine Gračac za 2020. godinu</w:t>
            </w:r>
            <w:r w:rsidR="002D54AD">
              <w:rPr>
                <w:rFonts w:ascii="Arial" w:eastAsia="Arial" w:hAnsi="Arial" w:cs="Arial"/>
                <w:color w:val="000000"/>
                <w:sz w:val="22"/>
                <w:szCs w:val="22"/>
              </w:rPr>
              <w:t xml:space="preserve">                               55</w:t>
            </w:r>
          </w:p>
        </w:tc>
      </w:tr>
    </w:tbl>
    <w:p w:rsidR="00960BF5" w:rsidRPr="000D46C8" w:rsidRDefault="00960BF5" w:rsidP="00391706">
      <w:pPr>
        <w:widowControl w:val="0"/>
        <w:jc w:val="both"/>
        <w:outlineLvl w:val="0"/>
        <w:rPr>
          <w:rFonts w:ascii="Courier New" w:hAnsi="Courier New" w:cs="Courier New"/>
          <w:b/>
          <w:sz w:val="22"/>
          <w:szCs w:val="22"/>
        </w:rPr>
      </w:pP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Pr="00476E96"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0D46C8" w:rsidRDefault="000D46C8" w:rsidP="00152B43">
      <w:pPr>
        <w:jc w:val="both"/>
        <w:rPr>
          <w:rFonts w:ascii="Arial" w:hAnsi="Arial" w:cs="Arial"/>
          <w:b/>
        </w:rPr>
      </w:pPr>
    </w:p>
    <w:p w:rsidR="000D46C8" w:rsidRDefault="000D46C8" w:rsidP="00152B43">
      <w:pPr>
        <w:jc w:val="both"/>
        <w:rPr>
          <w:rFonts w:ascii="Arial" w:hAnsi="Arial" w:cs="Arial"/>
          <w:b/>
        </w:rPr>
      </w:pPr>
    </w:p>
    <w:p w:rsidR="009512D8" w:rsidRDefault="009512D8" w:rsidP="009512D8">
      <w:pPr>
        <w:jc w:val="both"/>
        <w:rPr>
          <w:rFonts w:ascii="Arial" w:hAnsi="Arial" w:cs="Arial"/>
        </w:rPr>
      </w:pPr>
      <w:r>
        <w:rPr>
          <w:rFonts w:ascii="Arial" w:hAnsi="Arial" w:cs="Arial"/>
          <w:b/>
        </w:rPr>
        <w:t>OPĆINSKO VIJEĆE</w:t>
      </w:r>
    </w:p>
    <w:p w:rsidR="009512D8" w:rsidRDefault="009512D8" w:rsidP="009512D8">
      <w:pPr>
        <w:rPr>
          <w:rFonts w:ascii="Arial" w:hAnsi="Arial" w:cs="Arial"/>
          <w:b/>
        </w:rPr>
      </w:pPr>
      <w:r>
        <w:rPr>
          <w:rFonts w:ascii="Arial" w:hAnsi="Arial" w:cs="Arial"/>
          <w:b/>
        </w:rPr>
        <w:t>KLASA: 400-08/19-01/1</w:t>
      </w:r>
    </w:p>
    <w:p w:rsidR="009512D8" w:rsidRDefault="009512D8" w:rsidP="009512D8">
      <w:pPr>
        <w:rPr>
          <w:rFonts w:ascii="Arial" w:hAnsi="Arial" w:cs="Arial"/>
          <w:b/>
        </w:rPr>
      </w:pPr>
      <w:r>
        <w:rPr>
          <w:rFonts w:ascii="Arial" w:hAnsi="Arial" w:cs="Arial"/>
          <w:b/>
        </w:rPr>
        <w:t>URBROJ: 2198/31-02-20-17</w:t>
      </w:r>
    </w:p>
    <w:p w:rsidR="009512D8" w:rsidRDefault="009512D8" w:rsidP="009512D8">
      <w:pPr>
        <w:pStyle w:val="NoSpacing"/>
        <w:rPr>
          <w:rFonts w:ascii="Arial" w:hAnsi="Arial" w:cs="Arial"/>
          <w:b/>
          <w:sz w:val="24"/>
          <w:szCs w:val="24"/>
        </w:rPr>
      </w:pPr>
      <w:r>
        <w:rPr>
          <w:rFonts w:ascii="Arial" w:hAnsi="Arial" w:cs="Arial"/>
          <w:b/>
          <w:sz w:val="24"/>
          <w:szCs w:val="24"/>
        </w:rPr>
        <w:t>Gračac, 28. prosinca 2020. godine</w:t>
      </w:r>
    </w:p>
    <w:p w:rsidR="009512D8" w:rsidRDefault="009512D8" w:rsidP="009512D8">
      <w:pPr>
        <w:pStyle w:val="Default"/>
        <w:jc w:val="both"/>
        <w:rPr>
          <w:rFonts w:ascii="Arial" w:hAnsi="Arial" w:cs="Arial"/>
          <w:b/>
          <w:bCs/>
        </w:rPr>
      </w:pPr>
    </w:p>
    <w:p w:rsidR="009512D8" w:rsidRDefault="009512D8" w:rsidP="009512D8">
      <w:pPr>
        <w:pStyle w:val="NoSpacing"/>
        <w:ind w:firstLine="708"/>
        <w:jc w:val="both"/>
        <w:rPr>
          <w:rFonts w:ascii="Arial" w:eastAsia="Calibri" w:hAnsi="Arial" w:cs="Arial"/>
          <w:sz w:val="24"/>
          <w:szCs w:val="24"/>
        </w:rPr>
      </w:pPr>
      <w:r>
        <w:rPr>
          <w:rFonts w:ascii="Arial" w:hAnsi="Arial" w:cs="Arial"/>
          <w:sz w:val="24"/>
          <w:szCs w:val="24"/>
        </w:rPr>
        <w:t xml:space="preserve">Temeljem odredbi članka 14. Zakona o proračunu (“Narodne novine” 87/08, 136/12, 15/15) i članka 32. Statuta Općine Gračac («Službeni glasnik Zadarske županije» 11/13, „Službeni glasnik Općine Gračac“ 1/18, 1/20), Općinsko vijeće Općine Gračac na svojoj 26. </w:t>
      </w:r>
      <w:r>
        <w:rPr>
          <w:rFonts w:ascii="Arial" w:eastAsia="Calibri" w:hAnsi="Arial" w:cs="Arial"/>
          <w:sz w:val="24"/>
          <w:szCs w:val="24"/>
        </w:rPr>
        <w:t>sjednici, održanoj 28. prosinca 2020. godine, donosi</w:t>
      </w:r>
    </w:p>
    <w:p w:rsidR="009512D8" w:rsidRDefault="009512D8" w:rsidP="009512D8">
      <w:pPr>
        <w:pStyle w:val="Default"/>
        <w:ind w:firstLine="720"/>
        <w:jc w:val="both"/>
        <w:rPr>
          <w:rFonts w:ascii="Arial" w:hAnsi="Arial" w:cs="Arial"/>
        </w:rPr>
      </w:pPr>
    </w:p>
    <w:p w:rsidR="009512D8" w:rsidRDefault="009512D8" w:rsidP="009512D8">
      <w:pPr>
        <w:pStyle w:val="Default"/>
        <w:jc w:val="center"/>
        <w:rPr>
          <w:rFonts w:ascii="Arial" w:hAnsi="Arial" w:cs="Arial"/>
          <w:b/>
          <w:bCs/>
        </w:rPr>
      </w:pPr>
      <w:r>
        <w:rPr>
          <w:rFonts w:ascii="Arial" w:hAnsi="Arial" w:cs="Arial"/>
          <w:b/>
          <w:bCs/>
        </w:rPr>
        <w:t>Odluku o izmjeni i dopuni</w:t>
      </w:r>
    </w:p>
    <w:p w:rsidR="009512D8" w:rsidRDefault="009512D8" w:rsidP="009512D8">
      <w:pPr>
        <w:pStyle w:val="Default"/>
        <w:jc w:val="center"/>
        <w:rPr>
          <w:rFonts w:ascii="Arial" w:hAnsi="Arial" w:cs="Arial"/>
          <w:b/>
          <w:bCs/>
        </w:rPr>
      </w:pPr>
      <w:r>
        <w:rPr>
          <w:rFonts w:ascii="Arial" w:hAnsi="Arial" w:cs="Arial"/>
          <w:b/>
          <w:bCs/>
        </w:rPr>
        <w:t>O D L U K E</w:t>
      </w:r>
    </w:p>
    <w:p w:rsidR="009512D8" w:rsidRDefault="009512D8" w:rsidP="009512D8">
      <w:pPr>
        <w:pStyle w:val="Default"/>
        <w:jc w:val="center"/>
        <w:rPr>
          <w:rFonts w:ascii="Arial" w:hAnsi="Arial" w:cs="Arial"/>
          <w:b/>
          <w:bCs/>
        </w:rPr>
      </w:pPr>
      <w:r>
        <w:rPr>
          <w:rFonts w:ascii="Arial" w:hAnsi="Arial" w:cs="Arial"/>
          <w:b/>
          <w:bCs/>
        </w:rPr>
        <w:t>o izvršavanju Proračuna Općine Gračac za 2020. godinu</w:t>
      </w:r>
    </w:p>
    <w:p w:rsidR="009512D8" w:rsidRDefault="009512D8" w:rsidP="009512D8">
      <w:pPr>
        <w:jc w:val="both"/>
        <w:rPr>
          <w:rFonts w:ascii="Arial" w:hAnsi="Arial" w:cs="Arial"/>
          <w:lang w:val="en-GB"/>
        </w:rPr>
      </w:pPr>
    </w:p>
    <w:p w:rsidR="009512D8" w:rsidRDefault="009512D8" w:rsidP="009512D8">
      <w:pPr>
        <w:jc w:val="center"/>
        <w:rPr>
          <w:rFonts w:ascii="Arial" w:hAnsi="Arial" w:cs="Arial"/>
          <w:b/>
          <w:bCs/>
        </w:rPr>
      </w:pPr>
      <w:r>
        <w:rPr>
          <w:rFonts w:ascii="Arial" w:hAnsi="Arial" w:cs="Arial"/>
          <w:b/>
          <w:bCs/>
        </w:rPr>
        <w:t>Članak 1.</w:t>
      </w:r>
    </w:p>
    <w:p w:rsidR="009512D8" w:rsidRDefault="009512D8" w:rsidP="009512D8">
      <w:pPr>
        <w:jc w:val="center"/>
        <w:rPr>
          <w:rFonts w:ascii="Arial" w:hAnsi="Arial" w:cs="Arial"/>
          <w:b/>
          <w:bCs/>
        </w:rPr>
      </w:pPr>
    </w:p>
    <w:p w:rsidR="009512D8" w:rsidRDefault="009512D8" w:rsidP="009512D8">
      <w:pPr>
        <w:ind w:firstLine="720"/>
        <w:jc w:val="both"/>
        <w:rPr>
          <w:rFonts w:ascii="Arial" w:hAnsi="Arial" w:cs="Arial"/>
        </w:rPr>
      </w:pPr>
      <w:r>
        <w:rPr>
          <w:rFonts w:ascii="Arial" w:hAnsi="Arial" w:cs="Arial"/>
        </w:rPr>
        <w:t xml:space="preserve">U Odluci o izvršavanju Proračuna Općine Gračac za 2020. godinu („Službeni glasnik Općine Gračac 7/19, 6/20), čl. 4. st. 6. mijenja se i glasi: </w:t>
      </w:r>
    </w:p>
    <w:p w:rsidR="009512D8" w:rsidRDefault="009512D8" w:rsidP="009512D8">
      <w:pPr>
        <w:ind w:firstLine="720"/>
        <w:jc w:val="both"/>
        <w:rPr>
          <w:rFonts w:ascii="Arial" w:hAnsi="Arial" w:cs="Arial"/>
        </w:rPr>
      </w:pPr>
    </w:p>
    <w:p w:rsidR="009512D8" w:rsidRDefault="009512D8" w:rsidP="009512D8">
      <w:pPr>
        <w:jc w:val="both"/>
        <w:rPr>
          <w:rFonts w:ascii="Arial" w:hAnsi="Arial" w:cs="Arial"/>
        </w:rPr>
      </w:pPr>
      <w:r>
        <w:rPr>
          <w:rFonts w:ascii="Arial" w:hAnsi="Arial" w:cs="Arial"/>
        </w:rPr>
        <w:tab/>
        <w:t>„Iznosi rashoda izdataka utvrđeni u Proračunu smatraju se maksimalnim svotama, tako da u 2020. godini, prema ovom Proračunu, ne smiju biti veći od 26.109.041,85 kuna.“</w:t>
      </w:r>
    </w:p>
    <w:p w:rsidR="009512D8" w:rsidRDefault="009512D8" w:rsidP="009512D8">
      <w:pPr>
        <w:jc w:val="center"/>
        <w:rPr>
          <w:rFonts w:ascii="Arial" w:hAnsi="Arial" w:cs="Arial"/>
          <w:b/>
        </w:rPr>
      </w:pPr>
      <w:r>
        <w:rPr>
          <w:rFonts w:ascii="Arial" w:hAnsi="Arial" w:cs="Arial"/>
          <w:b/>
        </w:rPr>
        <w:t>Članak 2.</w:t>
      </w:r>
    </w:p>
    <w:p w:rsidR="009512D8" w:rsidRDefault="009512D8" w:rsidP="009512D8">
      <w:pPr>
        <w:jc w:val="both"/>
        <w:rPr>
          <w:rFonts w:ascii="Arial" w:hAnsi="Arial" w:cs="Arial"/>
          <w:b/>
        </w:rPr>
      </w:pPr>
    </w:p>
    <w:p w:rsidR="009512D8" w:rsidRDefault="009512D8" w:rsidP="009512D8">
      <w:pPr>
        <w:ind w:firstLine="720"/>
        <w:jc w:val="both"/>
        <w:rPr>
          <w:rFonts w:ascii="Arial" w:hAnsi="Arial" w:cs="Arial"/>
        </w:rPr>
      </w:pPr>
      <w:r>
        <w:rPr>
          <w:rFonts w:ascii="Arial" w:hAnsi="Arial" w:cs="Arial"/>
        </w:rPr>
        <w:t>Ova Odluka stupa na snagu dan nakon objave u «Službenom glasniku Općine Gračac».</w:t>
      </w:r>
    </w:p>
    <w:p w:rsidR="009512D8" w:rsidRDefault="009512D8" w:rsidP="009512D8">
      <w:pPr>
        <w:jc w:val="both"/>
        <w:rPr>
          <w:rStyle w:val="Emphasis"/>
          <w:i w:val="0"/>
          <w:iCs w:val="0"/>
        </w:rPr>
      </w:pPr>
    </w:p>
    <w:p w:rsidR="009512D8" w:rsidRDefault="009512D8" w:rsidP="009512D8">
      <w:pPr>
        <w:pStyle w:val="NoSpacing"/>
        <w:rPr>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PREDSJEDNIK:</w:t>
      </w:r>
    </w:p>
    <w:p w:rsidR="009512D8" w:rsidRDefault="009512D8" w:rsidP="009512D8">
      <w:pPr>
        <w:pStyle w:val="NoSpacing"/>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Tadija Šišić, dipl. iur.</w:t>
      </w:r>
    </w:p>
    <w:p w:rsidR="009512D8" w:rsidRDefault="009512D8" w:rsidP="009512D8"/>
    <w:p w:rsidR="000D46C8" w:rsidRDefault="000D46C8" w:rsidP="00152B43">
      <w:pPr>
        <w:jc w:val="both"/>
        <w:rPr>
          <w:rFonts w:ascii="Arial" w:hAnsi="Arial" w:cs="Arial"/>
          <w:b/>
        </w:rPr>
      </w:pPr>
    </w:p>
    <w:p w:rsidR="000D46C8" w:rsidRDefault="000D46C8" w:rsidP="00152B43">
      <w:pPr>
        <w:jc w:val="both"/>
        <w:rPr>
          <w:rFonts w:ascii="Arial" w:hAnsi="Arial" w:cs="Arial"/>
          <w:b/>
        </w:rPr>
      </w:pPr>
    </w:p>
    <w:p w:rsidR="00152B43" w:rsidRDefault="00152B43"/>
    <w:p w:rsidR="00152B43" w:rsidRDefault="00152B43"/>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9512D8" w:rsidRPr="00D93971" w:rsidRDefault="009512D8" w:rsidP="009512D8">
      <w:pPr>
        <w:rPr>
          <w:rFonts w:ascii="Arial" w:hAnsi="Arial" w:cs="Arial"/>
          <w:b/>
        </w:rPr>
      </w:pPr>
      <w:r w:rsidRPr="00FD3052">
        <w:rPr>
          <w:rFonts w:ascii="Arial" w:hAnsi="Arial" w:cs="Arial"/>
          <w:b/>
        </w:rPr>
        <w:t>OPĆINSKO VIJEĆE</w:t>
      </w:r>
    </w:p>
    <w:p w:rsidR="009512D8" w:rsidRPr="005D5AAD" w:rsidRDefault="009512D8" w:rsidP="009512D8">
      <w:pPr>
        <w:pStyle w:val="NormalWeb"/>
        <w:spacing w:before="0" w:beforeAutospacing="0" w:after="0" w:afterAutospacing="0" w:line="276" w:lineRule="auto"/>
        <w:jc w:val="both"/>
        <w:rPr>
          <w:rFonts w:ascii="Arial" w:hAnsi="Arial" w:cs="Arial"/>
          <w:b/>
        </w:rPr>
      </w:pPr>
      <w:r w:rsidRPr="005D5AAD">
        <w:rPr>
          <w:rFonts w:ascii="Arial" w:hAnsi="Arial" w:cs="Arial"/>
          <w:b/>
        </w:rPr>
        <w:t>KLASA: 810-03/</w:t>
      </w:r>
      <w:r>
        <w:rPr>
          <w:rFonts w:ascii="Arial" w:hAnsi="Arial" w:cs="Arial"/>
          <w:b/>
        </w:rPr>
        <w:t>20-01/12</w:t>
      </w:r>
    </w:p>
    <w:p w:rsidR="009512D8" w:rsidRPr="005D5AAD" w:rsidRDefault="009512D8" w:rsidP="009512D8">
      <w:pPr>
        <w:pStyle w:val="NormalWeb"/>
        <w:spacing w:before="0" w:beforeAutospacing="0" w:after="0" w:afterAutospacing="0" w:line="276" w:lineRule="auto"/>
        <w:jc w:val="both"/>
        <w:rPr>
          <w:rFonts w:ascii="Arial" w:hAnsi="Arial" w:cs="Arial"/>
          <w:b/>
        </w:rPr>
      </w:pPr>
      <w:r>
        <w:rPr>
          <w:rFonts w:ascii="Arial" w:hAnsi="Arial" w:cs="Arial"/>
          <w:b/>
        </w:rPr>
        <w:t>URBROJ: 2198/31-02-20-1</w:t>
      </w:r>
    </w:p>
    <w:p w:rsidR="009512D8" w:rsidRPr="005D5AAD" w:rsidRDefault="009512D8" w:rsidP="009512D8">
      <w:pPr>
        <w:pStyle w:val="NormalWeb"/>
        <w:spacing w:before="0" w:beforeAutospacing="0" w:line="276" w:lineRule="auto"/>
        <w:jc w:val="both"/>
        <w:rPr>
          <w:rFonts w:ascii="Arial" w:hAnsi="Arial" w:cs="Arial"/>
          <w:b/>
        </w:rPr>
      </w:pPr>
      <w:r>
        <w:rPr>
          <w:rFonts w:ascii="Arial" w:hAnsi="Arial" w:cs="Arial"/>
          <w:b/>
        </w:rPr>
        <w:t>Gračac, 28. prosinca 2020</w:t>
      </w:r>
      <w:r w:rsidRPr="005D5AAD">
        <w:rPr>
          <w:rFonts w:ascii="Arial" w:hAnsi="Arial" w:cs="Arial"/>
          <w:b/>
        </w:rPr>
        <w:t xml:space="preserve">. godine </w:t>
      </w:r>
    </w:p>
    <w:p w:rsidR="009512D8" w:rsidRPr="00FA457A" w:rsidRDefault="009512D8" w:rsidP="009512D8">
      <w:pPr>
        <w:pStyle w:val="NormalWeb"/>
        <w:spacing w:line="276" w:lineRule="auto"/>
        <w:jc w:val="both"/>
        <w:rPr>
          <w:rFonts w:ascii="Arial" w:hAnsi="Arial" w:cs="Arial"/>
        </w:rPr>
      </w:pPr>
      <w:r w:rsidRPr="00FA457A">
        <w:rPr>
          <w:rFonts w:ascii="Arial" w:hAnsi="Arial" w:cs="Arial"/>
        </w:rPr>
        <w:t xml:space="preserve">Na temelju članka 17. stavka 1. točka 1. Zakona o sustavu civilne zaštite (»Narodne novine« broj </w:t>
      </w:r>
      <w:r w:rsidRPr="00C4487E">
        <w:rPr>
          <w:rFonts w:ascii="Arial" w:hAnsi="Arial" w:cs="Arial"/>
        </w:rPr>
        <w:t>82/15, 118/18, 31/20</w:t>
      </w:r>
      <w:r w:rsidRPr="00FA457A">
        <w:rPr>
          <w:rFonts w:ascii="Arial" w:hAnsi="Arial" w:cs="Arial"/>
        </w:rPr>
        <w:t>) i članka 32. Statuta Općine Gračac (»Službeni glasnik Zadarske županije« 11/13, „Službeni glasnik“ Općine Gračac 1/18</w:t>
      </w:r>
      <w:r>
        <w:rPr>
          <w:rFonts w:ascii="Arial" w:hAnsi="Arial" w:cs="Arial"/>
        </w:rPr>
        <w:t xml:space="preserve"> i 1/20</w:t>
      </w:r>
      <w:r w:rsidRPr="00FA457A">
        <w:rPr>
          <w:rFonts w:ascii="Arial" w:hAnsi="Arial" w:cs="Arial"/>
        </w:rPr>
        <w:t>), Općinsko vijeće Općine Gračac, na</w:t>
      </w:r>
      <w:r>
        <w:rPr>
          <w:rFonts w:ascii="Arial" w:hAnsi="Arial" w:cs="Arial"/>
        </w:rPr>
        <w:t xml:space="preserve"> svojoj 26. </w:t>
      </w:r>
      <w:r w:rsidRPr="00FA457A">
        <w:rPr>
          <w:rFonts w:ascii="Arial" w:hAnsi="Arial" w:cs="Arial"/>
        </w:rPr>
        <w:t xml:space="preserve">sjednici održanoj dana </w:t>
      </w:r>
      <w:r>
        <w:rPr>
          <w:rFonts w:ascii="Arial" w:hAnsi="Arial" w:cs="Arial"/>
        </w:rPr>
        <w:t>28. prosinca 2020</w:t>
      </w:r>
      <w:r w:rsidRPr="00FA457A">
        <w:rPr>
          <w:rFonts w:ascii="Arial" w:hAnsi="Arial" w:cs="Arial"/>
        </w:rPr>
        <w:t xml:space="preserve">. godine, </w:t>
      </w:r>
      <w:r>
        <w:rPr>
          <w:rFonts w:ascii="Arial" w:hAnsi="Arial" w:cs="Arial"/>
        </w:rPr>
        <w:t>razmatra i usvaja</w:t>
      </w:r>
      <w:r w:rsidRPr="00FA457A">
        <w:rPr>
          <w:rFonts w:ascii="Arial" w:hAnsi="Arial" w:cs="Arial"/>
        </w:rPr>
        <w:t xml:space="preserve">  </w:t>
      </w:r>
    </w:p>
    <w:p w:rsidR="009512D8" w:rsidRPr="00FA457A" w:rsidRDefault="009512D8" w:rsidP="009512D8">
      <w:pPr>
        <w:spacing w:line="276" w:lineRule="auto"/>
        <w:jc w:val="center"/>
        <w:rPr>
          <w:rFonts w:ascii="Arial" w:hAnsi="Arial" w:cs="Arial"/>
          <w:b/>
          <w:bCs/>
        </w:rPr>
      </w:pPr>
      <w:r w:rsidRPr="00FA457A">
        <w:rPr>
          <w:rFonts w:ascii="Arial" w:hAnsi="Arial" w:cs="Arial"/>
          <w:b/>
          <w:bCs/>
        </w:rPr>
        <w:t>ANALIZU STANJA SUSTAVA CIVILNE ZAŠTITE</w:t>
      </w:r>
      <w:r w:rsidRPr="00FA457A">
        <w:rPr>
          <w:rFonts w:ascii="Arial" w:hAnsi="Arial" w:cs="Arial"/>
          <w:b/>
          <w:bCs/>
        </w:rPr>
        <w:br/>
        <w:t xml:space="preserve">na području </w:t>
      </w:r>
      <w:r w:rsidRPr="00FA457A">
        <w:rPr>
          <w:rFonts w:ascii="Arial" w:hAnsi="Arial" w:cs="Arial"/>
          <w:b/>
        </w:rPr>
        <w:t>Općine Gračac u</w:t>
      </w:r>
      <w:r w:rsidRPr="00FA457A">
        <w:rPr>
          <w:rFonts w:ascii="Arial" w:hAnsi="Arial" w:cs="Arial"/>
          <w:b/>
          <w:bCs/>
        </w:rPr>
        <w:t xml:space="preserve"> </w:t>
      </w:r>
      <w:r>
        <w:rPr>
          <w:rFonts w:ascii="Arial" w:hAnsi="Arial" w:cs="Arial"/>
          <w:b/>
          <w:bCs/>
        </w:rPr>
        <w:t>2020</w:t>
      </w:r>
      <w:r w:rsidRPr="00FA457A">
        <w:rPr>
          <w:rFonts w:ascii="Arial" w:hAnsi="Arial" w:cs="Arial"/>
          <w:b/>
          <w:bCs/>
        </w:rPr>
        <w:t xml:space="preserve">. </w:t>
      </w:r>
    </w:p>
    <w:p w:rsidR="009512D8" w:rsidRPr="00FA457A" w:rsidRDefault="009512D8" w:rsidP="00DA6932">
      <w:pPr>
        <w:pStyle w:val="NormalWeb"/>
        <w:numPr>
          <w:ilvl w:val="0"/>
          <w:numId w:val="6"/>
        </w:numPr>
        <w:spacing w:line="276" w:lineRule="auto"/>
        <w:jc w:val="both"/>
        <w:rPr>
          <w:rFonts w:ascii="Arial" w:hAnsi="Arial" w:cs="Arial"/>
          <w:b/>
        </w:rPr>
      </w:pPr>
      <w:r w:rsidRPr="00FA457A">
        <w:rPr>
          <w:rFonts w:ascii="Arial" w:hAnsi="Arial" w:cs="Arial"/>
          <w:b/>
        </w:rPr>
        <w:t>UVOD</w:t>
      </w:r>
    </w:p>
    <w:p w:rsidR="009512D8" w:rsidRPr="00FA457A" w:rsidRDefault="009512D8" w:rsidP="009512D8">
      <w:pPr>
        <w:spacing w:line="276" w:lineRule="auto"/>
        <w:ind w:firstLine="964"/>
        <w:jc w:val="both"/>
        <w:rPr>
          <w:rFonts w:ascii="Arial" w:hAnsi="Arial" w:cs="Arial"/>
          <w:color w:val="000000"/>
        </w:rPr>
      </w:pPr>
      <w:r w:rsidRPr="00FA457A">
        <w:rPr>
          <w:rFonts w:ascii="Arial" w:hAnsi="Arial" w:cs="Arial"/>
          <w:color w:val="000000"/>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rsidR="009512D8" w:rsidRPr="00FA457A" w:rsidRDefault="009512D8" w:rsidP="009512D8">
      <w:pPr>
        <w:spacing w:line="276" w:lineRule="auto"/>
        <w:ind w:firstLine="964"/>
        <w:jc w:val="both"/>
        <w:rPr>
          <w:rFonts w:ascii="Arial" w:hAnsi="Arial" w:cs="Arial"/>
        </w:rPr>
      </w:pPr>
      <w:r w:rsidRPr="00FA457A">
        <w:rPr>
          <w:rFonts w:ascii="Arial" w:hAnsi="Arial" w:cs="Arial"/>
        </w:rPr>
        <w:t>Analiza stanja sustava civilne zaštite izrađuje se na temelju Procjene rizika od velikih nesreća za područje  Općine Gračac (</w:t>
      </w:r>
      <w:r>
        <w:rPr>
          <w:rFonts w:ascii="Arial" w:hAnsi="Arial" w:cs="Arial"/>
        </w:rPr>
        <w:t xml:space="preserve">“Službeni glasnik  Općine Gračac” </w:t>
      </w:r>
      <w:r w:rsidRPr="00FA457A">
        <w:rPr>
          <w:rFonts w:ascii="Arial" w:hAnsi="Arial" w:cs="Arial"/>
        </w:rPr>
        <w:t>br. 5/19).</w:t>
      </w:r>
    </w:p>
    <w:p w:rsidR="009512D8" w:rsidRPr="00FA457A" w:rsidRDefault="009512D8" w:rsidP="009512D8">
      <w:pPr>
        <w:spacing w:line="276" w:lineRule="auto"/>
        <w:ind w:firstLine="964"/>
        <w:jc w:val="both"/>
        <w:rPr>
          <w:rFonts w:ascii="Arial" w:hAnsi="Arial" w:cs="Arial"/>
          <w:color w:val="000000"/>
        </w:rPr>
      </w:pPr>
      <w:r w:rsidRPr="00FA457A">
        <w:rPr>
          <w:rFonts w:ascii="Arial" w:hAnsi="Arial" w:cs="Arial"/>
          <w:color w:val="000000"/>
        </w:rPr>
        <w:t>Analizom stanja sustava civilne zaštite prati se napredak implementacije ciljeva iz Smjernica za organizaciju i razvoj sustava civilne zaštite  Općine Gračac za period od 20</w:t>
      </w:r>
      <w:r>
        <w:rPr>
          <w:rFonts w:ascii="Arial" w:hAnsi="Arial" w:cs="Arial"/>
          <w:color w:val="000000"/>
        </w:rPr>
        <w:t>20</w:t>
      </w:r>
      <w:r w:rsidRPr="00FA457A">
        <w:rPr>
          <w:rFonts w:ascii="Arial" w:hAnsi="Arial" w:cs="Arial"/>
          <w:color w:val="000000"/>
        </w:rPr>
        <w:t>.-20</w:t>
      </w:r>
      <w:r>
        <w:rPr>
          <w:rFonts w:ascii="Arial" w:hAnsi="Arial" w:cs="Arial"/>
          <w:color w:val="000000"/>
        </w:rPr>
        <w:t>23</w:t>
      </w:r>
      <w:r w:rsidRPr="00FA457A">
        <w:rPr>
          <w:rFonts w:ascii="Arial" w:hAnsi="Arial" w:cs="Arial"/>
          <w:color w:val="000000"/>
        </w:rPr>
        <w:t>. (</w:t>
      </w:r>
      <w:r>
        <w:rPr>
          <w:rFonts w:ascii="Arial" w:hAnsi="Arial" w:cs="Arial"/>
          <w:color w:val="000000"/>
        </w:rPr>
        <w:t>“Službeni glasnik  Općine Gračac” 9</w:t>
      </w:r>
      <w:r w:rsidRPr="00FA457A">
        <w:rPr>
          <w:rFonts w:ascii="Arial" w:hAnsi="Arial" w:cs="Arial"/>
          <w:color w:val="000000"/>
        </w:rPr>
        <w:t>/</w:t>
      </w:r>
      <w:r>
        <w:rPr>
          <w:rFonts w:ascii="Arial" w:hAnsi="Arial" w:cs="Arial"/>
          <w:color w:val="000000"/>
        </w:rPr>
        <w:t>19</w:t>
      </w:r>
      <w:r w:rsidRPr="00FA457A">
        <w:rPr>
          <w:rFonts w:ascii="Arial" w:hAnsi="Arial" w:cs="Arial"/>
          <w:color w:val="000000"/>
        </w:rPr>
        <w:t>).</w:t>
      </w:r>
    </w:p>
    <w:p w:rsidR="009512D8" w:rsidRPr="00FA457A" w:rsidRDefault="009512D8" w:rsidP="009512D8">
      <w:pPr>
        <w:spacing w:line="276" w:lineRule="auto"/>
        <w:jc w:val="both"/>
        <w:rPr>
          <w:rFonts w:ascii="Arial" w:hAnsi="Arial" w:cs="Arial"/>
        </w:rPr>
      </w:pPr>
    </w:p>
    <w:p w:rsidR="009512D8" w:rsidRPr="00FA457A" w:rsidRDefault="009512D8" w:rsidP="009512D8">
      <w:pPr>
        <w:tabs>
          <w:tab w:val="left" w:pos="709"/>
        </w:tabs>
        <w:spacing w:line="276" w:lineRule="auto"/>
        <w:jc w:val="both"/>
        <w:rPr>
          <w:rFonts w:ascii="Arial" w:hAnsi="Arial" w:cs="Arial"/>
          <w:b/>
          <w:color w:val="000000"/>
        </w:rPr>
      </w:pPr>
      <w:r w:rsidRPr="00FA457A">
        <w:rPr>
          <w:rFonts w:ascii="Arial" w:hAnsi="Arial" w:cs="Arial"/>
          <w:b/>
          <w:color w:val="000000"/>
        </w:rPr>
        <w:t xml:space="preserve">1.PLANSKI DOKUMENTI </w:t>
      </w:r>
    </w:p>
    <w:p w:rsidR="009512D8" w:rsidRPr="00FA457A" w:rsidRDefault="009512D8" w:rsidP="009512D8">
      <w:pPr>
        <w:tabs>
          <w:tab w:val="left" w:pos="709"/>
        </w:tabs>
        <w:spacing w:line="276" w:lineRule="auto"/>
        <w:jc w:val="both"/>
        <w:rPr>
          <w:rFonts w:ascii="Arial" w:hAnsi="Arial" w:cs="Arial"/>
          <w:b/>
          <w:color w:val="000000"/>
        </w:rPr>
      </w:pPr>
    </w:p>
    <w:p w:rsidR="009512D8" w:rsidRPr="00FA457A" w:rsidRDefault="009512D8" w:rsidP="009512D8">
      <w:pPr>
        <w:tabs>
          <w:tab w:val="left" w:pos="709"/>
        </w:tabs>
        <w:spacing w:line="276" w:lineRule="auto"/>
        <w:jc w:val="both"/>
        <w:rPr>
          <w:rFonts w:ascii="Arial" w:hAnsi="Arial" w:cs="Arial"/>
          <w:b/>
          <w:color w:val="000000"/>
        </w:rPr>
      </w:pPr>
      <w:r w:rsidRPr="00FA457A">
        <w:rPr>
          <w:rFonts w:ascii="Arial" w:hAnsi="Arial" w:cs="Arial"/>
          <w:b/>
          <w:color w:val="000000"/>
        </w:rPr>
        <w:tab/>
        <w:t>1.1.Procjena rizika od velikih nesreća i plan djelovanja civilne zaštite</w:t>
      </w:r>
    </w:p>
    <w:p w:rsidR="009512D8" w:rsidRPr="00FA457A" w:rsidRDefault="009512D8" w:rsidP="009512D8">
      <w:pPr>
        <w:spacing w:line="276" w:lineRule="auto"/>
        <w:jc w:val="both"/>
        <w:rPr>
          <w:rFonts w:ascii="Arial" w:hAnsi="Arial" w:cs="Arial"/>
          <w:b/>
          <w:color w:val="000000"/>
        </w:rPr>
      </w:pPr>
    </w:p>
    <w:p w:rsidR="009512D8" w:rsidRPr="00FA457A" w:rsidRDefault="009512D8" w:rsidP="009512D8">
      <w:pPr>
        <w:spacing w:line="276" w:lineRule="auto"/>
        <w:ind w:firstLine="964"/>
        <w:jc w:val="both"/>
        <w:rPr>
          <w:rFonts w:ascii="Arial" w:hAnsi="Arial" w:cs="Arial"/>
          <w:b/>
          <w:color w:val="000000"/>
        </w:rPr>
      </w:pPr>
      <w:r w:rsidRPr="00FA457A">
        <w:rPr>
          <w:rFonts w:ascii="Arial" w:hAnsi="Arial" w:cs="Arial"/>
          <w:b/>
          <w:color w:val="000000"/>
        </w:rPr>
        <w:t>Procjena rizika od velikih nesreća</w:t>
      </w:r>
    </w:p>
    <w:p w:rsidR="009512D8" w:rsidRPr="00FA457A" w:rsidRDefault="009512D8" w:rsidP="009512D8">
      <w:pPr>
        <w:spacing w:line="276" w:lineRule="auto"/>
        <w:ind w:firstLine="964"/>
        <w:jc w:val="both"/>
        <w:rPr>
          <w:rFonts w:ascii="Arial" w:hAnsi="Arial" w:cs="Arial"/>
          <w:b/>
          <w:color w:val="000000"/>
        </w:rPr>
      </w:pPr>
    </w:p>
    <w:p w:rsidR="009512D8" w:rsidRPr="00FA457A" w:rsidRDefault="009512D8" w:rsidP="009512D8">
      <w:pPr>
        <w:autoSpaceDE w:val="0"/>
        <w:autoSpaceDN w:val="0"/>
        <w:adjustRightInd w:val="0"/>
        <w:spacing w:line="276" w:lineRule="auto"/>
        <w:ind w:firstLine="708"/>
        <w:jc w:val="both"/>
        <w:rPr>
          <w:rFonts w:ascii="Arial" w:eastAsia="Calibri" w:hAnsi="Arial" w:cs="Arial"/>
          <w:lang w:eastAsia="en-US"/>
        </w:rPr>
      </w:pPr>
      <w:r w:rsidRPr="00FA457A">
        <w:rPr>
          <w:rFonts w:ascii="Arial" w:eastAsia="Calibri" w:hAnsi="Arial" w:cs="Arial"/>
          <w:lang w:eastAsia="en-US"/>
        </w:rPr>
        <w:t>Općinsko vijeće Općine Gračac donijelo je Procjenu rizika od velikih nesreća za područje  Općine Gračac (u daljnjem tekstu: Procjena rizika) (</w:t>
      </w:r>
      <w:r>
        <w:rPr>
          <w:rFonts w:ascii="Arial" w:eastAsia="Calibri" w:hAnsi="Arial" w:cs="Arial"/>
          <w:lang w:eastAsia="en-US"/>
        </w:rPr>
        <w:t>„</w:t>
      </w:r>
      <w:r w:rsidRPr="00FA457A">
        <w:rPr>
          <w:rFonts w:ascii="Arial" w:eastAsia="Calibri" w:hAnsi="Arial" w:cs="Arial"/>
          <w:lang w:eastAsia="en-US"/>
        </w:rPr>
        <w:t>Službeni glasnik  Općine Gračac</w:t>
      </w:r>
      <w:r>
        <w:rPr>
          <w:rFonts w:ascii="Arial" w:eastAsia="Calibri" w:hAnsi="Arial" w:cs="Arial"/>
          <w:lang w:eastAsia="en-US"/>
        </w:rPr>
        <w:t>“</w:t>
      </w:r>
      <w:r w:rsidRPr="00FA457A">
        <w:rPr>
          <w:rFonts w:ascii="Arial" w:eastAsia="Calibri" w:hAnsi="Arial" w:cs="Arial"/>
          <w:lang w:eastAsia="en-US"/>
        </w:rPr>
        <w:t xml:space="preserve"> br. 5/19).</w:t>
      </w:r>
    </w:p>
    <w:p w:rsidR="009512D8" w:rsidRPr="00FA457A" w:rsidRDefault="009512D8" w:rsidP="009512D8">
      <w:pPr>
        <w:autoSpaceDE w:val="0"/>
        <w:autoSpaceDN w:val="0"/>
        <w:adjustRightInd w:val="0"/>
        <w:spacing w:line="276" w:lineRule="auto"/>
        <w:ind w:firstLine="708"/>
        <w:jc w:val="both"/>
        <w:rPr>
          <w:rFonts w:ascii="Arial" w:eastAsia="Calibri" w:hAnsi="Arial" w:cs="Arial"/>
          <w:lang w:eastAsia="en-US"/>
        </w:rPr>
      </w:pPr>
      <w:r w:rsidRPr="00FA457A">
        <w:rPr>
          <w:rFonts w:ascii="Arial" w:eastAsia="Calibri" w:hAnsi="Arial" w:cs="Arial"/>
          <w:lang w:eastAsia="en-US"/>
        </w:rPr>
        <w:t>Procjena rizika izrađena je u svrhu smanjenja rizika i posljedica velikih nesreća, odnosno prepoznavanja i učinkovitijeg upravljanja rizicima na temelju Smjernicama za izradu rizika od velikih nesreća za područje Zadarske županije.</w:t>
      </w:r>
    </w:p>
    <w:p w:rsidR="009512D8" w:rsidRPr="00FA457A" w:rsidRDefault="009512D8" w:rsidP="009512D8">
      <w:pPr>
        <w:spacing w:line="276" w:lineRule="auto"/>
        <w:ind w:firstLine="708"/>
        <w:jc w:val="both"/>
        <w:rPr>
          <w:rFonts w:ascii="Arial" w:eastAsia="Calibri" w:hAnsi="Arial" w:cs="Arial"/>
          <w:lang w:eastAsia="en-US"/>
        </w:rPr>
      </w:pPr>
      <w:r w:rsidRPr="00FA457A">
        <w:rPr>
          <w:rFonts w:ascii="Arial" w:eastAsia="Calibri" w:hAnsi="Arial" w:cs="Arial"/>
          <w:lang w:eastAsia="en-US"/>
        </w:rPr>
        <w:t xml:space="preserve">Procjena rizika označava metodologiju kojom se utvrdila priroda i stupanj rizika, prilikom čega se analizirala potencijalna prijetnja i procjena postojećeg stanje </w:t>
      </w:r>
      <w:r w:rsidRPr="00FA457A">
        <w:rPr>
          <w:rFonts w:ascii="Arial" w:eastAsia="Calibri" w:hAnsi="Arial" w:cs="Arial"/>
          <w:lang w:eastAsia="en-US"/>
        </w:rPr>
        <w:lastRenderedPageBreak/>
        <w:t>ranjivosti koji zajedno mogu ugroziti stanovništvo, materijalna i kulturna dobra, biljni i životinjski svijet i slično.</w:t>
      </w:r>
    </w:p>
    <w:p w:rsidR="009512D8" w:rsidRPr="00FA457A" w:rsidRDefault="009512D8" w:rsidP="009512D8">
      <w:pPr>
        <w:spacing w:line="276" w:lineRule="auto"/>
        <w:ind w:firstLine="709"/>
        <w:jc w:val="both"/>
        <w:rPr>
          <w:rFonts w:ascii="Arial" w:hAnsi="Arial" w:cs="Arial"/>
          <w:color w:val="000000"/>
        </w:rPr>
      </w:pPr>
      <w:r w:rsidRPr="00FA457A">
        <w:rPr>
          <w:rFonts w:ascii="Arial" w:hAnsi="Arial" w:cs="Arial"/>
          <w:color w:val="000000"/>
        </w:rPr>
        <w:t>Procesi i metodologije procjenjivanja i analiziranja rizika stalno se razvijaju, stoga  Procjena rizika predstavlja stanje s danom usvajanja tog dokumenta za naredne tri godine.</w:t>
      </w:r>
    </w:p>
    <w:p w:rsidR="009512D8" w:rsidRPr="00FA457A" w:rsidRDefault="009512D8" w:rsidP="009512D8">
      <w:pPr>
        <w:spacing w:line="276" w:lineRule="auto"/>
        <w:jc w:val="both"/>
        <w:rPr>
          <w:rFonts w:ascii="Arial" w:hAnsi="Arial" w:cs="Arial"/>
          <w:b/>
          <w:color w:val="000000"/>
        </w:rPr>
      </w:pPr>
    </w:p>
    <w:p w:rsidR="009512D8" w:rsidRPr="00FA457A" w:rsidRDefault="009512D8" w:rsidP="009512D8">
      <w:pPr>
        <w:spacing w:line="276" w:lineRule="auto"/>
        <w:ind w:firstLine="964"/>
        <w:jc w:val="both"/>
        <w:rPr>
          <w:rFonts w:ascii="Arial" w:hAnsi="Arial" w:cs="Arial"/>
          <w:b/>
          <w:color w:val="000000"/>
        </w:rPr>
      </w:pPr>
      <w:r w:rsidRPr="00FA457A">
        <w:rPr>
          <w:rFonts w:ascii="Arial" w:hAnsi="Arial" w:cs="Arial"/>
          <w:b/>
          <w:color w:val="000000"/>
        </w:rPr>
        <w:t>Plan djelovanja civilne zaštite</w:t>
      </w:r>
    </w:p>
    <w:p w:rsidR="009512D8" w:rsidRPr="00C6343A" w:rsidRDefault="009512D8" w:rsidP="009512D8">
      <w:pPr>
        <w:spacing w:line="276" w:lineRule="auto"/>
        <w:ind w:firstLine="964"/>
        <w:jc w:val="both"/>
        <w:rPr>
          <w:rFonts w:ascii="Arial" w:hAnsi="Arial" w:cs="Arial"/>
          <w:color w:val="000000"/>
        </w:rPr>
      </w:pPr>
      <w:r w:rsidRPr="00FA457A">
        <w:rPr>
          <w:rFonts w:ascii="Arial" w:hAnsi="Arial" w:cs="Arial"/>
          <w:color w:val="000000"/>
        </w:rPr>
        <w:t>Na temelju članka 17. stavka 3. podstavka 1. Zakona o sustavu civilne zaštite („Narodne novine“ br. 82/15 i 118/18</w:t>
      </w:r>
      <w:r>
        <w:rPr>
          <w:rFonts w:ascii="Arial" w:hAnsi="Arial" w:cs="Arial"/>
          <w:color w:val="000000"/>
        </w:rPr>
        <w:t>, 31/20) (u daljnjem tekstu: Zakon), donesen je</w:t>
      </w:r>
      <w:r w:rsidRPr="00FA457A">
        <w:rPr>
          <w:rFonts w:ascii="Arial" w:hAnsi="Arial" w:cs="Arial"/>
          <w:color w:val="000000"/>
        </w:rPr>
        <w:t xml:space="preserve"> Plan djelovanja civilne zaštite za područje  Općine Gračac</w:t>
      </w:r>
      <w:r>
        <w:rPr>
          <w:rFonts w:ascii="Arial" w:hAnsi="Arial" w:cs="Arial"/>
          <w:color w:val="000000"/>
        </w:rPr>
        <w:t xml:space="preserve"> </w:t>
      </w:r>
      <w:r w:rsidRPr="00FA457A">
        <w:rPr>
          <w:rFonts w:ascii="Arial" w:hAnsi="Arial" w:cs="Arial"/>
          <w:color w:val="000000"/>
        </w:rPr>
        <w:t>(</w:t>
      </w:r>
      <w:r>
        <w:rPr>
          <w:rFonts w:ascii="Arial" w:hAnsi="Arial" w:cs="Arial"/>
          <w:color w:val="000000"/>
        </w:rPr>
        <w:t>„</w:t>
      </w:r>
      <w:r w:rsidRPr="00C6343A">
        <w:rPr>
          <w:rFonts w:ascii="Arial" w:hAnsi="Arial" w:cs="Arial"/>
          <w:color w:val="000000"/>
        </w:rPr>
        <w:t>Službeni glasnik  Općine Gračac</w:t>
      </w:r>
      <w:r>
        <w:rPr>
          <w:rFonts w:ascii="Arial" w:hAnsi="Arial" w:cs="Arial"/>
          <w:color w:val="000000"/>
        </w:rPr>
        <w:t>“</w:t>
      </w:r>
      <w:r w:rsidRPr="00C6343A">
        <w:rPr>
          <w:rFonts w:ascii="Arial" w:hAnsi="Arial" w:cs="Arial"/>
          <w:color w:val="000000"/>
        </w:rPr>
        <w:t xml:space="preserve"> br. 5/19).</w:t>
      </w:r>
    </w:p>
    <w:p w:rsidR="009512D8" w:rsidRPr="00FA457A" w:rsidRDefault="009512D8" w:rsidP="009512D8">
      <w:pPr>
        <w:spacing w:line="276" w:lineRule="auto"/>
        <w:jc w:val="both"/>
        <w:rPr>
          <w:rFonts w:ascii="Arial" w:hAnsi="Arial" w:cs="Arial"/>
          <w:b/>
          <w:color w:val="000000"/>
        </w:rPr>
      </w:pPr>
    </w:p>
    <w:p w:rsidR="009512D8" w:rsidRPr="00FA457A" w:rsidRDefault="009512D8" w:rsidP="009512D8">
      <w:pPr>
        <w:spacing w:line="276" w:lineRule="auto"/>
        <w:ind w:firstLine="644"/>
        <w:jc w:val="both"/>
        <w:rPr>
          <w:rFonts w:ascii="Arial" w:hAnsi="Arial" w:cs="Arial"/>
          <w:b/>
          <w:color w:val="000000"/>
        </w:rPr>
      </w:pPr>
      <w:r w:rsidRPr="00FA457A">
        <w:rPr>
          <w:rFonts w:ascii="Arial" w:hAnsi="Arial" w:cs="Arial"/>
          <w:b/>
          <w:color w:val="000000"/>
        </w:rPr>
        <w:t>1.2. Drugi akti od značaja za sustav civilne zaštite</w:t>
      </w:r>
    </w:p>
    <w:p w:rsidR="009512D8" w:rsidRPr="00FA457A" w:rsidRDefault="009512D8" w:rsidP="00DA6932">
      <w:pPr>
        <w:numPr>
          <w:ilvl w:val="0"/>
          <w:numId w:val="9"/>
        </w:numPr>
        <w:spacing w:line="276" w:lineRule="auto"/>
        <w:jc w:val="both"/>
        <w:rPr>
          <w:rFonts w:ascii="Arial" w:hAnsi="Arial" w:cs="Arial"/>
          <w:color w:val="000000"/>
        </w:rPr>
      </w:pPr>
      <w:r w:rsidRPr="00FA457A">
        <w:rPr>
          <w:rFonts w:ascii="Arial" w:hAnsi="Arial" w:cs="Arial"/>
          <w:color w:val="000000"/>
        </w:rPr>
        <w:t>Program javnih potreba za obavljanje djelat</w:t>
      </w:r>
      <w:r>
        <w:rPr>
          <w:rFonts w:ascii="Arial" w:hAnsi="Arial" w:cs="Arial"/>
          <w:color w:val="000000"/>
        </w:rPr>
        <w:t>nosti HGSS, Stanice Zadar za 2020</w:t>
      </w:r>
      <w:r w:rsidRPr="00FA457A">
        <w:rPr>
          <w:rFonts w:ascii="Arial" w:hAnsi="Arial" w:cs="Arial"/>
          <w:color w:val="000000"/>
        </w:rPr>
        <w:t>. godinu   (</w:t>
      </w:r>
      <w:r>
        <w:rPr>
          <w:rFonts w:ascii="Arial" w:hAnsi="Arial" w:cs="Arial"/>
          <w:color w:val="000000"/>
        </w:rPr>
        <w:t>“Službeni glasnik  Općine Gračac” br. 1/20</w:t>
      </w:r>
      <w:r w:rsidRPr="00FA457A">
        <w:rPr>
          <w:rFonts w:ascii="Arial" w:hAnsi="Arial" w:cs="Arial"/>
          <w:color w:val="000000"/>
        </w:rPr>
        <w:t xml:space="preserve">)                                                                                                                                                                                                                    </w:t>
      </w:r>
    </w:p>
    <w:p w:rsidR="009512D8" w:rsidRPr="00FA457A" w:rsidRDefault="009512D8" w:rsidP="00DA6932">
      <w:pPr>
        <w:numPr>
          <w:ilvl w:val="0"/>
          <w:numId w:val="9"/>
        </w:numPr>
        <w:spacing w:line="276" w:lineRule="auto"/>
        <w:jc w:val="both"/>
        <w:rPr>
          <w:rFonts w:ascii="Arial" w:hAnsi="Arial" w:cs="Arial"/>
          <w:color w:val="000000"/>
        </w:rPr>
      </w:pPr>
      <w:r w:rsidRPr="00FA457A">
        <w:rPr>
          <w:rFonts w:ascii="Arial" w:hAnsi="Arial" w:cs="Arial"/>
          <w:color w:val="000000"/>
        </w:rPr>
        <w:t>Provedbeni plan unapređenja zaštite od požara na području Općine Gračac za 20</w:t>
      </w:r>
      <w:r>
        <w:rPr>
          <w:rFonts w:ascii="Arial" w:hAnsi="Arial" w:cs="Arial"/>
          <w:color w:val="000000"/>
        </w:rPr>
        <w:t>20</w:t>
      </w:r>
      <w:r w:rsidRPr="00FA457A">
        <w:rPr>
          <w:rFonts w:ascii="Arial" w:hAnsi="Arial" w:cs="Arial"/>
          <w:color w:val="000000"/>
        </w:rPr>
        <w:t>. godinu  (</w:t>
      </w:r>
      <w:r>
        <w:rPr>
          <w:rFonts w:ascii="Arial" w:hAnsi="Arial" w:cs="Arial"/>
          <w:color w:val="000000"/>
        </w:rPr>
        <w:t>“Službeni glasnik  Općine Gračac” br. 520</w:t>
      </w:r>
      <w:r w:rsidRPr="00FA457A">
        <w:rPr>
          <w:rFonts w:ascii="Arial" w:hAnsi="Arial" w:cs="Arial"/>
          <w:color w:val="000000"/>
        </w:rPr>
        <w:t xml:space="preserve">)                                                                                                                  </w:t>
      </w:r>
    </w:p>
    <w:p w:rsidR="009512D8" w:rsidRPr="0029194E" w:rsidRDefault="009512D8" w:rsidP="00DA6932">
      <w:pPr>
        <w:numPr>
          <w:ilvl w:val="0"/>
          <w:numId w:val="9"/>
        </w:numPr>
        <w:spacing w:line="276" w:lineRule="auto"/>
        <w:jc w:val="both"/>
        <w:rPr>
          <w:rFonts w:ascii="Arial" w:hAnsi="Arial" w:cs="Arial"/>
          <w:color w:val="000000"/>
        </w:rPr>
      </w:pPr>
      <w:r w:rsidRPr="0029194E">
        <w:rPr>
          <w:rFonts w:ascii="Arial" w:hAnsi="Arial" w:cs="Arial"/>
          <w:color w:val="000000"/>
        </w:rPr>
        <w:t>Plan rada Stožera civilne zaštite  Općine Gračac za požarnu sezonu 2020.</w:t>
      </w:r>
      <w:r w:rsidRPr="0029194E">
        <w:rPr>
          <w:rFonts w:ascii="Arial" w:hAnsi="Arial" w:cs="Arial"/>
        </w:rPr>
        <w:t xml:space="preserve"> </w:t>
      </w:r>
      <w:r w:rsidRPr="0029194E">
        <w:rPr>
          <w:rFonts w:ascii="Arial" w:hAnsi="Arial" w:cs="Arial"/>
          <w:color w:val="000000"/>
        </w:rPr>
        <w:t>(KLASA: 810-03/20-01/4, URBROJ: 2198/31-01-20-</w:t>
      </w:r>
      <w:r>
        <w:rPr>
          <w:rFonts w:ascii="Arial" w:hAnsi="Arial" w:cs="Arial"/>
          <w:color w:val="000000"/>
        </w:rPr>
        <w:t>,</w:t>
      </w:r>
      <w:r w:rsidRPr="0029194E">
        <w:rPr>
          <w:rFonts w:ascii="Arial" w:hAnsi="Arial" w:cs="Arial"/>
          <w:color w:val="000000"/>
        </w:rPr>
        <w:t>1</w:t>
      </w:r>
      <w:r>
        <w:rPr>
          <w:rFonts w:ascii="Arial" w:hAnsi="Arial" w:cs="Arial"/>
          <w:color w:val="000000"/>
        </w:rPr>
        <w:t xml:space="preserve"> od </w:t>
      </w:r>
      <w:r w:rsidRPr="0029194E">
        <w:rPr>
          <w:rFonts w:ascii="Arial" w:hAnsi="Arial" w:cs="Arial"/>
          <w:color w:val="000000"/>
        </w:rPr>
        <w:t>25. svibnja 2020. godine)</w:t>
      </w:r>
    </w:p>
    <w:p w:rsidR="009512D8" w:rsidRPr="00FA457A" w:rsidRDefault="009512D8" w:rsidP="009512D8">
      <w:pPr>
        <w:spacing w:line="276" w:lineRule="auto"/>
        <w:jc w:val="both"/>
        <w:rPr>
          <w:rFonts w:ascii="Arial" w:hAnsi="Arial" w:cs="Arial"/>
        </w:rPr>
      </w:pPr>
    </w:p>
    <w:p w:rsidR="009512D8" w:rsidRPr="00FA457A" w:rsidRDefault="009512D8" w:rsidP="009512D8">
      <w:pPr>
        <w:spacing w:line="276" w:lineRule="auto"/>
        <w:ind w:firstLine="284"/>
        <w:jc w:val="both"/>
        <w:rPr>
          <w:rFonts w:ascii="Arial" w:hAnsi="Arial" w:cs="Arial"/>
        </w:rPr>
      </w:pPr>
      <w:r w:rsidRPr="00FA457A">
        <w:rPr>
          <w:rFonts w:ascii="Arial" w:hAnsi="Arial" w:cs="Arial"/>
        </w:rPr>
        <w:t>Na području Općine Gračac ukupne snage i potencijale za civilnu zaštitu čine:</w:t>
      </w:r>
    </w:p>
    <w:p w:rsidR="009512D8" w:rsidRPr="00FA457A" w:rsidRDefault="009512D8" w:rsidP="00DA6932">
      <w:pPr>
        <w:numPr>
          <w:ilvl w:val="0"/>
          <w:numId w:val="7"/>
        </w:numPr>
        <w:spacing w:line="276" w:lineRule="auto"/>
        <w:jc w:val="both"/>
        <w:rPr>
          <w:rFonts w:ascii="Arial" w:hAnsi="Arial" w:cs="Arial"/>
        </w:rPr>
      </w:pPr>
      <w:r w:rsidRPr="00FA457A">
        <w:rPr>
          <w:rFonts w:ascii="Arial" w:hAnsi="Arial" w:cs="Arial"/>
        </w:rPr>
        <w:t>Operativna snage civilne zaštite,</w:t>
      </w:r>
    </w:p>
    <w:p w:rsidR="009512D8" w:rsidRPr="00FA457A" w:rsidRDefault="009512D8" w:rsidP="00DA6932">
      <w:pPr>
        <w:numPr>
          <w:ilvl w:val="0"/>
          <w:numId w:val="7"/>
        </w:numPr>
        <w:spacing w:line="276" w:lineRule="auto"/>
        <w:jc w:val="both"/>
        <w:rPr>
          <w:rFonts w:ascii="Arial" w:hAnsi="Arial" w:cs="Arial"/>
        </w:rPr>
      </w:pPr>
      <w:r w:rsidRPr="00FA457A">
        <w:rPr>
          <w:rFonts w:ascii="Arial" w:hAnsi="Arial" w:cs="Arial"/>
        </w:rPr>
        <w:t>Pravne osobe od interesa za sustav civilne zaštite,</w:t>
      </w:r>
    </w:p>
    <w:p w:rsidR="009512D8" w:rsidRPr="00FA457A" w:rsidRDefault="009512D8" w:rsidP="00DA6932">
      <w:pPr>
        <w:numPr>
          <w:ilvl w:val="0"/>
          <w:numId w:val="7"/>
        </w:numPr>
        <w:spacing w:line="276" w:lineRule="auto"/>
        <w:jc w:val="both"/>
        <w:rPr>
          <w:rFonts w:ascii="Arial" w:hAnsi="Arial" w:cs="Arial"/>
        </w:rPr>
      </w:pPr>
      <w:r w:rsidRPr="00FA457A">
        <w:rPr>
          <w:rFonts w:ascii="Arial" w:hAnsi="Arial" w:cs="Arial"/>
        </w:rPr>
        <w:t>Pravne osobe od posebnog interesa za sustav civilne zaštite,</w:t>
      </w:r>
    </w:p>
    <w:p w:rsidR="009512D8" w:rsidRPr="00FA457A" w:rsidRDefault="009512D8" w:rsidP="00DA6932">
      <w:pPr>
        <w:numPr>
          <w:ilvl w:val="0"/>
          <w:numId w:val="7"/>
        </w:numPr>
        <w:spacing w:line="276" w:lineRule="auto"/>
        <w:jc w:val="both"/>
        <w:rPr>
          <w:rFonts w:ascii="Arial" w:hAnsi="Arial" w:cs="Arial"/>
        </w:rPr>
      </w:pPr>
      <w:r w:rsidRPr="00FA457A">
        <w:rPr>
          <w:rFonts w:ascii="Arial" w:hAnsi="Arial" w:cs="Arial"/>
        </w:rPr>
        <w:t>Udruge građana od interesa za sustav civilne zaštite.</w:t>
      </w:r>
    </w:p>
    <w:p w:rsidR="009512D8" w:rsidRPr="00FA457A" w:rsidRDefault="009512D8" w:rsidP="009512D8">
      <w:pPr>
        <w:spacing w:line="276" w:lineRule="auto"/>
        <w:jc w:val="both"/>
        <w:rPr>
          <w:rFonts w:ascii="Arial" w:hAnsi="Arial" w:cs="Arial"/>
        </w:rPr>
      </w:pPr>
    </w:p>
    <w:p w:rsidR="009512D8" w:rsidRPr="00FA457A" w:rsidRDefault="009512D8" w:rsidP="009512D8">
      <w:pPr>
        <w:spacing w:line="276" w:lineRule="auto"/>
        <w:jc w:val="both"/>
        <w:rPr>
          <w:rFonts w:ascii="Arial" w:hAnsi="Arial" w:cs="Arial"/>
        </w:rPr>
      </w:pPr>
      <w:r w:rsidRPr="00FA457A">
        <w:rPr>
          <w:rFonts w:ascii="Arial" w:hAnsi="Arial" w:cs="Arial"/>
        </w:rPr>
        <w:t>Odlukom o određivanju operativnih snaga za civilnu zaštitu i Odlukom o određivanju pravnih osoba od interesa za civilnu zaštitu utvr</w:t>
      </w:r>
      <w:r>
        <w:rPr>
          <w:rFonts w:ascii="Arial" w:hAnsi="Arial" w:cs="Arial"/>
        </w:rPr>
        <w:t>đene su</w:t>
      </w:r>
      <w:r w:rsidRPr="00FA457A">
        <w:rPr>
          <w:rFonts w:ascii="Arial" w:hAnsi="Arial" w:cs="Arial"/>
        </w:rPr>
        <w:t xml:space="preserve"> navedene operativne snage i pravne osobe od interesa za sustav civilne zaštite.</w:t>
      </w:r>
    </w:p>
    <w:p w:rsidR="009512D8" w:rsidRPr="00FA457A" w:rsidRDefault="009512D8" w:rsidP="009512D8">
      <w:pPr>
        <w:spacing w:line="276" w:lineRule="auto"/>
        <w:jc w:val="both"/>
        <w:rPr>
          <w:rFonts w:ascii="Arial" w:hAnsi="Arial" w:cs="Arial"/>
        </w:rPr>
      </w:pPr>
    </w:p>
    <w:p w:rsidR="009512D8" w:rsidRPr="00FA457A" w:rsidRDefault="009512D8" w:rsidP="00DA6932">
      <w:pPr>
        <w:pStyle w:val="Heading1"/>
        <w:numPr>
          <w:ilvl w:val="0"/>
          <w:numId w:val="6"/>
        </w:numPr>
        <w:spacing w:line="276" w:lineRule="auto"/>
        <w:jc w:val="both"/>
        <w:rPr>
          <w:rFonts w:ascii="Arial" w:hAnsi="Arial" w:cs="Arial"/>
          <w:sz w:val="24"/>
          <w:szCs w:val="24"/>
        </w:rPr>
      </w:pPr>
      <w:r w:rsidRPr="00FA457A">
        <w:rPr>
          <w:rFonts w:ascii="Arial" w:hAnsi="Arial" w:cs="Arial"/>
          <w:sz w:val="24"/>
          <w:szCs w:val="24"/>
        </w:rPr>
        <w:t>OPERATIVNE SNAGE KOJE ĆE SUDJELOVATI U AKCIJAMA ZAŠTITE I SPAŠAVANJA NA PODRUČJU OPĆINE GRAČAC SU:</w:t>
      </w:r>
    </w:p>
    <w:p w:rsidR="009512D8" w:rsidRPr="00FA457A" w:rsidRDefault="009512D8" w:rsidP="009512D8">
      <w:pPr>
        <w:spacing w:line="276" w:lineRule="auto"/>
        <w:rPr>
          <w:rFonts w:ascii="Arial" w:hAnsi="Arial" w:cs="Arial"/>
        </w:rPr>
      </w:pPr>
    </w:p>
    <w:p w:rsidR="009512D8" w:rsidRPr="00FA457A" w:rsidRDefault="009512D8" w:rsidP="00DA6932">
      <w:pPr>
        <w:numPr>
          <w:ilvl w:val="0"/>
          <w:numId w:val="3"/>
        </w:numPr>
        <w:spacing w:line="276" w:lineRule="auto"/>
        <w:jc w:val="both"/>
        <w:rPr>
          <w:rFonts w:ascii="Arial" w:hAnsi="Arial" w:cs="Arial"/>
        </w:rPr>
      </w:pPr>
      <w:r w:rsidRPr="00FA457A">
        <w:rPr>
          <w:rFonts w:ascii="Arial" w:hAnsi="Arial" w:cs="Arial"/>
        </w:rPr>
        <w:t>Stožer civilne zaštite Općine Gračac</w:t>
      </w:r>
    </w:p>
    <w:p w:rsidR="009512D8" w:rsidRPr="00FA457A" w:rsidRDefault="009512D8" w:rsidP="00DA6932">
      <w:pPr>
        <w:numPr>
          <w:ilvl w:val="0"/>
          <w:numId w:val="3"/>
        </w:numPr>
        <w:spacing w:line="276" w:lineRule="auto"/>
        <w:jc w:val="both"/>
        <w:rPr>
          <w:rFonts w:ascii="Arial" w:hAnsi="Arial" w:cs="Arial"/>
        </w:rPr>
      </w:pPr>
      <w:r w:rsidRPr="00FA457A">
        <w:rPr>
          <w:rFonts w:ascii="Arial" w:hAnsi="Arial" w:cs="Arial"/>
        </w:rPr>
        <w:t>Postrojba opće namjene civilne zaštite Općine Gračac</w:t>
      </w:r>
    </w:p>
    <w:p w:rsidR="009512D8" w:rsidRPr="00FA457A" w:rsidRDefault="009512D8" w:rsidP="00DA6932">
      <w:pPr>
        <w:numPr>
          <w:ilvl w:val="0"/>
          <w:numId w:val="3"/>
        </w:numPr>
        <w:spacing w:line="276" w:lineRule="auto"/>
        <w:jc w:val="both"/>
        <w:rPr>
          <w:rFonts w:ascii="Arial" w:hAnsi="Arial" w:cs="Arial"/>
        </w:rPr>
      </w:pPr>
      <w:r w:rsidRPr="00FA457A">
        <w:rPr>
          <w:rFonts w:ascii="Arial" w:hAnsi="Arial" w:cs="Arial"/>
        </w:rPr>
        <w:t xml:space="preserve">Povjerenici civilne zaštite i njihovi zamjenici za naselje Gračac i Mjesnog odbora Srb </w:t>
      </w:r>
    </w:p>
    <w:p w:rsidR="009512D8" w:rsidRPr="00FA457A" w:rsidRDefault="009512D8" w:rsidP="00DA6932">
      <w:pPr>
        <w:numPr>
          <w:ilvl w:val="0"/>
          <w:numId w:val="3"/>
        </w:numPr>
        <w:spacing w:line="276" w:lineRule="auto"/>
        <w:jc w:val="both"/>
        <w:rPr>
          <w:rFonts w:ascii="Arial" w:hAnsi="Arial" w:cs="Arial"/>
        </w:rPr>
      </w:pPr>
      <w:r w:rsidRPr="00FA457A">
        <w:rPr>
          <w:rFonts w:ascii="Arial" w:hAnsi="Arial" w:cs="Arial"/>
        </w:rPr>
        <w:t>Javna vatrogasna postrojba Gračac</w:t>
      </w:r>
    </w:p>
    <w:p w:rsidR="009512D8" w:rsidRPr="00FA457A" w:rsidRDefault="009512D8" w:rsidP="00DA6932">
      <w:pPr>
        <w:numPr>
          <w:ilvl w:val="0"/>
          <w:numId w:val="3"/>
        </w:numPr>
        <w:spacing w:line="276" w:lineRule="auto"/>
        <w:jc w:val="both"/>
        <w:rPr>
          <w:rFonts w:ascii="Arial" w:hAnsi="Arial" w:cs="Arial"/>
        </w:rPr>
      </w:pPr>
      <w:r w:rsidRPr="00FA457A">
        <w:rPr>
          <w:rFonts w:ascii="Arial" w:hAnsi="Arial" w:cs="Arial"/>
        </w:rPr>
        <w:t>DVD Gračac</w:t>
      </w:r>
    </w:p>
    <w:p w:rsidR="009512D8" w:rsidRPr="00FA457A" w:rsidRDefault="009512D8" w:rsidP="00DA6932">
      <w:pPr>
        <w:numPr>
          <w:ilvl w:val="0"/>
          <w:numId w:val="3"/>
        </w:numPr>
        <w:spacing w:line="276" w:lineRule="auto"/>
        <w:jc w:val="both"/>
        <w:rPr>
          <w:rFonts w:ascii="Arial" w:hAnsi="Arial" w:cs="Arial"/>
        </w:rPr>
      </w:pPr>
      <w:r w:rsidRPr="00FA457A">
        <w:rPr>
          <w:rFonts w:ascii="Arial" w:hAnsi="Arial" w:cs="Arial"/>
        </w:rPr>
        <w:t>DVD Srb</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0"/>
          <w:numId w:val="4"/>
        </w:numPr>
        <w:spacing w:line="276" w:lineRule="auto"/>
        <w:jc w:val="both"/>
        <w:rPr>
          <w:rFonts w:ascii="Arial" w:hAnsi="Arial" w:cs="Arial"/>
          <w:b/>
        </w:rPr>
      </w:pPr>
      <w:r w:rsidRPr="00FA457A">
        <w:rPr>
          <w:rFonts w:ascii="Arial" w:hAnsi="Arial" w:cs="Arial"/>
          <w:b/>
        </w:rPr>
        <w:t>Stožer civilne zaštite</w:t>
      </w:r>
    </w:p>
    <w:p w:rsidR="009512D8" w:rsidRPr="00FA457A" w:rsidRDefault="009512D8" w:rsidP="009512D8">
      <w:pPr>
        <w:spacing w:line="276" w:lineRule="auto"/>
        <w:jc w:val="both"/>
        <w:rPr>
          <w:rFonts w:ascii="Arial" w:hAnsi="Arial" w:cs="Arial"/>
        </w:rPr>
      </w:pPr>
      <w:r w:rsidRPr="00FA457A">
        <w:rPr>
          <w:rFonts w:ascii="Arial" w:hAnsi="Arial" w:cs="Arial"/>
        </w:rPr>
        <w:t>Stožer civilne zaštite je stručno, operativno i koordinativno tijelo koje pruža stručnu pomoć i priprema akcije zaštite i spašavanja. Osniva se za upravljanje i usklađivanje aktivnosti operativnih snaga i ukupnih ljudskih i materijalnih resursa zajednice u slučaju neposredne prijetnje, katastrofe i veće nesreće s ciljem sprečavanja, ublažavanja i otklanjanja posljedica katastrofe i veće nesreće na području Općine Gračac.</w:t>
      </w:r>
    </w:p>
    <w:p w:rsidR="009512D8" w:rsidRPr="00FA457A" w:rsidRDefault="009512D8" w:rsidP="009512D8">
      <w:pPr>
        <w:spacing w:line="276" w:lineRule="auto"/>
        <w:jc w:val="both"/>
        <w:rPr>
          <w:rFonts w:ascii="Arial" w:hAnsi="Arial" w:cs="Arial"/>
        </w:rPr>
      </w:pPr>
    </w:p>
    <w:p w:rsidR="009512D8" w:rsidRPr="00FA457A" w:rsidRDefault="009512D8" w:rsidP="009512D8">
      <w:pPr>
        <w:spacing w:line="276" w:lineRule="auto"/>
        <w:jc w:val="both"/>
        <w:rPr>
          <w:rFonts w:ascii="Arial" w:hAnsi="Arial" w:cs="Arial"/>
        </w:rPr>
      </w:pPr>
      <w:r w:rsidRPr="0029194E">
        <w:rPr>
          <w:rFonts w:ascii="Arial" w:hAnsi="Arial" w:cs="Arial"/>
        </w:rPr>
        <w:t>Zamjenik općinske načelnice koji obnaša dužnost općinskog načelnika Općine Gračac, dana 14. rujna 2020. godine, donio je</w:t>
      </w:r>
      <w:r>
        <w:rPr>
          <w:rFonts w:ascii="Arial" w:hAnsi="Arial" w:cs="Arial"/>
        </w:rPr>
        <w:t xml:space="preserve"> </w:t>
      </w:r>
      <w:r w:rsidRPr="0029194E">
        <w:rPr>
          <w:rFonts w:ascii="Arial" w:hAnsi="Arial" w:cs="Arial"/>
        </w:rPr>
        <w:t>Odluku</w:t>
      </w:r>
      <w:r>
        <w:rPr>
          <w:rFonts w:ascii="Arial" w:hAnsi="Arial" w:cs="Arial"/>
        </w:rPr>
        <w:t xml:space="preserve"> </w:t>
      </w:r>
      <w:r w:rsidRPr="0029194E">
        <w:rPr>
          <w:rFonts w:ascii="Arial" w:hAnsi="Arial" w:cs="Arial"/>
        </w:rPr>
        <w:t>o osnivanju i imenovanju načelnika, zamjenika načelnika i članova Stožera civilne zaštite Općine Gračac</w:t>
      </w:r>
    </w:p>
    <w:p w:rsidR="009512D8" w:rsidRDefault="009512D8" w:rsidP="009512D8">
      <w:pPr>
        <w:spacing w:line="276" w:lineRule="auto"/>
        <w:jc w:val="both"/>
        <w:rPr>
          <w:rFonts w:ascii="Arial" w:hAnsi="Arial" w:cs="Arial"/>
        </w:rPr>
      </w:pPr>
    </w:p>
    <w:p w:rsidR="009512D8" w:rsidRPr="00FA457A" w:rsidRDefault="009512D8" w:rsidP="009512D8">
      <w:pPr>
        <w:spacing w:line="276" w:lineRule="auto"/>
        <w:jc w:val="both"/>
        <w:rPr>
          <w:rFonts w:ascii="Arial" w:hAnsi="Arial" w:cs="Arial"/>
        </w:rPr>
      </w:pPr>
      <w:r w:rsidRPr="00FA457A">
        <w:rPr>
          <w:rFonts w:ascii="Arial" w:hAnsi="Arial" w:cs="Arial"/>
        </w:rPr>
        <w:t xml:space="preserve">Općinska načelnica Općine Gračac donijela je: </w:t>
      </w:r>
    </w:p>
    <w:p w:rsidR="009512D8" w:rsidRPr="00FA457A" w:rsidRDefault="009512D8" w:rsidP="009512D8">
      <w:pPr>
        <w:spacing w:line="276" w:lineRule="auto"/>
        <w:jc w:val="both"/>
        <w:rPr>
          <w:rFonts w:ascii="Arial" w:hAnsi="Arial" w:cs="Arial"/>
        </w:rPr>
      </w:pPr>
      <w:r w:rsidRPr="00FA457A">
        <w:rPr>
          <w:rFonts w:ascii="Arial" w:hAnsi="Arial" w:cs="Arial"/>
        </w:rPr>
        <w:t>Plan pozivanja članova Stožera zaštite i spašavanja (Stožera civilne zaštite) Općine Gračac.</w:t>
      </w:r>
    </w:p>
    <w:p w:rsidR="009512D8" w:rsidRPr="00FA457A" w:rsidRDefault="009512D8" w:rsidP="009512D8">
      <w:pPr>
        <w:spacing w:line="276" w:lineRule="auto"/>
        <w:jc w:val="both"/>
        <w:rPr>
          <w:rFonts w:ascii="Arial" w:hAnsi="Arial" w:cs="Arial"/>
        </w:rPr>
      </w:pPr>
      <w:r w:rsidRPr="00FA457A">
        <w:rPr>
          <w:rFonts w:ascii="Arial" w:hAnsi="Arial" w:cs="Arial"/>
        </w:rPr>
        <w:t>Članovi Stožera pozivaju se u pravilu putem ŽC 112 Područnog ureda za zaštitu i spašavanje ili pozivanje obavlja osoba koja je zadužena za obavljanje planskih i operativnih poslova u Jedinstvenom upravnom odjelu Općine Gračac.</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0"/>
          <w:numId w:val="4"/>
        </w:numPr>
        <w:spacing w:line="276" w:lineRule="auto"/>
        <w:jc w:val="both"/>
        <w:rPr>
          <w:rFonts w:ascii="Arial" w:hAnsi="Arial" w:cs="Arial"/>
          <w:b/>
        </w:rPr>
      </w:pPr>
      <w:r w:rsidRPr="00FA457A">
        <w:rPr>
          <w:rFonts w:ascii="Arial" w:hAnsi="Arial" w:cs="Arial"/>
          <w:b/>
        </w:rPr>
        <w:t>Postrojba civilne zaštite</w:t>
      </w:r>
    </w:p>
    <w:p w:rsidR="009512D8" w:rsidRDefault="009512D8" w:rsidP="009512D8">
      <w:pPr>
        <w:spacing w:line="276" w:lineRule="auto"/>
        <w:jc w:val="both"/>
        <w:rPr>
          <w:rFonts w:ascii="Arial" w:hAnsi="Arial" w:cs="Arial"/>
        </w:rPr>
      </w:pPr>
      <w:r w:rsidRPr="00FA457A">
        <w:rPr>
          <w:rFonts w:ascii="Arial" w:hAnsi="Arial" w:cs="Arial"/>
        </w:rPr>
        <w:t xml:space="preserve">Na području Općine Gračac osnovana je Postrojba civilne zaštite opće </w:t>
      </w:r>
      <w:r>
        <w:rPr>
          <w:rFonts w:ascii="Arial" w:hAnsi="Arial" w:cs="Arial"/>
        </w:rPr>
        <w:t>namjene koju čine 22 pripadnika..</w:t>
      </w:r>
    </w:p>
    <w:p w:rsidR="009512D8" w:rsidRPr="00FA457A" w:rsidRDefault="009512D8" w:rsidP="009512D8">
      <w:pPr>
        <w:spacing w:line="276" w:lineRule="auto"/>
        <w:jc w:val="both"/>
        <w:rPr>
          <w:rFonts w:ascii="Arial" w:hAnsi="Arial" w:cs="Arial"/>
        </w:rPr>
      </w:pPr>
      <w:r w:rsidRPr="00CF7580">
        <w:rPr>
          <w:rFonts w:ascii="Arial" w:hAnsi="Arial" w:cs="Arial"/>
        </w:rPr>
        <w:t xml:space="preserve">Postrojba civilne zaštite opće namjene Općine Gračac prema strukturi sastoji se od 1 upravljačke skupine sa 2 pripadnika i 2 operativne skupine. Svaka operativna skupina ima </w:t>
      </w:r>
      <w:r>
        <w:rPr>
          <w:rFonts w:ascii="Arial" w:hAnsi="Arial" w:cs="Arial"/>
        </w:rPr>
        <w:t>1</w:t>
      </w:r>
      <w:r w:rsidRPr="00CF7580">
        <w:rPr>
          <w:rFonts w:ascii="Arial" w:hAnsi="Arial" w:cs="Arial"/>
        </w:rPr>
        <w:t xml:space="preserve"> voditelja i 9 pripadnika. </w:t>
      </w:r>
    </w:p>
    <w:p w:rsidR="009512D8" w:rsidRPr="00FA457A" w:rsidRDefault="009512D8" w:rsidP="009512D8">
      <w:pPr>
        <w:spacing w:line="276" w:lineRule="auto"/>
        <w:jc w:val="both"/>
        <w:rPr>
          <w:rFonts w:ascii="Arial" w:hAnsi="Arial" w:cs="Arial"/>
        </w:rPr>
      </w:pPr>
      <w:r w:rsidRPr="00FA457A">
        <w:rPr>
          <w:rFonts w:ascii="Arial" w:hAnsi="Arial" w:cs="Arial"/>
        </w:rPr>
        <w:t>Postrojba se mobilizira, poziva i aktiva za provođenje mjera i postupaka u cilju sprječavanja nastanka te ublažavanja i otklanjanja posljedica katastrofa i nesreća.</w:t>
      </w:r>
    </w:p>
    <w:p w:rsidR="009512D8" w:rsidRPr="00FA457A" w:rsidRDefault="009512D8" w:rsidP="009512D8">
      <w:pPr>
        <w:spacing w:line="276" w:lineRule="auto"/>
        <w:jc w:val="both"/>
        <w:rPr>
          <w:rFonts w:ascii="Arial" w:hAnsi="Arial" w:cs="Arial"/>
        </w:rPr>
      </w:pPr>
      <w:r w:rsidRPr="00FA457A">
        <w:rPr>
          <w:rFonts w:ascii="Arial" w:hAnsi="Arial" w:cs="Arial"/>
        </w:rPr>
        <w:t>Kontakt podaci pripadnika postrojbe kontinuirano se ažuriraju u planskim dokumentima.</w:t>
      </w:r>
    </w:p>
    <w:p w:rsidR="009512D8" w:rsidRPr="00FA457A" w:rsidRDefault="009512D8" w:rsidP="009512D8">
      <w:pPr>
        <w:spacing w:line="276" w:lineRule="auto"/>
        <w:jc w:val="both"/>
        <w:rPr>
          <w:rFonts w:ascii="Arial" w:hAnsi="Arial" w:cs="Arial"/>
        </w:rPr>
      </w:pPr>
      <w:r w:rsidRPr="00FA457A">
        <w:rPr>
          <w:rFonts w:ascii="Arial" w:hAnsi="Arial" w:cs="Arial"/>
        </w:rPr>
        <w:t>Općina Gračac donijela je „Plan zaštite od požara“ za Općinu Gračac</w:t>
      </w:r>
    </w:p>
    <w:p w:rsidR="009512D8" w:rsidRPr="00FA457A" w:rsidRDefault="009512D8" w:rsidP="009512D8">
      <w:pPr>
        <w:spacing w:line="276" w:lineRule="auto"/>
        <w:jc w:val="both"/>
        <w:rPr>
          <w:rFonts w:ascii="Arial" w:hAnsi="Arial" w:cs="Arial"/>
        </w:rPr>
      </w:pPr>
      <w:r w:rsidRPr="00FA457A">
        <w:rPr>
          <w:rFonts w:ascii="Arial" w:hAnsi="Arial" w:cs="Arial"/>
        </w:rPr>
        <w:t xml:space="preserve"> </w:t>
      </w:r>
    </w:p>
    <w:p w:rsidR="009512D8" w:rsidRPr="00FA457A" w:rsidRDefault="009512D8" w:rsidP="00DA6932">
      <w:pPr>
        <w:numPr>
          <w:ilvl w:val="0"/>
          <w:numId w:val="4"/>
        </w:numPr>
        <w:spacing w:line="276" w:lineRule="auto"/>
        <w:jc w:val="both"/>
        <w:rPr>
          <w:rFonts w:ascii="Arial" w:hAnsi="Arial" w:cs="Arial"/>
          <w:b/>
        </w:rPr>
      </w:pPr>
      <w:r w:rsidRPr="00FA457A">
        <w:rPr>
          <w:rFonts w:ascii="Arial" w:hAnsi="Arial" w:cs="Arial"/>
          <w:b/>
        </w:rPr>
        <w:t>Povjerenik Civilne zaštite</w:t>
      </w:r>
    </w:p>
    <w:p w:rsidR="009512D8" w:rsidRPr="00FA457A" w:rsidRDefault="009512D8" w:rsidP="009512D8">
      <w:pPr>
        <w:spacing w:line="276" w:lineRule="auto"/>
        <w:jc w:val="both"/>
        <w:rPr>
          <w:rFonts w:ascii="Arial" w:hAnsi="Arial" w:cs="Arial"/>
        </w:rPr>
      </w:pPr>
      <w:r w:rsidRPr="00FA457A">
        <w:rPr>
          <w:rFonts w:ascii="Arial" w:hAnsi="Arial" w:cs="Arial"/>
        </w:rPr>
        <w:t>Općinska načelnica Općine Gračac svojom Odlukom imenovala je povjerenika civilne zaštite i njegova zamjenika dana 17. siječnja 2014. godine.</w:t>
      </w:r>
    </w:p>
    <w:p w:rsidR="009512D8" w:rsidRPr="00FA457A" w:rsidRDefault="009512D8" w:rsidP="009512D8">
      <w:pPr>
        <w:spacing w:line="276" w:lineRule="auto"/>
        <w:jc w:val="both"/>
        <w:rPr>
          <w:rFonts w:ascii="Arial" w:hAnsi="Arial" w:cs="Arial"/>
        </w:rPr>
      </w:pPr>
      <w:r w:rsidRPr="00FA457A">
        <w:rPr>
          <w:rFonts w:ascii="Arial" w:hAnsi="Arial" w:cs="Arial"/>
        </w:rPr>
        <w:t>Dužnosti povjerenika CZ utvrđene su navedenom Odlukom.</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0"/>
          <w:numId w:val="4"/>
        </w:numPr>
        <w:spacing w:line="276" w:lineRule="auto"/>
        <w:jc w:val="both"/>
        <w:rPr>
          <w:rFonts w:ascii="Arial" w:hAnsi="Arial" w:cs="Arial"/>
          <w:b/>
        </w:rPr>
      </w:pPr>
      <w:r w:rsidRPr="00FA457A">
        <w:rPr>
          <w:rFonts w:ascii="Arial" w:hAnsi="Arial" w:cs="Arial"/>
          <w:b/>
        </w:rPr>
        <w:t>Vatrogasna zajednica Općine Gračac</w:t>
      </w:r>
    </w:p>
    <w:p w:rsidR="009512D8" w:rsidRPr="00FA457A" w:rsidRDefault="009512D8" w:rsidP="009512D8">
      <w:pPr>
        <w:spacing w:line="276" w:lineRule="auto"/>
        <w:ind w:left="1080"/>
        <w:jc w:val="both"/>
        <w:rPr>
          <w:rFonts w:ascii="Arial" w:hAnsi="Arial" w:cs="Arial"/>
          <w:b/>
        </w:rPr>
      </w:pPr>
    </w:p>
    <w:p w:rsidR="009512D8" w:rsidRPr="00FA457A" w:rsidRDefault="009512D8" w:rsidP="00DA6932">
      <w:pPr>
        <w:numPr>
          <w:ilvl w:val="1"/>
          <w:numId w:val="4"/>
        </w:numPr>
        <w:spacing w:line="276" w:lineRule="auto"/>
        <w:jc w:val="both"/>
        <w:rPr>
          <w:rFonts w:ascii="Arial" w:hAnsi="Arial" w:cs="Arial"/>
          <w:b/>
        </w:rPr>
      </w:pPr>
      <w:r>
        <w:rPr>
          <w:rFonts w:ascii="Arial" w:hAnsi="Arial" w:cs="Arial"/>
          <w:b/>
        </w:rPr>
        <w:t>V</w:t>
      </w:r>
      <w:r w:rsidRPr="00FA457A">
        <w:rPr>
          <w:rFonts w:ascii="Arial" w:hAnsi="Arial" w:cs="Arial"/>
          <w:b/>
        </w:rPr>
        <w:t>atrogasna postrojba</w:t>
      </w:r>
    </w:p>
    <w:p w:rsidR="009512D8" w:rsidRPr="00FA457A" w:rsidRDefault="009512D8" w:rsidP="009512D8">
      <w:pPr>
        <w:spacing w:line="276" w:lineRule="auto"/>
        <w:jc w:val="both"/>
        <w:rPr>
          <w:rFonts w:ascii="Arial" w:hAnsi="Arial" w:cs="Arial"/>
        </w:rPr>
      </w:pPr>
      <w:r w:rsidRPr="00FA457A">
        <w:rPr>
          <w:rFonts w:ascii="Arial" w:hAnsi="Arial" w:cs="Arial"/>
        </w:rPr>
        <w:t xml:space="preserve">Na </w:t>
      </w:r>
      <w:r>
        <w:rPr>
          <w:rFonts w:ascii="Arial" w:hAnsi="Arial" w:cs="Arial"/>
        </w:rPr>
        <w:t xml:space="preserve">području Općine Gračac djeluje </w:t>
      </w:r>
      <w:r w:rsidRPr="00FA457A">
        <w:rPr>
          <w:rFonts w:ascii="Arial" w:hAnsi="Arial" w:cs="Arial"/>
        </w:rPr>
        <w:t xml:space="preserve">VP Gračac koja ima 22 stalno zaposlene osobe. Postrojba je opremljena sa 6 vatrogasnih i jednim zapovjednim vozilom. </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1"/>
          <w:numId w:val="4"/>
        </w:numPr>
        <w:spacing w:line="276" w:lineRule="auto"/>
        <w:jc w:val="both"/>
        <w:rPr>
          <w:rFonts w:ascii="Arial" w:hAnsi="Arial" w:cs="Arial"/>
          <w:b/>
        </w:rPr>
      </w:pPr>
      <w:r w:rsidRPr="00FA457A">
        <w:rPr>
          <w:rFonts w:ascii="Arial" w:hAnsi="Arial" w:cs="Arial"/>
          <w:b/>
        </w:rPr>
        <w:t xml:space="preserve">DVD Gračac </w:t>
      </w:r>
    </w:p>
    <w:p w:rsidR="009512D8" w:rsidRPr="00FA457A" w:rsidRDefault="009512D8" w:rsidP="009512D8">
      <w:pPr>
        <w:spacing w:line="276" w:lineRule="auto"/>
        <w:jc w:val="both"/>
        <w:rPr>
          <w:rFonts w:ascii="Arial" w:hAnsi="Arial" w:cs="Arial"/>
        </w:rPr>
      </w:pPr>
      <w:r w:rsidRPr="00FA457A">
        <w:rPr>
          <w:rFonts w:ascii="Arial" w:hAnsi="Arial" w:cs="Arial"/>
        </w:rPr>
        <w:t>DVD Gračac ima 20-ak članova obučenih za gašenje požara, koji djeluju u prostorijama JVP-a skupa sa njenim profesionalnim djelatnicima i sa kojima dijeli vozni park od 3 vozila.</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1"/>
          <w:numId w:val="4"/>
        </w:numPr>
        <w:spacing w:line="276" w:lineRule="auto"/>
        <w:jc w:val="both"/>
        <w:rPr>
          <w:rFonts w:ascii="Arial" w:hAnsi="Arial" w:cs="Arial"/>
          <w:b/>
        </w:rPr>
      </w:pPr>
      <w:r w:rsidRPr="00FA457A">
        <w:rPr>
          <w:rFonts w:ascii="Arial" w:hAnsi="Arial" w:cs="Arial"/>
          <w:b/>
        </w:rPr>
        <w:t xml:space="preserve">DVD Srb </w:t>
      </w:r>
    </w:p>
    <w:p w:rsidR="009512D8" w:rsidRPr="00FA457A" w:rsidRDefault="009512D8" w:rsidP="009512D8">
      <w:pPr>
        <w:spacing w:line="276" w:lineRule="auto"/>
        <w:jc w:val="both"/>
        <w:rPr>
          <w:rFonts w:ascii="Arial" w:hAnsi="Arial" w:cs="Arial"/>
        </w:rPr>
      </w:pPr>
      <w:r w:rsidRPr="00FA457A">
        <w:rPr>
          <w:rFonts w:ascii="Arial" w:hAnsi="Arial" w:cs="Arial"/>
        </w:rPr>
        <w:t xml:space="preserve">DVD Srb ima 10 članova obučenih za gašenje požara koji u slučaju potrebe surađuju sa Stožernim DVD – om Gračac. </w:t>
      </w:r>
    </w:p>
    <w:p w:rsidR="009512D8" w:rsidRPr="00FA457A" w:rsidRDefault="009512D8" w:rsidP="009512D8">
      <w:pPr>
        <w:spacing w:line="276" w:lineRule="auto"/>
        <w:jc w:val="both"/>
        <w:rPr>
          <w:rFonts w:ascii="Arial" w:hAnsi="Arial" w:cs="Arial"/>
          <w:b/>
        </w:rPr>
      </w:pPr>
      <w:r w:rsidRPr="00FA457A">
        <w:rPr>
          <w:rFonts w:ascii="Arial" w:hAnsi="Arial" w:cs="Arial"/>
        </w:rPr>
        <w:t>Posjeduju dva vozila: Lada NIVA i TAM 110 4x4</w:t>
      </w:r>
    </w:p>
    <w:p w:rsidR="009512D8" w:rsidRPr="00FA457A" w:rsidRDefault="009512D8" w:rsidP="009512D8">
      <w:pPr>
        <w:spacing w:line="276" w:lineRule="auto"/>
        <w:jc w:val="both"/>
        <w:rPr>
          <w:rFonts w:ascii="Arial" w:hAnsi="Arial" w:cs="Arial"/>
          <w:b/>
        </w:rPr>
      </w:pPr>
    </w:p>
    <w:p w:rsidR="009512D8" w:rsidRPr="00FA457A" w:rsidRDefault="009512D8" w:rsidP="00DA6932">
      <w:pPr>
        <w:numPr>
          <w:ilvl w:val="0"/>
          <w:numId w:val="6"/>
        </w:numPr>
        <w:spacing w:line="276" w:lineRule="auto"/>
        <w:jc w:val="both"/>
        <w:rPr>
          <w:rFonts w:ascii="Arial" w:hAnsi="Arial" w:cs="Arial"/>
          <w:b/>
        </w:rPr>
      </w:pPr>
      <w:r w:rsidRPr="00FA457A">
        <w:rPr>
          <w:rFonts w:ascii="Arial" w:hAnsi="Arial" w:cs="Arial"/>
          <w:b/>
        </w:rPr>
        <w:t>PRAVNE OSOBE KOJE ĆE DOBITI ZADAĆU OD INTERESA ZA ZAŠTITU I SPAŠAVANJE STANOVNIŠTVA, MATERIJALNIH I KULTURNIH DOBARA OPĆINE GRAČAC SU:</w:t>
      </w:r>
    </w:p>
    <w:p w:rsidR="009512D8" w:rsidRPr="00FA457A" w:rsidRDefault="009512D8" w:rsidP="009512D8">
      <w:pPr>
        <w:spacing w:line="276" w:lineRule="auto"/>
        <w:ind w:left="1080"/>
        <w:jc w:val="both"/>
        <w:rPr>
          <w:rFonts w:ascii="Arial" w:hAnsi="Arial" w:cs="Arial"/>
          <w:b/>
        </w:rPr>
      </w:pPr>
    </w:p>
    <w:p w:rsidR="009512D8" w:rsidRPr="00BC2E74" w:rsidRDefault="009512D8" w:rsidP="00DA6932">
      <w:pPr>
        <w:numPr>
          <w:ilvl w:val="0"/>
          <w:numId w:val="10"/>
        </w:numPr>
        <w:spacing w:after="200" w:line="276" w:lineRule="auto"/>
        <w:contextualSpacing/>
        <w:jc w:val="both"/>
        <w:rPr>
          <w:rFonts w:ascii="Arial" w:hAnsi="Arial" w:cs="Arial"/>
        </w:rPr>
      </w:pPr>
      <w:r w:rsidRPr="00BC2E74">
        <w:rPr>
          <w:rFonts w:ascii="Arial" w:hAnsi="Arial" w:cs="Arial"/>
        </w:rPr>
        <w:t>Gračac čistoća d.o.o.</w:t>
      </w:r>
    </w:p>
    <w:p w:rsidR="009512D8" w:rsidRPr="00BC2E74" w:rsidRDefault="009512D8" w:rsidP="00DA6932">
      <w:pPr>
        <w:numPr>
          <w:ilvl w:val="0"/>
          <w:numId w:val="10"/>
        </w:numPr>
        <w:spacing w:after="200" w:line="276" w:lineRule="auto"/>
        <w:contextualSpacing/>
        <w:jc w:val="both"/>
        <w:rPr>
          <w:rFonts w:ascii="Arial" w:hAnsi="Arial" w:cs="Arial"/>
        </w:rPr>
      </w:pPr>
      <w:r w:rsidRPr="00BC2E74">
        <w:rPr>
          <w:rFonts w:ascii="Arial" w:hAnsi="Arial" w:cs="Arial"/>
        </w:rPr>
        <w:t>Gračac vodovod i odvodnja d.o.o.</w:t>
      </w:r>
    </w:p>
    <w:p w:rsidR="009512D8" w:rsidRPr="00BC2E74" w:rsidRDefault="009512D8" w:rsidP="00DA6932">
      <w:pPr>
        <w:numPr>
          <w:ilvl w:val="0"/>
          <w:numId w:val="10"/>
        </w:numPr>
        <w:spacing w:after="200" w:line="276" w:lineRule="auto"/>
        <w:contextualSpacing/>
        <w:jc w:val="both"/>
        <w:rPr>
          <w:rFonts w:ascii="Arial" w:hAnsi="Arial" w:cs="Arial"/>
        </w:rPr>
      </w:pPr>
      <w:r w:rsidRPr="00BC2E74">
        <w:rPr>
          <w:rFonts w:ascii="Arial" w:hAnsi="Arial" w:cs="Arial"/>
        </w:rPr>
        <w:t>Dječji vrtić „Baltazar“ Gračac</w:t>
      </w:r>
    </w:p>
    <w:p w:rsidR="009512D8" w:rsidRPr="00BC2E74" w:rsidRDefault="009512D8" w:rsidP="00DA6932">
      <w:pPr>
        <w:numPr>
          <w:ilvl w:val="0"/>
          <w:numId w:val="10"/>
        </w:numPr>
        <w:spacing w:after="200" w:line="276" w:lineRule="auto"/>
        <w:contextualSpacing/>
        <w:jc w:val="both"/>
        <w:rPr>
          <w:rFonts w:ascii="Arial" w:hAnsi="Arial" w:cs="Arial"/>
        </w:rPr>
      </w:pPr>
      <w:r w:rsidRPr="00BC2E74">
        <w:rPr>
          <w:rFonts w:ascii="Arial" w:hAnsi="Arial" w:cs="Arial"/>
        </w:rPr>
        <w:t>Općinsko društvo Crvenog križa Gračac</w:t>
      </w:r>
    </w:p>
    <w:p w:rsidR="009512D8" w:rsidRPr="00BC2E74" w:rsidRDefault="009512D8" w:rsidP="00DA6932">
      <w:pPr>
        <w:numPr>
          <w:ilvl w:val="0"/>
          <w:numId w:val="10"/>
        </w:numPr>
        <w:spacing w:after="200" w:line="276" w:lineRule="auto"/>
        <w:contextualSpacing/>
        <w:jc w:val="both"/>
        <w:rPr>
          <w:rFonts w:ascii="Arial" w:hAnsi="Arial" w:cs="Arial"/>
        </w:rPr>
      </w:pPr>
      <w:r w:rsidRPr="00BC2E74">
        <w:rPr>
          <w:rFonts w:ascii="Arial" w:hAnsi="Arial" w:cs="Arial"/>
        </w:rPr>
        <w:t xml:space="preserve"> „Bure- commerce“ d.o.o. trgovina</w:t>
      </w:r>
    </w:p>
    <w:p w:rsidR="009512D8" w:rsidRPr="00BC2E74" w:rsidRDefault="009512D8" w:rsidP="00DA6932">
      <w:pPr>
        <w:numPr>
          <w:ilvl w:val="0"/>
          <w:numId w:val="10"/>
        </w:numPr>
        <w:spacing w:after="200" w:line="276" w:lineRule="auto"/>
        <w:contextualSpacing/>
        <w:jc w:val="both"/>
        <w:rPr>
          <w:rFonts w:ascii="Arial" w:hAnsi="Arial" w:cs="Arial"/>
        </w:rPr>
      </w:pPr>
      <w:r w:rsidRPr="00BC2E74">
        <w:rPr>
          <w:rFonts w:ascii="Arial" w:hAnsi="Arial" w:cs="Arial"/>
        </w:rPr>
        <w:t>„Tommy“ d.o.o. trgovina</w:t>
      </w:r>
    </w:p>
    <w:p w:rsidR="009512D8" w:rsidRPr="00FA457A" w:rsidRDefault="009512D8" w:rsidP="009512D8">
      <w:pPr>
        <w:spacing w:line="276" w:lineRule="auto"/>
        <w:ind w:left="720"/>
        <w:jc w:val="both"/>
        <w:rPr>
          <w:rFonts w:ascii="Arial" w:hAnsi="Arial" w:cs="Arial"/>
        </w:rPr>
      </w:pPr>
    </w:p>
    <w:p w:rsidR="009512D8" w:rsidRPr="00FA457A" w:rsidRDefault="009512D8" w:rsidP="00DA6932">
      <w:pPr>
        <w:numPr>
          <w:ilvl w:val="0"/>
          <w:numId w:val="6"/>
        </w:numPr>
        <w:spacing w:line="276" w:lineRule="auto"/>
        <w:jc w:val="both"/>
        <w:rPr>
          <w:rFonts w:ascii="Arial" w:hAnsi="Arial" w:cs="Arial"/>
          <w:b/>
        </w:rPr>
      </w:pPr>
      <w:r w:rsidRPr="00FA457A">
        <w:rPr>
          <w:rFonts w:ascii="Arial" w:hAnsi="Arial" w:cs="Arial"/>
          <w:b/>
        </w:rPr>
        <w:t>SLUŽBE I PRAVNE OSOBE KOJE SE ZAŠTITOM I SPAŠAVANJEM     BAVE U OKVIRU REDOVNE DJELATNOSTI</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0"/>
          <w:numId w:val="5"/>
        </w:numPr>
        <w:spacing w:line="276" w:lineRule="auto"/>
        <w:jc w:val="both"/>
        <w:rPr>
          <w:rFonts w:ascii="Arial" w:hAnsi="Arial" w:cs="Arial"/>
          <w:b/>
        </w:rPr>
      </w:pPr>
      <w:r w:rsidRPr="00FA457A">
        <w:rPr>
          <w:rFonts w:ascii="Arial" w:hAnsi="Arial" w:cs="Arial"/>
          <w:b/>
        </w:rPr>
        <w:t>Hitna medicinska pomoć,</w:t>
      </w:r>
    </w:p>
    <w:p w:rsidR="009512D8" w:rsidRPr="00FA457A" w:rsidRDefault="009512D8" w:rsidP="009512D8">
      <w:pPr>
        <w:spacing w:line="276" w:lineRule="auto"/>
        <w:jc w:val="both"/>
        <w:rPr>
          <w:rFonts w:ascii="Arial" w:hAnsi="Arial" w:cs="Arial"/>
        </w:rPr>
      </w:pPr>
      <w:r w:rsidRPr="00FA457A">
        <w:rPr>
          <w:rFonts w:ascii="Arial" w:hAnsi="Arial" w:cs="Arial"/>
        </w:rPr>
        <w:t>Područje Općine Gračac pokriva Zavod za hitnu medicinu Zadarske županije, Ispostava Gračac sa cjelodnevnim dežurstvima svakim danom, i koji usko surađuju sa domom zdravlja Zadarske Županije – zdravstvenom ambulantom Gračac oko brige o pacijentima.</w:t>
      </w:r>
    </w:p>
    <w:p w:rsidR="009512D8" w:rsidRPr="00FA457A" w:rsidRDefault="009512D8" w:rsidP="009512D8">
      <w:pPr>
        <w:spacing w:line="276" w:lineRule="auto"/>
        <w:jc w:val="both"/>
        <w:rPr>
          <w:rFonts w:ascii="Arial" w:hAnsi="Arial" w:cs="Arial"/>
          <w:b/>
        </w:rPr>
      </w:pPr>
    </w:p>
    <w:p w:rsidR="009512D8" w:rsidRPr="00FA457A" w:rsidRDefault="009512D8" w:rsidP="00DA6932">
      <w:pPr>
        <w:numPr>
          <w:ilvl w:val="0"/>
          <w:numId w:val="5"/>
        </w:numPr>
        <w:spacing w:line="276" w:lineRule="auto"/>
        <w:jc w:val="both"/>
        <w:rPr>
          <w:rFonts w:ascii="Arial" w:hAnsi="Arial" w:cs="Arial"/>
          <w:b/>
        </w:rPr>
      </w:pPr>
      <w:r w:rsidRPr="00FA457A">
        <w:rPr>
          <w:rFonts w:ascii="Arial" w:hAnsi="Arial" w:cs="Arial"/>
          <w:b/>
        </w:rPr>
        <w:t>Zdravstvene ambulante</w:t>
      </w:r>
    </w:p>
    <w:p w:rsidR="009512D8" w:rsidRPr="00FA457A" w:rsidRDefault="009512D8" w:rsidP="009512D8">
      <w:pPr>
        <w:spacing w:line="276" w:lineRule="auto"/>
        <w:jc w:val="both"/>
        <w:rPr>
          <w:rFonts w:ascii="Arial" w:hAnsi="Arial" w:cs="Arial"/>
        </w:rPr>
      </w:pPr>
      <w:r w:rsidRPr="00FA457A">
        <w:rPr>
          <w:rFonts w:ascii="Arial" w:hAnsi="Arial" w:cs="Arial"/>
        </w:rPr>
        <w:t xml:space="preserve"> Na području općine Gračac djeluju: </w:t>
      </w:r>
    </w:p>
    <w:p w:rsidR="009512D8" w:rsidRPr="00FA457A" w:rsidRDefault="009512D8" w:rsidP="00DA6932">
      <w:pPr>
        <w:numPr>
          <w:ilvl w:val="0"/>
          <w:numId w:val="8"/>
        </w:numPr>
        <w:spacing w:line="276" w:lineRule="auto"/>
        <w:jc w:val="both"/>
        <w:rPr>
          <w:rFonts w:ascii="Arial" w:hAnsi="Arial" w:cs="Arial"/>
        </w:rPr>
      </w:pPr>
      <w:r>
        <w:rPr>
          <w:rFonts w:ascii="Arial" w:hAnsi="Arial" w:cs="Arial"/>
        </w:rPr>
        <w:t>dvije</w:t>
      </w:r>
      <w:r w:rsidRPr="00FA457A">
        <w:rPr>
          <w:rFonts w:ascii="Arial" w:hAnsi="Arial" w:cs="Arial"/>
        </w:rPr>
        <w:t xml:space="preserve"> ordinacije opće medicine koji su raspoređeni u dvije smjene</w:t>
      </w:r>
    </w:p>
    <w:p w:rsidR="009512D8" w:rsidRPr="00FA457A" w:rsidRDefault="009512D8" w:rsidP="00DA6932">
      <w:pPr>
        <w:numPr>
          <w:ilvl w:val="0"/>
          <w:numId w:val="8"/>
        </w:numPr>
        <w:spacing w:line="276" w:lineRule="auto"/>
        <w:jc w:val="both"/>
        <w:rPr>
          <w:rFonts w:ascii="Arial" w:hAnsi="Arial" w:cs="Arial"/>
        </w:rPr>
      </w:pPr>
      <w:r>
        <w:rPr>
          <w:rFonts w:ascii="Arial" w:hAnsi="Arial" w:cs="Arial"/>
        </w:rPr>
        <w:t xml:space="preserve">jedna </w:t>
      </w:r>
      <w:r w:rsidRPr="00FA457A">
        <w:rPr>
          <w:rFonts w:ascii="Arial" w:hAnsi="Arial" w:cs="Arial"/>
        </w:rPr>
        <w:t>ordinacije dentalne medicine.</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0"/>
          <w:numId w:val="5"/>
        </w:numPr>
        <w:spacing w:line="276" w:lineRule="auto"/>
        <w:jc w:val="both"/>
        <w:rPr>
          <w:rFonts w:ascii="Arial" w:hAnsi="Arial" w:cs="Arial"/>
          <w:b/>
        </w:rPr>
      </w:pPr>
      <w:r w:rsidRPr="00FA457A">
        <w:rPr>
          <w:rFonts w:ascii="Arial" w:hAnsi="Arial" w:cs="Arial"/>
          <w:b/>
        </w:rPr>
        <w:t>Ljekarna</w:t>
      </w:r>
    </w:p>
    <w:p w:rsidR="009512D8" w:rsidRPr="00FA457A" w:rsidRDefault="009512D8" w:rsidP="009512D8">
      <w:pPr>
        <w:spacing w:line="276" w:lineRule="auto"/>
        <w:jc w:val="both"/>
        <w:rPr>
          <w:rFonts w:ascii="Arial" w:hAnsi="Arial" w:cs="Arial"/>
        </w:rPr>
      </w:pPr>
      <w:r w:rsidRPr="00FA457A">
        <w:rPr>
          <w:rFonts w:ascii="Arial" w:hAnsi="Arial" w:cs="Arial"/>
        </w:rPr>
        <w:t>U Općini Gračac postoji jedna ljekarna koja djeluje u jednoj smjeni.</w:t>
      </w:r>
    </w:p>
    <w:p w:rsidR="009512D8" w:rsidRPr="00FA457A" w:rsidRDefault="009512D8" w:rsidP="009512D8">
      <w:pPr>
        <w:spacing w:line="276" w:lineRule="auto"/>
        <w:jc w:val="both"/>
        <w:rPr>
          <w:rFonts w:ascii="Arial" w:hAnsi="Arial" w:cs="Arial"/>
        </w:rPr>
      </w:pPr>
      <w:r w:rsidRPr="00FA457A">
        <w:rPr>
          <w:rFonts w:ascii="Arial" w:hAnsi="Arial" w:cs="Arial"/>
        </w:rPr>
        <w:t xml:space="preserve">  </w:t>
      </w:r>
    </w:p>
    <w:p w:rsidR="009512D8" w:rsidRPr="00FA457A" w:rsidRDefault="009512D8" w:rsidP="00DA6932">
      <w:pPr>
        <w:numPr>
          <w:ilvl w:val="0"/>
          <w:numId w:val="5"/>
        </w:numPr>
        <w:spacing w:line="276" w:lineRule="auto"/>
        <w:jc w:val="both"/>
        <w:rPr>
          <w:rFonts w:ascii="Arial" w:hAnsi="Arial" w:cs="Arial"/>
          <w:b/>
        </w:rPr>
      </w:pPr>
      <w:r w:rsidRPr="00FA457A">
        <w:rPr>
          <w:rFonts w:ascii="Arial" w:hAnsi="Arial" w:cs="Arial"/>
          <w:b/>
        </w:rPr>
        <w:t>Veterinarska služba</w:t>
      </w:r>
    </w:p>
    <w:p w:rsidR="009512D8" w:rsidRPr="00FA457A" w:rsidRDefault="009512D8" w:rsidP="009512D8">
      <w:pPr>
        <w:spacing w:line="276" w:lineRule="auto"/>
        <w:jc w:val="both"/>
        <w:rPr>
          <w:rFonts w:ascii="Arial" w:hAnsi="Arial" w:cs="Arial"/>
        </w:rPr>
      </w:pPr>
      <w:r w:rsidRPr="00FA457A">
        <w:rPr>
          <w:rFonts w:ascii="Arial" w:hAnsi="Arial" w:cs="Arial"/>
        </w:rPr>
        <w:t xml:space="preserve">Područje Općine Gračac po pitanju veterinarske službe pokriva </w:t>
      </w:r>
      <w:r>
        <w:rPr>
          <w:rFonts w:ascii="Arial" w:hAnsi="Arial" w:cs="Arial"/>
        </w:rPr>
        <w:t>V</w:t>
      </w:r>
      <w:r w:rsidRPr="00FA457A">
        <w:rPr>
          <w:rFonts w:ascii="Arial" w:hAnsi="Arial" w:cs="Arial"/>
        </w:rPr>
        <w:t xml:space="preserve">eterinarska stanica Obrovac. </w:t>
      </w:r>
    </w:p>
    <w:p w:rsidR="009512D8" w:rsidRPr="00FA457A" w:rsidRDefault="009512D8" w:rsidP="009512D8">
      <w:pPr>
        <w:spacing w:line="276" w:lineRule="auto"/>
        <w:jc w:val="both"/>
        <w:rPr>
          <w:rFonts w:ascii="Arial" w:hAnsi="Arial" w:cs="Arial"/>
          <w:b/>
        </w:rPr>
      </w:pPr>
    </w:p>
    <w:p w:rsidR="009512D8" w:rsidRPr="00FA457A" w:rsidRDefault="009512D8" w:rsidP="00DA6932">
      <w:pPr>
        <w:numPr>
          <w:ilvl w:val="0"/>
          <w:numId w:val="5"/>
        </w:numPr>
        <w:spacing w:line="276" w:lineRule="auto"/>
        <w:rPr>
          <w:rFonts w:ascii="Arial" w:hAnsi="Arial" w:cs="Arial"/>
          <w:b/>
        </w:rPr>
      </w:pPr>
      <w:r w:rsidRPr="00FA457A">
        <w:rPr>
          <w:rFonts w:ascii="Arial" w:hAnsi="Arial" w:cs="Arial"/>
          <w:b/>
        </w:rPr>
        <w:t>Hrvatski Crveni Križ</w:t>
      </w:r>
    </w:p>
    <w:p w:rsidR="009512D8" w:rsidRPr="00FA457A" w:rsidRDefault="009512D8" w:rsidP="009512D8">
      <w:pPr>
        <w:spacing w:line="276" w:lineRule="auto"/>
        <w:jc w:val="both"/>
        <w:rPr>
          <w:rFonts w:ascii="Arial" w:hAnsi="Arial" w:cs="Arial"/>
        </w:rPr>
      </w:pPr>
      <w:r w:rsidRPr="00FA457A">
        <w:rPr>
          <w:rFonts w:ascii="Arial" w:hAnsi="Arial" w:cs="Arial"/>
        </w:rPr>
        <w:t xml:space="preserve">Općinsko društvo Crvenog Križa Gračac djeluje na području Općine Gračac koji osim dostave humanitarnih pomoći najugroženijem dijelu stanovništva, pomaže starim i nemoćnim na terenu oko mjerenja krvnog tlaka i mjerenja šećera u krvi, kao i prijevozom stanovnika iz najudaljenijih mjesta prema naselju Gračac. Crveni križ Gračac provodi akcije dobrovoljnog darivanja krvi gdje ima oko 150 registriranih aktivnih darivatelja, te imaju ustrojenu Službu traženja. </w:t>
      </w:r>
    </w:p>
    <w:p w:rsidR="009512D8" w:rsidRDefault="009512D8" w:rsidP="009512D8">
      <w:pPr>
        <w:spacing w:line="276" w:lineRule="auto"/>
        <w:jc w:val="both"/>
        <w:rPr>
          <w:rFonts w:ascii="Arial" w:hAnsi="Arial" w:cs="Arial"/>
        </w:rPr>
      </w:pPr>
      <w:r w:rsidRPr="00FA457A">
        <w:rPr>
          <w:rFonts w:ascii="Arial" w:hAnsi="Arial" w:cs="Arial"/>
        </w:rPr>
        <w:t>Raspolaže sa jednim terenskim vozilom koje zadovoljava njihove potrebe, posjeduje opremu za pružanje prve pomoći, vreće za spavanje, krevete u slučaju katastrofa.</w:t>
      </w:r>
    </w:p>
    <w:p w:rsidR="009512D8" w:rsidRDefault="009512D8" w:rsidP="009512D8">
      <w:pPr>
        <w:spacing w:line="276" w:lineRule="auto"/>
        <w:jc w:val="both"/>
        <w:rPr>
          <w:rFonts w:ascii="Arial" w:hAnsi="Arial" w:cs="Arial"/>
        </w:rPr>
      </w:pP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0"/>
          <w:numId w:val="5"/>
        </w:numPr>
        <w:spacing w:line="276" w:lineRule="auto"/>
        <w:jc w:val="both"/>
        <w:rPr>
          <w:rFonts w:ascii="Arial" w:hAnsi="Arial" w:cs="Arial"/>
          <w:b/>
        </w:rPr>
      </w:pPr>
      <w:r w:rsidRPr="00FA457A">
        <w:rPr>
          <w:rFonts w:ascii="Arial" w:hAnsi="Arial" w:cs="Arial"/>
          <w:b/>
        </w:rPr>
        <w:t xml:space="preserve">Hrvatska gorska služba spašavanja </w:t>
      </w:r>
    </w:p>
    <w:p w:rsidR="009512D8" w:rsidRDefault="009512D8" w:rsidP="009512D8">
      <w:pPr>
        <w:spacing w:line="276" w:lineRule="auto"/>
        <w:jc w:val="both"/>
        <w:rPr>
          <w:rFonts w:ascii="Arial" w:hAnsi="Arial" w:cs="Arial"/>
        </w:rPr>
      </w:pPr>
      <w:r w:rsidRPr="00FA457A">
        <w:rPr>
          <w:rFonts w:ascii="Arial" w:hAnsi="Arial" w:cs="Arial"/>
        </w:rPr>
        <w:t>Zakonom o HGSS i Zakonom o sustavu civilne zaštite određena je Hrvatska gorska služba spašavanja kao pravna osoba u statusu operativnih snaga u okviru sustava civilne zaštite. Hrvatska gorska služba spašavanja organizirana je teritorijalno kroz stanice, pa tako HGSS Stanica Zadar djeluje na području Općine Gračac prema propisanim zadaćama i potrebnom opsegu uvjetovanom događajima u vremenu i prostoru.</w:t>
      </w:r>
    </w:p>
    <w:p w:rsidR="009512D8" w:rsidRPr="00FA457A" w:rsidRDefault="009512D8" w:rsidP="009512D8">
      <w:pPr>
        <w:spacing w:line="276" w:lineRule="auto"/>
        <w:jc w:val="both"/>
        <w:rPr>
          <w:rFonts w:ascii="Arial" w:hAnsi="Arial" w:cs="Arial"/>
        </w:rPr>
      </w:pPr>
    </w:p>
    <w:p w:rsidR="009512D8" w:rsidRDefault="009512D8" w:rsidP="00DA6932">
      <w:pPr>
        <w:numPr>
          <w:ilvl w:val="0"/>
          <w:numId w:val="6"/>
        </w:numPr>
        <w:spacing w:line="276" w:lineRule="auto"/>
        <w:jc w:val="both"/>
        <w:rPr>
          <w:rFonts w:ascii="Arial" w:hAnsi="Arial" w:cs="Arial"/>
          <w:b/>
        </w:rPr>
      </w:pPr>
      <w:r w:rsidRPr="00F72DF5">
        <w:rPr>
          <w:rFonts w:ascii="Arial" w:hAnsi="Arial" w:cs="Arial"/>
          <w:b/>
        </w:rPr>
        <w:t>IZVANREDNI DOGAĐAJ NA PODRUČJU  OPĆINE GRAČAC</w:t>
      </w:r>
    </w:p>
    <w:p w:rsidR="009512D8" w:rsidRDefault="009512D8" w:rsidP="009512D8">
      <w:pPr>
        <w:spacing w:line="276" w:lineRule="auto"/>
        <w:ind w:left="720"/>
        <w:jc w:val="both"/>
        <w:rPr>
          <w:rFonts w:ascii="Arial" w:hAnsi="Arial" w:cs="Arial"/>
          <w:b/>
        </w:rPr>
      </w:pPr>
    </w:p>
    <w:p w:rsidR="009512D8" w:rsidRDefault="009512D8" w:rsidP="009512D8">
      <w:pPr>
        <w:jc w:val="both"/>
        <w:rPr>
          <w:rFonts w:ascii="Arial" w:hAnsi="Arial" w:cs="Arial"/>
        </w:rPr>
      </w:pPr>
      <w:r>
        <w:rPr>
          <w:rFonts w:ascii="Arial" w:hAnsi="Arial" w:cs="Arial"/>
        </w:rPr>
        <w:t>Zbog vremenskih uvjeta S</w:t>
      </w:r>
      <w:r w:rsidRPr="00763869">
        <w:rPr>
          <w:rFonts w:ascii="Arial" w:hAnsi="Arial" w:cs="Arial"/>
        </w:rPr>
        <w:t>tožer civilne zaštite</w:t>
      </w:r>
      <w:r>
        <w:rPr>
          <w:rFonts w:ascii="Arial" w:hAnsi="Arial" w:cs="Arial"/>
        </w:rPr>
        <w:t xml:space="preserve"> Općine Gračac dana 05. veljače  2020. stavljen je u pripravnost koja je ukinuta 06. veljače  2020 godine. </w:t>
      </w:r>
    </w:p>
    <w:p w:rsidR="009512D8" w:rsidRDefault="009512D8" w:rsidP="009512D8">
      <w:pPr>
        <w:jc w:val="both"/>
        <w:rPr>
          <w:rFonts w:ascii="Arial" w:hAnsi="Arial" w:cs="Arial"/>
        </w:rPr>
      </w:pPr>
      <w:r>
        <w:rPr>
          <w:rFonts w:ascii="Arial" w:hAnsi="Arial" w:cs="Arial"/>
        </w:rPr>
        <w:t>Pandemija koronavirusa 2019</w:t>
      </w:r>
      <w:r w:rsidRPr="00DC45CB">
        <w:rPr>
          <w:rFonts w:ascii="Arial" w:hAnsi="Arial" w:cs="Arial"/>
        </w:rPr>
        <w:t xml:space="preserve">/20. proširila se na Hrvatsku 25. veljače 2020. </w:t>
      </w:r>
      <w:r>
        <w:rPr>
          <w:rFonts w:ascii="Arial" w:hAnsi="Arial" w:cs="Arial"/>
        </w:rPr>
        <w:t>g</w:t>
      </w:r>
      <w:r w:rsidRPr="00DC45CB">
        <w:rPr>
          <w:rFonts w:ascii="Arial" w:hAnsi="Arial" w:cs="Arial"/>
        </w:rPr>
        <w:t>odine</w:t>
      </w:r>
      <w:r>
        <w:rPr>
          <w:rFonts w:ascii="Arial" w:hAnsi="Arial" w:cs="Arial"/>
        </w:rPr>
        <w:t>, te se dana 17. ožujka 2020.  aktivira S</w:t>
      </w:r>
      <w:r w:rsidRPr="00763869">
        <w:rPr>
          <w:rFonts w:ascii="Arial" w:hAnsi="Arial" w:cs="Arial"/>
        </w:rPr>
        <w:t>tožer civilne zaštite</w:t>
      </w:r>
      <w:r>
        <w:rPr>
          <w:rFonts w:ascii="Arial" w:hAnsi="Arial" w:cs="Arial"/>
        </w:rPr>
        <w:t xml:space="preserve"> Općine Gračac. </w:t>
      </w:r>
    </w:p>
    <w:p w:rsidR="009512D8" w:rsidRPr="00F72DF5" w:rsidRDefault="009512D8" w:rsidP="009512D8">
      <w:pPr>
        <w:spacing w:line="276" w:lineRule="auto"/>
        <w:ind w:left="720"/>
        <w:jc w:val="both"/>
        <w:rPr>
          <w:rFonts w:ascii="Arial" w:hAnsi="Arial" w:cs="Arial"/>
        </w:rPr>
      </w:pPr>
    </w:p>
    <w:p w:rsidR="009512D8" w:rsidRPr="00F72DF5" w:rsidRDefault="009512D8" w:rsidP="00DA6932">
      <w:pPr>
        <w:numPr>
          <w:ilvl w:val="0"/>
          <w:numId w:val="6"/>
        </w:numPr>
        <w:rPr>
          <w:rFonts w:ascii="Arial" w:hAnsi="Arial" w:cs="Arial"/>
          <w:b/>
        </w:rPr>
      </w:pPr>
      <w:r w:rsidRPr="00F72DF5">
        <w:rPr>
          <w:rFonts w:ascii="Arial" w:hAnsi="Arial" w:cs="Arial"/>
          <w:b/>
        </w:rPr>
        <w:t>FINANCIRANJE SUSTAVA CIVILNE ZAŠTITE</w:t>
      </w:r>
    </w:p>
    <w:p w:rsidR="009512D8" w:rsidRPr="00FA457A" w:rsidRDefault="009512D8" w:rsidP="009512D8">
      <w:pPr>
        <w:spacing w:line="276" w:lineRule="auto"/>
        <w:ind w:left="720"/>
        <w:jc w:val="both"/>
        <w:rPr>
          <w:rFonts w:ascii="Arial" w:hAnsi="Arial" w:cs="Arial"/>
          <w:b/>
        </w:rPr>
      </w:pPr>
    </w:p>
    <w:p w:rsidR="009512D8" w:rsidRDefault="009512D8" w:rsidP="009512D8">
      <w:pPr>
        <w:spacing w:line="276" w:lineRule="auto"/>
        <w:jc w:val="both"/>
        <w:rPr>
          <w:rFonts w:ascii="Arial" w:hAnsi="Arial" w:cs="Arial"/>
        </w:rPr>
      </w:pPr>
      <w:r w:rsidRPr="00C418BA">
        <w:rPr>
          <w:rFonts w:ascii="Arial" w:hAnsi="Arial" w:cs="Arial"/>
        </w:rPr>
        <w:t xml:space="preserve">Iz Proračuna </w:t>
      </w:r>
      <w:r>
        <w:rPr>
          <w:rFonts w:ascii="Arial" w:hAnsi="Arial" w:cs="Arial"/>
        </w:rPr>
        <w:t>Općine Gračac za 2020</w:t>
      </w:r>
      <w:r w:rsidRPr="00C418BA">
        <w:rPr>
          <w:rFonts w:ascii="Arial" w:hAnsi="Arial" w:cs="Arial"/>
        </w:rPr>
        <w:t xml:space="preserve">. godinu po pozicijama koje su od interesa za sustav civilne zaštite i u provođenju aktivnosti pravnih osoba, službi i udruga koje se u okviru svoje djelatnosti bave određenim vidovima civilne zaštite izdvojena su financijska sredstva koja će biti prikazana u Godišnjem izvještaju o izvršenju Proračuna </w:t>
      </w:r>
      <w:r>
        <w:rPr>
          <w:rFonts w:ascii="Arial" w:hAnsi="Arial" w:cs="Arial"/>
        </w:rPr>
        <w:t>Općine Gračac</w:t>
      </w:r>
      <w:r w:rsidRPr="00C418BA">
        <w:rPr>
          <w:rFonts w:ascii="Arial" w:hAnsi="Arial" w:cs="Arial"/>
        </w:rPr>
        <w:t xml:space="preserve"> u 2020. godini.</w:t>
      </w:r>
    </w:p>
    <w:p w:rsidR="009512D8" w:rsidRPr="00FA457A" w:rsidRDefault="009512D8" w:rsidP="009512D8">
      <w:pPr>
        <w:spacing w:line="276" w:lineRule="auto"/>
        <w:jc w:val="both"/>
        <w:rPr>
          <w:rFonts w:ascii="Arial" w:hAnsi="Arial" w:cs="Arial"/>
        </w:rPr>
      </w:pPr>
    </w:p>
    <w:p w:rsidR="009512D8" w:rsidRPr="00FA457A" w:rsidRDefault="009512D8" w:rsidP="00DA6932">
      <w:pPr>
        <w:numPr>
          <w:ilvl w:val="0"/>
          <w:numId w:val="6"/>
        </w:numPr>
        <w:spacing w:line="276" w:lineRule="auto"/>
        <w:jc w:val="both"/>
        <w:rPr>
          <w:rFonts w:ascii="Arial" w:hAnsi="Arial" w:cs="Arial"/>
          <w:b/>
        </w:rPr>
      </w:pPr>
      <w:r>
        <w:rPr>
          <w:rFonts w:ascii="Arial" w:hAnsi="Arial" w:cs="Arial"/>
          <w:b/>
        </w:rPr>
        <w:t>ZAKLJUČNO</w:t>
      </w:r>
    </w:p>
    <w:p w:rsidR="009512D8" w:rsidRPr="00FA457A" w:rsidRDefault="009512D8" w:rsidP="009512D8">
      <w:pPr>
        <w:spacing w:line="276" w:lineRule="auto"/>
        <w:jc w:val="both"/>
        <w:rPr>
          <w:rFonts w:ascii="Arial" w:hAnsi="Arial" w:cs="Arial"/>
        </w:rPr>
      </w:pPr>
    </w:p>
    <w:p w:rsidR="009512D8" w:rsidRPr="00FA457A" w:rsidRDefault="009512D8" w:rsidP="009512D8">
      <w:pPr>
        <w:spacing w:line="276" w:lineRule="auto"/>
        <w:jc w:val="both"/>
        <w:rPr>
          <w:rFonts w:ascii="Arial" w:hAnsi="Arial" w:cs="Arial"/>
        </w:rPr>
      </w:pPr>
      <w:r>
        <w:rPr>
          <w:rFonts w:ascii="Arial" w:hAnsi="Arial" w:cs="Arial"/>
        </w:rPr>
        <w:t>Do zaključenja ove analize nije bilo velikih nesreća i katastrofa na području općine Gračac.</w:t>
      </w:r>
    </w:p>
    <w:p w:rsidR="009512D8" w:rsidRPr="00FA457A" w:rsidRDefault="009512D8" w:rsidP="009512D8">
      <w:pPr>
        <w:spacing w:line="276" w:lineRule="auto"/>
        <w:jc w:val="both"/>
        <w:rPr>
          <w:rFonts w:ascii="Arial" w:hAnsi="Arial" w:cs="Arial"/>
        </w:rPr>
      </w:pPr>
      <w:r>
        <w:rPr>
          <w:rFonts w:ascii="Arial" w:hAnsi="Arial" w:cs="Arial"/>
        </w:rPr>
        <w:t xml:space="preserve">Ova analiza </w:t>
      </w:r>
      <w:r w:rsidRPr="000017EB">
        <w:rPr>
          <w:rFonts w:ascii="Arial" w:hAnsi="Arial" w:cs="Arial"/>
        </w:rPr>
        <w:t>objavit će se u „Službenom glasniku Općine Gračac“</w:t>
      </w:r>
      <w:r>
        <w:rPr>
          <w:rFonts w:ascii="Arial" w:hAnsi="Arial" w:cs="Arial"/>
        </w:rPr>
        <w:t>.</w:t>
      </w:r>
    </w:p>
    <w:p w:rsidR="009512D8" w:rsidRPr="00FA457A" w:rsidRDefault="009512D8" w:rsidP="009512D8">
      <w:pPr>
        <w:spacing w:line="276" w:lineRule="auto"/>
        <w:rPr>
          <w:rFonts w:ascii="Arial" w:hAnsi="Arial" w:cs="Arial"/>
          <w:b/>
          <w:lang w:val="de-DE"/>
        </w:rPr>
      </w:pPr>
    </w:p>
    <w:p w:rsidR="009512D8" w:rsidRPr="00FA457A" w:rsidRDefault="009512D8" w:rsidP="009512D8">
      <w:pPr>
        <w:spacing w:line="276" w:lineRule="auto"/>
        <w:jc w:val="right"/>
        <w:rPr>
          <w:rFonts w:ascii="Arial" w:hAnsi="Arial" w:cs="Arial"/>
          <w:lang w:val="de-DE"/>
        </w:rPr>
      </w:pPr>
      <w:r w:rsidRPr="00FA457A">
        <w:rPr>
          <w:rFonts w:ascii="Arial" w:hAnsi="Arial" w:cs="Arial"/>
          <w:b/>
        </w:rPr>
        <w:t>PREDSJEDNIK:                                                                                                                                            Tadija Šišić, dipl. iur.</w:t>
      </w:r>
    </w:p>
    <w:p w:rsidR="009512D8" w:rsidRPr="009512D8" w:rsidRDefault="009512D8" w:rsidP="009512D8">
      <w:pPr>
        <w:spacing w:line="276" w:lineRule="auto"/>
        <w:rPr>
          <w:rFonts w:ascii="Arial" w:hAnsi="Arial" w:cs="Arial"/>
          <w:b/>
          <w:lang w:eastAsia="hr-HR"/>
        </w:rPr>
      </w:pPr>
      <w:r w:rsidRPr="009512D8">
        <w:rPr>
          <w:rFonts w:ascii="Arial" w:hAnsi="Arial" w:cs="Arial"/>
          <w:b/>
          <w:lang w:eastAsia="hr-HR"/>
        </w:rPr>
        <w:lastRenderedPageBreak/>
        <w:t>OPĆINSKO VIJEĆE</w:t>
      </w:r>
    </w:p>
    <w:p w:rsidR="009512D8" w:rsidRPr="009512D8" w:rsidRDefault="009512D8" w:rsidP="009512D8">
      <w:pPr>
        <w:spacing w:line="276" w:lineRule="auto"/>
        <w:rPr>
          <w:rFonts w:ascii="Arial" w:hAnsi="Arial" w:cs="Arial"/>
          <w:b/>
          <w:lang w:eastAsia="hr-HR"/>
        </w:rPr>
      </w:pPr>
      <w:r w:rsidRPr="009512D8">
        <w:rPr>
          <w:rFonts w:ascii="Arial" w:hAnsi="Arial" w:cs="Arial"/>
          <w:b/>
          <w:lang w:eastAsia="hr-HR"/>
        </w:rPr>
        <w:t>KLASA:  810-01/20-01/8</w:t>
      </w:r>
    </w:p>
    <w:p w:rsidR="009512D8" w:rsidRPr="009512D8" w:rsidRDefault="009512D8" w:rsidP="009512D8">
      <w:pPr>
        <w:spacing w:line="276" w:lineRule="auto"/>
        <w:rPr>
          <w:rFonts w:ascii="Arial" w:hAnsi="Arial" w:cs="Arial"/>
          <w:b/>
          <w:lang w:eastAsia="hr-HR"/>
        </w:rPr>
      </w:pPr>
      <w:r w:rsidRPr="009512D8">
        <w:rPr>
          <w:rFonts w:ascii="Arial" w:hAnsi="Arial" w:cs="Arial"/>
          <w:b/>
          <w:lang w:eastAsia="hr-HR"/>
        </w:rPr>
        <w:t>URBROJ: 2198/31-02-20-1</w:t>
      </w:r>
    </w:p>
    <w:p w:rsidR="009512D8" w:rsidRPr="009512D8" w:rsidRDefault="009512D8" w:rsidP="009512D8">
      <w:pPr>
        <w:spacing w:after="200" w:line="276" w:lineRule="auto"/>
        <w:rPr>
          <w:rFonts w:ascii="Arial" w:hAnsi="Arial" w:cs="Arial"/>
          <w:b/>
          <w:lang w:eastAsia="hr-HR"/>
        </w:rPr>
      </w:pPr>
      <w:r w:rsidRPr="009512D8">
        <w:rPr>
          <w:rFonts w:ascii="Arial" w:hAnsi="Arial" w:cs="Arial"/>
          <w:b/>
          <w:lang w:eastAsia="hr-HR"/>
        </w:rPr>
        <w:t xml:space="preserve">Gračac, 28. prosinca 2020. g. </w:t>
      </w:r>
    </w:p>
    <w:p w:rsidR="009512D8" w:rsidRPr="009512D8" w:rsidRDefault="009512D8" w:rsidP="009512D8">
      <w:pPr>
        <w:spacing w:after="200" w:line="276" w:lineRule="auto"/>
        <w:jc w:val="both"/>
        <w:rPr>
          <w:rFonts w:ascii="Arial" w:hAnsi="Arial" w:cs="Arial"/>
          <w:lang w:eastAsia="hr-HR"/>
        </w:rPr>
      </w:pPr>
      <w:r w:rsidRPr="009512D8">
        <w:rPr>
          <w:rFonts w:ascii="Arial" w:hAnsi="Arial" w:cs="Arial"/>
          <w:lang w:eastAsia="hr-HR"/>
        </w:rPr>
        <w:t>Na temelju članka 17.  Zakona o civilnoj zaštiti (NN br. 82/15 i 118/18 i 31/20) i članka 32. Statuta Općine Gračac («Službeni glasnik Zadarske županije» 11/13, „Službeni glasnik Općine Gračac“ 1/18 i 1/20), Općinsko vijeće na svojoj 26. sjednici održanoj dana 28. prosinca 2020. godine donosi</w:t>
      </w:r>
    </w:p>
    <w:p w:rsidR="009512D8" w:rsidRPr="009512D8" w:rsidRDefault="009512D8" w:rsidP="009512D8">
      <w:pPr>
        <w:spacing w:line="276" w:lineRule="auto"/>
        <w:rPr>
          <w:rFonts w:ascii="Arial" w:hAnsi="Arial" w:cs="Arial"/>
          <w:b/>
          <w:lang w:eastAsia="hr-HR"/>
        </w:rPr>
      </w:pPr>
    </w:p>
    <w:p w:rsidR="009512D8" w:rsidRPr="009512D8" w:rsidRDefault="009512D8" w:rsidP="009512D8">
      <w:pPr>
        <w:spacing w:line="276" w:lineRule="auto"/>
        <w:jc w:val="center"/>
        <w:rPr>
          <w:rFonts w:ascii="Arial" w:hAnsi="Arial" w:cs="Arial"/>
          <w:b/>
          <w:lang w:eastAsia="hr-HR"/>
        </w:rPr>
      </w:pPr>
      <w:r w:rsidRPr="009512D8">
        <w:rPr>
          <w:rFonts w:ascii="Arial" w:hAnsi="Arial" w:cs="Arial"/>
          <w:b/>
          <w:lang w:eastAsia="hr-HR"/>
        </w:rPr>
        <w:t xml:space="preserve">GODIŠNJI PLAN RAZVOJA SUSTAVA CIVILNE ZAŠTITE </w:t>
      </w:r>
    </w:p>
    <w:p w:rsidR="009512D8" w:rsidRPr="009512D8" w:rsidRDefault="009512D8" w:rsidP="009512D8">
      <w:pPr>
        <w:spacing w:line="276" w:lineRule="auto"/>
        <w:jc w:val="center"/>
        <w:rPr>
          <w:rFonts w:ascii="Arial" w:hAnsi="Arial" w:cs="Arial"/>
          <w:b/>
          <w:color w:val="0070C0"/>
          <w:lang w:eastAsia="hr-HR"/>
        </w:rPr>
      </w:pPr>
      <w:r w:rsidRPr="009512D8">
        <w:rPr>
          <w:rFonts w:ascii="Arial" w:hAnsi="Arial" w:cs="Arial"/>
          <w:b/>
          <w:lang w:eastAsia="hr-HR"/>
        </w:rPr>
        <w:t>OPĆINE GRAČAC ZA 2021. GODINU</w:t>
      </w:r>
      <w:r w:rsidRPr="009512D8">
        <w:rPr>
          <w:rFonts w:ascii="Arial" w:hAnsi="Arial" w:cs="Arial"/>
          <w:b/>
          <w:color w:val="0070C0"/>
          <w:lang w:eastAsia="hr-HR"/>
        </w:rPr>
        <w:t xml:space="preserve"> </w:t>
      </w:r>
    </w:p>
    <w:p w:rsidR="009512D8" w:rsidRPr="009512D8" w:rsidRDefault="009512D8" w:rsidP="009512D8">
      <w:pPr>
        <w:spacing w:line="276" w:lineRule="auto"/>
        <w:jc w:val="center"/>
        <w:rPr>
          <w:rFonts w:ascii="Arial" w:hAnsi="Arial" w:cs="Arial"/>
          <w:b/>
          <w:lang w:eastAsia="hr-HR"/>
        </w:rPr>
      </w:pPr>
      <w:r w:rsidRPr="009512D8">
        <w:rPr>
          <w:rFonts w:ascii="Arial" w:hAnsi="Arial" w:cs="Arial"/>
          <w:b/>
          <w:lang w:eastAsia="hr-HR"/>
        </w:rPr>
        <w:t>S FINANCIJSKIM UČINCIMA ZA RAZDOBLJE 2021.-2023.</w:t>
      </w:r>
    </w:p>
    <w:p w:rsidR="009512D8" w:rsidRPr="009512D8" w:rsidRDefault="009512D8" w:rsidP="009512D8">
      <w:pPr>
        <w:keepNext/>
        <w:keepLines/>
        <w:spacing w:before="200" w:line="276" w:lineRule="auto"/>
        <w:outlineLvl w:val="1"/>
        <w:rPr>
          <w:rFonts w:ascii="Arial" w:hAnsi="Arial" w:cs="Arial"/>
          <w:b/>
          <w:bCs/>
          <w:lang w:eastAsia="hr-HR"/>
        </w:rPr>
      </w:pPr>
    </w:p>
    <w:p w:rsidR="009512D8" w:rsidRPr="009512D8" w:rsidRDefault="009512D8" w:rsidP="00DA6932">
      <w:pPr>
        <w:keepNext/>
        <w:keepLines/>
        <w:numPr>
          <w:ilvl w:val="0"/>
          <w:numId w:val="13"/>
        </w:numPr>
        <w:spacing w:after="240" w:line="276" w:lineRule="auto"/>
        <w:outlineLvl w:val="1"/>
        <w:rPr>
          <w:rFonts w:ascii="Arial" w:hAnsi="Arial" w:cs="Arial"/>
          <w:b/>
          <w:bCs/>
          <w:lang w:eastAsia="hr-HR"/>
        </w:rPr>
      </w:pPr>
      <w:r w:rsidRPr="009512D8">
        <w:rPr>
          <w:rFonts w:ascii="Arial" w:hAnsi="Arial" w:cs="Arial"/>
          <w:b/>
          <w:bCs/>
          <w:lang w:eastAsia="hr-HR"/>
        </w:rPr>
        <w:t>UVOD</w:t>
      </w:r>
    </w:p>
    <w:p w:rsidR="009512D8" w:rsidRPr="009512D8" w:rsidRDefault="009512D8" w:rsidP="009512D8">
      <w:pPr>
        <w:keepNext/>
        <w:spacing w:line="276" w:lineRule="auto"/>
        <w:jc w:val="both"/>
        <w:outlineLvl w:val="0"/>
        <w:rPr>
          <w:rFonts w:ascii="Arial" w:hAnsi="Arial" w:cs="Arial"/>
          <w:lang w:eastAsia="hr-HR"/>
        </w:rPr>
      </w:pPr>
      <w:r w:rsidRPr="009512D8">
        <w:rPr>
          <w:rFonts w:ascii="Arial" w:hAnsi="Arial" w:cs="Arial"/>
          <w:lang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9512D8" w:rsidRPr="009512D8" w:rsidRDefault="009512D8" w:rsidP="009512D8">
      <w:pPr>
        <w:widowControl w:val="0"/>
        <w:tabs>
          <w:tab w:val="left" w:pos="2153"/>
        </w:tabs>
        <w:autoSpaceDE w:val="0"/>
        <w:autoSpaceDN w:val="0"/>
        <w:adjustRightInd w:val="0"/>
        <w:spacing w:line="276" w:lineRule="auto"/>
        <w:jc w:val="both"/>
        <w:rPr>
          <w:rFonts w:ascii="Arial" w:hAnsi="Arial" w:cs="Arial"/>
          <w:color w:val="414145"/>
          <w:lang w:eastAsia="hr-HR"/>
        </w:rPr>
      </w:pPr>
    </w:p>
    <w:p w:rsidR="009512D8" w:rsidRPr="009512D8" w:rsidRDefault="009512D8" w:rsidP="009512D8">
      <w:pPr>
        <w:keepNext/>
        <w:spacing w:line="276" w:lineRule="auto"/>
        <w:jc w:val="both"/>
        <w:outlineLvl w:val="0"/>
        <w:rPr>
          <w:rFonts w:ascii="Arial" w:hAnsi="Arial" w:cs="Arial"/>
          <w:lang w:eastAsia="hr-HR"/>
        </w:rPr>
      </w:pPr>
      <w:r w:rsidRPr="009512D8">
        <w:rPr>
          <w:rFonts w:ascii="Arial" w:hAnsi="Arial" w:cs="Arial"/>
          <w:lang w:eastAsia="hr-HR"/>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9512D8" w:rsidRPr="009512D8" w:rsidRDefault="009512D8" w:rsidP="009512D8">
      <w:pPr>
        <w:widowControl w:val="0"/>
        <w:tabs>
          <w:tab w:val="left" w:pos="2153"/>
        </w:tabs>
        <w:autoSpaceDE w:val="0"/>
        <w:autoSpaceDN w:val="0"/>
        <w:adjustRightInd w:val="0"/>
        <w:spacing w:line="276" w:lineRule="auto"/>
        <w:jc w:val="both"/>
        <w:rPr>
          <w:rFonts w:ascii="Arial" w:hAnsi="Arial" w:cs="Arial"/>
          <w:color w:val="414145"/>
          <w:lang w:eastAsia="hr-HR"/>
        </w:rPr>
      </w:pPr>
    </w:p>
    <w:p w:rsidR="009512D8" w:rsidRPr="009512D8" w:rsidRDefault="009512D8" w:rsidP="009512D8">
      <w:pPr>
        <w:keepNext/>
        <w:spacing w:line="276" w:lineRule="auto"/>
        <w:jc w:val="both"/>
        <w:outlineLvl w:val="0"/>
        <w:rPr>
          <w:rFonts w:ascii="Arial" w:hAnsi="Arial" w:cs="Arial"/>
          <w:lang w:eastAsia="hr-HR"/>
        </w:rPr>
      </w:pPr>
      <w:r w:rsidRPr="009512D8">
        <w:rPr>
          <w:rFonts w:ascii="Arial" w:hAnsi="Arial" w:cs="Arial"/>
          <w:lang w:eastAsia="hr-HR"/>
        </w:rPr>
        <w:t>Sustav civilne zaštite redovno djeluje putem preventivnih i planskih aktivnosti, razvoja i jačanja spremnosti sudionika i operativnih snaga sustava civilne zaštite.</w:t>
      </w:r>
    </w:p>
    <w:p w:rsidR="009512D8" w:rsidRPr="009512D8" w:rsidRDefault="009512D8" w:rsidP="009512D8">
      <w:pPr>
        <w:keepNext/>
        <w:spacing w:line="276" w:lineRule="auto"/>
        <w:jc w:val="both"/>
        <w:outlineLvl w:val="0"/>
        <w:rPr>
          <w:rFonts w:ascii="Arial" w:hAnsi="Arial" w:cs="Arial"/>
          <w:lang w:eastAsia="hr-HR"/>
        </w:rPr>
      </w:pPr>
      <w:r w:rsidRPr="009512D8">
        <w:rPr>
          <w:rFonts w:ascii="Arial" w:hAnsi="Arial" w:cs="Arial"/>
          <w:lang w:eastAsia="hr-HR"/>
        </w:rPr>
        <w:t>Jedinice lokalne i područne (regionalne) samouprave dužne su organizirati poslove iz svog samoupravnog djelokruga koji se odnose na planiranje, razvoj, učinkovito funkcioniranje i financiranje sustava civilne zaštite.</w:t>
      </w:r>
    </w:p>
    <w:p w:rsidR="009512D8" w:rsidRPr="009512D8" w:rsidRDefault="009512D8" w:rsidP="009512D8">
      <w:pPr>
        <w:keepNext/>
        <w:spacing w:line="276" w:lineRule="auto"/>
        <w:outlineLvl w:val="0"/>
        <w:rPr>
          <w:rFonts w:ascii="Arial" w:hAnsi="Arial" w:cs="Arial"/>
          <w:lang w:eastAsia="hr-HR"/>
        </w:rPr>
      </w:pPr>
    </w:p>
    <w:p w:rsidR="009512D8" w:rsidRPr="009512D8" w:rsidRDefault="009512D8" w:rsidP="009512D8">
      <w:pPr>
        <w:spacing w:line="276" w:lineRule="auto"/>
        <w:jc w:val="both"/>
        <w:rPr>
          <w:rFonts w:ascii="Arial" w:hAnsi="Arial" w:cs="Arial"/>
          <w:lang w:eastAsia="hr-HR"/>
        </w:rPr>
      </w:pPr>
      <w:r w:rsidRPr="009512D8">
        <w:rPr>
          <w:rFonts w:ascii="Arial" w:hAnsi="Arial" w:cs="Arial"/>
          <w:lang w:eastAsia="hr-HR"/>
        </w:rPr>
        <w:t>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rsidR="009512D8" w:rsidRPr="009512D8" w:rsidRDefault="009512D8" w:rsidP="009512D8">
      <w:pPr>
        <w:spacing w:line="276" w:lineRule="auto"/>
        <w:jc w:val="both"/>
        <w:rPr>
          <w:rFonts w:ascii="Arial" w:hAnsi="Arial" w:cs="Arial"/>
          <w:color w:val="414145"/>
          <w:lang w:eastAsia="hr-HR"/>
        </w:rPr>
      </w:pPr>
    </w:p>
    <w:p w:rsidR="009512D8" w:rsidRPr="009512D8" w:rsidRDefault="009512D8" w:rsidP="009512D8">
      <w:pPr>
        <w:keepNext/>
        <w:spacing w:line="276" w:lineRule="auto"/>
        <w:jc w:val="both"/>
        <w:outlineLvl w:val="0"/>
        <w:rPr>
          <w:rFonts w:ascii="Arial" w:hAnsi="Arial" w:cs="Arial"/>
          <w:lang w:eastAsia="hr-HR"/>
        </w:rPr>
      </w:pPr>
      <w:r w:rsidRPr="009512D8">
        <w:rPr>
          <w:rFonts w:ascii="Arial" w:hAnsi="Arial" w:cs="Arial"/>
          <w:lang w:eastAsia="hr-HR"/>
        </w:rPr>
        <w:t>Jedinice lokalne i područne (regionalne) samouprave za potrebe pripravnosti i reagiranja kod velikih nesreća i katastrofa organiziraju sudjelovanje volontera radi provođenja mjera i aktivnosti u sustavu civilne zaštite, sukladno odredbama ovog Zakona i posebnih propisa.</w:t>
      </w:r>
    </w:p>
    <w:p w:rsidR="009512D8" w:rsidRPr="009512D8" w:rsidRDefault="009512D8" w:rsidP="009512D8">
      <w:pPr>
        <w:spacing w:after="200" w:line="276" w:lineRule="auto"/>
        <w:rPr>
          <w:rFonts w:ascii="Arial" w:hAnsi="Arial" w:cs="Arial"/>
          <w:b/>
          <w:lang w:eastAsia="hr-HR"/>
        </w:rPr>
      </w:pPr>
    </w:p>
    <w:p w:rsidR="009512D8" w:rsidRPr="009512D8" w:rsidRDefault="009512D8" w:rsidP="00DA6932">
      <w:pPr>
        <w:keepNext/>
        <w:numPr>
          <w:ilvl w:val="0"/>
          <w:numId w:val="13"/>
        </w:numPr>
        <w:spacing w:after="200" w:line="276" w:lineRule="auto"/>
        <w:jc w:val="both"/>
        <w:outlineLvl w:val="0"/>
        <w:rPr>
          <w:rFonts w:ascii="Arial" w:hAnsi="Arial" w:cs="Arial"/>
          <w:b/>
          <w:lang w:eastAsia="hr-HR"/>
        </w:rPr>
      </w:pPr>
      <w:r w:rsidRPr="009512D8">
        <w:rPr>
          <w:rFonts w:ascii="Arial" w:hAnsi="Arial" w:cs="Arial"/>
          <w:b/>
          <w:lang w:eastAsia="hr-HR"/>
        </w:rPr>
        <w:t>PLAN RAZVOJA</w:t>
      </w:r>
    </w:p>
    <w:p w:rsidR="009512D8" w:rsidRPr="009512D8" w:rsidRDefault="009512D8" w:rsidP="009512D8">
      <w:pPr>
        <w:keepNext/>
        <w:spacing w:line="276" w:lineRule="auto"/>
        <w:jc w:val="both"/>
        <w:outlineLvl w:val="0"/>
        <w:rPr>
          <w:rFonts w:ascii="Arial" w:hAnsi="Arial" w:cs="Arial"/>
          <w:lang w:eastAsia="hr-HR"/>
        </w:rPr>
      </w:pPr>
    </w:p>
    <w:p w:rsidR="009512D8" w:rsidRPr="009512D8" w:rsidRDefault="009512D8" w:rsidP="009512D8">
      <w:pPr>
        <w:keepNext/>
        <w:spacing w:line="276" w:lineRule="auto"/>
        <w:jc w:val="both"/>
        <w:outlineLvl w:val="0"/>
        <w:rPr>
          <w:rFonts w:ascii="Arial" w:hAnsi="Arial" w:cs="Arial"/>
          <w:lang w:eastAsia="hr-HR"/>
        </w:rPr>
      </w:pPr>
      <w:r w:rsidRPr="009512D8">
        <w:rPr>
          <w:rFonts w:ascii="Arial" w:hAnsi="Arial" w:cs="Arial"/>
          <w:lang w:eastAsia="hr-HR"/>
        </w:rPr>
        <w:t>Analizom stanja sustava civilne zaštite na Području Općine Gračac  (u daljnjem tekstu: Općina) za 2019. godinu, te Smjernicama za organizaciju i razvoj sustava civilne zaštite na području Općine za razdoblje od 2020. do 2023. godine i ovim Godišnjim planom utvrđuje se plan aktivnosti  razvoja sustava civilne zaštite u 2021. godini.</w:t>
      </w:r>
    </w:p>
    <w:p w:rsidR="009512D8" w:rsidRPr="009512D8" w:rsidRDefault="009512D8" w:rsidP="009512D8">
      <w:pPr>
        <w:keepNext/>
        <w:spacing w:line="276" w:lineRule="auto"/>
        <w:jc w:val="both"/>
        <w:outlineLvl w:val="0"/>
        <w:rPr>
          <w:rFonts w:ascii="Arial" w:hAnsi="Arial" w:cs="Arial"/>
          <w:lang w:eastAsia="hr-HR"/>
        </w:rPr>
      </w:pPr>
    </w:p>
    <w:p w:rsidR="009512D8" w:rsidRPr="009512D8" w:rsidRDefault="009512D8" w:rsidP="009512D8">
      <w:pPr>
        <w:keepNext/>
        <w:spacing w:line="276" w:lineRule="auto"/>
        <w:jc w:val="both"/>
        <w:outlineLvl w:val="0"/>
        <w:rPr>
          <w:rFonts w:ascii="Arial" w:hAnsi="Arial" w:cs="Arial"/>
          <w:b/>
          <w:lang w:eastAsia="hr-HR"/>
        </w:rPr>
      </w:pPr>
      <w:r w:rsidRPr="009512D8">
        <w:rPr>
          <w:rFonts w:ascii="Arial" w:hAnsi="Arial" w:cs="Arial"/>
          <w:b/>
          <w:lang w:eastAsia="hr-HR"/>
        </w:rPr>
        <w:t>Nositelji Plana:</w:t>
      </w:r>
    </w:p>
    <w:p w:rsidR="009512D8" w:rsidRPr="009512D8" w:rsidRDefault="009512D8" w:rsidP="00DA6932">
      <w:pPr>
        <w:keepNext/>
        <w:numPr>
          <w:ilvl w:val="1"/>
          <w:numId w:val="13"/>
        </w:numPr>
        <w:spacing w:after="200" w:line="276" w:lineRule="auto"/>
        <w:jc w:val="both"/>
        <w:outlineLvl w:val="0"/>
        <w:rPr>
          <w:rFonts w:ascii="Arial" w:hAnsi="Arial" w:cs="Arial"/>
          <w:lang w:eastAsia="hr-HR"/>
        </w:rPr>
      </w:pPr>
      <w:r w:rsidRPr="009512D8">
        <w:rPr>
          <w:rFonts w:ascii="Arial" w:hAnsi="Arial" w:cs="Arial"/>
          <w:b/>
          <w:lang w:eastAsia="hr-HR"/>
        </w:rPr>
        <w:t>Općinsko vijeće Općine Gračac</w:t>
      </w:r>
      <w:r w:rsidRPr="009512D8">
        <w:rPr>
          <w:rFonts w:ascii="Arial" w:hAnsi="Arial" w:cs="Arial"/>
          <w:lang w:eastAsia="hr-HR"/>
        </w:rPr>
        <w:t xml:space="preserve"> prilikom donošenja Proračuna za iduću godinu donosi:</w:t>
      </w:r>
    </w:p>
    <w:p w:rsidR="009512D8" w:rsidRPr="009512D8" w:rsidRDefault="009512D8" w:rsidP="00DA6932">
      <w:pPr>
        <w:keepNext/>
        <w:numPr>
          <w:ilvl w:val="3"/>
          <w:numId w:val="11"/>
        </w:numPr>
        <w:spacing w:after="200" w:line="276" w:lineRule="auto"/>
        <w:jc w:val="both"/>
        <w:outlineLvl w:val="0"/>
        <w:rPr>
          <w:rFonts w:ascii="Arial" w:hAnsi="Arial" w:cs="Arial"/>
          <w:lang w:eastAsia="hr-HR"/>
        </w:rPr>
      </w:pPr>
      <w:r w:rsidRPr="009512D8">
        <w:rPr>
          <w:rFonts w:ascii="Arial" w:hAnsi="Arial" w:cs="Arial"/>
          <w:lang w:eastAsia="hr-HR"/>
        </w:rPr>
        <w:t>Analizu stanja sustava civilne zaštite na području Općine Gračac za 2020. godinu</w:t>
      </w:r>
    </w:p>
    <w:p w:rsidR="009512D8" w:rsidRPr="009512D8" w:rsidRDefault="009512D8" w:rsidP="00DA6932">
      <w:pPr>
        <w:keepNext/>
        <w:numPr>
          <w:ilvl w:val="3"/>
          <w:numId w:val="11"/>
        </w:numPr>
        <w:spacing w:after="200" w:line="276" w:lineRule="auto"/>
        <w:jc w:val="both"/>
        <w:outlineLvl w:val="0"/>
        <w:rPr>
          <w:rFonts w:ascii="Arial" w:hAnsi="Arial" w:cs="Arial"/>
          <w:lang w:eastAsia="hr-HR"/>
        </w:rPr>
      </w:pPr>
      <w:r w:rsidRPr="009512D8">
        <w:rPr>
          <w:rFonts w:ascii="Arial" w:hAnsi="Arial" w:cs="Arial"/>
          <w:lang w:eastAsia="hr-HR"/>
        </w:rPr>
        <w:t xml:space="preserve">Godišnji plan razvoja sustava civilne zaštite s trogodišnjim financijskim učincima </w:t>
      </w:r>
    </w:p>
    <w:p w:rsidR="009512D8" w:rsidRPr="009512D8" w:rsidRDefault="009512D8" w:rsidP="009512D8">
      <w:pPr>
        <w:keepNext/>
        <w:spacing w:line="276" w:lineRule="auto"/>
        <w:ind w:left="2880"/>
        <w:jc w:val="both"/>
        <w:outlineLvl w:val="0"/>
        <w:rPr>
          <w:rFonts w:ascii="Arial" w:hAnsi="Arial" w:cs="Arial"/>
          <w:lang w:eastAsia="hr-HR"/>
        </w:rPr>
      </w:pPr>
    </w:p>
    <w:p w:rsidR="009512D8" w:rsidRPr="009512D8" w:rsidRDefault="009512D8" w:rsidP="00DA6932">
      <w:pPr>
        <w:numPr>
          <w:ilvl w:val="1"/>
          <w:numId w:val="14"/>
        </w:numPr>
        <w:spacing w:after="200" w:line="276" w:lineRule="auto"/>
        <w:contextualSpacing/>
        <w:rPr>
          <w:rFonts w:ascii="Arial" w:hAnsi="Arial" w:cs="Arial"/>
          <w:b/>
          <w:lang w:eastAsia="hr-HR"/>
        </w:rPr>
      </w:pPr>
      <w:r w:rsidRPr="009512D8">
        <w:rPr>
          <w:rFonts w:ascii="Arial" w:hAnsi="Arial" w:cs="Arial"/>
          <w:b/>
          <w:lang w:eastAsia="hr-HR"/>
        </w:rPr>
        <w:t>Općinski načelnik Općine Gračac</w:t>
      </w:r>
    </w:p>
    <w:p w:rsidR="009512D8" w:rsidRPr="009512D8" w:rsidRDefault="009512D8" w:rsidP="00DA6932">
      <w:pPr>
        <w:numPr>
          <w:ilvl w:val="0"/>
          <w:numId w:val="12"/>
        </w:numPr>
        <w:spacing w:after="200" w:line="276" w:lineRule="auto"/>
        <w:contextualSpacing/>
        <w:jc w:val="both"/>
        <w:rPr>
          <w:rFonts w:ascii="Arial" w:hAnsi="Arial" w:cs="Arial"/>
          <w:b/>
          <w:lang w:eastAsia="hr-HR"/>
        </w:rPr>
      </w:pPr>
      <w:r w:rsidRPr="009512D8">
        <w:rPr>
          <w:rFonts w:ascii="Arial" w:hAnsi="Arial" w:cs="Arial"/>
          <w:lang w:eastAsia="hr-HR"/>
        </w:rPr>
        <w:t>Početkom godine utvrđuje Plan vježbi operativnih snaga civilne zaštite</w:t>
      </w:r>
    </w:p>
    <w:p w:rsidR="009512D8" w:rsidRPr="009512D8" w:rsidRDefault="009512D8" w:rsidP="00DA6932">
      <w:pPr>
        <w:numPr>
          <w:ilvl w:val="0"/>
          <w:numId w:val="12"/>
        </w:numPr>
        <w:spacing w:after="200" w:line="276" w:lineRule="auto"/>
        <w:contextualSpacing/>
        <w:jc w:val="both"/>
        <w:rPr>
          <w:rFonts w:ascii="Arial" w:hAnsi="Arial" w:cs="Arial"/>
          <w:b/>
          <w:lang w:eastAsia="hr-HR"/>
        </w:rPr>
      </w:pPr>
      <w:r w:rsidRPr="009512D8">
        <w:rPr>
          <w:rFonts w:ascii="Arial" w:hAnsi="Arial" w:cs="Arial"/>
          <w:lang w:eastAsia="hr-HR"/>
        </w:rPr>
        <w:t>Tijekom godine utvrđuje prijedloge akata iz sustava civilne zaštite koji su u nadležnosti općinskog vijeća Općine Gračac</w:t>
      </w:r>
    </w:p>
    <w:p w:rsidR="009512D8" w:rsidRPr="009512D8" w:rsidRDefault="009512D8" w:rsidP="00DA6932">
      <w:pPr>
        <w:numPr>
          <w:ilvl w:val="0"/>
          <w:numId w:val="12"/>
        </w:numPr>
        <w:spacing w:after="200" w:line="276" w:lineRule="auto"/>
        <w:contextualSpacing/>
        <w:jc w:val="both"/>
        <w:rPr>
          <w:rFonts w:ascii="Arial" w:hAnsi="Arial" w:cs="Arial"/>
          <w:b/>
          <w:lang w:eastAsia="hr-HR"/>
        </w:rPr>
      </w:pPr>
      <w:r w:rsidRPr="009512D8">
        <w:rPr>
          <w:rFonts w:ascii="Arial" w:hAnsi="Arial" w:cs="Arial"/>
          <w:lang w:eastAsia="hr-HR"/>
        </w:rPr>
        <w:t xml:space="preserve">Donosi  akte iz sustava civilne zaštite koji su u njenoj nadležnosti </w:t>
      </w:r>
    </w:p>
    <w:p w:rsidR="009512D8" w:rsidRPr="009512D8" w:rsidRDefault="009512D8" w:rsidP="009512D8">
      <w:pPr>
        <w:spacing w:line="276" w:lineRule="auto"/>
        <w:ind w:left="1440"/>
        <w:contextualSpacing/>
        <w:jc w:val="both"/>
        <w:rPr>
          <w:rFonts w:ascii="Arial" w:hAnsi="Arial" w:cs="Arial"/>
          <w:b/>
          <w:lang w:eastAsia="hr-HR"/>
        </w:rPr>
      </w:pPr>
    </w:p>
    <w:p w:rsidR="009512D8" w:rsidRPr="009512D8" w:rsidRDefault="009512D8" w:rsidP="00DA6932">
      <w:pPr>
        <w:numPr>
          <w:ilvl w:val="1"/>
          <w:numId w:val="14"/>
        </w:numPr>
        <w:spacing w:after="200" w:line="276" w:lineRule="auto"/>
        <w:contextualSpacing/>
        <w:jc w:val="both"/>
        <w:rPr>
          <w:rFonts w:ascii="Arial" w:hAnsi="Arial" w:cs="Arial"/>
          <w:b/>
          <w:lang w:eastAsia="hr-HR"/>
        </w:rPr>
      </w:pPr>
      <w:r w:rsidRPr="009512D8">
        <w:rPr>
          <w:rFonts w:ascii="Arial" w:hAnsi="Arial" w:cs="Arial"/>
          <w:b/>
          <w:lang w:eastAsia="hr-HR"/>
        </w:rPr>
        <w:t>Stožer civilne zaštite Općine Gračac</w:t>
      </w:r>
    </w:p>
    <w:p w:rsidR="009512D8" w:rsidRPr="009512D8" w:rsidRDefault="009512D8" w:rsidP="00DA6932">
      <w:pPr>
        <w:numPr>
          <w:ilvl w:val="0"/>
          <w:numId w:val="15"/>
        </w:numPr>
        <w:spacing w:after="200" w:line="276" w:lineRule="auto"/>
        <w:contextualSpacing/>
        <w:jc w:val="both"/>
        <w:rPr>
          <w:rFonts w:ascii="Arial" w:hAnsi="Arial" w:cs="Arial"/>
          <w:lang w:eastAsia="hr-HR"/>
        </w:rPr>
      </w:pPr>
      <w:r w:rsidRPr="009512D8">
        <w:rPr>
          <w:rFonts w:ascii="Arial" w:hAnsi="Arial" w:cs="Arial"/>
          <w:lang w:eastAsia="hr-HR"/>
        </w:rPr>
        <w:t>Održava sastanke najmanje 2 puta godišnje, a po potrebi i više te obavlja poslove iz svog  djelokruga</w:t>
      </w:r>
    </w:p>
    <w:p w:rsidR="009512D8" w:rsidRPr="009512D8" w:rsidRDefault="009512D8" w:rsidP="009512D8">
      <w:pPr>
        <w:spacing w:line="276" w:lineRule="auto"/>
        <w:rPr>
          <w:rFonts w:ascii="Arial" w:hAnsi="Arial" w:cs="Arial"/>
          <w:lang w:eastAsia="hr-HR"/>
        </w:rPr>
      </w:pPr>
    </w:p>
    <w:p w:rsidR="009512D8" w:rsidRPr="009512D8" w:rsidRDefault="009512D8" w:rsidP="00DA6932">
      <w:pPr>
        <w:numPr>
          <w:ilvl w:val="1"/>
          <w:numId w:val="14"/>
        </w:numPr>
        <w:autoSpaceDE w:val="0"/>
        <w:autoSpaceDN w:val="0"/>
        <w:adjustRightInd w:val="0"/>
        <w:spacing w:after="200" w:line="276" w:lineRule="auto"/>
        <w:contextualSpacing/>
        <w:rPr>
          <w:rFonts w:ascii="Arial" w:hAnsi="Arial" w:cs="Arial"/>
          <w:b/>
          <w:bCs/>
          <w:lang w:eastAsia="hr-HR"/>
        </w:rPr>
      </w:pPr>
      <w:r w:rsidRPr="009512D8">
        <w:rPr>
          <w:rFonts w:ascii="Arial" w:hAnsi="Arial" w:cs="Arial"/>
          <w:b/>
          <w:bCs/>
          <w:lang w:eastAsia="hr-HR"/>
        </w:rPr>
        <w:t>VP Gračac i Vatrogasna zajednica Općine Gračac</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lang w:eastAsia="hr-HR"/>
        </w:rPr>
      </w:pPr>
      <w:r w:rsidRPr="009512D8">
        <w:rPr>
          <w:rFonts w:ascii="Arial" w:hAnsi="Arial" w:cs="Arial"/>
          <w:lang w:eastAsia="hr-HR"/>
        </w:rPr>
        <w:t>Djeluje sukladno svom programu rada (obučavanje, vježba, natjecanja, dežurstva, intervencije, održavanje voznog parka i opreme),</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lang w:eastAsia="hr-HR"/>
        </w:rPr>
      </w:pPr>
      <w:r w:rsidRPr="009512D8">
        <w:rPr>
          <w:rFonts w:ascii="Arial" w:hAnsi="Arial" w:cs="Arial"/>
          <w:lang w:eastAsia="hr-HR"/>
        </w:rPr>
        <w:t>Obučava i izvodi vježbe prema planu nastave, odnosno operativnom programu temeljenom na Pravilniku o programu i načinu provedbe teorijske nastave i praktičnih vježbi u vatrogasnim postrojbama,</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lang w:eastAsia="hr-HR"/>
        </w:rPr>
      </w:pPr>
      <w:r w:rsidRPr="009512D8">
        <w:rPr>
          <w:rFonts w:ascii="Arial" w:hAnsi="Arial" w:cs="Arial"/>
          <w:lang w:eastAsia="hr-HR"/>
        </w:rPr>
        <w:lastRenderedPageBreak/>
        <w:t xml:space="preserve">Provodi dežurstva tijekom mjeseci povećane opasnosti od požara (ljetna sezona i </w:t>
      </w:r>
      <w:r w:rsidRPr="009512D8">
        <w:rPr>
          <w:rFonts w:ascii="Arial" w:hAnsi="Arial" w:cs="Arial"/>
          <w:b/>
          <w:bCs/>
          <w:lang w:eastAsia="hr-HR"/>
        </w:rPr>
        <w:t xml:space="preserve"> </w:t>
      </w:r>
      <w:r w:rsidRPr="009512D8">
        <w:rPr>
          <w:rFonts w:ascii="Arial" w:hAnsi="Arial" w:cs="Arial"/>
          <w:lang w:eastAsia="hr-HR"/>
        </w:rPr>
        <w:t>ljetni mjeseci).</w:t>
      </w:r>
    </w:p>
    <w:p w:rsidR="009512D8" w:rsidRPr="009512D8" w:rsidRDefault="009512D8" w:rsidP="009512D8">
      <w:pPr>
        <w:autoSpaceDE w:val="0"/>
        <w:autoSpaceDN w:val="0"/>
        <w:adjustRightInd w:val="0"/>
        <w:spacing w:line="276" w:lineRule="auto"/>
        <w:rPr>
          <w:rFonts w:ascii="Arial" w:hAnsi="Arial" w:cs="Arial"/>
          <w:lang w:eastAsia="hr-HR"/>
        </w:rPr>
      </w:pPr>
    </w:p>
    <w:p w:rsidR="009512D8" w:rsidRPr="009512D8" w:rsidRDefault="009512D8" w:rsidP="00DA6932">
      <w:pPr>
        <w:numPr>
          <w:ilvl w:val="1"/>
          <w:numId w:val="14"/>
        </w:numPr>
        <w:autoSpaceDE w:val="0"/>
        <w:autoSpaceDN w:val="0"/>
        <w:adjustRightInd w:val="0"/>
        <w:spacing w:after="200" w:line="276" w:lineRule="auto"/>
        <w:contextualSpacing/>
        <w:rPr>
          <w:rFonts w:ascii="Arial" w:hAnsi="Arial" w:cs="Arial"/>
          <w:b/>
          <w:bCs/>
          <w:lang w:eastAsia="hr-HR"/>
        </w:rPr>
      </w:pPr>
      <w:r w:rsidRPr="009512D8">
        <w:rPr>
          <w:rFonts w:ascii="Arial" w:hAnsi="Arial" w:cs="Arial"/>
          <w:b/>
          <w:bCs/>
          <w:lang w:eastAsia="hr-HR"/>
        </w:rPr>
        <w:t>Hrvatski Crveni križ</w:t>
      </w:r>
    </w:p>
    <w:p w:rsidR="009512D8" w:rsidRPr="009512D8" w:rsidRDefault="009512D8" w:rsidP="00DA6932">
      <w:pPr>
        <w:numPr>
          <w:ilvl w:val="0"/>
          <w:numId w:val="15"/>
        </w:numPr>
        <w:autoSpaceDE w:val="0"/>
        <w:autoSpaceDN w:val="0"/>
        <w:adjustRightInd w:val="0"/>
        <w:spacing w:after="200" w:line="276" w:lineRule="auto"/>
        <w:contextualSpacing/>
        <w:rPr>
          <w:rFonts w:ascii="Arial" w:hAnsi="Arial" w:cs="Arial"/>
          <w:lang w:eastAsia="hr-HR"/>
        </w:rPr>
      </w:pPr>
      <w:r w:rsidRPr="009512D8">
        <w:rPr>
          <w:rFonts w:ascii="Arial" w:hAnsi="Arial" w:cs="Arial"/>
          <w:lang w:eastAsia="hr-HR"/>
        </w:rPr>
        <w:t>Provodi edukaciju na temu pružanja prve pomoći,</w:t>
      </w:r>
    </w:p>
    <w:p w:rsidR="009512D8" w:rsidRPr="009512D8" w:rsidRDefault="009512D8" w:rsidP="00DA6932">
      <w:pPr>
        <w:numPr>
          <w:ilvl w:val="0"/>
          <w:numId w:val="15"/>
        </w:numPr>
        <w:autoSpaceDE w:val="0"/>
        <w:autoSpaceDN w:val="0"/>
        <w:adjustRightInd w:val="0"/>
        <w:spacing w:after="200" w:line="276" w:lineRule="auto"/>
        <w:contextualSpacing/>
        <w:rPr>
          <w:rFonts w:ascii="Arial" w:hAnsi="Arial" w:cs="Arial"/>
          <w:lang w:eastAsia="hr-HR"/>
        </w:rPr>
      </w:pPr>
      <w:r w:rsidRPr="009512D8">
        <w:rPr>
          <w:rFonts w:ascii="Arial" w:hAnsi="Arial" w:cs="Arial"/>
          <w:lang w:eastAsia="hr-HR"/>
        </w:rPr>
        <w:t>Provodi akcije DDK-a,</w:t>
      </w:r>
    </w:p>
    <w:p w:rsidR="009512D8" w:rsidRPr="009512D8" w:rsidRDefault="009512D8" w:rsidP="00DA6932">
      <w:pPr>
        <w:numPr>
          <w:ilvl w:val="0"/>
          <w:numId w:val="15"/>
        </w:numPr>
        <w:autoSpaceDE w:val="0"/>
        <w:autoSpaceDN w:val="0"/>
        <w:adjustRightInd w:val="0"/>
        <w:spacing w:after="200" w:line="276" w:lineRule="auto"/>
        <w:contextualSpacing/>
        <w:rPr>
          <w:rFonts w:ascii="Arial" w:hAnsi="Arial" w:cs="Arial"/>
          <w:lang w:eastAsia="hr-HR"/>
        </w:rPr>
      </w:pPr>
      <w:r w:rsidRPr="009512D8">
        <w:rPr>
          <w:rFonts w:ascii="Arial" w:hAnsi="Arial" w:cs="Arial"/>
          <w:lang w:eastAsia="hr-HR"/>
        </w:rPr>
        <w:t>Služba traženja</w:t>
      </w:r>
    </w:p>
    <w:p w:rsidR="009512D8" w:rsidRPr="009512D8" w:rsidRDefault="009512D8" w:rsidP="009512D8">
      <w:pPr>
        <w:autoSpaceDE w:val="0"/>
        <w:autoSpaceDN w:val="0"/>
        <w:adjustRightInd w:val="0"/>
        <w:spacing w:line="276" w:lineRule="auto"/>
        <w:rPr>
          <w:rFonts w:ascii="Arial" w:hAnsi="Arial" w:cs="Arial"/>
          <w:lang w:eastAsia="hr-HR"/>
        </w:rPr>
      </w:pPr>
    </w:p>
    <w:p w:rsidR="009512D8" w:rsidRPr="009512D8" w:rsidRDefault="009512D8" w:rsidP="00DA6932">
      <w:pPr>
        <w:numPr>
          <w:ilvl w:val="1"/>
          <w:numId w:val="14"/>
        </w:numPr>
        <w:autoSpaceDE w:val="0"/>
        <w:autoSpaceDN w:val="0"/>
        <w:adjustRightInd w:val="0"/>
        <w:spacing w:after="200" w:line="276" w:lineRule="auto"/>
        <w:contextualSpacing/>
        <w:rPr>
          <w:rFonts w:ascii="Arial" w:hAnsi="Arial" w:cs="Arial"/>
          <w:b/>
          <w:bCs/>
          <w:lang w:eastAsia="hr-HR"/>
        </w:rPr>
      </w:pPr>
      <w:r w:rsidRPr="009512D8">
        <w:rPr>
          <w:rFonts w:ascii="Arial" w:hAnsi="Arial" w:cs="Arial"/>
          <w:b/>
          <w:bCs/>
          <w:lang w:eastAsia="hr-HR"/>
        </w:rPr>
        <w:t>Pravne osobe koje pružaju usluge</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b/>
          <w:bCs/>
          <w:lang w:eastAsia="hr-HR"/>
        </w:rPr>
      </w:pPr>
      <w:r w:rsidRPr="009512D8">
        <w:rPr>
          <w:rFonts w:ascii="Arial" w:hAnsi="Arial" w:cs="Arial"/>
          <w:lang w:eastAsia="hr-HR"/>
        </w:rPr>
        <w:t>Potpisivanje ugovora o međusobnoj suradnji s navedenim osobama u Odluci o određivanju operativnih snaga zaštite i spašavanja i pravnih osoba od interesa za zaštitu i spašavanje.</w:t>
      </w:r>
    </w:p>
    <w:p w:rsidR="009512D8" w:rsidRPr="009512D8" w:rsidRDefault="009512D8" w:rsidP="009512D8">
      <w:pPr>
        <w:autoSpaceDE w:val="0"/>
        <w:autoSpaceDN w:val="0"/>
        <w:adjustRightInd w:val="0"/>
        <w:spacing w:before="240" w:after="60" w:line="276" w:lineRule="auto"/>
        <w:jc w:val="both"/>
        <w:rPr>
          <w:rFonts w:ascii="Arial" w:hAnsi="Arial" w:cs="Arial"/>
          <w:b/>
          <w:bCs/>
          <w:color w:val="000000"/>
          <w:lang w:eastAsia="hr-HR"/>
        </w:rPr>
      </w:pPr>
    </w:p>
    <w:p w:rsidR="009512D8" w:rsidRPr="009512D8" w:rsidRDefault="009512D8" w:rsidP="00DA6932">
      <w:pPr>
        <w:numPr>
          <w:ilvl w:val="0"/>
          <w:numId w:val="17"/>
        </w:numPr>
        <w:autoSpaceDE w:val="0"/>
        <w:autoSpaceDN w:val="0"/>
        <w:adjustRightInd w:val="0"/>
        <w:spacing w:after="200" w:line="276" w:lineRule="auto"/>
        <w:contextualSpacing/>
        <w:rPr>
          <w:rFonts w:ascii="Arial" w:hAnsi="Arial" w:cs="Arial"/>
          <w:b/>
          <w:bCs/>
          <w:color w:val="000000"/>
          <w:lang w:eastAsia="hr-HR"/>
        </w:rPr>
      </w:pPr>
      <w:r w:rsidRPr="009512D8">
        <w:rPr>
          <w:rFonts w:ascii="Arial" w:hAnsi="Arial" w:cs="Arial"/>
          <w:b/>
          <w:bCs/>
          <w:color w:val="000000"/>
          <w:lang w:eastAsia="hr-HR"/>
        </w:rPr>
        <w:t xml:space="preserve">AKTIVNOSTI NOSITELJA </w:t>
      </w:r>
    </w:p>
    <w:p w:rsidR="009512D8" w:rsidRPr="009512D8" w:rsidRDefault="009512D8" w:rsidP="009512D8">
      <w:pPr>
        <w:autoSpaceDE w:val="0"/>
        <w:autoSpaceDN w:val="0"/>
        <w:adjustRightInd w:val="0"/>
        <w:spacing w:before="240" w:after="60" w:line="276" w:lineRule="auto"/>
        <w:ind w:left="1440"/>
        <w:contextualSpacing/>
        <w:rPr>
          <w:rFonts w:ascii="Arial" w:hAnsi="Arial" w:cs="Arial"/>
          <w:b/>
          <w:i/>
          <w:color w:val="000000"/>
          <w:lang w:eastAsia="hr-HR"/>
        </w:rPr>
      </w:pPr>
    </w:p>
    <w:p w:rsidR="009512D8" w:rsidRPr="009512D8" w:rsidRDefault="009512D8" w:rsidP="00DA6932">
      <w:pPr>
        <w:numPr>
          <w:ilvl w:val="1"/>
          <w:numId w:val="17"/>
        </w:numPr>
        <w:autoSpaceDE w:val="0"/>
        <w:autoSpaceDN w:val="0"/>
        <w:adjustRightInd w:val="0"/>
        <w:spacing w:before="240" w:after="60" w:line="276" w:lineRule="auto"/>
        <w:contextualSpacing/>
        <w:rPr>
          <w:rFonts w:ascii="Arial" w:hAnsi="Arial" w:cs="Arial"/>
          <w:b/>
          <w:i/>
          <w:color w:val="000000"/>
          <w:lang w:eastAsia="hr-HR"/>
        </w:rPr>
      </w:pPr>
      <w:r w:rsidRPr="009512D8">
        <w:rPr>
          <w:rFonts w:ascii="Arial" w:hAnsi="Arial" w:cs="Arial"/>
          <w:b/>
          <w:bCs/>
          <w:i/>
          <w:color w:val="000000"/>
          <w:lang w:eastAsia="hr-HR"/>
        </w:rPr>
        <w:t xml:space="preserve">STOŽER CIVILNE ZAŠTITE </w:t>
      </w:r>
    </w:p>
    <w:p w:rsidR="009512D8" w:rsidRPr="009512D8" w:rsidRDefault="009512D8" w:rsidP="009512D8">
      <w:pPr>
        <w:autoSpaceDE w:val="0"/>
        <w:autoSpaceDN w:val="0"/>
        <w:adjustRightInd w:val="0"/>
        <w:spacing w:before="240" w:after="60" w:line="276" w:lineRule="auto"/>
        <w:ind w:left="480"/>
        <w:contextualSpacing/>
        <w:rPr>
          <w:rFonts w:ascii="Arial" w:hAnsi="Arial" w:cs="Arial"/>
          <w:color w:val="000000"/>
          <w:lang w:eastAsia="hr-HR"/>
        </w:rPr>
      </w:pPr>
    </w:p>
    <w:p w:rsidR="009512D8" w:rsidRPr="009512D8" w:rsidRDefault="009512D8" w:rsidP="009512D8">
      <w:pPr>
        <w:autoSpaceDE w:val="0"/>
        <w:autoSpaceDN w:val="0"/>
        <w:adjustRightInd w:val="0"/>
        <w:spacing w:before="240" w:after="60" w:line="276" w:lineRule="auto"/>
        <w:ind w:left="480"/>
        <w:contextualSpacing/>
        <w:jc w:val="both"/>
        <w:rPr>
          <w:rFonts w:ascii="Arial" w:hAnsi="Arial" w:cs="Arial"/>
          <w:color w:val="000000"/>
          <w:lang w:eastAsia="hr-HR"/>
        </w:rPr>
      </w:pPr>
      <w:r w:rsidRPr="009512D8">
        <w:rPr>
          <w:rFonts w:ascii="Arial" w:hAnsi="Arial" w:cs="Arial"/>
          <w:color w:val="000000"/>
          <w:lang w:eastAsia="hr-HR"/>
        </w:rPr>
        <w:t>Provedba zadaća iz Programa aktivnosti u provedbi posebnih mjera zaštite od požara od interesa za Republiku Hrvatsku u 2021. godini.</w:t>
      </w:r>
    </w:p>
    <w:p w:rsidR="009512D8" w:rsidRPr="009512D8" w:rsidRDefault="009512D8" w:rsidP="009512D8">
      <w:pPr>
        <w:autoSpaceDE w:val="0"/>
        <w:autoSpaceDN w:val="0"/>
        <w:adjustRightInd w:val="0"/>
        <w:spacing w:before="240" w:after="60" w:line="276" w:lineRule="auto"/>
        <w:ind w:left="480"/>
        <w:contextualSpacing/>
        <w:jc w:val="both"/>
        <w:rPr>
          <w:rFonts w:ascii="Arial" w:hAnsi="Arial" w:cs="Arial"/>
          <w:color w:val="000000"/>
          <w:lang w:eastAsia="hr-HR"/>
        </w:rPr>
      </w:pPr>
      <w:r w:rsidRPr="009512D8">
        <w:rPr>
          <w:rFonts w:ascii="Arial" w:hAnsi="Arial" w:cs="Arial"/>
          <w:color w:val="000000"/>
          <w:lang w:eastAsia="hr-HR"/>
        </w:rPr>
        <w:t>Utvrđuje Prijedlog Plana operativne provedbe mjera zaštite od požara od interesa za Republiku Hrvatsku u 2021. godini.</w:t>
      </w:r>
    </w:p>
    <w:p w:rsidR="009512D8" w:rsidRPr="009512D8" w:rsidRDefault="009512D8" w:rsidP="009512D8">
      <w:pPr>
        <w:autoSpaceDE w:val="0"/>
        <w:autoSpaceDN w:val="0"/>
        <w:adjustRightInd w:val="0"/>
        <w:spacing w:before="240" w:after="60" w:line="276" w:lineRule="auto"/>
        <w:ind w:left="480"/>
        <w:contextualSpacing/>
        <w:rPr>
          <w:rFonts w:ascii="Arial" w:hAnsi="Arial" w:cs="Arial"/>
          <w:color w:val="000000"/>
          <w:lang w:eastAsia="hr-HR"/>
        </w:rPr>
      </w:pPr>
    </w:p>
    <w:p w:rsidR="009512D8" w:rsidRPr="009512D8" w:rsidRDefault="009512D8" w:rsidP="00DA6932">
      <w:pPr>
        <w:numPr>
          <w:ilvl w:val="0"/>
          <w:numId w:val="16"/>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u w:val="single"/>
          <w:lang w:eastAsia="hr-HR"/>
        </w:rPr>
        <w:t>Izvršitelj:</w:t>
      </w:r>
      <w:r w:rsidRPr="009512D8">
        <w:rPr>
          <w:rFonts w:ascii="Arial" w:hAnsi="Arial" w:cs="Arial"/>
          <w:color w:val="000000"/>
          <w:lang w:eastAsia="hr-HR"/>
        </w:rPr>
        <w:t xml:space="preserve"> načelnik </w:t>
      </w:r>
    </w:p>
    <w:p w:rsidR="009512D8" w:rsidRPr="009512D8" w:rsidRDefault="009512D8" w:rsidP="00DA6932">
      <w:pPr>
        <w:numPr>
          <w:ilvl w:val="0"/>
          <w:numId w:val="16"/>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u w:val="single"/>
          <w:lang w:eastAsia="hr-HR"/>
        </w:rPr>
        <w:t>Rok izvršenja</w:t>
      </w:r>
      <w:r w:rsidRPr="009512D8">
        <w:rPr>
          <w:rFonts w:ascii="Arial" w:hAnsi="Arial" w:cs="Arial"/>
          <w:color w:val="000000"/>
          <w:lang w:eastAsia="hr-HR"/>
        </w:rPr>
        <w:t xml:space="preserve">: do kraja svibnja 2021. godine. </w:t>
      </w:r>
    </w:p>
    <w:p w:rsidR="009512D8" w:rsidRPr="009512D8" w:rsidRDefault="009512D8" w:rsidP="009512D8">
      <w:pPr>
        <w:autoSpaceDE w:val="0"/>
        <w:autoSpaceDN w:val="0"/>
        <w:adjustRightInd w:val="0"/>
        <w:spacing w:line="276" w:lineRule="auto"/>
        <w:ind w:left="1440"/>
        <w:contextualSpacing/>
        <w:jc w:val="both"/>
        <w:rPr>
          <w:rFonts w:ascii="Arial" w:hAnsi="Arial" w:cs="Arial"/>
          <w:color w:val="000000"/>
          <w:lang w:eastAsia="hr-HR"/>
        </w:rPr>
      </w:pPr>
    </w:p>
    <w:p w:rsidR="009512D8" w:rsidRPr="009512D8" w:rsidRDefault="009512D8" w:rsidP="009512D8">
      <w:pPr>
        <w:autoSpaceDE w:val="0"/>
        <w:autoSpaceDN w:val="0"/>
        <w:adjustRightInd w:val="0"/>
        <w:spacing w:line="276" w:lineRule="auto"/>
        <w:ind w:left="708"/>
        <w:jc w:val="both"/>
        <w:rPr>
          <w:rFonts w:ascii="Arial" w:hAnsi="Arial" w:cs="Arial"/>
          <w:color w:val="000000"/>
          <w:lang w:eastAsia="hr-HR"/>
        </w:rPr>
      </w:pPr>
      <w:r w:rsidRPr="009512D8">
        <w:rPr>
          <w:rFonts w:ascii="Arial" w:hAnsi="Arial" w:cs="Arial"/>
          <w:color w:val="000000"/>
          <w:lang w:eastAsia="hr-HR"/>
        </w:rPr>
        <w:t xml:space="preserve">Kontakt podatke (adrese, fiksni i mobilni telefonski brojevi) potrebno je kontinuirano ažurirati u planskim dokumentima. </w:t>
      </w:r>
    </w:p>
    <w:p w:rsidR="009512D8" w:rsidRPr="009512D8" w:rsidRDefault="009512D8" w:rsidP="009512D8">
      <w:pPr>
        <w:spacing w:line="276" w:lineRule="auto"/>
        <w:jc w:val="both"/>
        <w:rPr>
          <w:rFonts w:ascii="Arial" w:hAnsi="Arial" w:cs="Arial"/>
          <w:color w:val="414145"/>
          <w:lang w:eastAsia="hr-HR"/>
        </w:rPr>
      </w:pPr>
    </w:p>
    <w:p w:rsidR="009512D8" w:rsidRPr="009512D8" w:rsidRDefault="009512D8" w:rsidP="009512D8">
      <w:pPr>
        <w:autoSpaceDE w:val="0"/>
        <w:autoSpaceDN w:val="0"/>
        <w:adjustRightInd w:val="0"/>
        <w:spacing w:line="276" w:lineRule="auto"/>
        <w:ind w:left="282"/>
        <w:jc w:val="both"/>
        <w:rPr>
          <w:rFonts w:ascii="Arial" w:hAnsi="Arial" w:cs="Arial"/>
          <w:color w:val="000000"/>
          <w:lang w:eastAsia="hr-HR"/>
        </w:rPr>
      </w:pPr>
    </w:p>
    <w:p w:rsidR="009512D8" w:rsidRPr="009512D8" w:rsidRDefault="009512D8" w:rsidP="00DA6932">
      <w:pPr>
        <w:numPr>
          <w:ilvl w:val="1"/>
          <w:numId w:val="17"/>
        </w:numPr>
        <w:autoSpaceDE w:val="0"/>
        <w:autoSpaceDN w:val="0"/>
        <w:adjustRightInd w:val="0"/>
        <w:spacing w:after="200" w:line="276" w:lineRule="auto"/>
        <w:contextualSpacing/>
        <w:jc w:val="both"/>
        <w:rPr>
          <w:rFonts w:ascii="Arial" w:hAnsi="Arial" w:cs="Arial"/>
          <w:i/>
          <w:color w:val="000000"/>
          <w:lang w:eastAsia="hr-HR"/>
        </w:rPr>
      </w:pPr>
      <w:r w:rsidRPr="009512D8">
        <w:rPr>
          <w:rFonts w:ascii="Arial" w:hAnsi="Arial" w:cs="Arial"/>
          <w:b/>
          <w:bCs/>
          <w:i/>
          <w:color w:val="000000"/>
          <w:lang w:eastAsia="hr-HR"/>
        </w:rPr>
        <w:t xml:space="preserve">POSTROJBA CIVILNE ZAŠTITE, POVJERENICI CIVILNE ZAŠTITE, </w:t>
      </w:r>
    </w:p>
    <w:p w:rsidR="009512D8" w:rsidRPr="009512D8" w:rsidRDefault="009512D8" w:rsidP="009512D8">
      <w:pPr>
        <w:autoSpaceDE w:val="0"/>
        <w:autoSpaceDN w:val="0"/>
        <w:adjustRightInd w:val="0"/>
        <w:spacing w:line="276" w:lineRule="auto"/>
        <w:ind w:left="1440"/>
        <w:contextualSpacing/>
        <w:jc w:val="both"/>
        <w:rPr>
          <w:rFonts w:ascii="Arial" w:hAnsi="Arial" w:cs="Arial"/>
          <w:i/>
          <w:color w:val="000000"/>
          <w:lang w:eastAsia="hr-HR"/>
        </w:rPr>
      </w:pPr>
    </w:p>
    <w:p w:rsidR="009512D8" w:rsidRPr="009512D8" w:rsidRDefault="009512D8" w:rsidP="00DA6932">
      <w:pPr>
        <w:numPr>
          <w:ilvl w:val="2"/>
          <w:numId w:val="17"/>
        </w:numPr>
        <w:autoSpaceDE w:val="0"/>
        <w:autoSpaceDN w:val="0"/>
        <w:adjustRightInd w:val="0"/>
        <w:spacing w:before="120" w:after="200" w:line="276" w:lineRule="auto"/>
        <w:contextualSpacing/>
        <w:jc w:val="both"/>
        <w:rPr>
          <w:rFonts w:ascii="Arial" w:hAnsi="Arial" w:cs="Arial"/>
          <w:color w:val="000000"/>
          <w:lang w:eastAsia="hr-HR"/>
        </w:rPr>
      </w:pPr>
      <w:r w:rsidRPr="009512D8">
        <w:rPr>
          <w:rFonts w:ascii="Arial" w:hAnsi="Arial" w:cs="Arial"/>
          <w:b/>
          <w:bCs/>
          <w:color w:val="000000"/>
          <w:lang w:eastAsia="hr-HR"/>
        </w:rPr>
        <w:t xml:space="preserve">Postrojba civilne zaštite </w:t>
      </w:r>
    </w:p>
    <w:p w:rsidR="009512D8" w:rsidRPr="009512D8" w:rsidRDefault="009512D8" w:rsidP="009512D8">
      <w:pPr>
        <w:autoSpaceDE w:val="0"/>
        <w:autoSpaceDN w:val="0"/>
        <w:adjustRightInd w:val="0"/>
        <w:spacing w:before="120" w:line="276" w:lineRule="auto"/>
        <w:ind w:left="708"/>
        <w:jc w:val="both"/>
        <w:rPr>
          <w:rFonts w:ascii="Arial" w:hAnsi="Arial" w:cs="Arial"/>
          <w:color w:val="000000"/>
          <w:lang w:eastAsia="hr-HR"/>
        </w:rPr>
      </w:pPr>
      <w:r w:rsidRPr="009512D8">
        <w:rPr>
          <w:rFonts w:ascii="Arial" w:hAnsi="Arial" w:cs="Arial"/>
          <w:color w:val="000000"/>
          <w:lang w:eastAsia="hr-HR"/>
        </w:rPr>
        <w:t xml:space="preserve">U svrhu povećanja spremnosti i mogućnosti u provođenju akcija zaštite i spašavanja potrebno je: </w:t>
      </w:r>
    </w:p>
    <w:p w:rsidR="009512D8" w:rsidRPr="009512D8" w:rsidRDefault="009512D8" w:rsidP="009512D8">
      <w:pPr>
        <w:autoSpaceDE w:val="0"/>
        <w:autoSpaceDN w:val="0"/>
        <w:adjustRightInd w:val="0"/>
        <w:spacing w:before="120" w:line="276" w:lineRule="auto"/>
        <w:jc w:val="both"/>
        <w:rPr>
          <w:rFonts w:ascii="Arial" w:hAnsi="Arial" w:cs="Arial"/>
          <w:color w:val="000000"/>
          <w:lang w:eastAsia="hr-HR"/>
        </w:rPr>
      </w:pP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nastaviti s edukacijom i opremanjem postrojbe </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kontinuirano ažurirati podatke o pripadnicima Postrojbe civilne zaštite u mobilizacijskim dokumentima u svrhu osiguranja mobilizacijske spremnosti. </w:t>
      </w:r>
    </w:p>
    <w:p w:rsidR="009512D8" w:rsidRPr="009512D8" w:rsidRDefault="009512D8" w:rsidP="009512D8">
      <w:pPr>
        <w:autoSpaceDE w:val="0"/>
        <w:autoSpaceDN w:val="0"/>
        <w:adjustRightInd w:val="0"/>
        <w:spacing w:line="276" w:lineRule="auto"/>
        <w:ind w:left="1134"/>
        <w:jc w:val="both"/>
        <w:rPr>
          <w:rFonts w:ascii="Arial" w:hAnsi="Arial" w:cs="Arial"/>
          <w:color w:val="000000"/>
          <w:lang w:eastAsia="hr-HR"/>
        </w:rPr>
      </w:pPr>
    </w:p>
    <w:p w:rsidR="009512D8" w:rsidRPr="009512D8" w:rsidRDefault="009512D8" w:rsidP="009512D8">
      <w:pPr>
        <w:autoSpaceDE w:val="0"/>
        <w:autoSpaceDN w:val="0"/>
        <w:adjustRightInd w:val="0"/>
        <w:spacing w:line="276" w:lineRule="auto"/>
        <w:ind w:left="1134"/>
        <w:jc w:val="both"/>
        <w:rPr>
          <w:rFonts w:ascii="Arial" w:hAnsi="Arial" w:cs="Arial"/>
          <w:color w:val="000000"/>
          <w:lang w:eastAsia="hr-HR"/>
        </w:rPr>
      </w:pPr>
      <w:r w:rsidRPr="009512D8">
        <w:rPr>
          <w:rFonts w:ascii="Arial" w:hAnsi="Arial" w:cs="Arial"/>
          <w:color w:val="000000"/>
          <w:u w:val="single"/>
          <w:lang w:eastAsia="hr-HR"/>
        </w:rPr>
        <w:t>Izvršitelj</w:t>
      </w:r>
      <w:r w:rsidRPr="009512D8">
        <w:rPr>
          <w:rFonts w:ascii="Arial" w:hAnsi="Arial" w:cs="Arial"/>
          <w:color w:val="000000"/>
          <w:lang w:eastAsia="hr-HR"/>
        </w:rPr>
        <w:t xml:space="preserve">: Općina Gračac </w:t>
      </w:r>
    </w:p>
    <w:p w:rsidR="009512D8" w:rsidRPr="009512D8" w:rsidRDefault="009512D8" w:rsidP="009512D8">
      <w:pPr>
        <w:autoSpaceDE w:val="0"/>
        <w:autoSpaceDN w:val="0"/>
        <w:adjustRightInd w:val="0"/>
        <w:spacing w:line="276" w:lineRule="auto"/>
        <w:ind w:left="1134"/>
        <w:jc w:val="both"/>
        <w:rPr>
          <w:rFonts w:ascii="Arial" w:hAnsi="Arial" w:cs="Arial"/>
          <w:color w:val="000000"/>
          <w:lang w:eastAsia="hr-HR"/>
        </w:rPr>
      </w:pPr>
      <w:r w:rsidRPr="009512D8">
        <w:rPr>
          <w:rFonts w:ascii="Arial" w:hAnsi="Arial" w:cs="Arial"/>
          <w:color w:val="000000"/>
          <w:u w:val="single"/>
          <w:lang w:eastAsia="hr-HR"/>
        </w:rPr>
        <w:lastRenderedPageBreak/>
        <w:t>Rok izvršenja</w:t>
      </w:r>
      <w:r w:rsidRPr="009512D8">
        <w:rPr>
          <w:rFonts w:ascii="Arial" w:hAnsi="Arial" w:cs="Arial"/>
          <w:color w:val="000000"/>
          <w:lang w:eastAsia="hr-HR"/>
        </w:rPr>
        <w:t xml:space="preserve">: Kontinuirano tijekom 2021. godine </w:t>
      </w:r>
    </w:p>
    <w:p w:rsidR="009512D8" w:rsidRPr="009512D8" w:rsidRDefault="009512D8" w:rsidP="009512D8">
      <w:pPr>
        <w:autoSpaceDE w:val="0"/>
        <w:autoSpaceDN w:val="0"/>
        <w:adjustRightInd w:val="0"/>
        <w:spacing w:line="276" w:lineRule="auto"/>
        <w:ind w:left="1134"/>
        <w:jc w:val="both"/>
        <w:rPr>
          <w:rFonts w:ascii="Arial" w:hAnsi="Arial" w:cs="Arial"/>
          <w:color w:val="000000"/>
          <w:lang w:eastAsia="hr-HR"/>
        </w:rPr>
      </w:pPr>
    </w:p>
    <w:p w:rsidR="009512D8" w:rsidRPr="009512D8" w:rsidRDefault="009512D8" w:rsidP="00DA6932">
      <w:pPr>
        <w:numPr>
          <w:ilvl w:val="2"/>
          <w:numId w:val="17"/>
        </w:numPr>
        <w:autoSpaceDE w:val="0"/>
        <w:autoSpaceDN w:val="0"/>
        <w:adjustRightInd w:val="0"/>
        <w:spacing w:before="120" w:after="200" w:line="276" w:lineRule="auto"/>
        <w:contextualSpacing/>
        <w:jc w:val="both"/>
        <w:rPr>
          <w:rFonts w:ascii="Arial" w:hAnsi="Arial" w:cs="Arial"/>
          <w:color w:val="000000"/>
          <w:lang w:eastAsia="hr-HR"/>
        </w:rPr>
      </w:pPr>
      <w:r w:rsidRPr="009512D8">
        <w:rPr>
          <w:rFonts w:ascii="Arial" w:hAnsi="Arial" w:cs="Arial"/>
          <w:b/>
          <w:bCs/>
          <w:color w:val="000000"/>
          <w:lang w:eastAsia="hr-HR"/>
        </w:rPr>
        <w:t xml:space="preserve">Povjerenici civilne zaštite </w:t>
      </w:r>
    </w:p>
    <w:p w:rsidR="009512D8" w:rsidRPr="009512D8" w:rsidRDefault="009512D8" w:rsidP="009512D8">
      <w:pPr>
        <w:spacing w:after="200" w:line="276" w:lineRule="auto"/>
        <w:ind w:left="708"/>
        <w:rPr>
          <w:rFonts w:ascii="Arial" w:hAnsi="Arial" w:cs="Arial"/>
          <w:lang w:eastAsia="hr-HR"/>
        </w:rPr>
      </w:pPr>
      <w:r w:rsidRPr="009512D8">
        <w:rPr>
          <w:rFonts w:ascii="Arial" w:hAnsi="Arial" w:cs="Arial"/>
          <w:lang w:eastAsia="hr-HR"/>
        </w:rPr>
        <w:t xml:space="preserve">U svrhu povećanja spremnosti i mogućnosti u provođenju akcija zaštite i spašavanja potrebno je: </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nastaviti s edukacijom povjerenika i zamjenika povjerenika civilne zaštite </w:t>
      </w:r>
    </w:p>
    <w:p w:rsidR="009512D8" w:rsidRPr="009512D8" w:rsidRDefault="009512D8" w:rsidP="009512D8">
      <w:pPr>
        <w:autoSpaceDE w:val="0"/>
        <w:autoSpaceDN w:val="0"/>
        <w:adjustRightInd w:val="0"/>
        <w:spacing w:before="240" w:after="60" w:line="276" w:lineRule="auto"/>
        <w:ind w:left="282"/>
        <w:rPr>
          <w:rFonts w:ascii="Arial" w:hAnsi="Arial" w:cs="Arial"/>
          <w:i/>
          <w:color w:val="000000"/>
          <w:lang w:eastAsia="hr-HR"/>
        </w:rPr>
      </w:pPr>
      <w:r w:rsidRPr="009512D8">
        <w:rPr>
          <w:rFonts w:ascii="Arial" w:hAnsi="Arial" w:cs="Arial"/>
          <w:b/>
          <w:bCs/>
          <w:i/>
          <w:color w:val="000000"/>
          <w:lang w:eastAsia="hr-HR"/>
        </w:rPr>
        <w:t xml:space="preserve">3.3. VATROGASTVO: </w:t>
      </w:r>
    </w:p>
    <w:p w:rsidR="009512D8" w:rsidRPr="009512D8" w:rsidRDefault="009512D8" w:rsidP="009512D8">
      <w:pPr>
        <w:spacing w:before="57" w:after="57" w:line="276" w:lineRule="auto"/>
        <w:ind w:left="709" w:hanging="720"/>
        <w:rPr>
          <w:rFonts w:ascii="Arial" w:hAnsi="Arial" w:cs="Arial"/>
          <w:lang w:eastAsia="hr-HR"/>
        </w:rPr>
      </w:pPr>
      <w:r w:rsidRPr="009512D8">
        <w:rPr>
          <w:rFonts w:ascii="Arial" w:hAnsi="Arial" w:cs="Arial"/>
          <w:b/>
          <w:i/>
          <w:lang w:eastAsia="hr-HR"/>
        </w:rPr>
        <w:t xml:space="preserve">                </w:t>
      </w:r>
      <w:r w:rsidRPr="009512D8">
        <w:rPr>
          <w:rFonts w:ascii="Arial" w:hAnsi="Arial" w:cs="Arial"/>
          <w:b/>
          <w:lang w:eastAsia="hr-HR"/>
        </w:rPr>
        <w:t>3.3.1.</w:t>
      </w:r>
      <w:r w:rsidRPr="009512D8">
        <w:rPr>
          <w:rFonts w:ascii="Arial" w:hAnsi="Arial" w:cs="Arial"/>
          <w:b/>
          <w:i/>
          <w:lang w:eastAsia="hr-HR"/>
        </w:rPr>
        <w:t xml:space="preserve"> </w:t>
      </w:r>
      <w:r w:rsidRPr="009512D8">
        <w:rPr>
          <w:rFonts w:ascii="Arial" w:hAnsi="Arial" w:cs="Arial"/>
          <w:b/>
          <w:lang w:eastAsia="hr-HR"/>
        </w:rPr>
        <w:t xml:space="preserve">Vatrogasna zajednica Općine Gračac </w:t>
      </w:r>
    </w:p>
    <w:p w:rsidR="009512D8" w:rsidRPr="009512D8" w:rsidRDefault="009512D8" w:rsidP="009512D8">
      <w:pPr>
        <w:spacing w:before="57" w:after="57" w:line="276" w:lineRule="auto"/>
        <w:ind w:firstLine="708"/>
        <w:jc w:val="both"/>
        <w:rPr>
          <w:rFonts w:ascii="Arial" w:hAnsi="Arial" w:cs="Arial"/>
          <w:lang w:eastAsia="hr-HR"/>
        </w:rPr>
      </w:pPr>
      <w:r w:rsidRPr="009512D8">
        <w:rPr>
          <w:rFonts w:ascii="Arial" w:hAnsi="Arial" w:cs="Arial"/>
          <w:lang w:eastAsia="hr-HR"/>
        </w:rPr>
        <w:t>VP Gračac, DVD Gračac i DVD Srb, članovi su Vatrogasne zajednice Gračac.</w:t>
      </w:r>
    </w:p>
    <w:p w:rsidR="009512D8" w:rsidRPr="009512D8" w:rsidRDefault="009512D8" w:rsidP="009512D8">
      <w:pPr>
        <w:spacing w:before="120" w:after="57" w:line="276" w:lineRule="auto"/>
        <w:ind w:left="709" w:hanging="720"/>
        <w:rPr>
          <w:rFonts w:ascii="Arial" w:hAnsi="Arial" w:cs="Arial"/>
          <w:lang w:eastAsia="hr-HR"/>
        </w:rPr>
      </w:pPr>
      <w:r w:rsidRPr="009512D8">
        <w:rPr>
          <w:rFonts w:ascii="Arial" w:hAnsi="Arial" w:cs="Arial"/>
          <w:b/>
          <w:i/>
          <w:lang w:eastAsia="hr-HR"/>
        </w:rPr>
        <w:t xml:space="preserve">               </w:t>
      </w:r>
      <w:r w:rsidRPr="009512D8">
        <w:rPr>
          <w:rFonts w:ascii="Arial" w:hAnsi="Arial" w:cs="Arial"/>
          <w:b/>
          <w:lang w:eastAsia="hr-HR"/>
        </w:rPr>
        <w:t>3.3.2. Vatrogasna postrojba Gračac</w:t>
      </w:r>
    </w:p>
    <w:p w:rsidR="009512D8" w:rsidRPr="009512D8" w:rsidRDefault="009512D8" w:rsidP="009512D8">
      <w:pPr>
        <w:keepNext/>
        <w:spacing w:line="276" w:lineRule="auto"/>
        <w:ind w:left="708"/>
        <w:jc w:val="both"/>
        <w:outlineLvl w:val="0"/>
        <w:rPr>
          <w:rFonts w:ascii="Arial" w:hAnsi="Arial" w:cs="Arial"/>
          <w:lang w:eastAsia="hr-HR"/>
        </w:rPr>
      </w:pPr>
      <w:r w:rsidRPr="009512D8">
        <w:rPr>
          <w:rFonts w:ascii="Arial" w:hAnsi="Arial" w:cs="Arial"/>
          <w:lang w:eastAsia="hr-HR"/>
        </w:rPr>
        <w:t>Najvažniji je provoditelj aktivnosti iz sustava civilne zaštite na području Općine Gračac, koji djeluju sukladno svom programu rada (intervencije, dežurstva, održavanje voznog parka i opreme, vježbe, obučavanje)</w:t>
      </w:r>
    </w:p>
    <w:p w:rsidR="009512D8" w:rsidRPr="009512D8" w:rsidRDefault="009512D8" w:rsidP="009512D8">
      <w:pPr>
        <w:spacing w:after="200" w:line="276" w:lineRule="auto"/>
        <w:rPr>
          <w:rFonts w:ascii="Arial" w:hAnsi="Arial" w:cs="Arial"/>
          <w:i/>
          <w:lang w:eastAsia="hr-HR"/>
        </w:rPr>
      </w:pPr>
    </w:p>
    <w:p w:rsidR="009512D8" w:rsidRPr="009512D8" w:rsidRDefault="009512D8" w:rsidP="009512D8">
      <w:pPr>
        <w:autoSpaceDE w:val="0"/>
        <w:autoSpaceDN w:val="0"/>
        <w:adjustRightInd w:val="0"/>
        <w:spacing w:line="276" w:lineRule="auto"/>
        <w:ind w:left="282"/>
        <w:jc w:val="both"/>
        <w:rPr>
          <w:rFonts w:ascii="Arial" w:hAnsi="Arial" w:cs="Arial"/>
          <w:i/>
          <w:color w:val="000000"/>
          <w:lang w:eastAsia="hr-HR"/>
        </w:rPr>
      </w:pPr>
      <w:r w:rsidRPr="009512D8">
        <w:rPr>
          <w:rFonts w:ascii="Arial" w:hAnsi="Arial" w:cs="Arial"/>
          <w:b/>
          <w:bCs/>
          <w:i/>
          <w:color w:val="000000"/>
          <w:lang w:eastAsia="hr-HR"/>
        </w:rPr>
        <w:t xml:space="preserve">3.4. OPĆINSKO DRUŠTVO CRVENOG KRIŽA GRAČAC </w:t>
      </w:r>
    </w:p>
    <w:p w:rsidR="009512D8" w:rsidRPr="009512D8" w:rsidRDefault="009512D8" w:rsidP="009512D8">
      <w:pPr>
        <w:autoSpaceDE w:val="0"/>
        <w:autoSpaceDN w:val="0"/>
        <w:adjustRightInd w:val="0"/>
        <w:spacing w:before="120" w:line="276" w:lineRule="auto"/>
        <w:ind w:left="282"/>
        <w:jc w:val="both"/>
        <w:rPr>
          <w:rFonts w:ascii="Arial" w:hAnsi="Arial" w:cs="Arial"/>
          <w:color w:val="000000"/>
          <w:lang w:eastAsia="hr-HR"/>
        </w:rPr>
      </w:pPr>
      <w:r w:rsidRPr="009512D8">
        <w:rPr>
          <w:rFonts w:ascii="Arial" w:hAnsi="Arial" w:cs="Arial"/>
          <w:color w:val="000000"/>
          <w:lang w:eastAsia="hr-HR"/>
        </w:rPr>
        <w:t xml:space="preserve">Općinsko društvo Crvenog križa Gračac u cilju spremnosti za angažiranjem u akcijama zaštite i spašavanja u 2021. godini planira: </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osposobljavanje stanovništva za samozaštitu u izvanrednim situacijama, </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provodi akcije dobrovoljnog darivanja krvi,</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edukacija i realistički prikazi pružanja prve pomoći za učenike osnovne škole, </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sudjelovanje na natjecanjima prve pomoći u školama</w:t>
      </w:r>
    </w:p>
    <w:p w:rsidR="009512D8" w:rsidRPr="009512D8" w:rsidRDefault="009512D8" w:rsidP="00DA6932">
      <w:pPr>
        <w:numPr>
          <w:ilvl w:val="0"/>
          <w:numId w:val="15"/>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služba traženja. </w:t>
      </w:r>
    </w:p>
    <w:p w:rsidR="009512D8" w:rsidRPr="009512D8" w:rsidRDefault="009512D8" w:rsidP="009512D8">
      <w:pPr>
        <w:autoSpaceDE w:val="0"/>
        <w:autoSpaceDN w:val="0"/>
        <w:adjustRightInd w:val="0"/>
        <w:spacing w:line="276" w:lineRule="auto"/>
        <w:ind w:left="1134" w:hanging="360"/>
        <w:jc w:val="both"/>
        <w:rPr>
          <w:rFonts w:ascii="Arial" w:hAnsi="Arial" w:cs="Arial"/>
          <w:color w:val="000000"/>
          <w:lang w:eastAsia="hr-HR"/>
        </w:rPr>
      </w:pPr>
    </w:p>
    <w:p w:rsidR="009512D8" w:rsidRPr="009512D8" w:rsidRDefault="009512D8" w:rsidP="009512D8">
      <w:pPr>
        <w:autoSpaceDE w:val="0"/>
        <w:autoSpaceDN w:val="0"/>
        <w:adjustRightInd w:val="0"/>
        <w:spacing w:after="120" w:line="276" w:lineRule="auto"/>
        <w:ind w:left="709" w:hanging="567"/>
        <w:jc w:val="both"/>
        <w:rPr>
          <w:rFonts w:ascii="Arial" w:hAnsi="Arial" w:cs="Arial"/>
          <w:b/>
          <w:bCs/>
          <w:i/>
          <w:color w:val="000000"/>
          <w:lang w:eastAsia="hr-HR"/>
        </w:rPr>
      </w:pPr>
      <w:r w:rsidRPr="009512D8">
        <w:rPr>
          <w:rFonts w:ascii="Arial" w:hAnsi="Arial" w:cs="Arial"/>
          <w:b/>
          <w:bCs/>
          <w:i/>
          <w:color w:val="000000"/>
          <w:lang w:eastAsia="hr-HR"/>
        </w:rPr>
        <w:t>3.5. PRAVNE OSOBE UKLJUČENE U PROTUPOŽARNU SEZONU</w:t>
      </w:r>
    </w:p>
    <w:p w:rsidR="009512D8" w:rsidRPr="009512D8" w:rsidRDefault="009512D8" w:rsidP="009512D8">
      <w:pPr>
        <w:autoSpaceDE w:val="0"/>
        <w:autoSpaceDN w:val="0"/>
        <w:adjustRightInd w:val="0"/>
        <w:spacing w:after="120" w:line="276" w:lineRule="auto"/>
        <w:ind w:left="282"/>
        <w:jc w:val="both"/>
        <w:rPr>
          <w:rFonts w:ascii="Arial" w:hAnsi="Arial" w:cs="Arial"/>
          <w:color w:val="000000"/>
          <w:lang w:eastAsia="hr-HR"/>
        </w:rPr>
      </w:pPr>
      <w:r w:rsidRPr="009512D8">
        <w:rPr>
          <w:rFonts w:ascii="Arial" w:hAnsi="Arial" w:cs="Arial"/>
          <w:color w:val="000000"/>
          <w:lang w:eastAsia="hr-HR"/>
        </w:rPr>
        <w:t>Subjekti zaštite od požara na području Općine Gračac uključeni u protupožarnu sezonu 2021. godine su:</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Općinski načelnik Općine Gračac  / zamjenici,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VP Gračac,</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DVD Gračac i Srb,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Hrvatske šume, Uprava šuma Gospić, Šumarija Gračac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Postaja granične policije Gračac,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Stožer civilne zaštite na području Općine Gračac,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trgovačka društva i obrti iz područja poljoprivrede i šumarstva na području Općine Gračac,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vlasnici odnosno posjednici privatnih šuma i šumskih površina,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lastRenderedPageBreak/>
        <w:t xml:space="preserve">trgovačka društva, obrti i dr. vlasnici koji posjeduju tešku (građevinsku) mehanizaciju na području Općine Gračac, </w:t>
      </w:r>
    </w:p>
    <w:p w:rsidR="009512D8" w:rsidRPr="009512D8" w:rsidRDefault="009512D8" w:rsidP="00DA6932">
      <w:pPr>
        <w:numPr>
          <w:ilvl w:val="0"/>
          <w:numId w:val="18"/>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Lovačka društva Velebit i Vuk.  </w:t>
      </w:r>
    </w:p>
    <w:p w:rsidR="009512D8" w:rsidRPr="009512D8" w:rsidRDefault="009512D8" w:rsidP="009512D8">
      <w:pPr>
        <w:autoSpaceDE w:val="0"/>
        <w:autoSpaceDN w:val="0"/>
        <w:adjustRightInd w:val="0"/>
        <w:spacing w:line="276" w:lineRule="auto"/>
        <w:ind w:left="709" w:hanging="142"/>
        <w:jc w:val="both"/>
        <w:rPr>
          <w:rFonts w:ascii="Arial" w:hAnsi="Arial" w:cs="Arial"/>
          <w:color w:val="000000"/>
          <w:lang w:eastAsia="hr-HR"/>
        </w:rPr>
      </w:pPr>
    </w:p>
    <w:p w:rsidR="009512D8" w:rsidRPr="009512D8" w:rsidRDefault="009512D8" w:rsidP="009512D8">
      <w:pPr>
        <w:autoSpaceDE w:val="0"/>
        <w:autoSpaceDN w:val="0"/>
        <w:adjustRightInd w:val="0"/>
        <w:spacing w:line="276" w:lineRule="auto"/>
        <w:ind w:left="282"/>
        <w:jc w:val="both"/>
        <w:rPr>
          <w:rFonts w:ascii="Arial" w:hAnsi="Arial" w:cs="Arial"/>
          <w:color w:val="000000"/>
          <w:lang w:eastAsia="hr-HR"/>
        </w:rPr>
      </w:pPr>
      <w:r w:rsidRPr="009512D8">
        <w:rPr>
          <w:rFonts w:ascii="Arial" w:hAnsi="Arial" w:cs="Arial"/>
          <w:color w:val="000000"/>
          <w:u w:val="single"/>
          <w:lang w:eastAsia="hr-HR"/>
        </w:rPr>
        <w:t>Izvršitel</w:t>
      </w:r>
      <w:r w:rsidRPr="009512D8">
        <w:rPr>
          <w:rFonts w:ascii="Arial" w:hAnsi="Arial" w:cs="Arial"/>
          <w:color w:val="000000"/>
          <w:lang w:eastAsia="hr-HR"/>
        </w:rPr>
        <w:t>j: Općina Gračac  u suradnji s Službom civilne zaštite Zadar</w:t>
      </w:r>
    </w:p>
    <w:p w:rsidR="009512D8" w:rsidRPr="009512D8" w:rsidRDefault="009512D8" w:rsidP="009512D8">
      <w:pPr>
        <w:autoSpaceDE w:val="0"/>
        <w:autoSpaceDN w:val="0"/>
        <w:adjustRightInd w:val="0"/>
        <w:spacing w:after="120" w:line="276" w:lineRule="auto"/>
        <w:ind w:left="282"/>
        <w:jc w:val="both"/>
        <w:rPr>
          <w:rFonts w:ascii="Arial" w:hAnsi="Arial" w:cs="Arial"/>
          <w:color w:val="000000"/>
          <w:lang w:eastAsia="hr-HR"/>
        </w:rPr>
      </w:pPr>
      <w:r w:rsidRPr="009512D8">
        <w:rPr>
          <w:rFonts w:ascii="Arial" w:hAnsi="Arial" w:cs="Arial"/>
          <w:color w:val="000000"/>
          <w:u w:val="single"/>
          <w:lang w:eastAsia="hr-HR"/>
        </w:rPr>
        <w:t>Rok izvršenja</w:t>
      </w:r>
      <w:r w:rsidRPr="009512D8">
        <w:rPr>
          <w:rFonts w:ascii="Arial" w:hAnsi="Arial" w:cs="Arial"/>
          <w:color w:val="000000"/>
          <w:lang w:eastAsia="hr-HR"/>
        </w:rPr>
        <w:t xml:space="preserve">: kontinuirano 2021. godine </w:t>
      </w:r>
    </w:p>
    <w:p w:rsidR="009512D8" w:rsidRPr="009512D8" w:rsidRDefault="009512D8" w:rsidP="009512D8">
      <w:pPr>
        <w:autoSpaceDE w:val="0"/>
        <w:autoSpaceDN w:val="0"/>
        <w:adjustRightInd w:val="0"/>
        <w:spacing w:after="120" w:line="276" w:lineRule="auto"/>
        <w:ind w:left="282"/>
        <w:jc w:val="both"/>
        <w:rPr>
          <w:rFonts w:ascii="Arial" w:hAnsi="Arial" w:cs="Arial"/>
          <w:color w:val="000000"/>
          <w:lang w:eastAsia="hr-HR"/>
        </w:rPr>
      </w:pPr>
    </w:p>
    <w:p w:rsidR="009512D8" w:rsidRPr="009512D8" w:rsidRDefault="009512D8" w:rsidP="00DA6932">
      <w:pPr>
        <w:numPr>
          <w:ilvl w:val="0"/>
          <w:numId w:val="17"/>
        </w:numPr>
        <w:autoSpaceDE w:val="0"/>
        <w:autoSpaceDN w:val="0"/>
        <w:adjustRightInd w:val="0"/>
        <w:spacing w:after="200" w:line="276" w:lineRule="auto"/>
        <w:contextualSpacing/>
        <w:jc w:val="both"/>
        <w:rPr>
          <w:rFonts w:ascii="Arial" w:hAnsi="Arial" w:cs="Arial"/>
          <w:b/>
          <w:bCs/>
          <w:color w:val="000000"/>
          <w:lang w:eastAsia="hr-HR"/>
        </w:rPr>
      </w:pPr>
      <w:r w:rsidRPr="009512D8">
        <w:rPr>
          <w:rFonts w:ascii="Arial" w:hAnsi="Arial" w:cs="Arial"/>
          <w:b/>
          <w:bCs/>
          <w:color w:val="000000"/>
          <w:lang w:eastAsia="hr-HR"/>
        </w:rPr>
        <w:t>SUSTAV UZBUNJIVANJA GRAĐANA</w:t>
      </w:r>
    </w:p>
    <w:p w:rsidR="009512D8" w:rsidRPr="009512D8" w:rsidRDefault="009512D8" w:rsidP="009512D8">
      <w:pPr>
        <w:autoSpaceDE w:val="0"/>
        <w:autoSpaceDN w:val="0"/>
        <w:adjustRightInd w:val="0"/>
        <w:spacing w:line="276" w:lineRule="auto"/>
        <w:ind w:left="450"/>
        <w:contextualSpacing/>
        <w:jc w:val="both"/>
        <w:rPr>
          <w:rFonts w:ascii="Arial" w:hAnsi="Arial" w:cs="Arial"/>
          <w:color w:val="000000"/>
          <w:lang w:eastAsia="hr-HR"/>
        </w:rPr>
      </w:pPr>
      <w:r w:rsidRPr="009512D8">
        <w:rPr>
          <w:rFonts w:ascii="Arial" w:hAnsi="Arial" w:cs="Arial"/>
          <w:b/>
          <w:bCs/>
          <w:color w:val="000000"/>
          <w:lang w:eastAsia="hr-HR"/>
        </w:rPr>
        <w:t xml:space="preserve">  </w:t>
      </w:r>
    </w:p>
    <w:p w:rsidR="009512D8" w:rsidRPr="009512D8" w:rsidRDefault="009512D8" w:rsidP="009512D8">
      <w:pPr>
        <w:autoSpaceDE w:val="0"/>
        <w:autoSpaceDN w:val="0"/>
        <w:adjustRightInd w:val="0"/>
        <w:spacing w:before="120" w:after="120" w:line="276" w:lineRule="auto"/>
        <w:jc w:val="both"/>
        <w:rPr>
          <w:rFonts w:ascii="Arial" w:hAnsi="Arial" w:cs="Arial"/>
          <w:color w:val="000000"/>
          <w:lang w:eastAsia="hr-HR"/>
        </w:rPr>
      </w:pPr>
      <w:r w:rsidRPr="009512D8">
        <w:rPr>
          <w:rFonts w:ascii="Arial" w:hAnsi="Arial" w:cs="Arial"/>
          <w:b/>
          <w:color w:val="000000"/>
          <w:u w:val="single"/>
          <w:lang w:eastAsia="hr-HR"/>
        </w:rPr>
        <w:t>Cilj:</w:t>
      </w:r>
      <w:r w:rsidRPr="009512D8">
        <w:rPr>
          <w:rFonts w:ascii="Arial" w:hAnsi="Arial" w:cs="Arial"/>
          <w:color w:val="000000"/>
          <w:lang w:eastAsia="hr-HR"/>
        </w:rPr>
        <w:t xml:space="preserve"> uspostava sustava uzbunjivanja. </w:t>
      </w:r>
    </w:p>
    <w:p w:rsidR="009512D8" w:rsidRPr="009512D8" w:rsidRDefault="009512D8" w:rsidP="009512D8">
      <w:pPr>
        <w:autoSpaceDE w:val="0"/>
        <w:autoSpaceDN w:val="0"/>
        <w:adjustRightInd w:val="0"/>
        <w:spacing w:before="120" w:after="120" w:line="276" w:lineRule="auto"/>
        <w:jc w:val="both"/>
        <w:rPr>
          <w:rFonts w:ascii="Arial" w:hAnsi="Arial" w:cs="Arial"/>
          <w:color w:val="000000"/>
          <w:lang w:eastAsia="hr-HR"/>
        </w:rPr>
      </w:pPr>
      <w:r w:rsidRPr="009512D8">
        <w:rPr>
          <w:rFonts w:ascii="Arial" w:hAnsi="Arial" w:cs="Arial"/>
          <w:color w:val="000000"/>
          <w:lang w:eastAsia="hr-HR"/>
        </w:rPr>
        <w:t xml:space="preserve">U organizaciji zaštite i spašavanja na području Općine Gračac pored ostalih subjekata, telekomunikacijska podrška, odnosno sustav veza u kriznim situacijama, pokazao se vrlo bitnim čimbenikom kvalitetnog sustava zaštite i spašavanja, te je stoga potrebno: </w:t>
      </w:r>
    </w:p>
    <w:p w:rsidR="009512D8" w:rsidRPr="009512D8" w:rsidRDefault="009512D8" w:rsidP="00DA6932">
      <w:pPr>
        <w:numPr>
          <w:ilvl w:val="0"/>
          <w:numId w:val="19"/>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provjeriti čujnost sirena na području Općine Gračac </w:t>
      </w:r>
    </w:p>
    <w:p w:rsidR="009512D8" w:rsidRPr="009512D8" w:rsidRDefault="009512D8" w:rsidP="009512D8">
      <w:pPr>
        <w:autoSpaceDE w:val="0"/>
        <w:autoSpaceDN w:val="0"/>
        <w:adjustRightInd w:val="0"/>
        <w:spacing w:line="276" w:lineRule="auto"/>
        <w:ind w:left="282"/>
        <w:rPr>
          <w:rFonts w:ascii="Arial" w:hAnsi="Arial" w:cs="Arial"/>
          <w:color w:val="000000"/>
          <w:lang w:eastAsia="hr-HR"/>
        </w:rPr>
      </w:pPr>
    </w:p>
    <w:p w:rsidR="009512D8" w:rsidRPr="009512D8" w:rsidRDefault="009512D8" w:rsidP="009512D8">
      <w:pPr>
        <w:autoSpaceDE w:val="0"/>
        <w:autoSpaceDN w:val="0"/>
        <w:adjustRightInd w:val="0"/>
        <w:spacing w:line="276" w:lineRule="auto"/>
        <w:ind w:left="282"/>
        <w:jc w:val="both"/>
        <w:rPr>
          <w:rFonts w:ascii="Arial" w:hAnsi="Arial" w:cs="Arial"/>
          <w:color w:val="000000"/>
          <w:lang w:eastAsia="hr-HR"/>
        </w:rPr>
      </w:pPr>
      <w:r w:rsidRPr="009512D8">
        <w:rPr>
          <w:rFonts w:ascii="Arial" w:hAnsi="Arial" w:cs="Arial"/>
          <w:color w:val="000000"/>
          <w:u w:val="single"/>
          <w:lang w:eastAsia="hr-HR"/>
        </w:rPr>
        <w:t>Izvršitelji</w:t>
      </w:r>
      <w:r w:rsidRPr="009512D8">
        <w:rPr>
          <w:rFonts w:ascii="Arial" w:hAnsi="Arial" w:cs="Arial"/>
          <w:color w:val="000000"/>
          <w:lang w:eastAsia="hr-HR"/>
        </w:rPr>
        <w:t xml:space="preserve">: Operateri (vlasnici objekata s opasnim tvarima), Služba civilne zaštite Zadar, Vatrogasna zajednica Općine Gračac. </w:t>
      </w:r>
    </w:p>
    <w:p w:rsidR="009512D8" w:rsidRPr="009512D8" w:rsidRDefault="009512D8" w:rsidP="009512D8">
      <w:pPr>
        <w:autoSpaceDE w:val="0"/>
        <w:autoSpaceDN w:val="0"/>
        <w:adjustRightInd w:val="0"/>
        <w:spacing w:line="276" w:lineRule="auto"/>
        <w:ind w:left="282"/>
        <w:jc w:val="both"/>
        <w:rPr>
          <w:rFonts w:ascii="Arial" w:hAnsi="Arial" w:cs="Arial"/>
          <w:b/>
          <w:bCs/>
          <w:color w:val="000000"/>
          <w:lang w:eastAsia="hr-HR"/>
        </w:rPr>
      </w:pPr>
    </w:p>
    <w:p w:rsidR="009512D8" w:rsidRPr="009512D8" w:rsidRDefault="009512D8" w:rsidP="009512D8">
      <w:pPr>
        <w:autoSpaceDE w:val="0"/>
        <w:autoSpaceDN w:val="0"/>
        <w:adjustRightInd w:val="0"/>
        <w:spacing w:line="276" w:lineRule="auto"/>
        <w:ind w:left="282"/>
        <w:jc w:val="both"/>
        <w:rPr>
          <w:rFonts w:ascii="Arial" w:hAnsi="Arial" w:cs="Arial"/>
          <w:b/>
          <w:bCs/>
          <w:color w:val="000000"/>
          <w:lang w:eastAsia="hr-HR"/>
        </w:rPr>
      </w:pPr>
    </w:p>
    <w:p w:rsidR="009512D8" w:rsidRPr="009512D8" w:rsidRDefault="009512D8" w:rsidP="00DA6932">
      <w:pPr>
        <w:numPr>
          <w:ilvl w:val="0"/>
          <w:numId w:val="17"/>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b/>
          <w:bCs/>
          <w:color w:val="000000"/>
          <w:lang w:eastAsia="hr-HR"/>
        </w:rPr>
        <w:t>EDUKACIJA STANOVNIŠTVA</w:t>
      </w:r>
    </w:p>
    <w:p w:rsidR="009512D8" w:rsidRPr="009512D8" w:rsidRDefault="009512D8" w:rsidP="009512D8">
      <w:pPr>
        <w:autoSpaceDE w:val="0"/>
        <w:autoSpaceDN w:val="0"/>
        <w:adjustRightInd w:val="0"/>
        <w:spacing w:line="276" w:lineRule="auto"/>
        <w:ind w:left="450"/>
        <w:contextualSpacing/>
        <w:jc w:val="both"/>
        <w:rPr>
          <w:rFonts w:ascii="Arial" w:hAnsi="Arial" w:cs="Arial"/>
          <w:color w:val="000000"/>
          <w:highlight w:val="lightGray"/>
          <w:lang w:eastAsia="hr-HR"/>
        </w:rPr>
      </w:pPr>
      <w:r w:rsidRPr="009512D8">
        <w:rPr>
          <w:rFonts w:ascii="Arial" w:hAnsi="Arial" w:cs="Arial"/>
          <w:b/>
          <w:bCs/>
          <w:color w:val="000000"/>
          <w:highlight w:val="lightGray"/>
          <w:lang w:eastAsia="hr-HR"/>
        </w:rPr>
        <w:t xml:space="preserve"> </w:t>
      </w:r>
    </w:p>
    <w:p w:rsidR="009512D8" w:rsidRPr="009512D8" w:rsidRDefault="009512D8" w:rsidP="009512D8">
      <w:pPr>
        <w:autoSpaceDE w:val="0"/>
        <w:autoSpaceDN w:val="0"/>
        <w:adjustRightInd w:val="0"/>
        <w:spacing w:before="120" w:after="120" w:line="276" w:lineRule="auto"/>
        <w:ind w:left="284"/>
        <w:jc w:val="both"/>
        <w:rPr>
          <w:rFonts w:ascii="Arial" w:hAnsi="Arial" w:cs="Arial"/>
          <w:color w:val="000000"/>
          <w:lang w:eastAsia="hr-HR"/>
        </w:rPr>
      </w:pPr>
      <w:r w:rsidRPr="009512D8">
        <w:rPr>
          <w:rFonts w:ascii="Arial" w:hAnsi="Arial" w:cs="Arial"/>
          <w:b/>
          <w:color w:val="000000"/>
          <w:u w:val="single"/>
          <w:lang w:eastAsia="hr-HR"/>
        </w:rPr>
        <w:t>Cilj:</w:t>
      </w:r>
      <w:r w:rsidRPr="009512D8">
        <w:rPr>
          <w:rFonts w:ascii="Arial" w:hAnsi="Arial" w:cs="Arial"/>
          <w:color w:val="000000"/>
          <w:lang w:eastAsia="hr-HR"/>
        </w:rPr>
        <w:t xml:space="preserve"> podizanje razine svijesti građana kao sudionika sustava civilne zaštite. </w:t>
      </w:r>
    </w:p>
    <w:p w:rsidR="009512D8" w:rsidRPr="009512D8" w:rsidRDefault="009512D8" w:rsidP="009512D8">
      <w:pPr>
        <w:autoSpaceDE w:val="0"/>
        <w:autoSpaceDN w:val="0"/>
        <w:adjustRightInd w:val="0"/>
        <w:spacing w:line="276" w:lineRule="auto"/>
        <w:ind w:left="282"/>
        <w:jc w:val="both"/>
        <w:rPr>
          <w:rFonts w:ascii="Arial" w:hAnsi="Arial" w:cs="Arial"/>
          <w:color w:val="000000"/>
          <w:lang w:eastAsia="hr-HR"/>
        </w:rPr>
      </w:pPr>
      <w:r w:rsidRPr="009512D8">
        <w:rPr>
          <w:rFonts w:ascii="Arial" w:hAnsi="Arial" w:cs="Arial"/>
          <w:color w:val="000000"/>
          <w:lang w:eastAsia="hr-HR"/>
        </w:rPr>
        <w:t xml:space="preserve">Katastrofe, kao specifična krizna stanja, javljaju se kada nesreće ili krize uzrokovane prirodnim silama ili ljudskom aktivnošću (utjecajem na okoliš, tehnologijom), djeluju na ljude u tolikoj mjeri da ugroženo stanovništvo nije u mogućnosti kontrolirati tijek događaja i uspješno se nositi s nanesenim udarima, gubicima i štetama. Učestalost i ozbiljnost katastrofa u mnogome se može smanjiti ili ublažiti njihove posljedice ako se posveti veća pozornost predviđanju, promatranju i planiranju načina pomoći kao i općoj pripravnosti za adekvatni odgovor na krizu, odnosno katastrofu ukoliko se ona dogodi. </w:t>
      </w:r>
    </w:p>
    <w:p w:rsidR="009512D8" w:rsidRPr="009512D8" w:rsidRDefault="009512D8" w:rsidP="009512D8">
      <w:pPr>
        <w:autoSpaceDE w:val="0"/>
        <w:autoSpaceDN w:val="0"/>
        <w:adjustRightInd w:val="0"/>
        <w:spacing w:before="120" w:line="276" w:lineRule="auto"/>
        <w:ind w:left="284"/>
        <w:jc w:val="both"/>
        <w:rPr>
          <w:rFonts w:ascii="Arial" w:hAnsi="Arial" w:cs="Arial"/>
          <w:color w:val="000000"/>
          <w:lang w:eastAsia="hr-HR"/>
        </w:rPr>
      </w:pPr>
      <w:r w:rsidRPr="009512D8">
        <w:rPr>
          <w:rFonts w:ascii="Arial" w:hAnsi="Arial" w:cs="Arial"/>
          <w:color w:val="000000"/>
          <w:lang w:eastAsia="hr-HR"/>
        </w:rPr>
        <w:t xml:space="preserve">Kontinuirano vršiti: </w:t>
      </w:r>
    </w:p>
    <w:p w:rsidR="009512D8" w:rsidRPr="009512D8" w:rsidRDefault="009512D8" w:rsidP="00DA6932">
      <w:pPr>
        <w:numPr>
          <w:ilvl w:val="0"/>
          <w:numId w:val="19"/>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 xml:space="preserve">upoznavanje građana sa sadržajem Planova zaštite putem javnih rasprava na web stranici Općine, </w:t>
      </w:r>
    </w:p>
    <w:p w:rsidR="009512D8" w:rsidRPr="009512D8" w:rsidRDefault="009512D8" w:rsidP="00DA6932">
      <w:pPr>
        <w:numPr>
          <w:ilvl w:val="0"/>
          <w:numId w:val="19"/>
        </w:numPr>
        <w:autoSpaceDE w:val="0"/>
        <w:autoSpaceDN w:val="0"/>
        <w:adjustRightInd w:val="0"/>
        <w:spacing w:after="200" w:line="276" w:lineRule="auto"/>
        <w:contextualSpacing/>
        <w:jc w:val="both"/>
        <w:rPr>
          <w:rFonts w:ascii="Arial" w:hAnsi="Arial" w:cs="Arial"/>
          <w:color w:val="000000"/>
          <w:lang w:eastAsia="hr-HR"/>
        </w:rPr>
      </w:pPr>
      <w:r w:rsidRPr="009512D8">
        <w:rPr>
          <w:rFonts w:ascii="Arial" w:hAnsi="Arial" w:cs="Arial"/>
          <w:color w:val="000000"/>
          <w:lang w:eastAsia="hr-HR"/>
        </w:rPr>
        <w:t>izrada potrebnih naputaka (letaka) o postupanju stanovništva u slučaju velikih nesreća i katastrofa naročito za moguće nesreće i katastrofe izazvane poplavama, potresima i opasnim tvarima u stacionarnim objektima,</w:t>
      </w:r>
    </w:p>
    <w:p w:rsidR="009512D8" w:rsidRPr="009512D8" w:rsidRDefault="009512D8" w:rsidP="009512D8">
      <w:pPr>
        <w:autoSpaceDE w:val="0"/>
        <w:autoSpaceDN w:val="0"/>
        <w:adjustRightInd w:val="0"/>
        <w:spacing w:line="276" w:lineRule="auto"/>
        <w:ind w:left="851" w:hanging="142"/>
        <w:jc w:val="both"/>
        <w:rPr>
          <w:rFonts w:ascii="Arial" w:hAnsi="Arial" w:cs="Arial"/>
          <w:color w:val="000000"/>
          <w:lang w:eastAsia="hr-HR"/>
        </w:rPr>
      </w:pPr>
    </w:p>
    <w:p w:rsidR="009512D8" w:rsidRPr="009512D8" w:rsidRDefault="009512D8" w:rsidP="009512D8">
      <w:pPr>
        <w:autoSpaceDE w:val="0"/>
        <w:autoSpaceDN w:val="0"/>
        <w:adjustRightInd w:val="0"/>
        <w:spacing w:line="276" w:lineRule="auto"/>
        <w:ind w:left="642" w:hanging="360"/>
        <w:jc w:val="both"/>
        <w:rPr>
          <w:rFonts w:ascii="Arial" w:hAnsi="Arial" w:cs="Arial"/>
          <w:color w:val="000000"/>
          <w:lang w:eastAsia="hr-HR"/>
        </w:rPr>
      </w:pPr>
      <w:r w:rsidRPr="009512D8">
        <w:rPr>
          <w:rFonts w:ascii="Arial" w:hAnsi="Arial" w:cs="Arial"/>
          <w:color w:val="000000"/>
          <w:u w:val="single"/>
          <w:lang w:eastAsia="hr-HR"/>
        </w:rPr>
        <w:t>Nositel</w:t>
      </w:r>
      <w:r w:rsidRPr="009512D8">
        <w:rPr>
          <w:rFonts w:ascii="Arial" w:hAnsi="Arial" w:cs="Arial"/>
          <w:color w:val="000000"/>
          <w:lang w:eastAsia="hr-HR"/>
        </w:rPr>
        <w:t xml:space="preserve">j: Općina Gračac Stožer civilne zaštite </w:t>
      </w:r>
    </w:p>
    <w:p w:rsidR="009512D8" w:rsidRPr="009512D8" w:rsidRDefault="009512D8" w:rsidP="009512D8">
      <w:pPr>
        <w:autoSpaceDE w:val="0"/>
        <w:autoSpaceDN w:val="0"/>
        <w:adjustRightInd w:val="0"/>
        <w:spacing w:line="276" w:lineRule="auto"/>
        <w:ind w:left="642" w:hanging="360"/>
        <w:jc w:val="both"/>
        <w:rPr>
          <w:rFonts w:ascii="Arial" w:hAnsi="Arial" w:cs="Arial"/>
          <w:color w:val="000000"/>
          <w:lang w:eastAsia="hr-HR"/>
        </w:rPr>
      </w:pPr>
      <w:r w:rsidRPr="009512D8">
        <w:rPr>
          <w:rFonts w:ascii="Arial" w:hAnsi="Arial" w:cs="Arial"/>
          <w:color w:val="000000"/>
          <w:u w:val="single"/>
          <w:lang w:eastAsia="hr-HR"/>
        </w:rPr>
        <w:lastRenderedPageBreak/>
        <w:t>Rok</w:t>
      </w:r>
      <w:r w:rsidRPr="009512D8">
        <w:rPr>
          <w:rFonts w:ascii="Arial" w:hAnsi="Arial" w:cs="Arial"/>
          <w:color w:val="000000"/>
          <w:lang w:eastAsia="hr-HR"/>
        </w:rPr>
        <w:t xml:space="preserve"> izvršenja: kontinuirano tijekom godine. </w:t>
      </w:r>
    </w:p>
    <w:p w:rsidR="009512D8" w:rsidRPr="009512D8" w:rsidRDefault="009512D8" w:rsidP="009512D8">
      <w:pPr>
        <w:autoSpaceDE w:val="0"/>
        <w:autoSpaceDN w:val="0"/>
        <w:adjustRightInd w:val="0"/>
        <w:spacing w:line="276" w:lineRule="auto"/>
        <w:ind w:left="642" w:hanging="360"/>
        <w:jc w:val="both"/>
        <w:rPr>
          <w:rFonts w:ascii="Arial" w:hAnsi="Arial" w:cs="Arial"/>
          <w:color w:val="000000"/>
          <w:lang w:eastAsia="hr-HR"/>
        </w:rPr>
      </w:pPr>
    </w:p>
    <w:p w:rsidR="009512D8" w:rsidRPr="009512D8" w:rsidRDefault="009512D8" w:rsidP="009512D8">
      <w:pPr>
        <w:autoSpaceDE w:val="0"/>
        <w:autoSpaceDN w:val="0"/>
        <w:adjustRightInd w:val="0"/>
        <w:spacing w:line="276" w:lineRule="auto"/>
        <w:ind w:left="284"/>
        <w:jc w:val="both"/>
        <w:rPr>
          <w:rFonts w:ascii="Arial" w:hAnsi="Arial" w:cs="Arial"/>
          <w:color w:val="000000"/>
          <w:lang w:eastAsia="hr-HR"/>
        </w:rPr>
      </w:pPr>
    </w:p>
    <w:p w:rsidR="009512D8" w:rsidRPr="009512D8" w:rsidRDefault="009512D8" w:rsidP="009512D8">
      <w:pPr>
        <w:suppressAutoHyphens/>
        <w:autoSpaceDN w:val="0"/>
        <w:spacing w:line="276" w:lineRule="auto"/>
        <w:jc w:val="center"/>
        <w:textAlignment w:val="baseline"/>
        <w:rPr>
          <w:rFonts w:ascii="Arial" w:hAnsi="Arial" w:cs="Arial"/>
          <w:b/>
          <w:lang w:eastAsia="hr-HR"/>
        </w:rPr>
      </w:pPr>
      <w:r w:rsidRPr="009512D8">
        <w:rPr>
          <w:rFonts w:ascii="Arial" w:hAnsi="Arial" w:cs="Arial"/>
          <w:b/>
          <w:lang w:eastAsia="hr-HR"/>
        </w:rPr>
        <w:t>PREGLED FINANCIJSKIH UČINAKA SUSTAVA CIVILNE ZAŠTITE</w:t>
      </w:r>
    </w:p>
    <w:p w:rsidR="009512D8" w:rsidRPr="009512D8" w:rsidRDefault="009512D8" w:rsidP="009512D8">
      <w:pPr>
        <w:suppressAutoHyphens/>
        <w:autoSpaceDN w:val="0"/>
        <w:spacing w:line="276" w:lineRule="auto"/>
        <w:jc w:val="center"/>
        <w:textAlignment w:val="baseline"/>
        <w:rPr>
          <w:rFonts w:ascii="Arial" w:hAnsi="Arial" w:cs="Arial"/>
          <w:b/>
          <w:lang w:eastAsia="hr-HR"/>
        </w:rPr>
      </w:pPr>
    </w:p>
    <w:tbl>
      <w:tblPr>
        <w:tblW w:w="9770" w:type="dxa"/>
        <w:tblInd w:w="-23" w:type="dxa"/>
        <w:tblLayout w:type="fixed"/>
        <w:tblLook w:val="04A0" w:firstRow="1" w:lastRow="0" w:firstColumn="1" w:lastColumn="0" w:noHBand="0" w:noVBand="1"/>
      </w:tblPr>
      <w:tblGrid>
        <w:gridCol w:w="577"/>
        <w:gridCol w:w="2235"/>
        <w:gridCol w:w="1426"/>
        <w:gridCol w:w="1805"/>
        <w:gridCol w:w="1842"/>
        <w:gridCol w:w="1885"/>
      </w:tblGrid>
      <w:tr w:rsidR="009512D8" w:rsidRPr="009512D8" w:rsidTr="00762EBD">
        <w:trPr>
          <w:trHeight w:val="385"/>
        </w:trPr>
        <w:tc>
          <w:tcPr>
            <w:tcW w:w="577" w:type="dxa"/>
            <w:tcBorders>
              <w:top w:val="double" w:sz="6" w:space="0" w:color="auto"/>
              <w:left w:val="double" w:sz="6" w:space="0" w:color="auto"/>
              <w:bottom w:val="double" w:sz="4" w:space="0" w:color="auto"/>
              <w:right w:val="double" w:sz="6" w:space="0" w:color="auto"/>
            </w:tcBorders>
            <w:vAlign w:val="center"/>
            <w:hideMark/>
          </w:tcPr>
          <w:p w:rsidR="009512D8" w:rsidRPr="009512D8" w:rsidRDefault="009512D8" w:rsidP="009512D8">
            <w:pPr>
              <w:spacing w:line="276" w:lineRule="auto"/>
              <w:ind w:right="-540"/>
              <w:rPr>
                <w:rFonts w:ascii="Arial" w:eastAsia="Calibri" w:hAnsi="Arial" w:cs="Arial"/>
                <w:b/>
                <w:bCs/>
                <w:lang w:eastAsia="en-US"/>
              </w:rPr>
            </w:pPr>
            <w:r w:rsidRPr="009512D8">
              <w:rPr>
                <w:rFonts w:ascii="Arial" w:eastAsia="Calibri" w:hAnsi="Arial" w:cs="Arial"/>
                <w:b/>
                <w:bCs/>
                <w:lang w:eastAsia="en-US"/>
              </w:rPr>
              <w:t>Red.</w:t>
            </w:r>
          </w:p>
          <w:p w:rsidR="009512D8" w:rsidRPr="009512D8" w:rsidRDefault="009512D8" w:rsidP="009512D8">
            <w:pPr>
              <w:spacing w:line="276" w:lineRule="auto"/>
              <w:ind w:right="-540"/>
              <w:rPr>
                <w:rFonts w:ascii="Arial" w:eastAsia="Calibri" w:hAnsi="Arial" w:cs="Arial"/>
                <w:b/>
                <w:bCs/>
                <w:lang w:eastAsia="en-US"/>
              </w:rPr>
            </w:pPr>
            <w:r w:rsidRPr="009512D8">
              <w:rPr>
                <w:rFonts w:ascii="Arial" w:eastAsia="Calibri" w:hAnsi="Arial" w:cs="Arial"/>
                <w:b/>
                <w:bCs/>
                <w:lang w:eastAsia="en-US"/>
              </w:rPr>
              <w:t>broj</w:t>
            </w:r>
          </w:p>
        </w:tc>
        <w:tc>
          <w:tcPr>
            <w:tcW w:w="3661" w:type="dxa"/>
            <w:gridSpan w:val="2"/>
            <w:tcBorders>
              <w:top w:val="double" w:sz="6" w:space="0" w:color="auto"/>
              <w:left w:val="nil"/>
              <w:bottom w:val="double" w:sz="4" w:space="0" w:color="auto"/>
              <w:right w:val="double" w:sz="6" w:space="0" w:color="auto"/>
            </w:tcBorders>
            <w:noWrap/>
            <w:vAlign w:val="center"/>
            <w:hideMark/>
          </w:tcPr>
          <w:p w:rsidR="009512D8" w:rsidRPr="009512D8" w:rsidRDefault="009512D8" w:rsidP="009512D8">
            <w:pPr>
              <w:spacing w:line="276" w:lineRule="auto"/>
              <w:ind w:right="-108"/>
              <w:jc w:val="center"/>
              <w:rPr>
                <w:rFonts w:ascii="Arial" w:eastAsia="Calibri" w:hAnsi="Arial" w:cs="Arial"/>
                <w:b/>
                <w:bCs/>
                <w:lang w:eastAsia="en-US"/>
              </w:rPr>
            </w:pPr>
            <w:r w:rsidRPr="009512D8">
              <w:rPr>
                <w:rFonts w:ascii="Arial" w:eastAsia="Calibri" w:hAnsi="Arial" w:cs="Arial"/>
                <w:b/>
                <w:bCs/>
                <w:lang w:eastAsia="en-US"/>
              </w:rPr>
              <w:t>OPIS POZICIJE PRORAČUNA</w:t>
            </w:r>
          </w:p>
        </w:tc>
        <w:tc>
          <w:tcPr>
            <w:tcW w:w="1805" w:type="dxa"/>
            <w:tcBorders>
              <w:top w:val="double" w:sz="6" w:space="0" w:color="auto"/>
              <w:left w:val="nil"/>
              <w:bottom w:val="double" w:sz="4" w:space="0" w:color="auto"/>
              <w:right w:val="double" w:sz="6" w:space="0" w:color="auto"/>
            </w:tcBorders>
            <w:vAlign w:val="center"/>
            <w:hideMark/>
          </w:tcPr>
          <w:p w:rsidR="009512D8" w:rsidRPr="009512D8" w:rsidRDefault="009512D8" w:rsidP="009512D8">
            <w:pPr>
              <w:spacing w:line="276" w:lineRule="auto"/>
              <w:jc w:val="center"/>
              <w:rPr>
                <w:rFonts w:ascii="Arial" w:eastAsia="Calibri" w:hAnsi="Arial" w:cs="Arial"/>
                <w:b/>
                <w:bCs/>
                <w:lang w:eastAsia="en-US"/>
              </w:rPr>
            </w:pPr>
            <w:r w:rsidRPr="009512D8">
              <w:rPr>
                <w:rFonts w:ascii="Arial" w:eastAsia="Calibri" w:hAnsi="Arial" w:cs="Arial"/>
                <w:b/>
                <w:bCs/>
                <w:lang w:eastAsia="en-US"/>
              </w:rPr>
              <w:t>PLANIRANO</w:t>
            </w:r>
          </w:p>
          <w:p w:rsidR="009512D8" w:rsidRPr="009512D8" w:rsidRDefault="009512D8" w:rsidP="009512D8">
            <w:pPr>
              <w:spacing w:line="276" w:lineRule="auto"/>
              <w:jc w:val="center"/>
              <w:rPr>
                <w:rFonts w:ascii="Arial" w:eastAsia="Calibri" w:hAnsi="Arial" w:cs="Arial"/>
                <w:b/>
                <w:bCs/>
                <w:lang w:eastAsia="en-US"/>
              </w:rPr>
            </w:pPr>
            <w:r w:rsidRPr="009512D8">
              <w:rPr>
                <w:rFonts w:ascii="Arial" w:eastAsia="Calibri" w:hAnsi="Arial" w:cs="Arial"/>
                <w:b/>
                <w:bCs/>
                <w:lang w:eastAsia="en-US"/>
              </w:rPr>
              <w:t xml:space="preserve">u 2021. </w:t>
            </w:r>
          </w:p>
        </w:tc>
        <w:tc>
          <w:tcPr>
            <w:tcW w:w="1842" w:type="dxa"/>
            <w:tcBorders>
              <w:top w:val="double" w:sz="6" w:space="0" w:color="auto"/>
              <w:left w:val="nil"/>
              <w:bottom w:val="double" w:sz="4" w:space="0" w:color="auto"/>
              <w:right w:val="double" w:sz="6" w:space="0" w:color="auto"/>
            </w:tcBorders>
            <w:vAlign w:val="center"/>
            <w:hideMark/>
          </w:tcPr>
          <w:p w:rsidR="009512D8" w:rsidRPr="009512D8" w:rsidRDefault="009512D8" w:rsidP="009512D8">
            <w:pPr>
              <w:spacing w:line="276" w:lineRule="auto"/>
              <w:jc w:val="center"/>
              <w:rPr>
                <w:rFonts w:ascii="Arial" w:eastAsia="Calibri" w:hAnsi="Arial" w:cs="Arial"/>
                <w:b/>
                <w:bCs/>
                <w:lang w:eastAsia="en-US"/>
              </w:rPr>
            </w:pPr>
            <w:r w:rsidRPr="009512D8">
              <w:rPr>
                <w:rFonts w:ascii="Arial" w:eastAsia="Calibri" w:hAnsi="Arial" w:cs="Arial"/>
                <w:b/>
                <w:bCs/>
                <w:lang w:eastAsia="en-US"/>
              </w:rPr>
              <w:t>PLANIRANO</w:t>
            </w:r>
          </w:p>
          <w:p w:rsidR="009512D8" w:rsidRPr="009512D8" w:rsidRDefault="009512D8" w:rsidP="009512D8">
            <w:pPr>
              <w:spacing w:line="276" w:lineRule="auto"/>
              <w:jc w:val="center"/>
              <w:rPr>
                <w:rFonts w:ascii="Arial" w:eastAsia="Calibri" w:hAnsi="Arial" w:cs="Arial"/>
                <w:b/>
                <w:bCs/>
                <w:lang w:eastAsia="en-US"/>
              </w:rPr>
            </w:pPr>
            <w:r w:rsidRPr="009512D8">
              <w:rPr>
                <w:rFonts w:ascii="Arial" w:eastAsia="Calibri" w:hAnsi="Arial" w:cs="Arial"/>
                <w:b/>
                <w:bCs/>
                <w:lang w:eastAsia="en-US"/>
              </w:rPr>
              <w:t xml:space="preserve">u 2022. </w:t>
            </w:r>
          </w:p>
        </w:tc>
        <w:tc>
          <w:tcPr>
            <w:tcW w:w="1885" w:type="dxa"/>
            <w:tcBorders>
              <w:top w:val="double" w:sz="6" w:space="0" w:color="auto"/>
              <w:left w:val="nil"/>
              <w:bottom w:val="double" w:sz="4" w:space="0" w:color="auto"/>
              <w:right w:val="double" w:sz="6" w:space="0" w:color="auto"/>
            </w:tcBorders>
            <w:vAlign w:val="center"/>
            <w:hideMark/>
          </w:tcPr>
          <w:p w:rsidR="009512D8" w:rsidRPr="009512D8" w:rsidRDefault="009512D8" w:rsidP="009512D8">
            <w:pPr>
              <w:spacing w:line="276" w:lineRule="auto"/>
              <w:jc w:val="center"/>
              <w:rPr>
                <w:rFonts w:ascii="Arial" w:eastAsia="Calibri" w:hAnsi="Arial" w:cs="Arial"/>
                <w:b/>
                <w:bCs/>
                <w:lang w:eastAsia="en-US"/>
              </w:rPr>
            </w:pPr>
            <w:r w:rsidRPr="009512D8">
              <w:rPr>
                <w:rFonts w:ascii="Arial" w:eastAsia="Calibri" w:hAnsi="Arial" w:cs="Arial"/>
                <w:b/>
                <w:bCs/>
                <w:lang w:eastAsia="en-US"/>
              </w:rPr>
              <w:t>PLANIRANO</w:t>
            </w:r>
          </w:p>
          <w:p w:rsidR="009512D8" w:rsidRPr="009512D8" w:rsidRDefault="009512D8" w:rsidP="009512D8">
            <w:pPr>
              <w:spacing w:line="276" w:lineRule="auto"/>
              <w:jc w:val="center"/>
              <w:rPr>
                <w:rFonts w:ascii="Arial" w:eastAsia="Calibri" w:hAnsi="Arial" w:cs="Arial"/>
                <w:b/>
                <w:bCs/>
                <w:lang w:eastAsia="en-US"/>
              </w:rPr>
            </w:pPr>
            <w:r w:rsidRPr="009512D8">
              <w:rPr>
                <w:rFonts w:ascii="Arial" w:eastAsia="Calibri" w:hAnsi="Arial" w:cs="Arial"/>
                <w:b/>
                <w:bCs/>
                <w:lang w:eastAsia="en-US"/>
              </w:rPr>
              <w:t xml:space="preserve">u 2023. </w:t>
            </w:r>
          </w:p>
        </w:tc>
      </w:tr>
      <w:tr w:rsidR="009512D8" w:rsidRPr="009512D8" w:rsidTr="00762EBD">
        <w:trPr>
          <w:trHeight w:val="57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9512D8" w:rsidRPr="009512D8" w:rsidRDefault="009512D8" w:rsidP="009512D8">
            <w:pPr>
              <w:spacing w:line="276" w:lineRule="auto"/>
              <w:ind w:right="-540"/>
              <w:rPr>
                <w:rFonts w:ascii="Arial" w:eastAsia="Calibri" w:hAnsi="Arial" w:cs="Arial"/>
                <w:bCs/>
                <w:lang w:eastAsia="en-US"/>
              </w:rPr>
            </w:pPr>
            <w:r w:rsidRPr="009512D8">
              <w:rPr>
                <w:rFonts w:ascii="Arial" w:eastAsia="Calibri" w:hAnsi="Arial" w:cs="Arial"/>
                <w:bCs/>
                <w:lang w:eastAsia="en-US"/>
              </w:rPr>
              <w:t>1.</w:t>
            </w:r>
          </w:p>
        </w:tc>
        <w:tc>
          <w:tcPr>
            <w:tcW w:w="3661" w:type="dxa"/>
            <w:gridSpan w:val="2"/>
            <w:tcBorders>
              <w:top w:val="single" w:sz="4" w:space="0" w:color="auto"/>
              <w:left w:val="single" w:sz="4" w:space="0" w:color="auto"/>
              <w:bottom w:val="single" w:sz="4" w:space="0" w:color="auto"/>
              <w:right w:val="single" w:sz="4" w:space="0" w:color="auto"/>
            </w:tcBorders>
            <w:vAlign w:val="center"/>
            <w:hideMark/>
          </w:tcPr>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bCs/>
                <w:lang w:eastAsia="en-US"/>
              </w:rPr>
              <w:t>Vatrogasna postrojba Gračac</w:t>
            </w:r>
          </w:p>
        </w:tc>
        <w:tc>
          <w:tcPr>
            <w:tcW w:w="1805"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3.897.780,00</w:t>
            </w:r>
          </w:p>
        </w:tc>
        <w:tc>
          <w:tcPr>
            <w:tcW w:w="1842"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3.936.757,80</w:t>
            </w:r>
          </w:p>
        </w:tc>
        <w:tc>
          <w:tcPr>
            <w:tcW w:w="1885" w:type="dxa"/>
            <w:tcBorders>
              <w:top w:val="single" w:sz="4" w:space="0" w:color="auto"/>
              <w:left w:val="single" w:sz="4" w:space="0" w:color="auto"/>
              <w:bottom w:val="single" w:sz="4" w:space="0" w:color="auto"/>
              <w:right w:val="single" w:sz="4" w:space="0" w:color="auto"/>
            </w:tcBorders>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3.975.735,60</w:t>
            </w:r>
          </w:p>
        </w:tc>
      </w:tr>
      <w:tr w:rsidR="009512D8" w:rsidRPr="009512D8" w:rsidTr="00762EBD">
        <w:trPr>
          <w:trHeight w:val="314"/>
        </w:trPr>
        <w:tc>
          <w:tcPr>
            <w:tcW w:w="577" w:type="dxa"/>
            <w:tcBorders>
              <w:top w:val="single" w:sz="4" w:space="0" w:color="auto"/>
              <w:left w:val="single" w:sz="4" w:space="0" w:color="auto"/>
              <w:bottom w:val="single" w:sz="4" w:space="0" w:color="auto"/>
              <w:right w:val="single" w:sz="4" w:space="0" w:color="auto"/>
            </w:tcBorders>
            <w:noWrap/>
            <w:vAlign w:val="center"/>
            <w:hideMark/>
          </w:tcPr>
          <w:p w:rsidR="009512D8" w:rsidRPr="009512D8" w:rsidRDefault="009512D8" w:rsidP="009512D8">
            <w:pPr>
              <w:spacing w:line="276" w:lineRule="auto"/>
              <w:ind w:right="-540"/>
              <w:rPr>
                <w:rFonts w:ascii="Arial" w:eastAsia="Calibri" w:hAnsi="Arial" w:cs="Arial"/>
                <w:bCs/>
                <w:lang w:eastAsia="en-US"/>
              </w:rPr>
            </w:pPr>
            <w:r w:rsidRPr="009512D8">
              <w:rPr>
                <w:rFonts w:ascii="Arial" w:eastAsia="Calibri" w:hAnsi="Arial" w:cs="Arial"/>
                <w:bCs/>
                <w:lang w:eastAsia="en-US"/>
              </w:rPr>
              <w:t>2.</w:t>
            </w:r>
          </w:p>
        </w:tc>
        <w:tc>
          <w:tcPr>
            <w:tcW w:w="3661" w:type="dxa"/>
            <w:gridSpan w:val="2"/>
            <w:tcBorders>
              <w:top w:val="single" w:sz="4" w:space="0" w:color="auto"/>
              <w:left w:val="single" w:sz="4" w:space="0" w:color="auto"/>
              <w:bottom w:val="single" w:sz="4" w:space="0" w:color="auto"/>
              <w:right w:val="single" w:sz="4" w:space="0" w:color="auto"/>
            </w:tcBorders>
            <w:vAlign w:val="center"/>
            <w:hideMark/>
          </w:tcPr>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bCs/>
                <w:lang w:eastAsia="en-US"/>
              </w:rPr>
              <w:t>Vatrogasna zajednica Općine Gračac</w:t>
            </w:r>
          </w:p>
        </w:tc>
        <w:tc>
          <w:tcPr>
            <w:tcW w:w="1805"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382.000,00</w:t>
            </w:r>
          </w:p>
        </w:tc>
        <w:tc>
          <w:tcPr>
            <w:tcW w:w="1842"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385.820,00</w:t>
            </w:r>
          </w:p>
        </w:tc>
        <w:tc>
          <w:tcPr>
            <w:tcW w:w="1885" w:type="dxa"/>
            <w:tcBorders>
              <w:top w:val="single" w:sz="4" w:space="0" w:color="auto"/>
              <w:left w:val="single" w:sz="4" w:space="0" w:color="auto"/>
              <w:bottom w:val="single" w:sz="4" w:space="0" w:color="auto"/>
              <w:right w:val="single" w:sz="4" w:space="0" w:color="auto"/>
            </w:tcBorders>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389.640,00</w:t>
            </w:r>
          </w:p>
        </w:tc>
      </w:tr>
      <w:tr w:rsidR="009512D8" w:rsidRPr="009512D8" w:rsidTr="00762EBD">
        <w:trPr>
          <w:trHeight w:val="300"/>
        </w:trPr>
        <w:tc>
          <w:tcPr>
            <w:tcW w:w="577" w:type="dxa"/>
            <w:tcBorders>
              <w:top w:val="single" w:sz="4" w:space="0" w:color="auto"/>
              <w:left w:val="single" w:sz="4" w:space="0" w:color="auto"/>
              <w:bottom w:val="single" w:sz="4" w:space="0" w:color="auto"/>
              <w:right w:val="single" w:sz="4" w:space="0" w:color="auto"/>
            </w:tcBorders>
            <w:noWrap/>
            <w:vAlign w:val="center"/>
            <w:hideMark/>
          </w:tcPr>
          <w:p w:rsidR="009512D8" w:rsidRPr="009512D8" w:rsidRDefault="009512D8" w:rsidP="009512D8">
            <w:pPr>
              <w:spacing w:line="276" w:lineRule="auto"/>
              <w:ind w:right="-540"/>
              <w:rPr>
                <w:rFonts w:ascii="Arial" w:eastAsia="Calibri" w:hAnsi="Arial" w:cs="Arial"/>
                <w:bCs/>
                <w:lang w:eastAsia="en-US"/>
              </w:rPr>
            </w:pPr>
            <w:r w:rsidRPr="009512D8">
              <w:rPr>
                <w:rFonts w:ascii="Arial" w:eastAsia="Calibri" w:hAnsi="Arial" w:cs="Arial"/>
                <w:bCs/>
                <w:lang w:eastAsia="en-US"/>
              </w:rPr>
              <w:t>3.</w:t>
            </w:r>
          </w:p>
        </w:tc>
        <w:tc>
          <w:tcPr>
            <w:tcW w:w="3661" w:type="dxa"/>
            <w:gridSpan w:val="2"/>
            <w:tcBorders>
              <w:top w:val="single" w:sz="4" w:space="0" w:color="auto"/>
              <w:left w:val="single" w:sz="4" w:space="0" w:color="auto"/>
              <w:bottom w:val="single" w:sz="4" w:space="0" w:color="auto"/>
              <w:right w:val="single" w:sz="4" w:space="0" w:color="auto"/>
            </w:tcBorders>
            <w:noWrap/>
            <w:vAlign w:val="center"/>
            <w:hideMark/>
          </w:tcPr>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bCs/>
                <w:lang w:eastAsia="en-US"/>
              </w:rPr>
              <w:t>Sufinanciranje djelatnosti HGSS, stanica Zadar</w:t>
            </w:r>
          </w:p>
        </w:tc>
        <w:tc>
          <w:tcPr>
            <w:tcW w:w="1805"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8.000,00</w:t>
            </w:r>
          </w:p>
        </w:tc>
        <w:tc>
          <w:tcPr>
            <w:tcW w:w="1842"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8.080,00</w:t>
            </w:r>
          </w:p>
        </w:tc>
        <w:tc>
          <w:tcPr>
            <w:tcW w:w="1885" w:type="dxa"/>
            <w:tcBorders>
              <w:top w:val="single" w:sz="4" w:space="0" w:color="auto"/>
              <w:left w:val="single" w:sz="4" w:space="0" w:color="auto"/>
              <w:bottom w:val="single" w:sz="4" w:space="0" w:color="auto"/>
              <w:right w:val="single" w:sz="4" w:space="0" w:color="auto"/>
            </w:tcBorders>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8.160,00</w:t>
            </w:r>
          </w:p>
        </w:tc>
      </w:tr>
      <w:tr w:rsidR="009512D8" w:rsidRPr="009512D8" w:rsidTr="00762EBD">
        <w:trPr>
          <w:trHeight w:val="705"/>
        </w:trPr>
        <w:tc>
          <w:tcPr>
            <w:tcW w:w="577" w:type="dxa"/>
            <w:vMerge w:val="restart"/>
            <w:tcBorders>
              <w:top w:val="single" w:sz="4" w:space="0" w:color="auto"/>
              <w:left w:val="single" w:sz="4" w:space="0" w:color="auto"/>
              <w:right w:val="single" w:sz="4" w:space="0" w:color="auto"/>
            </w:tcBorders>
            <w:noWrap/>
            <w:vAlign w:val="center"/>
            <w:hideMark/>
          </w:tcPr>
          <w:p w:rsidR="009512D8" w:rsidRPr="009512D8" w:rsidRDefault="009512D8" w:rsidP="009512D8">
            <w:pPr>
              <w:spacing w:line="276" w:lineRule="auto"/>
              <w:ind w:right="-540"/>
              <w:rPr>
                <w:rFonts w:ascii="Arial" w:eastAsia="Calibri" w:hAnsi="Arial" w:cs="Arial"/>
                <w:bCs/>
                <w:lang w:eastAsia="en-US"/>
              </w:rPr>
            </w:pPr>
            <w:r w:rsidRPr="009512D8">
              <w:rPr>
                <w:rFonts w:ascii="Arial" w:eastAsia="Calibri" w:hAnsi="Arial" w:cs="Arial"/>
                <w:bCs/>
                <w:lang w:eastAsia="en-US"/>
              </w:rPr>
              <w:t>4.</w:t>
            </w:r>
          </w:p>
        </w:tc>
        <w:tc>
          <w:tcPr>
            <w:tcW w:w="2235" w:type="dxa"/>
            <w:vMerge w:val="restart"/>
            <w:tcBorders>
              <w:top w:val="single" w:sz="4" w:space="0" w:color="auto"/>
              <w:left w:val="single" w:sz="4" w:space="0" w:color="auto"/>
              <w:right w:val="single" w:sz="4" w:space="0" w:color="auto"/>
            </w:tcBorders>
            <w:noWrap/>
            <w:vAlign w:val="center"/>
            <w:hideMark/>
          </w:tcPr>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bCs/>
                <w:lang w:eastAsia="en-US"/>
              </w:rPr>
              <w:t xml:space="preserve">Financiranje Općinskog društva </w:t>
            </w:r>
          </w:p>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bCs/>
                <w:lang w:eastAsia="en-US"/>
              </w:rPr>
              <w:t>Crvenog križa Gračac</w:t>
            </w:r>
          </w:p>
        </w:tc>
        <w:tc>
          <w:tcPr>
            <w:tcW w:w="1426" w:type="dxa"/>
            <w:tcBorders>
              <w:top w:val="single" w:sz="4" w:space="0" w:color="auto"/>
              <w:left w:val="single" w:sz="4" w:space="0" w:color="auto"/>
              <w:bottom w:val="single" w:sz="4" w:space="0" w:color="auto"/>
              <w:right w:val="single" w:sz="4" w:space="0" w:color="auto"/>
            </w:tcBorders>
            <w:vAlign w:val="center"/>
          </w:tcPr>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bCs/>
                <w:lang w:eastAsia="en-US"/>
              </w:rPr>
              <w:t>Redovna djelatnost</w:t>
            </w:r>
          </w:p>
        </w:tc>
        <w:tc>
          <w:tcPr>
            <w:tcW w:w="1805"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90.000,00</w:t>
            </w:r>
          </w:p>
        </w:tc>
        <w:tc>
          <w:tcPr>
            <w:tcW w:w="1842"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90.900,00</w:t>
            </w:r>
          </w:p>
        </w:tc>
        <w:tc>
          <w:tcPr>
            <w:tcW w:w="1885" w:type="dxa"/>
            <w:tcBorders>
              <w:top w:val="single" w:sz="4" w:space="0" w:color="auto"/>
              <w:left w:val="single" w:sz="4" w:space="0" w:color="auto"/>
              <w:bottom w:val="single" w:sz="4" w:space="0" w:color="auto"/>
              <w:right w:val="single" w:sz="4" w:space="0" w:color="auto"/>
            </w:tcBorders>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91.800,00</w:t>
            </w:r>
          </w:p>
        </w:tc>
      </w:tr>
      <w:tr w:rsidR="009512D8" w:rsidRPr="009512D8" w:rsidTr="00762EBD">
        <w:trPr>
          <w:trHeight w:val="870"/>
        </w:trPr>
        <w:tc>
          <w:tcPr>
            <w:tcW w:w="577" w:type="dxa"/>
            <w:vMerge/>
            <w:tcBorders>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ind w:right="-540"/>
              <w:rPr>
                <w:rFonts w:ascii="Arial" w:eastAsia="Calibri" w:hAnsi="Arial" w:cs="Arial"/>
                <w:bCs/>
                <w:lang w:eastAsia="en-US"/>
              </w:rPr>
            </w:pPr>
          </w:p>
        </w:tc>
        <w:tc>
          <w:tcPr>
            <w:tcW w:w="2235" w:type="dxa"/>
            <w:vMerge/>
            <w:tcBorders>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ind w:right="-108"/>
              <w:rPr>
                <w:rFonts w:ascii="Arial" w:eastAsia="Calibri" w:hAnsi="Arial" w:cs="Arial"/>
                <w:bCs/>
                <w:lang w:eastAsia="en-US"/>
              </w:rPr>
            </w:pPr>
          </w:p>
        </w:tc>
        <w:tc>
          <w:tcPr>
            <w:tcW w:w="1426" w:type="dxa"/>
            <w:tcBorders>
              <w:top w:val="single" w:sz="4" w:space="0" w:color="auto"/>
              <w:left w:val="single" w:sz="4" w:space="0" w:color="auto"/>
              <w:bottom w:val="single" w:sz="4" w:space="0" w:color="auto"/>
              <w:right w:val="single" w:sz="4" w:space="0" w:color="auto"/>
            </w:tcBorders>
            <w:vAlign w:val="center"/>
          </w:tcPr>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bCs/>
                <w:lang w:eastAsia="en-US"/>
              </w:rPr>
              <w:t>Projekt „Mobilni tim“</w:t>
            </w:r>
          </w:p>
        </w:tc>
        <w:tc>
          <w:tcPr>
            <w:tcW w:w="1805"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162.572,00</w:t>
            </w:r>
          </w:p>
        </w:tc>
        <w:tc>
          <w:tcPr>
            <w:tcW w:w="1842" w:type="dxa"/>
            <w:tcBorders>
              <w:top w:val="single" w:sz="4" w:space="0" w:color="auto"/>
              <w:left w:val="single" w:sz="4" w:space="0" w:color="auto"/>
              <w:bottom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164.197,72</w:t>
            </w:r>
          </w:p>
        </w:tc>
        <w:tc>
          <w:tcPr>
            <w:tcW w:w="1885" w:type="dxa"/>
            <w:tcBorders>
              <w:top w:val="single" w:sz="4" w:space="0" w:color="auto"/>
              <w:left w:val="single" w:sz="4" w:space="0" w:color="auto"/>
              <w:bottom w:val="single" w:sz="4" w:space="0" w:color="auto"/>
              <w:right w:val="single" w:sz="4" w:space="0" w:color="auto"/>
            </w:tcBorders>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165.823,44</w:t>
            </w:r>
          </w:p>
        </w:tc>
      </w:tr>
      <w:tr w:rsidR="009512D8" w:rsidRPr="009512D8" w:rsidTr="00762EBD">
        <w:trPr>
          <w:trHeight w:val="427"/>
        </w:trPr>
        <w:tc>
          <w:tcPr>
            <w:tcW w:w="577" w:type="dxa"/>
            <w:tcBorders>
              <w:top w:val="single" w:sz="4" w:space="0" w:color="auto"/>
              <w:left w:val="single" w:sz="4" w:space="0" w:color="auto"/>
              <w:right w:val="single" w:sz="4" w:space="0" w:color="auto"/>
            </w:tcBorders>
            <w:noWrap/>
            <w:vAlign w:val="center"/>
            <w:hideMark/>
          </w:tcPr>
          <w:p w:rsidR="009512D8" w:rsidRPr="009512D8" w:rsidRDefault="009512D8" w:rsidP="009512D8">
            <w:pPr>
              <w:spacing w:line="276" w:lineRule="auto"/>
              <w:ind w:right="-540"/>
              <w:rPr>
                <w:rFonts w:ascii="Arial" w:eastAsia="Calibri" w:hAnsi="Arial" w:cs="Arial"/>
                <w:bCs/>
                <w:lang w:eastAsia="en-US"/>
              </w:rPr>
            </w:pPr>
            <w:r w:rsidRPr="009512D8">
              <w:rPr>
                <w:rFonts w:ascii="Arial" w:eastAsia="Calibri" w:hAnsi="Arial" w:cs="Arial"/>
                <w:bCs/>
                <w:lang w:eastAsia="en-US"/>
              </w:rPr>
              <w:t>5.</w:t>
            </w:r>
          </w:p>
        </w:tc>
        <w:tc>
          <w:tcPr>
            <w:tcW w:w="3661" w:type="dxa"/>
            <w:gridSpan w:val="2"/>
            <w:tcBorders>
              <w:top w:val="single" w:sz="4" w:space="0" w:color="auto"/>
              <w:left w:val="single" w:sz="4" w:space="0" w:color="auto"/>
              <w:right w:val="single" w:sz="4" w:space="0" w:color="auto"/>
            </w:tcBorders>
            <w:noWrap/>
            <w:vAlign w:val="center"/>
            <w:hideMark/>
          </w:tcPr>
          <w:p w:rsidR="009512D8" w:rsidRPr="009512D8" w:rsidRDefault="009512D8" w:rsidP="009512D8">
            <w:pPr>
              <w:spacing w:line="276" w:lineRule="auto"/>
              <w:ind w:right="-108"/>
              <w:rPr>
                <w:rFonts w:ascii="Arial" w:eastAsia="Calibri" w:hAnsi="Arial" w:cs="Arial"/>
                <w:bCs/>
                <w:lang w:eastAsia="en-US"/>
              </w:rPr>
            </w:pPr>
            <w:r w:rsidRPr="009512D8">
              <w:rPr>
                <w:rFonts w:ascii="Arial" w:eastAsia="Calibri" w:hAnsi="Arial" w:cs="Arial"/>
                <w:lang w:eastAsia="en-US"/>
              </w:rPr>
              <w:t>Stožer i Postrojba CZ</w:t>
            </w:r>
          </w:p>
        </w:tc>
        <w:tc>
          <w:tcPr>
            <w:tcW w:w="1805" w:type="dxa"/>
            <w:tcBorders>
              <w:top w:val="single" w:sz="4" w:space="0" w:color="auto"/>
              <w:left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55.000,00</w:t>
            </w:r>
          </w:p>
        </w:tc>
        <w:tc>
          <w:tcPr>
            <w:tcW w:w="1842" w:type="dxa"/>
            <w:tcBorders>
              <w:top w:val="single" w:sz="4" w:space="0" w:color="auto"/>
              <w:left w:val="single" w:sz="4"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55.550,00</w:t>
            </w:r>
          </w:p>
        </w:tc>
        <w:tc>
          <w:tcPr>
            <w:tcW w:w="1885" w:type="dxa"/>
            <w:tcBorders>
              <w:top w:val="single" w:sz="4" w:space="0" w:color="auto"/>
              <w:left w:val="single" w:sz="4" w:space="0" w:color="auto"/>
              <w:right w:val="single" w:sz="4" w:space="0" w:color="auto"/>
            </w:tcBorders>
            <w:vAlign w:val="center"/>
          </w:tcPr>
          <w:p w:rsidR="009512D8" w:rsidRPr="009512D8" w:rsidRDefault="009512D8" w:rsidP="009512D8">
            <w:pPr>
              <w:spacing w:line="276" w:lineRule="auto"/>
              <w:jc w:val="right"/>
              <w:rPr>
                <w:rFonts w:ascii="Arial" w:eastAsia="Calibri" w:hAnsi="Arial" w:cs="Arial"/>
                <w:bCs/>
                <w:lang w:eastAsia="en-US"/>
              </w:rPr>
            </w:pPr>
            <w:r w:rsidRPr="009512D8">
              <w:rPr>
                <w:rFonts w:ascii="Arial" w:eastAsia="Calibri" w:hAnsi="Arial" w:cs="Arial"/>
                <w:bCs/>
                <w:lang w:eastAsia="en-US"/>
              </w:rPr>
              <w:t>56.100,00</w:t>
            </w:r>
          </w:p>
        </w:tc>
      </w:tr>
      <w:tr w:rsidR="009512D8" w:rsidRPr="009512D8" w:rsidTr="00762EBD">
        <w:trPr>
          <w:trHeight w:val="319"/>
        </w:trPr>
        <w:tc>
          <w:tcPr>
            <w:tcW w:w="577" w:type="dxa"/>
            <w:tcBorders>
              <w:top w:val="double" w:sz="6" w:space="0" w:color="auto"/>
              <w:left w:val="double" w:sz="6" w:space="0" w:color="auto"/>
              <w:bottom w:val="double" w:sz="6" w:space="0" w:color="auto"/>
              <w:right w:val="double" w:sz="6" w:space="0" w:color="auto"/>
            </w:tcBorders>
            <w:noWrap/>
            <w:vAlign w:val="center"/>
          </w:tcPr>
          <w:p w:rsidR="009512D8" w:rsidRPr="009512D8" w:rsidRDefault="009512D8" w:rsidP="009512D8">
            <w:pPr>
              <w:spacing w:line="276" w:lineRule="auto"/>
              <w:ind w:right="-540"/>
              <w:rPr>
                <w:rFonts w:ascii="Arial" w:eastAsia="Calibri" w:hAnsi="Arial" w:cs="Arial"/>
                <w:b/>
                <w:bCs/>
                <w:lang w:eastAsia="en-US"/>
              </w:rPr>
            </w:pPr>
          </w:p>
        </w:tc>
        <w:tc>
          <w:tcPr>
            <w:tcW w:w="3661" w:type="dxa"/>
            <w:gridSpan w:val="2"/>
            <w:tcBorders>
              <w:top w:val="double" w:sz="6" w:space="0" w:color="auto"/>
              <w:left w:val="double" w:sz="6" w:space="0" w:color="auto"/>
              <w:bottom w:val="double" w:sz="6" w:space="0" w:color="auto"/>
              <w:right w:val="nil"/>
            </w:tcBorders>
            <w:noWrap/>
            <w:vAlign w:val="center"/>
            <w:hideMark/>
          </w:tcPr>
          <w:p w:rsidR="009512D8" w:rsidRPr="009512D8" w:rsidRDefault="009512D8" w:rsidP="009512D8">
            <w:pPr>
              <w:spacing w:line="276" w:lineRule="auto"/>
              <w:ind w:right="-108"/>
              <w:rPr>
                <w:rFonts w:ascii="Arial" w:eastAsia="Calibri" w:hAnsi="Arial" w:cs="Arial"/>
                <w:b/>
                <w:bCs/>
                <w:lang w:eastAsia="en-US"/>
              </w:rPr>
            </w:pPr>
            <w:r w:rsidRPr="009512D8">
              <w:rPr>
                <w:rFonts w:ascii="Arial" w:eastAsia="Calibri" w:hAnsi="Arial" w:cs="Arial"/>
                <w:b/>
                <w:bCs/>
                <w:lang w:eastAsia="en-US"/>
              </w:rPr>
              <w:t xml:space="preserve">UKUPNO ZA SUSTAV CIVILNE ZAŠTITE </w:t>
            </w:r>
          </w:p>
        </w:tc>
        <w:tc>
          <w:tcPr>
            <w:tcW w:w="1805" w:type="dxa"/>
            <w:tcBorders>
              <w:top w:val="double" w:sz="6" w:space="0" w:color="auto"/>
              <w:left w:val="double" w:sz="6" w:space="0" w:color="auto"/>
              <w:bottom w:val="double" w:sz="6" w:space="0" w:color="auto"/>
              <w:right w:val="single" w:sz="4" w:space="0" w:color="auto"/>
            </w:tcBorders>
            <w:noWrap/>
            <w:vAlign w:val="center"/>
          </w:tcPr>
          <w:p w:rsidR="009512D8" w:rsidRPr="009512D8" w:rsidRDefault="009512D8" w:rsidP="009512D8">
            <w:pPr>
              <w:spacing w:line="276" w:lineRule="auto"/>
              <w:jc w:val="right"/>
              <w:rPr>
                <w:rFonts w:ascii="Arial" w:eastAsia="Calibri" w:hAnsi="Arial" w:cs="Arial"/>
                <w:b/>
                <w:bCs/>
                <w:lang w:eastAsia="en-US"/>
              </w:rPr>
            </w:pPr>
            <w:r w:rsidRPr="009512D8">
              <w:rPr>
                <w:rFonts w:ascii="Arial" w:eastAsia="Calibri" w:hAnsi="Arial" w:cs="Arial"/>
                <w:b/>
                <w:bCs/>
                <w:lang w:eastAsia="en-US"/>
              </w:rPr>
              <w:t>4.595.352,00</w:t>
            </w:r>
          </w:p>
        </w:tc>
        <w:tc>
          <w:tcPr>
            <w:tcW w:w="1842" w:type="dxa"/>
            <w:tcBorders>
              <w:top w:val="double" w:sz="6" w:space="0" w:color="auto"/>
              <w:left w:val="single" w:sz="4" w:space="0" w:color="auto"/>
              <w:bottom w:val="double" w:sz="6" w:space="0" w:color="auto"/>
              <w:right w:val="double" w:sz="6" w:space="0" w:color="auto"/>
            </w:tcBorders>
            <w:noWrap/>
            <w:vAlign w:val="center"/>
          </w:tcPr>
          <w:p w:rsidR="009512D8" w:rsidRPr="009512D8" w:rsidRDefault="009512D8" w:rsidP="009512D8">
            <w:pPr>
              <w:spacing w:line="276" w:lineRule="auto"/>
              <w:jc w:val="right"/>
              <w:rPr>
                <w:rFonts w:ascii="Arial" w:eastAsia="Calibri" w:hAnsi="Arial" w:cs="Arial"/>
                <w:b/>
                <w:bCs/>
                <w:lang w:eastAsia="en-US"/>
              </w:rPr>
            </w:pPr>
            <w:r w:rsidRPr="009512D8">
              <w:rPr>
                <w:rFonts w:ascii="Arial" w:eastAsia="Calibri" w:hAnsi="Arial" w:cs="Arial"/>
                <w:b/>
                <w:bCs/>
                <w:lang w:eastAsia="en-US"/>
              </w:rPr>
              <w:t>4.641.305,52</w:t>
            </w:r>
          </w:p>
        </w:tc>
        <w:tc>
          <w:tcPr>
            <w:tcW w:w="1885" w:type="dxa"/>
            <w:tcBorders>
              <w:top w:val="double" w:sz="6" w:space="0" w:color="auto"/>
              <w:left w:val="single" w:sz="4" w:space="0" w:color="auto"/>
              <w:bottom w:val="double" w:sz="6" w:space="0" w:color="auto"/>
              <w:right w:val="double" w:sz="6" w:space="0" w:color="auto"/>
            </w:tcBorders>
            <w:vAlign w:val="center"/>
          </w:tcPr>
          <w:p w:rsidR="009512D8" w:rsidRPr="009512D8" w:rsidRDefault="009512D8" w:rsidP="009512D8">
            <w:pPr>
              <w:spacing w:line="276" w:lineRule="auto"/>
              <w:jc w:val="right"/>
              <w:rPr>
                <w:rFonts w:ascii="Arial" w:eastAsia="Calibri" w:hAnsi="Arial" w:cs="Arial"/>
                <w:b/>
                <w:bCs/>
                <w:lang w:eastAsia="en-US"/>
              </w:rPr>
            </w:pPr>
            <w:r w:rsidRPr="009512D8">
              <w:rPr>
                <w:rFonts w:ascii="Arial" w:eastAsia="Calibri" w:hAnsi="Arial" w:cs="Arial"/>
                <w:b/>
                <w:bCs/>
                <w:lang w:eastAsia="en-US"/>
              </w:rPr>
              <w:t>4.687.259,04</w:t>
            </w:r>
          </w:p>
        </w:tc>
      </w:tr>
    </w:tbl>
    <w:p w:rsidR="009512D8" w:rsidRPr="009512D8" w:rsidRDefault="009512D8" w:rsidP="009512D8">
      <w:pPr>
        <w:spacing w:line="276" w:lineRule="auto"/>
        <w:jc w:val="both"/>
        <w:rPr>
          <w:rFonts w:ascii="Arial" w:hAnsi="Arial" w:cs="Arial"/>
          <w:b/>
          <w:lang w:eastAsia="hr-HR"/>
        </w:rPr>
      </w:pPr>
      <w:r w:rsidRPr="009512D8">
        <w:rPr>
          <w:rFonts w:ascii="Arial" w:hAnsi="Arial" w:cs="Arial"/>
          <w:color w:val="0070C0"/>
          <w:lang w:eastAsia="hr-HR"/>
        </w:rPr>
        <w:tab/>
      </w:r>
      <w:r w:rsidRPr="009512D8">
        <w:rPr>
          <w:rFonts w:ascii="Arial" w:hAnsi="Arial" w:cs="Arial"/>
          <w:color w:val="0070C0"/>
          <w:lang w:eastAsia="hr-HR"/>
        </w:rPr>
        <w:tab/>
      </w:r>
      <w:r w:rsidRPr="009512D8">
        <w:rPr>
          <w:rFonts w:ascii="Arial" w:hAnsi="Arial" w:cs="Arial"/>
          <w:color w:val="0070C0"/>
          <w:lang w:eastAsia="hr-HR"/>
        </w:rPr>
        <w:tab/>
      </w:r>
      <w:r w:rsidRPr="009512D8">
        <w:rPr>
          <w:rFonts w:ascii="Arial" w:hAnsi="Arial" w:cs="Arial"/>
          <w:b/>
          <w:lang w:eastAsia="hr-HR"/>
        </w:rPr>
        <w:t xml:space="preserve">        </w:t>
      </w:r>
    </w:p>
    <w:p w:rsidR="009512D8" w:rsidRPr="009512D8" w:rsidRDefault="009512D8" w:rsidP="009512D8">
      <w:pPr>
        <w:spacing w:line="276" w:lineRule="auto"/>
        <w:jc w:val="both"/>
        <w:rPr>
          <w:rFonts w:ascii="Arial" w:hAnsi="Arial" w:cs="Arial"/>
          <w:lang w:eastAsia="hr-HR"/>
        </w:rPr>
      </w:pPr>
      <w:r w:rsidRPr="009512D8">
        <w:rPr>
          <w:rFonts w:ascii="Arial" w:hAnsi="Arial" w:cs="Arial"/>
          <w:lang w:eastAsia="hr-HR"/>
        </w:rPr>
        <w:t>Ovaj Plan razvoja sustava civilne zaštite Općine Gračac za 2021 godinu objavit će se u „Službenom glasniku Općine Gračac“, a stupa na snagu 1. siječnja 2021. godine.</w:t>
      </w:r>
    </w:p>
    <w:p w:rsidR="009512D8" w:rsidRPr="009512D8" w:rsidRDefault="009512D8" w:rsidP="009512D8">
      <w:pPr>
        <w:spacing w:line="276" w:lineRule="auto"/>
        <w:jc w:val="both"/>
        <w:rPr>
          <w:rFonts w:ascii="Arial" w:hAnsi="Arial" w:cs="Arial"/>
          <w:lang w:eastAsia="hr-HR"/>
        </w:rPr>
      </w:pPr>
      <w:r w:rsidRPr="009512D8">
        <w:rPr>
          <w:rFonts w:ascii="Arial" w:hAnsi="Arial" w:cs="Arial"/>
          <w:lang w:eastAsia="hr-HR"/>
        </w:rPr>
        <w:t xml:space="preserve">                                                                                                                         </w:t>
      </w:r>
    </w:p>
    <w:p w:rsidR="009512D8" w:rsidRPr="009512D8" w:rsidRDefault="009512D8" w:rsidP="009512D8">
      <w:pPr>
        <w:spacing w:line="276" w:lineRule="auto"/>
        <w:jc w:val="both"/>
        <w:rPr>
          <w:rFonts w:ascii="Arial" w:hAnsi="Arial" w:cs="Arial"/>
          <w:b/>
          <w:lang w:eastAsia="hr-HR"/>
        </w:rPr>
      </w:pPr>
      <w:r w:rsidRPr="009512D8">
        <w:rPr>
          <w:rFonts w:ascii="Arial" w:hAnsi="Arial" w:cs="Arial"/>
          <w:b/>
          <w:lang w:eastAsia="hr-HR"/>
        </w:rPr>
        <w:t xml:space="preserve">                                                                                          PREDSJEDNIK:</w:t>
      </w:r>
    </w:p>
    <w:p w:rsidR="009512D8" w:rsidRPr="009512D8" w:rsidRDefault="009512D8" w:rsidP="009512D8">
      <w:pPr>
        <w:spacing w:line="276" w:lineRule="auto"/>
        <w:jc w:val="both"/>
        <w:rPr>
          <w:rFonts w:ascii="Arial" w:hAnsi="Arial" w:cs="Arial"/>
          <w:b/>
          <w:lang w:eastAsia="hr-HR"/>
        </w:rPr>
      </w:pPr>
      <w:r w:rsidRPr="009512D8">
        <w:rPr>
          <w:rFonts w:ascii="Arial" w:hAnsi="Arial" w:cs="Arial"/>
          <w:b/>
          <w:lang w:eastAsia="hr-HR"/>
        </w:rPr>
        <w:t xml:space="preserve">                                                                                          Tadija Šišić dipl. iur.</w:t>
      </w:r>
    </w:p>
    <w:p w:rsidR="009512D8" w:rsidRPr="009512D8" w:rsidRDefault="009512D8" w:rsidP="009512D8">
      <w:pPr>
        <w:spacing w:after="200" w:line="276" w:lineRule="auto"/>
        <w:rPr>
          <w:rFonts w:ascii="Arial" w:hAnsi="Arial" w:cs="Arial"/>
          <w:b/>
          <w:lang w:eastAsia="hr-HR"/>
        </w:rPr>
      </w:pPr>
    </w:p>
    <w:p w:rsidR="009512D8" w:rsidRPr="009512D8" w:rsidRDefault="009512D8" w:rsidP="009512D8">
      <w:pPr>
        <w:spacing w:line="276" w:lineRule="auto"/>
        <w:rPr>
          <w:rFonts w:ascii="Arial" w:eastAsia="Calibri" w:hAnsi="Arial" w:cs="Arial"/>
          <w:lang w:eastAsia="en-US"/>
        </w:rPr>
      </w:pPr>
    </w:p>
    <w:p w:rsidR="009512D8" w:rsidRPr="009512D8" w:rsidRDefault="009512D8" w:rsidP="009512D8">
      <w:pPr>
        <w:autoSpaceDE w:val="0"/>
        <w:autoSpaceDN w:val="0"/>
        <w:adjustRightInd w:val="0"/>
        <w:spacing w:line="276" w:lineRule="auto"/>
        <w:rPr>
          <w:rFonts w:ascii="Arial" w:eastAsia="Calibri" w:hAnsi="Arial" w:cs="Arial"/>
          <w:b/>
          <w:lang w:eastAsia="en-US"/>
        </w:rPr>
      </w:pPr>
    </w:p>
    <w:p w:rsidR="009512D8" w:rsidRPr="009512D8" w:rsidRDefault="009512D8" w:rsidP="009512D8">
      <w:pPr>
        <w:spacing w:after="200" w:line="276" w:lineRule="auto"/>
        <w:rPr>
          <w:rFonts w:ascii="Arial" w:hAnsi="Arial" w:cs="Arial"/>
          <w:b/>
          <w:lang w:eastAsia="hr-HR"/>
        </w:rPr>
      </w:pPr>
    </w:p>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D54817" w:rsidRDefault="00D54817"/>
    <w:p w:rsidR="009512D8" w:rsidRPr="00E23F66" w:rsidRDefault="009512D8" w:rsidP="009512D8">
      <w:pPr>
        <w:rPr>
          <w:b/>
          <w:sz w:val="20"/>
          <w:szCs w:val="20"/>
        </w:rPr>
      </w:pPr>
      <w:r w:rsidRPr="00E23F66">
        <w:rPr>
          <w:b/>
          <w:sz w:val="20"/>
          <w:szCs w:val="20"/>
        </w:rPr>
        <w:t>OPĆINSKO VIJEĆE</w:t>
      </w:r>
    </w:p>
    <w:p w:rsidR="009512D8" w:rsidRPr="00E23F66" w:rsidRDefault="009512D8" w:rsidP="009512D8">
      <w:pPr>
        <w:rPr>
          <w:b/>
          <w:sz w:val="20"/>
          <w:szCs w:val="20"/>
        </w:rPr>
      </w:pPr>
      <w:r w:rsidRPr="00E23F66">
        <w:rPr>
          <w:b/>
          <w:sz w:val="20"/>
          <w:szCs w:val="20"/>
        </w:rPr>
        <w:t>KLASA: 610-01/19-01/</w:t>
      </w:r>
      <w:r>
        <w:rPr>
          <w:b/>
          <w:sz w:val="20"/>
          <w:szCs w:val="20"/>
        </w:rPr>
        <w:t>2</w:t>
      </w:r>
    </w:p>
    <w:p w:rsidR="009512D8" w:rsidRPr="00E23F66" w:rsidRDefault="009512D8" w:rsidP="009512D8">
      <w:pPr>
        <w:rPr>
          <w:b/>
          <w:sz w:val="20"/>
          <w:szCs w:val="20"/>
        </w:rPr>
      </w:pPr>
      <w:r w:rsidRPr="00E23F66">
        <w:rPr>
          <w:b/>
          <w:sz w:val="20"/>
          <w:szCs w:val="20"/>
        </w:rPr>
        <w:t>URBROJ: 2198/31-02-20-</w:t>
      </w:r>
      <w:r>
        <w:rPr>
          <w:b/>
          <w:sz w:val="20"/>
          <w:szCs w:val="20"/>
        </w:rPr>
        <w:t>3</w:t>
      </w:r>
    </w:p>
    <w:p w:rsidR="009512D8" w:rsidRPr="00E23F66" w:rsidRDefault="009512D8" w:rsidP="009512D8">
      <w:pPr>
        <w:rPr>
          <w:b/>
          <w:sz w:val="20"/>
          <w:szCs w:val="20"/>
        </w:rPr>
      </w:pPr>
      <w:r w:rsidRPr="00E23F66">
        <w:rPr>
          <w:b/>
          <w:sz w:val="20"/>
          <w:szCs w:val="20"/>
        </w:rPr>
        <w:t xml:space="preserve">Gračac, </w:t>
      </w:r>
      <w:r>
        <w:rPr>
          <w:b/>
          <w:sz w:val="20"/>
          <w:szCs w:val="20"/>
        </w:rPr>
        <w:t>28</w:t>
      </w:r>
      <w:r w:rsidRPr="00E23F66">
        <w:rPr>
          <w:b/>
          <w:sz w:val="20"/>
          <w:szCs w:val="20"/>
        </w:rPr>
        <w:t xml:space="preserve">. </w:t>
      </w:r>
      <w:r>
        <w:rPr>
          <w:b/>
          <w:sz w:val="20"/>
          <w:szCs w:val="20"/>
        </w:rPr>
        <w:t>prosinca</w:t>
      </w:r>
      <w:r w:rsidRPr="00E23F66">
        <w:rPr>
          <w:b/>
          <w:sz w:val="20"/>
          <w:szCs w:val="20"/>
        </w:rPr>
        <w:t xml:space="preserve"> 2020. godine</w:t>
      </w:r>
    </w:p>
    <w:p w:rsidR="009512D8" w:rsidRPr="009D7434" w:rsidRDefault="009512D8" w:rsidP="009512D8">
      <w:pPr>
        <w:jc w:val="both"/>
        <w:rPr>
          <w:sz w:val="20"/>
          <w:szCs w:val="20"/>
          <w:lang w:eastAsia="hr-HR"/>
        </w:rPr>
      </w:pPr>
      <w:r w:rsidRPr="009D7434">
        <w:rPr>
          <w:sz w:val="20"/>
          <w:szCs w:val="20"/>
        </w:rPr>
        <w:t>Na temelju članka 9.a Zakona o financiranju javnih potreba u kulturi (“Narodne novine”, broj 47/90 i 27/93 i 38/09) i članka 32. Statuta Općine Gračac (“Službeni glasnik Zadarske županije», 11/13 i „Službeni glasnik Općine Gračac</w:t>
      </w:r>
      <w:r>
        <w:rPr>
          <w:sz w:val="20"/>
          <w:szCs w:val="20"/>
        </w:rPr>
        <w:t xml:space="preserve">“ </w:t>
      </w:r>
      <w:r w:rsidRPr="009D7434">
        <w:rPr>
          <w:rFonts w:eastAsia="Calibri"/>
          <w:sz w:val="20"/>
          <w:szCs w:val="20"/>
          <w:lang w:val="en-US"/>
        </w:rPr>
        <w:t>1/18 i 1/20</w:t>
      </w:r>
      <w:r w:rsidRPr="009D7434">
        <w:rPr>
          <w:sz w:val="20"/>
          <w:szCs w:val="20"/>
        </w:rPr>
        <w:t xml:space="preserve">), </w:t>
      </w:r>
      <w:r w:rsidRPr="009D7434">
        <w:rPr>
          <w:sz w:val="20"/>
          <w:szCs w:val="20"/>
          <w:lang w:eastAsia="hr-HR"/>
        </w:rPr>
        <w:t>O</w:t>
      </w:r>
      <w:r>
        <w:rPr>
          <w:sz w:val="20"/>
          <w:szCs w:val="20"/>
          <w:lang w:eastAsia="hr-HR"/>
        </w:rPr>
        <w:t>pćinsko vijeće Općine Gračac na 26</w:t>
      </w:r>
      <w:r w:rsidRPr="009D7434">
        <w:rPr>
          <w:sz w:val="20"/>
          <w:szCs w:val="20"/>
          <w:lang w:eastAsia="hr-HR"/>
        </w:rPr>
        <w:t xml:space="preserve">. sjednici održanoj </w:t>
      </w:r>
      <w:r>
        <w:rPr>
          <w:sz w:val="20"/>
          <w:szCs w:val="20"/>
          <w:lang w:eastAsia="hr-HR"/>
        </w:rPr>
        <w:t>28</w:t>
      </w:r>
      <w:r w:rsidRPr="009D7434">
        <w:rPr>
          <w:sz w:val="20"/>
          <w:szCs w:val="20"/>
          <w:lang w:eastAsia="hr-HR"/>
        </w:rPr>
        <w:t xml:space="preserve">. </w:t>
      </w:r>
      <w:r>
        <w:rPr>
          <w:sz w:val="20"/>
          <w:szCs w:val="20"/>
          <w:lang w:eastAsia="hr-HR"/>
        </w:rPr>
        <w:t>prosinca</w:t>
      </w:r>
      <w:r w:rsidRPr="009D7434">
        <w:rPr>
          <w:sz w:val="20"/>
          <w:szCs w:val="20"/>
          <w:lang w:eastAsia="hr-HR"/>
        </w:rPr>
        <w:t xml:space="preserve"> 2020. godine, donosi</w:t>
      </w:r>
    </w:p>
    <w:p w:rsidR="009512D8" w:rsidRPr="00E23F66" w:rsidRDefault="009512D8" w:rsidP="009512D8">
      <w:pPr>
        <w:jc w:val="both"/>
        <w:rPr>
          <w:sz w:val="20"/>
          <w:szCs w:val="20"/>
        </w:rPr>
      </w:pPr>
    </w:p>
    <w:p w:rsidR="009512D8" w:rsidRPr="00E23F66" w:rsidRDefault="009512D8" w:rsidP="009512D8">
      <w:pPr>
        <w:jc w:val="center"/>
        <w:rPr>
          <w:b/>
          <w:sz w:val="20"/>
          <w:szCs w:val="20"/>
        </w:rPr>
      </w:pPr>
      <w:r w:rsidRPr="00E23F66">
        <w:rPr>
          <w:b/>
          <w:sz w:val="20"/>
          <w:szCs w:val="20"/>
        </w:rPr>
        <w:t>Izmjene i dopune</w:t>
      </w:r>
    </w:p>
    <w:p w:rsidR="009512D8" w:rsidRPr="00E23F66" w:rsidRDefault="009512D8" w:rsidP="009512D8">
      <w:pPr>
        <w:jc w:val="center"/>
        <w:rPr>
          <w:b/>
          <w:sz w:val="20"/>
          <w:szCs w:val="20"/>
        </w:rPr>
      </w:pPr>
      <w:r w:rsidRPr="00E23F66">
        <w:rPr>
          <w:b/>
          <w:sz w:val="20"/>
          <w:szCs w:val="20"/>
        </w:rPr>
        <w:t>Programa javnih potreba u kulturi i religiji Općine Gračac za 2020. godinu</w:t>
      </w:r>
    </w:p>
    <w:p w:rsidR="009512D8" w:rsidRPr="00E23F66" w:rsidRDefault="009512D8" w:rsidP="009512D8">
      <w:pPr>
        <w:ind w:left="45" w:right="45"/>
        <w:jc w:val="both"/>
        <w:rPr>
          <w:b/>
          <w:noProof/>
          <w:sz w:val="20"/>
          <w:szCs w:val="20"/>
        </w:rPr>
      </w:pPr>
    </w:p>
    <w:p w:rsidR="009512D8" w:rsidRPr="00E23F66" w:rsidRDefault="009512D8" w:rsidP="009512D8">
      <w:pPr>
        <w:ind w:left="45" w:right="45"/>
        <w:jc w:val="center"/>
        <w:rPr>
          <w:b/>
          <w:noProof/>
          <w:sz w:val="20"/>
          <w:szCs w:val="20"/>
        </w:rPr>
      </w:pPr>
      <w:r w:rsidRPr="00E23F66">
        <w:rPr>
          <w:b/>
          <w:noProof/>
          <w:sz w:val="20"/>
          <w:szCs w:val="20"/>
        </w:rPr>
        <w:t>Članak 1.</w:t>
      </w:r>
    </w:p>
    <w:p w:rsidR="009512D8" w:rsidRPr="00E23F66" w:rsidRDefault="009512D8" w:rsidP="009512D8">
      <w:pPr>
        <w:ind w:left="45" w:right="45"/>
        <w:jc w:val="both"/>
        <w:rPr>
          <w:color w:val="000000"/>
          <w:sz w:val="20"/>
          <w:szCs w:val="20"/>
          <w:lang w:eastAsia="hr-HR"/>
        </w:rPr>
      </w:pPr>
      <w:r w:rsidRPr="00E23F66">
        <w:rPr>
          <w:color w:val="000000"/>
          <w:sz w:val="20"/>
          <w:szCs w:val="20"/>
          <w:lang w:eastAsia="hr-HR"/>
        </w:rPr>
        <w:t>U Programu javnih potreba u kulturi i religiji Općine Gračac za 2020.  („Službeni glasnik Općine Gračac“</w:t>
      </w:r>
      <w:r w:rsidRPr="00E23F66">
        <w:rPr>
          <w:sz w:val="20"/>
          <w:szCs w:val="20"/>
          <w:lang w:eastAsia="hr-HR"/>
        </w:rPr>
        <w:t xml:space="preserve"> </w:t>
      </w:r>
      <w:r w:rsidRPr="00E23F66">
        <w:rPr>
          <w:color w:val="000000"/>
          <w:sz w:val="20"/>
          <w:szCs w:val="20"/>
          <w:lang w:eastAsia="hr-HR"/>
        </w:rPr>
        <w:t>7/19</w:t>
      </w:r>
      <w:r>
        <w:rPr>
          <w:color w:val="000000"/>
          <w:sz w:val="20"/>
          <w:szCs w:val="20"/>
          <w:lang w:eastAsia="hr-HR"/>
        </w:rPr>
        <w:t xml:space="preserve"> i 6/20</w:t>
      </w:r>
      <w:r w:rsidRPr="00E23F66">
        <w:rPr>
          <w:color w:val="000000"/>
          <w:sz w:val="20"/>
          <w:szCs w:val="20"/>
          <w:lang w:eastAsia="hr-HR"/>
        </w:rPr>
        <w:t xml:space="preserve">) članak 2. mijenja se glasi:  </w:t>
      </w:r>
    </w:p>
    <w:p w:rsidR="009512D8" w:rsidRPr="00E23F66" w:rsidRDefault="009512D8" w:rsidP="009512D8">
      <w:pPr>
        <w:autoSpaceDE w:val="0"/>
        <w:autoSpaceDN w:val="0"/>
        <w:adjustRightInd w:val="0"/>
        <w:jc w:val="both"/>
        <w:rPr>
          <w:rFonts w:eastAsia="Calibri"/>
          <w:sz w:val="20"/>
          <w:szCs w:val="20"/>
          <w:lang w:eastAsia="hr-HR"/>
        </w:rPr>
      </w:pPr>
    </w:p>
    <w:p w:rsidR="009512D8" w:rsidRPr="00E23F66" w:rsidRDefault="009512D8" w:rsidP="009512D8">
      <w:pPr>
        <w:rPr>
          <w:sz w:val="20"/>
          <w:szCs w:val="20"/>
        </w:rPr>
      </w:pPr>
      <w:r w:rsidRPr="00E23F66">
        <w:rPr>
          <w:sz w:val="20"/>
          <w:szCs w:val="20"/>
        </w:rPr>
        <w:t>“Članak 2.</w:t>
      </w:r>
    </w:p>
    <w:p w:rsidR="009512D8" w:rsidRPr="00E23F66" w:rsidRDefault="009512D8" w:rsidP="009512D8">
      <w:pPr>
        <w:jc w:val="both"/>
        <w:rPr>
          <w:sz w:val="20"/>
          <w:szCs w:val="20"/>
        </w:rPr>
      </w:pPr>
      <w:r w:rsidRPr="00E23F66">
        <w:rPr>
          <w:sz w:val="20"/>
          <w:szCs w:val="20"/>
        </w:rPr>
        <w:t>Općina Gračac će tijekom 2020.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3477"/>
        <w:gridCol w:w="2184"/>
        <w:gridCol w:w="1444"/>
      </w:tblGrid>
      <w:tr w:rsidR="009512D8" w:rsidRPr="00E23F66" w:rsidTr="00762EBD">
        <w:trPr>
          <w:trHeight w:val="18"/>
          <w:jc w:val="center"/>
        </w:trPr>
        <w:tc>
          <w:tcPr>
            <w:tcW w:w="709" w:type="dxa"/>
            <w:shd w:val="clear" w:color="auto" w:fill="F2F2F2" w:themeFill="background1" w:themeFillShade="F2"/>
          </w:tcPr>
          <w:p w:rsidR="009512D8" w:rsidRPr="00E23F66" w:rsidRDefault="009512D8" w:rsidP="00762EBD">
            <w:pPr>
              <w:rPr>
                <w:sz w:val="20"/>
                <w:szCs w:val="20"/>
              </w:rPr>
            </w:pPr>
            <w:r w:rsidRPr="00E23F66">
              <w:rPr>
                <w:sz w:val="20"/>
                <w:szCs w:val="20"/>
              </w:rPr>
              <w:t>Red. broj</w:t>
            </w:r>
          </w:p>
        </w:tc>
        <w:tc>
          <w:tcPr>
            <w:tcW w:w="5187" w:type="dxa"/>
            <w:gridSpan w:val="3"/>
            <w:shd w:val="clear" w:color="auto" w:fill="F2F2F2" w:themeFill="background1" w:themeFillShade="F2"/>
            <w:vAlign w:val="center"/>
          </w:tcPr>
          <w:p w:rsidR="009512D8" w:rsidRPr="00E23F66" w:rsidRDefault="009512D8" w:rsidP="00762EBD">
            <w:pPr>
              <w:jc w:val="center"/>
              <w:rPr>
                <w:sz w:val="20"/>
                <w:szCs w:val="20"/>
              </w:rPr>
            </w:pPr>
            <w:r w:rsidRPr="00E23F66">
              <w:rPr>
                <w:sz w:val="20"/>
                <w:szCs w:val="20"/>
              </w:rPr>
              <w:t>Naziv projekta, programa, aktivnosti</w:t>
            </w:r>
          </w:p>
        </w:tc>
        <w:tc>
          <w:tcPr>
            <w:tcW w:w="2184" w:type="dxa"/>
            <w:tcBorders>
              <w:bottom w:val="single" w:sz="4" w:space="0" w:color="auto"/>
            </w:tcBorders>
            <w:shd w:val="clear" w:color="auto" w:fill="F2F2F2" w:themeFill="background1" w:themeFillShade="F2"/>
            <w:vAlign w:val="center"/>
          </w:tcPr>
          <w:p w:rsidR="009512D8" w:rsidRPr="00E23F66" w:rsidRDefault="009512D8" w:rsidP="00762EBD">
            <w:pPr>
              <w:rPr>
                <w:sz w:val="20"/>
                <w:szCs w:val="20"/>
              </w:rPr>
            </w:pPr>
            <w:r w:rsidRPr="00E23F66">
              <w:rPr>
                <w:sz w:val="20"/>
                <w:szCs w:val="20"/>
              </w:rPr>
              <w:t>Sredstva iz Proračuna Općine Gračac u kn</w:t>
            </w:r>
          </w:p>
        </w:tc>
        <w:tc>
          <w:tcPr>
            <w:tcW w:w="1444" w:type="dxa"/>
            <w:tcBorders>
              <w:bottom w:val="single" w:sz="4" w:space="0" w:color="auto"/>
            </w:tcBorders>
            <w:shd w:val="clear" w:color="auto" w:fill="F2F2F2" w:themeFill="background1" w:themeFillShade="F2"/>
            <w:vAlign w:val="center"/>
          </w:tcPr>
          <w:p w:rsidR="009512D8" w:rsidRPr="00E23F66" w:rsidRDefault="009512D8" w:rsidP="00762EBD">
            <w:pPr>
              <w:rPr>
                <w:sz w:val="20"/>
                <w:szCs w:val="20"/>
              </w:rPr>
            </w:pPr>
            <w:r w:rsidRPr="00E23F66">
              <w:rPr>
                <w:sz w:val="20"/>
                <w:szCs w:val="20"/>
              </w:rPr>
              <w:t>Sredstva iz drugih izvora u kn</w:t>
            </w:r>
          </w:p>
        </w:tc>
      </w:tr>
      <w:tr w:rsidR="009512D8" w:rsidRPr="00E23F66" w:rsidTr="00762EBD">
        <w:trPr>
          <w:trHeight w:val="18"/>
          <w:jc w:val="center"/>
        </w:trPr>
        <w:tc>
          <w:tcPr>
            <w:tcW w:w="709" w:type="dxa"/>
            <w:vMerge w:val="restart"/>
            <w:vAlign w:val="center"/>
          </w:tcPr>
          <w:p w:rsidR="009512D8" w:rsidRPr="00E23F66" w:rsidRDefault="009512D8" w:rsidP="00DA6932">
            <w:pPr>
              <w:pStyle w:val="ListParagraph"/>
              <w:numPr>
                <w:ilvl w:val="0"/>
                <w:numId w:val="20"/>
              </w:numPr>
              <w:spacing w:line="276" w:lineRule="auto"/>
              <w:jc w:val="center"/>
              <w:rPr>
                <w:sz w:val="20"/>
                <w:szCs w:val="20"/>
              </w:rPr>
            </w:pPr>
          </w:p>
        </w:tc>
        <w:tc>
          <w:tcPr>
            <w:tcW w:w="1701" w:type="dxa"/>
            <w:vMerge w:val="restart"/>
            <w:vAlign w:val="center"/>
          </w:tcPr>
          <w:p w:rsidR="009512D8" w:rsidRPr="00E23F66" w:rsidRDefault="009512D8" w:rsidP="00762EBD">
            <w:pPr>
              <w:rPr>
                <w:sz w:val="20"/>
                <w:szCs w:val="20"/>
              </w:rPr>
            </w:pPr>
            <w:r w:rsidRPr="00E23F66">
              <w:rPr>
                <w:sz w:val="20"/>
                <w:szCs w:val="20"/>
              </w:rPr>
              <w:t>Knjižnica i čitaonica Gračac</w:t>
            </w:r>
          </w:p>
        </w:tc>
        <w:tc>
          <w:tcPr>
            <w:tcW w:w="3486" w:type="dxa"/>
            <w:gridSpan w:val="2"/>
          </w:tcPr>
          <w:p w:rsidR="009512D8" w:rsidRPr="00E23F66" w:rsidRDefault="009512D8" w:rsidP="00762EBD">
            <w:pPr>
              <w:rPr>
                <w:sz w:val="20"/>
                <w:szCs w:val="20"/>
              </w:rPr>
            </w:pPr>
            <w:r w:rsidRPr="00E23F66">
              <w:rPr>
                <w:sz w:val="20"/>
                <w:szCs w:val="20"/>
              </w:rPr>
              <w:t>Rashodi za zaposlene</w:t>
            </w:r>
          </w:p>
        </w:tc>
        <w:tc>
          <w:tcPr>
            <w:tcW w:w="2184" w:type="dxa"/>
            <w:tcBorders>
              <w:right w:val="single" w:sz="4" w:space="0" w:color="auto"/>
            </w:tcBorders>
            <w:vAlign w:val="center"/>
          </w:tcPr>
          <w:p w:rsidR="009512D8" w:rsidRPr="00E23F66" w:rsidRDefault="009512D8" w:rsidP="00762EBD">
            <w:pPr>
              <w:jc w:val="right"/>
              <w:rPr>
                <w:sz w:val="20"/>
                <w:szCs w:val="20"/>
              </w:rPr>
            </w:pPr>
            <w:r w:rsidRPr="00E23F66">
              <w:rPr>
                <w:sz w:val="20"/>
                <w:szCs w:val="20"/>
              </w:rPr>
              <w:t>24</w:t>
            </w:r>
            <w:r>
              <w:rPr>
                <w:sz w:val="20"/>
                <w:szCs w:val="20"/>
              </w:rPr>
              <w:t>8.758</w:t>
            </w:r>
            <w:r w:rsidRPr="00E23F66">
              <w:rPr>
                <w:sz w:val="20"/>
                <w:szCs w:val="20"/>
              </w:rPr>
              <w:t>,00</w:t>
            </w:r>
          </w:p>
        </w:tc>
        <w:tc>
          <w:tcPr>
            <w:tcW w:w="1444" w:type="dxa"/>
            <w:tcBorders>
              <w:top w:val="single" w:sz="4" w:space="0" w:color="auto"/>
              <w:left w:val="single" w:sz="4" w:space="0" w:color="auto"/>
              <w:bottom w:val="single" w:sz="4" w:space="0" w:color="auto"/>
              <w:right w:val="single" w:sz="4" w:space="0" w:color="auto"/>
            </w:tcBorders>
            <w:vAlign w:val="center"/>
          </w:tcPr>
          <w:p w:rsidR="009512D8" w:rsidRPr="00E23F66" w:rsidRDefault="009512D8" w:rsidP="00762EBD">
            <w:pPr>
              <w:jc w:val="right"/>
              <w:rPr>
                <w:sz w:val="20"/>
                <w:szCs w:val="20"/>
              </w:rPr>
            </w:pP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01" w:type="dxa"/>
            <w:vMerge/>
          </w:tcPr>
          <w:p w:rsidR="009512D8" w:rsidRPr="00E23F66" w:rsidRDefault="009512D8" w:rsidP="00762EBD">
            <w:pPr>
              <w:rPr>
                <w:sz w:val="20"/>
                <w:szCs w:val="20"/>
              </w:rPr>
            </w:pPr>
          </w:p>
        </w:tc>
        <w:tc>
          <w:tcPr>
            <w:tcW w:w="3486" w:type="dxa"/>
            <w:gridSpan w:val="2"/>
          </w:tcPr>
          <w:p w:rsidR="009512D8" w:rsidRPr="00E23F66" w:rsidRDefault="009512D8" w:rsidP="00762EBD">
            <w:pPr>
              <w:rPr>
                <w:sz w:val="20"/>
                <w:szCs w:val="20"/>
              </w:rPr>
            </w:pPr>
            <w:r w:rsidRPr="00E23F66">
              <w:rPr>
                <w:sz w:val="20"/>
                <w:szCs w:val="20"/>
              </w:rPr>
              <w:t>Materijalni rashodi</w:t>
            </w:r>
          </w:p>
        </w:tc>
        <w:tc>
          <w:tcPr>
            <w:tcW w:w="2184" w:type="dxa"/>
            <w:tcBorders>
              <w:top w:val="nil"/>
            </w:tcBorders>
            <w:vAlign w:val="center"/>
          </w:tcPr>
          <w:p w:rsidR="009512D8" w:rsidRPr="00E23F66" w:rsidRDefault="009512D8" w:rsidP="00762EBD">
            <w:pPr>
              <w:jc w:val="right"/>
              <w:rPr>
                <w:sz w:val="20"/>
                <w:szCs w:val="20"/>
              </w:rPr>
            </w:pPr>
            <w:r>
              <w:rPr>
                <w:sz w:val="20"/>
                <w:szCs w:val="20"/>
              </w:rPr>
              <w:t>68.000,00</w:t>
            </w:r>
          </w:p>
        </w:tc>
        <w:tc>
          <w:tcPr>
            <w:tcW w:w="1444" w:type="dxa"/>
            <w:tcBorders>
              <w:top w:val="single" w:sz="4" w:space="0" w:color="auto"/>
            </w:tcBorders>
            <w:vAlign w:val="center"/>
          </w:tcPr>
          <w:p w:rsidR="009512D8" w:rsidRPr="00E23F66" w:rsidRDefault="009512D8" w:rsidP="00762EBD">
            <w:pPr>
              <w:jc w:val="right"/>
              <w:rPr>
                <w:sz w:val="20"/>
                <w:szCs w:val="20"/>
              </w:rPr>
            </w:pP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01" w:type="dxa"/>
            <w:vMerge/>
          </w:tcPr>
          <w:p w:rsidR="009512D8" w:rsidRPr="00E23F66" w:rsidRDefault="009512D8" w:rsidP="00762EBD">
            <w:pPr>
              <w:rPr>
                <w:sz w:val="20"/>
                <w:szCs w:val="20"/>
              </w:rPr>
            </w:pPr>
          </w:p>
        </w:tc>
        <w:tc>
          <w:tcPr>
            <w:tcW w:w="3486" w:type="dxa"/>
            <w:gridSpan w:val="2"/>
          </w:tcPr>
          <w:p w:rsidR="009512D8" w:rsidRPr="00E23F66" w:rsidRDefault="009512D8" w:rsidP="00762EBD">
            <w:pPr>
              <w:rPr>
                <w:sz w:val="20"/>
                <w:szCs w:val="20"/>
              </w:rPr>
            </w:pPr>
            <w:r w:rsidRPr="00E23F66">
              <w:rPr>
                <w:sz w:val="20"/>
                <w:szCs w:val="20"/>
              </w:rPr>
              <w:t>Financijski rashodi</w:t>
            </w:r>
          </w:p>
        </w:tc>
        <w:tc>
          <w:tcPr>
            <w:tcW w:w="2184" w:type="dxa"/>
            <w:vAlign w:val="center"/>
          </w:tcPr>
          <w:p w:rsidR="009512D8" w:rsidRPr="00E23F66" w:rsidRDefault="009512D8" w:rsidP="00762EBD">
            <w:pPr>
              <w:jc w:val="right"/>
              <w:rPr>
                <w:sz w:val="20"/>
                <w:szCs w:val="20"/>
              </w:rPr>
            </w:pPr>
            <w:r w:rsidRPr="00E23F66">
              <w:rPr>
                <w:sz w:val="20"/>
                <w:szCs w:val="20"/>
              </w:rPr>
              <w:t>4.000,00</w:t>
            </w:r>
          </w:p>
        </w:tc>
        <w:tc>
          <w:tcPr>
            <w:tcW w:w="1444" w:type="dxa"/>
            <w:vAlign w:val="center"/>
          </w:tcPr>
          <w:p w:rsidR="009512D8" w:rsidRPr="00E23F66" w:rsidRDefault="009512D8" w:rsidP="00762EBD">
            <w:pPr>
              <w:jc w:val="right"/>
              <w:rPr>
                <w:sz w:val="20"/>
                <w:szCs w:val="20"/>
              </w:rPr>
            </w:pP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01" w:type="dxa"/>
            <w:vMerge/>
          </w:tcPr>
          <w:p w:rsidR="009512D8" w:rsidRPr="00E23F66" w:rsidRDefault="009512D8" w:rsidP="00762EBD">
            <w:pPr>
              <w:rPr>
                <w:sz w:val="20"/>
                <w:szCs w:val="20"/>
              </w:rPr>
            </w:pPr>
          </w:p>
        </w:tc>
        <w:tc>
          <w:tcPr>
            <w:tcW w:w="3486" w:type="dxa"/>
            <w:gridSpan w:val="2"/>
          </w:tcPr>
          <w:p w:rsidR="009512D8" w:rsidRPr="00E23F66" w:rsidRDefault="009512D8" w:rsidP="00762EBD">
            <w:pPr>
              <w:rPr>
                <w:sz w:val="20"/>
                <w:szCs w:val="20"/>
              </w:rPr>
            </w:pPr>
            <w:r>
              <w:rPr>
                <w:sz w:val="20"/>
                <w:szCs w:val="20"/>
              </w:rPr>
              <w:t>Nabavka novih publikacija</w:t>
            </w:r>
          </w:p>
        </w:tc>
        <w:tc>
          <w:tcPr>
            <w:tcW w:w="2184" w:type="dxa"/>
            <w:vAlign w:val="center"/>
          </w:tcPr>
          <w:p w:rsidR="009512D8" w:rsidRPr="00E23F66" w:rsidRDefault="009512D8" w:rsidP="00762EBD">
            <w:pPr>
              <w:jc w:val="right"/>
              <w:rPr>
                <w:sz w:val="20"/>
                <w:szCs w:val="20"/>
              </w:rPr>
            </w:pPr>
            <w:r>
              <w:rPr>
                <w:sz w:val="20"/>
                <w:szCs w:val="20"/>
              </w:rPr>
              <w:t>9.000,00</w:t>
            </w:r>
          </w:p>
        </w:tc>
        <w:tc>
          <w:tcPr>
            <w:tcW w:w="1444" w:type="dxa"/>
            <w:vAlign w:val="center"/>
          </w:tcPr>
          <w:p w:rsidR="009512D8" w:rsidRPr="00E23F66" w:rsidRDefault="009512D8" w:rsidP="00762EBD">
            <w:pPr>
              <w:jc w:val="right"/>
              <w:rPr>
                <w:sz w:val="20"/>
                <w:szCs w:val="20"/>
              </w:rPr>
            </w:pPr>
            <w:r>
              <w:rPr>
                <w:sz w:val="20"/>
                <w:szCs w:val="20"/>
              </w:rPr>
              <w:t>28.000,00</w:t>
            </w: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01" w:type="dxa"/>
            <w:vMerge/>
          </w:tcPr>
          <w:p w:rsidR="009512D8" w:rsidRPr="00E23F66" w:rsidRDefault="009512D8" w:rsidP="00762EBD">
            <w:pPr>
              <w:rPr>
                <w:sz w:val="20"/>
                <w:szCs w:val="20"/>
              </w:rPr>
            </w:pPr>
          </w:p>
        </w:tc>
        <w:tc>
          <w:tcPr>
            <w:tcW w:w="3486" w:type="dxa"/>
            <w:gridSpan w:val="2"/>
          </w:tcPr>
          <w:p w:rsidR="009512D8" w:rsidRPr="00E23F66" w:rsidRDefault="009512D8" w:rsidP="00762EBD">
            <w:pPr>
              <w:rPr>
                <w:sz w:val="20"/>
                <w:szCs w:val="20"/>
              </w:rPr>
            </w:pPr>
            <w:r>
              <w:rPr>
                <w:sz w:val="20"/>
                <w:szCs w:val="20"/>
              </w:rPr>
              <w:t>Ostale usluge</w:t>
            </w:r>
          </w:p>
        </w:tc>
        <w:tc>
          <w:tcPr>
            <w:tcW w:w="2184" w:type="dxa"/>
            <w:vAlign w:val="center"/>
          </w:tcPr>
          <w:p w:rsidR="009512D8" w:rsidRPr="00E23F66" w:rsidRDefault="009512D8" w:rsidP="00762EBD">
            <w:pPr>
              <w:jc w:val="right"/>
              <w:rPr>
                <w:sz w:val="20"/>
                <w:szCs w:val="20"/>
              </w:rPr>
            </w:pPr>
            <w:r w:rsidRPr="00E23F66">
              <w:rPr>
                <w:sz w:val="20"/>
                <w:szCs w:val="20"/>
              </w:rPr>
              <w:t>0,00</w:t>
            </w:r>
          </w:p>
        </w:tc>
        <w:tc>
          <w:tcPr>
            <w:tcW w:w="1444" w:type="dxa"/>
            <w:tcBorders>
              <w:bottom w:val="single" w:sz="4" w:space="0" w:color="auto"/>
            </w:tcBorders>
            <w:vAlign w:val="center"/>
          </w:tcPr>
          <w:p w:rsidR="009512D8" w:rsidRPr="00E23F66" w:rsidRDefault="009512D8" w:rsidP="00762EBD">
            <w:pPr>
              <w:jc w:val="right"/>
              <w:rPr>
                <w:sz w:val="20"/>
                <w:szCs w:val="20"/>
              </w:rPr>
            </w:pPr>
            <w:r w:rsidRPr="00E23F66">
              <w:rPr>
                <w:sz w:val="20"/>
                <w:szCs w:val="20"/>
              </w:rPr>
              <w:t>1.000,00</w:t>
            </w:r>
          </w:p>
        </w:tc>
      </w:tr>
      <w:tr w:rsidR="009512D8" w:rsidRPr="00E23F66" w:rsidTr="00762EBD">
        <w:trPr>
          <w:trHeight w:val="18"/>
          <w:jc w:val="center"/>
        </w:trPr>
        <w:tc>
          <w:tcPr>
            <w:tcW w:w="5896" w:type="dxa"/>
            <w:gridSpan w:val="4"/>
            <w:vAlign w:val="center"/>
          </w:tcPr>
          <w:p w:rsidR="009512D8" w:rsidRPr="00E23F66" w:rsidRDefault="009512D8" w:rsidP="00762EBD">
            <w:pPr>
              <w:jc w:val="right"/>
              <w:rPr>
                <w:b/>
                <w:sz w:val="20"/>
                <w:szCs w:val="20"/>
              </w:rPr>
            </w:pPr>
            <w:r w:rsidRPr="00E23F66">
              <w:rPr>
                <w:b/>
                <w:sz w:val="20"/>
                <w:szCs w:val="20"/>
              </w:rPr>
              <w:t xml:space="preserve">U K U P NO </w:t>
            </w:r>
          </w:p>
        </w:tc>
        <w:tc>
          <w:tcPr>
            <w:tcW w:w="2184" w:type="dxa"/>
            <w:vAlign w:val="center"/>
          </w:tcPr>
          <w:p w:rsidR="009512D8" w:rsidRPr="00E23F66" w:rsidRDefault="009512D8" w:rsidP="00762EBD">
            <w:pPr>
              <w:jc w:val="right"/>
              <w:rPr>
                <w:b/>
                <w:sz w:val="20"/>
                <w:szCs w:val="20"/>
              </w:rPr>
            </w:pPr>
            <w:r>
              <w:rPr>
                <w:b/>
                <w:sz w:val="20"/>
                <w:szCs w:val="20"/>
              </w:rPr>
              <w:t>329.758,00</w:t>
            </w:r>
          </w:p>
        </w:tc>
        <w:tc>
          <w:tcPr>
            <w:tcW w:w="1444" w:type="dxa"/>
            <w:tcBorders>
              <w:bottom w:val="single" w:sz="4" w:space="0" w:color="auto"/>
            </w:tcBorders>
            <w:vAlign w:val="center"/>
          </w:tcPr>
          <w:p w:rsidR="009512D8" w:rsidRPr="00E23F66" w:rsidRDefault="009512D8" w:rsidP="00762EBD">
            <w:pPr>
              <w:jc w:val="right"/>
              <w:rPr>
                <w:b/>
                <w:sz w:val="20"/>
                <w:szCs w:val="20"/>
              </w:rPr>
            </w:pPr>
            <w:r>
              <w:rPr>
                <w:b/>
                <w:sz w:val="20"/>
                <w:szCs w:val="20"/>
              </w:rPr>
              <w:t>29</w:t>
            </w:r>
            <w:r w:rsidRPr="00E23F66">
              <w:rPr>
                <w:b/>
                <w:sz w:val="20"/>
                <w:szCs w:val="20"/>
              </w:rPr>
              <w:t>.000,00</w:t>
            </w:r>
          </w:p>
        </w:tc>
      </w:tr>
      <w:tr w:rsidR="009512D8" w:rsidRPr="00E23F66" w:rsidTr="00762EBD">
        <w:trPr>
          <w:trHeight w:val="18"/>
          <w:jc w:val="center"/>
        </w:trPr>
        <w:tc>
          <w:tcPr>
            <w:tcW w:w="709" w:type="dxa"/>
            <w:vMerge w:val="restart"/>
            <w:vAlign w:val="center"/>
          </w:tcPr>
          <w:p w:rsidR="009512D8" w:rsidRPr="00E23F66" w:rsidRDefault="009512D8" w:rsidP="00DA6932">
            <w:pPr>
              <w:pStyle w:val="ListParagraph"/>
              <w:numPr>
                <w:ilvl w:val="0"/>
                <w:numId w:val="20"/>
              </w:numPr>
              <w:spacing w:line="276" w:lineRule="auto"/>
              <w:rPr>
                <w:sz w:val="20"/>
                <w:szCs w:val="20"/>
              </w:rPr>
            </w:pPr>
          </w:p>
        </w:tc>
        <w:tc>
          <w:tcPr>
            <w:tcW w:w="1710" w:type="dxa"/>
            <w:gridSpan w:val="2"/>
            <w:vMerge w:val="restart"/>
            <w:vAlign w:val="center"/>
          </w:tcPr>
          <w:p w:rsidR="009512D8" w:rsidRPr="00E23F66" w:rsidRDefault="009512D8" w:rsidP="00762EBD">
            <w:pPr>
              <w:rPr>
                <w:sz w:val="20"/>
                <w:szCs w:val="20"/>
              </w:rPr>
            </w:pPr>
            <w:r w:rsidRPr="00E23F66">
              <w:rPr>
                <w:sz w:val="20"/>
                <w:szCs w:val="20"/>
              </w:rPr>
              <w:t>Manifestacije koje provodi Općina Gračac</w:t>
            </w:r>
          </w:p>
        </w:tc>
        <w:tc>
          <w:tcPr>
            <w:tcW w:w="3477" w:type="dxa"/>
          </w:tcPr>
          <w:p w:rsidR="009512D8" w:rsidRPr="00E23F66" w:rsidRDefault="009512D8" w:rsidP="00762EBD">
            <w:pPr>
              <w:rPr>
                <w:sz w:val="20"/>
                <w:szCs w:val="20"/>
              </w:rPr>
            </w:pPr>
            <w:r w:rsidRPr="00E23F66">
              <w:rPr>
                <w:sz w:val="20"/>
                <w:szCs w:val="20"/>
              </w:rPr>
              <w:t>Obilježavanje Dana Općine, blagdana i praznika</w:t>
            </w:r>
          </w:p>
        </w:tc>
        <w:tc>
          <w:tcPr>
            <w:tcW w:w="2184" w:type="dxa"/>
            <w:tcBorders>
              <w:right w:val="single" w:sz="4" w:space="0" w:color="auto"/>
            </w:tcBorders>
            <w:vAlign w:val="center"/>
          </w:tcPr>
          <w:p w:rsidR="009512D8" w:rsidRPr="00E23F66" w:rsidRDefault="009512D8" w:rsidP="00762EBD">
            <w:pPr>
              <w:jc w:val="right"/>
              <w:rPr>
                <w:sz w:val="20"/>
                <w:szCs w:val="20"/>
              </w:rPr>
            </w:pPr>
            <w:r>
              <w:rPr>
                <w:sz w:val="20"/>
                <w:szCs w:val="20"/>
              </w:rPr>
              <w:t>12.000</w:t>
            </w:r>
            <w:r w:rsidRPr="00E23F66">
              <w:rPr>
                <w:sz w:val="20"/>
                <w:szCs w:val="20"/>
              </w:rPr>
              <w:t>,00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p w:rsidR="009512D8" w:rsidRPr="00E23F66" w:rsidRDefault="009512D8" w:rsidP="00762EBD">
            <w:pPr>
              <w:jc w:val="right"/>
              <w:rPr>
                <w:sz w:val="20"/>
                <w:szCs w:val="20"/>
              </w:rPr>
            </w:pP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10" w:type="dxa"/>
            <w:gridSpan w:val="2"/>
            <w:vMerge/>
          </w:tcPr>
          <w:p w:rsidR="009512D8" w:rsidRPr="00E23F66" w:rsidRDefault="009512D8" w:rsidP="00762EBD">
            <w:pPr>
              <w:rPr>
                <w:sz w:val="20"/>
                <w:szCs w:val="20"/>
              </w:rPr>
            </w:pPr>
          </w:p>
        </w:tc>
        <w:tc>
          <w:tcPr>
            <w:tcW w:w="3477" w:type="dxa"/>
          </w:tcPr>
          <w:p w:rsidR="009512D8" w:rsidRPr="00E23F66" w:rsidRDefault="009512D8" w:rsidP="00762EBD">
            <w:pPr>
              <w:rPr>
                <w:sz w:val="20"/>
                <w:szCs w:val="20"/>
              </w:rPr>
            </w:pPr>
            <w:r w:rsidRPr="00E23F66">
              <w:rPr>
                <w:sz w:val="20"/>
                <w:szCs w:val="20"/>
              </w:rPr>
              <w:t>Fotoradionica „Svijet u bojama“</w:t>
            </w:r>
          </w:p>
        </w:tc>
        <w:tc>
          <w:tcPr>
            <w:tcW w:w="2184" w:type="dxa"/>
            <w:tcBorders>
              <w:right w:val="single" w:sz="4" w:space="0" w:color="auto"/>
            </w:tcBorders>
            <w:vAlign w:val="center"/>
          </w:tcPr>
          <w:p w:rsidR="009512D8" w:rsidRPr="00E23F66" w:rsidRDefault="009512D8" w:rsidP="00762EBD">
            <w:pPr>
              <w:jc w:val="right"/>
              <w:rPr>
                <w:sz w:val="20"/>
                <w:szCs w:val="20"/>
              </w:rPr>
            </w:pPr>
            <w:r>
              <w:rPr>
                <w:sz w:val="20"/>
                <w:szCs w:val="20"/>
              </w:rPr>
              <w:t>0</w:t>
            </w:r>
            <w:r w:rsidRPr="00E23F66">
              <w:rPr>
                <w:sz w:val="20"/>
                <w:szCs w:val="20"/>
              </w:rPr>
              <w:t>,00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10" w:type="dxa"/>
            <w:gridSpan w:val="2"/>
            <w:vMerge/>
          </w:tcPr>
          <w:p w:rsidR="009512D8" w:rsidRPr="00E23F66" w:rsidRDefault="009512D8" w:rsidP="00762EBD">
            <w:pPr>
              <w:rPr>
                <w:sz w:val="20"/>
                <w:szCs w:val="20"/>
              </w:rPr>
            </w:pPr>
          </w:p>
        </w:tc>
        <w:tc>
          <w:tcPr>
            <w:tcW w:w="3477" w:type="dxa"/>
          </w:tcPr>
          <w:p w:rsidR="009512D8" w:rsidRPr="00E23F66" w:rsidRDefault="009512D8" w:rsidP="00762EBD">
            <w:pPr>
              <w:rPr>
                <w:sz w:val="20"/>
                <w:szCs w:val="20"/>
              </w:rPr>
            </w:pPr>
            <w:r w:rsidRPr="00E23F66">
              <w:rPr>
                <w:sz w:val="20"/>
                <w:szCs w:val="20"/>
              </w:rPr>
              <w:t>Sajam - Jesen u Gračacu</w:t>
            </w:r>
          </w:p>
        </w:tc>
        <w:tc>
          <w:tcPr>
            <w:tcW w:w="2184" w:type="dxa"/>
            <w:tcBorders>
              <w:right w:val="single" w:sz="4" w:space="0" w:color="auto"/>
            </w:tcBorders>
            <w:vAlign w:val="center"/>
          </w:tcPr>
          <w:p w:rsidR="009512D8" w:rsidRPr="00E23F66" w:rsidRDefault="009512D8" w:rsidP="00762EBD">
            <w:pPr>
              <w:jc w:val="right"/>
              <w:rPr>
                <w:sz w:val="20"/>
                <w:szCs w:val="20"/>
              </w:rPr>
            </w:pPr>
            <w:r>
              <w:rPr>
                <w:sz w:val="20"/>
                <w:szCs w:val="20"/>
              </w:rPr>
              <w:t>4</w:t>
            </w:r>
            <w:r w:rsidRPr="00E23F66">
              <w:rPr>
                <w:sz w:val="20"/>
                <w:szCs w:val="20"/>
              </w:rPr>
              <w:t>00,00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10" w:type="dxa"/>
            <w:gridSpan w:val="2"/>
            <w:vMerge/>
          </w:tcPr>
          <w:p w:rsidR="009512D8" w:rsidRPr="00E23F66" w:rsidRDefault="009512D8" w:rsidP="00762EBD">
            <w:pPr>
              <w:rPr>
                <w:sz w:val="20"/>
                <w:szCs w:val="20"/>
              </w:rPr>
            </w:pPr>
          </w:p>
        </w:tc>
        <w:tc>
          <w:tcPr>
            <w:tcW w:w="3477" w:type="dxa"/>
          </w:tcPr>
          <w:p w:rsidR="009512D8" w:rsidRPr="00E23F66" w:rsidRDefault="009512D8" w:rsidP="00762EBD">
            <w:pPr>
              <w:rPr>
                <w:sz w:val="20"/>
                <w:szCs w:val="20"/>
              </w:rPr>
            </w:pPr>
            <w:r w:rsidRPr="00E23F66">
              <w:rPr>
                <w:sz w:val="20"/>
                <w:szCs w:val="20"/>
              </w:rPr>
              <w:t>Sajam - Božić u Gračacu</w:t>
            </w:r>
          </w:p>
        </w:tc>
        <w:tc>
          <w:tcPr>
            <w:tcW w:w="2184" w:type="dxa"/>
            <w:tcBorders>
              <w:right w:val="single" w:sz="4" w:space="0" w:color="auto"/>
            </w:tcBorders>
            <w:vAlign w:val="center"/>
          </w:tcPr>
          <w:p w:rsidR="009512D8" w:rsidRPr="00E23F66" w:rsidRDefault="009512D8" w:rsidP="00762EBD">
            <w:pPr>
              <w:jc w:val="right"/>
              <w:rPr>
                <w:sz w:val="20"/>
                <w:szCs w:val="20"/>
              </w:rPr>
            </w:pPr>
            <w:r>
              <w:rPr>
                <w:sz w:val="20"/>
                <w:szCs w:val="20"/>
              </w:rPr>
              <w:t>6.100</w:t>
            </w:r>
            <w:r w:rsidRPr="00E23F66">
              <w:rPr>
                <w:sz w:val="20"/>
                <w:szCs w:val="20"/>
              </w:rPr>
              <w:t>,00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tc>
      </w:tr>
      <w:tr w:rsidR="009512D8" w:rsidRPr="00E23F66" w:rsidTr="00762EBD">
        <w:trPr>
          <w:trHeight w:val="18"/>
          <w:jc w:val="center"/>
        </w:trPr>
        <w:tc>
          <w:tcPr>
            <w:tcW w:w="709" w:type="dxa"/>
            <w:vMerge/>
          </w:tcPr>
          <w:p w:rsidR="009512D8" w:rsidRPr="00E23F66" w:rsidRDefault="009512D8" w:rsidP="00DA6932">
            <w:pPr>
              <w:pStyle w:val="ListParagraph"/>
              <w:numPr>
                <w:ilvl w:val="0"/>
                <w:numId w:val="20"/>
              </w:numPr>
              <w:spacing w:line="276" w:lineRule="auto"/>
              <w:rPr>
                <w:sz w:val="20"/>
                <w:szCs w:val="20"/>
              </w:rPr>
            </w:pPr>
          </w:p>
        </w:tc>
        <w:tc>
          <w:tcPr>
            <w:tcW w:w="1710" w:type="dxa"/>
            <w:gridSpan w:val="2"/>
            <w:vMerge/>
          </w:tcPr>
          <w:p w:rsidR="009512D8" w:rsidRPr="00E23F66" w:rsidRDefault="009512D8" w:rsidP="00762EBD">
            <w:pPr>
              <w:rPr>
                <w:sz w:val="20"/>
                <w:szCs w:val="20"/>
              </w:rPr>
            </w:pPr>
          </w:p>
        </w:tc>
        <w:tc>
          <w:tcPr>
            <w:tcW w:w="3477" w:type="dxa"/>
          </w:tcPr>
          <w:p w:rsidR="009512D8" w:rsidRPr="00E23F66" w:rsidRDefault="009512D8" w:rsidP="00762EBD">
            <w:pPr>
              <w:rPr>
                <w:sz w:val="20"/>
                <w:szCs w:val="20"/>
              </w:rPr>
            </w:pPr>
            <w:r w:rsidRPr="00E23F66">
              <w:rPr>
                <w:sz w:val="20"/>
                <w:szCs w:val="20"/>
              </w:rPr>
              <w:t>Kulturno ljeto u Gračacu</w:t>
            </w:r>
          </w:p>
        </w:tc>
        <w:tc>
          <w:tcPr>
            <w:tcW w:w="2184" w:type="dxa"/>
            <w:tcBorders>
              <w:right w:val="single" w:sz="4" w:space="0" w:color="auto"/>
            </w:tcBorders>
            <w:vAlign w:val="center"/>
          </w:tcPr>
          <w:p w:rsidR="009512D8" w:rsidRPr="00E23F66" w:rsidRDefault="009512D8" w:rsidP="00762EBD">
            <w:pPr>
              <w:jc w:val="right"/>
              <w:rPr>
                <w:sz w:val="20"/>
                <w:szCs w:val="20"/>
              </w:rPr>
            </w:pPr>
            <w:r>
              <w:rPr>
                <w:sz w:val="20"/>
                <w:szCs w:val="20"/>
              </w:rPr>
              <w:t>0</w:t>
            </w:r>
            <w:r w:rsidRPr="00E23F66">
              <w:rPr>
                <w:sz w:val="20"/>
                <w:szCs w:val="20"/>
              </w:rPr>
              <w:t>,00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tc>
      </w:tr>
      <w:tr w:rsidR="009512D8" w:rsidRPr="00E23F66" w:rsidTr="00762EBD">
        <w:trPr>
          <w:trHeight w:val="18"/>
          <w:jc w:val="center"/>
        </w:trPr>
        <w:tc>
          <w:tcPr>
            <w:tcW w:w="5896" w:type="dxa"/>
            <w:gridSpan w:val="4"/>
            <w:vAlign w:val="center"/>
          </w:tcPr>
          <w:p w:rsidR="009512D8" w:rsidRPr="00E23F66" w:rsidRDefault="009512D8" w:rsidP="00762EBD">
            <w:pPr>
              <w:jc w:val="right"/>
              <w:rPr>
                <w:sz w:val="20"/>
                <w:szCs w:val="20"/>
              </w:rPr>
            </w:pPr>
            <w:r w:rsidRPr="00E23F66">
              <w:rPr>
                <w:b/>
                <w:sz w:val="20"/>
                <w:szCs w:val="20"/>
              </w:rPr>
              <w:t>U K U P NO</w:t>
            </w:r>
          </w:p>
        </w:tc>
        <w:tc>
          <w:tcPr>
            <w:tcW w:w="2184" w:type="dxa"/>
            <w:tcBorders>
              <w:right w:val="single" w:sz="4" w:space="0" w:color="auto"/>
            </w:tcBorders>
            <w:vAlign w:val="center"/>
          </w:tcPr>
          <w:p w:rsidR="009512D8" w:rsidRPr="00E23F66" w:rsidRDefault="009512D8" w:rsidP="00762EBD">
            <w:pPr>
              <w:jc w:val="right"/>
              <w:rPr>
                <w:b/>
                <w:sz w:val="20"/>
                <w:szCs w:val="20"/>
              </w:rPr>
            </w:pPr>
            <w:r>
              <w:rPr>
                <w:b/>
                <w:sz w:val="20"/>
                <w:szCs w:val="20"/>
              </w:rPr>
              <w:t>18.500,00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tc>
      </w:tr>
      <w:tr w:rsidR="009512D8" w:rsidRPr="00E23F66" w:rsidTr="00762EBD">
        <w:trPr>
          <w:trHeight w:val="351"/>
          <w:jc w:val="center"/>
        </w:trPr>
        <w:tc>
          <w:tcPr>
            <w:tcW w:w="709" w:type="dxa"/>
          </w:tcPr>
          <w:p w:rsidR="009512D8" w:rsidRPr="00E23F66" w:rsidRDefault="009512D8" w:rsidP="00DA6932">
            <w:pPr>
              <w:pStyle w:val="ListParagraph"/>
              <w:numPr>
                <w:ilvl w:val="0"/>
                <w:numId w:val="20"/>
              </w:numPr>
              <w:spacing w:line="276" w:lineRule="auto"/>
              <w:rPr>
                <w:sz w:val="20"/>
                <w:szCs w:val="20"/>
              </w:rPr>
            </w:pPr>
          </w:p>
        </w:tc>
        <w:tc>
          <w:tcPr>
            <w:tcW w:w="5187" w:type="dxa"/>
            <w:gridSpan w:val="3"/>
          </w:tcPr>
          <w:p w:rsidR="009512D8" w:rsidRPr="00E23F66" w:rsidRDefault="009512D8" w:rsidP="00762EBD">
            <w:pPr>
              <w:rPr>
                <w:sz w:val="20"/>
                <w:szCs w:val="20"/>
              </w:rPr>
            </w:pPr>
            <w:r w:rsidRPr="00E23F66">
              <w:rPr>
                <w:sz w:val="20"/>
                <w:szCs w:val="20"/>
              </w:rPr>
              <w:t xml:space="preserve">Donacije vjerskim zajednicama </w:t>
            </w:r>
          </w:p>
        </w:tc>
        <w:tc>
          <w:tcPr>
            <w:tcW w:w="2184" w:type="dxa"/>
            <w:tcBorders>
              <w:right w:val="single" w:sz="4" w:space="0" w:color="auto"/>
            </w:tcBorders>
            <w:vAlign w:val="center"/>
          </w:tcPr>
          <w:p w:rsidR="009512D8" w:rsidRPr="00E23F66" w:rsidRDefault="009512D8" w:rsidP="00762EBD">
            <w:pPr>
              <w:jc w:val="right"/>
              <w:rPr>
                <w:b/>
                <w:sz w:val="20"/>
                <w:szCs w:val="20"/>
              </w:rPr>
            </w:pPr>
            <w:r>
              <w:rPr>
                <w:b/>
                <w:sz w:val="20"/>
                <w:szCs w:val="20"/>
              </w:rPr>
              <w:t>20</w:t>
            </w:r>
            <w:r w:rsidRPr="00E23F66">
              <w:rPr>
                <w:b/>
                <w:sz w:val="20"/>
                <w:szCs w:val="20"/>
              </w:rPr>
              <w:t>.000,00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tc>
      </w:tr>
      <w:tr w:rsidR="009512D8" w:rsidRPr="00E23F66" w:rsidTr="00762EBD">
        <w:trPr>
          <w:trHeight w:val="639"/>
          <w:jc w:val="center"/>
        </w:trPr>
        <w:tc>
          <w:tcPr>
            <w:tcW w:w="709" w:type="dxa"/>
            <w:vAlign w:val="center"/>
          </w:tcPr>
          <w:p w:rsidR="009512D8" w:rsidRPr="00E23F66" w:rsidRDefault="009512D8" w:rsidP="00DA6932">
            <w:pPr>
              <w:pStyle w:val="ListParagraph"/>
              <w:numPr>
                <w:ilvl w:val="0"/>
                <w:numId w:val="20"/>
              </w:numPr>
              <w:spacing w:line="276" w:lineRule="auto"/>
              <w:rPr>
                <w:sz w:val="20"/>
                <w:szCs w:val="20"/>
              </w:rPr>
            </w:pPr>
          </w:p>
        </w:tc>
        <w:tc>
          <w:tcPr>
            <w:tcW w:w="5187" w:type="dxa"/>
            <w:gridSpan w:val="3"/>
          </w:tcPr>
          <w:p w:rsidR="009512D8" w:rsidRPr="00E23F66" w:rsidRDefault="009512D8" w:rsidP="00762EBD">
            <w:pPr>
              <w:rPr>
                <w:sz w:val="20"/>
                <w:szCs w:val="20"/>
              </w:rPr>
            </w:pPr>
            <w:r w:rsidRPr="00E23F66">
              <w:rPr>
                <w:sz w:val="20"/>
                <w:szCs w:val="20"/>
              </w:rPr>
              <w:t>Programi i projekti udruga iz područja kulture koji se provode na području Općine Gračac</w:t>
            </w:r>
          </w:p>
        </w:tc>
        <w:tc>
          <w:tcPr>
            <w:tcW w:w="2184" w:type="dxa"/>
            <w:tcBorders>
              <w:bottom w:val="single" w:sz="4" w:space="0" w:color="auto"/>
              <w:right w:val="single" w:sz="4" w:space="0" w:color="auto"/>
            </w:tcBorders>
            <w:vAlign w:val="center"/>
          </w:tcPr>
          <w:p w:rsidR="009512D8" w:rsidRPr="00E23F66" w:rsidRDefault="009512D8" w:rsidP="00762EBD">
            <w:pPr>
              <w:jc w:val="right"/>
              <w:rPr>
                <w:b/>
                <w:sz w:val="20"/>
                <w:szCs w:val="20"/>
              </w:rPr>
            </w:pPr>
            <w:r>
              <w:rPr>
                <w:b/>
                <w:sz w:val="20"/>
                <w:szCs w:val="20"/>
              </w:rPr>
              <w:t>18.000</w:t>
            </w:r>
            <w:r w:rsidRPr="00E23F66">
              <w:rPr>
                <w:b/>
                <w:sz w:val="20"/>
                <w:szCs w:val="20"/>
              </w:rPr>
              <w:t>,00</w:t>
            </w:r>
          </w:p>
        </w:tc>
        <w:tc>
          <w:tcPr>
            <w:tcW w:w="1444" w:type="dxa"/>
            <w:tcBorders>
              <w:top w:val="nil"/>
              <w:left w:val="single" w:sz="4" w:space="0" w:color="auto"/>
              <w:bottom w:val="nil"/>
              <w:right w:val="nil"/>
            </w:tcBorders>
            <w:vAlign w:val="center"/>
          </w:tcPr>
          <w:p w:rsidR="009512D8" w:rsidRPr="00E23F66" w:rsidRDefault="009512D8" w:rsidP="00762EBD">
            <w:pPr>
              <w:jc w:val="right"/>
              <w:rPr>
                <w:sz w:val="20"/>
                <w:szCs w:val="20"/>
              </w:rPr>
            </w:pPr>
          </w:p>
        </w:tc>
      </w:tr>
      <w:tr w:rsidR="009512D8" w:rsidRPr="00E23F66" w:rsidTr="00762EBD">
        <w:trPr>
          <w:trHeight w:val="14"/>
          <w:jc w:val="center"/>
        </w:trPr>
        <w:tc>
          <w:tcPr>
            <w:tcW w:w="5896" w:type="dxa"/>
            <w:gridSpan w:val="4"/>
            <w:vAlign w:val="center"/>
          </w:tcPr>
          <w:p w:rsidR="009512D8" w:rsidRPr="00E23F66" w:rsidRDefault="009512D8" w:rsidP="00762EBD">
            <w:pPr>
              <w:jc w:val="right"/>
              <w:rPr>
                <w:b/>
                <w:sz w:val="20"/>
                <w:szCs w:val="20"/>
              </w:rPr>
            </w:pPr>
            <w:r w:rsidRPr="00E23F66">
              <w:rPr>
                <w:b/>
                <w:sz w:val="20"/>
                <w:szCs w:val="20"/>
              </w:rPr>
              <w:t>UKUPNO (1+2+3+4) =</w:t>
            </w:r>
          </w:p>
        </w:tc>
        <w:tc>
          <w:tcPr>
            <w:tcW w:w="2184" w:type="dxa"/>
            <w:tcBorders>
              <w:right w:val="single" w:sz="4" w:space="0" w:color="auto"/>
            </w:tcBorders>
          </w:tcPr>
          <w:p w:rsidR="009512D8" w:rsidRPr="00E23F66" w:rsidRDefault="009512D8" w:rsidP="00762EBD">
            <w:pPr>
              <w:jc w:val="right"/>
              <w:rPr>
                <w:b/>
                <w:sz w:val="20"/>
                <w:szCs w:val="20"/>
              </w:rPr>
            </w:pPr>
            <w:r>
              <w:rPr>
                <w:b/>
                <w:sz w:val="20"/>
                <w:szCs w:val="20"/>
              </w:rPr>
              <w:t>386.258,00</w:t>
            </w:r>
          </w:p>
        </w:tc>
        <w:tc>
          <w:tcPr>
            <w:tcW w:w="1444" w:type="dxa"/>
            <w:tcBorders>
              <w:top w:val="nil"/>
              <w:left w:val="single" w:sz="4" w:space="0" w:color="auto"/>
              <w:bottom w:val="nil"/>
              <w:right w:val="nil"/>
            </w:tcBorders>
          </w:tcPr>
          <w:p w:rsidR="009512D8" w:rsidRPr="00E23F66" w:rsidRDefault="009512D8" w:rsidP="00762EBD">
            <w:pPr>
              <w:jc w:val="right"/>
              <w:rPr>
                <w:b/>
                <w:sz w:val="20"/>
                <w:szCs w:val="20"/>
              </w:rPr>
            </w:pPr>
          </w:p>
        </w:tc>
      </w:tr>
    </w:tbl>
    <w:p w:rsidR="009512D8" w:rsidRPr="00E23F66" w:rsidRDefault="009512D8" w:rsidP="009512D8">
      <w:pPr>
        <w:pStyle w:val="ListParagraph"/>
        <w:ind w:left="795"/>
        <w:rPr>
          <w:sz w:val="20"/>
          <w:szCs w:val="20"/>
        </w:rPr>
      </w:pPr>
      <w:r>
        <w:rPr>
          <w:sz w:val="20"/>
          <w:szCs w:val="20"/>
        </w:rPr>
        <w:t>„</w:t>
      </w:r>
    </w:p>
    <w:p w:rsidR="009512D8" w:rsidRPr="00E23F66" w:rsidRDefault="009512D8" w:rsidP="009512D8">
      <w:pPr>
        <w:jc w:val="center"/>
        <w:rPr>
          <w:b/>
          <w:sz w:val="20"/>
          <w:szCs w:val="20"/>
        </w:rPr>
      </w:pPr>
      <w:r w:rsidRPr="00E23F66">
        <w:rPr>
          <w:b/>
          <w:sz w:val="20"/>
          <w:szCs w:val="20"/>
        </w:rPr>
        <w:t>Članak 2.</w:t>
      </w:r>
    </w:p>
    <w:p w:rsidR="009512D8" w:rsidRPr="00E23F66" w:rsidRDefault="009512D8" w:rsidP="009512D8">
      <w:pPr>
        <w:rPr>
          <w:b/>
          <w:sz w:val="20"/>
          <w:szCs w:val="20"/>
        </w:rPr>
      </w:pPr>
      <w:r w:rsidRPr="00E23F66">
        <w:rPr>
          <w:sz w:val="20"/>
          <w:szCs w:val="20"/>
        </w:rPr>
        <w:t xml:space="preserve">Ove Izmjene i dopune Programa javnih potreba u kulturi i religiji za 2020. godinu stupaju na snagu </w:t>
      </w:r>
      <w:r>
        <w:rPr>
          <w:sz w:val="20"/>
          <w:szCs w:val="20"/>
        </w:rPr>
        <w:t xml:space="preserve">dan </w:t>
      </w:r>
      <w:r w:rsidRPr="00E23F66">
        <w:rPr>
          <w:sz w:val="20"/>
          <w:szCs w:val="20"/>
        </w:rPr>
        <w:t>nakon objave u „Službenom glasniku Općine Gračac“.</w:t>
      </w:r>
    </w:p>
    <w:p w:rsidR="009512D8" w:rsidRPr="00E23F66" w:rsidRDefault="009512D8" w:rsidP="009512D8">
      <w:pPr>
        <w:pStyle w:val="NoSpacing"/>
        <w:jc w:val="right"/>
        <w:rPr>
          <w:rFonts w:ascii="Times New Roman" w:hAnsi="Times New Roman" w:cs="Times New Roman"/>
          <w:b/>
          <w:sz w:val="20"/>
          <w:szCs w:val="20"/>
        </w:rPr>
      </w:pPr>
      <w:r w:rsidRPr="00E23F66">
        <w:rPr>
          <w:rFonts w:ascii="Times New Roman" w:hAnsi="Times New Roman" w:cs="Times New Roman"/>
          <w:b/>
          <w:sz w:val="20"/>
          <w:szCs w:val="20"/>
        </w:rPr>
        <w:t>PREDSJEDNIK</w:t>
      </w:r>
    </w:p>
    <w:p w:rsidR="009512D8" w:rsidRPr="00E23F66" w:rsidRDefault="009512D8" w:rsidP="009512D8">
      <w:pPr>
        <w:pStyle w:val="NoSpacing"/>
        <w:jc w:val="right"/>
        <w:rPr>
          <w:rFonts w:ascii="Times New Roman" w:hAnsi="Times New Roman" w:cs="Times New Roman"/>
          <w:sz w:val="20"/>
          <w:szCs w:val="20"/>
        </w:rPr>
      </w:pPr>
      <w:r w:rsidRPr="00E23F66">
        <w:rPr>
          <w:rFonts w:ascii="Times New Roman" w:hAnsi="Times New Roman" w:cs="Times New Roman"/>
          <w:b/>
          <w:sz w:val="20"/>
          <w:szCs w:val="20"/>
        </w:rPr>
        <w:t>Tadija Šišić, dipl. iur.</w:t>
      </w:r>
    </w:p>
    <w:p w:rsidR="00D54817" w:rsidRDefault="00D5481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9512D8" w:rsidRPr="00090E2A" w:rsidRDefault="009512D8" w:rsidP="009512D8">
      <w:pPr>
        <w:rPr>
          <w:rFonts w:ascii="Bookman Old Style" w:hAnsi="Bookman Old Style" w:cs="Courier New"/>
          <w:b/>
        </w:rPr>
      </w:pPr>
      <w:r w:rsidRPr="00090E2A">
        <w:rPr>
          <w:rFonts w:ascii="Bookman Old Style" w:hAnsi="Bookman Old Style" w:cs="Courier New"/>
          <w:b/>
        </w:rPr>
        <w:lastRenderedPageBreak/>
        <w:t>OPĆINSKO VIJEĆE</w:t>
      </w:r>
    </w:p>
    <w:p w:rsidR="009512D8" w:rsidRPr="00090E2A" w:rsidRDefault="009512D8" w:rsidP="009512D8">
      <w:pPr>
        <w:rPr>
          <w:rFonts w:ascii="Bookman Old Style" w:hAnsi="Bookman Old Style" w:cs="Courier New"/>
          <w:b/>
        </w:rPr>
      </w:pPr>
      <w:r w:rsidRPr="00090E2A">
        <w:rPr>
          <w:rFonts w:ascii="Bookman Old Style" w:hAnsi="Bookman Old Style" w:cs="Courier New"/>
          <w:b/>
        </w:rPr>
        <w:t>KLASA: 620-01/19-01/</w:t>
      </w:r>
      <w:r>
        <w:rPr>
          <w:rFonts w:ascii="Bookman Old Style" w:hAnsi="Bookman Old Style" w:cs="Courier New"/>
          <w:b/>
        </w:rPr>
        <w:t>2</w:t>
      </w:r>
    </w:p>
    <w:p w:rsidR="009512D8" w:rsidRPr="00090E2A" w:rsidRDefault="009512D8" w:rsidP="009512D8">
      <w:pPr>
        <w:rPr>
          <w:rFonts w:ascii="Bookman Old Style" w:hAnsi="Bookman Old Style" w:cs="Courier New"/>
          <w:b/>
        </w:rPr>
      </w:pPr>
      <w:r w:rsidRPr="00090E2A">
        <w:rPr>
          <w:rFonts w:ascii="Bookman Old Style" w:hAnsi="Bookman Old Style" w:cs="Courier New"/>
          <w:b/>
        </w:rPr>
        <w:t>URBROJ: 2198/31-02-20-</w:t>
      </w:r>
      <w:r>
        <w:rPr>
          <w:rFonts w:ascii="Bookman Old Style" w:hAnsi="Bookman Old Style" w:cs="Courier New"/>
          <w:b/>
        </w:rPr>
        <w:t>3</w:t>
      </w:r>
    </w:p>
    <w:p w:rsidR="009512D8" w:rsidRPr="00090E2A" w:rsidRDefault="009512D8" w:rsidP="009512D8">
      <w:pPr>
        <w:rPr>
          <w:rFonts w:ascii="Bookman Old Style" w:hAnsi="Bookman Old Style" w:cs="Courier New"/>
          <w:b/>
        </w:rPr>
      </w:pPr>
      <w:r>
        <w:rPr>
          <w:rFonts w:ascii="Bookman Old Style" w:hAnsi="Bookman Old Style" w:cs="Courier New"/>
          <w:b/>
        </w:rPr>
        <w:t>Gračac, 28</w:t>
      </w:r>
      <w:r w:rsidRPr="00090E2A">
        <w:rPr>
          <w:rFonts w:ascii="Bookman Old Style" w:hAnsi="Bookman Old Style" w:cs="Courier New"/>
          <w:b/>
        </w:rPr>
        <w:t xml:space="preserve">. </w:t>
      </w:r>
      <w:r>
        <w:rPr>
          <w:rFonts w:ascii="Bookman Old Style" w:hAnsi="Bookman Old Style" w:cs="Courier New"/>
          <w:b/>
        </w:rPr>
        <w:t>prosinc</w:t>
      </w:r>
      <w:r w:rsidRPr="00090E2A">
        <w:rPr>
          <w:rFonts w:ascii="Bookman Old Style" w:hAnsi="Bookman Old Style" w:cs="Courier New"/>
          <w:b/>
        </w:rPr>
        <w:t>a 2020. godine</w:t>
      </w:r>
    </w:p>
    <w:p w:rsidR="009512D8" w:rsidRPr="00090E2A" w:rsidRDefault="009512D8" w:rsidP="009512D8">
      <w:pPr>
        <w:jc w:val="both"/>
        <w:rPr>
          <w:rFonts w:ascii="Bookman Old Style" w:hAnsi="Bookman Old Style" w:cs="Courier New"/>
        </w:rPr>
      </w:pPr>
    </w:p>
    <w:p w:rsidR="009512D8" w:rsidRPr="00090E2A" w:rsidRDefault="009512D8" w:rsidP="009512D8">
      <w:pPr>
        <w:jc w:val="both"/>
        <w:rPr>
          <w:rFonts w:ascii="Bookman Old Style" w:hAnsi="Bookman Old Style" w:cs="Courier New"/>
          <w:b/>
        </w:rPr>
      </w:pPr>
      <w:r w:rsidRPr="00090E2A">
        <w:rPr>
          <w:rFonts w:ascii="Bookman Old Style" w:hAnsi="Bookman Old Style" w:cs="Courier New"/>
        </w:rPr>
        <w:t xml:space="preserve">Na temelju odredbe članka 76. stavka 4. Zakona o sportu ("Narodne novine" broj 71/06, 150/08, 124/10, 124/11, 86/12, 94/13, 85/15, 19/16, 98/19), članka 35. Zakona o lokalnoj i područnoj (regionalnoj) samoupravi ("Narodne novine" broj 33/01, 60/01, 129/05, 109/07, 125/08, 36/09, 36/09, 150/11, 144/12, 19/13, 137/15, 123/17, 98/19) i </w:t>
      </w:r>
      <w:r w:rsidRPr="00090E2A">
        <w:rPr>
          <w:rFonts w:ascii="Bookman Old Style" w:hAnsi="Bookman Old Style" w:cs="Courier New"/>
          <w:lang w:eastAsia="hr-HR"/>
        </w:rPr>
        <w:t xml:space="preserve">članka 32. Statuta Općine Gračac (“Službeni glasnik Zadarske županije» 11/13 i „Službeni glasnik Općine Gračac“ </w:t>
      </w:r>
      <w:r w:rsidRPr="00F34772">
        <w:rPr>
          <w:rFonts w:ascii="Bookman Old Style" w:eastAsia="Calibri" w:hAnsi="Bookman Old Style" w:cs="Arial"/>
          <w:lang w:val="en-US"/>
        </w:rPr>
        <w:t>1/18 i 1/20</w:t>
      </w:r>
      <w:r w:rsidRPr="00090E2A">
        <w:rPr>
          <w:rFonts w:ascii="Bookman Old Style" w:hAnsi="Bookman Old Style" w:cs="Courier New"/>
          <w:lang w:eastAsia="hr-HR"/>
        </w:rPr>
        <w:t xml:space="preserve">), Općinsko vijeće Općine Gračac na </w:t>
      </w:r>
      <w:r>
        <w:rPr>
          <w:rFonts w:ascii="Bookman Old Style" w:hAnsi="Bookman Old Style" w:cs="Courier New"/>
          <w:lang w:eastAsia="hr-HR"/>
        </w:rPr>
        <w:t>26. sjednici održanoj 28</w:t>
      </w:r>
      <w:r w:rsidRPr="00510026">
        <w:rPr>
          <w:rFonts w:ascii="Bookman Old Style" w:hAnsi="Bookman Old Style" w:cs="Courier New"/>
          <w:lang w:eastAsia="hr-HR"/>
        </w:rPr>
        <w:t>. prosinca 2020. godine, donosi</w:t>
      </w:r>
    </w:p>
    <w:p w:rsidR="009512D8" w:rsidRPr="00090E2A" w:rsidRDefault="009512D8" w:rsidP="009512D8">
      <w:pPr>
        <w:jc w:val="center"/>
        <w:rPr>
          <w:rFonts w:ascii="Bookman Old Style" w:hAnsi="Bookman Old Style"/>
          <w:b/>
        </w:rPr>
      </w:pPr>
      <w:r w:rsidRPr="00090E2A">
        <w:rPr>
          <w:rFonts w:ascii="Bookman Old Style" w:hAnsi="Bookman Old Style"/>
          <w:b/>
        </w:rPr>
        <w:t xml:space="preserve">Izmjene i dopune </w:t>
      </w:r>
    </w:p>
    <w:p w:rsidR="009512D8" w:rsidRPr="00090E2A" w:rsidRDefault="009512D8" w:rsidP="009512D8">
      <w:pPr>
        <w:jc w:val="center"/>
        <w:rPr>
          <w:rFonts w:ascii="Bookman Old Style" w:hAnsi="Bookman Old Style"/>
          <w:b/>
        </w:rPr>
      </w:pPr>
      <w:r w:rsidRPr="00090E2A">
        <w:rPr>
          <w:rFonts w:ascii="Bookman Old Style" w:hAnsi="Bookman Old Style"/>
          <w:b/>
        </w:rPr>
        <w:t>Programa javnih potreba u sportu Općine Gračac za 20</w:t>
      </w:r>
      <w:r>
        <w:rPr>
          <w:rFonts w:ascii="Bookman Old Style" w:hAnsi="Bookman Old Style"/>
          <w:b/>
        </w:rPr>
        <w:t>20</w:t>
      </w:r>
      <w:r w:rsidRPr="00090E2A">
        <w:rPr>
          <w:rFonts w:ascii="Bookman Old Style" w:hAnsi="Bookman Old Style"/>
          <w:b/>
        </w:rPr>
        <w:t>. godinu</w:t>
      </w:r>
    </w:p>
    <w:p w:rsidR="009512D8" w:rsidRPr="00090E2A" w:rsidRDefault="009512D8" w:rsidP="009512D8">
      <w:pPr>
        <w:jc w:val="center"/>
        <w:rPr>
          <w:rFonts w:ascii="Bookman Old Style" w:hAnsi="Bookman Old Style"/>
          <w:b/>
        </w:rPr>
      </w:pPr>
    </w:p>
    <w:p w:rsidR="009512D8" w:rsidRPr="00090E2A" w:rsidRDefault="009512D8" w:rsidP="009512D8">
      <w:pPr>
        <w:jc w:val="center"/>
        <w:rPr>
          <w:rFonts w:ascii="Bookman Old Style" w:hAnsi="Bookman Old Style"/>
          <w:b/>
        </w:rPr>
      </w:pPr>
      <w:r w:rsidRPr="00090E2A">
        <w:rPr>
          <w:rFonts w:ascii="Bookman Old Style" w:hAnsi="Bookman Old Style"/>
          <w:b/>
        </w:rPr>
        <w:t>Članak 1.</w:t>
      </w:r>
    </w:p>
    <w:p w:rsidR="009512D8" w:rsidRPr="00090E2A" w:rsidRDefault="009512D8" w:rsidP="009512D8">
      <w:pPr>
        <w:jc w:val="both"/>
        <w:rPr>
          <w:rFonts w:ascii="Bookman Old Style" w:hAnsi="Bookman Old Style"/>
        </w:rPr>
      </w:pPr>
      <w:r w:rsidRPr="00090E2A">
        <w:rPr>
          <w:rFonts w:ascii="Bookman Old Style" w:hAnsi="Bookman Old Style"/>
        </w:rPr>
        <w:t>U Programu javnih potreba u sportu Općine Gračac za 20</w:t>
      </w:r>
      <w:r>
        <w:rPr>
          <w:rFonts w:ascii="Bookman Old Style" w:hAnsi="Bookman Old Style"/>
        </w:rPr>
        <w:t>20</w:t>
      </w:r>
      <w:r w:rsidRPr="00090E2A">
        <w:rPr>
          <w:rFonts w:ascii="Bookman Old Style" w:hAnsi="Bookman Old Style"/>
        </w:rPr>
        <w:t xml:space="preserve">. godinu ( „Službeni glasnik Općine Gračac“ </w:t>
      </w:r>
      <w:r>
        <w:rPr>
          <w:rFonts w:ascii="Bookman Old Style" w:hAnsi="Bookman Old Style"/>
        </w:rPr>
        <w:t>7</w:t>
      </w:r>
      <w:r w:rsidRPr="00090E2A">
        <w:rPr>
          <w:rFonts w:ascii="Bookman Old Style" w:hAnsi="Bookman Old Style"/>
        </w:rPr>
        <w:t>/19</w:t>
      </w:r>
      <w:r>
        <w:rPr>
          <w:rFonts w:ascii="Bookman Old Style" w:hAnsi="Bookman Old Style"/>
        </w:rPr>
        <w:t xml:space="preserve"> i 6/20</w:t>
      </w:r>
      <w:r w:rsidRPr="00090E2A">
        <w:rPr>
          <w:rFonts w:ascii="Bookman Old Style" w:hAnsi="Bookman Old Style"/>
        </w:rPr>
        <w:t xml:space="preserve">) članak 5. mijenja se glasi:  </w:t>
      </w:r>
    </w:p>
    <w:p w:rsidR="009512D8" w:rsidRPr="00090E2A" w:rsidRDefault="009512D8" w:rsidP="009512D8">
      <w:pPr>
        <w:jc w:val="both"/>
        <w:rPr>
          <w:rFonts w:ascii="Bookman Old Style" w:hAnsi="Bookman Old Style"/>
        </w:rPr>
      </w:pPr>
    </w:p>
    <w:p w:rsidR="009512D8" w:rsidRPr="00090E2A" w:rsidRDefault="009512D8" w:rsidP="009512D8">
      <w:pPr>
        <w:jc w:val="center"/>
        <w:rPr>
          <w:rFonts w:ascii="Bookman Old Style" w:hAnsi="Bookman Old Style"/>
        </w:rPr>
      </w:pPr>
      <w:r w:rsidRPr="00090E2A">
        <w:rPr>
          <w:rFonts w:ascii="Bookman Old Style" w:hAnsi="Bookman Old Style"/>
        </w:rPr>
        <w:t>„Članak 5.</w:t>
      </w:r>
    </w:p>
    <w:p w:rsidR="009512D8" w:rsidRPr="00A77FF6" w:rsidRDefault="009512D8" w:rsidP="009512D8">
      <w:pPr>
        <w:autoSpaceDE w:val="0"/>
        <w:autoSpaceDN w:val="0"/>
        <w:adjustRightInd w:val="0"/>
        <w:jc w:val="both"/>
        <w:rPr>
          <w:rFonts w:ascii="Bookman Old Style" w:hAnsi="Bookman Old Style" w:cs="Courier New"/>
          <w:lang w:eastAsia="hr-HR"/>
        </w:rPr>
      </w:pPr>
      <w:r w:rsidRPr="00A77FF6">
        <w:rPr>
          <w:rFonts w:ascii="Bookman Old Style" w:hAnsi="Bookman Old Style" w:cs="Courier New"/>
          <w:lang w:eastAsia="hr-HR"/>
        </w:rPr>
        <w:t xml:space="preserve">Sredstva za provođenje programa javnih potreba u sportu planiraju se u Proračunu Općine Gračac za 2020. godinu  se u ukupnom iznosu od </w:t>
      </w:r>
      <w:r>
        <w:rPr>
          <w:rFonts w:ascii="Bookman Old Style" w:hAnsi="Bookman Old Style" w:cs="Courier New"/>
          <w:b/>
          <w:lang w:eastAsia="hr-HR"/>
        </w:rPr>
        <w:t>82</w:t>
      </w:r>
      <w:r w:rsidRPr="00A77FF6">
        <w:rPr>
          <w:rFonts w:ascii="Bookman Old Style" w:hAnsi="Bookman Old Style" w:cs="Courier New"/>
          <w:b/>
          <w:lang w:eastAsia="hr-HR"/>
        </w:rPr>
        <w:t>.000,00</w:t>
      </w:r>
      <w:r w:rsidRPr="00A77FF6">
        <w:rPr>
          <w:rFonts w:ascii="Bookman Old Style" w:hAnsi="Bookman Old Style" w:cs="Courier New"/>
          <w:color w:val="FF0000"/>
          <w:lang w:eastAsia="hr-HR"/>
        </w:rPr>
        <w:t xml:space="preserve"> </w:t>
      </w:r>
      <w:r w:rsidRPr="00A77FF6">
        <w:rPr>
          <w:rFonts w:ascii="Bookman Old Style" w:hAnsi="Bookman Old Style" w:cs="Courier New"/>
          <w:lang w:eastAsia="hr-HR"/>
        </w:rPr>
        <w:t>kuna.</w:t>
      </w:r>
    </w:p>
    <w:p w:rsidR="009512D8" w:rsidRPr="00A77FF6" w:rsidRDefault="009512D8" w:rsidP="009512D8">
      <w:pPr>
        <w:autoSpaceDE w:val="0"/>
        <w:autoSpaceDN w:val="0"/>
        <w:adjustRightInd w:val="0"/>
        <w:jc w:val="both"/>
        <w:rPr>
          <w:rFonts w:ascii="Bookman Old Style" w:hAnsi="Bookman Old Style" w:cs="Courier New"/>
          <w:lang w:eastAsia="hr-HR"/>
        </w:rPr>
      </w:pPr>
    </w:p>
    <w:p w:rsidR="009512D8" w:rsidRPr="00A77FF6" w:rsidRDefault="009512D8" w:rsidP="009512D8">
      <w:pPr>
        <w:autoSpaceDE w:val="0"/>
        <w:autoSpaceDN w:val="0"/>
        <w:adjustRightInd w:val="0"/>
        <w:jc w:val="both"/>
        <w:rPr>
          <w:rFonts w:ascii="Bookman Old Style" w:hAnsi="Bookman Old Style" w:cs="Courier New"/>
          <w:lang w:eastAsia="hr-HR"/>
        </w:rPr>
      </w:pPr>
      <w:r w:rsidRPr="00A77FF6">
        <w:rPr>
          <w:rFonts w:ascii="Bookman Old Style" w:hAnsi="Bookman Old Style" w:cs="Courier New"/>
          <w:lang w:eastAsia="hr-HR"/>
        </w:rPr>
        <w:t>Sredstva za provođenje aktivnosti  iz članka 1. točke 1.-8.</w:t>
      </w:r>
      <w:r w:rsidRPr="00A77FF6">
        <w:rPr>
          <w:rFonts w:ascii="Bookman Old Style" w:hAnsi="Bookman Old Style" w:cs="Courier New"/>
        </w:rPr>
        <w:t xml:space="preserve"> planiraju se u iznosu od </w:t>
      </w:r>
      <w:r>
        <w:rPr>
          <w:rFonts w:ascii="Bookman Old Style" w:hAnsi="Bookman Old Style" w:cs="Courier New"/>
          <w:b/>
        </w:rPr>
        <w:t>80</w:t>
      </w:r>
      <w:r w:rsidRPr="00A77FF6">
        <w:rPr>
          <w:rFonts w:ascii="Bookman Old Style" w:hAnsi="Bookman Old Style" w:cs="Courier New"/>
          <w:b/>
        </w:rPr>
        <w:t>.000,00</w:t>
      </w:r>
      <w:r w:rsidRPr="00A77FF6">
        <w:rPr>
          <w:rFonts w:ascii="Bookman Old Style" w:hAnsi="Bookman Old Style" w:cs="Courier New"/>
        </w:rPr>
        <w:t xml:space="preserve"> kuna.</w:t>
      </w:r>
    </w:p>
    <w:p w:rsidR="009512D8" w:rsidRPr="00A77FF6" w:rsidRDefault="009512D8" w:rsidP="009512D8">
      <w:pPr>
        <w:jc w:val="both"/>
        <w:rPr>
          <w:rFonts w:ascii="Bookman Old Style" w:hAnsi="Bookman Old Style" w:cs="Courier New"/>
          <w:lang w:eastAsia="hr-HR"/>
        </w:rPr>
      </w:pPr>
    </w:p>
    <w:p w:rsidR="009512D8" w:rsidRPr="00A77FF6" w:rsidRDefault="009512D8" w:rsidP="009512D8">
      <w:pPr>
        <w:jc w:val="both"/>
        <w:rPr>
          <w:rFonts w:ascii="Bookman Old Style" w:hAnsi="Bookman Old Style" w:cs="Courier New"/>
        </w:rPr>
      </w:pPr>
      <w:r w:rsidRPr="00A77FF6">
        <w:rPr>
          <w:rFonts w:ascii="Bookman Old Style" w:hAnsi="Bookman Old Style" w:cs="Courier New"/>
          <w:lang w:eastAsia="hr-HR"/>
        </w:rPr>
        <w:t xml:space="preserve">Sredstva za provođenje aktivnosti  iz članka 1. </w:t>
      </w:r>
      <w:r w:rsidRPr="00A77FF6">
        <w:rPr>
          <w:rFonts w:ascii="Bookman Old Style" w:hAnsi="Bookman Old Style" w:cs="Courier New"/>
        </w:rPr>
        <w:t xml:space="preserve">točka 9. (organiziranje tradicionalnih i prigodnih sportskih priredbi) ovoga Programa koje provodi  Jedinstveni upravni odjel Općine Gračac planiraju se u iznosu od </w:t>
      </w:r>
      <w:r>
        <w:rPr>
          <w:rFonts w:ascii="Bookman Old Style" w:hAnsi="Bookman Old Style" w:cs="Courier New"/>
          <w:b/>
        </w:rPr>
        <w:t>2</w:t>
      </w:r>
      <w:r w:rsidRPr="00A77FF6">
        <w:rPr>
          <w:rFonts w:ascii="Bookman Old Style" w:hAnsi="Bookman Old Style" w:cs="Courier New"/>
          <w:b/>
        </w:rPr>
        <w:t>.000,00</w:t>
      </w:r>
      <w:r w:rsidRPr="00A77FF6">
        <w:rPr>
          <w:rFonts w:ascii="Bookman Old Style" w:hAnsi="Bookman Old Style" w:cs="Courier New"/>
        </w:rPr>
        <w:t xml:space="preserve"> kuna.</w:t>
      </w:r>
    </w:p>
    <w:p w:rsidR="009512D8" w:rsidRPr="00090E2A" w:rsidRDefault="009512D8" w:rsidP="009512D8">
      <w:pPr>
        <w:jc w:val="both"/>
        <w:rPr>
          <w:rFonts w:ascii="Bookman Old Style" w:hAnsi="Bookman Old Style"/>
          <w:lang w:eastAsia="hr-HR"/>
        </w:rPr>
      </w:pPr>
      <w:r w:rsidRPr="00A77FF6">
        <w:rPr>
          <w:rFonts w:ascii="Bookman Old Style" w:hAnsi="Bookman Old Style" w:cs="Courier New"/>
        </w:rPr>
        <w:t xml:space="preserve">Pojedinačni raspored sredstva </w:t>
      </w:r>
      <w:r w:rsidRPr="00A77FF6">
        <w:rPr>
          <w:rFonts w:ascii="Bookman Old Style" w:hAnsi="Bookman Old Style" w:cs="Courier New"/>
          <w:lang w:eastAsia="hr-HR"/>
        </w:rPr>
        <w:t xml:space="preserve">iz </w:t>
      </w:r>
      <w:r w:rsidRPr="00A77FF6">
        <w:rPr>
          <w:rFonts w:ascii="Bookman Old Style" w:hAnsi="Bookman Old Style" w:cs="Courier New"/>
        </w:rPr>
        <w:t>stavka 2. ovog članka, bit će utvrđen provedbom natječajnog postupka po Pravilniku o financiranju javnih potreba Općine Gračac.</w:t>
      </w:r>
      <w:r w:rsidRPr="00090E2A">
        <w:rPr>
          <w:rFonts w:ascii="Bookman Old Style" w:hAnsi="Bookman Old Style"/>
          <w:lang w:eastAsia="hr-HR"/>
        </w:rPr>
        <w:t>„</w:t>
      </w:r>
    </w:p>
    <w:p w:rsidR="009512D8" w:rsidRPr="00090E2A" w:rsidRDefault="009512D8" w:rsidP="009512D8">
      <w:pPr>
        <w:jc w:val="both"/>
        <w:rPr>
          <w:rFonts w:ascii="Bookman Old Style" w:hAnsi="Bookman Old Style"/>
          <w:b/>
        </w:rPr>
      </w:pPr>
    </w:p>
    <w:p w:rsidR="009512D8" w:rsidRPr="00090E2A" w:rsidRDefault="009512D8" w:rsidP="009512D8">
      <w:pPr>
        <w:jc w:val="center"/>
        <w:rPr>
          <w:rFonts w:ascii="Bookman Old Style" w:hAnsi="Bookman Old Style"/>
          <w:b/>
        </w:rPr>
      </w:pPr>
      <w:r w:rsidRPr="00090E2A">
        <w:rPr>
          <w:rFonts w:ascii="Bookman Old Style" w:hAnsi="Bookman Old Style"/>
          <w:b/>
        </w:rPr>
        <w:t>Članak 2.</w:t>
      </w:r>
    </w:p>
    <w:p w:rsidR="009512D8" w:rsidRPr="00090E2A" w:rsidRDefault="009512D8" w:rsidP="009512D8">
      <w:pPr>
        <w:jc w:val="both"/>
        <w:rPr>
          <w:rFonts w:ascii="Bookman Old Style" w:hAnsi="Bookman Old Style" w:cs="Courier New"/>
          <w:b/>
        </w:rPr>
      </w:pPr>
      <w:r w:rsidRPr="00090E2A">
        <w:rPr>
          <w:rFonts w:ascii="Bookman Old Style" w:hAnsi="Bookman Old Style"/>
        </w:rPr>
        <w:t>Ove Izmjene i dopune Programa javnih potreba u sportu Općine Gračac za 20</w:t>
      </w:r>
      <w:r>
        <w:rPr>
          <w:rFonts w:ascii="Bookman Old Style" w:hAnsi="Bookman Old Style"/>
        </w:rPr>
        <w:t>20</w:t>
      </w:r>
      <w:r w:rsidRPr="00090E2A">
        <w:rPr>
          <w:rFonts w:ascii="Bookman Old Style" w:hAnsi="Bookman Old Style"/>
        </w:rPr>
        <w:t xml:space="preserve">. godinu stupaju </w:t>
      </w:r>
      <w:r>
        <w:rPr>
          <w:rFonts w:ascii="Bookman Old Style" w:hAnsi="Bookman Old Style"/>
        </w:rPr>
        <w:t xml:space="preserve">dan </w:t>
      </w:r>
      <w:r w:rsidRPr="00090E2A">
        <w:rPr>
          <w:rFonts w:ascii="Bookman Old Style" w:hAnsi="Bookman Old Style"/>
        </w:rPr>
        <w:t>nakon objave u „Službenom glasniku Općine Gračac“.</w:t>
      </w:r>
    </w:p>
    <w:p w:rsidR="009512D8" w:rsidRPr="00090E2A" w:rsidRDefault="009512D8" w:rsidP="009512D8">
      <w:pPr>
        <w:pStyle w:val="NoSpacing"/>
        <w:jc w:val="right"/>
        <w:rPr>
          <w:rFonts w:ascii="Bookman Old Style" w:hAnsi="Bookman Old Style"/>
          <w:b/>
          <w:sz w:val="24"/>
          <w:szCs w:val="24"/>
        </w:rPr>
      </w:pPr>
      <w:r w:rsidRPr="00090E2A">
        <w:rPr>
          <w:rFonts w:ascii="Bookman Old Style" w:hAnsi="Bookman Old Style"/>
          <w:b/>
          <w:sz w:val="24"/>
          <w:szCs w:val="24"/>
        </w:rPr>
        <w:t>PREDSJEDNIK</w:t>
      </w:r>
    </w:p>
    <w:p w:rsidR="009512D8" w:rsidRPr="00090E2A" w:rsidRDefault="009512D8" w:rsidP="009512D8">
      <w:pPr>
        <w:pStyle w:val="NoSpacing"/>
        <w:jc w:val="right"/>
        <w:rPr>
          <w:rFonts w:ascii="Bookman Old Style" w:hAnsi="Bookman Old Style"/>
          <w:b/>
          <w:sz w:val="24"/>
          <w:szCs w:val="24"/>
        </w:rPr>
      </w:pPr>
      <w:r w:rsidRPr="00090E2A">
        <w:rPr>
          <w:rFonts w:ascii="Bookman Old Style" w:hAnsi="Bookman Old Style"/>
          <w:b/>
          <w:sz w:val="24"/>
          <w:szCs w:val="24"/>
        </w:rPr>
        <w:t>Tadija Šišić, dipl.</w:t>
      </w:r>
      <w:r>
        <w:rPr>
          <w:rFonts w:ascii="Bookman Old Style" w:hAnsi="Bookman Old Style"/>
          <w:b/>
          <w:sz w:val="24"/>
          <w:szCs w:val="24"/>
        </w:rPr>
        <w:t xml:space="preserve"> </w:t>
      </w:r>
      <w:r w:rsidRPr="00090E2A">
        <w:rPr>
          <w:rFonts w:ascii="Bookman Old Style" w:hAnsi="Bookman Old Style"/>
          <w:b/>
          <w:sz w:val="24"/>
          <w:szCs w:val="24"/>
        </w:rPr>
        <w:t>iur.</w:t>
      </w:r>
    </w:p>
    <w:p w:rsidR="009512D8" w:rsidRPr="00090E2A" w:rsidRDefault="009512D8" w:rsidP="009512D8">
      <w:pPr>
        <w:rPr>
          <w:rFonts w:ascii="Bookman Old Style" w:hAnsi="Bookman Old Style" w:cs="Courier New"/>
        </w:rPr>
      </w:pPr>
    </w:p>
    <w:p w:rsidR="00DF45B7" w:rsidRDefault="00DF45B7"/>
    <w:p w:rsidR="00DF45B7" w:rsidRDefault="00DF45B7"/>
    <w:p w:rsidR="00DF45B7" w:rsidRDefault="00DF45B7"/>
    <w:p w:rsidR="00DF45B7" w:rsidRDefault="00DF45B7"/>
    <w:p w:rsidR="00762EBD" w:rsidRPr="004748F7" w:rsidRDefault="00762EBD" w:rsidP="00762EBD">
      <w:pPr>
        <w:rPr>
          <w:rFonts w:ascii="Bookman Old Style" w:hAnsi="Bookman Old Style" w:cstheme="minorHAnsi"/>
          <w:b/>
          <w:sz w:val="21"/>
          <w:szCs w:val="21"/>
        </w:rPr>
      </w:pPr>
      <w:r w:rsidRPr="004748F7">
        <w:rPr>
          <w:rFonts w:ascii="Bookman Old Style" w:hAnsi="Bookman Old Style" w:cstheme="minorHAnsi"/>
          <w:b/>
          <w:sz w:val="21"/>
          <w:szCs w:val="21"/>
        </w:rPr>
        <w:lastRenderedPageBreak/>
        <w:t>OPĆINSKO VIJEĆE</w:t>
      </w:r>
    </w:p>
    <w:p w:rsidR="00762EBD" w:rsidRPr="004748F7" w:rsidRDefault="00762EBD" w:rsidP="00762EBD">
      <w:pPr>
        <w:rPr>
          <w:rFonts w:ascii="Bookman Old Style" w:hAnsi="Bookman Old Style" w:cstheme="minorHAnsi"/>
          <w:b/>
          <w:sz w:val="21"/>
          <w:szCs w:val="21"/>
        </w:rPr>
      </w:pPr>
      <w:r w:rsidRPr="004748F7">
        <w:rPr>
          <w:rFonts w:ascii="Bookman Old Style" w:hAnsi="Bookman Old Style" w:cstheme="minorHAnsi"/>
          <w:b/>
          <w:sz w:val="21"/>
          <w:szCs w:val="21"/>
        </w:rPr>
        <w:t>KLASA: 601-01/19-01/</w:t>
      </w:r>
      <w:r>
        <w:rPr>
          <w:rFonts w:ascii="Bookman Old Style" w:hAnsi="Bookman Old Style" w:cstheme="minorHAnsi"/>
          <w:b/>
          <w:sz w:val="21"/>
          <w:szCs w:val="21"/>
        </w:rPr>
        <w:t>12</w:t>
      </w:r>
    </w:p>
    <w:p w:rsidR="00762EBD" w:rsidRPr="004748F7" w:rsidRDefault="00762EBD" w:rsidP="00762EBD">
      <w:pPr>
        <w:rPr>
          <w:rFonts w:ascii="Bookman Old Style" w:hAnsi="Bookman Old Style" w:cstheme="minorHAnsi"/>
          <w:b/>
          <w:sz w:val="21"/>
          <w:szCs w:val="21"/>
        </w:rPr>
      </w:pPr>
      <w:r w:rsidRPr="004748F7">
        <w:rPr>
          <w:rFonts w:ascii="Bookman Old Style" w:hAnsi="Bookman Old Style" w:cstheme="minorHAnsi"/>
          <w:b/>
          <w:sz w:val="21"/>
          <w:szCs w:val="21"/>
        </w:rPr>
        <w:t>URBROJ: 2198/31-02-20-</w:t>
      </w:r>
      <w:r>
        <w:rPr>
          <w:rFonts w:ascii="Bookman Old Style" w:hAnsi="Bookman Old Style" w:cstheme="minorHAnsi"/>
          <w:b/>
          <w:sz w:val="21"/>
          <w:szCs w:val="21"/>
        </w:rPr>
        <w:t>3</w:t>
      </w:r>
    </w:p>
    <w:p w:rsidR="00762EBD" w:rsidRPr="004748F7" w:rsidRDefault="00762EBD" w:rsidP="00762EBD">
      <w:pPr>
        <w:rPr>
          <w:rFonts w:ascii="Bookman Old Style" w:hAnsi="Bookman Old Style" w:cstheme="minorHAnsi"/>
          <w:b/>
          <w:sz w:val="21"/>
          <w:szCs w:val="21"/>
        </w:rPr>
      </w:pPr>
      <w:r>
        <w:rPr>
          <w:rFonts w:ascii="Bookman Old Style" w:hAnsi="Bookman Old Style" w:cstheme="minorHAnsi"/>
          <w:b/>
          <w:sz w:val="21"/>
          <w:szCs w:val="21"/>
        </w:rPr>
        <w:t>Gračac, 28</w:t>
      </w:r>
      <w:r w:rsidRPr="004748F7">
        <w:rPr>
          <w:rFonts w:ascii="Bookman Old Style" w:hAnsi="Bookman Old Style" w:cstheme="minorHAnsi"/>
          <w:b/>
          <w:sz w:val="21"/>
          <w:szCs w:val="21"/>
        </w:rPr>
        <w:t xml:space="preserve">. </w:t>
      </w:r>
      <w:r>
        <w:rPr>
          <w:rFonts w:ascii="Bookman Old Style" w:hAnsi="Bookman Old Style" w:cstheme="minorHAnsi"/>
          <w:b/>
          <w:sz w:val="21"/>
          <w:szCs w:val="21"/>
        </w:rPr>
        <w:t>prosinc</w:t>
      </w:r>
      <w:r w:rsidRPr="004748F7">
        <w:rPr>
          <w:rFonts w:ascii="Bookman Old Style" w:hAnsi="Bookman Old Style" w:cstheme="minorHAnsi"/>
          <w:b/>
          <w:sz w:val="21"/>
          <w:szCs w:val="21"/>
        </w:rPr>
        <w:t>a 2020. godine</w:t>
      </w:r>
    </w:p>
    <w:p w:rsidR="00762EBD" w:rsidRPr="004748F7" w:rsidRDefault="00762EBD" w:rsidP="00762EBD">
      <w:pPr>
        <w:jc w:val="both"/>
        <w:rPr>
          <w:rFonts w:ascii="Bookman Old Style" w:hAnsi="Bookman Old Style" w:cstheme="minorHAnsi"/>
          <w:sz w:val="21"/>
          <w:szCs w:val="21"/>
        </w:rPr>
      </w:pPr>
      <w:r w:rsidRPr="004748F7">
        <w:rPr>
          <w:rFonts w:ascii="Bookman Old Style" w:hAnsi="Bookman Old Style" w:cstheme="minorHAnsi"/>
          <w:sz w:val="21"/>
          <w:szCs w:val="21"/>
        </w:rPr>
        <w:t>Na temelju članka 49. Zakona o predškolskom odgoju i obrazovanju (Narodne novine 10/97, 107/07, 94/13, 98/19) i članka 32. Statuta Općine Gračac („Službeni glasnik Zadarske županije“ 11/13 i „Službeni glasnik Općine Gračac 1</w:t>
      </w:r>
      <w:r w:rsidRPr="00233214">
        <w:rPr>
          <w:rFonts w:ascii="Bookman Old Style" w:eastAsia="Calibri" w:hAnsi="Bookman Old Style" w:cs="Arial"/>
          <w:lang w:val="en-US"/>
        </w:rPr>
        <w:t>1/18 i 1/20</w:t>
      </w:r>
      <w:r w:rsidRPr="004748F7">
        <w:rPr>
          <w:rFonts w:ascii="Bookman Old Style" w:hAnsi="Bookman Old Style" w:cstheme="minorHAnsi"/>
          <w:sz w:val="21"/>
          <w:szCs w:val="21"/>
        </w:rPr>
        <w:t xml:space="preserve">), Općinsko vijeće Općine Gračac, na </w:t>
      </w:r>
      <w:r>
        <w:rPr>
          <w:rFonts w:ascii="Bookman Old Style" w:hAnsi="Bookman Old Style" w:cstheme="minorHAnsi"/>
          <w:sz w:val="21"/>
          <w:szCs w:val="21"/>
        </w:rPr>
        <w:t>26. sjednici održanoj 28</w:t>
      </w:r>
      <w:r w:rsidRPr="003D1F76">
        <w:rPr>
          <w:rFonts w:ascii="Bookman Old Style" w:hAnsi="Bookman Old Style" w:cstheme="minorHAnsi"/>
          <w:sz w:val="21"/>
          <w:szCs w:val="21"/>
        </w:rPr>
        <w:t>. prosinca 2020. godine, donosi</w:t>
      </w:r>
    </w:p>
    <w:p w:rsidR="00762EBD" w:rsidRPr="004748F7" w:rsidRDefault="00762EBD" w:rsidP="00762EBD">
      <w:pPr>
        <w:jc w:val="center"/>
        <w:rPr>
          <w:rFonts w:ascii="Bookman Old Style" w:hAnsi="Bookman Old Style" w:cstheme="minorHAnsi"/>
          <w:b/>
          <w:sz w:val="21"/>
          <w:szCs w:val="21"/>
        </w:rPr>
      </w:pPr>
    </w:p>
    <w:p w:rsidR="00762EBD" w:rsidRPr="004748F7" w:rsidRDefault="00762EBD" w:rsidP="00762EBD">
      <w:pPr>
        <w:jc w:val="center"/>
        <w:rPr>
          <w:rFonts w:ascii="Bookman Old Style" w:hAnsi="Bookman Old Style"/>
          <w:b/>
        </w:rPr>
      </w:pPr>
      <w:r w:rsidRPr="004748F7">
        <w:rPr>
          <w:rFonts w:ascii="Bookman Old Style" w:hAnsi="Bookman Old Style"/>
          <w:b/>
        </w:rPr>
        <w:t xml:space="preserve">Izmjene i dopune </w:t>
      </w:r>
    </w:p>
    <w:p w:rsidR="00762EBD" w:rsidRPr="004748F7" w:rsidRDefault="00762EBD" w:rsidP="00762EBD">
      <w:pPr>
        <w:jc w:val="center"/>
        <w:rPr>
          <w:rFonts w:ascii="Bookman Old Style" w:hAnsi="Bookman Old Style"/>
          <w:b/>
        </w:rPr>
      </w:pPr>
      <w:r w:rsidRPr="004748F7">
        <w:rPr>
          <w:rFonts w:ascii="Bookman Old Style" w:hAnsi="Bookman Old Style"/>
          <w:b/>
        </w:rPr>
        <w:t xml:space="preserve">Programa javnih potreba u školstvu, </w:t>
      </w:r>
    </w:p>
    <w:p w:rsidR="00762EBD" w:rsidRPr="004748F7" w:rsidRDefault="00762EBD" w:rsidP="00762EBD">
      <w:pPr>
        <w:jc w:val="center"/>
        <w:rPr>
          <w:rFonts w:ascii="Bookman Old Style" w:hAnsi="Bookman Old Style"/>
          <w:b/>
        </w:rPr>
      </w:pPr>
      <w:r w:rsidRPr="004748F7">
        <w:rPr>
          <w:rFonts w:ascii="Bookman Old Style" w:hAnsi="Bookman Old Style"/>
          <w:b/>
        </w:rPr>
        <w:t>predškolskom odgoju i obrazovanju za 2020. godinu</w:t>
      </w:r>
    </w:p>
    <w:p w:rsidR="00762EBD" w:rsidRPr="004748F7" w:rsidRDefault="00762EBD" w:rsidP="00762EBD">
      <w:pPr>
        <w:jc w:val="center"/>
        <w:rPr>
          <w:rFonts w:ascii="Bookman Old Style" w:hAnsi="Bookman Old Style"/>
          <w:b/>
        </w:rPr>
      </w:pPr>
    </w:p>
    <w:p w:rsidR="00762EBD" w:rsidRPr="004748F7" w:rsidRDefault="00762EBD" w:rsidP="00762EBD">
      <w:pPr>
        <w:jc w:val="center"/>
        <w:rPr>
          <w:rFonts w:ascii="Bookman Old Style" w:hAnsi="Bookman Old Style"/>
          <w:b/>
        </w:rPr>
      </w:pPr>
      <w:r w:rsidRPr="004748F7">
        <w:rPr>
          <w:rFonts w:ascii="Bookman Old Style" w:hAnsi="Bookman Old Style"/>
          <w:b/>
        </w:rPr>
        <w:t>Članak 1.</w:t>
      </w:r>
    </w:p>
    <w:p w:rsidR="00762EBD" w:rsidRPr="004748F7" w:rsidRDefault="00762EBD" w:rsidP="00762EBD">
      <w:pPr>
        <w:jc w:val="both"/>
        <w:rPr>
          <w:rFonts w:ascii="Bookman Old Style" w:hAnsi="Bookman Old Style"/>
        </w:rPr>
      </w:pPr>
      <w:r w:rsidRPr="004748F7">
        <w:rPr>
          <w:rFonts w:ascii="Bookman Old Style" w:hAnsi="Bookman Old Style"/>
        </w:rPr>
        <w:t>U Programu javnih potreba u školstvu, predškolskom odgoju i obrazovanju) za 2020. godinu  („Službeni glasnik Općine Gračac“ 7/19</w:t>
      </w:r>
      <w:r>
        <w:rPr>
          <w:rFonts w:ascii="Bookman Old Style" w:hAnsi="Bookman Old Style"/>
        </w:rPr>
        <w:t xml:space="preserve"> i 6/20</w:t>
      </w:r>
      <w:r w:rsidRPr="004748F7">
        <w:rPr>
          <w:rFonts w:ascii="Bookman Old Style" w:hAnsi="Bookman Old Style"/>
        </w:rPr>
        <w:t>), članak 4. mijenja se glasi:</w:t>
      </w:r>
    </w:p>
    <w:p w:rsidR="00762EBD" w:rsidRPr="004748F7" w:rsidRDefault="00762EBD" w:rsidP="00762EBD">
      <w:pPr>
        <w:jc w:val="both"/>
        <w:rPr>
          <w:rFonts w:ascii="Bookman Old Style" w:hAnsi="Bookman Old Style"/>
        </w:rPr>
      </w:pPr>
    </w:p>
    <w:p w:rsidR="00762EBD" w:rsidRPr="004748F7" w:rsidRDefault="00762EBD" w:rsidP="00762EBD">
      <w:pPr>
        <w:jc w:val="center"/>
        <w:rPr>
          <w:rFonts w:ascii="Bookman Old Style" w:hAnsi="Bookman Old Style"/>
        </w:rPr>
      </w:pPr>
      <w:r w:rsidRPr="004748F7">
        <w:rPr>
          <w:rFonts w:ascii="Bookman Old Style" w:hAnsi="Bookman Old Style"/>
        </w:rPr>
        <w:t>„Članak 4.</w:t>
      </w:r>
    </w:p>
    <w:p w:rsidR="00762EBD" w:rsidRPr="004748F7" w:rsidRDefault="00762EBD" w:rsidP="00762EBD">
      <w:pPr>
        <w:jc w:val="both"/>
        <w:rPr>
          <w:rFonts w:ascii="Bookman Old Style" w:hAnsi="Bookman Old Style"/>
        </w:rPr>
      </w:pPr>
      <w:r w:rsidRPr="004748F7">
        <w:rPr>
          <w:rFonts w:ascii="Bookman Old Style" w:hAnsi="Bookman Old Style"/>
        </w:rPr>
        <w:t>Financiranje planiranog opsega programa Dječjeg vrtića „Baltazar“ Gračac osigurava se iz:</w:t>
      </w:r>
    </w:p>
    <w:p w:rsidR="00762EBD" w:rsidRPr="004748F7" w:rsidRDefault="00762EBD" w:rsidP="00DA6932">
      <w:pPr>
        <w:pStyle w:val="ListParagraph"/>
        <w:numPr>
          <w:ilvl w:val="0"/>
          <w:numId w:val="21"/>
        </w:numPr>
        <w:spacing w:after="200" w:line="276" w:lineRule="auto"/>
        <w:jc w:val="both"/>
        <w:rPr>
          <w:rFonts w:ascii="Bookman Old Style" w:hAnsi="Bookman Old Style" w:cstheme="minorHAnsi"/>
          <w:b/>
          <w:sz w:val="21"/>
          <w:szCs w:val="21"/>
          <w:u w:val="single"/>
        </w:rPr>
      </w:pPr>
      <w:r w:rsidRPr="004748F7">
        <w:rPr>
          <w:rFonts w:ascii="Bookman Old Style" w:hAnsi="Bookman Old Style" w:cstheme="minorHAnsi"/>
          <w:b/>
          <w:sz w:val="21"/>
          <w:szCs w:val="21"/>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762EBD" w:rsidRPr="004748F7" w:rsidTr="00762EBD">
        <w:trPr>
          <w:trHeight w:val="284"/>
        </w:trPr>
        <w:tc>
          <w:tcPr>
            <w:tcW w:w="425" w:type="dxa"/>
          </w:tcPr>
          <w:p w:rsidR="00762EBD" w:rsidRPr="004748F7" w:rsidRDefault="00762EBD" w:rsidP="00762EBD">
            <w:pPr>
              <w:jc w:val="both"/>
              <w:rPr>
                <w:rFonts w:ascii="Bookman Old Style" w:hAnsi="Bookman Old Style" w:cstheme="minorHAnsi"/>
                <w:sz w:val="21"/>
                <w:szCs w:val="21"/>
              </w:rPr>
            </w:pPr>
            <w:r w:rsidRPr="004748F7">
              <w:rPr>
                <w:rFonts w:ascii="Bookman Old Style" w:hAnsi="Bookman Old Style" w:cstheme="minorHAnsi"/>
                <w:sz w:val="21"/>
                <w:szCs w:val="21"/>
              </w:rPr>
              <w:t>1</w:t>
            </w:r>
          </w:p>
        </w:tc>
        <w:tc>
          <w:tcPr>
            <w:tcW w:w="6626" w:type="dxa"/>
          </w:tcPr>
          <w:p w:rsidR="00762EBD" w:rsidRPr="004748F7" w:rsidRDefault="00762EBD" w:rsidP="00762EBD">
            <w:pPr>
              <w:ind w:left="22"/>
              <w:jc w:val="both"/>
              <w:rPr>
                <w:rFonts w:ascii="Bookman Old Style" w:hAnsi="Bookman Old Style" w:cstheme="minorHAnsi"/>
                <w:sz w:val="21"/>
                <w:szCs w:val="21"/>
              </w:rPr>
            </w:pPr>
            <w:r w:rsidRPr="004748F7">
              <w:rPr>
                <w:rFonts w:ascii="Bookman Old Style" w:hAnsi="Bookman Old Style" w:cstheme="minorHAnsi"/>
                <w:sz w:val="21"/>
                <w:szCs w:val="21"/>
              </w:rPr>
              <w:t>Rashode za zaposlene DV „Baltazar“</w:t>
            </w:r>
          </w:p>
        </w:tc>
        <w:tc>
          <w:tcPr>
            <w:tcW w:w="1845" w:type="dxa"/>
          </w:tcPr>
          <w:p w:rsidR="00762EBD" w:rsidRPr="004748F7" w:rsidRDefault="00762EBD" w:rsidP="00762EBD">
            <w:pPr>
              <w:ind w:left="22"/>
              <w:jc w:val="right"/>
              <w:rPr>
                <w:rFonts w:ascii="Bookman Old Style" w:hAnsi="Bookman Old Style" w:cstheme="minorHAnsi"/>
                <w:sz w:val="21"/>
                <w:szCs w:val="21"/>
              </w:rPr>
            </w:pPr>
            <w:r>
              <w:rPr>
                <w:rFonts w:ascii="Bookman Old Style" w:hAnsi="Bookman Old Style" w:cstheme="minorHAnsi"/>
                <w:sz w:val="21"/>
                <w:szCs w:val="21"/>
              </w:rPr>
              <w:t>1.112</w:t>
            </w:r>
            <w:r w:rsidRPr="004748F7">
              <w:rPr>
                <w:rFonts w:ascii="Bookman Old Style" w:hAnsi="Bookman Old Style" w:cstheme="minorHAnsi"/>
                <w:sz w:val="21"/>
                <w:szCs w:val="21"/>
              </w:rPr>
              <w:t>.000,00</w:t>
            </w:r>
          </w:p>
        </w:tc>
      </w:tr>
      <w:tr w:rsidR="00762EBD" w:rsidRPr="004748F7" w:rsidTr="00762EBD">
        <w:trPr>
          <w:trHeight w:val="266"/>
        </w:trPr>
        <w:tc>
          <w:tcPr>
            <w:tcW w:w="425" w:type="dxa"/>
          </w:tcPr>
          <w:p w:rsidR="00762EBD" w:rsidRPr="004748F7" w:rsidRDefault="00762EBD" w:rsidP="00762EBD">
            <w:pPr>
              <w:jc w:val="both"/>
              <w:rPr>
                <w:rFonts w:ascii="Bookman Old Style" w:hAnsi="Bookman Old Style" w:cstheme="minorHAnsi"/>
                <w:sz w:val="21"/>
                <w:szCs w:val="21"/>
              </w:rPr>
            </w:pPr>
            <w:r w:rsidRPr="004748F7">
              <w:rPr>
                <w:rFonts w:ascii="Bookman Old Style" w:hAnsi="Bookman Old Style" w:cstheme="minorHAnsi"/>
                <w:sz w:val="21"/>
                <w:szCs w:val="21"/>
              </w:rPr>
              <w:t>2</w:t>
            </w:r>
          </w:p>
        </w:tc>
        <w:tc>
          <w:tcPr>
            <w:tcW w:w="6626" w:type="dxa"/>
          </w:tcPr>
          <w:p w:rsidR="00762EBD" w:rsidRPr="004748F7" w:rsidRDefault="00762EBD" w:rsidP="00762EBD">
            <w:pPr>
              <w:ind w:left="22"/>
              <w:jc w:val="both"/>
              <w:rPr>
                <w:rFonts w:ascii="Bookman Old Style" w:hAnsi="Bookman Old Style" w:cstheme="minorHAnsi"/>
                <w:sz w:val="21"/>
                <w:szCs w:val="21"/>
              </w:rPr>
            </w:pPr>
            <w:r w:rsidRPr="004748F7">
              <w:rPr>
                <w:rFonts w:ascii="Bookman Old Style" w:hAnsi="Bookman Old Style" w:cstheme="minorHAnsi"/>
                <w:sz w:val="21"/>
                <w:szCs w:val="21"/>
              </w:rPr>
              <w:t>Materijalni rashodi</w:t>
            </w:r>
          </w:p>
        </w:tc>
        <w:tc>
          <w:tcPr>
            <w:tcW w:w="1845" w:type="dxa"/>
          </w:tcPr>
          <w:p w:rsidR="00762EBD" w:rsidRPr="004748F7" w:rsidRDefault="00762EBD" w:rsidP="00762EBD">
            <w:pPr>
              <w:ind w:left="22"/>
              <w:jc w:val="right"/>
              <w:rPr>
                <w:rFonts w:ascii="Bookman Old Style" w:hAnsi="Bookman Old Style" w:cstheme="minorHAnsi"/>
                <w:sz w:val="21"/>
                <w:szCs w:val="21"/>
              </w:rPr>
            </w:pPr>
            <w:r>
              <w:rPr>
                <w:rFonts w:ascii="Bookman Old Style" w:hAnsi="Bookman Old Style" w:cstheme="minorHAnsi"/>
                <w:sz w:val="21"/>
                <w:szCs w:val="21"/>
              </w:rPr>
              <w:t>126</w:t>
            </w:r>
            <w:r w:rsidRPr="004748F7">
              <w:rPr>
                <w:rFonts w:ascii="Bookman Old Style" w:hAnsi="Bookman Old Style" w:cstheme="minorHAnsi"/>
                <w:sz w:val="21"/>
                <w:szCs w:val="21"/>
              </w:rPr>
              <w:t>.</w:t>
            </w:r>
            <w:r>
              <w:rPr>
                <w:rFonts w:ascii="Bookman Old Style" w:hAnsi="Bookman Old Style" w:cstheme="minorHAnsi"/>
                <w:sz w:val="21"/>
                <w:szCs w:val="21"/>
              </w:rPr>
              <w:t>462</w:t>
            </w:r>
            <w:r w:rsidRPr="004748F7">
              <w:rPr>
                <w:rFonts w:ascii="Bookman Old Style" w:hAnsi="Bookman Old Style" w:cstheme="minorHAnsi"/>
                <w:sz w:val="21"/>
                <w:szCs w:val="21"/>
              </w:rPr>
              <w:t>,00</w:t>
            </w:r>
          </w:p>
        </w:tc>
      </w:tr>
      <w:tr w:rsidR="00762EBD" w:rsidRPr="004748F7" w:rsidTr="00762EBD">
        <w:trPr>
          <w:trHeight w:val="266"/>
        </w:trPr>
        <w:tc>
          <w:tcPr>
            <w:tcW w:w="425" w:type="dxa"/>
          </w:tcPr>
          <w:p w:rsidR="00762EBD" w:rsidRPr="004748F7" w:rsidRDefault="00762EBD" w:rsidP="00762EBD">
            <w:pPr>
              <w:jc w:val="both"/>
              <w:rPr>
                <w:rFonts w:ascii="Bookman Old Style" w:hAnsi="Bookman Old Style" w:cstheme="minorHAnsi"/>
                <w:sz w:val="21"/>
                <w:szCs w:val="21"/>
              </w:rPr>
            </w:pPr>
            <w:r w:rsidRPr="004748F7">
              <w:rPr>
                <w:rFonts w:ascii="Bookman Old Style" w:hAnsi="Bookman Old Style" w:cstheme="minorHAnsi"/>
                <w:sz w:val="21"/>
                <w:szCs w:val="21"/>
              </w:rPr>
              <w:t>3</w:t>
            </w:r>
          </w:p>
        </w:tc>
        <w:tc>
          <w:tcPr>
            <w:tcW w:w="6626" w:type="dxa"/>
          </w:tcPr>
          <w:p w:rsidR="00762EBD" w:rsidRPr="004748F7" w:rsidRDefault="00762EBD" w:rsidP="00762EBD">
            <w:pPr>
              <w:ind w:left="22"/>
              <w:jc w:val="both"/>
              <w:rPr>
                <w:rFonts w:ascii="Bookman Old Style" w:hAnsi="Bookman Old Style" w:cstheme="minorHAnsi"/>
                <w:sz w:val="21"/>
                <w:szCs w:val="21"/>
              </w:rPr>
            </w:pPr>
            <w:r w:rsidRPr="004748F7">
              <w:rPr>
                <w:rFonts w:ascii="Bookman Old Style" w:hAnsi="Bookman Old Style" w:cstheme="minorHAnsi"/>
                <w:sz w:val="21"/>
                <w:szCs w:val="21"/>
              </w:rPr>
              <w:t xml:space="preserve">Nabava nefinancijske imovine </w:t>
            </w:r>
          </w:p>
        </w:tc>
        <w:tc>
          <w:tcPr>
            <w:tcW w:w="1845" w:type="dxa"/>
          </w:tcPr>
          <w:p w:rsidR="00762EBD" w:rsidRPr="004748F7" w:rsidRDefault="00762EBD" w:rsidP="00762EBD">
            <w:pPr>
              <w:ind w:left="22"/>
              <w:jc w:val="right"/>
              <w:rPr>
                <w:rFonts w:ascii="Bookman Old Style" w:hAnsi="Bookman Old Style" w:cstheme="minorHAnsi"/>
                <w:sz w:val="21"/>
                <w:szCs w:val="21"/>
              </w:rPr>
            </w:pPr>
            <w:r>
              <w:rPr>
                <w:rFonts w:ascii="Bookman Old Style" w:hAnsi="Bookman Old Style" w:cstheme="minorHAnsi"/>
                <w:sz w:val="21"/>
                <w:szCs w:val="21"/>
              </w:rPr>
              <w:t>5.199</w:t>
            </w:r>
            <w:r w:rsidRPr="004748F7">
              <w:rPr>
                <w:rFonts w:ascii="Bookman Old Style" w:hAnsi="Bookman Old Style" w:cstheme="minorHAnsi"/>
                <w:sz w:val="21"/>
                <w:szCs w:val="21"/>
              </w:rPr>
              <w:t>,00</w:t>
            </w:r>
          </w:p>
        </w:tc>
      </w:tr>
      <w:tr w:rsidR="00762EBD" w:rsidRPr="004748F7" w:rsidTr="00762EBD">
        <w:trPr>
          <w:trHeight w:val="360"/>
        </w:trPr>
        <w:tc>
          <w:tcPr>
            <w:tcW w:w="7051" w:type="dxa"/>
            <w:gridSpan w:val="2"/>
          </w:tcPr>
          <w:p w:rsidR="00762EBD" w:rsidRPr="004748F7" w:rsidRDefault="00762EBD" w:rsidP="00762EBD">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w:t>
            </w:r>
          </w:p>
        </w:tc>
        <w:tc>
          <w:tcPr>
            <w:tcW w:w="1845" w:type="dxa"/>
          </w:tcPr>
          <w:p w:rsidR="00762EBD" w:rsidRPr="004748F7" w:rsidRDefault="00762EBD" w:rsidP="00762EBD">
            <w:pPr>
              <w:ind w:left="22"/>
              <w:jc w:val="right"/>
              <w:rPr>
                <w:rFonts w:ascii="Bookman Old Style" w:hAnsi="Bookman Old Style" w:cstheme="minorHAnsi"/>
                <w:b/>
                <w:sz w:val="21"/>
                <w:szCs w:val="21"/>
              </w:rPr>
            </w:pPr>
            <w:r w:rsidRPr="00B945EB">
              <w:rPr>
                <w:rFonts w:ascii="Bookman Old Style" w:hAnsi="Bookman Old Style" w:cstheme="minorHAnsi"/>
                <w:b/>
                <w:sz w:val="21"/>
                <w:szCs w:val="21"/>
              </w:rPr>
              <w:t>1.243.661,00</w:t>
            </w:r>
          </w:p>
        </w:tc>
      </w:tr>
    </w:tbl>
    <w:p w:rsidR="00762EBD" w:rsidRPr="004748F7" w:rsidRDefault="00762EBD" w:rsidP="00762EBD">
      <w:pPr>
        <w:jc w:val="both"/>
        <w:rPr>
          <w:rFonts w:ascii="Bookman Old Style" w:hAnsi="Bookman Old Style" w:cstheme="minorHAnsi"/>
          <w:sz w:val="21"/>
          <w:szCs w:val="21"/>
        </w:rPr>
      </w:pPr>
    </w:p>
    <w:p w:rsidR="00762EBD" w:rsidRPr="004748F7" w:rsidRDefault="00762EBD" w:rsidP="00762EBD">
      <w:pPr>
        <w:ind w:firstLine="708"/>
        <w:jc w:val="both"/>
        <w:rPr>
          <w:rFonts w:ascii="Bookman Old Style" w:hAnsi="Bookman Old Style" w:cstheme="minorHAnsi"/>
          <w:b/>
          <w:sz w:val="21"/>
          <w:szCs w:val="21"/>
        </w:rPr>
      </w:pPr>
      <w:r w:rsidRPr="004748F7">
        <w:rPr>
          <w:rFonts w:ascii="Bookman Old Style" w:hAnsi="Bookman Old Style" w:cstheme="minorHAnsi"/>
          <w:b/>
          <w:sz w:val="21"/>
          <w:szCs w:val="21"/>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762EBD" w:rsidRPr="004748F7" w:rsidTr="00762EBD">
        <w:trPr>
          <w:trHeight w:val="301"/>
        </w:trPr>
        <w:tc>
          <w:tcPr>
            <w:tcW w:w="425" w:type="dxa"/>
            <w:vAlign w:val="center"/>
          </w:tcPr>
          <w:p w:rsidR="00762EBD" w:rsidRPr="004748F7" w:rsidRDefault="00762EBD" w:rsidP="00762EBD">
            <w:pPr>
              <w:jc w:val="center"/>
              <w:rPr>
                <w:rFonts w:ascii="Bookman Old Style" w:hAnsi="Bookman Old Style" w:cstheme="minorHAnsi"/>
                <w:sz w:val="21"/>
                <w:szCs w:val="21"/>
              </w:rPr>
            </w:pPr>
            <w:r w:rsidRPr="004748F7">
              <w:rPr>
                <w:rFonts w:ascii="Bookman Old Style" w:hAnsi="Bookman Old Style" w:cstheme="minorHAnsi"/>
                <w:sz w:val="21"/>
                <w:szCs w:val="21"/>
              </w:rPr>
              <w:t>1</w:t>
            </w:r>
          </w:p>
        </w:tc>
        <w:tc>
          <w:tcPr>
            <w:tcW w:w="6707" w:type="dxa"/>
          </w:tcPr>
          <w:p w:rsidR="00762EBD" w:rsidRPr="004748F7" w:rsidRDefault="00762EBD" w:rsidP="00762EBD">
            <w:pPr>
              <w:jc w:val="both"/>
              <w:rPr>
                <w:rFonts w:ascii="Bookman Old Style" w:hAnsi="Bookman Old Style" w:cstheme="minorHAnsi"/>
                <w:sz w:val="21"/>
                <w:szCs w:val="21"/>
              </w:rPr>
            </w:pPr>
            <w:r w:rsidRPr="004748F7">
              <w:rPr>
                <w:rFonts w:ascii="Bookman Old Style" w:hAnsi="Bookman Old Style" w:cstheme="minorHAnsi"/>
                <w:sz w:val="21"/>
                <w:szCs w:val="21"/>
              </w:rPr>
              <w:t>Sufinanciranje cijene prijevoza predškolske djece</w:t>
            </w:r>
          </w:p>
        </w:tc>
        <w:tc>
          <w:tcPr>
            <w:tcW w:w="1764" w:type="dxa"/>
          </w:tcPr>
          <w:p w:rsidR="00762EBD" w:rsidRPr="004748F7" w:rsidRDefault="00762EBD" w:rsidP="00762EBD">
            <w:pPr>
              <w:jc w:val="right"/>
              <w:rPr>
                <w:rFonts w:ascii="Bookman Old Style" w:hAnsi="Bookman Old Style" w:cstheme="minorHAnsi"/>
                <w:sz w:val="21"/>
                <w:szCs w:val="21"/>
              </w:rPr>
            </w:pPr>
            <w:r w:rsidRPr="004748F7">
              <w:rPr>
                <w:rFonts w:ascii="Bookman Old Style" w:hAnsi="Bookman Old Style" w:cstheme="minorHAnsi"/>
                <w:sz w:val="21"/>
                <w:szCs w:val="21"/>
              </w:rPr>
              <w:t>20.000,00</w:t>
            </w:r>
          </w:p>
        </w:tc>
      </w:tr>
      <w:tr w:rsidR="00762EBD" w:rsidRPr="004748F7" w:rsidTr="00762EBD">
        <w:trPr>
          <w:trHeight w:val="341"/>
        </w:trPr>
        <w:tc>
          <w:tcPr>
            <w:tcW w:w="7132" w:type="dxa"/>
            <w:gridSpan w:val="2"/>
          </w:tcPr>
          <w:p w:rsidR="00762EBD" w:rsidRPr="004748F7" w:rsidRDefault="00762EBD" w:rsidP="00762EBD">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w:t>
            </w:r>
          </w:p>
        </w:tc>
        <w:tc>
          <w:tcPr>
            <w:tcW w:w="1764" w:type="dxa"/>
          </w:tcPr>
          <w:p w:rsidR="00762EBD" w:rsidRPr="004748F7" w:rsidRDefault="00762EBD" w:rsidP="00762EBD">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20.000,00</w:t>
            </w:r>
          </w:p>
        </w:tc>
      </w:tr>
    </w:tbl>
    <w:p w:rsidR="00762EBD" w:rsidRDefault="00762EBD" w:rsidP="00762EBD">
      <w:pPr>
        <w:jc w:val="both"/>
        <w:rPr>
          <w:rFonts w:ascii="Bookman Old Style" w:hAnsi="Bookman Old Style" w:cstheme="minorHAnsi"/>
          <w:sz w:val="21"/>
          <w:szCs w:val="21"/>
        </w:rPr>
      </w:pPr>
      <w:r w:rsidRPr="004748F7">
        <w:rPr>
          <w:rFonts w:ascii="Bookman Old Style" w:hAnsi="Bookman Old Style" w:cstheme="minorHAnsi"/>
          <w:sz w:val="21"/>
          <w:szCs w:val="21"/>
        </w:rPr>
        <w:t xml:space="preserve"> </w:t>
      </w:r>
    </w:p>
    <w:p w:rsidR="00762EBD" w:rsidRPr="004748F7" w:rsidRDefault="00762EBD" w:rsidP="00762EBD">
      <w:pPr>
        <w:jc w:val="both"/>
        <w:rPr>
          <w:rFonts w:ascii="Bookman Old Style" w:hAnsi="Bookman Old Style" w:cstheme="minorHAnsi"/>
          <w:b/>
          <w:sz w:val="21"/>
          <w:szCs w:val="21"/>
          <w:u w:val="single"/>
        </w:rPr>
      </w:pPr>
      <w:r w:rsidRPr="004748F7">
        <w:rPr>
          <w:rFonts w:ascii="Bookman Old Style" w:hAnsi="Bookman Old Style" w:cstheme="minorHAnsi"/>
          <w:b/>
          <w:sz w:val="21"/>
          <w:szCs w:val="21"/>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762EBD" w:rsidRPr="004748F7" w:rsidTr="00762EBD">
        <w:trPr>
          <w:trHeight w:val="319"/>
        </w:trPr>
        <w:tc>
          <w:tcPr>
            <w:tcW w:w="425"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1</w:t>
            </w:r>
          </w:p>
        </w:tc>
        <w:tc>
          <w:tcPr>
            <w:tcW w:w="6626" w:type="dxa"/>
          </w:tcPr>
          <w:p w:rsidR="00762EBD" w:rsidRPr="004748F7" w:rsidRDefault="00762EBD" w:rsidP="00762EBD">
            <w:pPr>
              <w:ind w:left="22"/>
              <w:jc w:val="both"/>
              <w:rPr>
                <w:rFonts w:ascii="Bookman Old Style" w:hAnsi="Bookman Old Style" w:cstheme="minorHAnsi"/>
                <w:sz w:val="21"/>
                <w:szCs w:val="21"/>
              </w:rPr>
            </w:pPr>
            <w:r w:rsidRPr="004748F7">
              <w:rPr>
                <w:rFonts w:ascii="Bookman Old Style" w:hAnsi="Bookman Old Style" w:cstheme="minorHAnsi"/>
                <w:sz w:val="21"/>
                <w:szCs w:val="21"/>
              </w:rPr>
              <w:t>Rashodi za zaposlene DV „Baltazar“</w:t>
            </w:r>
          </w:p>
        </w:tc>
        <w:tc>
          <w:tcPr>
            <w:tcW w:w="1845" w:type="dxa"/>
            <w:vAlign w:val="center"/>
          </w:tcPr>
          <w:p w:rsidR="00762EBD" w:rsidRPr="004748F7" w:rsidRDefault="00762EBD" w:rsidP="00762EBD">
            <w:pPr>
              <w:jc w:val="right"/>
              <w:rPr>
                <w:rFonts w:ascii="Bookman Old Style" w:hAnsi="Bookman Old Style" w:cstheme="minorHAnsi"/>
                <w:sz w:val="21"/>
                <w:szCs w:val="21"/>
              </w:rPr>
            </w:pPr>
            <w:r>
              <w:rPr>
                <w:rFonts w:ascii="Bookman Old Style" w:hAnsi="Bookman Old Style" w:cstheme="minorHAnsi"/>
                <w:sz w:val="21"/>
                <w:szCs w:val="21"/>
              </w:rPr>
              <w:t>20.000</w:t>
            </w:r>
            <w:r w:rsidRPr="004748F7">
              <w:rPr>
                <w:rFonts w:ascii="Bookman Old Style" w:hAnsi="Bookman Old Style" w:cstheme="minorHAnsi"/>
                <w:sz w:val="21"/>
                <w:szCs w:val="21"/>
              </w:rPr>
              <w:t>,00</w:t>
            </w:r>
          </w:p>
        </w:tc>
      </w:tr>
      <w:tr w:rsidR="00762EBD" w:rsidRPr="004748F7" w:rsidTr="00762EBD">
        <w:trPr>
          <w:trHeight w:val="420"/>
        </w:trPr>
        <w:tc>
          <w:tcPr>
            <w:tcW w:w="425"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2</w:t>
            </w:r>
          </w:p>
        </w:tc>
        <w:tc>
          <w:tcPr>
            <w:tcW w:w="6626" w:type="dxa"/>
            <w:vAlign w:val="center"/>
          </w:tcPr>
          <w:p w:rsidR="00762EBD" w:rsidRPr="004748F7" w:rsidRDefault="00762EBD" w:rsidP="00762EBD">
            <w:pPr>
              <w:ind w:left="22"/>
              <w:rPr>
                <w:rFonts w:ascii="Bookman Old Style" w:hAnsi="Bookman Old Style" w:cstheme="minorHAnsi"/>
                <w:sz w:val="21"/>
                <w:szCs w:val="21"/>
              </w:rPr>
            </w:pPr>
            <w:r w:rsidRPr="004748F7">
              <w:rPr>
                <w:rFonts w:ascii="Bookman Old Style" w:hAnsi="Bookman Old Style" w:cstheme="minorHAnsi"/>
                <w:sz w:val="21"/>
                <w:szCs w:val="21"/>
              </w:rPr>
              <w:t>Materijalni rashodi DV „Baltazar“</w:t>
            </w:r>
          </w:p>
        </w:tc>
        <w:tc>
          <w:tcPr>
            <w:tcW w:w="1845" w:type="dxa"/>
            <w:vAlign w:val="center"/>
          </w:tcPr>
          <w:p w:rsidR="00762EBD" w:rsidRPr="004748F7" w:rsidRDefault="00762EBD" w:rsidP="00762EBD">
            <w:pPr>
              <w:ind w:left="22"/>
              <w:jc w:val="right"/>
              <w:rPr>
                <w:rFonts w:ascii="Bookman Old Style" w:hAnsi="Bookman Old Style" w:cstheme="minorHAnsi"/>
                <w:sz w:val="21"/>
                <w:szCs w:val="21"/>
              </w:rPr>
            </w:pPr>
            <w:r>
              <w:rPr>
                <w:rFonts w:ascii="Bookman Old Style" w:hAnsi="Bookman Old Style" w:cstheme="minorHAnsi"/>
                <w:sz w:val="21"/>
                <w:szCs w:val="21"/>
              </w:rPr>
              <w:t>113.925</w:t>
            </w:r>
            <w:r w:rsidRPr="004748F7">
              <w:rPr>
                <w:rFonts w:ascii="Bookman Old Style" w:hAnsi="Bookman Old Style" w:cstheme="minorHAnsi"/>
                <w:sz w:val="21"/>
                <w:szCs w:val="21"/>
              </w:rPr>
              <w:t>,00</w:t>
            </w:r>
          </w:p>
        </w:tc>
      </w:tr>
      <w:tr w:rsidR="00762EBD" w:rsidRPr="004748F7" w:rsidTr="00762EBD">
        <w:trPr>
          <w:trHeight w:val="420"/>
        </w:trPr>
        <w:tc>
          <w:tcPr>
            <w:tcW w:w="425"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3</w:t>
            </w:r>
          </w:p>
        </w:tc>
        <w:tc>
          <w:tcPr>
            <w:tcW w:w="6626" w:type="dxa"/>
            <w:vAlign w:val="center"/>
          </w:tcPr>
          <w:p w:rsidR="00762EBD" w:rsidRPr="004748F7" w:rsidRDefault="00762EBD" w:rsidP="00762EBD">
            <w:pPr>
              <w:ind w:left="22"/>
              <w:rPr>
                <w:rFonts w:ascii="Bookman Old Style" w:hAnsi="Bookman Old Style" w:cstheme="minorHAnsi"/>
                <w:sz w:val="21"/>
                <w:szCs w:val="21"/>
              </w:rPr>
            </w:pPr>
            <w:r w:rsidRPr="004748F7">
              <w:rPr>
                <w:rFonts w:ascii="Bookman Old Style" w:hAnsi="Bookman Old Style" w:cstheme="minorHAnsi"/>
                <w:sz w:val="21"/>
                <w:szCs w:val="21"/>
              </w:rPr>
              <w:t>Financijski rashodi DV „Baltazar“</w:t>
            </w:r>
          </w:p>
        </w:tc>
        <w:tc>
          <w:tcPr>
            <w:tcW w:w="1845" w:type="dxa"/>
            <w:vAlign w:val="center"/>
          </w:tcPr>
          <w:p w:rsidR="00762EBD" w:rsidRDefault="00762EBD" w:rsidP="00762EBD">
            <w:pPr>
              <w:ind w:left="22"/>
              <w:jc w:val="right"/>
              <w:rPr>
                <w:rFonts w:ascii="Bookman Old Style" w:hAnsi="Bookman Old Style" w:cstheme="minorHAnsi"/>
                <w:sz w:val="21"/>
                <w:szCs w:val="21"/>
              </w:rPr>
            </w:pPr>
          </w:p>
          <w:p w:rsidR="00762EBD" w:rsidRPr="004748F7" w:rsidRDefault="00762EBD" w:rsidP="00762EBD">
            <w:pPr>
              <w:ind w:left="22"/>
              <w:jc w:val="right"/>
              <w:rPr>
                <w:rFonts w:ascii="Bookman Old Style" w:hAnsi="Bookman Old Style" w:cstheme="minorHAnsi"/>
                <w:sz w:val="21"/>
                <w:szCs w:val="21"/>
              </w:rPr>
            </w:pPr>
            <w:r>
              <w:rPr>
                <w:rFonts w:ascii="Bookman Old Style" w:hAnsi="Bookman Old Style" w:cstheme="minorHAnsi"/>
                <w:sz w:val="21"/>
                <w:szCs w:val="21"/>
              </w:rPr>
              <w:t>2</w:t>
            </w:r>
            <w:r w:rsidRPr="004748F7">
              <w:rPr>
                <w:rFonts w:ascii="Bookman Old Style" w:hAnsi="Bookman Old Style" w:cstheme="minorHAnsi"/>
                <w:sz w:val="21"/>
                <w:szCs w:val="21"/>
              </w:rPr>
              <w:t>.</w:t>
            </w:r>
            <w:r>
              <w:rPr>
                <w:rFonts w:ascii="Bookman Old Style" w:hAnsi="Bookman Old Style" w:cstheme="minorHAnsi"/>
                <w:sz w:val="21"/>
                <w:szCs w:val="21"/>
              </w:rPr>
              <w:t>5</w:t>
            </w:r>
            <w:r w:rsidRPr="004748F7">
              <w:rPr>
                <w:rFonts w:ascii="Bookman Old Style" w:hAnsi="Bookman Old Style" w:cstheme="minorHAnsi"/>
                <w:sz w:val="21"/>
                <w:szCs w:val="21"/>
              </w:rPr>
              <w:t>00,00</w:t>
            </w:r>
          </w:p>
        </w:tc>
      </w:tr>
      <w:tr w:rsidR="00762EBD" w:rsidRPr="004748F7" w:rsidTr="00762EBD">
        <w:trPr>
          <w:trHeight w:val="420"/>
        </w:trPr>
        <w:tc>
          <w:tcPr>
            <w:tcW w:w="425"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4</w:t>
            </w:r>
          </w:p>
        </w:tc>
        <w:tc>
          <w:tcPr>
            <w:tcW w:w="6626" w:type="dxa"/>
            <w:vAlign w:val="center"/>
          </w:tcPr>
          <w:p w:rsidR="00762EBD" w:rsidRPr="004748F7" w:rsidRDefault="00762EBD" w:rsidP="00762EBD">
            <w:pPr>
              <w:ind w:left="22"/>
              <w:rPr>
                <w:rFonts w:ascii="Bookman Old Style" w:hAnsi="Bookman Old Style" w:cstheme="minorHAnsi"/>
                <w:sz w:val="21"/>
                <w:szCs w:val="21"/>
              </w:rPr>
            </w:pPr>
            <w:r w:rsidRPr="004748F7">
              <w:rPr>
                <w:rFonts w:ascii="Bookman Old Style" w:hAnsi="Bookman Old Style" w:cstheme="minorHAnsi"/>
                <w:sz w:val="21"/>
                <w:szCs w:val="21"/>
              </w:rPr>
              <w:t xml:space="preserve">Rashodi za nabavu </w:t>
            </w:r>
            <w:r>
              <w:rPr>
                <w:rFonts w:ascii="Bookman Old Style" w:hAnsi="Bookman Old Style" w:cstheme="minorHAnsi"/>
                <w:sz w:val="21"/>
                <w:szCs w:val="21"/>
              </w:rPr>
              <w:t>nefinancijske imovine</w:t>
            </w:r>
          </w:p>
        </w:tc>
        <w:tc>
          <w:tcPr>
            <w:tcW w:w="1845" w:type="dxa"/>
            <w:vAlign w:val="center"/>
          </w:tcPr>
          <w:p w:rsidR="00762EBD" w:rsidRPr="004748F7" w:rsidRDefault="00762EBD" w:rsidP="00762EBD">
            <w:pPr>
              <w:ind w:left="22"/>
              <w:jc w:val="right"/>
              <w:rPr>
                <w:rFonts w:ascii="Bookman Old Style" w:hAnsi="Bookman Old Style" w:cstheme="minorHAnsi"/>
                <w:sz w:val="21"/>
                <w:szCs w:val="21"/>
              </w:rPr>
            </w:pPr>
            <w:r>
              <w:rPr>
                <w:rFonts w:ascii="Bookman Old Style" w:hAnsi="Bookman Old Style" w:cstheme="minorHAnsi"/>
                <w:sz w:val="21"/>
                <w:szCs w:val="21"/>
              </w:rPr>
              <w:t>1.</w:t>
            </w:r>
            <w:r w:rsidRPr="004748F7">
              <w:rPr>
                <w:rFonts w:ascii="Bookman Old Style" w:hAnsi="Bookman Old Style" w:cstheme="minorHAnsi"/>
                <w:sz w:val="21"/>
                <w:szCs w:val="21"/>
              </w:rPr>
              <w:t>500,00</w:t>
            </w:r>
          </w:p>
        </w:tc>
      </w:tr>
      <w:tr w:rsidR="00762EBD" w:rsidRPr="004748F7" w:rsidTr="00762EBD">
        <w:trPr>
          <w:trHeight w:val="360"/>
        </w:trPr>
        <w:tc>
          <w:tcPr>
            <w:tcW w:w="7051" w:type="dxa"/>
            <w:gridSpan w:val="2"/>
          </w:tcPr>
          <w:p w:rsidR="00762EBD" w:rsidRPr="004748F7" w:rsidRDefault="00762EBD" w:rsidP="00762EBD">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w:t>
            </w:r>
          </w:p>
        </w:tc>
        <w:tc>
          <w:tcPr>
            <w:tcW w:w="1845" w:type="dxa"/>
            <w:vAlign w:val="center"/>
          </w:tcPr>
          <w:p w:rsidR="00762EBD" w:rsidRPr="004748F7" w:rsidRDefault="00762EBD" w:rsidP="00762EBD">
            <w:pPr>
              <w:ind w:left="22"/>
              <w:jc w:val="right"/>
              <w:rPr>
                <w:rFonts w:ascii="Bookman Old Style" w:hAnsi="Bookman Old Style" w:cstheme="minorHAnsi"/>
                <w:b/>
                <w:sz w:val="21"/>
                <w:szCs w:val="21"/>
              </w:rPr>
            </w:pPr>
            <w:r w:rsidRPr="00B945EB">
              <w:rPr>
                <w:rFonts w:ascii="Bookman Old Style" w:hAnsi="Bookman Old Style" w:cstheme="minorHAnsi"/>
                <w:b/>
                <w:sz w:val="21"/>
                <w:szCs w:val="21"/>
              </w:rPr>
              <w:t>137.925,00</w:t>
            </w:r>
          </w:p>
        </w:tc>
      </w:tr>
    </w:tbl>
    <w:p w:rsidR="00762EBD" w:rsidRPr="004748F7" w:rsidRDefault="00762EBD" w:rsidP="00762EBD">
      <w:pPr>
        <w:ind w:left="720"/>
        <w:jc w:val="center"/>
        <w:rPr>
          <w:rFonts w:ascii="Bookman Old Style" w:hAnsi="Bookman Old Style" w:cstheme="minorHAnsi"/>
          <w:b/>
          <w:sz w:val="21"/>
          <w:szCs w:val="21"/>
          <w:u w:val="single"/>
        </w:rPr>
      </w:pPr>
    </w:p>
    <w:p w:rsidR="00762EBD" w:rsidRDefault="00762EBD" w:rsidP="00762EBD">
      <w:pPr>
        <w:ind w:left="720"/>
        <w:jc w:val="center"/>
        <w:rPr>
          <w:rFonts w:ascii="Bookman Old Style" w:hAnsi="Bookman Old Style" w:cstheme="minorHAnsi"/>
          <w:b/>
          <w:sz w:val="21"/>
          <w:szCs w:val="21"/>
          <w:u w:val="single"/>
        </w:rPr>
      </w:pPr>
    </w:p>
    <w:p w:rsidR="00762EBD" w:rsidRDefault="00762EBD" w:rsidP="00762EBD">
      <w:pPr>
        <w:ind w:left="720"/>
        <w:jc w:val="center"/>
        <w:rPr>
          <w:rFonts w:ascii="Bookman Old Style" w:hAnsi="Bookman Old Style" w:cstheme="minorHAnsi"/>
          <w:b/>
          <w:sz w:val="21"/>
          <w:szCs w:val="21"/>
          <w:u w:val="single"/>
        </w:rPr>
      </w:pPr>
    </w:p>
    <w:p w:rsidR="00762EBD" w:rsidRDefault="00762EBD" w:rsidP="00762EBD">
      <w:pPr>
        <w:ind w:left="720"/>
        <w:jc w:val="center"/>
        <w:rPr>
          <w:rFonts w:ascii="Bookman Old Style" w:hAnsi="Bookman Old Style" w:cstheme="minorHAnsi"/>
          <w:b/>
          <w:sz w:val="21"/>
          <w:szCs w:val="21"/>
          <w:u w:val="single"/>
        </w:rPr>
      </w:pPr>
    </w:p>
    <w:p w:rsidR="00762EBD" w:rsidRDefault="00762EBD" w:rsidP="00762EBD">
      <w:pPr>
        <w:ind w:left="720"/>
        <w:jc w:val="center"/>
        <w:rPr>
          <w:rFonts w:ascii="Bookman Old Style" w:hAnsi="Bookman Old Style" w:cstheme="minorHAnsi"/>
          <w:b/>
          <w:sz w:val="21"/>
          <w:szCs w:val="21"/>
          <w:u w:val="single"/>
        </w:rPr>
      </w:pPr>
    </w:p>
    <w:p w:rsidR="00762EBD" w:rsidRDefault="00762EBD" w:rsidP="00762EBD">
      <w:pPr>
        <w:ind w:left="720"/>
        <w:jc w:val="center"/>
        <w:rPr>
          <w:rFonts w:ascii="Bookman Old Style" w:hAnsi="Bookman Old Style" w:cstheme="minorHAnsi"/>
          <w:b/>
          <w:sz w:val="21"/>
          <w:szCs w:val="21"/>
          <w:u w:val="single"/>
        </w:rPr>
      </w:pPr>
    </w:p>
    <w:p w:rsidR="00762EBD" w:rsidRDefault="00762EBD" w:rsidP="00762EBD">
      <w:pPr>
        <w:ind w:left="720"/>
        <w:jc w:val="center"/>
        <w:rPr>
          <w:rFonts w:ascii="Bookman Old Style" w:hAnsi="Bookman Old Style" w:cstheme="minorHAnsi"/>
          <w:b/>
          <w:sz w:val="21"/>
          <w:szCs w:val="21"/>
          <w:u w:val="single"/>
        </w:rPr>
      </w:pPr>
    </w:p>
    <w:p w:rsidR="00762EBD" w:rsidRPr="004748F7" w:rsidRDefault="00762EBD" w:rsidP="00762EBD">
      <w:pPr>
        <w:ind w:left="720"/>
        <w:jc w:val="center"/>
        <w:rPr>
          <w:rFonts w:ascii="Bookman Old Style" w:hAnsi="Bookman Old Style" w:cstheme="minorHAnsi"/>
          <w:b/>
          <w:sz w:val="21"/>
          <w:szCs w:val="21"/>
          <w:u w:val="single"/>
        </w:rPr>
      </w:pPr>
    </w:p>
    <w:p w:rsidR="00762EBD" w:rsidRPr="004748F7" w:rsidRDefault="00762EBD" w:rsidP="00762EBD">
      <w:pPr>
        <w:jc w:val="center"/>
        <w:rPr>
          <w:rFonts w:ascii="Bookman Old Style" w:hAnsi="Bookman Old Style"/>
          <w:b/>
        </w:rPr>
      </w:pPr>
      <w:r w:rsidRPr="004748F7">
        <w:rPr>
          <w:rFonts w:ascii="Bookman Old Style" w:hAnsi="Bookman Old Style"/>
          <w:b/>
        </w:rPr>
        <w:lastRenderedPageBreak/>
        <w:t xml:space="preserve">Članak 2. </w:t>
      </w:r>
    </w:p>
    <w:p w:rsidR="00762EBD" w:rsidRPr="004748F7" w:rsidRDefault="00762EBD" w:rsidP="00762EBD">
      <w:pPr>
        <w:jc w:val="both"/>
        <w:rPr>
          <w:rFonts w:ascii="Bookman Old Style" w:hAnsi="Bookman Old Style"/>
        </w:rPr>
      </w:pPr>
      <w:r w:rsidRPr="004748F7">
        <w:rPr>
          <w:rFonts w:ascii="Bookman Old Style" w:hAnsi="Bookman Old Style"/>
        </w:rPr>
        <w:t>U Programu javnih potreba u školstvu, predškolskom odgoju i obrazovanju) za 20</w:t>
      </w:r>
      <w:r>
        <w:rPr>
          <w:rFonts w:ascii="Bookman Old Style" w:hAnsi="Bookman Old Style"/>
        </w:rPr>
        <w:t>20</w:t>
      </w:r>
      <w:r w:rsidRPr="004748F7">
        <w:rPr>
          <w:rFonts w:ascii="Bookman Old Style" w:hAnsi="Bookman Old Style"/>
        </w:rPr>
        <w:t xml:space="preserve">. godinu  („Službeni glasnik Općine Gračac“ </w:t>
      </w:r>
      <w:r>
        <w:rPr>
          <w:rFonts w:ascii="Bookman Old Style" w:hAnsi="Bookman Old Style"/>
        </w:rPr>
        <w:t>7/19 i 6/20</w:t>
      </w:r>
      <w:r w:rsidRPr="004748F7">
        <w:rPr>
          <w:rFonts w:ascii="Bookman Old Style" w:hAnsi="Bookman Old Style"/>
        </w:rPr>
        <w:t>), članak 5. mijenja se glasi:</w:t>
      </w:r>
    </w:p>
    <w:p w:rsidR="00762EBD" w:rsidRPr="004748F7" w:rsidRDefault="00762EBD" w:rsidP="00762EBD">
      <w:pPr>
        <w:jc w:val="both"/>
        <w:rPr>
          <w:rFonts w:ascii="Bookman Old Style" w:hAnsi="Bookman Old Style"/>
        </w:rPr>
      </w:pPr>
    </w:p>
    <w:p w:rsidR="00762EBD" w:rsidRPr="004748F7" w:rsidRDefault="00762EBD" w:rsidP="00762EBD">
      <w:pPr>
        <w:jc w:val="center"/>
        <w:rPr>
          <w:rFonts w:ascii="Bookman Old Style" w:hAnsi="Bookman Old Style"/>
        </w:rPr>
      </w:pPr>
      <w:r w:rsidRPr="004748F7">
        <w:rPr>
          <w:rFonts w:ascii="Bookman Old Style" w:hAnsi="Bookman Old Style"/>
        </w:rPr>
        <w:t>„Članak 5.</w:t>
      </w:r>
    </w:p>
    <w:p w:rsidR="00762EBD" w:rsidRPr="004748F7" w:rsidRDefault="00762EBD" w:rsidP="00762EBD">
      <w:pPr>
        <w:pStyle w:val="ListParagraph"/>
        <w:jc w:val="both"/>
        <w:rPr>
          <w:rFonts w:ascii="Bookman Old Style" w:hAnsi="Bookman Old Style" w:cstheme="minorHAnsi"/>
          <w:b/>
          <w:sz w:val="21"/>
          <w:szCs w:val="21"/>
        </w:rPr>
      </w:pPr>
      <w:r w:rsidRPr="004748F7">
        <w:rPr>
          <w:rFonts w:ascii="Bookman Old Style" w:hAnsi="Bookman Old Style" w:cstheme="minorHAnsi"/>
          <w:b/>
          <w:sz w:val="21"/>
          <w:szCs w:val="21"/>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762EBD" w:rsidRPr="004748F7" w:rsidTr="00762EBD">
        <w:trPr>
          <w:trHeight w:val="165"/>
        </w:trPr>
        <w:tc>
          <w:tcPr>
            <w:tcW w:w="425" w:type="dxa"/>
            <w:vMerge w:val="restart"/>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1</w:t>
            </w:r>
          </w:p>
        </w:tc>
        <w:tc>
          <w:tcPr>
            <w:tcW w:w="3969" w:type="dxa"/>
            <w:vMerge w:val="restart"/>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Sufinanciranje programa škola</w:t>
            </w:r>
          </w:p>
        </w:tc>
        <w:tc>
          <w:tcPr>
            <w:tcW w:w="2642"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tekuće pomoći</w:t>
            </w:r>
          </w:p>
        </w:tc>
        <w:tc>
          <w:tcPr>
            <w:tcW w:w="1860" w:type="dxa"/>
            <w:vAlign w:val="center"/>
          </w:tcPr>
          <w:p w:rsidR="00762EBD" w:rsidRPr="004748F7" w:rsidRDefault="00762EBD" w:rsidP="00762EBD">
            <w:pPr>
              <w:jc w:val="right"/>
              <w:rPr>
                <w:rFonts w:ascii="Bookman Old Style" w:hAnsi="Bookman Old Style" w:cstheme="minorHAnsi"/>
                <w:sz w:val="21"/>
                <w:szCs w:val="21"/>
              </w:rPr>
            </w:pPr>
            <w:r>
              <w:rPr>
                <w:rFonts w:ascii="Bookman Old Style" w:hAnsi="Bookman Old Style" w:cstheme="minorHAnsi"/>
                <w:sz w:val="21"/>
                <w:szCs w:val="21"/>
              </w:rPr>
              <w:t>0,00</w:t>
            </w:r>
          </w:p>
        </w:tc>
      </w:tr>
      <w:tr w:rsidR="00762EBD" w:rsidRPr="004748F7" w:rsidTr="00762EBD">
        <w:trPr>
          <w:trHeight w:val="139"/>
        </w:trPr>
        <w:tc>
          <w:tcPr>
            <w:tcW w:w="425" w:type="dxa"/>
            <w:vMerge/>
            <w:vAlign w:val="center"/>
          </w:tcPr>
          <w:p w:rsidR="00762EBD" w:rsidRPr="004748F7" w:rsidRDefault="00762EBD" w:rsidP="00762EBD">
            <w:pPr>
              <w:ind w:left="360"/>
              <w:jc w:val="center"/>
              <w:rPr>
                <w:rFonts w:ascii="Bookman Old Style" w:hAnsi="Bookman Old Style" w:cstheme="minorHAnsi"/>
                <w:sz w:val="21"/>
                <w:szCs w:val="21"/>
              </w:rPr>
            </w:pPr>
          </w:p>
        </w:tc>
        <w:tc>
          <w:tcPr>
            <w:tcW w:w="3969" w:type="dxa"/>
            <w:vMerge/>
            <w:vAlign w:val="center"/>
          </w:tcPr>
          <w:p w:rsidR="00762EBD" w:rsidRPr="004748F7" w:rsidRDefault="00762EBD" w:rsidP="00762EBD">
            <w:pPr>
              <w:rPr>
                <w:rFonts w:ascii="Bookman Old Style" w:hAnsi="Bookman Old Style" w:cstheme="minorHAnsi"/>
                <w:sz w:val="21"/>
                <w:szCs w:val="21"/>
              </w:rPr>
            </w:pPr>
          </w:p>
        </w:tc>
        <w:tc>
          <w:tcPr>
            <w:tcW w:w="2642"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kapitalne pomoći</w:t>
            </w:r>
          </w:p>
        </w:tc>
        <w:tc>
          <w:tcPr>
            <w:tcW w:w="1860" w:type="dxa"/>
            <w:vAlign w:val="center"/>
          </w:tcPr>
          <w:p w:rsidR="00762EBD" w:rsidRPr="004748F7" w:rsidRDefault="00762EBD" w:rsidP="00762EBD">
            <w:pPr>
              <w:jc w:val="right"/>
              <w:rPr>
                <w:rFonts w:ascii="Bookman Old Style" w:hAnsi="Bookman Old Style" w:cstheme="minorHAnsi"/>
                <w:sz w:val="21"/>
                <w:szCs w:val="21"/>
              </w:rPr>
            </w:pPr>
            <w:r>
              <w:rPr>
                <w:rFonts w:ascii="Bookman Old Style" w:hAnsi="Bookman Old Style" w:cstheme="minorHAnsi"/>
                <w:sz w:val="21"/>
                <w:szCs w:val="21"/>
              </w:rPr>
              <w:t>0</w:t>
            </w:r>
            <w:r w:rsidRPr="004748F7">
              <w:rPr>
                <w:rFonts w:ascii="Bookman Old Style" w:hAnsi="Bookman Old Style" w:cstheme="minorHAnsi"/>
                <w:sz w:val="21"/>
                <w:szCs w:val="21"/>
              </w:rPr>
              <w:t>,00</w:t>
            </w:r>
          </w:p>
        </w:tc>
      </w:tr>
      <w:tr w:rsidR="00762EBD" w:rsidRPr="004748F7" w:rsidTr="00762EBD">
        <w:trPr>
          <w:trHeight w:val="139"/>
        </w:trPr>
        <w:tc>
          <w:tcPr>
            <w:tcW w:w="425" w:type="dxa"/>
            <w:vMerge/>
            <w:vAlign w:val="center"/>
          </w:tcPr>
          <w:p w:rsidR="00762EBD" w:rsidRPr="004748F7" w:rsidRDefault="00762EBD" w:rsidP="00762EBD">
            <w:pPr>
              <w:ind w:left="360"/>
              <w:jc w:val="center"/>
              <w:rPr>
                <w:rFonts w:ascii="Bookman Old Style" w:hAnsi="Bookman Old Style" w:cstheme="minorHAnsi"/>
                <w:sz w:val="21"/>
                <w:szCs w:val="21"/>
              </w:rPr>
            </w:pPr>
          </w:p>
        </w:tc>
        <w:tc>
          <w:tcPr>
            <w:tcW w:w="3969" w:type="dxa"/>
            <w:vMerge/>
            <w:vAlign w:val="center"/>
          </w:tcPr>
          <w:p w:rsidR="00762EBD" w:rsidRPr="004748F7" w:rsidRDefault="00762EBD" w:rsidP="00762EBD">
            <w:pPr>
              <w:rPr>
                <w:rFonts w:ascii="Bookman Old Style" w:hAnsi="Bookman Old Style" w:cstheme="minorHAnsi"/>
                <w:sz w:val="21"/>
                <w:szCs w:val="21"/>
              </w:rPr>
            </w:pPr>
          </w:p>
        </w:tc>
        <w:tc>
          <w:tcPr>
            <w:tcW w:w="2642"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Intelektualne usluge</w:t>
            </w:r>
          </w:p>
        </w:tc>
        <w:tc>
          <w:tcPr>
            <w:tcW w:w="1860" w:type="dxa"/>
            <w:vAlign w:val="center"/>
          </w:tcPr>
          <w:p w:rsidR="00762EBD" w:rsidRPr="004748F7" w:rsidRDefault="00762EBD" w:rsidP="00762EBD">
            <w:pPr>
              <w:jc w:val="right"/>
              <w:rPr>
                <w:rFonts w:ascii="Bookman Old Style" w:hAnsi="Bookman Old Style" w:cstheme="minorHAnsi"/>
                <w:sz w:val="21"/>
                <w:szCs w:val="21"/>
              </w:rPr>
            </w:pPr>
            <w:r w:rsidRPr="004748F7">
              <w:rPr>
                <w:rFonts w:ascii="Bookman Old Style" w:hAnsi="Bookman Old Style" w:cstheme="minorHAnsi"/>
                <w:sz w:val="21"/>
                <w:szCs w:val="21"/>
              </w:rPr>
              <w:t>0,00</w:t>
            </w:r>
          </w:p>
        </w:tc>
      </w:tr>
      <w:tr w:rsidR="00762EBD" w:rsidRPr="004748F7" w:rsidTr="00762EBD">
        <w:trPr>
          <w:trHeight w:val="139"/>
        </w:trPr>
        <w:tc>
          <w:tcPr>
            <w:tcW w:w="7036" w:type="dxa"/>
            <w:gridSpan w:val="3"/>
            <w:vAlign w:val="center"/>
          </w:tcPr>
          <w:p w:rsidR="00762EBD" w:rsidRPr="004748F7" w:rsidRDefault="00762EBD" w:rsidP="00762EBD">
            <w:pPr>
              <w:jc w:val="right"/>
              <w:rPr>
                <w:rFonts w:ascii="Bookman Old Style" w:hAnsi="Bookman Old Style" w:cstheme="minorHAnsi"/>
                <w:b/>
                <w:sz w:val="21"/>
                <w:szCs w:val="21"/>
              </w:rPr>
            </w:pPr>
            <w:r w:rsidRPr="004748F7">
              <w:rPr>
                <w:rFonts w:ascii="Bookman Old Style" w:hAnsi="Bookman Old Style" w:cstheme="minorHAnsi"/>
                <w:b/>
                <w:sz w:val="21"/>
                <w:szCs w:val="21"/>
              </w:rPr>
              <w:t>UKUPNO</w:t>
            </w:r>
          </w:p>
        </w:tc>
        <w:tc>
          <w:tcPr>
            <w:tcW w:w="1860" w:type="dxa"/>
            <w:vAlign w:val="center"/>
          </w:tcPr>
          <w:p w:rsidR="00762EBD" w:rsidRPr="004748F7" w:rsidRDefault="00762EBD" w:rsidP="00762EBD">
            <w:pPr>
              <w:jc w:val="right"/>
              <w:rPr>
                <w:rFonts w:ascii="Bookman Old Style" w:hAnsi="Bookman Old Style" w:cstheme="minorHAnsi"/>
                <w:b/>
                <w:sz w:val="21"/>
                <w:szCs w:val="21"/>
              </w:rPr>
            </w:pPr>
            <w:r>
              <w:rPr>
                <w:rFonts w:ascii="Bookman Old Style" w:hAnsi="Bookman Old Style" w:cstheme="minorHAnsi"/>
                <w:b/>
                <w:sz w:val="21"/>
                <w:szCs w:val="21"/>
              </w:rPr>
              <w:t>0</w:t>
            </w:r>
            <w:r w:rsidRPr="004748F7">
              <w:rPr>
                <w:rFonts w:ascii="Bookman Old Style" w:hAnsi="Bookman Old Style" w:cstheme="minorHAnsi"/>
                <w:b/>
                <w:sz w:val="21"/>
                <w:szCs w:val="21"/>
              </w:rPr>
              <w:t>,00</w:t>
            </w:r>
          </w:p>
        </w:tc>
      </w:tr>
      <w:tr w:rsidR="00762EBD" w:rsidRPr="004748F7" w:rsidTr="00762EBD">
        <w:trPr>
          <w:trHeight w:val="420"/>
        </w:trPr>
        <w:tc>
          <w:tcPr>
            <w:tcW w:w="425"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2</w:t>
            </w:r>
          </w:p>
        </w:tc>
        <w:tc>
          <w:tcPr>
            <w:tcW w:w="6611" w:type="dxa"/>
            <w:gridSpan w:val="2"/>
            <w:vAlign w:val="center"/>
          </w:tcPr>
          <w:p w:rsidR="00762EBD" w:rsidRPr="004748F7" w:rsidRDefault="00762EBD" w:rsidP="00762EBD">
            <w:pPr>
              <w:ind w:left="22"/>
              <w:rPr>
                <w:rFonts w:ascii="Bookman Old Style" w:hAnsi="Bookman Old Style" w:cstheme="minorHAnsi"/>
                <w:sz w:val="21"/>
                <w:szCs w:val="21"/>
              </w:rPr>
            </w:pPr>
            <w:r w:rsidRPr="004748F7">
              <w:rPr>
                <w:rFonts w:ascii="Bookman Old Style" w:hAnsi="Bookman Old Style" w:cstheme="minorHAnsi"/>
                <w:sz w:val="21"/>
                <w:szCs w:val="21"/>
              </w:rPr>
              <w:t>Sufinanciranje prijevoza redovnih učenika srednjih škola</w:t>
            </w:r>
          </w:p>
        </w:tc>
        <w:tc>
          <w:tcPr>
            <w:tcW w:w="1860" w:type="dxa"/>
            <w:vAlign w:val="center"/>
          </w:tcPr>
          <w:p w:rsidR="00762EBD" w:rsidRPr="004748F7" w:rsidRDefault="00762EBD" w:rsidP="00762EBD">
            <w:pPr>
              <w:ind w:left="22"/>
              <w:jc w:val="right"/>
              <w:rPr>
                <w:rFonts w:ascii="Bookman Old Style" w:hAnsi="Bookman Old Style" w:cstheme="minorHAnsi"/>
                <w:sz w:val="21"/>
                <w:szCs w:val="21"/>
              </w:rPr>
            </w:pPr>
            <w:r>
              <w:rPr>
                <w:rFonts w:ascii="Bookman Old Style" w:hAnsi="Bookman Old Style" w:cstheme="minorHAnsi"/>
                <w:sz w:val="21"/>
                <w:szCs w:val="21"/>
              </w:rPr>
              <w:t>7</w:t>
            </w:r>
            <w:r w:rsidRPr="004748F7">
              <w:rPr>
                <w:rFonts w:ascii="Bookman Old Style" w:hAnsi="Bookman Old Style" w:cstheme="minorHAnsi"/>
                <w:sz w:val="21"/>
                <w:szCs w:val="21"/>
              </w:rPr>
              <w:t>0.000,00</w:t>
            </w:r>
          </w:p>
        </w:tc>
      </w:tr>
      <w:tr w:rsidR="00762EBD" w:rsidRPr="004748F7" w:rsidTr="00762EBD">
        <w:trPr>
          <w:trHeight w:val="420"/>
        </w:trPr>
        <w:tc>
          <w:tcPr>
            <w:tcW w:w="425"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3</w:t>
            </w:r>
          </w:p>
        </w:tc>
        <w:tc>
          <w:tcPr>
            <w:tcW w:w="6611" w:type="dxa"/>
            <w:gridSpan w:val="2"/>
            <w:vAlign w:val="center"/>
          </w:tcPr>
          <w:p w:rsidR="00762EBD" w:rsidRPr="004748F7" w:rsidRDefault="00762EBD" w:rsidP="00762EBD">
            <w:pPr>
              <w:ind w:left="22"/>
              <w:rPr>
                <w:rFonts w:ascii="Bookman Old Style" w:hAnsi="Bookman Old Style" w:cstheme="minorHAnsi"/>
                <w:sz w:val="21"/>
                <w:szCs w:val="21"/>
              </w:rPr>
            </w:pPr>
            <w:r w:rsidRPr="004748F7">
              <w:rPr>
                <w:rFonts w:ascii="Bookman Old Style" w:hAnsi="Bookman Old Style" w:cstheme="minorHAnsi"/>
                <w:sz w:val="21"/>
                <w:szCs w:val="21"/>
              </w:rPr>
              <w:t>Stipendiranje studenata</w:t>
            </w:r>
          </w:p>
        </w:tc>
        <w:tc>
          <w:tcPr>
            <w:tcW w:w="1860" w:type="dxa"/>
            <w:vAlign w:val="center"/>
          </w:tcPr>
          <w:p w:rsidR="00762EBD" w:rsidRPr="004748F7" w:rsidRDefault="00762EBD" w:rsidP="00762EBD">
            <w:pPr>
              <w:ind w:left="22"/>
              <w:jc w:val="right"/>
              <w:rPr>
                <w:rFonts w:ascii="Bookman Old Style" w:hAnsi="Bookman Old Style" w:cstheme="minorHAnsi"/>
                <w:sz w:val="21"/>
                <w:szCs w:val="21"/>
              </w:rPr>
            </w:pPr>
            <w:r w:rsidRPr="004748F7">
              <w:rPr>
                <w:rFonts w:ascii="Bookman Old Style" w:hAnsi="Bookman Old Style" w:cstheme="minorHAnsi"/>
                <w:sz w:val="21"/>
                <w:szCs w:val="21"/>
              </w:rPr>
              <w:t>250.000,00</w:t>
            </w:r>
          </w:p>
        </w:tc>
      </w:tr>
      <w:tr w:rsidR="00762EBD" w:rsidRPr="004748F7" w:rsidTr="00762EBD">
        <w:trPr>
          <w:trHeight w:val="420"/>
        </w:trPr>
        <w:tc>
          <w:tcPr>
            <w:tcW w:w="425" w:type="dxa"/>
            <w:vAlign w:val="center"/>
          </w:tcPr>
          <w:p w:rsidR="00762EBD" w:rsidRPr="004748F7" w:rsidRDefault="00762EBD" w:rsidP="00762EBD">
            <w:pPr>
              <w:rPr>
                <w:rFonts w:ascii="Bookman Old Style" w:hAnsi="Bookman Old Style" w:cstheme="minorHAnsi"/>
                <w:sz w:val="21"/>
                <w:szCs w:val="21"/>
              </w:rPr>
            </w:pPr>
            <w:r w:rsidRPr="004748F7">
              <w:rPr>
                <w:rFonts w:ascii="Bookman Old Style" w:hAnsi="Bookman Old Style" w:cstheme="minorHAnsi"/>
                <w:sz w:val="21"/>
                <w:szCs w:val="21"/>
              </w:rPr>
              <w:t>4</w:t>
            </w:r>
          </w:p>
        </w:tc>
        <w:tc>
          <w:tcPr>
            <w:tcW w:w="6611" w:type="dxa"/>
            <w:gridSpan w:val="2"/>
            <w:vAlign w:val="center"/>
          </w:tcPr>
          <w:p w:rsidR="00762EBD" w:rsidRPr="004748F7" w:rsidRDefault="00762EBD" w:rsidP="00762EBD">
            <w:pPr>
              <w:ind w:left="22"/>
              <w:rPr>
                <w:rFonts w:ascii="Bookman Old Style" w:hAnsi="Bookman Old Style" w:cstheme="minorHAnsi"/>
                <w:sz w:val="21"/>
                <w:szCs w:val="21"/>
              </w:rPr>
            </w:pPr>
            <w:r w:rsidRPr="004748F7">
              <w:rPr>
                <w:rFonts w:ascii="Bookman Old Style" w:hAnsi="Bookman Old Style" w:cstheme="minorHAnsi"/>
                <w:sz w:val="21"/>
                <w:szCs w:val="21"/>
              </w:rPr>
              <w:t>Sufinanciranje bibliobusa</w:t>
            </w:r>
          </w:p>
        </w:tc>
        <w:tc>
          <w:tcPr>
            <w:tcW w:w="1860" w:type="dxa"/>
            <w:vAlign w:val="center"/>
          </w:tcPr>
          <w:p w:rsidR="00762EBD" w:rsidRPr="004748F7" w:rsidRDefault="00762EBD" w:rsidP="00762EBD">
            <w:pPr>
              <w:ind w:left="22"/>
              <w:jc w:val="right"/>
              <w:rPr>
                <w:rFonts w:ascii="Bookman Old Style" w:hAnsi="Bookman Old Style" w:cstheme="minorHAnsi"/>
                <w:sz w:val="21"/>
                <w:szCs w:val="21"/>
              </w:rPr>
            </w:pPr>
            <w:r w:rsidRPr="004748F7">
              <w:rPr>
                <w:rFonts w:ascii="Bookman Old Style" w:hAnsi="Bookman Old Style" w:cstheme="minorHAnsi"/>
                <w:sz w:val="21"/>
                <w:szCs w:val="21"/>
              </w:rPr>
              <w:t>5.000,00</w:t>
            </w:r>
          </w:p>
        </w:tc>
      </w:tr>
      <w:tr w:rsidR="00762EBD" w:rsidRPr="004748F7" w:rsidTr="00762EBD">
        <w:trPr>
          <w:trHeight w:val="360"/>
        </w:trPr>
        <w:tc>
          <w:tcPr>
            <w:tcW w:w="7036" w:type="dxa"/>
            <w:gridSpan w:val="3"/>
            <w:vAlign w:val="center"/>
          </w:tcPr>
          <w:p w:rsidR="00762EBD" w:rsidRPr="004748F7" w:rsidRDefault="00762EBD" w:rsidP="00762EBD">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 (2+3+4)=</w:t>
            </w:r>
          </w:p>
        </w:tc>
        <w:tc>
          <w:tcPr>
            <w:tcW w:w="1860" w:type="dxa"/>
            <w:vAlign w:val="center"/>
          </w:tcPr>
          <w:p w:rsidR="00762EBD" w:rsidRPr="004748F7" w:rsidRDefault="00762EBD" w:rsidP="00762EBD">
            <w:pPr>
              <w:ind w:left="22"/>
              <w:jc w:val="right"/>
              <w:rPr>
                <w:rFonts w:ascii="Bookman Old Style" w:hAnsi="Bookman Old Style" w:cstheme="minorHAnsi"/>
                <w:b/>
                <w:sz w:val="21"/>
                <w:szCs w:val="21"/>
              </w:rPr>
            </w:pPr>
            <w:r>
              <w:rPr>
                <w:rFonts w:ascii="Bookman Old Style" w:hAnsi="Bookman Old Style" w:cstheme="minorHAnsi"/>
                <w:b/>
                <w:sz w:val="21"/>
                <w:szCs w:val="21"/>
              </w:rPr>
              <w:t>325</w:t>
            </w:r>
            <w:r w:rsidRPr="004748F7">
              <w:rPr>
                <w:rFonts w:ascii="Bookman Old Style" w:hAnsi="Bookman Old Style" w:cstheme="minorHAnsi"/>
                <w:b/>
                <w:sz w:val="21"/>
                <w:szCs w:val="21"/>
              </w:rPr>
              <w:t>.000,00</w:t>
            </w:r>
          </w:p>
        </w:tc>
      </w:tr>
      <w:tr w:rsidR="00762EBD" w:rsidRPr="004748F7" w:rsidTr="00762EBD">
        <w:trPr>
          <w:trHeight w:val="360"/>
        </w:trPr>
        <w:tc>
          <w:tcPr>
            <w:tcW w:w="7036" w:type="dxa"/>
            <w:gridSpan w:val="3"/>
            <w:vAlign w:val="center"/>
          </w:tcPr>
          <w:p w:rsidR="00762EBD" w:rsidRPr="004748F7" w:rsidRDefault="00762EBD" w:rsidP="00762EBD">
            <w:pPr>
              <w:ind w:left="22"/>
              <w:jc w:val="right"/>
              <w:rPr>
                <w:rFonts w:ascii="Bookman Old Style" w:hAnsi="Bookman Old Style" w:cstheme="minorHAnsi"/>
                <w:b/>
                <w:sz w:val="21"/>
                <w:szCs w:val="21"/>
              </w:rPr>
            </w:pPr>
            <w:r w:rsidRPr="004748F7">
              <w:rPr>
                <w:rFonts w:ascii="Bookman Old Style" w:hAnsi="Bookman Old Style" w:cstheme="minorHAnsi"/>
                <w:b/>
                <w:sz w:val="21"/>
                <w:szCs w:val="21"/>
              </w:rPr>
              <w:t>U K U P N O (1+2+3+4)=</w:t>
            </w:r>
          </w:p>
        </w:tc>
        <w:tc>
          <w:tcPr>
            <w:tcW w:w="1860" w:type="dxa"/>
            <w:vAlign w:val="center"/>
          </w:tcPr>
          <w:p w:rsidR="00762EBD" w:rsidRPr="004748F7" w:rsidRDefault="00762EBD" w:rsidP="00762EBD">
            <w:pPr>
              <w:ind w:left="22"/>
              <w:jc w:val="right"/>
              <w:rPr>
                <w:rFonts w:ascii="Bookman Old Style" w:hAnsi="Bookman Old Style" w:cstheme="minorHAnsi"/>
                <w:b/>
                <w:sz w:val="21"/>
                <w:szCs w:val="21"/>
              </w:rPr>
            </w:pPr>
            <w:r>
              <w:rPr>
                <w:rFonts w:ascii="Bookman Old Style" w:hAnsi="Bookman Old Style" w:cstheme="minorHAnsi"/>
                <w:b/>
                <w:sz w:val="21"/>
                <w:szCs w:val="21"/>
              </w:rPr>
              <w:t>325.000</w:t>
            </w:r>
            <w:r w:rsidRPr="004748F7">
              <w:rPr>
                <w:rFonts w:ascii="Bookman Old Style" w:hAnsi="Bookman Old Style" w:cstheme="minorHAnsi"/>
                <w:b/>
                <w:sz w:val="21"/>
                <w:szCs w:val="21"/>
              </w:rPr>
              <w:t>,00</w:t>
            </w:r>
          </w:p>
        </w:tc>
      </w:tr>
    </w:tbl>
    <w:p w:rsidR="00762EBD" w:rsidRPr="004748F7" w:rsidRDefault="00762EBD" w:rsidP="00762EBD">
      <w:pPr>
        <w:jc w:val="both"/>
        <w:rPr>
          <w:rFonts w:ascii="Bookman Old Style" w:hAnsi="Bookman Old Style" w:cstheme="minorHAnsi"/>
          <w:sz w:val="21"/>
          <w:szCs w:val="21"/>
        </w:rPr>
      </w:pPr>
    </w:p>
    <w:p w:rsidR="00762EBD" w:rsidRDefault="00762EBD" w:rsidP="00762EBD">
      <w:pPr>
        <w:jc w:val="both"/>
        <w:rPr>
          <w:rFonts w:ascii="Bookman Old Style" w:hAnsi="Bookman Old Style"/>
        </w:rPr>
      </w:pPr>
      <w:r w:rsidRPr="004748F7">
        <w:rPr>
          <w:rFonts w:ascii="Bookman Old Style" w:hAnsi="Bookman Old Style"/>
        </w:rPr>
        <w:t>Raspored sredstava iz točke 3. ovog članka (Stipendiranje studenata) bit će utvrđen provedbom natječajnog postupka.“</w:t>
      </w:r>
    </w:p>
    <w:p w:rsidR="00762EBD" w:rsidRPr="004748F7" w:rsidRDefault="00762EBD" w:rsidP="00762EBD">
      <w:pPr>
        <w:jc w:val="both"/>
        <w:rPr>
          <w:rFonts w:ascii="Bookman Old Style" w:hAnsi="Bookman Old Style"/>
        </w:rPr>
      </w:pPr>
    </w:p>
    <w:p w:rsidR="00762EBD" w:rsidRPr="004748F7" w:rsidRDefault="00762EBD" w:rsidP="00762EBD">
      <w:pPr>
        <w:jc w:val="center"/>
        <w:rPr>
          <w:rFonts w:ascii="Bookman Old Style" w:hAnsi="Bookman Old Style"/>
          <w:b/>
        </w:rPr>
      </w:pPr>
      <w:r w:rsidRPr="004748F7">
        <w:rPr>
          <w:rFonts w:ascii="Bookman Old Style" w:hAnsi="Bookman Old Style"/>
          <w:b/>
        </w:rPr>
        <w:t>Članak 3.</w:t>
      </w:r>
    </w:p>
    <w:p w:rsidR="00762EBD" w:rsidRDefault="00762EBD" w:rsidP="00762EBD">
      <w:pPr>
        <w:jc w:val="both"/>
        <w:rPr>
          <w:rFonts w:ascii="Bookman Old Style" w:hAnsi="Bookman Old Style"/>
        </w:rPr>
      </w:pPr>
      <w:r w:rsidRPr="004748F7">
        <w:rPr>
          <w:rFonts w:ascii="Bookman Old Style" w:hAnsi="Bookman Old Style"/>
        </w:rPr>
        <w:t>Ove Izmjene i dopune Program javnih potreba u školstvu, predškolskom odgoju i obrazovanju za 20</w:t>
      </w:r>
      <w:r>
        <w:rPr>
          <w:rFonts w:ascii="Bookman Old Style" w:hAnsi="Bookman Old Style"/>
        </w:rPr>
        <w:t>20</w:t>
      </w:r>
      <w:r w:rsidRPr="004748F7">
        <w:rPr>
          <w:rFonts w:ascii="Bookman Old Style" w:hAnsi="Bookman Old Style"/>
        </w:rPr>
        <w:t xml:space="preserve">. godinu stupaju na snagu </w:t>
      </w:r>
      <w:r>
        <w:rPr>
          <w:rFonts w:ascii="Bookman Old Style" w:hAnsi="Bookman Old Style"/>
        </w:rPr>
        <w:t>dan</w:t>
      </w:r>
      <w:r w:rsidRPr="004748F7">
        <w:rPr>
          <w:rFonts w:ascii="Bookman Old Style" w:hAnsi="Bookman Old Style"/>
        </w:rPr>
        <w:t xml:space="preserve"> nakon objave u „Službenom glasniku Općine Gračac“.</w:t>
      </w:r>
    </w:p>
    <w:p w:rsidR="00762EBD" w:rsidRPr="004748F7" w:rsidRDefault="00762EBD" w:rsidP="00762EBD">
      <w:pPr>
        <w:jc w:val="both"/>
        <w:rPr>
          <w:rFonts w:ascii="Bookman Old Style" w:hAnsi="Bookman Old Style"/>
        </w:rPr>
      </w:pPr>
    </w:p>
    <w:p w:rsidR="00762EBD" w:rsidRPr="004748F7" w:rsidRDefault="00762EBD" w:rsidP="00762EBD">
      <w:pPr>
        <w:jc w:val="center"/>
        <w:rPr>
          <w:rFonts w:ascii="Bookman Old Style" w:hAnsi="Bookman Old Style" w:cstheme="minorHAnsi"/>
          <w:b/>
          <w:sz w:val="21"/>
          <w:szCs w:val="21"/>
        </w:rPr>
      </w:pPr>
    </w:p>
    <w:p w:rsidR="00762EBD" w:rsidRPr="004748F7" w:rsidRDefault="00762EBD" w:rsidP="00762EBD">
      <w:pPr>
        <w:jc w:val="center"/>
        <w:rPr>
          <w:rFonts w:ascii="Bookman Old Style" w:hAnsi="Bookman Old Style" w:cstheme="minorHAnsi"/>
          <w:b/>
          <w:sz w:val="21"/>
          <w:szCs w:val="21"/>
        </w:rPr>
      </w:pP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t>PREDSJEDNIK:</w:t>
      </w:r>
    </w:p>
    <w:p w:rsidR="00762EBD" w:rsidRPr="004748F7" w:rsidRDefault="00762EBD" w:rsidP="00762EBD">
      <w:pPr>
        <w:jc w:val="center"/>
        <w:rPr>
          <w:rFonts w:ascii="Bookman Old Style" w:hAnsi="Bookman Old Style" w:cstheme="minorHAnsi"/>
          <w:sz w:val="21"/>
          <w:szCs w:val="21"/>
        </w:rPr>
      </w:pP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r>
      <w:r w:rsidRPr="004748F7">
        <w:rPr>
          <w:rFonts w:ascii="Bookman Old Style" w:hAnsi="Bookman Old Style" w:cstheme="minorHAnsi"/>
          <w:b/>
          <w:sz w:val="21"/>
          <w:szCs w:val="21"/>
        </w:rPr>
        <w:tab/>
        <w:t>Tadija Šišić, dipl.</w:t>
      </w:r>
      <w:r>
        <w:rPr>
          <w:rFonts w:ascii="Bookman Old Style" w:hAnsi="Bookman Old Style" w:cstheme="minorHAnsi"/>
          <w:b/>
          <w:sz w:val="21"/>
          <w:szCs w:val="21"/>
        </w:rPr>
        <w:t xml:space="preserve"> </w:t>
      </w:r>
      <w:r w:rsidRPr="004748F7">
        <w:rPr>
          <w:rFonts w:ascii="Bookman Old Style" w:hAnsi="Bookman Old Style" w:cstheme="minorHAnsi"/>
          <w:b/>
          <w:sz w:val="21"/>
          <w:szCs w:val="21"/>
        </w:rPr>
        <w:t>iur.</w:t>
      </w:r>
      <w:r w:rsidRPr="004748F7">
        <w:rPr>
          <w:rFonts w:ascii="Bookman Old Style" w:hAnsi="Bookman Old Style" w:cstheme="minorHAnsi"/>
          <w:sz w:val="21"/>
          <w:szCs w:val="21"/>
        </w:rPr>
        <w:t xml:space="preserve"> </w:t>
      </w:r>
    </w:p>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DF45B7" w:rsidRDefault="00DF45B7"/>
    <w:p w:rsidR="00762EBD" w:rsidRPr="008A0152" w:rsidRDefault="00762EBD" w:rsidP="00762EBD">
      <w:pPr>
        <w:jc w:val="both"/>
        <w:rPr>
          <w:rFonts w:ascii="Bookman Old Style" w:hAnsi="Bookman Old Style" w:cs="Courier New"/>
          <w:lang w:eastAsia="hr-HR"/>
        </w:rPr>
      </w:pPr>
      <w:r w:rsidRPr="008A0152">
        <w:rPr>
          <w:rFonts w:ascii="Bookman Old Style" w:hAnsi="Bookman Old Style" w:cs="Courier New"/>
          <w:b/>
          <w:lang w:eastAsia="hr-HR"/>
        </w:rPr>
        <w:lastRenderedPageBreak/>
        <w:t>OPĆINSKO VIJEĆE</w:t>
      </w:r>
    </w:p>
    <w:p w:rsidR="00762EBD" w:rsidRPr="008A0152" w:rsidRDefault="00762EBD" w:rsidP="00762EBD">
      <w:pPr>
        <w:jc w:val="both"/>
        <w:rPr>
          <w:rFonts w:ascii="Bookman Old Style" w:hAnsi="Bookman Old Style" w:cs="Courier New"/>
          <w:b/>
          <w:lang w:eastAsia="hr-HR"/>
        </w:rPr>
      </w:pPr>
      <w:r w:rsidRPr="008A0152">
        <w:rPr>
          <w:rFonts w:ascii="Bookman Old Style" w:hAnsi="Bookman Old Style" w:cs="Courier New"/>
          <w:b/>
          <w:lang w:eastAsia="hr-HR"/>
        </w:rPr>
        <w:t>KLASA: 550-01/19-01/</w:t>
      </w:r>
      <w:r>
        <w:rPr>
          <w:rFonts w:ascii="Bookman Old Style" w:hAnsi="Bookman Old Style" w:cs="Courier New"/>
          <w:b/>
          <w:lang w:eastAsia="hr-HR"/>
        </w:rPr>
        <w:t>2</w:t>
      </w:r>
    </w:p>
    <w:p w:rsidR="00762EBD" w:rsidRPr="008A0152" w:rsidRDefault="00762EBD" w:rsidP="00762EBD">
      <w:pPr>
        <w:jc w:val="both"/>
        <w:rPr>
          <w:rFonts w:ascii="Bookman Old Style" w:hAnsi="Bookman Old Style" w:cs="Courier New"/>
          <w:b/>
          <w:lang w:eastAsia="hr-HR"/>
        </w:rPr>
      </w:pPr>
      <w:r>
        <w:rPr>
          <w:rFonts w:ascii="Bookman Old Style" w:hAnsi="Bookman Old Style" w:cs="Courier New"/>
          <w:b/>
          <w:lang w:eastAsia="hr-HR"/>
        </w:rPr>
        <w:t>URBROJ: 2198/31-02-20</w:t>
      </w:r>
      <w:r w:rsidRPr="008A0152">
        <w:rPr>
          <w:rFonts w:ascii="Bookman Old Style" w:hAnsi="Bookman Old Style" w:cs="Courier New"/>
          <w:b/>
          <w:lang w:eastAsia="hr-HR"/>
        </w:rPr>
        <w:t>-</w:t>
      </w:r>
      <w:r>
        <w:rPr>
          <w:rFonts w:ascii="Bookman Old Style" w:hAnsi="Bookman Old Style" w:cs="Courier New"/>
          <w:b/>
          <w:lang w:eastAsia="hr-HR"/>
        </w:rPr>
        <w:t>3</w:t>
      </w:r>
    </w:p>
    <w:p w:rsidR="00762EBD" w:rsidRPr="008A0152" w:rsidRDefault="00762EBD" w:rsidP="00762EBD">
      <w:pPr>
        <w:jc w:val="both"/>
        <w:rPr>
          <w:rFonts w:ascii="Bookman Old Style" w:hAnsi="Bookman Old Style" w:cs="Courier New"/>
          <w:b/>
          <w:lang w:eastAsia="hr-HR"/>
        </w:rPr>
      </w:pPr>
      <w:r>
        <w:rPr>
          <w:rFonts w:ascii="Bookman Old Style" w:hAnsi="Bookman Old Style" w:cs="Courier New"/>
          <w:b/>
          <w:lang w:eastAsia="hr-HR"/>
        </w:rPr>
        <w:t>Gračac, 28</w:t>
      </w:r>
      <w:r w:rsidRPr="008A0152">
        <w:rPr>
          <w:rFonts w:ascii="Bookman Old Style" w:hAnsi="Bookman Old Style" w:cs="Courier New"/>
          <w:b/>
          <w:lang w:eastAsia="hr-HR"/>
        </w:rPr>
        <w:t xml:space="preserve">. </w:t>
      </w:r>
      <w:r>
        <w:rPr>
          <w:rFonts w:ascii="Bookman Old Style" w:hAnsi="Bookman Old Style" w:cs="Courier New"/>
          <w:b/>
          <w:lang w:eastAsia="hr-HR"/>
        </w:rPr>
        <w:t>prosinca 2020</w:t>
      </w:r>
      <w:r w:rsidRPr="008A0152">
        <w:rPr>
          <w:rFonts w:ascii="Bookman Old Style" w:hAnsi="Bookman Old Style" w:cs="Courier New"/>
          <w:b/>
          <w:lang w:eastAsia="hr-HR"/>
        </w:rPr>
        <w:t>. godine</w:t>
      </w:r>
    </w:p>
    <w:p w:rsidR="00762EBD" w:rsidRPr="008A0152" w:rsidRDefault="00762EBD" w:rsidP="00762EBD">
      <w:pPr>
        <w:spacing w:after="75"/>
        <w:ind w:left="45" w:right="45"/>
        <w:jc w:val="both"/>
        <w:rPr>
          <w:rFonts w:ascii="Bookman Old Style" w:hAnsi="Bookman Old Style" w:cs="Calibri"/>
          <w:color w:val="000000"/>
          <w:lang w:eastAsia="hr-HR"/>
        </w:rPr>
      </w:pPr>
    </w:p>
    <w:p w:rsidR="00762EBD" w:rsidRPr="008A0152" w:rsidRDefault="00762EBD" w:rsidP="00762EBD">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Na temelju članka 117. Zakona o socijalnoj skrbi ("Narodne novine", broj 157/13, 152/14, 99/15, 52/16, 16/17, 130/17, 98/19) i članka 32. Statuta Općine Gračac ("Službeni glasnik Zadarske županije“ 11/13 i „Službeni glasnik Općine Gračac </w:t>
      </w:r>
      <w:r w:rsidRPr="0039655D">
        <w:rPr>
          <w:rFonts w:ascii="Bookman Old Style" w:eastAsia="Calibri" w:hAnsi="Bookman Old Style" w:cs="Arial"/>
        </w:rPr>
        <w:t>1/18 i 1/20</w:t>
      </w:r>
      <w:r w:rsidRPr="008A0152">
        <w:rPr>
          <w:rFonts w:ascii="Bookman Old Style" w:hAnsi="Bookman Old Style" w:cs="Calibri"/>
          <w:color w:val="000000"/>
          <w:lang w:eastAsia="hr-HR"/>
        </w:rPr>
        <w:t>) Opći</w:t>
      </w:r>
      <w:r>
        <w:rPr>
          <w:rFonts w:ascii="Bookman Old Style" w:hAnsi="Bookman Old Style" w:cs="Calibri"/>
          <w:color w:val="000000"/>
          <w:lang w:eastAsia="hr-HR"/>
        </w:rPr>
        <w:t>nsko vijeće Općine Gračac na 26. sjednici održanoj 28</w:t>
      </w:r>
      <w:r w:rsidRPr="00183D71">
        <w:rPr>
          <w:rFonts w:ascii="Bookman Old Style" w:hAnsi="Bookman Old Style" w:cs="Calibri"/>
          <w:color w:val="000000"/>
          <w:lang w:eastAsia="hr-HR"/>
        </w:rPr>
        <w:t>. prosinca 2020. godine, donosi</w:t>
      </w:r>
    </w:p>
    <w:p w:rsidR="00762EBD" w:rsidRPr="008A0152" w:rsidRDefault="00762EBD" w:rsidP="00762EBD">
      <w:pPr>
        <w:ind w:left="45" w:right="45"/>
        <w:jc w:val="both"/>
        <w:rPr>
          <w:rFonts w:ascii="Bookman Old Style" w:hAnsi="Bookman Old Style" w:cs="Calibri"/>
          <w:color w:val="000000"/>
          <w:lang w:eastAsia="hr-HR"/>
        </w:rPr>
      </w:pPr>
    </w:p>
    <w:p w:rsidR="00762EBD" w:rsidRPr="00E76C27" w:rsidRDefault="00762EBD" w:rsidP="00762EBD">
      <w:pPr>
        <w:autoSpaceDE w:val="0"/>
        <w:autoSpaceDN w:val="0"/>
        <w:adjustRightInd w:val="0"/>
        <w:jc w:val="center"/>
        <w:rPr>
          <w:rFonts w:ascii="Bookman Old Style" w:hAnsi="Bookman Old Style" w:cs="Calibri"/>
          <w:b/>
          <w:bCs/>
          <w:color w:val="000000"/>
          <w:lang w:eastAsia="hr-HR"/>
        </w:rPr>
      </w:pPr>
      <w:r w:rsidRPr="00E76C27">
        <w:rPr>
          <w:rFonts w:ascii="Bookman Old Style" w:hAnsi="Bookman Old Style" w:cs="Calibri"/>
          <w:b/>
          <w:bCs/>
          <w:color w:val="000000"/>
          <w:lang w:eastAsia="hr-HR"/>
        </w:rPr>
        <w:t xml:space="preserve">Izmjene i dopune </w:t>
      </w:r>
    </w:p>
    <w:p w:rsidR="00762EBD" w:rsidRPr="00E76C27" w:rsidRDefault="00762EBD" w:rsidP="00762EBD">
      <w:pPr>
        <w:autoSpaceDE w:val="0"/>
        <w:autoSpaceDN w:val="0"/>
        <w:adjustRightInd w:val="0"/>
        <w:jc w:val="center"/>
        <w:rPr>
          <w:rFonts w:ascii="Bookman Old Style" w:hAnsi="Bookman Old Style" w:cs="Calibri"/>
          <w:b/>
          <w:bCs/>
          <w:color w:val="000000"/>
          <w:lang w:eastAsia="hr-HR"/>
        </w:rPr>
      </w:pPr>
      <w:r w:rsidRPr="00E76C27">
        <w:rPr>
          <w:rFonts w:ascii="Bookman Old Style" w:hAnsi="Bookman Old Style" w:cs="Calibri"/>
          <w:b/>
          <w:bCs/>
          <w:color w:val="000000"/>
          <w:lang w:eastAsia="hr-HR"/>
        </w:rPr>
        <w:t>Socijalnog</w:t>
      </w:r>
      <w:r>
        <w:rPr>
          <w:rFonts w:ascii="Bookman Old Style" w:hAnsi="Bookman Old Style" w:cs="Calibri"/>
          <w:b/>
          <w:bCs/>
          <w:color w:val="000000"/>
          <w:lang w:eastAsia="hr-HR"/>
        </w:rPr>
        <w:t xml:space="preserve"> programa Općine Gračac za 2020</w:t>
      </w:r>
      <w:r w:rsidRPr="00E76C27">
        <w:rPr>
          <w:rFonts w:ascii="Bookman Old Style" w:hAnsi="Bookman Old Style" w:cs="Calibri"/>
          <w:b/>
          <w:bCs/>
          <w:color w:val="000000"/>
          <w:lang w:eastAsia="hr-HR"/>
        </w:rPr>
        <w:t xml:space="preserve">. godinu </w:t>
      </w:r>
    </w:p>
    <w:p w:rsidR="00762EBD" w:rsidRPr="00E76C27" w:rsidRDefault="00762EBD" w:rsidP="00762EBD">
      <w:pPr>
        <w:autoSpaceDE w:val="0"/>
        <w:autoSpaceDN w:val="0"/>
        <w:adjustRightInd w:val="0"/>
        <w:jc w:val="center"/>
        <w:rPr>
          <w:rFonts w:ascii="Bookman Old Style" w:hAnsi="Bookman Old Style" w:cs="Calibri"/>
          <w:b/>
          <w:bCs/>
          <w:color w:val="000000"/>
          <w:lang w:eastAsia="hr-HR"/>
        </w:rPr>
      </w:pPr>
    </w:p>
    <w:p w:rsidR="00762EBD" w:rsidRPr="00E76C27" w:rsidRDefault="00762EBD" w:rsidP="00762EBD">
      <w:pPr>
        <w:autoSpaceDE w:val="0"/>
        <w:autoSpaceDN w:val="0"/>
        <w:adjustRightInd w:val="0"/>
        <w:jc w:val="center"/>
        <w:rPr>
          <w:rFonts w:ascii="Bookman Old Style" w:hAnsi="Bookman Old Style" w:cs="Calibri"/>
          <w:b/>
          <w:color w:val="000000"/>
          <w:lang w:eastAsia="hr-HR"/>
        </w:rPr>
      </w:pPr>
      <w:r w:rsidRPr="00E76C27">
        <w:rPr>
          <w:rFonts w:ascii="Bookman Old Style" w:hAnsi="Bookman Old Style" w:cs="Calibri"/>
          <w:b/>
          <w:color w:val="000000"/>
          <w:lang w:eastAsia="hr-HR"/>
        </w:rPr>
        <w:t>Članak 1.</w:t>
      </w:r>
    </w:p>
    <w:p w:rsidR="00762EBD" w:rsidRPr="00E76C27" w:rsidRDefault="00762EBD" w:rsidP="00762EBD">
      <w:pPr>
        <w:autoSpaceDE w:val="0"/>
        <w:autoSpaceDN w:val="0"/>
        <w:adjustRightInd w:val="0"/>
        <w:jc w:val="both"/>
        <w:rPr>
          <w:rFonts w:ascii="Bookman Old Style" w:hAnsi="Bookman Old Style" w:cs="Calibri"/>
          <w:color w:val="000000"/>
          <w:lang w:eastAsia="hr-HR"/>
        </w:rPr>
      </w:pPr>
      <w:r w:rsidRPr="00E76C27">
        <w:rPr>
          <w:rFonts w:ascii="Bookman Old Style" w:hAnsi="Bookman Old Style" w:cs="Calibri"/>
          <w:color w:val="000000"/>
          <w:lang w:eastAsia="hr-HR"/>
        </w:rPr>
        <w:t>U Socijalnom programu Općine Gračac za 20</w:t>
      </w:r>
      <w:r>
        <w:rPr>
          <w:rFonts w:ascii="Bookman Old Style" w:hAnsi="Bookman Old Style" w:cs="Calibri"/>
          <w:color w:val="000000"/>
          <w:lang w:eastAsia="hr-HR"/>
        </w:rPr>
        <w:t>20</w:t>
      </w:r>
      <w:r w:rsidRPr="00E76C27">
        <w:rPr>
          <w:rFonts w:ascii="Bookman Old Style" w:hAnsi="Bookman Old Style" w:cs="Calibri"/>
          <w:color w:val="000000"/>
          <w:lang w:eastAsia="hr-HR"/>
        </w:rPr>
        <w:t xml:space="preserve">.  („Službeni glasnik Općine Gračac“ </w:t>
      </w:r>
      <w:r>
        <w:rPr>
          <w:rFonts w:ascii="Bookman Old Style" w:hAnsi="Bookman Old Style" w:cs="Calibri"/>
          <w:color w:val="000000"/>
          <w:lang w:eastAsia="hr-HR"/>
        </w:rPr>
        <w:t>7/19 i 6/20</w:t>
      </w:r>
      <w:r w:rsidRPr="00E76C27">
        <w:rPr>
          <w:rFonts w:ascii="Bookman Old Style" w:hAnsi="Bookman Old Style" w:cs="Calibri"/>
          <w:color w:val="000000"/>
          <w:lang w:eastAsia="hr-HR"/>
        </w:rPr>
        <w:t xml:space="preserve">) članak 24. mijenja se glasi: </w:t>
      </w:r>
    </w:p>
    <w:p w:rsidR="00762EBD" w:rsidRPr="00E76C27" w:rsidRDefault="00762EBD" w:rsidP="00762EBD">
      <w:pPr>
        <w:autoSpaceDE w:val="0"/>
        <w:autoSpaceDN w:val="0"/>
        <w:adjustRightInd w:val="0"/>
        <w:jc w:val="center"/>
        <w:rPr>
          <w:rFonts w:ascii="Bookman Old Style" w:hAnsi="Bookman Old Style" w:cs="Calibri"/>
          <w:color w:val="000000"/>
          <w:lang w:eastAsia="hr-HR"/>
        </w:rPr>
      </w:pPr>
      <w:r w:rsidRPr="00E76C27">
        <w:rPr>
          <w:rFonts w:ascii="Bookman Old Style" w:hAnsi="Bookman Old Style" w:cs="Calibri"/>
          <w:color w:val="000000"/>
          <w:lang w:eastAsia="hr-HR"/>
        </w:rPr>
        <w:t xml:space="preserve"> </w:t>
      </w:r>
    </w:p>
    <w:p w:rsidR="00762EBD" w:rsidRPr="008A0152" w:rsidRDefault="00762EBD" w:rsidP="00762EBD">
      <w:pPr>
        <w:autoSpaceDE w:val="0"/>
        <w:autoSpaceDN w:val="0"/>
        <w:adjustRightInd w:val="0"/>
        <w:jc w:val="center"/>
        <w:rPr>
          <w:rFonts w:ascii="Bookman Old Style" w:hAnsi="Bookman Old Style" w:cs="Calibri"/>
          <w:color w:val="000000"/>
          <w:lang w:eastAsia="hr-HR"/>
        </w:rPr>
      </w:pPr>
      <w:r w:rsidRPr="00E76C27">
        <w:rPr>
          <w:rFonts w:ascii="Bookman Old Style" w:hAnsi="Bookman Old Style" w:cs="Calibri"/>
          <w:color w:val="000000"/>
          <w:lang w:eastAsia="hr-HR"/>
        </w:rPr>
        <w:t>„Članak 24.</w:t>
      </w:r>
    </w:p>
    <w:p w:rsidR="00762EBD" w:rsidRPr="008A0152" w:rsidRDefault="00762EBD" w:rsidP="00762EBD">
      <w:pPr>
        <w:autoSpaceDE w:val="0"/>
        <w:autoSpaceDN w:val="0"/>
        <w:adjustRightInd w:val="0"/>
        <w:jc w:val="center"/>
        <w:rPr>
          <w:rFonts w:ascii="Bookman Old Style" w:hAnsi="Bookman Old Style" w:cs="Calibri"/>
          <w:color w:val="000000"/>
          <w:lang w:eastAsia="hr-HR"/>
        </w:rPr>
      </w:pP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535"/>
        <w:gridCol w:w="2973"/>
        <w:gridCol w:w="1666"/>
      </w:tblGrid>
      <w:tr w:rsidR="00762EBD" w:rsidRPr="008A0152" w:rsidTr="00762EBD">
        <w:trPr>
          <w:trHeight w:val="315"/>
        </w:trPr>
        <w:tc>
          <w:tcPr>
            <w:tcW w:w="0" w:type="auto"/>
            <w:tcBorders>
              <w:bottom w:val="doub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Red.br.</w:t>
            </w:r>
          </w:p>
        </w:tc>
        <w:tc>
          <w:tcPr>
            <w:tcW w:w="6508" w:type="dxa"/>
            <w:gridSpan w:val="2"/>
            <w:tcBorders>
              <w:bottom w:val="doub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OBLIK NAKNADE</w:t>
            </w:r>
          </w:p>
        </w:tc>
        <w:tc>
          <w:tcPr>
            <w:tcW w:w="1666" w:type="dxa"/>
            <w:tcBorders>
              <w:bottom w:val="doub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Iznos sredstava</w:t>
            </w:r>
          </w:p>
        </w:tc>
      </w:tr>
      <w:tr w:rsidR="00762EBD" w:rsidRPr="008A0152" w:rsidTr="00762EBD">
        <w:tc>
          <w:tcPr>
            <w:tcW w:w="0" w:type="auto"/>
            <w:tcBorders>
              <w:bottom w:val="double" w:sz="4" w:space="0" w:color="C00000"/>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Cs/>
                <w:color w:val="FF0000"/>
                <w:lang w:eastAsia="hr-HR"/>
              </w:rPr>
            </w:pPr>
            <w:r w:rsidRPr="008A0152">
              <w:rPr>
                <w:rFonts w:ascii="Bookman Old Style" w:hAnsi="Bookman Old Style" w:cs="Calibri"/>
                <w:bCs/>
                <w:color w:val="000000"/>
                <w:lang w:eastAsia="hr-HR"/>
              </w:rPr>
              <w:t>Pomoć za ogrjev</w:t>
            </w:r>
          </w:p>
        </w:tc>
        <w:tc>
          <w:tcPr>
            <w:tcW w:w="1666" w:type="dxa"/>
            <w:tcBorders>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color w:val="000000"/>
                <w:lang w:eastAsia="hr-HR"/>
              </w:rPr>
            </w:pPr>
            <w:r>
              <w:rPr>
                <w:rFonts w:ascii="Bookman Old Style" w:hAnsi="Bookman Old Style" w:cs="Calibri"/>
                <w:b/>
                <w:bCs/>
                <w:color w:val="000000"/>
                <w:lang w:eastAsia="hr-HR"/>
              </w:rPr>
              <w:t>110</w:t>
            </w:r>
            <w:r w:rsidRPr="008A0152">
              <w:rPr>
                <w:rFonts w:ascii="Bookman Old Style" w:hAnsi="Bookman Old Style" w:cs="Calibri"/>
                <w:b/>
                <w:bCs/>
                <w:color w:val="000000"/>
                <w:lang w:eastAsia="hr-HR"/>
              </w:rPr>
              <w:t>.000,00</w:t>
            </w:r>
          </w:p>
        </w:tc>
      </w:tr>
      <w:tr w:rsidR="00762EBD" w:rsidRPr="008A0152" w:rsidTr="00762EBD">
        <w:tc>
          <w:tcPr>
            <w:tcW w:w="0" w:type="auto"/>
            <w:tcBorders>
              <w:top w:val="single" w:sz="4" w:space="0" w:color="auto"/>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top w:val="single" w:sz="4" w:space="0" w:color="auto"/>
            </w:tcBorders>
            <w:shd w:val="clear" w:color="auto" w:fill="auto"/>
            <w:vAlign w:val="center"/>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Naknada pogrebnih troškova</w:t>
            </w:r>
          </w:p>
        </w:tc>
        <w:tc>
          <w:tcPr>
            <w:tcW w:w="1666" w:type="dxa"/>
            <w:tcBorders>
              <w:top w:val="single" w:sz="4" w:space="0" w:color="auto"/>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0</w:t>
            </w:r>
            <w:r w:rsidRPr="008A0152">
              <w:rPr>
                <w:rFonts w:ascii="Bookman Old Style" w:hAnsi="Bookman Old Style" w:cs="Calibri"/>
                <w:bCs/>
                <w:i/>
                <w:color w:val="000000"/>
                <w:lang w:eastAsia="hr-HR"/>
              </w:rPr>
              <w:t>,00</w:t>
            </w:r>
          </w:p>
        </w:tc>
      </w:tr>
      <w:tr w:rsidR="00762EBD" w:rsidRPr="008A0152" w:rsidTr="00762EBD">
        <w:tc>
          <w:tcPr>
            <w:tcW w:w="0" w:type="auto"/>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Novčana pomoć za opremanje novorođenog djeteta</w:t>
            </w:r>
          </w:p>
        </w:tc>
        <w:tc>
          <w:tcPr>
            <w:tcW w:w="1666" w:type="dxa"/>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50.0</w:t>
            </w:r>
            <w:r w:rsidRPr="008A0152">
              <w:rPr>
                <w:rFonts w:ascii="Bookman Old Style" w:hAnsi="Bookman Old Style" w:cs="Calibri"/>
                <w:bCs/>
                <w:i/>
                <w:color w:val="000000"/>
                <w:lang w:eastAsia="hr-HR"/>
              </w:rPr>
              <w:t>00,00</w:t>
            </w:r>
          </w:p>
        </w:tc>
      </w:tr>
      <w:tr w:rsidR="00762EBD" w:rsidRPr="008A0152" w:rsidTr="00762EBD">
        <w:tc>
          <w:tcPr>
            <w:tcW w:w="0" w:type="auto"/>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Jednokratna novčana pomoć</w:t>
            </w:r>
          </w:p>
        </w:tc>
        <w:tc>
          <w:tcPr>
            <w:tcW w:w="1666" w:type="dxa"/>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2.000,00</w:t>
            </w:r>
          </w:p>
        </w:tc>
      </w:tr>
      <w:tr w:rsidR="00762EBD" w:rsidRPr="008A0152" w:rsidTr="00762EBD">
        <w:tc>
          <w:tcPr>
            <w:tcW w:w="0" w:type="auto"/>
            <w:tcBorders>
              <w:bottom w:val="double" w:sz="4" w:space="0" w:color="auto"/>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auto"/>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Subvencija troškova stanovanja (troškovi komunalne naknade</w:t>
            </w:r>
          </w:p>
        </w:tc>
        <w:tc>
          <w:tcPr>
            <w:tcW w:w="1666" w:type="dxa"/>
            <w:tcBorders>
              <w:bottom w:val="double" w:sz="4" w:space="0" w:color="auto"/>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18</w:t>
            </w:r>
            <w:r w:rsidRPr="008A0152">
              <w:rPr>
                <w:rFonts w:ascii="Bookman Old Style" w:hAnsi="Bookman Old Style" w:cs="Calibri"/>
                <w:bCs/>
                <w:i/>
                <w:color w:val="000000"/>
                <w:lang w:eastAsia="hr-HR"/>
              </w:rPr>
              <w:t>.000,00</w:t>
            </w:r>
          </w:p>
        </w:tc>
      </w:tr>
      <w:tr w:rsidR="00762EBD" w:rsidRPr="008A0152" w:rsidTr="00762EBD">
        <w:tc>
          <w:tcPr>
            <w:tcW w:w="7622" w:type="dxa"/>
            <w:gridSpan w:val="3"/>
            <w:tcBorders>
              <w:top w:val="double" w:sz="4" w:space="0" w:color="auto"/>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color w:val="000000"/>
                <w:vertAlign w:val="superscript"/>
                <w:lang w:eastAsia="hr-HR"/>
              </w:rPr>
            </w:pPr>
            <w:r w:rsidRPr="008A0152">
              <w:rPr>
                <w:rFonts w:ascii="Bookman Old Style" w:hAnsi="Bookman Old Style" w:cs="Calibri"/>
                <w:b/>
                <w:bCs/>
                <w:color w:val="000000"/>
                <w:lang w:eastAsia="hr-HR"/>
              </w:rPr>
              <w:t>Ukupno (2+3+4+</w:t>
            </w:r>
            <w:r>
              <w:rPr>
                <w:rFonts w:ascii="Bookman Old Style" w:hAnsi="Bookman Old Style" w:cs="Calibri"/>
                <w:b/>
                <w:bCs/>
                <w:color w:val="000000"/>
                <w:lang w:eastAsia="hr-HR"/>
              </w:rPr>
              <w:t>5)</w:t>
            </w:r>
            <w:r w:rsidRPr="008A0152">
              <w:rPr>
                <w:rFonts w:ascii="Bookman Old Style" w:hAnsi="Bookman Old Style" w:cs="Calibri"/>
                <w:b/>
                <w:bCs/>
                <w:color w:val="000000"/>
                <w:lang w:eastAsia="hr-HR"/>
              </w:rPr>
              <w:t>=</w:t>
            </w:r>
          </w:p>
        </w:tc>
        <w:tc>
          <w:tcPr>
            <w:tcW w:w="1666" w:type="dxa"/>
            <w:tcBorders>
              <w:top w:val="double" w:sz="4" w:space="0" w:color="auto"/>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lang w:eastAsia="hr-HR"/>
              </w:rPr>
            </w:pPr>
            <w:r>
              <w:rPr>
                <w:rFonts w:ascii="Bookman Old Style" w:hAnsi="Bookman Old Style" w:cs="Calibri"/>
                <w:b/>
                <w:bCs/>
                <w:lang w:eastAsia="hr-HR"/>
              </w:rPr>
              <w:t>70.0</w:t>
            </w:r>
            <w:r w:rsidRPr="008A0152">
              <w:rPr>
                <w:rFonts w:ascii="Bookman Old Style" w:hAnsi="Bookman Old Style" w:cs="Calibri"/>
                <w:b/>
                <w:bCs/>
                <w:lang w:eastAsia="hr-HR"/>
              </w:rPr>
              <w:t>00,00</w:t>
            </w:r>
          </w:p>
        </w:tc>
      </w:tr>
      <w:tr w:rsidR="00762EBD" w:rsidRPr="008A0152" w:rsidTr="00762EBD">
        <w:tc>
          <w:tcPr>
            <w:tcW w:w="0" w:type="auto"/>
            <w:tcBorders>
              <w:top w:val="double" w:sz="4" w:space="0" w:color="C00000"/>
              <w:bottom w:val="single" w:sz="4" w:space="0" w:color="auto"/>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single" w:sz="4" w:space="0" w:color="auto"/>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Briga o osobama treće životne dobi- Sufinanciranje osnovnih životnih potreba</w:t>
            </w:r>
          </w:p>
        </w:tc>
        <w:tc>
          <w:tcPr>
            <w:tcW w:w="1666" w:type="dxa"/>
            <w:tcBorders>
              <w:top w:val="double" w:sz="4" w:space="0" w:color="C00000"/>
              <w:bottom w:val="single" w:sz="4" w:space="0" w:color="auto"/>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color w:val="000000"/>
                <w:lang w:eastAsia="hr-HR"/>
              </w:rPr>
            </w:pPr>
            <w:r w:rsidRPr="008A0152">
              <w:rPr>
                <w:rFonts w:ascii="Bookman Old Style" w:hAnsi="Bookman Old Style" w:cs="Calibri"/>
                <w:bCs/>
                <w:color w:val="000000"/>
                <w:lang w:eastAsia="hr-HR"/>
              </w:rPr>
              <w:t>195.000,00</w:t>
            </w:r>
          </w:p>
        </w:tc>
      </w:tr>
      <w:tr w:rsidR="00762EBD" w:rsidRPr="008A0152" w:rsidTr="00762EBD">
        <w:tc>
          <w:tcPr>
            <w:tcW w:w="0" w:type="auto"/>
            <w:tcBorders>
              <w:bottom w:val="double" w:sz="4" w:space="0" w:color="C00000"/>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Sufinanciranje udžbenika i školskog pribora učenicima osnovnih i srednjih škola</w:t>
            </w:r>
          </w:p>
        </w:tc>
        <w:tc>
          <w:tcPr>
            <w:tcW w:w="1666" w:type="dxa"/>
            <w:tcBorders>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lang w:eastAsia="hr-HR"/>
              </w:rPr>
            </w:pPr>
            <w:r>
              <w:rPr>
                <w:rFonts w:ascii="Bookman Old Style" w:hAnsi="Bookman Old Style" w:cs="Calibri"/>
                <w:bCs/>
                <w:lang w:eastAsia="hr-HR"/>
              </w:rPr>
              <w:t>152</w:t>
            </w:r>
            <w:r w:rsidRPr="008A0152">
              <w:rPr>
                <w:rFonts w:ascii="Bookman Old Style" w:hAnsi="Bookman Old Style" w:cs="Calibri"/>
                <w:bCs/>
                <w:lang w:eastAsia="hr-HR"/>
              </w:rPr>
              <w:t>.</w:t>
            </w:r>
            <w:r>
              <w:rPr>
                <w:rFonts w:ascii="Bookman Old Style" w:hAnsi="Bookman Old Style" w:cs="Calibri"/>
                <w:bCs/>
                <w:lang w:eastAsia="hr-HR"/>
              </w:rPr>
              <w:t>5</w:t>
            </w:r>
            <w:r w:rsidRPr="008A0152">
              <w:rPr>
                <w:rFonts w:ascii="Bookman Old Style" w:hAnsi="Bookman Old Style" w:cs="Calibri"/>
                <w:bCs/>
                <w:lang w:eastAsia="hr-HR"/>
              </w:rPr>
              <w:t>00,00</w:t>
            </w:r>
          </w:p>
        </w:tc>
      </w:tr>
      <w:tr w:rsidR="00762EBD" w:rsidRPr="008A0152" w:rsidTr="00762EBD">
        <w:tc>
          <w:tcPr>
            <w:tcW w:w="7622" w:type="dxa"/>
            <w:gridSpan w:val="3"/>
            <w:tcBorders>
              <w:top w:val="double" w:sz="4" w:space="0" w:color="C00000"/>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Ukupno(6+7) =</w:t>
            </w:r>
          </w:p>
        </w:tc>
        <w:tc>
          <w:tcPr>
            <w:tcW w:w="1666" w:type="dxa"/>
            <w:tcBorders>
              <w:top w:val="double" w:sz="4" w:space="0" w:color="C00000"/>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lang w:eastAsia="hr-HR"/>
              </w:rPr>
            </w:pPr>
            <w:r>
              <w:rPr>
                <w:rFonts w:ascii="Bookman Old Style" w:hAnsi="Bookman Old Style" w:cs="Calibri"/>
                <w:b/>
                <w:bCs/>
                <w:lang w:eastAsia="hr-HR"/>
              </w:rPr>
              <w:t>347.5</w:t>
            </w:r>
            <w:r w:rsidRPr="008A0152">
              <w:rPr>
                <w:rFonts w:ascii="Bookman Old Style" w:hAnsi="Bookman Old Style" w:cs="Calibri"/>
                <w:b/>
                <w:bCs/>
                <w:lang w:eastAsia="hr-HR"/>
              </w:rPr>
              <w:t>00,00</w:t>
            </w:r>
          </w:p>
        </w:tc>
      </w:tr>
      <w:tr w:rsidR="00762EBD" w:rsidRPr="008A0152" w:rsidTr="00762EBD">
        <w:tc>
          <w:tcPr>
            <w:tcW w:w="0" w:type="auto"/>
            <w:tcBorders>
              <w:top w:val="double" w:sz="4" w:space="0" w:color="C00000"/>
              <w:bottom w:val="double" w:sz="4" w:space="0" w:color="C00000"/>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doub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Cs/>
                <w:color w:val="FF0000"/>
                <w:lang w:eastAsia="hr-HR"/>
              </w:rPr>
            </w:pPr>
            <w:r w:rsidRPr="008A0152">
              <w:rPr>
                <w:rFonts w:ascii="Bookman Old Style" w:hAnsi="Bookman Old Style" w:cs="Calibri"/>
                <w:bCs/>
                <w:color w:val="000000"/>
                <w:lang w:eastAsia="hr-HR"/>
              </w:rPr>
              <w:t xml:space="preserve">Polica životnog osiguranja za štićenika Doma </w:t>
            </w:r>
          </w:p>
        </w:tc>
        <w:tc>
          <w:tcPr>
            <w:tcW w:w="1666" w:type="dxa"/>
            <w:tcBorders>
              <w:top w:val="double" w:sz="4" w:space="0" w:color="C00000"/>
              <w:bottom w:val="double" w:sz="4" w:space="0" w:color="C00000"/>
            </w:tcBorders>
            <w:shd w:val="clear" w:color="auto" w:fill="auto"/>
            <w:vAlign w:val="center"/>
          </w:tcPr>
          <w:p w:rsidR="00762EBD" w:rsidRDefault="00762EBD" w:rsidP="00762EBD">
            <w:pPr>
              <w:autoSpaceDE w:val="0"/>
              <w:autoSpaceDN w:val="0"/>
              <w:adjustRightInd w:val="0"/>
              <w:jc w:val="right"/>
              <w:rPr>
                <w:rFonts w:ascii="Bookman Old Style" w:hAnsi="Bookman Old Style" w:cs="Calibri"/>
                <w:b/>
                <w:bCs/>
                <w:color w:val="000000"/>
                <w:lang w:eastAsia="hr-HR"/>
              </w:rPr>
            </w:pPr>
            <w:r>
              <w:rPr>
                <w:rFonts w:ascii="Bookman Old Style" w:hAnsi="Bookman Old Style" w:cs="Calibri"/>
                <w:b/>
                <w:bCs/>
                <w:color w:val="000000"/>
                <w:lang w:eastAsia="hr-HR"/>
              </w:rPr>
              <w:t>5.500,00</w:t>
            </w:r>
          </w:p>
          <w:p w:rsidR="00762EBD" w:rsidRPr="008A0152" w:rsidRDefault="00762EBD" w:rsidP="00762EBD">
            <w:pPr>
              <w:autoSpaceDE w:val="0"/>
              <w:autoSpaceDN w:val="0"/>
              <w:adjustRightInd w:val="0"/>
              <w:jc w:val="right"/>
              <w:rPr>
                <w:rFonts w:ascii="Bookman Old Style" w:hAnsi="Bookman Old Style" w:cs="Calibri"/>
                <w:b/>
                <w:bCs/>
                <w:color w:val="000000"/>
                <w:lang w:eastAsia="hr-HR"/>
              </w:rPr>
            </w:pPr>
          </w:p>
        </w:tc>
      </w:tr>
      <w:tr w:rsidR="00762EBD" w:rsidRPr="008A0152" w:rsidTr="00762EBD">
        <w:tc>
          <w:tcPr>
            <w:tcW w:w="0" w:type="auto"/>
            <w:vMerge w:val="restart"/>
            <w:tcBorders>
              <w:top w:val="double" w:sz="4" w:space="0" w:color="C00000"/>
            </w:tcBorders>
            <w:shd w:val="clear" w:color="auto" w:fill="auto"/>
            <w:vAlign w:val="center"/>
          </w:tcPr>
          <w:p w:rsidR="00762EBD" w:rsidRPr="008A0152" w:rsidRDefault="00762EBD" w:rsidP="00DA6932">
            <w:pPr>
              <w:numPr>
                <w:ilvl w:val="0"/>
                <w:numId w:val="22"/>
              </w:numPr>
              <w:autoSpaceDE w:val="0"/>
              <w:autoSpaceDN w:val="0"/>
              <w:adjustRightInd w:val="0"/>
              <w:jc w:val="center"/>
              <w:rPr>
                <w:rFonts w:ascii="Bookman Old Style" w:hAnsi="Bookman Old Style" w:cs="Calibri"/>
                <w:bCs/>
                <w:color w:val="000000"/>
                <w:lang w:eastAsia="hr-HR"/>
              </w:rPr>
            </w:pPr>
          </w:p>
        </w:tc>
        <w:tc>
          <w:tcPr>
            <w:tcW w:w="3535" w:type="dxa"/>
            <w:vMerge w:val="restart"/>
            <w:tcBorders>
              <w:top w:val="double" w:sz="4" w:space="0" w:color="C00000"/>
            </w:tcBorders>
            <w:shd w:val="clear" w:color="auto" w:fill="auto"/>
            <w:vAlign w:val="center"/>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Sufinanciranje programa rada neprofitnih organizacija na području socijalne skrbi</w:t>
            </w:r>
          </w:p>
        </w:tc>
        <w:tc>
          <w:tcPr>
            <w:tcW w:w="2973" w:type="dxa"/>
            <w:tcBorders>
              <w:top w:val="double" w:sz="4" w:space="0" w:color="C00000"/>
              <w:bottom w:val="single" w:sz="4" w:space="0" w:color="auto"/>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Program organizacije slobodnog vremena djece predškolske dobi</w:t>
            </w:r>
          </w:p>
        </w:tc>
        <w:tc>
          <w:tcPr>
            <w:tcW w:w="1666" w:type="dxa"/>
            <w:tcBorders>
              <w:top w:val="double" w:sz="4" w:space="0" w:color="C00000"/>
              <w:bottom w:val="single" w:sz="4" w:space="0" w:color="auto"/>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15.000,00</w:t>
            </w:r>
          </w:p>
        </w:tc>
      </w:tr>
      <w:tr w:rsidR="00762EBD" w:rsidRPr="008A0152" w:rsidTr="00762EBD">
        <w:tc>
          <w:tcPr>
            <w:tcW w:w="0" w:type="auto"/>
            <w:vMerge/>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3535" w:type="dxa"/>
            <w:vMerge/>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single" w:sz="4" w:space="0" w:color="auto"/>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Program za djecu s teškoćama</w:t>
            </w:r>
          </w:p>
        </w:tc>
        <w:tc>
          <w:tcPr>
            <w:tcW w:w="1666" w:type="dxa"/>
            <w:tcBorders>
              <w:top w:val="single" w:sz="4" w:space="0" w:color="auto"/>
              <w:bottom w:val="single" w:sz="4" w:space="0" w:color="auto"/>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0,00</w:t>
            </w:r>
          </w:p>
        </w:tc>
      </w:tr>
      <w:tr w:rsidR="00762EBD" w:rsidRPr="008A0152" w:rsidTr="00762EBD">
        <w:tc>
          <w:tcPr>
            <w:tcW w:w="0" w:type="auto"/>
            <w:vMerge/>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3535" w:type="dxa"/>
            <w:vMerge/>
            <w:tcBorders>
              <w:bottom w:val="double" w:sz="4" w:space="0" w:color="auto"/>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double" w:sz="4" w:space="0" w:color="auto"/>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Pomoć starima i nemoćnima</w:t>
            </w:r>
          </w:p>
        </w:tc>
        <w:tc>
          <w:tcPr>
            <w:tcW w:w="1666" w:type="dxa"/>
            <w:tcBorders>
              <w:top w:val="single" w:sz="4" w:space="0" w:color="auto"/>
              <w:bottom w:val="double" w:sz="4" w:space="0" w:color="auto"/>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7.000,00</w:t>
            </w:r>
          </w:p>
        </w:tc>
      </w:tr>
      <w:tr w:rsidR="00762EBD" w:rsidRPr="008A0152" w:rsidTr="00762EBD">
        <w:tc>
          <w:tcPr>
            <w:tcW w:w="0" w:type="auto"/>
            <w:vMerge/>
            <w:tcBorders>
              <w:bottom w:val="double" w:sz="4" w:space="0" w:color="C00000"/>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auto"/>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Ukupno =</w:t>
            </w:r>
          </w:p>
        </w:tc>
        <w:tc>
          <w:tcPr>
            <w:tcW w:w="1666" w:type="dxa"/>
            <w:tcBorders>
              <w:top w:val="double" w:sz="4" w:space="0" w:color="auto"/>
              <w:bottom w:val="doub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color w:val="000000"/>
                <w:lang w:eastAsia="hr-HR"/>
              </w:rPr>
            </w:pPr>
            <w:r>
              <w:rPr>
                <w:rFonts w:ascii="Bookman Old Style" w:hAnsi="Bookman Old Style" w:cs="Calibri"/>
                <w:b/>
                <w:bCs/>
                <w:color w:val="000000"/>
                <w:lang w:eastAsia="hr-HR"/>
              </w:rPr>
              <w:t>22</w:t>
            </w:r>
            <w:r w:rsidRPr="008A0152">
              <w:rPr>
                <w:rFonts w:ascii="Bookman Old Style" w:hAnsi="Bookman Old Style" w:cs="Calibri"/>
                <w:b/>
                <w:bCs/>
                <w:color w:val="000000"/>
                <w:lang w:eastAsia="hr-HR"/>
              </w:rPr>
              <w:t>.000,00</w:t>
            </w:r>
          </w:p>
        </w:tc>
      </w:tr>
      <w:tr w:rsidR="00762EBD" w:rsidRPr="008A0152" w:rsidTr="00762EBD">
        <w:tc>
          <w:tcPr>
            <w:tcW w:w="0" w:type="auto"/>
            <w:tcBorders>
              <w:top w:val="double" w:sz="4" w:space="0" w:color="C00000"/>
              <w:bottom w:val="triple" w:sz="4" w:space="0" w:color="C00000"/>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 xml:space="preserve">Financiranje redovnih djelatnosti Crvenog križa i </w:t>
            </w:r>
            <w:r w:rsidRPr="008A0152">
              <w:rPr>
                <w:rFonts w:ascii="Bookman Old Style" w:hAnsi="Bookman Old Style" w:cs="Calibri"/>
                <w:bCs/>
                <w:color w:val="000000"/>
                <w:lang w:eastAsia="hr-HR"/>
              </w:rPr>
              <w:lastRenderedPageBreak/>
              <w:t>programa „Mobilni tim“</w:t>
            </w:r>
          </w:p>
        </w:tc>
        <w:tc>
          <w:tcPr>
            <w:tcW w:w="1666" w:type="dxa"/>
            <w:tcBorders>
              <w:top w:val="double" w:sz="4" w:space="0" w:color="C00000"/>
              <w:bottom w:val="trip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lang w:eastAsia="hr-HR"/>
              </w:rPr>
            </w:pPr>
            <w:r>
              <w:rPr>
                <w:rFonts w:ascii="Bookman Old Style" w:hAnsi="Bookman Old Style" w:cs="Calibri"/>
                <w:b/>
                <w:bCs/>
                <w:lang w:eastAsia="hr-HR"/>
              </w:rPr>
              <w:lastRenderedPageBreak/>
              <w:t>252</w:t>
            </w:r>
            <w:r w:rsidRPr="008A0152">
              <w:rPr>
                <w:rFonts w:ascii="Bookman Old Style" w:hAnsi="Bookman Old Style" w:cs="Calibri"/>
                <w:b/>
                <w:bCs/>
                <w:lang w:eastAsia="hr-HR"/>
              </w:rPr>
              <w:t>.172,00</w:t>
            </w:r>
          </w:p>
        </w:tc>
      </w:tr>
      <w:tr w:rsidR="00762EBD" w:rsidRPr="008A0152" w:rsidTr="00762EBD">
        <w:tc>
          <w:tcPr>
            <w:tcW w:w="0" w:type="auto"/>
            <w:tcBorders>
              <w:top w:val="double" w:sz="4" w:space="0" w:color="C00000"/>
              <w:bottom w:val="triple" w:sz="4" w:space="0" w:color="C00000"/>
            </w:tcBorders>
            <w:shd w:val="clear" w:color="auto" w:fill="auto"/>
          </w:tcPr>
          <w:p w:rsidR="00762EBD" w:rsidRPr="008A0152" w:rsidRDefault="00762EBD" w:rsidP="00DA6932">
            <w:pPr>
              <w:numPr>
                <w:ilvl w:val="0"/>
                <w:numId w:val="22"/>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762EBD" w:rsidRPr="008A0152" w:rsidRDefault="00762EBD" w:rsidP="00762EBD">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color w:val="000000"/>
                <w:lang w:eastAsia="hr-HR"/>
              </w:rPr>
              <w:t>Financiranje projekata i programa udruga iz Domovinskog rata koje su registrirane ili djeluju na području Općine Gračac.</w:t>
            </w:r>
          </w:p>
        </w:tc>
        <w:tc>
          <w:tcPr>
            <w:tcW w:w="1666" w:type="dxa"/>
            <w:tcBorders>
              <w:top w:val="double" w:sz="4" w:space="0" w:color="C00000"/>
              <w:bottom w:val="triple" w:sz="4" w:space="0" w:color="C00000"/>
            </w:tcBorders>
            <w:shd w:val="clear" w:color="auto" w:fill="auto"/>
            <w:vAlign w:val="center"/>
          </w:tcPr>
          <w:p w:rsidR="00762EBD" w:rsidRPr="008A0152" w:rsidRDefault="00762EBD" w:rsidP="00762EBD">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10.000,00</w:t>
            </w:r>
          </w:p>
        </w:tc>
      </w:tr>
      <w:tr w:rsidR="00762EBD" w:rsidRPr="008A0152" w:rsidTr="00762EBD">
        <w:tc>
          <w:tcPr>
            <w:tcW w:w="7622" w:type="dxa"/>
            <w:gridSpan w:val="3"/>
            <w:tcBorders>
              <w:top w:val="triple" w:sz="4" w:space="0" w:color="C00000"/>
            </w:tcBorders>
            <w:shd w:val="clear" w:color="auto" w:fill="auto"/>
            <w:vAlign w:val="center"/>
          </w:tcPr>
          <w:p w:rsidR="00762EBD" w:rsidRPr="008A0152" w:rsidRDefault="00762EBD" w:rsidP="00762EBD">
            <w:pPr>
              <w:autoSpaceDE w:val="0"/>
              <w:autoSpaceDN w:val="0"/>
              <w:adjustRightInd w:val="0"/>
              <w:spacing w:before="240"/>
              <w:jc w:val="right"/>
              <w:rPr>
                <w:rFonts w:ascii="Bookman Old Style" w:hAnsi="Bookman Old Style" w:cs="Calibri"/>
                <w:b/>
                <w:bCs/>
                <w:lang w:eastAsia="hr-HR"/>
              </w:rPr>
            </w:pPr>
            <w:r w:rsidRPr="008A0152">
              <w:rPr>
                <w:rFonts w:ascii="Bookman Old Style" w:hAnsi="Bookman Old Style" w:cs="Calibri"/>
                <w:b/>
                <w:bCs/>
                <w:lang w:eastAsia="hr-HR"/>
              </w:rPr>
              <w:t>UKUPNO (1+2+3+4+5+6+7+8+9+10+11) =</w:t>
            </w:r>
          </w:p>
        </w:tc>
        <w:tc>
          <w:tcPr>
            <w:tcW w:w="1666" w:type="dxa"/>
            <w:tcBorders>
              <w:top w:val="triple" w:sz="4" w:space="0" w:color="C00000"/>
            </w:tcBorders>
            <w:shd w:val="clear" w:color="auto" w:fill="auto"/>
            <w:vAlign w:val="center"/>
          </w:tcPr>
          <w:p w:rsidR="00762EBD" w:rsidRPr="008A0152" w:rsidRDefault="00762EBD" w:rsidP="00762EBD">
            <w:pPr>
              <w:autoSpaceDE w:val="0"/>
              <w:autoSpaceDN w:val="0"/>
              <w:adjustRightInd w:val="0"/>
              <w:spacing w:before="240"/>
              <w:jc w:val="right"/>
              <w:rPr>
                <w:rFonts w:ascii="Bookman Old Style" w:hAnsi="Bookman Old Style" w:cs="Calibri"/>
                <w:b/>
                <w:bCs/>
                <w:lang w:eastAsia="hr-HR"/>
              </w:rPr>
            </w:pPr>
            <w:r>
              <w:rPr>
                <w:rFonts w:ascii="Bookman Old Style" w:hAnsi="Bookman Old Style" w:cs="Calibri"/>
                <w:b/>
                <w:bCs/>
                <w:lang w:eastAsia="hr-HR"/>
              </w:rPr>
              <w:t>817.172,00</w:t>
            </w:r>
          </w:p>
        </w:tc>
      </w:tr>
    </w:tbl>
    <w:p w:rsidR="00762EBD" w:rsidRPr="008A0152" w:rsidRDefault="00762EBD" w:rsidP="00762EBD">
      <w:pPr>
        <w:autoSpaceDE w:val="0"/>
        <w:autoSpaceDN w:val="0"/>
        <w:adjustRightInd w:val="0"/>
        <w:jc w:val="both"/>
        <w:rPr>
          <w:rFonts w:ascii="Bookman Old Style" w:hAnsi="Bookman Old Style" w:cs="Calibri"/>
          <w:color w:val="000000"/>
          <w:lang w:eastAsia="hr-HR"/>
        </w:rPr>
      </w:pPr>
    </w:p>
    <w:p w:rsidR="00762EBD" w:rsidRPr="008A0152" w:rsidRDefault="00762EBD" w:rsidP="00762EBD">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Raspored sredstava iz točke 9. i 11., bit će utvrđen provedbom natječajnog postupka po Pravilniku o financiranju javnih potreba Općine Gračac.</w:t>
      </w:r>
      <w:r>
        <w:rPr>
          <w:rFonts w:ascii="Bookman Old Style" w:hAnsi="Bookman Old Style" w:cs="Calibri"/>
          <w:color w:val="000000"/>
          <w:lang w:eastAsia="hr-HR"/>
        </w:rPr>
        <w:t>“</w:t>
      </w:r>
    </w:p>
    <w:p w:rsidR="00762EBD" w:rsidRPr="008A0152" w:rsidRDefault="00762EBD" w:rsidP="00762EBD">
      <w:pPr>
        <w:autoSpaceDE w:val="0"/>
        <w:autoSpaceDN w:val="0"/>
        <w:adjustRightInd w:val="0"/>
        <w:jc w:val="both"/>
        <w:rPr>
          <w:rFonts w:ascii="Bookman Old Style" w:hAnsi="Bookman Old Style" w:cs="Calibri"/>
          <w:color w:val="000000"/>
          <w:lang w:eastAsia="hr-HR"/>
        </w:rPr>
      </w:pPr>
    </w:p>
    <w:p w:rsidR="00762EBD" w:rsidRPr="00E76C27" w:rsidRDefault="00762EBD" w:rsidP="00762EBD">
      <w:pPr>
        <w:autoSpaceDE w:val="0"/>
        <w:autoSpaceDN w:val="0"/>
        <w:adjustRightInd w:val="0"/>
        <w:jc w:val="center"/>
        <w:rPr>
          <w:rFonts w:ascii="Bookman Old Style" w:hAnsi="Bookman Old Style" w:cs="Calibri"/>
          <w:b/>
          <w:color w:val="000000"/>
          <w:lang w:eastAsia="hr-HR"/>
        </w:rPr>
      </w:pPr>
      <w:r w:rsidRPr="00E76C27">
        <w:rPr>
          <w:rFonts w:ascii="Bookman Old Style" w:hAnsi="Bookman Old Style" w:cs="Calibri"/>
          <w:b/>
          <w:color w:val="000000"/>
          <w:lang w:eastAsia="hr-HR"/>
        </w:rPr>
        <w:t>Članak 2.</w:t>
      </w:r>
    </w:p>
    <w:p w:rsidR="00762EBD" w:rsidRPr="008A0152" w:rsidRDefault="00762EBD" w:rsidP="00762EBD">
      <w:pPr>
        <w:autoSpaceDE w:val="0"/>
        <w:autoSpaceDN w:val="0"/>
        <w:adjustRightInd w:val="0"/>
        <w:jc w:val="both"/>
        <w:rPr>
          <w:rFonts w:ascii="Bookman Old Style" w:hAnsi="Bookman Old Style" w:cs="Calibri"/>
          <w:b/>
          <w:lang w:eastAsia="hr-HR"/>
        </w:rPr>
      </w:pPr>
      <w:r w:rsidRPr="00E76C27">
        <w:rPr>
          <w:rFonts w:ascii="Bookman Old Style" w:hAnsi="Bookman Old Style" w:cs="Calibri"/>
          <w:color w:val="000000"/>
          <w:lang w:eastAsia="hr-HR"/>
        </w:rPr>
        <w:t>Ove Izmjene i dopune Socijalnog programa Općine Gračac</w:t>
      </w:r>
      <w:r>
        <w:rPr>
          <w:rFonts w:ascii="Bookman Old Style" w:hAnsi="Bookman Old Style" w:cs="Calibri"/>
          <w:color w:val="000000"/>
          <w:lang w:eastAsia="hr-HR"/>
        </w:rPr>
        <w:t xml:space="preserve"> za 2020</w:t>
      </w:r>
      <w:r w:rsidRPr="00E76C27">
        <w:rPr>
          <w:rFonts w:ascii="Bookman Old Style" w:hAnsi="Bookman Old Style" w:cs="Calibri"/>
          <w:color w:val="000000"/>
          <w:lang w:eastAsia="hr-HR"/>
        </w:rPr>
        <w:t xml:space="preserve">. godinu stupaju na snagu </w:t>
      </w:r>
      <w:r>
        <w:rPr>
          <w:rFonts w:ascii="Bookman Old Style" w:hAnsi="Bookman Old Style" w:cs="Calibri"/>
          <w:color w:val="000000"/>
          <w:lang w:eastAsia="hr-HR"/>
        </w:rPr>
        <w:t>dan</w:t>
      </w:r>
      <w:r w:rsidRPr="00E76C27">
        <w:rPr>
          <w:rFonts w:ascii="Bookman Old Style" w:hAnsi="Bookman Old Style" w:cs="Calibri"/>
          <w:color w:val="000000"/>
          <w:lang w:eastAsia="hr-HR"/>
        </w:rPr>
        <w:t xml:space="preserve"> nakon objave u „S</w:t>
      </w:r>
      <w:r>
        <w:rPr>
          <w:rFonts w:ascii="Bookman Old Style" w:hAnsi="Bookman Old Style" w:cs="Calibri"/>
          <w:color w:val="000000"/>
          <w:lang w:eastAsia="hr-HR"/>
        </w:rPr>
        <w:t>lužbenom glasniku Općine Gračac</w:t>
      </w:r>
      <w:r w:rsidRPr="00E76C27">
        <w:rPr>
          <w:rFonts w:ascii="Bookman Old Style" w:hAnsi="Bookman Old Style" w:cs="Calibri"/>
          <w:color w:val="000000"/>
          <w:lang w:eastAsia="hr-HR"/>
        </w:rPr>
        <w:t>.</w:t>
      </w:r>
      <w:r w:rsidRPr="008A0152">
        <w:rPr>
          <w:rFonts w:ascii="Bookman Old Style" w:hAnsi="Bookman Old Style" w:cs="Calibri"/>
          <w:lang w:eastAsia="hr-HR"/>
        </w:rPr>
        <w:t xml:space="preserve">                                                             </w:t>
      </w:r>
      <w:r w:rsidRPr="008A0152">
        <w:rPr>
          <w:rFonts w:ascii="Bookman Old Style" w:hAnsi="Bookman Old Style" w:cs="Calibri"/>
          <w:b/>
          <w:lang w:eastAsia="hr-HR"/>
        </w:rPr>
        <w:t xml:space="preserve">                   </w:t>
      </w:r>
    </w:p>
    <w:p w:rsidR="00762EBD" w:rsidRPr="008A0152" w:rsidRDefault="00762EBD" w:rsidP="00762EBD">
      <w:pPr>
        <w:autoSpaceDE w:val="0"/>
        <w:autoSpaceDN w:val="0"/>
        <w:adjustRightInd w:val="0"/>
        <w:jc w:val="both"/>
        <w:rPr>
          <w:rFonts w:ascii="Bookman Old Style" w:hAnsi="Bookman Old Style" w:cs="Calibri"/>
          <w:b/>
          <w:lang w:eastAsia="hr-HR"/>
        </w:rPr>
      </w:pPr>
      <w:r w:rsidRPr="008A0152">
        <w:rPr>
          <w:rFonts w:ascii="Bookman Old Style" w:hAnsi="Bookman Old Style" w:cs="Calibri"/>
          <w:b/>
          <w:lang w:eastAsia="hr-HR"/>
        </w:rPr>
        <w:t xml:space="preserve">                                            </w:t>
      </w:r>
    </w:p>
    <w:p w:rsidR="00762EBD" w:rsidRPr="008A0152" w:rsidRDefault="00762EBD" w:rsidP="00762EBD">
      <w:pPr>
        <w:ind w:left="360"/>
        <w:jc w:val="both"/>
        <w:rPr>
          <w:rFonts w:ascii="Bookman Old Style" w:hAnsi="Bookman Old Style" w:cs="Calibri"/>
          <w:b/>
          <w:lang w:eastAsia="hr-HR"/>
        </w:rPr>
      </w:pPr>
      <w:r w:rsidRPr="008A0152">
        <w:rPr>
          <w:rFonts w:ascii="Bookman Old Style" w:hAnsi="Bookman Old Style" w:cs="Calibri"/>
          <w:b/>
          <w:lang w:eastAsia="hr-HR"/>
        </w:rPr>
        <w:t xml:space="preserve">                                                                     PREDSJEDNIK:</w:t>
      </w:r>
    </w:p>
    <w:p w:rsidR="00762EBD" w:rsidRPr="00B60804" w:rsidRDefault="00762EBD" w:rsidP="00762EBD">
      <w:pPr>
        <w:ind w:left="360"/>
        <w:jc w:val="both"/>
        <w:rPr>
          <w:rFonts w:ascii="Bookman Old Style" w:hAnsi="Bookman Old Style" w:cs="Calibri"/>
          <w:b/>
          <w:lang w:eastAsia="hr-HR"/>
        </w:rPr>
      </w:pPr>
      <w:r w:rsidRPr="008A0152">
        <w:rPr>
          <w:rFonts w:ascii="Bookman Old Style" w:hAnsi="Bookman Old Style" w:cs="Calibri"/>
          <w:b/>
          <w:lang w:eastAsia="hr-HR"/>
        </w:rPr>
        <w:t xml:space="preserve">                                                                     Tadija Šišić, dipl.</w:t>
      </w:r>
      <w:r>
        <w:rPr>
          <w:rFonts w:ascii="Bookman Old Style" w:hAnsi="Bookman Old Style" w:cs="Calibri"/>
          <w:b/>
          <w:lang w:eastAsia="hr-HR"/>
        </w:rPr>
        <w:t xml:space="preserve"> i</w:t>
      </w:r>
      <w:r w:rsidRPr="008A0152">
        <w:rPr>
          <w:rFonts w:ascii="Bookman Old Style" w:hAnsi="Bookman Old Style" w:cs="Calibri"/>
          <w:b/>
          <w:lang w:eastAsia="hr-HR"/>
        </w:rPr>
        <w:t>ur.</w:t>
      </w:r>
    </w:p>
    <w:p w:rsidR="00762EBD" w:rsidRDefault="00762EBD" w:rsidP="00762EBD"/>
    <w:p w:rsidR="00DF45B7" w:rsidRDefault="00DF45B7"/>
    <w:p w:rsidR="00DF45B7" w:rsidRDefault="00DF45B7"/>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762EBD" w:rsidRDefault="00762EBD"/>
    <w:p w:rsidR="009753BE" w:rsidRPr="009753BE" w:rsidRDefault="009753BE" w:rsidP="009753BE">
      <w:pPr>
        <w:pStyle w:val="NoSpacing"/>
        <w:rPr>
          <w:rFonts w:ascii="Times New Roman" w:hAnsi="Times New Roman" w:cs="Times New Roman"/>
          <w:b/>
          <w:sz w:val="24"/>
          <w:szCs w:val="24"/>
        </w:rPr>
      </w:pPr>
      <w:r w:rsidRPr="009753BE">
        <w:rPr>
          <w:rFonts w:ascii="Times New Roman" w:hAnsi="Times New Roman" w:cs="Times New Roman"/>
          <w:b/>
          <w:sz w:val="24"/>
          <w:szCs w:val="24"/>
        </w:rPr>
        <w:lastRenderedPageBreak/>
        <w:t>OPĆINSKO VIJEĆE</w:t>
      </w:r>
    </w:p>
    <w:p w:rsidR="009753BE" w:rsidRPr="009753BE" w:rsidRDefault="009753BE" w:rsidP="009753BE">
      <w:pPr>
        <w:pStyle w:val="NoSpacing"/>
        <w:rPr>
          <w:rFonts w:ascii="Times New Roman" w:hAnsi="Times New Roman" w:cs="Times New Roman"/>
          <w:b/>
          <w:sz w:val="24"/>
          <w:szCs w:val="24"/>
        </w:rPr>
      </w:pPr>
      <w:r w:rsidRPr="009753BE">
        <w:rPr>
          <w:rFonts w:ascii="Times New Roman" w:hAnsi="Times New Roman" w:cs="Times New Roman"/>
          <w:b/>
          <w:sz w:val="24"/>
          <w:szCs w:val="24"/>
        </w:rPr>
        <w:t>KLASA: 340-01/18-01/7</w:t>
      </w:r>
    </w:p>
    <w:p w:rsidR="009753BE" w:rsidRPr="009753BE" w:rsidRDefault="009753BE" w:rsidP="009753BE">
      <w:pPr>
        <w:pStyle w:val="NoSpacing"/>
        <w:rPr>
          <w:rFonts w:ascii="Times New Roman" w:hAnsi="Times New Roman" w:cs="Times New Roman"/>
          <w:b/>
          <w:sz w:val="24"/>
          <w:szCs w:val="24"/>
        </w:rPr>
      </w:pPr>
      <w:r w:rsidRPr="009753BE">
        <w:rPr>
          <w:rFonts w:ascii="Times New Roman" w:hAnsi="Times New Roman" w:cs="Times New Roman"/>
          <w:b/>
          <w:sz w:val="24"/>
          <w:szCs w:val="24"/>
        </w:rPr>
        <w:t>URBROJ:2198/31-02-20-7</w:t>
      </w:r>
    </w:p>
    <w:p w:rsidR="009753BE" w:rsidRPr="00495356" w:rsidRDefault="009753BE" w:rsidP="009753BE">
      <w:pPr>
        <w:pStyle w:val="NoSpacing"/>
      </w:pPr>
      <w:r w:rsidRPr="009753BE">
        <w:rPr>
          <w:rFonts w:ascii="Times New Roman" w:hAnsi="Times New Roman" w:cs="Times New Roman"/>
          <w:b/>
          <w:sz w:val="24"/>
          <w:szCs w:val="24"/>
        </w:rPr>
        <w:t>Gračac,  28. prosinca 2020. godine</w:t>
      </w:r>
      <w:r w:rsidRPr="009753BE">
        <w:rPr>
          <w:rFonts w:ascii="Times New Roman" w:hAnsi="Times New Roman" w:cs="Times New Roman"/>
          <w:b/>
          <w:sz w:val="24"/>
          <w:szCs w:val="24"/>
        </w:rPr>
        <w:tab/>
      </w:r>
      <w:r w:rsidRPr="009753BE">
        <w:rPr>
          <w:rFonts w:ascii="Times New Roman" w:hAnsi="Times New Roman" w:cs="Times New Roman"/>
          <w:b/>
          <w:sz w:val="24"/>
          <w:szCs w:val="24"/>
        </w:rPr>
        <w:tab/>
      </w:r>
      <w:r w:rsidRPr="009753BE">
        <w:rPr>
          <w:rFonts w:ascii="Times New Roman" w:hAnsi="Times New Roman" w:cs="Times New Roman"/>
          <w:b/>
          <w:sz w:val="24"/>
          <w:szCs w:val="24"/>
        </w:rPr>
        <w:tab/>
      </w:r>
      <w:r w:rsidRPr="009753BE">
        <w:rPr>
          <w:rFonts w:ascii="Times New Roman" w:hAnsi="Times New Roman" w:cs="Times New Roman"/>
          <w:b/>
          <w:sz w:val="24"/>
          <w:szCs w:val="24"/>
        </w:rPr>
        <w:tab/>
      </w:r>
      <w:r w:rsidRPr="009753BE">
        <w:rPr>
          <w:rFonts w:ascii="Times New Roman" w:hAnsi="Times New Roman" w:cs="Times New Roman"/>
          <w:b/>
          <w:sz w:val="24"/>
          <w:szCs w:val="24"/>
        </w:rPr>
        <w:tab/>
      </w:r>
      <w:r w:rsidRPr="009753BE">
        <w:rPr>
          <w:rFonts w:ascii="Times New Roman" w:hAnsi="Times New Roman" w:cs="Times New Roman"/>
          <w:b/>
          <w:sz w:val="24"/>
          <w:szCs w:val="24"/>
        </w:rPr>
        <w:tab/>
      </w:r>
      <w:r w:rsidRPr="009753BE">
        <w:rPr>
          <w:rFonts w:ascii="Times New Roman" w:hAnsi="Times New Roman" w:cs="Times New Roman"/>
          <w:b/>
          <w:sz w:val="24"/>
          <w:szCs w:val="24"/>
        </w:rPr>
        <w:tab/>
      </w:r>
      <w:r w:rsidRPr="009753BE">
        <w:rPr>
          <w:rFonts w:ascii="Times New Roman" w:hAnsi="Times New Roman" w:cs="Times New Roman"/>
          <w:b/>
          <w:sz w:val="24"/>
          <w:szCs w:val="24"/>
        </w:rPr>
        <w:tab/>
      </w:r>
      <w:r>
        <w:tab/>
      </w:r>
    </w:p>
    <w:p w:rsidR="009753BE" w:rsidRPr="00495356" w:rsidRDefault="009753BE" w:rsidP="009753BE"/>
    <w:p w:rsidR="009753BE" w:rsidRDefault="009753BE" w:rsidP="002D54AD">
      <w:pPr>
        <w:jc w:val="both"/>
      </w:pPr>
      <w:r w:rsidRPr="00495356">
        <w:tab/>
      </w:r>
      <w:r w:rsidRPr="00495356">
        <w:tab/>
        <w:t xml:space="preserve">Na temelju članka 5. </w:t>
      </w:r>
      <w:r>
        <w:t>Z</w:t>
      </w:r>
      <w:r w:rsidRPr="00495356">
        <w:t xml:space="preserve">akona o </w:t>
      </w:r>
      <w:r>
        <w:t>sigurnosti prometa na cestama (</w:t>
      </w:r>
      <w:r w:rsidRPr="00495356">
        <w:t>Narodne novine</w:t>
      </w:r>
      <w:r>
        <w:t xml:space="preserve"> broj 67/0</w:t>
      </w:r>
      <w:r w:rsidR="006E2E4F">
        <w:t>8</w:t>
      </w:r>
      <w:r w:rsidRPr="00495356">
        <w:t>, 48/10</w:t>
      </w:r>
      <w:r>
        <w:t>, 74/11</w:t>
      </w:r>
      <w:r w:rsidRPr="00495356">
        <w:t>, 80/13</w:t>
      </w:r>
      <w:r>
        <w:t>, 92/14, 64/15</w:t>
      </w:r>
      <w:r w:rsidRPr="00495356">
        <w:t xml:space="preserve"> i 108/17</w:t>
      </w:r>
      <w:r>
        <w:t>, 70/19, 42/20),</w:t>
      </w:r>
      <w:r w:rsidRPr="00B37A80">
        <w:t xml:space="preserve"> članka </w:t>
      </w:r>
      <w:r>
        <w:t>32.</w:t>
      </w:r>
      <w:r w:rsidRPr="00B37A80">
        <w:t xml:space="preserve"> Statuta</w:t>
      </w:r>
      <w:r>
        <w:t xml:space="preserve"> </w:t>
      </w:r>
      <w:r w:rsidRPr="00B37A80">
        <w:rPr>
          <w:spacing w:val="-2"/>
        </w:rPr>
        <w:t xml:space="preserve">Općine </w:t>
      </w:r>
      <w:r>
        <w:rPr>
          <w:spacing w:val="-2"/>
        </w:rPr>
        <w:t>Gračac</w:t>
      </w:r>
      <w:r w:rsidRPr="00B37A80">
        <w:rPr>
          <w:spacing w:val="-2"/>
        </w:rPr>
        <w:t xml:space="preserve"> </w:t>
      </w:r>
      <w:r w:rsidRPr="00753B7F">
        <w:rPr>
          <w:spacing w:val="-2"/>
        </w:rPr>
        <w:t>(“Službeni glasnik Zadarske županije“ broj 11/13, „Služben</w:t>
      </w:r>
      <w:r>
        <w:rPr>
          <w:spacing w:val="-2"/>
        </w:rPr>
        <w:t>i glasnik Općine Gračac“ 1/18, 1/20)</w:t>
      </w:r>
      <w:r w:rsidRPr="00753B7F">
        <w:rPr>
          <w:spacing w:val="-2"/>
        </w:rPr>
        <w:t xml:space="preserve">, uz prethodnu suglasnost Ministarstva unutarnjih poslova, Policijske uprave </w:t>
      </w:r>
      <w:r>
        <w:rPr>
          <w:spacing w:val="-2"/>
        </w:rPr>
        <w:t xml:space="preserve">Zadarske, Služba policije, </w:t>
      </w:r>
      <w:r w:rsidRPr="00753B7F">
        <w:rPr>
          <w:spacing w:val="-2"/>
        </w:rPr>
        <w:t>broj 511-</w:t>
      </w:r>
      <w:r>
        <w:rPr>
          <w:spacing w:val="-2"/>
        </w:rPr>
        <w:t>18</w:t>
      </w:r>
      <w:r w:rsidRPr="00753B7F">
        <w:rPr>
          <w:spacing w:val="-2"/>
        </w:rPr>
        <w:t>-03</w:t>
      </w:r>
      <w:r>
        <w:rPr>
          <w:spacing w:val="-2"/>
        </w:rPr>
        <w:t>-48-3/3-19</w:t>
      </w:r>
      <w:r w:rsidRPr="00753B7F">
        <w:rPr>
          <w:spacing w:val="-2"/>
        </w:rPr>
        <w:t xml:space="preserve"> od dana </w:t>
      </w:r>
      <w:r>
        <w:rPr>
          <w:spacing w:val="-2"/>
        </w:rPr>
        <w:t>09</w:t>
      </w:r>
      <w:r w:rsidRPr="00753B7F">
        <w:rPr>
          <w:spacing w:val="-2"/>
        </w:rPr>
        <w:t>.</w:t>
      </w:r>
      <w:r>
        <w:rPr>
          <w:spacing w:val="-2"/>
        </w:rPr>
        <w:t xml:space="preserve"> travnja</w:t>
      </w:r>
      <w:r w:rsidRPr="00753B7F">
        <w:rPr>
          <w:spacing w:val="-2"/>
        </w:rPr>
        <w:t xml:space="preserve"> 201</w:t>
      </w:r>
      <w:r>
        <w:rPr>
          <w:spacing w:val="-2"/>
        </w:rPr>
        <w:t xml:space="preserve">9. godine, </w:t>
      </w:r>
      <w:r w:rsidRPr="00753B7F">
        <w:rPr>
          <w:spacing w:val="-2"/>
        </w:rPr>
        <w:t>Općinsko vi</w:t>
      </w:r>
      <w:r>
        <w:rPr>
          <w:spacing w:val="-2"/>
        </w:rPr>
        <w:t>jeće Općine Gračac na svojoj 26. sjednici održanoj 28</w:t>
      </w:r>
      <w:r w:rsidRPr="00753B7F">
        <w:rPr>
          <w:spacing w:val="-2"/>
        </w:rPr>
        <w:t>. prosinca 2020.  godine, d o n o s i</w:t>
      </w:r>
    </w:p>
    <w:p w:rsidR="009753BE" w:rsidRPr="00B37A80" w:rsidRDefault="009753BE" w:rsidP="009753BE"/>
    <w:p w:rsidR="009753BE" w:rsidRPr="00B37A80" w:rsidRDefault="009753BE" w:rsidP="009753BE">
      <w:pPr>
        <w:rPr>
          <w:b/>
        </w:rPr>
      </w:pPr>
    </w:p>
    <w:p w:rsidR="009753BE" w:rsidRPr="00B37A80" w:rsidRDefault="009753BE" w:rsidP="009753BE">
      <w:pPr>
        <w:jc w:val="center"/>
        <w:rPr>
          <w:b/>
        </w:rPr>
      </w:pPr>
      <w:r w:rsidRPr="00B37A80">
        <w:rPr>
          <w:b/>
        </w:rPr>
        <w:t>ODLUKU</w:t>
      </w:r>
    </w:p>
    <w:p w:rsidR="009753BE" w:rsidRDefault="009753BE" w:rsidP="009753BE">
      <w:pPr>
        <w:jc w:val="center"/>
        <w:rPr>
          <w:b/>
        </w:rPr>
      </w:pPr>
      <w:r w:rsidRPr="00B37A80">
        <w:rPr>
          <w:b/>
        </w:rPr>
        <w:t xml:space="preserve">      O UREĐENJU PROMETA</w:t>
      </w:r>
      <w:r>
        <w:rPr>
          <w:b/>
        </w:rPr>
        <w:t xml:space="preserve"> NA CESTAMA </w:t>
      </w:r>
      <w:r w:rsidRPr="00B27CE0">
        <w:rPr>
          <w:b/>
        </w:rPr>
        <w:t>U OPĆINI GRAČAC</w:t>
      </w:r>
      <w:r>
        <w:rPr>
          <w:b/>
        </w:rPr>
        <w:t xml:space="preserve"> </w:t>
      </w:r>
    </w:p>
    <w:p w:rsidR="009753BE" w:rsidRDefault="009753BE" w:rsidP="009753BE">
      <w:pPr>
        <w:jc w:val="center"/>
        <w:rPr>
          <w:b/>
        </w:rPr>
      </w:pPr>
      <w:r>
        <w:rPr>
          <w:b/>
        </w:rPr>
        <w:t>I UREĐENJE PROMETNE SIGNALIZACIJE</w:t>
      </w:r>
    </w:p>
    <w:p w:rsidR="009753BE" w:rsidRDefault="009753BE" w:rsidP="009753BE">
      <w:pPr>
        <w:jc w:val="center"/>
        <w:rPr>
          <w:b/>
        </w:rPr>
      </w:pPr>
      <w:r>
        <w:rPr>
          <w:b/>
        </w:rPr>
        <w:t xml:space="preserve"> </w:t>
      </w:r>
      <w:r w:rsidRPr="00B37A80">
        <w:rPr>
          <w:b/>
        </w:rPr>
        <w:t xml:space="preserve"> </w:t>
      </w:r>
      <w:r>
        <w:rPr>
          <w:b/>
        </w:rPr>
        <w:t xml:space="preserve">  NA </w:t>
      </w:r>
      <w:r w:rsidRPr="00B37A80">
        <w:rPr>
          <w:b/>
        </w:rPr>
        <w:t>PODRUČJ</w:t>
      </w:r>
      <w:r>
        <w:rPr>
          <w:b/>
        </w:rPr>
        <w:t xml:space="preserve">U </w:t>
      </w:r>
      <w:r w:rsidRPr="00B37A80">
        <w:rPr>
          <w:b/>
        </w:rPr>
        <w:t xml:space="preserve">NASELJA </w:t>
      </w:r>
      <w:r>
        <w:rPr>
          <w:b/>
        </w:rPr>
        <w:t xml:space="preserve">GRAČAC I SRB </w:t>
      </w:r>
    </w:p>
    <w:p w:rsidR="009753BE" w:rsidRDefault="009753BE" w:rsidP="009753BE">
      <w:pPr>
        <w:jc w:val="center"/>
        <w:rPr>
          <w:b/>
        </w:rPr>
      </w:pPr>
    </w:p>
    <w:p w:rsidR="009753BE" w:rsidRDefault="009753BE" w:rsidP="009753BE">
      <w:pPr>
        <w:jc w:val="center"/>
        <w:rPr>
          <w:b/>
        </w:rPr>
      </w:pPr>
    </w:p>
    <w:p w:rsidR="009753BE" w:rsidRPr="00495356" w:rsidRDefault="009753BE" w:rsidP="009753BE">
      <w:pPr>
        <w:jc w:val="center"/>
        <w:rPr>
          <w:b/>
        </w:rPr>
      </w:pPr>
    </w:p>
    <w:p w:rsidR="009753BE" w:rsidRPr="008213F7" w:rsidRDefault="009753BE" w:rsidP="009753BE">
      <w:pPr>
        <w:rPr>
          <w:b/>
        </w:rPr>
      </w:pPr>
      <w:r w:rsidRPr="008213F7">
        <w:rPr>
          <w:b/>
        </w:rPr>
        <w:t>I</w:t>
      </w:r>
      <w:r>
        <w:rPr>
          <w:b/>
        </w:rPr>
        <w:t xml:space="preserve">.  </w:t>
      </w:r>
      <w:r w:rsidRPr="008213F7">
        <w:rPr>
          <w:b/>
        </w:rPr>
        <w:t xml:space="preserve"> OPĆE ODREDBE</w:t>
      </w:r>
    </w:p>
    <w:p w:rsidR="009753BE" w:rsidRPr="008213F7" w:rsidRDefault="009753BE" w:rsidP="009753BE">
      <w:pPr>
        <w:pStyle w:val="ListParagraph"/>
        <w:ind w:left="1080"/>
        <w:rPr>
          <w:b/>
        </w:rPr>
      </w:pPr>
    </w:p>
    <w:p w:rsidR="009753BE" w:rsidRPr="00495356" w:rsidRDefault="009753BE" w:rsidP="009753BE">
      <w:pPr>
        <w:jc w:val="center"/>
        <w:rPr>
          <w:b/>
        </w:rPr>
      </w:pPr>
      <w:r w:rsidRPr="00495356">
        <w:rPr>
          <w:b/>
        </w:rPr>
        <w:t>Članak 1.</w:t>
      </w:r>
    </w:p>
    <w:p w:rsidR="009753BE" w:rsidRDefault="009753BE" w:rsidP="009753BE">
      <w:pPr>
        <w:rPr>
          <w:spacing w:val="-1"/>
        </w:rPr>
      </w:pPr>
      <w:r w:rsidRPr="00495356">
        <w:rPr>
          <w:b/>
        </w:rPr>
        <w:tab/>
      </w:r>
      <w:r w:rsidRPr="00495356">
        <w:rPr>
          <w:b/>
        </w:rPr>
        <w:tab/>
      </w:r>
      <w:r w:rsidRPr="00495356">
        <w:t>Ovom</w:t>
      </w:r>
      <w:r>
        <w:t xml:space="preserve"> </w:t>
      </w:r>
      <w:r w:rsidRPr="00495356">
        <w:rPr>
          <w:spacing w:val="-1"/>
        </w:rPr>
        <w:t>se</w:t>
      </w:r>
      <w:r>
        <w:rPr>
          <w:spacing w:val="-1"/>
        </w:rPr>
        <w:t xml:space="preserve"> </w:t>
      </w:r>
      <w:r w:rsidRPr="00495356">
        <w:rPr>
          <w:spacing w:val="1"/>
        </w:rPr>
        <w:t>Odlukom</w:t>
      </w:r>
      <w:r>
        <w:rPr>
          <w:spacing w:val="1"/>
        </w:rPr>
        <w:t xml:space="preserve"> </w:t>
      </w:r>
      <w:r w:rsidRPr="00495356">
        <w:rPr>
          <w:spacing w:val="-1"/>
        </w:rPr>
        <w:t>uređuju</w:t>
      </w:r>
      <w:r>
        <w:rPr>
          <w:spacing w:val="-1"/>
        </w:rPr>
        <w:t xml:space="preserve"> </w:t>
      </w:r>
      <w:r w:rsidRPr="00495356">
        <w:t>uvjeti</w:t>
      </w:r>
      <w:r>
        <w:t xml:space="preserve"> </w:t>
      </w:r>
      <w:r w:rsidRPr="00495356">
        <w:t>i</w:t>
      </w:r>
      <w:r>
        <w:t xml:space="preserve"> </w:t>
      </w:r>
      <w:r w:rsidRPr="00495356">
        <w:rPr>
          <w:spacing w:val="-1"/>
        </w:rPr>
        <w:t>pravila</w:t>
      </w:r>
      <w:r>
        <w:rPr>
          <w:spacing w:val="-1"/>
        </w:rPr>
        <w:t xml:space="preserve"> </w:t>
      </w:r>
      <w:r w:rsidRPr="00495356">
        <w:rPr>
          <w:spacing w:val="-1"/>
        </w:rPr>
        <w:t>uređenja</w:t>
      </w:r>
      <w:r>
        <w:rPr>
          <w:spacing w:val="-1"/>
        </w:rPr>
        <w:t xml:space="preserve"> </w:t>
      </w:r>
      <w:r w:rsidRPr="00495356">
        <w:t>prometa</w:t>
      </w:r>
      <w:r>
        <w:t xml:space="preserve"> </w:t>
      </w:r>
      <w:r w:rsidRPr="00495356">
        <w:rPr>
          <w:spacing w:val="-3"/>
        </w:rPr>
        <w:t>na</w:t>
      </w:r>
      <w:r>
        <w:rPr>
          <w:spacing w:val="-3"/>
        </w:rPr>
        <w:t xml:space="preserve"> </w:t>
      </w:r>
      <w:r w:rsidRPr="00495356">
        <w:rPr>
          <w:spacing w:val="-2"/>
        </w:rPr>
        <w:t>javno</w:t>
      </w:r>
      <w:r w:rsidRPr="00495356">
        <w:t>prometnim</w:t>
      </w:r>
      <w:r>
        <w:t xml:space="preserve"> </w:t>
      </w:r>
      <w:r w:rsidRPr="00495356">
        <w:rPr>
          <w:spacing w:val="-1"/>
        </w:rPr>
        <w:t>površinama</w:t>
      </w:r>
      <w:r>
        <w:rPr>
          <w:spacing w:val="-1"/>
        </w:rPr>
        <w:t xml:space="preserve"> </w:t>
      </w:r>
      <w:r w:rsidRPr="00495356">
        <w:rPr>
          <w:spacing w:val="-3"/>
        </w:rPr>
        <w:t>na</w:t>
      </w:r>
      <w:r>
        <w:rPr>
          <w:spacing w:val="-3"/>
        </w:rPr>
        <w:t xml:space="preserve"> </w:t>
      </w:r>
      <w:r w:rsidRPr="00495356">
        <w:rPr>
          <w:spacing w:val="-1"/>
        </w:rPr>
        <w:t>području</w:t>
      </w:r>
      <w:r>
        <w:rPr>
          <w:spacing w:val="-1"/>
        </w:rPr>
        <w:t xml:space="preserve"> </w:t>
      </w:r>
      <w:r w:rsidRPr="00495356">
        <w:rPr>
          <w:spacing w:val="-1"/>
        </w:rPr>
        <w:t>Općine</w:t>
      </w:r>
      <w:r>
        <w:rPr>
          <w:spacing w:val="-1"/>
        </w:rPr>
        <w:t xml:space="preserve"> Gračac te uređenje prometne signalizacije i opreme na cestama područja naselja Gračac i Srb </w:t>
      </w:r>
      <w:r w:rsidRPr="00495356">
        <w:t>(u</w:t>
      </w:r>
      <w:r>
        <w:t xml:space="preserve"> </w:t>
      </w:r>
      <w:r w:rsidRPr="00495356">
        <w:t>daljnjem</w:t>
      </w:r>
      <w:r>
        <w:t xml:space="preserve"> </w:t>
      </w:r>
      <w:r w:rsidRPr="00495356">
        <w:rPr>
          <w:spacing w:val="1"/>
        </w:rPr>
        <w:t>tekstu:</w:t>
      </w:r>
      <w:r>
        <w:rPr>
          <w:spacing w:val="1"/>
        </w:rPr>
        <w:t xml:space="preserve"> </w:t>
      </w:r>
      <w:r w:rsidRPr="00495356">
        <w:rPr>
          <w:spacing w:val="-2"/>
        </w:rPr>
        <w:t>Općina)</w:t>
      </w:r>
      <w:r>
        <w:rPr>
          <w:spacing w:val="-2"/>
        </w:rPr>
        <w:t xml:space="preserve">, </w:t>
      </w:r>
      <w:r w:rsidRPr="00495356">
        <w:rPr>
          <w:spacing w:val="2"/>
        </w:rPr>
        <w:t>te</w:t>
      </w:r>
      <w:r>
        <w:rPr>
          <w:spacing w:val="2"/>
        </w:rPr>
        <w:t xml:space="preserve"> </w:t>
      </w:r>
      <w:r w:rsidRPr="00495356">
        <w:rPr>
          <w:spacing w:val="-2"/>
        </w:rPr>
        <w:t>mjere</w:t>
      </w:r>
      <w:r>
        <w:rPr>
          <w:spacing w:val="-2"/>
        </w:rPr>
        <w:t xml:space="preserve"> </w:t>
      </w:r>
      <w:r w:rsidRPr="00495356">
        <w:rPr>
          <w:spacing w:val="-1"/>
        </w:rPr>
        <w:t>za</w:t>
      </w:r>
      <w:r>
        <w:rPr>
          <w:spacing w:val="-1"/>
        </w:rPr>
        <w:t xml:space="preserve"> </w:t>
      </w:r>
      <w:r w:rsidRPr="00495356">
        <w:rPr>
          <w:spacing w:val="-1"/>
        </w:rPr>
        <w:t>njihovo</w:t>
      </w:r>
      <w:r>
        <w:rPr>
          <w:spacing w:val="-1"/>
        </w:rPr>
        <w:t xml:space="preserve"> </w:t>
      </w:r>
      <w:r w:rsidRPr="00495356">
        <w:rPr>
          <w:spacing w:val="-1"/>
        </w:rPr>
        <w:t>provođenje.</w:t>
      </w:r>
    </w:p>
    <w:p w:rsidR="009753BE" w:rsidRPr="00495356" w:rsidRDefault="009753BE" w:rsidP="009753BE">
      <w:pPr>
        <w:ind w:firstLine="698"/>
        <w:rPr>
          <w:spacing w:val="-1"/>
        </w:rPr>
      </w:pPr>
      <w:r>
        <w:rPr>
          <w:spacing w:val="-1"/>
        </w:rPr>
        <w:t>Sastavni dio ove Odluke je Prometni elaborat „Izmjena prometne signalizacije i opreme na cestama u Općini Gračac – područje naselja Gračac i Srb“ za prometno uređenje naselja, oznake: T.D. 271/18, izrađen od tvrtke VIAFACTUM d.o.o., Jadranska 7, 23210 Biograd na Moru, OIB: 76739136445 ( u daljnjem tekstu: Prometni elaborat ).</w:t>
      </w:r>
    </w:p>
    <w:p w:rsidR="009753BE" w:rsidRPr="00495356" w:rsidRDefault="009753BE" w:rsidP="009753BE"/>
    <w:p w:rsidR="009753BE" w:rsidRPr="00495356" w:rsidRDefault="009753BE" w:rsidP="009753BE">
      <w:pPr>
        <w:jc w:val="center"/>
        <w:rPr>
          <w:b/>
        </w:rPr>
      </w:pPr>
      <w:r w:rsidRPr="00495356">
        <w:rPr>
          <w:b/>
        </w:rPr>
        <w:t>Članka 2.</w:t>
      </w:r>
    </w:p>
    <w:p w:rsidR="009753BE" w:rsidRPr="00495356" w:rsidRDefault="009753BE" w:rsidP="009753BE">
      <w:pPr>
        <w:rPr>
          <w:spacing w:val="-1"/>
        </w:rPr>
      </w:pPr>
      <w:r w:rsidRPr="00495356">
        <w:tab/>
      </w:r>
      <w:r>
        <w:tab/>
      </w:r>
      <w:r w:rsidRPr="00495356">
        <w:rPr>
          <w:spacing w:val="-1"/>
        </w:rPr>
        <w:t>Javno</w:t>
      </w:r>
      <w:r>
        <w:rPr>
          <w:spacing w:val="-1"/>
        </w:rPr>
        <w:t xml:space="preserve"> </w:t>
      </w:r>
      <w:r w:rsidRPr="00495356">
        <w:rPr>
          <w:spacing w:val="-1"/>
        </w:rPr>
        <w:t>prometnim</w:t>
      </w:r>
      <w:r>
        <w:rPr>
          <w:spacing w:val="-1"/>
        </w:rPr>
        <w:t xml:space="preserve"> </w:t>
      </w:r>
      <w:r w:rsidRPr="00495356">
        <w:rPr>
          <w:spacing w:val="-1"/>
        </w:rPr>
        <w:t>površinama,</w:t>
      </w:r>
      <w:r>
        <w:rPr>
          <w:spacing w:val="-1"/>
        </w:rPr>
        <w:t xml:space="preserve"> </w:t>
      </w:r>
      <w:r w:rsidRPr="00495356">
        <w:t>u</w:t>
      </w:r>
      <w:r>
        <w:t xml:space="preserve"> </w:t>
      </w:r>
      <w:r w:rsidRPr="00495356">
        <w:rPr>
          <w:spacing w:val="-2"/>
        </w:rPr>
        <w:t>smislu</w:t>
      </w:r>
      <w:r>
        <w:rPr>
          <w:spacing w:val="-2"/>
        </w:rPr>
        <w:t xml:space="preserve"> </w:t>
      </w:r>
      <w:r w:rsidRPr="00495356">
        <w:rPr>
          <w:spacing w:val="-1"/>
        </w:rPr>
        <w:t>ove</w:t>
      </w:r>
      <w:r>
        <w:rPr>
          <w:spacing w:val="-1"/>
        </w:rPr>
        <w:t xml:space="preserve"> </w:t>
      </w:r>
      <w:r w:rsidRPr="00495356">
        <w:t>Odluke,</w:t>
      </w:r>
      <w:r>
        <w:t xml:space="preserve"> </w:t>
      </w:r>
      <w:r>
        <w:rPr>
          <w:spacing w:val="-2"/>
        </w:rPr>
        <w:t xml:space="preserve">podrazumijevaju </w:t>
      </w:r>
      <w:r w:rsidRPr="00495356">
        <w:t>se:</w:t>
      </w:r>
      <w:r>
        <w:t xml:space="preserve"> </w:t>
      </w:r>
      <w:r w:rsidRPr="00495356">
        <w:t>ceste,</w:t>
      </w:r>
      <w:r>
        <w:t xml:space="preserve"> </w:t>
      </w:r>
      <w:r w:rsidRPr="00495356">
        <w:rPr>
          <w:spacing w:val="-2"/>
        </w:rPr>
        <w:t>trgovi,</w:t>
      </w:r>
      <w:r>
        <w:rPr>
          <w:spacing w:val="-2"/>
        </w:rPr>
        <w:t xml:space="preserve"> </w:t>
      </w:r>
      <w:r w:rsidRPr="00495356">
        <w:rPr>
          <w:spacing w:val="-2"/>
        </w:rPr>
        <w:t>javna</w:t>
      </w:r>
      <w:r>
        <w:rPr>
          <w:spacing w:val="-2"/>
        </w:rPr>
        <w:t xml:space="preserve"> </w:t>
      </w:r>
      <w:r w:rsidRPr="00495356">
        <w:rPr>
          <w:spacing w:val="-1"/>
        </w:rPr>
        <w:t>parkirališta,</w:t>
      </w:r>
      <w:r>
        <w:rPr>
          <w:spacing w:val="-1"/>
        </w:rPr>
        <w:t xml:space="preserve"> </w:t>
      </w:r>
      <w:r w:rsidRPr="00495356">
        <w:t>nogostup</w:t>
      </w:r>
      <w:r>
        <w:t xml:space="preserve">i </w:t>
      </w:r>
      <w:r w:rsidRPr="00495356">
        <w:t>i</w:t>
      </w:r>
      <w:r>
        <w:t xml:space="preserve"> </w:t>
      </w:r>
      <w:r w:rsidRPr="00495356">
        <w:t>druge</w:t>
      </w:r>
      <w:r>
        <w:t xml:space="preserve"> </w:t>
      </w:r>
      <w:r w:rsidRPr="00495356">
        <w:rPr>
          <w:spacing w:val="-1"/>
        </w:rPr>
        <w:t>prometne</w:t>
      </w:r>
      <w:r>
        <w:rPr>
          <w:spacing w:val="-1"/>
        </w:rPr>
        <w:t xml:space="preserve"> </w:t>
      </w:r>
      <w:r w:rsidRPr="00495356">
        <w:rPr>
          <w:spacing w:val="-1"/>
        </w:rPr>
        <w:t>površine</w:t>
      </w:r>
      <w:r>
        <w:rPr>
          <w:spacing w:val="-1"/>
        </w:rPr>
        <w:t xml:space="preserve"> </w:t>
      </w:r>
      <w:r w:rsidRPr="00495356">
        <w:t>koje</w:t>
      </w:r>
      <w:r>
        <w:t xml:space="preserve"> </w:t>
      </w:r>
      <w:r w:rsidRPr="00495356">
        <w:rPr>
          <w:spacing w:val="-1"/>
        </w:rPr>
        <w:t>su</w:t>
      </w:r>
      <w:r>
        <w:rPr>
          <w:spacing w:val="-1"/>
        </w:rPr>
        <w:t xml:space="preserve"> </w:t>
      </w:r>
      <w:r w:rsidRPr="00495356">
        <w:t>u</w:t>
      </w:r>
      <w:r>
        <w:t xml:space="preserve"> </w:t>
      </w:r>
      <w:r w:rsidRPr="00495356">
        <w:rPr>
          <w:spacing w:val="-2"/>
        </w:rPr>
        <w:t>funkciji</w:t>
      </w:r>
      <w:r>
        <w:rPr>
          <w:spacing w:val="-2"/>
        </w:rPr>
        <w:t xml:space="preserve"> </w:t>
      </w:r>
      <w:r w:rsidRPr="00495356">
        <w:rPr>
          <w:spacing w:val="-2"/>
        </w:rPr>
        <w:t>vozila</w:t>
      </w:r>
      <w:r>
        <w:rPr>
          <w:spacing w:val="-2"/>
        </w:rPr>
        <w:t xml:space="preserve"> </w:t>
      </w:r>
      <w:r w:rsidRPr="00495356">
        <w:t>i</w:t>
      </w:r>
      <w:r>
        <w:t xml:space="preserve"> </w:t>
      </w:r>
      <w:r w:rsidRPr="00495356">
        <w:rPr>
          <w:spacing w:val="-1"/>
        </w:rPr>
        <w:t>pješaka</w:t>
      </w:r>
      <w:r>
        <w:rPr>
          <w:spacing w:val="-1"/>
        </w:rPr>
        <w:t xml:space="preserve"> </w:t>
      </w:r>
      <w:r w:rsidRPr="00495356">
        <w:rPr>
          <w:spacing w:val="-1"/>
        </w:rPr>
        <w:t>(</w:t>
      </w:r>
      <w:r>
        <w:rPr>
          <w:spacing w:val="-1"/>
        </w:rPr>
        <w:t>u daljem tekstu: S</w:t>
      </w:r>
      <w:r w:rsidRPr="00495356">
        <w:rPr>
          <w:spacing w:val="-1"/>
        </w:rPr>
        <w:t>udionika</w:t>
      </w:r>
      <w:r>
        <w:rPr>
          <w:spacing w:val="-1"/>
        </w:rPr>
        <w:t xml:space="preserve"> </w:t>
      </w:r>
      <w:r w:rsidRPr="00495356">
        <w:t>u</w:t>
      </w:r>
      <w:r>
        <w:t xml:space="preserve"> </w:t>
      </w:r>
      <w:r w:rsidRPr="00495356">
        <w:t>prometu)</w:t>
      </w:r>
      <w:r>
        <w:t xml:space="preserve"> </w:t>
      </w:r>
      <w:r w:rsidRPr="00495356">
        <w:rPr>
          <w:spacing w:val="-3"/>
        </w:rPr>
        <w:t>na</w:t>
      </w:r>
      <w:r>
        <w:rPr>
          <w:spacing w:val="-3"/>
        </w:rPr>
        <w:t xml:space="preserve"> </w:t>
      </w:r>
      <w:r w:rsidRPr="00495356">
        <w:rPr>
          <w:spacing w:val="-2"/>
        </w:rPr>
        <w:t>području</w:t>
      </w:r>
      <w:r>
        <w:rPr>
          <w:spacing w:val="-2"/>
        </w:rPr>
        <w:t xml:space="preserve"> </w:t>
      </w:r>
      <w:r w:rsidRPr="00495356">
        <w:rPr>
          <w:spacing w:val="-1"/>
        </w:rPr>
        <w:t>Općine</w:t>
      </w:r>
      <w:r>
        <w:rPr>
          <w:spacing w:val="-1"/>
        </w:rPr>
        <w:t>.</w:t>
      </w:r>
    </w:p>
    <w:p w:rsidR="009753BE" w:rsidRPr="00495356" w:rsidRDefault="009753BE" w:rsidP="009753BE"/>
    <w:p w:rsidR="009753BE" w:rsidRPr="00495356" w:rsidRDefault="009753BE" w:rsidP="009753BE">
      <w:pPr>
        <w:jc w:val="center"/>
        <w:rPr>
          <w:b/>
        </w:rPr>
      </w:pPr>
      <w:r w:rsidRPr="00495356">
        <w:rPr>
          <w:b/>
        </w:rPr>
        <w:t>Članak 3.</w:t>
      </w:r>
    </w:p>
    <w:p w:rsidR="009753BE" w:rsidRPr="00495356" w:rsidRDefault="009753BE" w:rsidP="009753BE">
      <w:r>
        <w:rPr>
          <w:spacing w:val="-1"/>
        </w:rPr>
        <w:tab/>
      </w:r>
      <w:r w:rsidRPr="00495356">
        <w:rPr>
          <w:spacing w:val="-1"/>
        </w:rPr>
        <w:tab/>
        <w:t>Promet</w:t>
      </w:r>
      <w:r>
        <w:rPr>
          <w:spacing w:val="-1"/>
        </w:rPr>
        <w:t xml:space="preserve"> je </w:t>
      </w:r>
      <w:r w:rsidRPr="00495356">
        <w:rPr>
          <w:spacing w:val="-3"/>
        </w:rPr>
        <w:t>na</w:t>
      </w:r>
      <w:r>
        <w:rPr>
          <w:spacing w:val="-3"/>
        </w:rPr>
        <w:t xml:space="preserve"> </w:t>
      </w:r>
      <w:r w:rsidRPr="00495356">
        <w:rPr>
          <w:spacing w:val="-2"/>
        </w:rPr>
        <w:t>javno</w:t>
      </w:r>
      <w:r>
        <w:rPr>
          <w:spacing w:val="-2"/>
        </w:rPr>
        <w:t xml:space="preserve"> </w:t>
      </w:r>
      <w:r w:rsidRPr="00495356">
        <w:t>prometnim</w:t>
      </w:r>
      <w:r>
        <w:t xml:space="preserve"> </w:t>
      </w:r>
      <w:r w:rsidRPr="00495356">
        <w:rPr>
          <w:spacing w:val="-1"/>
        </w:rPr>
        <w:t>površinama</w:t>
      </w:r>
      <w:r>
        <w:rPr>
          <w:spacing w:val="-1"/>
        </w:rPr>
        <w:t xml:space="preserve"> </w:t>
      </w:r>
      <w:r w:rsidRPr="00495356">
        <w:t>dopušten</w:t>
      </w:r>
      <w:r>
        <w:t xml:space="preserve"> </w:t>
      </w:r>
      <w:r w:rsidRPr="00495356">
        <w:rPr>
          <w:spacing w:val="-1"/>
        </w:rPr>
        <w:t>svima</w:t>
      </w:r>
      <w:r>
        <w:rPr>
          <w:spacing w:val="-1"/>
        </w:rPr>
        <w:t xml:space="preserve"> </w:t>
      </w:r>
      <w:r w:rsidRPr="00495356">
        <w:rPr>
          <w:spacing w:val="1"/>
        </w:rPr>
        <w:t>pod</w:t>
      </w:r>
      <w:r>
        <w:rPr>
          <w:spacing w:val="1"/>
        </w:rPr>
        <w:t xml:space="preserve"> </w:t>
      </w:r>
      <w:r w:rsidRPr="00495356">
        <w:rPr>
          <w:spacing w:val="-1"/>
        </w:rPr>
        <w:t>jednakim</w:t>
      </w:r>
      <w:r>
        <w:rPr>
          <w:spacing w:val="-1"/>
        </w:rPr>
        <w:t xml:space="preserve"> </w:t>
      </w:r>
      <w:r w:rsidRPr="00495356">
        <w:rPr>
          <w:spacing w:val="-1"/>
        </w:rPr>
        <w:t>uvjetima</w:t>
      </w:r>
      <w:r>
        <w:rPr>
          <w:spacing w:val="-1"/>
        </w:rPr>
        <w:t xml:space="preserve"> </w:t>
      </w:r>
      <w:r w:rsidRPr="00495356">
        <w:t>u</w:t>
      </w:r>
      <w:r>
        <w:t xml:space="preserve"> </w:t>
      </w:r>
      <w:r w:rsidRPr="00495356">
        <w:rPr>
          <w:spacing w:val="-1"/>
        </w:rPr>
        <w:t>granicama</w:t>
      </w:r>
      <w:r>
        <w:rPr>
          <w:spacing w:val="-1"/>
        </w:rPr>
        <w:t xml:space="preserve"> </w:t>
      </w:r>
      <w:r w:rsidRPr="00495356">
        <w:t>propisanim</w:t>
      </w:r>
      <w:r>
        <w:t xml:space="preserve"> Z</w:t>
      </w:r>
      <w:r w:rsidRPr="00495356">
        <w:t>akonom</w:t>
      </w:r>
      <w:r>
        <w:t xml:space="preserve"> </w:t>
      </w:r>
      <w:r w:rsidRPr="00495356">
        <w:t>i</w:t>
      </w:r>
      <w:r>
        <w:t xml:space="preserve"> </w:t>
      </w:r>
      <w:r w:rsidRPr="00495356">
        <w:t>ovom</w:t>
      </w:r>
      <w:r>
        <w:t xml:space="preserve"> </w:t>
      </w:r>
      <w:r w:rsidRPr="00495356">
        <w:rPr>
          <w:spacing w:val="-1"/>
        </w:rPr>
        <w:t>Odlukom.</w:t>
      </w:r>
    </w:p>
    <w:p w:rsidR="009753BE" w:rsidRPr="00495356" w:rsidRDefault="009753BE" w:rsidP="009753BE">
      <w:pPr>
        <w:rPr>
          <w:spacing w:val="-1"/>
        </w:rPr>
      </w:pPr>
      <w:r w:rsidRPr="00495356">
        <w:rPr>
          <w:spacing w:val="-1"/>
        </w:rPr>
        <w:tab/>
      </w:r>
      <w:r w:rsidRPr="00495356">
        <w:rPr>
          <w:spacing w:val="-1"/>
        </w:rPr>
        <w:tab/>
        <w:t>Na</w:t>
      </w:r>
      <w:r>
        <w:rPr>
          <w:spacing w:val="-1"/>
        </w:rPr>
        <w:t xml:space="preserve"> </w:t>
      </w:r>
      <w:r w:rsidRPr="00495356">
        <w:rPr>
          <w:spacing w:val="-2"/>
        </w:rPr>
        <w:t>javno</w:t>
      </w:r>
      <w:r>
        <w:rPr>
          <w:spacing w:val="-2"/>
        </w:rPr>
        <w:t xml:space="preserve"> </w:t>
      </w:r>
      <w:r w:rsidRPr="00495356">
        <w:rPr>
          <w:spacing w:val="-1"/>
        </w:rPr>
        <w:t>prometnim</w:t>
      </w:r>
      <w:r>
        <w:rPr>
          <w:spacing w:val="-1"/>
        </w:rPr>
        <w:t xml:space="preserve"> </w:t>
      </w:r>
      <w:r w:rsidRPr="00495356">
        <w:rPr>
          <w:spacing w:val="-1"/>
        </w:rPr>
        <w:t>površinama</w:t>
      </w:r>
      <w:r>
        <w:rPr>
          <w:spacing w:val="-1"/>
        </w:rPr>
        <w:t xml:space="preserve"> se </w:t>
      </w:r>
      <w:r w:rsidRPr="00495356">
        <w:rPr>
          <w:spacing w:val="-3"/>
        </w:rPr>
        <w:t>ne</w:t>
      </w:r>
      <w:r>
        <w:rPr>
          <w:spacing w:val="-3"/>
        </w:rPr>
        <w:t xml:space="preserve"> </w:t>
      </w:r>
      <w:r w:rsidRPr="00495356">
        <w:rPr>
          <w:spacing w:val="-1"/>
        </w:rPr>
        <w:t>smiju</w:t>
      </w:r>
      <w:r>
        <w:rPr>
          <w:spacing w:val="-1"/>
        </w:rPr>
        <w:t xml:space="preserve"> </w:t>
      </w:r>
      <w:r w:rsidRPr="00495356">
        <w:rPr>
          <w:spacing w:val="-1"/>
        </w:rPr>
        <w:t>poduzimati</w:t>
      </w:r>
      <w:r>
        <w:rPr>
          <w:spacing w:val="-1"/>
        </w:rPr>
        <w:t xml:space="preserve"> </w:t>
      </w:r>
      <w:r w:rsidRPr="00495356">
        <w:rPr>
          <w:spacing w:val="-3"/>
        </w:rPr>
        <w:t>bilo</w:t>
      </w:r>
      <w:r>
        <w:rPr>
          <w:spacing w:val="-3"/>
        </w:rPr>
        <w:t xml:space="preserve"> </w:t>
      </w:r>
      <w:r w:rsidRPr="00495356">
        <w:t>kakve</w:t>
      </w:r>
      <w:r>
        <w:t xml:space="preserve"> </w:t>
      </w:r>
      <w:r w:rsidRPr="00495356">
        <w:rPr>
          <w:spacing w:val="-1"/>
        </w:rPr>
        <w:t>radnje</w:t>
      </w:r>
      <w:r>
        <w:rPr>
          <w:spacing w:val="-1"/>
        </w:rPr>
        <w:t xml:space="preserve"> </w:t>
      </w:r>
      <w:r w:rsidRPr="00495356">
        <w:t>ili</w:t>
      </w:r>
      <w:r>
        <w:t xml:space="preserve"> </w:t>
      </w:r>
      <w:r w:rsidRPr="00495356">
        <w:rPr>
          <w:spacing w:val="-1"/>
        </w:rPr>
        <w:t>djelatnosti</w:t>
      </w:r>
      <w:r>
        <w:rPr>
          <w:spacing w:val="-1"/>
        </w:rPr>
        <w:t xml:space="preserve"> </w:t>
      </w:r>
      <w:r w:rsidRPr="00495356">
        <w:t>koje</w:t>
      </w:r>
      <w:r>
        <w:t xml:space="preserve"> </w:t>
      </w:r>
      <w:r w:rsidRPr="00495356">
        <w:t>bi</w:t>
      </w:r>
      <w:r>
        <w:t xml:space="preserve"> </w:t>
      </w:r>
      <w:r w:rsidRPr="00495356">
        <w:rPr>
          <w:spacing w:val="-2"/>
        </w:rPr>
        <w:t>mogle</w:t>
      </w:r>
      <w:r>
        <w:rPr>
          <w:spacing w:val="-2"/>
        </w:rPr>
        <w:t xml:space="preserve"> </w:t>
      </w:r>
      <w:r w:rsidRPr="00495356">
        <w:t>oštetiti</w:t>
      </w:r>
      <w:r>
        <w:t xml:space="preserve"> </w:t>
      </w:r>
      <w:r w:rsidRPr="00495356">
        <w:rPr>
          <w:spacing w:val="-2"/>
        </w:rPr>
        <w:t>javno</w:t>
      </w:r>
      <w:r>
        <w:rPr>
          <w:spacing w:val="-2"/>
        </w:rPr>
        <w:t xml:space="preserve"> </w:t>
      </w:r>
      <w:r w:rsidRPr="00495356">
        <w:rPr>
          <w:spacing w:val="-2"/>
        </w:rPr>
        <w:t>prometnu</w:t>
      </w:r>
      <w:r>
        <w:rPr>
          <w:spacing w:val="-2"/>
        </w:rPr>
        <w:t xml:space="preserve"> </w:t>
      </w:r>
      <w:r w:rsidRPr="00495356">
        <w:rPr>
          <w:spacing w:val="-1"/>
        </w:rPr>
        <w:t>površinu</w:t>
      </w:r>
      <w:r>
        <w:rPr>
          <w:spacing w:val="-1"/>
        </w:rPr>
        <w:t xml:space="preserve"> </w:t>
      </w:r>
      <w:r w:rsidRPr="00495356">
        <w:rPr>
          <w:spacing w:val="-2"/>
        </w:rPr>
        <w:t>ili</w:t>
      </w:r>
      <w:r>
        <w:rPr>
          <w:spacing w:val="-2"/>
        </w:rPr>
        <w:t xml:space="preserve"> </w:t>
      </w:r>
      <w:r w:rsidRPr="00495356">
        <w:rPr>
          <w:spacing w:val="1"/>
        </w:rPr>
        <w:t>ugroziti</w:t>
      </w:r>
      <w:r>
        <w:rPr>
          <w:spacing w:val="1"/>
        </w:rPr>
        <w:t xml:space="preserve"> </w:t>
      </w:r>
      <w:r w:rsidRPr="00495356">
        <w:rPr>
          <w:spacing w:val="-1"/>
        </w:rPr>
        <w:t>sigurnost</w:t>
      </w:r>
      <w:r>
        <w:rPr>
          <w:spacing w:val="-1"/>
        </w:rPr>
        <w:t xml:space="preserve"> </w:t>
      </w:r>
      <w:r w:rsidRPr="00495356">
        <w:t>i</w:t>
      </w:r>
      <w:r>
        <w:t xml:space="preserve"> </w:t>
      </w:r>
      <w:r w:rsidRPr="00495356">
        <w:t>protočnost</w:t>
      </w:r>
      <w:r>
        <w:t xml:space="preserve"> </w:t>
      </w:r>
      <w:r w:rsidRPr="00495356">
        <w:t>prometa</w:t>
      </w:r>
      <w:r>
        <w:t xml:space="preserve"> </w:t>
      </w:r>
      <w:r w:rsidRPr="00495356">
        <w:rPr>
          <w:spacing w:val="-2"/>
        </w:rPr>
        <w:t>ili</w:t>
      </w:r>
      <w:r>
        <w:rPr>
          <w:spacing w:val="-2"/>
        </w:rPr>
        <w:t xml:space="preserve"> </w:t>
      </w:r>
      <w:r w:rsidRPr="00495356">
        <w:rPr>
          <w:spacing w:val="-1"/>
        </w:rPr>
        <w:t>kretanja</w:t>
      </w:r>
      <w:r>
        <w:rPr>
          <w:spacing w:val="-1"/>
        </w:rPr>
        <w:t xml:space="preserve"> </w:t>
      </w:r>
      <w:r w:rsidRPr="00495356">
        <w:rPr>
          <w:spacing w:val="-1"/>
        </w:rPr>
        <w:t xml:space="preserve">pješaka. </w:t>
      </w:r>
    </w:p>
    <w:p w:rsidR="009753BE" w:rsidRDefault="009753BE" w:rsidP="009753BE"/>
    <w:p w:rsidR="009753BE" w:rsidRDefault="009753BE" w:rsidP="009753BE"/>
    <w:p w:rsidR="009753BE" w:rsidRPr="00495356" w:rsidRDefault="009753BE" w:rsidP="009753BE"/>
    <w:p w:rsidR="009753BE" w:rsidRPr="00495356" w:rsidRDefault="009753BE" w:rsidP="009753BE">
      <w:pPr>
        <w:jc w:val="center"/>
        <w:rPr>
          <w:b/>
        </w:rPr>
      </w:pPr>
      <w:r w:rsidRPr="00495356">
        <w:rPr>
          <w:b/>
        </w:rPr>
        <w:lastRenderedPageBreak/>
        <w:t>Članak 4.</w:t>
      </w:r>
    </w:p>
    <w:p w:rsidR="009753BE" w:rsidRPr="00495356" w:rsidRDefault="009753BE" w:rsidP="009753BE">
      <w:pPr>
        <w:rPr>
          <w:spacing w:val="-2"/>
        </w:rPr>
      </w:pPr>
      <w:r w:rsidRPr="00495356">
        <w:tab/>
      </w:r>
      <w:r>
        <w:tab/>
      </w:r>
      <w:r w:rsidRPr="00495356">
        <w:t>Svi</w:t>
      </w:r>
      <w:r>
        <w:t xml:space="preserve"> </w:t>
      </w:r>
      <w:r>
        <w:rPr>
          <w:spacing w:val="-1"/>
        </w:rPr>
        <w:t xml:space="preserve">subjekti </w:t>
      </w:r>
      <w:r w:rsidRPr="00495356">
        <w:rPr>
          <w:spacing w:val="1"/>
        </w:rPr>
        <w:t>koji</w:t>
      </w:r>
      <w:r>
        <w:rPr>
          <w:spacing w:val="1"/>
        </w:rPr>
        <w:t xml:space="preserve"> </w:t>
      </w:r>
      <w:r w:rsidRPr="00495356">
        <w:rPr>
          <w:spacing w:val="-1"/>
        </w:rPr>
        <w:t>određuju</w:t>
      </w:r>
      <w:r>
        <w:rPr>
          <w:spacing w:val="-1"/>
        </w:rPr>
        <w:t xml:space="preserve"> </w:t>
      </w:r>
      <w:r w:rsidRPr="00495356">
        <w:t>i</w:t>
      </w:r>
      <w:r>
        <w:t xml:space="preserve"> </w:t>
      </w:r>
      <w:r w:rsidRPr="00495356">
        <w:t>provode</w:t>
      </w:r>
      <w:r>
        <w:t xml:space="preserve"> </w:t>
      </w:r>
      <w:r w:rsidRPr="00495356">
        <w:rPr>
          <w:spacing w:val="-1"/>
        </w:rPr>
        <w:t>poslove</w:t>
      </w:r>
      <w:r>
        <w:rPr>
          <w:spacing w:val="-1"/>
        </w:rPr>
        <w:t xml:space="preserve"> </w:t>
      </w:r>
      <w:r w:rsidRPr="00495356">
        <w:rPr>
          <w:spacing w:val="-1"/>
        </w:rPr>
        <w:t>vezane</w:t>
      </w:r>
      <w:r>
        <w:rPr>
          <w:spacing w:val="-1"/>
        </w:rPr>
        <w:t xml:space="preserve"> </w:t>
      </w:r>
      <w:r w:rsidRPr="00495356">
        <w:t>uz</w:t>
      </w:r>
      <w:r>
        <w:t xml:space="preserve"> </w:t>
      </w:r>
      <w:r w:rsidRPr="00495356">
        <w:t>promet,</w:t>
      </w:r>
      <w:r>
        <w:t xml:space="preserve"> </w:t>
      </w:r>
      <w:r w:rsidRPr="00495356">
        <w:rPr>
          <w:spacing w:val="-1"/>
        </w:rPr>
        <w:t>dužni</w:t>
      </w:r>
      <w:r>
        <w:rPr>
          <w:spacing w:val="-1"/>
        </w:rPr>
        <w:t xml:space="preserve"> </w:t>
      </w:r>
      <w:r w:rsidRPr="00495356">
        <w:rPr>
          <w:spacing w:val="-1"/>
        </w:rPr>
        <w:t>su</w:t>
      </w:r>
      <w:r>
        <w:rPr>
          <w:spacing w:val="-1"/>
        </w:rPr>
        <w:t xml:space="preserve"> </w:t>
      </w:r>
      <w:r w:rsidRPr="00495356">
        <w:rPr>
          <w:spacing w:val="-1"/>
        </w:rPr>
        <w:t>stalno</w:t>
      </w:r>
      <w:r>
        <w:rPr>
          <w:spacing w:val="-1"/>
        </w:rPr>
        <w:t xml:space="preserve"> </w:t>
      </w:r>
      <w:r w:rsidRPr="00495356">
        <w:t>osiguravati</w:t>
      </w:r>
      <w:r>
        <w:t xml:space="preserve"> </w:t>
      </w:r>
      <w:r w:rsidRPr="00495356">
        <w:t>uvjete</w:t>
      </w:r>
      <w:r>
        <w:t xml:space="preserve"> </w:t>
      </w:r>
      <w:r w:rsidRPr="00495356">
        <w:rPr>
          <w:spacing w:val="-1"/>
        </w:rPr>
        <w:t>za</w:t>
      </w:r>
      <w:r>
        <w:rPr>
          <w:spacing w:val="-1"/>
        </w:rPr>
        <w:t xml:space="preserve"> </w:t>
      </w:r>
      <w:r w:rsidRPr="00495356">
        <w:rPr>
          <w:spacing w:val="-2"/>
        </w:rPr>
        <w:t>sigurno</w:t>
      </w:r>
      <w:r>
        <w:rPr>
          <w:spacing w:val="-2"/>
        </w:rPr>
        <w:t xml:space="preserve"> </w:t>
      </w:r>
      <w:r w:rsidRPr="00495356">
        <w:t>i</w:t>
      </w:r>
      <w:r>
        <w:t xml:space="preserve"> </w:t>
      </w:r>
      <w:r w:rsidRPr="00495356">
        <w:rPr>
          <w:spacing w:val="-1"/>
        </w:rPr>
        <w:t>ne</w:t>
      </w:r>
      <w:r>
        <w:rPr>
          <w:spacing w:val="-1"/>
        </w:rPr>
        <w:t>s</w:t>
      </w:r>
      <w:r w:rsidRPr="00495356">
        <w:rPr>
          <w:spacing w:val="-1"/>
        </w:rPr>
        <w:t>metano odvijanje</w:t>
      </w:r>
      <w:r>
        <w:rPr>
          <w:spacing w:val="-1"/>
        </w:rPr>
        <w:t xml:space="preserve"> </w:t>
      </w:r>
      <w:r w:rsidRPr="00495356">
        <w:rPr>
          <w:spacing w:val="-1"/>
        </w:rPr>
        <w:t>prometa</w:t>
      </w:r>
      <w:r>
        <w:rPr>
          <w:spacing w:val="-1"/>
        </w:rPr>
        <w:t xml:space="preserve"> </w:t>
      </w:r>
      <w:r w:rsidRPr="00495356">
        <w:rPr>
          <w:spacing w:val="-3"/>
        </w:rPr>
        <w:t>na</w:t>
      </w:r>
      <w:r>
        <w:rPr>
          <w:spacing w:val="-3"/>
        </w:rPr>
        <w:t xml:space="preserve"> </w:t>
      </w:r>
      <w:r w:rsidRPr="00495356">
        <w:rPr>
          <w:spacing w:val="-1"/>
        </w:rPr>
        <w:t>području</w:t>
      </w:r>
      <w:r>
        <w:rPr>
          <w:spacing w:val="-1"/>
        </w:rPr>
        <w:t xml:space="preserve"> </w:t>
      </w:r>
      <w:r w:rsidRPr="00495356">
        <w:rPr>
          <w:spacing w:val="-2"/>
        </w:rPr>
        <w:t>Općine.</w:t>
      </w:r>
    </w:p>
    <w:p w:rsidR="009753BE" w:rsidRDefault="009753BE" w:rsidP="009753BE">
      <w:pPr>
        <w:rPr>
          <w:spacing w:val="-2"/>
        </w:rPr>
      </w:pP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5.</w:t>
      </w:r>
    </w:p>
    <w:p w:rsidR="009753BE" w:rsidRPr="00495356" w:rsidRDefault="009753BE" w:rsidP="009753BE">
      <w:pPr>
        <w:rPr>
          <w:spacing w:val="-2"/>
        </w:rPr>
      </w:pPr>
      <w:r>
        <w:rPr>
          <w:spacing w:val="-2"/>
        </w:rPr>
        <w:tab/>
      </w:r>
      <w:r>
        <w:rPr>
          <w:spacing w:val="-2"/>
        </w:rPr>
        <w:tab/>
        <w:t>Ovom O</w:t>
      </w:r>
      <w:r w:rsidRPr="00495356">
        <w:rPr>
          <w:spacing w:val="-2"/>
        </w:rPr>
        <w:t xml:space="preserve">dlukom uređuje se promet na području Općine tako </w:t>
      </w:r>
      <w:r>
        <w:rPr>
          <w:spacing w:val="-2"/>
        </w:rPr>
        <w:t>što</w:t>
      </w:r>
      <w:r w:rsidRPr="00495356">
        <w:rPr>
          <w:spacing w:val="-2"/>
        </w:rPr>
        <w:t xml:space="preserve"> se određuju:</w:t>
      </w:r>
    </w:p>
    <w:p w:rsidR="009753BE" w:rsidRPr="00495356" w:rsidRDefault="009753BE" w:rsidP="00905C81">
      <w:pPr>
        <w:pStyle w:val="ListParagraph"/>
        <w:numPr>
          <w:ilvl w:val="0"/>
          <w:numId w:val="23"/>
        </w:numPr>
        <w:spacing w:after="5" w:line="249" w:lineRule="auto"/>
        <w:jc w:val="both"/>
        <w:rPr>
          <w:spacing w:val="-2"/>
        </w:rPr>
      </w:pPr>
      <w:r w:rsidRPr="00495356">
        <w:rPr>
          <w:spacing w:val="-2"/>
        </w:rPr>
        <w:t>Ceste s prednošću prolaska</w:t>
      </w:r>
    </w:p>
    <w:p w:rsidR="009753BE" w:rsidRPr="000244CA" w:rsidRDefault="009753BE" w:rsidP="00905C81">
      <w:pPr>
        <w:pStyle w:val="ListParagraph"/>
        <w:numPr>
          <w:ilvl w:val="0"/>
          <w:numId w:val="23"/>
        </w:numPr>
        <w:spacing w:after="5" w:line="249" w:lineRule="auto"/>
        <w:jc w:val="both"/>
        <w:rPr>
          <w:spacing w:val="-2"/>
        </w:rPr>
      </w:pPr>
      <w:r w:rsidRPr="000244CA">
        <w:rPr>
          <w:spacing w:val="-2"/>
        </w:rPr>
        <w:t xml:space="preserve">Dvosmjerni </w:t>
      </w:r>
      <w:r>
        <w:rPr>
          <w:spacing w:val="-2"/>
        </w:rPr>
        <w:t>i</w:t>
      </w:r>
      <w:r w:rsidRPr="000244CA">
        <w:rPr>
          <w:spacing w:val="-2"/>
        </w:rPr>
        <w:t xml:space="preserve"> jednosmjerni promet</w:t>
      </w:r>
    </w:p>
    <w:p w:rsidR="009753BE" w:rsidRDefault="009753BE" w:rsidP="00905C81">
      <w:pPr>
        <w:pStyle w:val="ListParagraph"/>
        <w:numPr>
          <w:ilvl w:val="0"/>
          <w:numId w:val="23"/>
        </w:numPr>
        <w:spacing w:after="5" w:line="249" w:lineRule="auto"/>
        <w:jc w:val="both"/>
        <w:rPr>
          <w:spacing w:val="-2"/>
        </w:rPr>
      </w:pPr>
      <w:r>
        <w:rPr>
          <w:spacing w:val="-2"/>
        </w:rPr>
        <w:t>Sustav tehničkog uređenja prometa</w:t>
      </w:r>
    </w:p>
    <w:p w:rsidR="009753BE" w:rsidRDefault="009753BE" w:rsidP="00905C81">
      <w:pPr>
        <w:pStyle w:val="ListParagraph"/>
        <w:numPr>
          <w:ilvl w:val="0"/>
          <w:numId w:val="23"/>
        </w:numPr>
        <w:spacing w:after="5" w:line="249" w:lineRule="auto"/>
        <w:jc w:val="both"/>
        <w:rPr>
          <w:spacing w:val="-2"/>
        </w:rPr>
      </w:pPr>
      <w:r w:rsidRPr="00495356">
        <w:rPr>
          <w:spacing w:val="-2"/>
        </w:rPr>
        <w:t>Ograničenje brzine kretanja vozila</w:t>
      </w:r>
    </w:p>
    <w:p w:rsidR="009753BE" w:rsidRDefault="009753BE" w:rsidP="00905C81">
      <w:pPr>
        <w:pStyle w:val="ListParagraph"/>
        <w:numPr>
          <w:ilvl w:val="0"/>
          <w:numId w:val="23"/>
        </w:numPr>
        <w:spacing w:after="5" w:line="249" w:lineRule="auto"/>
        <w:jc w:val="both"/>
        <w:rPr>
          <w:spacing w:val="-2"/>
        </w:rPr>
      </w:pPr>
      <w:r w:rsidRPr="009C6AE8">
        <w:rPr>
          <w:spacing w:val="-2"/>
        </w:rPr>
        <w:t>Promet pješaka, biciklista vozača mopeda, zaprežnih vozila, gonjenje i vođenje stoke</w:t>
      </w:r>
    </w:p>
    <w:p w:rsidR="009753BE" w:rsidRDefault="009753BE" w:rsidP="00905C81">
      <w:pPr>
        <w:pStyle w:val="ListParagraph"/>
        <w:numPr>
          <w:ilvl w:val="0"/>
          <w:numId w:val="23"/>
        </w:numPr>
        <w:spacing w:after="5" w:line="249" w:lineRule="auto"/>
        <w:jc w:val="both"/>
        <w:rPr>
          <w:spacing w:val="-2"/>
        </w:rPr>
      </w:pPr>
      <w:r>
        <w:rPr>
          <w:spacing w:val="-2"/>
        </w:rPr>
        <w:t>Promet autobusima i teretnim vozilima</w:t>
      </w:r>
    </w:p>
    <w:p w:rsidR="009753BE" w:rsidRDefault="009753BE" w:rsidP="00905C81">
      <w:pPr>
        <w:pStyle w:val="ListParagraph"/>
        <w:numPr>
          <w:ilvl w:val="0"/>
          <w:numId w:val="23"/>
        </w:numPr>
        <w:spacing w:after="5" w:line="249" w:lineRule="auto"/>
        <w:jc w:val="both"/>
        <w:rPr>
          <w:spacing w:val="-2"/>
        </w:rPr>
      </w:pPr>
      <w:r w:rsidRPr="008E3BF9">
        <w:rPr>
          <w:spacing w:val="-2"/>
        </w:rPr>
        <w:t>Parkirališne površine i način parkiranja, zabrane parkiranja i mjesta ograničenog parkiranja</w:t>
      </w:r>
    </w:p>
    <w:p w:rsidR="009753BE" w:rsidRDefault="009753BE" w:rsidP="00905C81">
      <w:pPr>
        <w:pStyle w:val="ListParagraph"/>
        <w:numPr>
          <w:ilvl w:val="0"/>
          <w:numId w:val="23"/>
        </w:numPr>
        <w:spacing w:after="5" w:line="249" w:lineRule="auto"/>
        <w:jc w:val="both"/>
        <w:rPr>
          <w:spacing w:val="-2"/>
        </w:rPr>
      </w:pPr>
      <w:r>
        <w:rPr>
          <w:spacing w:val="-2"/>
        </w:rPr>
        <w:t>Zone Smirenog prometa</w:t>
      </w:r>
    </w:p>
    <w:p w:rsidR="009753BE" w:rsidRDefault="009753BE" w:rsidP="00905C81">
      <w:pPr>
        <w:pStyle w:val="ListParagraph"/>
        <w:numPr>
          <w:ilvl w:val="0"/>
          <w:numId w:val="23"/>
        </w:numPr>
        <w:spacing w:after="5" w:line="249" w:lineRule="auto"/>
        <w:jc w:val="both"/>
        <w:rPr>
          <w:spacing w:val="-2"/>
        </w:rPr>
      </w:pPr>
      <w:r w:rsidRPr="0003224A">
        <w:rPr>
          <w:spacing w:val="-2"/>
        </w:rPr>
        <w:t>Postavljanje i održavanje zaštitnih ograda za pješake na opasnim mjestima</w:t>
      </w:r>
    </w:p>
    <w:p w:rsidR="009753BE" w:rsidRPr="0003224A" w:rsidRDefault="009753BE" w:rsidP="00905C81">
      <w:pPr>
        <w:pStyle w:val="ListParagraph"/>
        <w:numPr>
          <w:ilvl w:val="0"/>
          <w:numId w:val="23"/>
        </w:numPr>
        <w:spacing w:after="5" w:line="249" w:lineRule="auto"/>
        <w:jc w:val="both"/>
        <w:rPr>
          <w:spacing w:val="-2"/>
        </w:rPr>
      </w:pPr>
      <w:r w:rsidRPr="0003224A">
        <w:rPr>
          <w:spacing w:val="-2"/>
        </w:rPr>
        <w:t>Pješačke zone, sigurni pravci za kretanje školske djece, posebne tehničke</w:t>
      </w:r>
    </w:p>
    <w:p w:rsidR="009753BE" w:rsidRPr="0003224A" w:rsidRDefault="009753BE" w:rsidP="009753BE">
      <w:pPr>
        <w:pStyle w:val="ListParagraph"/>
        <w:ind w:left="1425"/>
        <w:rPr>
          <w:spacing w:val="-2"/>
        </w:rPr>
      </w:pPr>
      <w:r w:rsidRPr="0003224A">
        <w:rPr>
          <w:spacing w:val="-2"/>
        </w:rPr>
        <w:t xml:space="preserve"> mjere za sigurnost pješaka i biciklista u blizini obrazovnih, zdravstvenih i </w:t>
      </w:r>
    </w:p>
    <w:p w:rsidR="009753BE" w:rsidRPr="0003224A" w:rsidRDefault="009753BE" w:rsidP="009753BE">
      <w:pPr>
        <w:pStyle w:val="ListParagraph"/>
        <w:ind w:left="1425"/>
        <w:rPr>
          <w:spacing w:val="-2"/>
        </w:rPr>
      </w:pPr>
      <w:r w:rsidRPr="0003224A">
        <w:rPr>
          <w:spacing w:val="-2"/>
        </w:rPr>
        <w:t>drugih organizacija i igrališta i sl.</w:t>
      </w:r>
    </w:p>
    <w:p w:rsidR="009753BE" w:rsidRPr="0003224A" w:rsidRDefault="009753BE" w:rsidP="00905C81">
      <w:pPr>
        <w:pStyle w:val="ListParagraph"/>
        <w:numPr>
          <w:ilvl w:val="0"/>
          <w:numId w:val="23"/>
        </w:numPr>
        <w:spacing w:after="5" w:line="249" w:lineRule="auto"/>
        <w:jc w:val="both"/>
        <w:rPr>
          <w:spacing w:val="-2"/>
        </w:rPr>
      </w:pPr>
      <w:r w:rsidRPr="0003224A">
        <w:rPr>
          <w:spacing w:val="-2"/>
        </w:rPr>
        <w:t>Uklanjanje dotrajalih, oštećenih i napuštenih vozila</w:t>
      </w:r>
    </w:p>
    <w:p w:rsidR="009753BE" w:rsidRPr="00B9605E" w:rsidRDefault="009753BE" w:rsidP="00905C81">
      <w:pPr>
        <w:pStyle w:val="ListParagraph"/>
        <w:numPr>
          <w:ilvl w:val="0"/>
          <w:numId w:val="23"/>
        </w:numPr>
        <w:spacing w:after="5" w:line="249" w:lineRule="auto"/>
        <w:jc w:val="both"/>
        <w:rPr>
          <w:spacing w:val="-2"/>
        </w:rPr>
      </w:pPr>
      <w:r w:rsidRPr="0003224A">
        <w:rPr>
          <w:spacing w:val="-2"/>
        </w:rPr>
        <w:t>Površina na kojoj će se obavljati: test vožnja, terenska vožnja (cross), vožnja izvan kolnika (offroad), sportske, enduro i promidžbene vožnje</w:t>
      </w:r>
    </w:p>
    <w:p w:rsidR="009753BE" w:rsidRDefault="009753BE" w:rsidP="009753BE">
      <w:pPr>
        <w:pStyle w:val="ListParagraph"/>
        <w:ind w:left="1425"/>
        <w:rPr>
          <w:spacing w:val="-2"/>
        </w:rPr>
      </w:pPr>
    </w:p>
    <w:p w:rsidR="009753BE" w:rsidRDefault="009753BE" w:rsidP="009753BE">
      <w:pPr>
        <w:pStyle w:val="ListParagraph"/>
        <w:ind w:left="1425"/>
        <w:rPr>
          <w:spacing w:val="-2"/>
        </w:rPr>
      </w:pPr>
    </w:p>
    <w:p w:rsidR="009753BE" w:rsidRDefault="009753BE" w:rsidP="009753BE">
      <w:pPr>
        <w:jc w:val="center"/>
        <w:rPr>
          <w:b/>
          <w:spacing w:val="-2"/>
        </w:rPr>
      </w:pPr>
    </w:p>
    <w:p w:rsidR="009753BE" w:rsidRPr="00495356" w:rsidRDefault="009753BE" w:rsidP="009753BE">
      <w:pPr>
        <w:jc w:val="center"/>
        <w:rPr>
          <w:b/>
          <w:spacing w:val="-2"/>
        </w:rPr>
      </w:pPr>
      <w:r w:rsidRPr="00495356">
        <w:rPr>
          <w:b/>
          <w:spacing w:val="-2"/>
        </w:rPr>
        <w:t>Članak 6.</w:t>
      </w:r>
    </w:p>
    <w:p w:rsidR="009753BE" w:rsidRPr="00495356" w:rsidRDefault="009753BE" w:rsidP="009753BE">
      <w:pPr>
        <w:rPr>
          <w:spacing w:val="-2"/>
        </w:rPr>
      </w:pPr>
      <w:r w:rsidRPr="00495356">
        <w:rPr>
          <w:spacing w:val="-2"/>
        </w:rPr>
        <w:tab/>
      </w:r>
      <w:r w:rsidRPr="00495356">
        <w:rPr>
          <w:spacing w:val="-2"/>
        </w:rPr>
        <w:tab/>
        <w:t>Uređenje prometa na javno prometnim</w:t>
      </w:r>
      <w:r>
        <w:rPr>
          <w:spacing w:val="-2"/>
        </w:rPr>
        <w:t xml:space="preserve"> površinama na području Općine, sukladno odredbama z</w:t>
      </w:r>
      <w:r w:rsidRPr="00495356">
        <w:rPr>
          <w:spacing w:val="-2"/>
        </w:rPr>
        <w:t>akona i ove Odluke, utvrđuje Općin</w:t>
      </w:r>
      <w:r>
        <w:rPr>
          <w:spacing w:val="-2"/>
        </w:rPr>
        <w:t>ski načelnik</w:t>
      </w:r>
      <w:r w:rsidRPr="00495356">
        <w:rPr>
          <w:spacing w:val="-2"/>
        </w:rPr>
        <w:t xml:space="preserve">  (</w:t>
      </w:r>
      <w:r>
        <w:rPr>
          <w:spacing w:val="-2"/>
        </w:rPr>
        <w:t xml:space="preserve">u </w:t>
      </w:r>
      <w:r w:rsidRPr="00495356">
        <w:rPr>
          <w:spacing w:val="-2"/>
        </w:rPr>
        <w:t>dalje</w:t>
      </w:r>
      <w:r>
        <w:rPr>
          <w:spacing w:val="-2"/>
        </w:rPr>
        <w:t>m</w:t>
      </w:r>
      <w:r w:rsidRPr="00495356">
        <w:rPr>
          <w:spacing w:val="-2"/>
        </w:rPr>
        <w:t xml:space="preserve"> tekstu: Načelnik) uz prethodnu suglasnost Policijske uprave </w:t>
      </w:r>
      <w:r>
        <w:rPr>
          <w:spacing w:val="-2"/>
        </w:rPr>
        <w:t>Zadarske</w:t>
      </w:r>
      <w:r w:rsidRPr="00495356">
        <w:rPr>
          <w:spacing w:val="-2"/>
        </w:rPr>
        <w:t xml:space="preserve"> (dalje u tekstu: Policijska uprava).</w:t>
      </w:r>
    </w:p>
    <w:p w:rsidR="009753BE" w:rsidRDefault="009753BE" w:rsidP="009753BE">
      <w:pPr>
        <w:rPr>
          <w:spacing w:val="-2"/>
        </w:rPr>
      </w:pPr>
      <w:r w:rsidRPr="00495356">
        <w:rPr>
          <w:spacing w:val="-2"/>
        </w:rPr>
        <w:tab/>
      </w:r>
      <w:r w:rsidRPr="00495356">
        <w:rPr>
          <w:spacing w:val="-2"/>
        </w:rPr>
        <w:tab/>
      </w:r>
      <w:r>
        <w:rPr>
          <w:spacing w:val="-2"/>
        </w:rPr>
        <w:t xml:space="preserve"> </w:t>
      </w: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rPr>
          <w:b/>
          <w:spacing w:val="-2"/>
        </w:rPr>
      </w:pPr>
      <w:r>
        <w:rPr>
          <w:b/>
          <w:spacing w:val="-2"/>
        </w:rPr>
        <w:t xml:space="preserve">II.  </w:t>
      </w:r>
      <w:r w:rsidRPr="00495356">
        <w:rPr>
          <w:b/>
          <w:spacing w:val="-2"/>
        </w:rPr>
        <w:t xml:space="preserve"> UREĐENJE PROMETA</w:t>
      </w:r>
    </w:p>
    <w:p w:rsidR="009753BE" w:rsidRDefault="009753BE" w:rsidP="009753BE">
      <w:pPr>
        <w:rPr>
          <w:b/>
          <w:spacing w:val="-2"/>
        </w:rPr>
      </w:pPr>
    </w:p>
    <w:p w:rsidR="009753BE" w:rsidRPr="00495356" w:rsidRDefault="009753BE" w:rsidP="009753BE">
      <w:pPr>
        <w:rPr>
          <w:b/>
          <w:spacing w:val="-2"/>
        </w:rPr>
      </w:pPr>
    </w:p>
    <w:p w:rsidR="009753BE" w:rsidRPr="00B54281" w:rsidRDefault="009753BE" w:rsidP="00905C81">
      <w:pPr>
        <w:pStyle w:val="ListParagraph"/>
        <w:numPr>
          <w:ilvl w:val="0"/>
          <w:numId w:val="24"/>
        </w:numPr>
        <w:spacing w:after="5" w:line="249" w:lineRule="auto"/>
        <w:rPr>
          <w:b/>
          <w:spacing w:val="-2"/>
        </w:rPr>
      </w:pPr>
      <w:r w:rsidRPr="00B54281">
        <w:rPr>
          <w:b/>
          <w:spacing w:val="-2"/>
        </w:rPr>
        <w:t>Ceste s prednošću prolaska</w:t>
      </w:r>
    </w:p>
    <w:p w:rsidR="009753BE" w:rsidRPr="00B54281" w:rsidRDefault="009753BE" w:rsidP="009753BE">
      <w:pPr>
        <w:pStyle w:val="ListParagraph"/>
        <w:rPr>
          <w:b/>
          <w:spacing w:val="-2"/>
        </w:rPr>
      </w:pPr>
    </w:p>
    <w:p w:rsidR="009753BE" w:rsidRPr="00495356" w:rsidRDefault="009753BE" w:rsidP="009753BE">
      <w:pPr>
        <w:jc w:val="center"/>
        <w:rPr>
          <w:b/>
          <w:spacing w:val="-2"/>
        </w:rPr>
      </w:pPr>
    </w:p>
    <w:p w:rsidR="009753BE" w:rsidRPr="00495356" w:rsidRDefault="009753BE" w:rsidP="009753BE">
      <w:pPr>
        <w:jc w:val="center"/>
        <w:rPr>
          <w:b/>
          <w:spacing w:val="-2"/>
        </w:rPr>
      </w:pPr>
      <w:r w:rsidRPr="00495356">
        <w:rPr>
          <w:b/>
          <w:spacing w:val="-2"/>
        </w:rPr>
        <w:t>Članak 7.</w:t>
      </w:r>
    </w:p>
    <w:p w:rsidR="009753BE" w:rsidRDefault="009753BE" w:rsidP="009753BE">
      <w:pPr>
        <w:rPr>
          <w:spacing w:val="-2"/>
        </w:rPr>
      </w:pPr>
      <w:r w:rsidRPr="00495356">
        <w:rPr>
          <w:spacing w:val="-2"/>
        </w:rPr>
        <w:tab/>
      </w:r>
      <w:r w:rsidRPr="00495356">
        <w:rPr>
          <w:spacing w:val="-2"/>
        </w:rPr>
        <w:tab/>
        <w:t>Ceste</w:t>
      </w:r>
      <w:r>
        <w:rPr>
          <w:spacing w:val="-2"/>
        </w:rPr>
        <w:t xml:space="preserve"> s prednošću prolaska duž cijelog područja Općine, u pravilu su sve ceste: državne, županijske i lokalne ceste u odnosu na nerazvrstane ceste.</w:t>
      </w:r>
    </w:p>
    <w:p w:rsidR="009753BE" w:rsidRDefault="009753BE" w:rsidP="009753BE">
      <w:pPr>
        <w:rPr>
          <w:spacing w:val="-2"/>
        </w:rPr>
      </w:pPr>
      <w:r>
        <w:rPr>
          <w:spacing w:val="-2"/>
        </w:rPr>
        <w:tab/>
      </w:r>
      <w:r>
        <w:rPr>
          <w:spacing w:val="-2"/>
        </w:rPr>
        <w:tab/>
        <w:t>Ceste koje se priključuju na ceste s prednošću prolaska trebaju biti označene odgovarajućom signalizacijom sukladno zakonskim propisima, dok se na ostalim cestama koje nisu označene kao ceste s prednošću prolaza primjenjuje pravilo desne strane.</w:t>
      </w:r>
    </w:p>
    <w:p w:rsidR="009753BE" w:rsidRDefault="009753BE" w:rsidP="009753BE">
      <w:pPr>
        <w:jc w:val="center"/>
        <w:rPr>
          <w:b/>
          <w:spacing w:val="-2"/>
        </w:rPr>
      </w:pPr>
    </w:p>
    <w:p w:rsidR="009753BE" w:rsidRPr="00495356" w:rsidRDefault="009753BE" w:rsidP="009753BE">
      <w:pPr>
        <w:jc w:val="center"/>
        <w:rPr>
          <w:b/>
          <w:spacing w:val="-2"/>
        </w:rPr>
      </w:pPr>
      <w:r w:rsidRPr="00495356">
        <w:rPr>
          <w:b/>
          <w:spacing w:val="-2"/>
        </w:rPr>
        <w:t>Članak 8.</w:t>
      </w:r>
    </w:p>
    <w:p w:rsidR="009753BE" w:rsidRPr="00495356" w:rsidRDefault="009753BE" w:rsidP="009753BE">
      <w:pPr>
        <w:rPr>
          <w:spacing w:val="-1"/>
        </w:rPr>
      </w:pPr>
      <w:r>
        <w:rPr>
          <w:spacing w:val="-2"/>
        </w:rPr>
        <w:tab/>
      </w:r>
      <w:r>
        <w:rPr>
          <w:spacing w:val="-2"/>
        </w:rPr>
        <w:tab/>
        <w:t>Nerazvrstane ce</w:t>
      </w:r>
      <w:r w:rsidRPr="00495356">
        <w:t>ste</w:t>
      </w:r>
      <w:r>
        <w:t xml:space="preserve"> n</w:t>
      </w:r>
      <w:r w:rsidRPr="00495356">
        <w:rPr>
          <w:spacing w:val="-3"/>
        </w:rPr>
        <w:t>a</w:t>
      </w:r>
      <w:r>
        <w:rPr>
          <w:spacing w:val="-3"/>
        </w:rPr>
        <w:t xml:space="preserve"> </w:t>
      </w:r>
      <w:r w:rsidRPr="00495356">
        <w:rPr>
          <w:spacing w:val="-1"/>
        </w:rPr>
        <w:t>području</w:t>
      </w:r>
      <w:r>
        <w:rPr>
          <w:spacing w:val="-1"/>
        </w:rPr>
        <w:t xml:space="preserve"> </w:t>
      </w:r>
      <w:r w:rsidRPr="00495356">
        <w:rPr>
          <w:spacing w:val="-1"/>
        </w:rPr>
        <w:t>Općine</w:t>
      </w:r>
      <w:r>
        <w:rPr>
          <w:spacing w:val="-1"/>
        </w:rPr>
        <w:t xml:space="preserve"> </w:t>
      </w:r>
      <w:r w:rsidRPr="00495356">
        <w:rPr>
          <w:spacing w:val="-1"/>
        </w:rPr>
        <w:t>iste</w:t>
      </w:r>
      <w:r>
        <w:rPr>
          <w:spacing w:val="-1"/>
        </w:rPr>
        <w:t xml:space="preserve"> </w:t>
      </w:r>
      <w:r w:rsidRPr="00495356">
        <w:rPr>
          <w:spacing w:val="-1"/>
        </w:rPr>
        <w:t>su</w:t>
      </w:r>
      <w:r>
        <w:rPr>
          <w:spacing w:val="-1"/>
        </w:rPr>
        <w:t xml:space="preserve"> </w:t>
      </w:r>
      <w:r w:rsidRPr="00495356">
        <w:rPr>
          <w:spacing w:val="-2"/>
        </w:rPr>
        <w:t>važnosti,</w:t>
      </w:r>
      <w:r w:rsidRPr="00495356">
        <w:t>osim</w:t>
      </w:r>
      <w:r>
        <w:rPr>
          <w:spacing w:val="-1"/>
        </w:rPr>
        <w:t xml:space="preserve"> ako </w:t>
      </w:r>
      <w:r w:rsidRPr="00495356">
        <w:t>prometnim</w:t>
      </w:r>
      <w:r>
        <w:t xml:space="preserve"> </w:t>
      </w:r>
      <w:r w:rsidRPr="00495356">
        <w:rPr>
          <w:spacing w:val="1"/>
        </w:rPr>
        <w:t>z</w:t>
      </w:r>
      <w:r>
        <w:rPr>
          <w:spacing w:val="1"/>
        </w:rPr>
        <w:t>n</w:t>
      </w:r>
      <w:r w:rsidRPr="00495356">
        <w:rPr>
          <w:spacing w:val="1"/>
        </w:rPr>
        <w:t>ako</w:t>
      </w:r>
      <w:r>
        <w:rPr>
          <w:spacing w:val="1"/>
        </w:rPr>
        <w:t xml:space="preserve">m </w:t>
      </w:r>
      <w:r>
        <w:rPr>
          <w:spacing w:val="-2"/>
        </w:rPr>
        <w:t xml:space="preserve">nije </w:t>
      </w:r>
      <w:r w:rsidRPr="00495356">
        <w:rPr>
          <w:spacing w:val="-1"/>
        </w:rPr>
        <w:t>drugačije</w:t>
      </w:r>
      <w:r>
        <w:rPr>
          <w:spacing w:val="-1"/>
        </w:rPr>
        <w:t xml:space="preserve"> </w:t>
      </w:r>
      <w:r w:rsidRPr="00495356">
        <w:rPr>
          <w:spacing w:val="-1"/>
        </w:rPr>
        <w:t xml:space="preserve">regulirano. </w:t>
      </w:r>
    </w:p>
    <w:p w:rsidR="009753BE" w:rsidRDefault="009753BE" w:rsidP="009753BE">
      <w:r w:rsidRPr="00495356">
        <w:rPr>
          <w:spacing w:val="-2"/>
        </w:rPr>
        <w:tab/>
      </w:r>
      <w:r w:rsidRPr="00495356">
        <w:rPr>
          <w:spacing w:val="-2"/>
        </w:rPr>
        <w:tab/>
        <w:t xml:space="preserve">Kada je </w:t>
      </w:r>
      <w:r w:rsidRPr="00495356">
        <w:rPr>
          <w:spacing w:val="-1"/>
        </w:rPr>
        <w:t>izvanrednim</w:t>
      </w:r>
      <w:r>
        <w:rPr>
          <w:spacing w:val="-1"/>
        </w:rPr>
        <w:t xml:space="preserve"> </w:t>
      </w:r>
      <w:r w:rsidRPr="00495356">
        <w:t>događajem</w:t>
      </w:r>
      <w:r>
        <w:t xml:space="preserve"> </w:t>
      </w:r>
      <w:r w:rsidRPr="00495356">
        <w:rPr>
          <w:spacing w:val="-1"/>
        </w:rPr>
        <w:t>(poplava,</w:t>
      </w:r>
      <w:r>
        <w:rPr>
          <w:spacing w:val="-1"/>
        </w:rPr>
        <w:t xml:space="preserve"> </w:t>
      </w:r>
      <w:r w:rsidRPr="00495356">
        <w:t>požar,</w:t>
      </w:r>
      <w:r>
        <w:t xml:space="preserve"> </w:t>
      </w:r>
      <w:r w:rsidRPr="00495356">
        <w:rPr>
          <w:spacing w:val="1"/>
        </w:rPr>
        <w:t>odron</w:t>
      </w:r>
      <w:r w:rsidRPr="00495356">
        <w:t>i</w:t>
      </w:r>
      <w:r>
        <w:t xml:space="preserve"> s</w:t>
      </w:r>
      <w:r w:rsidRPr="00495356">
        <w:rPr>
          <w:spacing w:val="-2"/>
        </w:rPr>
        <w:t>l.)</w:t>
      </w:r>
      <w:r>
        <w:rPr>
          <w:spacing w:val="-2"/>
        </w:rPr>
        <w:t xml:space="preserve"> </w:t>
      </w:r>
      <w:r w:rsidRPr="00495356">
        <w:rPr>
          <w:spacing w:val="-1"/>
        </w:rPr>
        <w:t>neposredno</w:t>
      </w:r>
      <w:r>
        <w:rPr>
          <w:spacing w:val="-1"/>
        </w:rPr>
        <w:t xml:space="preserve"> </w:t>
      </w:r>
      <w:r w:rsidRPr="00495356">
        <w:rPr>
          <w:spacing w:val="-1"/>
        </w:rPr>
        <w:t>ugrožena</w:t>
      </w:r>
      <w:r>
        <w:rPr>
          <w:spacing w:val="-1"/>
        </w:rPr>
        <w:t xml:space="preserve"> </w:t>
      </w:r>
      <w:r w:rsidRPr="00495356">
        <w:rPr>
          <w:spacing w:val="-1"/>
        </w:rPr>
        <w:t>sigurnost</w:t>
      </w:r>
      <w:r>
        <w:rPr>
          <w:spacing w:val="-1"/>
        </w:rPr>
        <w:t xml:space="preserve"> </w:t>
      </w:r>
      <w:r w:rsidRPr="00495356">
        <w:rPr>
          <w:spacing w:val="-1"/>
        </w:rPr>
        <w:t>prometa</w:t>
      </w:r>
      <w:r>
        <w:rPr>
          <w:spacing w:val="-1"/>
        </w:rPr>
        <w:t xml:space="preserve">, Načelnik </w:t>
      </w:r>
      <w:r w:rsidRPr="00495356">
        <w:rPr>
          <w:spacing w:val="-2"/>
        </w:rPr>
        <w:t>može</w:t>
      </w:r>
      <w:r>
        <w:rPr>
          <w:spacing w:val="-2"/>
        </w:rPr>
        <w:t xml:space="preserve"> </w:t>
      </w:r>
      <w:r>
        <w:t>donijeti  akt</w:t>
      </w:r>
      <w:r>
        <w:rPr>
          <w:spacing w:val="-1"/>
        </w:rPr>
        <w:t xml:space="preserve"> </w:t>
      </w:r>
      <w:r w:rsidRPr="00495356">
        <w:t>o</w:t>
      </w:r>
      <w:r>
        <w:t xml:space="preserve"> </w:t>
      </w:r>
      <w:r w:rsidRPr="00495356">
        <w:rPr>
          <w:spacing w:val="-1"/>
        </w:rPr>
        <w:t>privremenoj</w:t>
      </w:r>
      <w:r>
        <w:rPr>
          <w:spacing w:val="-1"/>
        </w:rPr>
        <w:t xml:space="preserve"> </w:t>
      </w:r>
      <w:r w:rsidRPr="00495356">
        <w:rPr>
          <w:spacing w:val="-1"/>
        </w:rPr>
        <w:t>regulaciji</w:t>
      </w:r>
      <w:r>
        <w:rPr>
          <w:spacing w:val="-1"/>
        </w:rPr>
        <w:t xml:space="preserve"> </w:t>
      </w:r>
      <w:r w:rsidRPr="00495356">
        <w:t>prometa.</w:t>
      </w:r>
      <w:r w:rsidRPr="00495356">
        <w:tab/>
      </w:r>
      <w:r w:rsidRPr="00495356">
        <w:tab/>
      </w:r>
    </w:p>
    <w:p w:rsidR="009753BE" w:rsidRDefault="009753BE" w:rsidP="009753BE">
      <w:pPr>
        <w:ind w:firstLine="698"/>
        <w:rPr>
          <w:spacing w:val="-2"/>
        </w:rPr>
      </w:pPr>
      <w:r w:rsidRPr="00495356">
        <w:t>O</w:t>
      </w:r>
      <w:r>
        <w:t xml:space="preserve"> </w:t>
      </w:r>
      <w:r w:rsidRPr="00495356">
        <w:rPr>
          <w:spacing w:val="-1"/>
        </w:rPr>
        <w:t>izdanom</w:t>
      </w:r>
      <w:r>
        <w:rPr>
          <w:spacing w:val="-1"/>
        </w:rPr>
        <w:t xml:space="preserve"> aktu </w:t>
      </w:r>
      <w:r w:rsidRPr="00495356">
        <w:rPr>
          <w:spacing w:val="-3"/>
        </w:rPr>
        <w:t>iz</w:t>
      </w:r>
      <w:r>
        <w:rPr>
          <w:spacing w:val="-3"/>
        </w:rPr>
        <w:t xml:space="preserve"> </w:t>
      </w:r>
      <w:r w:rsidRPr="00495356">
        <w:rPr>
          <w:spacing w:val="-1"/>
        </w:rPr>
        <w:t>stavka</w:t>
      </w:r>
      <w:r>
        <w:rPr>
          <w:spacing w:val="-1"/>
        </w:rPr>
        <w:t xml:space="preserve"> </w:t>
      </w:r>
      <w:r w:rsidRPr="00495356">
        <w:t>1.</w:t>
      </w:r>
      <w:r>
        <w:t xml:space="preserve"> o</w:t>
      </w:r>
      <w:r w:rsidRPr="00495356">
        <w:t>vog</w:t>
      </w:r>
      <w:r>
        <w:t xml:space="preserve"> </w:t>
      </w:r>
      <w:r w:rsidRPr="00495356">
        <w:rPr>
          <w:spacing w:val="-2"/>
        </w:rPr>
        <w:t>članka</w:t>
      </w:r>
      <w:r>
        <w:rPr>
          <w:spacing w:val="-2"/>
        </w:rPr>
        <w:t xml:space="preserve"> </w:t>
      </w:r>
      <w:r>
        <w:rPr>
          <w:spacing w:val="-1"/>
        </w:rPr>
        <w:t>Jedinstveni u</w:t>
      </w:r>
      <w:r w:rsidRPr="00495356">
        <w:rPr>
          <w:spacing w:val="-1"/>
        </w:rPr>
        <w:t>pravni</w:t>
      </w:r>
      <w:r>
        <w:rPr>
          <w:spacing w:val="-1"/>
        </w:rPr>
        <w:t xml:space="preserve"> </w:t>
      </w:r>
      <w:r w:rsidRPr="00495356">
        <w:t>odjel</w:t>
      </w:r>
      <w:r>
        <w:t xml:space="preserve"> </w:t>
      </w:r>
      <w:r w:rsidRPr="00495356">
        <w:t>dužan</w:t>
      </w:r>
      <w:r>
        <w:t xml:space="preserve"> </w:t>
      </w:r>
      <w:r w:rsidRPr="00495356">
        <w:rPr>
          <w:spacing w:val="-3"/>
        </w:rPr>
        <w:t>je</w:t>
      </w:r>
      <w:r>
        <w:rPr>
          <w:spacing w:val="-3"/>
        </w:rPr>
        <w:t xml:space="preserve"> </w:t>
      </w:r>
      <w:r w:rsidRPr="00495356">
        <w:t>obavijestiti</w:t>
      </w:r>
      <w:r>
        <w:t xml:space="preserve"> </w:t>
      </w:r>
      <w:r w:rsidRPr="00495356">
        <w:rPr>
          <w:spacing w:val="-1"/>
        </w:rPr>
        <w:t>Policijsku</w:t>
      </w:r>
      <w:r>
        <w:rPr>
          <w:spacing w:val="-1"/>
        </w:rPr>
        <w:t xml:space="preserve"> </w:t>
      </w:r>
      <w:r w:rsidRPr="00495356">
        <w:rPr>
          <w:spacing w:val="-1"/>
        </w:rPr>
        <w:t>upravu.</w:t>
      </w:r>
    </w:p>
    <w:p w:rsidR="009753BE" w:rsidRPr="00495356" w:rsidRDefault="009753BE" w:rsidP="009753BE">
      <w:pPr>
        <w:ind w:firstLine="698"/>
        <w:rPr>
          <w:spacing w:val="-2"/>
        </w:rPr>
      </w:pPr>
    </w:p>
    <w:p w:rsidR="009753BE" w:rsidRPr="00495356" w:rsidRDefault="009753BE" w:rsidP="009753BE">
      <w:pPr>
        <w:jc w:val="center"/>
        <w:rPr>
          <w:b/>
          <w:spacing w:val="-2"/>
        </w:rPr>
      </w:pPr>
      <w:r w:rsidRPr="00495356">
        <w:rPr>
          <w:b/>
          <w:spacing w:val="-2"/>
        </w:rPr>
        <w:t>Članak 9.</w:t>
      </w:r>
    </w:p>
    <w:p w:rsidR="009753BE" w:rsidRPr="00495356" w:rsidRDefault="009753BE" w:rsidP="009753BE">
      <w:pPr>
        <w:rPr>
          <w:spacing w:val="-1"/>
        </w:rPr>
      </w:pPr>
      <w:r w:rsidRPr="00495356">
        <w:rPr>
          <w:spacing w:val="-2"/>
        </w:rPr>
        <w:tab/>
      </w:r>
      <w:r w:rsidRPr="00495356">
        <w:rPr>
          <w:spacing w:val="-2"/>
        </w:rPr>
        <w:tab/>
        <w:t xml:space="preserve">Privremenu </w:t>
      </w:r>
      <w:r w:rsidRPr="00495356">
        <w:rPr>
          <w:spacing w:val="-1"/>
        </w:rPr>
        <w:t>regulaciju</w:t>
      </w:r>
      <w:r>
        <w:rPr>
          <w:spacing w:val="-1"/>
        </w:rPr>
        <w:t xml:space="preserve"> </w:t>
      </w:r>
      <w:r w:rsidRPr="00495356">
        <w:rPr>
          <w:spacing w:val="-1"/>
        </w:rPr>
        <w:t>prometa</w:t>
      </w:r>
      <w:r>
        <w:rPr>
          <w:spacing w:val="-1"/>
        </w:rPr>
        <w:t xml:space="preserve"> </w:t>
      </w:r>
      <w:r w:rsidRPr="00495356">
        <w:rPr>
          <w:spacing w:val="-3"/>
        </w:rPr>
        <w:t>na</w:t>
      </w:r>
      <w:r>
        <w:rPr>
          <w:spacing w:val="-3"/>
        </w:rPr>
        <w:t xml:space="preserve"> </w:t>
      </w:r>
      <w:r w:rsidRPr="00495356">
        <w:rPr>
          <w:spacing w:val="-3"/>
        </w:rPr>
        <w:t>javno</w:t>
      </w:r>
      <w:r>
        <w:rPr>
          <w:spacing w:val="-3"/>
        </w:rPr>
        <w:t xml:space="preserve"> </w:t>
      </w:r>
      <w:r w:rsidRPr="00495356">
        <w:rPr>
          <w:spacing w:val="-1"/>
        </w:rPr>
        <w:t>prometnim</w:t>
      </w:r>
      <w:r>
        <w:rPr>
          <w:spacing w:val="-1"/>
        </w:rPr>
        <w:t xml:space="preserve"> </w:t>
      </w:r>
      <w:r w:rsidRPr="00495356">
        <w:rPr>
          <w:spacing w:val="-1"/>
        </w:rPr>
        <w:t>površinama</w:t>
      </w:r>
      <w:r>
        <w:rPr>
          <w:spacing w:val="-1"/>
        </w:rPr>
        <w:t xml:space="preserve"> </w:t>
      </w:r>
      <w:r w:rsidRPr="00495356">
        <w:rPr>
          <w:spacing w:val="-1"/>
        </w:rPr>
        <w:t>odnosno</w:t>
      </w:r>
      <w:r>
        <w:rPr>
          <w:spacing w:val="-1"/>
        </w:rPr>
        <w:t xml:space="preserve"> </w:t>
      </w:r>
      <w:r w:rsidRPr="00495356">
        <w:rPr>
          <w:spacing w:val="-1"/>
        </w:rPr>
        <w:t>cestama</w:t>
      </w:r>
      <w:r>
        <w:rPr>
          <w:spacing w:val="-1"/>
        </w:rPr>
        <w:t xml:space="preserve"> </w:t>
      </w:r>
      <w:r w:rsidRPr="00495356">
        <w:rPr>
          <w:spacing w:val="-1"/>
        </w:rPr>
        <w:t>zbog</w:t>
      </w:r>
      <w:r>
        <w:rPr>
          <w:spacing w:val="-1"/>
        </w:rPr>
        <w:t xml:space="preserve"> </w:t>
      </w:r>
      <w:r w:rsidRPr="00495356">
        <w:rPr>
          <w:spacing w:val="-1"/>
        </w:rPr>
        <w:t>gradnje,</w:t>
      </w:r>
      <w:r>
        <w:rPr>
          <w:spacing w:val="-1"/>
        </w:rPr>
        <w:t xml:space="preserve"> </w:t>
      </w:r>
      <w:r w:rsidRPr="00495356">
        <w:rPr>
          <w:spacing w:val="-1"/>
        </w:rPr>
        <w:t>rekonstrukcije</w:t>
      </w:r>
      <w:r>
        <w:rPr>
          <w:spacing w:val="-1"/>
        </w:rPr>
        <w:t xml:space="preserve"> </w:t>
      </w:r>
      <w:r w:rsidRPr="00495356">
        <w:t>i</w:t>
      </w:r>
      <w:r>
        <w:t xml:space="preserve"> </w:t>
      </w:r>
      <w:r w:rsidRPr="00495356">
        <w:rPr>
          <w:spacing w:val="-1"/>
        </w:rPr>
        <w:t>popravka</w:t>
      </w:r>
      <w:r>
        <w:rPr>
          <w:spacing w:val="-1"/>
        </w:rPr>
        <w:t xml:space="preserve"> </w:t>
      </w:r>
      <w:r w:rsidRPr="00495356">
        <w:rPr>
          <w:spacing w:val="-1"/>
        </w:rPr>
        <w:t>kolnika,</w:t>
      </w:r>
      <w:r>
        <w:rPr>
          <w:spacing w:val="-1"/>
        </w:rPr>
        <w:t xml:space="preserve"> </w:t>
      </w:r>
      <w:r w:rsidRPr="00495356">
        <w:rPr>
          <w:spacing w:val="-1"/>
        </w:rPr>
        <w:t>građevinskih</w:t>
      </w:r>
      <w:r>
        <w:rPr>
          <w:spacing w:val="-1"/>
        </w:rPr>
        <w:t xml:space="preserve"> </w:t>
      </w:r>
      <w:r w:rsidRPr="00495356">
        <w:t>objekata</w:t>
      </w:r>
      <w:r>
        <w:t xml:space="preserve"> </w:t>
      </w:r>
      <w:r w:rsidRPr="00495356">
        <w:t>i</w:t>
      </w:r>
      <w:r>
        <w:t xml:space="preserve"> </w:t>
      </w:r>
      <w:r w:rsidRPr="00495356">
        <w:rPr>
          <w:spacing w:val="-1"/>
        </w:rPr>
        <w:t>instalacija,</w:t>
      </w:r>
      <w:r>
        <w:rPr>
          <w:spacing w:val="-1"/>
        </w:rPr>
        <w:t xml:space="preserve"> </w:t>
      </w:r>
      <w:r w:rsidRPr="00495356">
        <w:t>na</w:t>
      </w:r>
      <w:r>
        <w:t xml:space="preserve"> </w:t>
      </w:r>
      <w:r w:rsidRPr="00495356">
        <w:rPr>
          <w:spacing w:val="-1"/>
        </w:rPr>
        <w:t>temelju</w:t>
      </w:r>
      <w:r>
        <w:rPr>
          <w:spacing w:val="-1"/>
        </w:rPr>
        <w:t xml:space="preserve"> </w:t>
      </w:r>
      <w:r w:rsidRPr="00495356">
        <w:rPr>
          <w:spacing w:val="-1"/>
        </w:rPr>
        <w:t>zahtjeva</w:t>
      </w:r>
      <w:r>
        <w:rPr>
          <w:spacing w:val="-1"/>
        </w:rPr>
        <w:t xml:space="preserve"> </w:t>
      </w:r>
      <w:r w:rsidRPr="00495356">
        <w:t>i</w:t>
      </w:r>
      <w:r>
        <w:t xml:space="preserve"> </w:t>
      </w:r>
      <w:r w:rsidRPr="00495356">
        <w:rPr>
          <w:spacing w:val="-1"/>
        </w:rPr>
        <w:t>priloženog</w:t>
      </w:r>
      <w:r>
        <w:rPr>
          <w:spacing w:val="-1"/>
        </w:rPr>
        <w:t xml:space="preserve"> </w:t>
      </w:r>
      <w:r w:rsidRPr="00495356">
        <w:t>elaborata</w:t>
      </w:r>
      <w:r>
        <w:t xml:space="preserve"> </w:t>
      </w:r>
      <w:r w:rsidRPr="00495356">
        <w:rPr>
          <w:spacing w:val="-1"/>
        </w:rPr>
        <w:t>odobrava</w:t>
      </w:r>
      <w:r>
        <w:rPr>
          <w:spacing w:val="-1"/>
        </w:rPr>
        <w:t xml:space="preserve"> </w:t>
      </w:r>
      <w:r>
        <w:t xml:space="preserve">Načelnik </w:t>
      </w:r>
      <w:r w:rsidRPr="00495356">
        <w:t>uz</w:t>
      </w:r>
      <w:r>
        <w:t xml:space="preserve"> </w:t>
      </w:r>
      <w:r w:rsidRPr="00495356">
        <w:rPr>
          <w:spacing w:val="-1"/>
        </w:rPr>
        <w:t>prethodnu</w:t>
      </w:r>
      <w:r>
        <w:rPr>
          <w:spacing w:val="-1"/>
        </w:rPr>
        <w:t xml:space="preserve"> </w:t>
      </w:r>
      <w:r w:rsidRPr="00495356">
        <w:rPr>
          <w:spacing w:val="-1"/>
        </w:rPr>
        <w:t>suglasnost</w:t>
      </w:r>
      <w:r>
        <w:rPr>
          <w:spacing w:val="-1"/>
        </w:rPr>
        <w:t xml:space="preserve"> </w:t>
      </w:r>
      <w:r w:rsidRPr="00495356">
        <w:rPr>
          <w:spacing w:val="-1"/>
        </w:rPr>
        <w:t>Policijske</w:t>
      </w:r>
      <w:r>
        <w:rPr>
          <w:spacing w:val="-1"/>
        </w:rPr>
        <w:t xml:space="preserve"> </w:t>
      </w:r>
      <w:r w:rsidRPr="00495356">
        <w:rPr>
          <w:spacing w:val="-1"/>
        </w:rPr>
        <w:t>uprave.</w:t>
      </w:r>
    </w:p>
    <w:p w:rsidR="009753BE" w:rsidRPr="00495356" w:rsidRDefault="009753BE" w:rsidP="009753BE">
      <w:pPr>
        <w:rPr>
          <w:spacing w:val="-2"/>
        </w:rPr>
      </w:pPr>
      <w:r w:rsidRPr="00495356">
        <w:rPr>
          <w:spacing w:val="-2"/>
        </w:rPr>
        <w:tab/>
      </w:r>
      <w:r w:rsidRPr="00495356">
        <w:rPr>
          <w:spacing w:val="-2"/>
        </w:rPr>
        <w:tab/>
        <w:t xml:space="preserve">Iznimno </w:t>
      </w:r>
      <w:r w:rsidRPr="00495356">
        <w:rPr>
          <w:spacing w:val="2"/>
        </w:rPr>
        <w:t>od</w:t>
      </w:r>
      <w:r>
        <w:rPr>
          <w:spacing w:val="2"/>
        </w:rPr>
        <w:t xml:space="preserve"> </w:t>
      </w:r>
      <w:r w:rsidRPr="00495356">
        <w:rPr>
          <w:spacing w:val="-1"/>
        </w:rPr>
        <w:t>odredbe</w:t>
      </w:r>
      <w:r>
        <w:rPr>
          <w:spacing w:val="-1"/>
        </w:rPr>
        <w:t xml:space="preserve"> </w:t>
      </w:r>
      <w:r w:rsidRPr="00495356">
        <w:rPr>
          <w:spacing w:val="-6"/>
        </w:rPr>
        <w:t>iz</w:t>
      </w:r>
      <w:r>
        <w:rPr>
          <w:spacing w:val="-6"/>
        </w:rPr>
        <w:t xml:space="preserve"> </w:t>
      </w:r>
      <w:r w:rsidRPr="00495356">
        <w:rPr>
          <w:spacing w:val="-1"/>
        </w:rPr>
        <w:t>stavka</w:t>
      </w:r>
      <w:r>
        <w:rPr>
          <w:spacing w:val="-1"/>
        </w:rPr>
        <w:t xml:space="preserve"> </w:t>
      </w:r>
      <w:r w:rsidRPr="00495356">
        <w:t>1.</w:t>
      </w:r>
      <w:r>
        <w:t xml:space="preserve"> o</w:t>
      </w:r>
      <w:r w:rsidRPr="00495356">
        <w:t>vog</w:t>
      </w:r>
      <w:r>
        <w:t xml:space="preserve"> </w:t>
      </w:r>
      <w:r w:rsidRPr="00495356">
        <w:rPr>
          <w:spacing w:val="-2"/>
        </w:rPr>
        <w:t>članka,</w:t>
      </w:r>
      <w:r w:rsidRPr="00495356">
        <w:rPr>
          <w:spacing w:val="-1"/>
        </w:rPr>
        <w:t xml:space="preserve"> kada</w:t>
      </w:r>
      <w:r>
        <w:rPr>
          <w:spacing w:val="-1"/>
        </w:rPr>
        <w:t xml:space="preserve"> </w:t>
      </w:r>
      <w:r w:rsidRPr="00495356">
        <w:rPr>
          <w:spacing w:val="-1"/>
        </w:rPr>
        <w:t>se</w:t>
      </w:r>
      <w:r>
        <w:rPr>
          <w:spacing w:val="-1"/>
        </w:rPr>
        <w:t xml:space="preserve"> </w:t>
      </w:r>
      <w:r w:rsidRPr="00495356">
        <w:rPr>
          <w:spacing w:val="-2"/>
        </w:rPr>
        <w:t>privremena</w:t>
      </w:r>
      <w:r>
        <w:rPr>
          <w:spacing w:val="-2"/>
        </w:rPr>
        <w:t xml:space="preserve"> </w:t>
      </w:r>
      <w:r w:rsidRPr="00495356">
        <w:rPr>
          <w:spacing w:val="-1"/>
        </w:rPr>
        <w:t>regulacija</w:t>
      </w:r>
      <w:r>
        <w:rPr>
          <w:spacing w:val="-1"/>
        </w:rPr>
        <w:t xml:space="preserve"> </w:t>
      </w:r>
      <w:r w:rsidRPr="00495356">
        <w:rPr>
          <w:spacing w:val="-1"/>
        </w:rPr>
        <w:t>uređuje</w:t>
      </w:r>
      <w:r>
        <w:t xml:space="preserve"> n</w:t>
      </w:r>
      <w:r w:rsidRPr="00495356">
        <w:t>a</w:t>
      </w:r>
      <w:r>
        <w:t xml:space="preserve"> </w:t>
      </w:r>
      <w:r w:rsidRPr="00495356">
        <w:t>državnoj</w:t>
      </w:r>
      <w:r>
        <w:t xml:space="preserve"> </w:t>
      </w:r>
      <w:r w:rsidRPr="00495356">
        <w:rPr>
          <w:spacing w:val="-2"/>
        </w:rPr>
        <w:t>ili</w:t>
      </w:r>
      <w:r>
        <w:rPr>
          <w:spacing w:val="-2"/>
        </w:rPr>
        <w:t xml:space="preserve"> </w:t>
      </w:r>
      <w:r w:rsidRPr="00495356">
        <w:t>županijskoj</w:t>
      </w:r>
      <w:r>
        <w:t xml:space="preserve"> </w:t>
      </w:r>
      <w:r w:rsidRPr="00495356">
        <w:rPr>
          <w:spacing w:val="-1"/>
        </w:rPr>
        <w:t>cesti,</w:t>
      </w:r>
      <w:r>
        <w:rPr>
          <w:spacing w:val="-1"/>
        </w:rPr>
        <w:t xml:space="preserve"> </w:t>
      </w:r>
      <w:r w:rsidRPr="00495356">
        <w:rPr>
          <w:spacing w:val="-1"/>
        </w:rPr>
        <w:t xml:space="preserve">potrebna </w:t>
      </w:r>
      <w:r w:rsidRPr="00495356">
        <w:rPr>
          <w:spacing w:val="-3"/>
        </w:rPr>
        <w:t>je</w:t>
      </w:r>
      <w:r>
        <w:rPr>
          <w:spacing w:val="-3"/>
        </w:rPr>
        <w:t xml:space="preserve"> </w:t>
      </w:r>
      <w:r w:rsidRPr="00495356">
        <w:t>i</w:t>
      </w:r>
      <w:r>
        <w:t xml:space="preserve"> </w:t>
      </w:r>
      <w:r w:rsidRPr="00495356">
        <w:rPr>
          <w:spacing w:val="-1"/>
        </w:rPr>
        <w:t>suglasnost</w:t>
      </w:r>
      <w:r>
        <w:rPr>
          <w:spacing w:val="-1"/>
        </w:rPr>
        <w:t xml:space="preserve"> </w:t>
      </w:r>
      <w:r w:rsidRPr="00495356">
        <w:rPr>
          <w:spacing w:val="-2"/>
        </w:rPr>
        <w:t>na</w:t>
      </w:r>
      <w:r>
        <w:rPr>
          <w:spacing w:val="-2"/>
        </w:rPr>
        <w:t>d</w:t>
      </w:r>
      <w:r w:rsidRPr="00495356">
        <w:rPr>
          <w:spacing w:val="-2"/>
        </w:rPr>
        <w:t>ležne</w:t>
      </w:r>
      <w:r>
        <w:rPr>
          <w:spacing w:val="-2"/>
        </w:rPr>
        <w:t xml:space="preserve"> </w:t>
      </w:r>
      <w:r w:rsidRPr="00495356">
        <w:rPr>
          <w:spacing w:val="-1"/>
        </w:rPr>
        <w:t>uprave</w:t>
      </w:r>
      <w:r>
        <w:rPr>
          <w:spacing w:val="-1"/>
        </w:rPr>
        <w:t xml:space="preserve"> </w:t>
      </w:r>
      <w:r w:rsidRPr="00495356">
        <w:rPr>
          <w:spacing w:val="-1"/>
        </w:rPr>
        <w:t>za</w:t>
      </w:r>
      <w:r>
        <w:rPr>
          <w:spacing w:val="-1"/>
        </w:rPr>
        <w:t xml:space="preserve"> </w:t>
      </w:r>
      <w:r w:rsidRPr="00495356">
        <w:t xml:space="preserve">ceste. </w:t>
      </w:r>
    </w:p>
    <w:p w:rsidR="009753BE" w:rsidRDefault="009753BE" w:rsidP="009753BE">
      <w:pPr>
        <w:rPr>
          <w:spacing w:val="-1"/>
        </w:rPr>
      </w:pPr>
      <w:r w:rsidRPr="00495356">
        <w:rPr>
          <w:spacing w:val="1"/>
        </w:rPr>
        <w:tab/>
      </w:r>
      <w:r w:rsidRPr="00495356">
        <w:rPr>
          <w:spacing w:val="1"/>
        </w:rPr>
        <w:tab/>
        <w:t>Pod</w:t>
      </w:r>
      <w:r>
        <w:rPr>
          <w:spacing w:val="1"/>
        </w:rPr>
        <w:t xml:space="preserve"> </w:t>
      </w:r>
      <w:r w:rsidRPr="00495356">
        <w:rPr>
          <w:spacing w:val="-2"/>
        </w:rPr>
        <w:t>uvjetima</w:t>
      </w:r>
      <w:r>
        <w:rPr>
          <w:spacing w:val="-2"/>
        </w:rPr>
        <w:t xml:space="preserve"> </w:t>
      </w:r>
      <w:r w:rsidRPr="00495356">
        <w:rPr>
          <w:spacing w:val="-3"/>
        </w:rPr>
        <w:t>iz</w:t>
      </w:r>
      <w:r>
        <w:rPr>
          <w:spacing w:val="-3"/>
        </w:rPr>
        <w:t xml:space="preserve"> </w:t>
      </w:r>
      <w:r w:rsidRPr="00495356">
        <w:rPr>
          <w:spacing w:val="-1"/>
        </w:rPr>
        <w:t>stavka</w:t>
      </w:r>
      <w:r>
        <w:rPr>
          <w:spacing w:val="-1"/>
        </w:rPr>
        <w:t xml:space="preserve"> </w:t>
      </w:r>
      <w:r w:rsidRPr="00495356">
        <w:t>1.</w:t>
      </w:r>
      <w:r>
        <w:t xml:space="preserve"> i </w:t>
      </w:r>
      <w:r w:rsidRPr="00495356">
        <w:t>2.</w:t>
      </w:r>
      <w:r>
        <w:t>o</w:t>
      </w:r>
      <w:r w:rsidRPr="00495356">
        <w:t>vog</w:t>
      </w:r>
      <w:r>
        <w:t xml:space="preserve"> </w:t>
      </w:r>
      <w:r w:rsidRPr="00495356">
        <w:rPr>
          <w:spacing w:val="-2"/>
        </w:rPr>
        <w:t>članka</w:t>
      </w:r>
      <w:r>
        <w:rPr>
          <w:spacing w:val="-2"/>
        </w:rPr>
        <w:t xml:space="preserve"> </w:t>
      </w:r>
      <w:r>
        <w:t xml:space="preserve">Načelnik </w:t>
      </w:r>
      <w:r w:rsidRPr="00495356">
        <w:rPr>
          <w:spacing w:val="-2"/>
        </w:rPr>
        <w:t>može</w:t>
      </w:r>
      <w:r>
        <w:rPr>
          <w:spacing w:val="-2"/>
        </w:rPr>
        <w:t xml:space="preserve"> </w:t>
      </w:r>
      <w:r w:rsidRPr="00495356">
        <w:rPr>
          <w:spacing w:val="-1"/>
        </w:rPr>
        <w:t>privremeno</w:t>
      </w:r>
      <w:r>
        <w:rPr>
          <w:spacing w:val="-1"/>
        </w:rPr>
        <w:t xml:space="preserve"> </w:t>
      </w:r>
      <w:r w:rsidRPr="00495356">
        <w:t>zabraniti</w:t>
      </w:r>
      <w:r>
        <w:t xml:space="preserve"> </w:t>
      </w:r>
      <w:r w:rsidRPr="00495356">
        <w:rPr>
          <w:spacing w:val="-1"/>
        </w:rPr>
        <w:t>promet</w:t>
      </w:r>
      <w:r>
        <w:rPr>
          <w:spacing w:val="-1"/>
        </w:rPr>
        <w:t xml:space="preserve"> </w:t>
      </w:r>
      <w:r w:rsidRPr="00495356">
        <w:rPr>
          <w:spacing w:val="-1"/>
        </w:rPr>
        <w:t>ako</w:t>
      </w:r>
      <w:r>
        <w:rPr>
          <w:spacing w:val="-1"/>
        </w:rPr>
        <w:t xml:space="preserve"> </w:t>
      </w:r>
      <w:r w:rsidRPr="00495356">
        <w:rPr>
          <w:spacing w:val="-1"/>
        </w:rPr>
        <w:t>se</w:t>
      </w:r>
      <w:r>
        <w:rPr>
          <w:spacing w:val="-1"/>
        </w:rPr>
        <w:t xml:space="preserve"> </w:t>
      </w:r>
      <w:r w:rsidRPr="00495356">
        <w:t>radovi</w:t>
      </w:r>
      <w:r>
        <w:t xml:space="preserve"> </w:t>
      </w:r>
      <w:r w:rsidRPr="00495356">
        <w:rPr>
          <w:spacing w:val="-3"/>
        </w:rPr>
        <w:t>ne</w:t>
      </w:r>
      <w:r>
        <w:rPr>
          <w:spacing w:val="-3"/>
        </w:rPr>
        <w:t xml:space="preserve"> </w:t>
      </w:r>
      <w:r w:rsidRPr="00495356">
        <w:rPr>
          <w:spacing w:val="-2"/>
        </w:rPr>
        <w:t>mogu</w:t>
      </w:r>
      <w:r>
        <w:rPr>
          <w:spacing w:val="-2"/>
        </w:rPr>
        <w:t xml:space="preserve"> </w:t>
      </w:r>
      <w:r w:rsidRPr="00495356">
        <w:t>izvesti</w:t>
      </w:r>
      <w:r>
        <w:t xml:space="preserve"> </w:t>
      </w:r>
      <w:r w:rsidRPr="00495356">
        <w:rPr>
          <w:spacing w:val="-2"/>
        </w:rPr>
        <w:t>bez</w:t>
      </w:r>
      <w:r>
        <w:rPr>
          <w:spacing w:val="-2"/>
        </w:rPr>
        <w:t xml:space="preserve"> </w:t>
      </w:r>
      <w:r w:rsidRPr="00495356">
        <w:t>obustave</w:t>
      </w:r>
      <w:r>
        <w:t xml:space="preserve"> </w:t>
      </w:r>
      <w:r w:rsidRPr="00495356">
        <w:rPr>
          <w:spacing w:val="-1"/>
        </w:rPr>
        <w:t>prometa,</w:t>
      </w:r>
      <w:r>
        <w:rPr>
          <w:spacing w:val="-1"/>
        </w:rPr>
        <w:t xml:space="preserve"> </w:t>
      </w:r>
      <w:r w:rsidRPr="00495356">
        <w:rPr>
          <w:spacing w:val="-2"/>
        </w:rPr>
        <w:t>ili</w:t>
      </w:r>
      <w:r>
        <w:rPr>
          <w:spacing w:val="-2"/>
        </w:rPr>
        <w:t xml:space="preserve"> </w:t>
      </w:r>
      <w:r w:rsidRPr="00495356">
        <w:rPr>
          <w:spacing w:val="-1"/>
        </w:rPr>
        <w:t>ako</w:t>
      </w:r>
      <w:r>
        <w:rPr>
          <w:spacing w:val="-1"/>
        </w:rPr>
        <w:t xml:space="preserve"> </w:t>
      </w:r>
      <w:r w:rsidRPr="00495356">
        <w:rPr>
          <w:spacing w:val="-1"/>
        </w:rPr>
        <w:t>se</w:t>
      </w:r>
      <w:r>
        <w:rPr>
          <w:spacing w:val="-1"/>
        </w:rPr>
        <w:t xml:space="preserve"> </w:t>
      </w:r>
      <w:r w:rsidRPr="00495356">
        <w:t>promet</w:t>
      </w:r>
      <w:r>
        <w:t xml:space="preserve"> </w:t>
      </w:r>
      <w:r w:rsidRPr="00495356">
        <w:rPr>
          <w:spacing w:val="-3"/>
        </w:rPr>
        <w:t>na</w:t>
      </w:r>
      <w:r>
        <w:rPr>
          <w:spacing w:val="-3"/>
        </w:rPr>
        <w:t xml:space="preserve"> </w:t>
      </w:r>
      <w:r w:rsidRPr="00495356">
        <w:rPr>
          <w:spacing w:val="-2"/>
        </w:rPr>
        <w:t>javno</w:t>
      </w:r>
      <w:r w:rsidRPr="00495356">
        <w:rPr>
          <w:spacing w:val="-1"/>
        </w:rPr>
        <w:t>prometnoj</w:t>
      </w:r>
      <w:r>
        <w:rPr>
          <w:spacing w:val="-1"/>
        </w:rPr>
        <w:t xml:space="preserve"> </w:t>
      </w:r>
      <w:r w:rsidRPr="00495356">
        <w:t>površini</w:t>
      </w:r>
      <w:r>
        <w:t xml:space="preserve"> </w:t>
      </w:r>
      <w:r w:rsidRPr="00495356">
        <w:t>odnosno</w:t>
      </w:r>
      <w:r>
        <w:t xml:space="preserve"> </w:t>
      </w:r>
      <w:r w:rsidRPr="00495356">
        <w:t>cesti</w:t>
      </w:r>
      <w:r>
        <w:t xml:space="preserve"> </w:t>
      </w:r>
      <w:r w:rsidRPr="00495356">
        <w:t>zbog</w:t>
      </w:r>
      <w:r>
        <w:t xml:space="preserve"> </w:t>
      </w:r>
      <w:r w:rsidRPr="00495356">
        <w:rPr>
          <w:spacing w:val="-1"/>
        </w:rPr>
        <w:t>izvanrednih</w:t>
      </w:r>
      <w:r>
        <w:rPr>
          <w:spacing w:val="-1"/>
        </w:rPr>
        <w:t xml:space="preserve"> </w:t>
      </w:r>
      <w:r w:rsidRPr="00495356">
        <w:t>okolnosti</w:t>
      </w:r>
      <w:r>
        <w:t xml:space="preserve"> </w:t>
      </w:r>
      <w:r w:rsidRPr="00495356">
        <w:rPr>
          <w:spacing w:val="-3"/>
        </w:rPr>
        <w:t xml:space="preserve">ne </w:t>
      </w:r>
      <w:r w:rsidRPr="00495356">
        <w:rPr>
          <w:spacing w:val="-2"/>
        </w:rPr>
        <w:t>može</w:t>
      </w:r>
      <w:r>
        <w:rPr>
          <w:spacing w:val="-2"/>
        </w:rPr>
        <w:t xml:space="preserve"> </w:t>
      </w:r>
      <w:r w:rsidRPr="00495356">
        <w:rPr>
          <w:spacing w:val="-1"/>
        </w:rPr>
        <w:t>sigurno</w:t>
      </w:r>
      <w:r>
        <w:rPr>
          <w:spacing w:val="-1"/>
        </w:rPr>
        <w:t xml:space="preserve"> </w:t>
      </w:r>
      <w:r w:rsidRPr="00495356">
        <w:rPr>
          <w:spacing w:val="-1"/>
        </w:rPr>
        <w:t>odvijati</w:t>
      </w:r>
      <w:r>
        <w:rPr>
          <w:spacing w:val="-1"/>
        </w:rPr>
        <w:t>.</w:t>
      </w: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10.</w:t>
      </w:r>
    </w:p>
    <w:p w:rsidR="009753BE" w:rsidRPr="00495356" w:rsidRDefault="009753BE" w:rsidP="009753BE">
      <w:pPr>
        <w:rPr>
          <w:spacing w:val="-1"/>
        </w:rPr>
      </w:pPr>
      <w:r w:rsidRPr="00495356">
        <w:rPr>
          <w:spacing w:val="-2"/>
        </w:rPr>
        <w:tab/>
      </w:r>
      <w:r w:rsidRPr="00495356">
        <w:rPr>
          <w:spacing w:val="-2"/>
        </w:rPr>
        <w:tab/>
        <w:t xml:space="preserve">Pravna ili </w:t>
      </w:r>
      <w:r w:rsidRPr="00495356">
        <w:rPr>
          <w:spacing w:val="-1"/>
        </w:rPr>
        <w:t>fizička</w:t>
      </w:r>
      <w:r>
        <w:rPr>
          <w:spacing w:val="-1"/>
        </w:rPr>
        <w:t xml:space="preserve"> </w:t>
      </w:r>
      <w:r w:rsidRPr="00495356">
        <w:t>osoba</w:t>
      </w:r>
      <w:r>
        <w:t xml:space="preserve"> </w:t>
      </w:r>
      <w:r w:rsidRPr="00495356">
        <w:rPr>
          <w:spacing w:val="-2"/>
        </w:rPr>
        <w:t>nadležna</w:t>
      </w:r>
      <w:r>
        <w:rPr>
          <w:spacing w:val="-2"/>
        </w:rPr>
        <w:t xml:space="preserve"> </w:t>
      </w:r>
      <w:r w:rsidRPr="00495356">
        <w:rPr>
          <w:spacing w:val="-1"/>
        </w:rPr>
        <w:t>za</w:t>
      </w:r>
      <w:r>
        <w:rPr>
          <w:spacing w:val="-1"/>
        </w:rPr>
        <w:t xml:space="preserve"> </w:t>
      </w:r>
      <w:r w:rsidRPr="00495356">
        <w:t>održavanje</w:t>
      </w:r>
      <w:r>
        <w:t xml:space="preserve"> </w:t>
      </w:r>
      <w:r w:rsidRPr="00495356">
        <w:t>cesta</w:t>
      </w:r>
      <w:r>
        <w:t xml:space="preserve"> </w:t>
      </w:r>
      <w:r w:rsidRPr="00495356">
        <w:rPr>
          <w:spacing w:val="-1"/>
        </w:rPr>
        <w:t>dužna</w:t>
      </w:r>
      <w:r>
        <w:rPr>
          <w:spacing w:val="-1"/>
        </w:rPr>
        <w:t xml:space="preserve"> </w:t>
      </w:r>
      <w:r w:rsidRPr="00495356">
        <w:rPr>
          <w:spacing w:val="-3"/>
        </w:rPr>
        <w:t>je</w:t>
      </w:r>
      <w:r>
        <w:rPr>
          <w:spacing w:val="-3"/>
        </w:rPr>
        <w:t xml:space="preserve"> </w:t>
      </w:r>
      <w:r w:rsidRPr="00495356">
        <w:t>voditi</w:t>
      </w:r>
      <w:r>
        <w:t xml:space="preserve"> </w:t>
      </w:r>
      <w:r w:rsidRPr="00495356">
        <w:rPr>
          <w:spacing w:val="-2"/>
        </w:rPr>
        <w:t>brigu</w:t>
      </w:r>
      <w:r>
        <w:rPr>
          <w:spacing w:val="-2"/>
        </w:rPr>
        <w:t xml:space="preserve"> </w:t>
      </w:r>
      <w:r w:rsidRPr="00495356">
        <w:t>i</w:t>
      </w:r>
      <w:r>
        <w:t xml:space="preserve"> </w:t>
      </w:r>
      <w:r w:rsidRPr="00495356">
        <w:t>poduzimati</w:t>
      </w:r>
      <w:r>
        <w:t xml:space="preserve"> </w:t>
      </w:r>
      <w:r w:rsidRPr="00495356">
        <w:rPr>
          <w:spacing w:val="-1"/>
        </w:rPr>
        <w:t>primjerene</w:t>
      </w:r>
      <w:r>
        <w:rPr>
          <w:spacing w:val="-1"/>
        </w:rPr>
        <w:t xml:space="preserve"> </w:t>
      </w:r>
      <w:r w:rsidRPr="00495356">
        <w:rPr>
          <w:spacing w:val="-2"/>
        </w:rPr>
        <w:t>mjere</w:t>
      </w:r>
      <w:r>
        <w:rPr>
          <w:spacing w:val="-2"/>
        </w:rPr>
        <w:t xml:space="preserve"> </w:t>
      </w:r>
      <w:r w:rsidRPr="00495356">
        <w:rPr>
          <w:spacing w:val="1"/>
        </w:rPr>
        <w:t>radi</w:t>
      </w:r>
      <w:r>
        <w:rPr>
          <w:spacing w:val="1"/>
        </w:rPr>
        <w:t xml:space="preserve"> </w:t>
      </w:r>
      <w:r w:rsidRPr="00495356">
        <w:rPr>
          <w:spacing w:val="-1"/>
        </w:rPr>
        <w:t>omogućavanja</w:t>
      </w:r>
      <w:r>
        <w:rPr>
          <w:spacing w:val="-1"/>
        </w:rPr>
        <w:t xml:space="preserve"> </w:t>
      </w:r>
      <w:r w:rsidRPr="00495356">
        <w:t>sigurnog</w:t>
      </w:r>
      <w:r>
        <w:t xml:space="preserve"> </w:t>
      </w:r>
      <w:r w:rsidRPr="00495356">
        <w:t>i</w:t>
      </w:r>
      <w:r>
        <w:t xml:space="preserve"> </w:t>
      </w:r>
      <w:r w:rsidRPr="00495356">
        <w:rPr>
          <w:spacing w:val="-1"/>
        </w:rPr>
        <w:t>nesmetanog</w:t>
      </w:r>
      <w:r>
        <w:rPr>
          <w:spacing w:val="-1"/>
        </w:rPr>
        <w:t xml:space="preserve"> </w:t>
      </w:r>
      <w:r w:rsidRPr="00495356">
        <w:rPr>
          <w:spacing w:val="-1"/>
        </w:rPr>
        <w:t>odvijanja</w:t>
      </w:r>
      <w:r>
        <w:rPr>
          <w:spacing w:val="-1"/>
        </w:rPr>
        <w:t xml:space="preserve"> </w:t>
      </w:r>
      <w:r w:rsidRPr="00495356">
        <w:rPr>
          <w:spacing w:val="-1"/>
        </w:rPr>
        <w:t>prometa.</w:t>
      </w:r>
    </w:p>
    <w:p w:rsidR="009753BE" w:rsidRDefault="009753BE" w:rsidP="009753BE">
      <w:pPr>
        <w:rPr>
          <w:spacing w:val="-1"/>
        </w:rPr>
      </w:pPr>
      <w:r>
        <w:tab/>
      </w:r>
      <w:r>
        <w:tab/>
        <w:t xml:space="preserve">Dio </w:t>
      </w:r>
      <w:r w:rsidRPr="00495356">
        <w:t>ceste</w:t>
      </w:r>
      <w:r>
        <w:t xml:space="preserve"> </w:t>
      </w:r>
      <w:r w:rsidRPr="00495356">
        <w:rPr>
          <w:spacing w:val="-3"/>
        </w:rPr>
        <w:t>na</w:t>
      </w:r>
      <w:r>
        <w:rPr>
          <w:spacing w:val="-3"/>
        </w:rPr>
        <w:t xml:space="preserve"> </w:t>
      </w:r>
      <w:r w:rsidRPr="00495356">
        <w:rPr>
          <w:spacing w:val="-1"/>
        </w:rPr>
        <w:t>kojem</w:t>
      </w:r>
      <w:r>
        <w:rPr>
          <w:spacing w:val="-1"/>
        </w:rPr>
        <w:t xml:space="preserve"> </w:t>
      </w:r>
      <w:r w:rsidRPr="00495356">
        <w:rPr>
          <w:spacing w:val="-1"/>
        </w:rPr>
        <w:t>se</w:t>
      </w:r>
      <w:r>
        <w:rPr>
          <w:spacing w:val="-1"/>
        </w:rPr>
        <w:t xml:space="preserve"> </w:t>
      </w:r>
      <w:r w:rsidRPr="00495356">
        <w:rPr>
          <w:spacing w:val="-1"/>
        </w:rPr>
        <w:t>izvode</w:t>
      </w:r>
      <w:r>
        <w:rPr>
          <w:spacing w:val="-1"/>
        </w:rPr>
        <w:t xml:space="preserve"> </w:t>
      </w:r>
      <w:r w:rsidRPr="00495356">
        <w:rPr>
          <w:spacing w:val="-2"/>
        </w:rPr>
        <w:t>radovi,</w:t>
      </w:r>
      <w:r>
        <w:rPr>
          <w:spacing w:val="-2"/>
        </w:rPr>
        <w:t xml:space="preserve"> </w:t>
      </w:r>
      <w:r w:rsidRPr="00495356">
        <w:rPr>
          <w:spacing w:val="-3"/>
        </w:rPr>
        <w:t>na</w:t>
      </w:r>
      <w:r>
        <w:rPr>
          <w:spacing w:val="-3"/>
        </w:rPr>
        <w:t xml:space="preserve"> </w:t>
      </w:r>
      <w:r w:rsidRPr="00495356">
        <w:rPr>
          <w:spacing w:val="-1"/>
        </w:rPr>
        <w:t>kojem</w:t>
      </w:r>
      <w:r>
        <w:rPr>
          <w:spacing w:val="-1"/>
        </w:rPr>
        <w:t xml:space="preserve"> </w:t>
      </w:r>
      <w:r w:rsidRPr="00495356">
        <w:rPr>
          <w:spacing w:val="-1"/>
        </w:rPr>
        <w:t>se</w:t>
      </w:r>
      <w:r>
        <w:rPr>
          <w:spacing w:val="-1"/>
        </w:rPr>
        <w:t xml:space="preserve"> </w:t>
      </w:r>
      <w:r w:rsidRPr="00495356">
        <w:rPr>
          <w:spacing w:val="-1"/>
        </w:rPr>
        <w:t>nalaze</w:t>
      </w:r>
      <w:r>
        <w:rPr>
          <w:spacing w:val="-1"/>
        </w:rPr>
        <w:t xml:space="preserve"> </w:t>
      </w:r>
      <w:r w:rsidRPr="00495356">
        <w:rPr>
          <w:spacing w:val="-1"/>
        </w:rPr>
        <w:t>zapreke</w:t>
      </w:r>
      <w:r>
        <w:rPr>
          <w:spacing w:val="-1"/>
        </w:rPr>
        <w:t xml:space="preserve"> </w:t>
      </w:r>
      <w:r w:rsidRPr="00495356">
        <w:rPr>
          <w:spacing w:val="-1"/>
        </w:rPr>
        <w:t>koje</w:t>
      </w:r>
      <w:r>
        <w:rPr>
          <w:spacing w:val="-1"/>
        </w:rPr>
        <w:t xml:space="preserve"> </w:t>
      </w:r>
      <w:r w:rsidRPr="00495356">
        <w:rPr>
          <w:spacing w:val="-1"/>
        </w:rPr>
        <w:t>se</w:t>
      </w:r>
      <w:r>
        <w:rPr>
          <w:spacing w:val="-1"/>
        </w:rPr>
        <w:t xml:space="preserve"> </w:t>
      </w:r>
      <w:r w:rsidRPr="00495356">
        <w:rPr>
          <w:spacing w:val="-3"/>
        </w:rPr>
        <w:t>ne</w:t>
      </w:r>
      <w:r>
        <w:rPr>
          <w:spacing w:val="-3"/>
        </w:rPr>
        <w:t xml:space="preserve"> </w:t>
      </w:r>
      <w:r w:rsidRPr="00495356">
        <w:rPr>
          <w:spacing w:val="-2"/>
        </w:rPr>
        <w:t>mogu</w:t>
      </w:r>
      <w:r>
        <w:rPr>
          <w:spacing w:val="-2"/>
        </w:rPr>
        <w:t xml:space="preserve"> </w:t>
      </w:r>
      <w:r w:rsidRPr="00495356">
        <w:rPr>
          <w:spacing w:val="-1"/>
        </w:rPr>
        <w:t>odmah</w:t>
      </w:r>
      <w:r>
        <w:rPr>
          <w:spacing w:val="-1"/>
        </w:rPr>
        <w:t xml:space="preserve"> </w:t>
      </w:r>
      <w:r w:rsidRPr="00495356">
        <w:t>ukloniti</w:t>
      </w:r>
      <w:r>
        <w:t xml:space="preserve"> </w:t>
      </w:r>
      <w:r w:rsidRPr="00495356">
        <w:rPr>
          <w:spacing w:val="-2"/>
        </w:rPr>
        <w:t>ili</w:t>
      </w:r>
      <w:r>
        <w:rPr>
          <w:spacing w:val="-2"/>
        </w:rPr>
        <w:t xml:space="preserve"> </w:t>
      </w:r>
      <w:r w:rsidRPr="00495356">
        <w:rPr>
          <w:spacing w:val="-3"/>
        </w:rPr>
        <w:t>je</w:t>
      </w:r>
      <w:r>
        <w:rPr>
          <w:spacing w:val="-3"/>
        </w:rPr>
        <w:t xml:space="preserve"> </w:t>
      </w:r>
      <w:r w:rsidRPr="00495356">
        <w:t>zatvoren</w:t>
      </w:r>
      <w:r>
        <w:t xml:space="preserve"> </w:t>
      </w:r>
      <w:r w:rsidRPr="00495356">
        <w:rPr>
          <w:spacing w:val="-1"/>
        </w:rPr>
        <w:t>zbog</w:t>
      </w:r>
      <w:r>
        <w:rPr>
          <w:spacing w:val="-1"/>
        </w:rPr>
        <w:t xml:space="preserve"> </w:t>
      </w:r>
      <w:r w:rsidRPr="00495356">
        <w:rPr>
          <w:spacing w:val="-1"/>
        </w:rPr>
        <w:t>ugrožene</w:t>
      </w:r>
      <w:r>
        <w:rPr>
          <w:spacing w:val="-1"/>
        </w:rPr>
        <w:t xml:space="preserve"> </w:t>
      </w:r>
      <w:r w:rsidRPr="00495356">
        <w:t>sigurnosti</w:t>
      </w:r>
      <w:r>
        <w:t xml:space="preserve"> </w:t>
      </w:r>
      <w:r w:rsidRPr="00495356">
        <w:t>u</w:t>
      </w:r>
      <w:r>
        <w:t xml:space="preserve"> </w:t>
      </w:r>
      <w:r w:rsidRPr="00495356">
        <w:t>prometu,</w:t>
      </w:r>
      <w:r>
        <w:t xml:space="preserve"> </w:t>
      </w:r>
      <w:r w:rsidRPr="00495356">
        <w:rPr>
          <w:spacing w:val="-1"/>
        </w:rPr>
        <w:t>mora</w:t>
      </w:r>
      <w:r>
        <w:rPr>
          <w:spacing w:val="-1"/>
        </w:rPr>
        <w:t xml:space="preserve"> </w:t>
      </w:r>
      <w:r w:rsidRPr="00495356">
        <w:rPr>
          <w:spacing w:val="-1"/>
        </w:rPr>
        <w:t>se</w:t>
      </w:r>
      <w:r>
        <w:rPr>
          <w:spacing w:val="-1"/>
        </w:rPr>
        <w:t xml:space="preserve"> </w:t>
      </w:r>
      <w:r w:rsidRPr="00495356">
        <w:rPr>
          <w:spacing w:val="-2"/>
        </w:rPr>
        <w:t>vidljivo</w:t>
      </w:r>
      <w:r>
        <w:rPr>
          <w:spacing w:val="-2"/>
        </w:rPr>
        <w:t xml:space="preserve"> </w:t>
      </w:r>
      <w:r w:rsidRPr="00495356">
        <w:t>obilježiti</w:t>
      </w:r>
      <w:r>
        <w:t xml:space="preserve"> </w:t>
      </w:r>
      <w:r w:rsidRPr="00495356">
        <w:rPr>
          <w:spacing w:val="-1"/>
        </w:rPr>
        <w:t>postavljanjem</w:t>
      </w:r>
      <w:r>
        <w:rPr>
          <w:spacing w:val="-1"/>
        </w:rPr>
        <w:t xml:space="preserve"> </w:t>
      </w:r>
      <w:r w:rsidRPr="00495356">
        <w:rPr>
          <w:spacing w:val="-1"/>
        </w:rPr>
        <w:t>odgovarajućih</w:t>
      </w:r>
      <w:r>
        <w:rPr>
          <w:spacing w:val="-1"/>
        </w:rPr>
        <w:t xml:space="preserve"> </w:t>
      </w:r>
      <w:r w:rsidRPr="00495356">
        <w:t>prometnih</w:t>
      </w:r>
      <w:r>
        <w:t xml:space="preserve"> </w:t>
      </w:r>
      <w:r w:rsidRPr="00495356">
        <w:rPr>
          <w:spacing w:val="-1"/>
        </w:rPr>
        <w:t>znakova</w:t>
      </w:r>
      <w:r>
        <w:rPr>
          <w:spacing w:val="-1"/>
        </w:rPr>
        <w:t xml:space="preserve"> </w:t>
      </w:r>
      <w:r w:rsidRPr="00495356">
        <w:t>i</w:t>
      </w:r>
      <w:r>
        <w:t xml:space="preserve"> </w:t>
      </w:r>
      <w:r w:rsidRPr="00495356">
        <w:rPr>
          <w:spacing w:val="-1"/>
        </w:rPr>
        <w:t>branika.</w:t>
      </w:r>
    </w:p>
    <w:p w:rsidR="009753BE" w:rsidRDefault="009753BE" w:rsidP="009753BE">
      <w:pPr>
        <w:rPr>
          <w:spacing w:val="-1"/>
        </w:rPr>
      </w:pPr>
    </w:p>
    <w:p w:rsidR="009753BE" w:rsidRPr="00495356" w:rsidRDefault="009753BE" w:rsidP="009753BE">
      <w:pPr>
        <w:rPr>
          <w:spacing w:val="-1"/>
        </w:rPr>
      </w:pPr>
    </w:p>
    <w:p w:rsidR="009753BE" w:rsidRPr="00495356" w:rsidRDefault="009753BE" w:rsidP="009753BE">
      <w:pPr>
        <w:rPr>
          <w:spacing w:val="-2"/>
        </w:rPr>
      </w:pPr>
    </w:p>
    <w:p w:rsidR="009753BE" w:rsidRPr="00495356" w:rsidRDefault="009753BE" w:rsidP="009753BE">
      <w:pPr>
        <w:rPr>
          <w:b/>
          <w:spacing w:val="-2"/>
        </w:rPr>
      </w:pPr>
      <w:r w:rsidRPr="00495356">
        <w:rPr>
          <w:b/>
          <w:spacing w:val="-2"/>
        </w:rPr>
        <w:t>2. Dvosmjerni i jednosmjerni promet</w:t>
      </w:r>
    </w:p>
    <w:p w:rsidR="009753BE" w:rsidRDefault="009753BE" w:rsidP="009753BE">
      <w:pPr>
        <w:jc w:val="center"/>
        <w:rPr>
          <w:b/>
          <w:spacing w:val="-2"/>
        </w:rPr>
      </w:pPr>
    </w:p>
    <w:p w:rsidR="009753BE" w:rsidRPr="00495356" w:rsidRDefault="009753BE" w:rsidP="009753BE">
      <w:pPr>
        <w:jc w:val="center"/>
        <w:rPr>
          <w:b/>
          <w:spacing w:val="-2"/>
        </w:rPr>
      </w:pPr>
      <w:r w:rsidRPr="00495356">
        <w:rPr>
          <w:b/>
          <w:spacing w:val="-2"/>
        </w:rPr>
        <w:t>Članak 11.</w:t>
      </w:r>
    </w:p>
    <w:p w:rsidR="009753BE" w:rsidRPr="00495356" w:rsidRDefault="009753BE" w:rsidP="009753BE">
      <w:pPr>
        <w:rPr>
          <w:spacing w:val="-2"/>
        </w:rPr>
      </w:pPr>
      <w:r w:rsidRPr="00495356">
        <w:rPr>
          <w:spacing w:val="-2"/>
        </w:rPr>
        <w:tab/>
      </w:r>
      <w:r w:rsidRPr="00495356">
        <w:rPr>
          <w:spacing w:val="-2"/>
        </w:rPr>
        <w:tab/>
        <w:t>Na području Općine na svim javnim i nerazvrstanim cestama promet se odvija dvosmjerno.</w:t>
      </w:r>
    </w:p>
    <w:p w:rsidR="009753BE" w:rsidRPr="00495356" w:rsidRDefault="009753BE" w:rsidP="009753BE">
      <w:pPr>
        <w:rPr>
          <w:spacing w:val="-1"/>
        </w:rPr>
      </w:pPr>
      <w:r w:rsidRPr="00495356">
        <w:rPr>
          <w:spacing w:val="-2"/>
        </w:rPr>
        <w:tab/>
      </w:r>
      <w:r w:rsidRPr="00495356">
        <w:rPr>
          <w:spacing w:val="-2"/>
        </w:rPr>
        <w:tab/>
        <w:t xml:space="preserve">Ukoliko </w:t>
      </w:r>
      <w:r w:rsidRPr="00495356">
        <w:rPr>
          <w:spacing w:val="-1"/>
        </w:rPr>
        <w:t>za</w:t>
      </w:r>
      <w:r>
        <w:rPr>
          <w:spacing w:val="-1"/>
        </w:rPr>
        <w:t xml:space="preserve"> </w:t>
      </w:r>
      <w:r w:rsidRPr="00495356">
        <w:t>to</w:t>
      </w:r>
      <w:r>
        <w:t xml:space="preserve"> </w:t>
      </w:r>
      <w:r w:rsidRPr="00495356">
        <w:rPr>
          <w:spacing w:val="-2"/>
        </w:rPr>
        <w:t>postoje</w:t>
      </w:r>
      <w:r>
        <w:rPr>
          <w:spacing w:val="-2"/>
        </w:rPr>
        <w:t xml:space="preserve"> </w:t>
      </w:r>
      <w:r w:rsidRPr="00495356">
        <w:t>prometni</w:t>
      </w:r>
      <w:r>
        <w:t xml:space="preserve"> </w:t>
      </w:r>
      <w:r w:rsidRPr="00495356">
        <w:t>i</w:t>
      </w:r>
      <w:r>
        <w:t xml:space="preserve"> </w:t>
      </w:r>
      <w:r w:rsidRPr="00495356">
        <w:rPr>
          <w:spacing w:val="-1"/>
        </w:rPr>
        <w:t>sigurnosni</w:t>
      </w:r>
      <w:r>
        <w:rPr>
          <w:spacing w:val="-1"/>
        </w:rPr>
        <w:t xml:space="preserve"> </w:t>
      </w:r>
      <w:r w:rsidRPr="00495356">
        <w:t>razlozi</w:t>
      </w:r>
      <w:r>
        <w:t xml:space="preserve"> </w:t>
      </w:r>
      <w:r w:rsidRPr="00495356">
        <w:rPr>
          <w:spacing w:val="-1"/>
        </w:rPr>
        <w:t>Načelnik</w:t>
      </w:r>
      <w:r>
        <w:rPr>
          <w:spacing w:val="-1"/>
        </w:rPr>
        <w:t xml:space="preserve"> </w:t>
      </w:r>
      <w:r w:rsidRPr="00495356">
        <w:rPr>
          <w:spacing w:val="-2"/>
        </w:rPr>
        <w:t>može,</w:t>
      </w:r>
      <w:r>
        <w:rPr>
          <w:spacing w:val="-2"/>
        </w:rPr>
        <w:t xml:space="preserve"> </w:t>
      </w:r>
      <w:r w:rsidRPr="00495356">
        <w:t>uz</w:t>
      </w:r>
      <w:r>
        <w:t xml:space="preserve"> </w:t>
      </w:r>
      <w:r w:rsidRPr="00495356">
        <w:rPr>
          <w:spacing w:val="-1"/>
        </w:rPr>
        <w:t>prethodnu</w:t>
      </w:r>
      <w:r>
        <w:rPr>
          <w:spacing w:val="-1"/>
        </w:rPr>
        <w:t xml:space="preserve"> </w:t>
      </w:r>
      <w:r w:rsidRPr="00495356">
        <w:rPr>
          <w:spacing w:val="-1"/>
        </w:rPr>
        <w:t>suglasnost</w:t>
      </w:r>
      <w:r>
        <w:rPr>
          <w:spacing w:val="-1"/>
        </w:rPr>
        <w:t xml:space="preserve"> </w:t>
      </w:r>
      <w:r w:rsidRPr="00495356">
        <w:rPr>
          <w:spacing w:val="-1"/>
        </w:rPr>
        <w:t>Policijske</w:t>
      </w:r>
      <w:r>
        <w:rPr>
          <w:spacing w:val="-1"/>
        </w:rPr>
        <w:t xml:space="preserve"> </w:t>
      </w:r>
      <w:r w:rsidRPr="00495356">
        <w:rPr>
          <w:spacing w:val="-1"/>
        </w:rPr>
        <w:t>uprave,</w:t>
      </w:r>
      <w:r w:rsidRPr="00495356">
        <w:t>odrediti</w:t>
      </w:r>
      <w:r>
        <w:t xml:space="preserve"> </w:t>
      </w:r>
      <w:r w:rsidRPr="00495356">
        <w:t>da</w:t>
      </w:r>
      <w:r>
        <w:t xml:space="preserve"> </w:t>
      </w:r>
      <w:r w:rsidRPr="00495356">
        <w:rPr>
          <w:spacing w:val="-1"/>
        </w:rPr>
        <w:t>se</w:t>
      </w:r>
      <w:r>
        <w:rPr>
          <w:spacing w:val="-1"/>
        </w:rPr>
        <w:t xml:space="preserve"> </w:t>
      </w:r>
      <w:r w:rsidRPr="00495356">
        <w:rPr>
          <w:spacing w:val="-1"/>
        </w:rPr>
        <w:t>promet</w:t>
      </w:r>
      <w:r>
        <w:rPr>
          <w:spacing w:val="-1"/>
        </w:rPr>
        <w:t xml:space="preserve"> </w:t>
      </w:r>
      <w:r w:rsidRPr="00495356">
        <w:rPr>
          <w:spacing w:val="-1"/>
        </w:rPr>
        <w:t>pojedinim</w:t>
      </w:r>
      <w:r>
        <w:rPr>
          <w:spacing w:val="-1"/>
        </w:rPr>
        <w:t xml:space="preserve"> </w:t>
      </w:r>
      <w:r w:rsidRPr="00495356">
        <w:rPr>
          <w:spacing w:val="-2"/>
        </w:rPr>
        <w:t>javnim</w:t>
      </w:r>
      <w:r>
        <w:rPr>
          <w:spacing w:val="-2"/>
        </w:rPr>
        <w:t xml:space="preserve"> </w:t>
      </w:r>
      <w:r w:rsidRPr="00495356">
        <w:t>i</w:t>
      </w:r>
      <w:r>
        <w:t xml:space="preserve"> </w:t>
      </w:r>
      <w:r w:rsidRPr="00495356">
        <w:t>nerazvrstanim</w:t>
      </w:r>
      <w:r>
        <w:t xml:space="preserve"> </w:t>
      </w:r>
      <w:r w:rsidRPr="00495356">
        <w:rPr>
          <w:spacing w:val="-1"/>
        </w:rPr>
        <w:t>cestama</w:t>
      </w:r>
      <w:r>
        <w:rPr>
          <w:spacing w:val="-1"/>
        </w:rPr>
        <w:t xml:space="preserve"> </w:t>
      </w:r>
      <w:r w:rsidRPr="00495356">
        <w:rPr>
          <w:spacing w:val="-1"/>
        </w:rPr>
        <w:t>odvija</w:t>
      </w:r>
      <w:r>
        <w:rPr>
          <w:spacing w:val="-1"/>
        </w:rPr>
        <w:t xml:space="preserve"> </w:t>
      </w:r>
      <w:r w:rsidRPr="00495356">
        <w:t>u</w:t>
      </w:r>
      <w:r w:rsidRPr="00495356">
        <w:rPr>
          <w:spacing w:val="-1"/>
        </w:rPr>
        <w:t xml:space="preserve"> jednom</w:t>
      </w:r>
      <w:r>
        <w:rPr>
          <w:spacing w:val="-1"/>
        </w:rPr>
        <w:t xml:space="preserve"> </w:t>
      </w:r>
      <w:r w:rsidRPr="00495356">
        <w:rPr>
          <w:spacing w:val="-1"/>
        </w:rPr>
        <w:t>smjeru.</w:t>
      </w:r>
    </w:p>
    <w:p w:rsidR="009753BE" w:rsidRPr="00495356" w:rsidRDefault="009753BE" w:rsidP="009753BE">
      <w:pPr>
        <w:rPr>
          <w:spacing w:val="-1"/>
        </w:rPr>
      </w:pPr>
      <w:r w:rsidRPr="00495356">
        <w:rPr>
          <w:spacing w:val="-2"/>
        </w:rPr>
        <w:tab/>
      </w:r>
      <w:r w:rsidRPr="00495356">
        <w:rPr>
          <w:spacing w:val="-2"/>
        </w:rPr>
        <w:tab/>
        <w:t xml:space="preserve">Ako </w:t>
      </w:r>
      <w:r w:rsidRPr="00495356">
        <w:rPr>
          <w:spacing w:val="-1"/>
        </w:rPr>
        <w:t>pojedine</w:t>
      </w:r>
      <w:r>
        <w:rPr>
          <w:spacing w:val="-1"/>
        </w:rPr>
        <w:t xml:space="preserve"> </w:t>
      </w:r>
      <w:r w:rsidRPr="00495356">
        <w:rPr>
          <w:spacing w:val="-1"/>
        </w:rPr>
        <w:t>dionice</w:t>
      </w:r>
      <w:r>
        <w:rPr>
          <w:spacing w:val="-1"/>
        </w:rPr>
        <w:t xml:space="preserve"> </w:t>
      </w:r>
      <w:r w:rsidRPr="00495356">
        <w:rPr>
          <w:spacing w:val="-1"/>
        </w:rPr>
        <w:t>dvosmjernih</w:t>
      </w:r>
      <w:r>
        <w:rPr>
          <w:spacing w:val="-1"/>
        </w:rPr>
        <w:t xml:space="preserve"> </w:t>
      </w:r>
      <w:r w:rsidRPr="00495356">
        <w:t>cesta</w:t>
      </w:r>
      <w:r>
        <w:t xml:space="preserve"> </w:t>
      </w:r>
      <w:r w:rsidRPr="00495356">
        <w:rPr>
          <w:spacing w:val="-3"/>
        </w:rPr>
        <w:t>ne</w:t>
      </w:r>
      <w:r>
        <w:rPr>
          <w:spacing w:val="-3"/>
        </w:rPr>
        <w:t xml:space="preserve"> </w:t>
      </w:r>
      <w:r w:rsidRPr="00495356">
        <w:rPr>
          <w:spacing w:val="-1"/>
        </w:rPr>
        <w:t>zadovoljavaju</w:t>
      </w:r>
      <w:r>
        <w:rPr>
          <w:spacing w:val="-1"/>
        </w:rPr>
        <w:t xml:space="preserve"> </w:t>
      </w:r>
      <w:r w:rsidRPr="00495356">
        <w:rPr>
          <w:spacing w:val="-1"/>
        </w:rPr>
        <w:t>potrebne</w:t>
      </w:r>
      <w:r>
        <w:rPr>
          <w:spacing w:val="-1"/>
        </w:rPr>
        <w:t xml:space="preserve"> </w:t>
      </w:r>
      <w:r w:rsidRPr="00495356">
        <w:t>uvjete</w:t>
      </w:r>
      <w:r>
        <w:t xml:space="preserve"> </w:t>
      </w:r>
      <w:r w:rsidRPr="00495356">
        <w:rPr>
          <w:spacing w:val="-1"/>
        </w:rPr>
        <w:t>za</w:t>
      </w:r>
      <w:r>
        <w:rPr>
          <w:spacing w:val="-1"/>
        </w:rPr>
        <w:t xml:space="preserve"> </w:t>
      </w:r>
      <w:r w:rsidRPr="00495356">
        <w:rPr>
          <w:spacing w:val="-1"/>
        </w:rPr>
        <w:t>sigurno</w:t>
      </w:r>
      <w:r>
        <w:rPr>
          <w:spacing w:val="-1"/>
        </w:rPr>
        <w:t xml:space="preserve"> </w:t>
      </w:r>
      <w:r w:rsidRPr="00495356">
        <w:rPr>
          <w:spacing w:val="-1"/>
        </w:rPr>
        <w:t>mimoilaženje,</w:t>
      </w:r>
      <w:r>
        <w:rPr>
          <w:spacing w:val="-1"/>
        </w:rPr>
        <w:t xml:space="preserve"> </w:t>
      </w:r>
      <w:r w:rsidRPr="00495356">
        <w:rPr>
          <w:spacing w:val="-3"/>
        </w:rPr>
        <w:t>na</w:t>
      </w:r>
      <w:r>
        <w:rPr>
          <w:spacing w:val="-3"/>
        </w:rPr>
        <w:t xml:space="preserve"> </w:t>
      </w:r>
      <w:r w:rsidRPr="00495356">
        <w:rPr>
          <w:spacing w:val="1"/>
        </w:rPr>
        <w:t>tim</w:t>
      </w:r>
      <w:r>
        <w:rPr>
          <w:spacing w:val="1"/>
        </w:rPr>
        <w:t xml:space="preserve"> </w:t>
      </w:r>
      <w:r w:rsidRPr="00495356">
        <w:rPr>
          <w:spacing w:val="-1"/>
        </w:rPr>
        <w:t>su</w:t>
      </w:r>
      <w:r>
        <w:rPr>
          <w:spacing w:val="-1"/>
        </w:rPr>
        <w:t xml:space="preserve"> </w:t>
      </w:r>
      <w:r w:rsidRPr="00495356">
        <w:rPr>
          <w:spacing w:val="-1"/>
        </w:rPr>
        <w:t>se</w:t>
      </w:r>
      <w:r>
        <w:rPr>
          <w:spacing w:val="-1"/>
        </w:rPr>
        <w:t xml:space="preserve"> </w:t>
      </w:r>
      <w:r w:rsidRPr="00495356">
        <w:rPr>
          <w:spacing w:val="-1"/>
        </w:rPr>
        <w:t>dionicama</w:t>
      </w:r>
      <w:r>
        <w:rPr>
          <w:spacing w:val="-1"/>
        </w:rPr>
        <w:t xml:space="preserve"> </w:t>
      </w:r>
      <w:r w:rsidRPr="00495356">
        <w:t>vozači</w:t>
      </w:r>
      <w:r>
        <w:t xml:space="preserve"> </w:t>
      </w:r>
      <w:r w:rsidRPr="00495356">
        <w:rPr>
          <w:spacing w:val="-1"/>
        </w:rPr>
        <w:t>obvezni</w:t>
      </w:r>
      <w:r>
        <w:rPr>
          <w:spacing w:val="-1"/>
        </w:rPr>
        <w:t xml:space="preserve"> </w:t>
      </w:r>
      <w:r w:rsidRPr="00495356">
        <w:t>pridržavati</w:t>
      </w:r>
      <w:r>
        <w:t xml:space="preserve"> </w:t>
      </w:r>
      <w:r w:rsidRPr="00495356">
        <w:t>odredbi</w:t>
      </w:r>
      <w:r>
        <w:t xml:space="preserve"> z</w:t>
      </w:r>
      <w:r w:rsidRPr="00495356">
        <w:rPr>
          <w:spacing w:val="-1"/>
        </w:rPr>
        <w:t>akona</w:t>
      </w:r>
      <w:r>
        <w:rPr>
          <w:spacing w:val="-1"/>
        </w:rPr>
        <w:t xml:space="preserve"> </w:t>
      </w:r>
      <w:r w:rsidRPr="00495356">
        <w:rPr>
          <w:spacing w:val="-1"/>
        </w:rPr>
        <w:t>koje</w:t>
      </w:r>
      <w:r>
        <w:rPr>
          <w:spacing w:val="-1"/>
        </w:rPr>
        <w:t xml:space="preserve"> </w:t>
      </w:r>
      <w:r w:rsidRPr="00495356">
        <w:rPr>
          <w:spacing w:val="-2"/>
        </w:rPr>
        <w:t>reguliraju</w:t>
      </w:r>
      <w:r>
        <w:rPr>
          <w:spacing w:val="-2"/>
        </w:rPr>
        <w:t xml:space="preserve"> </w:t>
      </w:r>
      <w:r w:rsidRPr="00495356">
        <w:rPr>
          <w:spacing w:val="-1"/>
        </w:rPr>
        <w:t>mimoilaženje</w:t>
      </w:r>
      <w:r>
        <w:rPr>
          <w:spacing w:val="-1"/>
        </w:rPr>
        <w:t xml:space="preserve">, </w:t>
      </w:r>
      <w:r w:rsidRPr="00495356">
        <w:t>a</w:t>
      </w:r>
      <w:r>
        <w:t xml:space="preserve"> </w:t>
      </w:r>
      <w:r w:rsidRPr="00495356">
        <w:rPr>
          <w:spacing w:val="-1"/>
        </w:rPr>
        <w:t>promet</w:t>
      </w:r>
      <w:r w:rsidRPr="00495356">
        <w:rPr>
          <w:spacing w:val="-2"/>
        </w:rPr>
        <w:t xml:space="preserve"> se,</w:t>
      </w:r>
      <w:r>
        <w:rPr>
          <w:spacing w:val="-2"/>
        </w:rPr>
        <w:t xml:space="preserve"> </w:t>
      </w:r>
      <w:r w:rsidRPr="00495356">
        <w:rPr>
          <w:spacing w:val="-3"/>
        </w:rPr>
        <w:t>po</w:t>
      </w:r>
      <w:r>
        <w:rPr>
          <w:spacing w:val="-3"/>
        </w:rPr>
        <w:t xml:space="preserve"> </w:t>
      </w:r>
      <w:r w:rsidRPr="00495356">
        <w:rPr>
          <w:spacing w:val="-2"/>
        </w:rPr>
        <w:t>potrebi,</w:t>
      </w:r>
      <w:r>
        <w:rPr>
          <w:spacing w:val="-2"/>
        </w:rPr>
        <w:t xml:space="preserve"> </w:t>
      </w:r>
      <w:r w:rsidRPr="00495356">
        <w:rPr>
          <w:spacing w:val="-1"/>
        </w:rPr>
        <w:t>regulira</w:t>
      </w:r>
      <w:r>
        <w:rPr>
          <w:spacing w:val="-1"/>
        </w:rPr>
        <w:t xml:space="preserve"> </w:t>
      </w:r>
      <w:r w:rsidRPr="00495356">
        <w:t>prometnom</w:t>
      </w:r>
      <w:r>
        <w:t xml:space="preserve"> </w:t>
      </w:r>
      <w:r w:rsidRPr="00495356">
        <w:rPr>
          <w:spacing w:val="-1"/>
        </w:rPr>
        <w:t>signalizacijom.</w:t>
      </w:r>
    </w:p>
    <w:p w:rsidR="009753BE" w:rsidRDefault="009753BE" w:rsidP="009753BE">
      <w:pPr>
        <w:rPr>
          <w:spacing w:val="-1"/>
        </w:rPr>
      </w:pPr>
      <w:r w:rsidRPr="00495356">
        <w:rPr>
          <w:spacing w:val="-2"/>
        </w:rPr>
        <w:tab/>
      </w:r>
      <w:r w:rsidRPr="00495356">
        <w:rPr>
          <w:spacing w:val="-2"/>
        </w:rPr>
        <w:tab/>
        <w:t xml:space="preserve">Na </w:t>
      </w:r>
      <w:r w:rsidRPr="00495356">
        <w:rPr>
          <w:spacing w:val="-1"/>
        </w:rPr>
        <w:t>nerazvrstanim</w:t>
      </w:r>
      <w:r>
        <w:rPr>
          <w:spacing w:val="-1"/>
        </w:rPr>
        <w:t xml:space="preserve"> </w:t>
      </w:r>
      <w:r w:rsidRPr="00495356">
        <w:rPr>
          <w:spacing w:val="-1"/>
        </w:rPr>
        <w:t>cestama</w:t>
      </w:r>
      <w:r>
        <w:rPr>
          <w:spacing w:val="-1"/>
        </w:rPr>
        <w:t xml:space="preserve"> </w:t>
      </w:r>
      <w:r w:rsidRPr="00495356">
        <w:t xml:space="preserve"> i</w:t>
      </w:r>
      <w:r>
        <w:t xml:space="preserve"> </w:t>
      </w:r>
      <w:r w:rsidRPr="00495356">
        <w:t>ostalim</w:t>
      </w:r>
      <w:r>
        <w:t xml:space="preserve"> </w:t>
      </w:r>
      <w:r w:rsidRPr="00495356">
        <w:rPr>
          <w:spacing w:val="-2"/>
        </w:rPr>
        <w:t>javno</w:t>
      </w:r>
      <w:r>
        <w:rPr>
          <w:spacing w:val="-2"/>
        </w:rPr>
        <w:t xml:space="preserve"> </w:t>
      </w:r>
      <w:r w:rsidRPr="00495356">
        <w:t>prometnim</w:t>
      </w:r>
      <w:r>
        <w:t xml:space="preserve"> </w:t>
      </w:r>
      <w:r w:rsidRPr="00495356">
        <w:rPr>
          <w:spacing w:val="-1"/>
        </w:rPr>
        <w:t>površinama</w:t>
      </w:r>
      <w:r>
        <w:rPr>
          <w:spacing w:val="-1"/>
        </w:rPr>
        <w:t xml:space="preserve"> </w:t>
      </w:r>
      <w:r w:rsidRPr="00495356">
        <w:rPr>
          <w:spacing w:val="-3"/>
        </w:rPr>
        <w:t>na</w:t>
      </w:r>
      <w:r>
        <w:rPr>
          <w:spacing w:val="-3"/>
        </w:rPr>
        <w:t xml:space="preserve"> </w:t>
      </w:r>
      <w:r w:rsidRPr="00495356">
        <w:rPr>
          <w:spacing w:val="-1"/>
        </w:rPr>
        <w:t>kojima</w:t>
      </w:r>
      <w:r>
        <w:rPr>
          <w:spacing w:val="-1"/>
        </w:rPr>
        <w:t xml:space="preserve"> </w:t>
      </w:r>
      <w:r w:rsidRPr="00495356">
        <w:rPr>
          <w:spacing w:val="1"/>
        </w:rPr>
        <w:t>se</w:t>
      </w:r>
      <w:r>
        <w:rPr>
          <w:spacing w:val="1"/>
        </w:rPr>
        <w:t xml:space="preserve"> </w:t>
      </w:r>
      <w:r w:rsidRPr="00495356">
        <w:rPr>
          <w:spacing w:val="-1"/>
        </w:rPr>
        <w:t>promet</w:t>
      </w:r>
      <w:r>
        <w:rPr>
          <w:spacing w:val="-1"/>
        </w:rPr>
        <w:t xml:space="preserve"> </w:t>
      </w:r>
      <w:r w:rsidRPr="00495356">
        <w:rPr>
          <w:spacing w:val="-1"/>
        </w:rPr>
        <w:t>obavlja</w:t>
      </w:r>
      <w:r>
        <w:rPr>
          <w:spacing w:val="-1"/>
        </w:rPr>
        <w:t xml:space="preserve"> </w:t>
      </w:r>
      <w:r w:rsidRPr="00495356">
        <w:rPr>
          <w:spacing w:val="-1"/>
        </w:rPr>
        <w:t>prethodno</w:t>
      </w:r>
      <w:r>
        <w:rPr>
          <w:spacing w:val="-1"/>
        </w:rPr>
        <w:t xml:space="preserve"> </w:t>
      </w:r>
      <w:r w:rsidRPr="00495356">
        <w:rPr>
          <w:spacing w:val="-1"/>
        </w:rPr>
        <w:t>određenim</w:t>
      </w:r>
      <w:r>
        <w:rPr>
          <w:spacing w:val="-1"/>
        </w:rPr>
        <w:t xml:space="preserve"> </w:t>
      </w:r>
      <w:r w:rsidRPr="00495356">
        <w:t>smjerom</w:t>
      </w:r>
      <w:r>
        <w:t xml:space="preserve"> </w:t>
      </w:r>
      <w:r w:rsidRPr="00495356">
        <w:t>i</w:t>
      </w:r>
      <w:r>
        <w:t xml:space="preserve"> </w:t>
      </w:r>
      <w:r w:rsidRPr="00495356">
        <w:rPr>
          <w:spacing w:val="-3"/>
        </w:rPr>
        <w:t>na</w:t>
      </w:r>
      <w:r>
        <w:rPr>
          <w:spacing w:val="-3"/>
        </w:rPr>
        <w:t xml:space="preserve"> </w:t>
      </w:r>
      <w:r w:rsidRPr="00495356">
        <w:t>prethodno</w:t>
      </w:r>
      <w:r>
        <w:t xml:space="preserve"> </w:t>
      </w:r>
      <w:r w:rsidRPr="00495356">
        <w:t>određeni</w:t>
      </w:r>
      <w:r>
        <w:t xml:space="preserve"> </w:t>
      </w:r>
      <w:r w:rsidRPr="00495356">
        <w:rPr>
          <w:spacing w:val="-2"/>
        </w:rPr>
        <w:t>način,</w:t>
      </w:r>
      <w:r>
        <w:rPr>
          <w:spacing w:val="-2"/>
        </w:rPr>
        <w:t xml:space="preserve"> </w:t>
      </w:r>
      <w:r w:rsidRPr="00495356">
        <w:rPr>
          <w:spacing w:val="-1"/>
        </w:rPr>
        <w:t>obvezno</w:t>
      </w:r>
      <w:r>
        <w:rPr>
          <w:spacing w:val="-1"/>
        </w:rPr>
        <w:t xml:space="preserve"> </w:t>
      </w:r>
      <w:r w:rsidRPr="00495356">
        <w:rPr>
          <w:spacing w:val="-6"/>
        </w:rPr>
        <w:t>je</w:t>
      </w:r>
      <w:r>
        <w:rPr>
          <w:spacing w:val="-6"/>
        </w:rPr>
        <w:t xml:space="preserve"> </w:t>
      </w:r>
      <w:r w:rsidRPr="00495356">
        <w:rPr>
          <w:spacing w:val="1"/>
        </w:rPr>
        <w:t>sustavom</w:t>
      </w:r>
      <w:r>
        <w:rPr>
          <w:spacing w:val="1"/>
        </w:rPr>
        <w:t xml:space="preserve"> </w:t>
      </w:r>
      <w:r w:rsidRPr="00495356">
        <w:rPr>
          <w:spacing w:val="-1"/>
        </w:rPr>
        <w:t>tehničkog</w:t>
      </w:r>
      <w:r>
        <w:rPr>
          <w:spacing w:val="-1"/>
        </w:rPr>
        <w:t xml:space="preserve"> </w:t>
      </w:r>
      <w:r w:rsidRPr="00495356">
        <w:rPr>
          <w:spacing w:val="-1"/>
        </w:rPr>
        <w:t>uređenja</w:t>
      </w:r>
      <w:r>
        <w:rPr>
          <w:spacing w:val="-1"/>
        </w:rPr>
        <w:t xml:space="preserve"> </w:t>
      </w:r>
      <w:r w:rsidRPr="00495356">
        <w:t>prometa</w:t>
      </w:r>
      <w:r>
        <w:t xml:space="preserve"> </w:t>
      </w:r>
      <w:r w:rsidRPr="00495356">
        <w:rPr>
          <w:spacing w:val="-1"/>
        </w:rPr>
        <w:t>odnosno</w:t>
      </w:r>
      <w:r>
        <w:rPr>
          <w:spacing w:val="-1"/>
        </w:rPr>
        <w:t xml:space="preserve"> </w:t>
      </w:r>
      <w:r w:rsidRPr="00495356">
        <w:rPr>
          <w:spacing w:val="-1"/>
        </w:rPr>
        <w:t>postavljanjem</w:t>
      </w:r>
      <w:r>
        <w:rPr>
          <w:spacing w:val="-1"/>
        </w:rPr>
        <w:t xml:space="preserve"> </w:t>
      </w:r>
      <w:r w:rsidRPr="00495356">
        <w:rPr>
          <w:spacing w:val="-1"/>
        </w:rPr>
        <w:t>propisanih</w:t>
      </w:r>
      <w:r>
        <w:rPr>
          <w:spacing w:val="-1"/>
        </w:rPr>
        <w:t xml:space="preserve"> </w:t>
      </w:r>
      <w:r w:rsidRPr="00495356">
        <w:t>prometnih</w:t>
      </w:r>
      <w:r>
        <w:t xml:space="preserve"> </w:t>
      </w:r>
      <w:r w:rsidRPr="00495356">
        <w:rPr>
          <w:spacing w:val="-1"/>
        </w:rPr>
        <w:t>znakova</w:t>
      </w:r>
      <w:r>
        <w:rPr>
          <w:spacing w:val="-1"/>
        </w:rPr>
        <w:t xml:space="preserve"> </w:t>
      </w:r>
      <w:r w:rsidRPr="00495356">
        <w:t>izvršiti</w:t>
      </w:r>
      <w:r>
        <w:t xml:space="preserve"> </w:t>
      </w:r>
      <w:r>
        <w:rPr>
          <w:spacing w:val="-1"/>
        </w:rPr>
        <w:t>regulaciju prometa.</w:t>
      </w:r>
    </w:p>
    <w:p w:rsidR="009753BE" w:rsidRDefault="009753BE" w:rsidP="009753BE">
      <w:pPr>
        <w:rPr>
          <w:spacing w:val="-1"/>
        </w:rPr>
      </w:pPr>
    </w:p>
    <w:p w:rsidR="002D54AD" w:rsidRDefault="002D54AD" w:rsidP="009753BE">
      <w:pPr>
        <w:rPr>
          <w:spacing w:val="-1"/>
        </w:rPr>
      </w:pPr>
    </w:p>
    <w:p w:rsidR="009753BE" w:rsidRPr="00495356" w:rsidRDefault="009753BE" w:rsidP="009753BE">
      <w:pPr>
        <w:rPr>
          <w:b/>
          <w:spacing w:val="-1"/>
        </w:rPr>
      </w:pPr>
      <w:r w:rsidRPr="00495356">
        <w:rPr>
          <w:b/>
          <w:spacing w:val="-1"/>
        </w:rPr>
        <w:lastRenderedPageBreak/>
        <w:t>3. Sustav tehničkog uređenja prometa</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12.</w:t>
      </w:r>
    </w:p>
    <w:p w:rsidR="009753BE" w:rsidRDefault="009753BE" w:rsidP="009753BE">
      <w:pPr>
        <w:rPr>
          <w:spacing w:val="-1"/>
        </w:rPr>
      </w:pPr>
      <w:r w:rsidRPr="00495356">
        <w:rPr>
          <w:spacing w:val="-1"/>
        </w:rPr>
        <w:tab/>
      </w:r>
      <w:r w:rsidRPr="00495356">
        <w:rPr>
          <w:spacing w:val="-1"/>
        </w:rPr>
        <w:tab/>
      </w:r>
      <w:r>
        <w:rPr>
          <w:spacing w:val="-1"/>
        </w:rPr>
        <w:t>Sustav tehničkog uređenja prometa obuhvaća izgradnju, postavu i održavanje opreme i oznaka kojom se obavlja regulacija i nadzor prometa, postiže i održava zadovoljavajuća sigurnost svih sudionika u prometu i održava prohodnost prometnih površina.</w:t>
      </w:r>
    </w:p>
    <w:p w:rsidR="009753BE" w:rsidRPr="00495356" w:rsidRDefault="009753BE" w:rsidP="009753BE">
      <w:r>
        <w:rPr>
          <w:spacing w:val="-1"/>
        </w:rPr>
        <w:tab/>
      </w:r>
      <w:r>
        <w:rPr>
          <w:spacing w:val="-1"/>
        </w:rPr>
        <w:tab/>
        <w:t>Prometni znakovi, prometna svjetla i svjetlosne oznake, oznake na kolniku i drugim površinama, prometna oprema cesta te signalizacija i oprema za regulaciju, smirivanje i nadzor prometa postavljaju se u skladu sa zakonskim propisima i ovom odlukom.</w:t>
      </w:r>
    </w:p>
    <w:p w:rsidR="009753BE" w:rsidRPr="00495356" w:rsidRDefault="009753BE" w:rsidP="009753BE">
      <w:pPr>
        <w:rPr>
          <w:spacing w:val="-2"/>
        </w:rPr>
      </w:pPr>
      <w:r w:rsidRPr="00495356">
        <w:rPr>
          <w:spacing w:val="-1"/>
        </w:rPr>
        <w:tab/>
      </w:r>
      <w:r w:rsidRPr="00495356">
        <w:rPr>
          <w:spacing w:val="-1"/>
        </w:rPr>
        <w:tab/>
        <w:t xml:space="preserve">Tehničko </w:t>
      </w:r>
      <w:r w:rsidRPr="00495356">
        <w:rPr>
          <w:spacing w:val="-2"/>
        </w:rPr>
        <w:t>uređenje</w:t>
      </w:r>
      <w:r>
        <w:rPr>
          <w:spacing w:val="-2"/>
        </w:rPr>
        <w:t xml:space="preserve"> </w:t>
      </w:r>
      <w:r w:rsidRPr="00495356">
        <w:t>prometa</w:t>
      </w:r>
      <w:r>
        <w:t xml:space="preserve"> </w:t>
      </w:r>
      <w:r w:rsidRPr="00495356">
        <w:rPr>
          <w:spacing w:val="-1"/>
        </w:rPr>
        <w:t>obavlja</w:t>
      </w:r>
      <w:r>
        <w:rPr>
          <w:spacing w:val="-1"/>
        </w:rPr>
        <w:t xml:space="preserve"> </w:t>
      </w:r>
      <w:r w:rsidRPr="00495356">
        <w:rPr>
          <w:spacing w:val="-1"/>
        </w:rPr>
        <w:t>pravna</w:t>
      </w:r>
      <w:r>
        <w:rPr>
          <w:spacing w:val="-1"/>
        </w:rPr>
        <w:t xml:space="preserve"> </w:t>
      </w:r>
      <w:r w:rsidRPr="00495356">
        <w:rPr>
          <w:spacing w:val="-2"/>
        </w:rPr>
        <w:t>ili</w:t>
      </w:r>
      <w:r>
        <w:rPr>
          <w:spacing w:val="-2"/>
        </w:rPr>
        <w:t xml:space="preserve"> </w:t>
      </w:r>
      <w:r w:rsidRPr="00495356">
        <w:rPr>
          <w:spacing w:val="-1"/>
        </w:rPr>
        <w:t>fizička</w:t>
      </w:r>
      <w:r>
        <w:rPr>
          <w:spacing w:val="-1"/>
        </w:rPr>
        <w:t xml:space="preserve"> </w:t>
      </w:r>
      <w:r w:rsidRPr="00495356">
        <w:rPr>
          <w:spacing w:val="-1"/>
        </w:rPr>
        <w:t>osoba</w:t>
      </w:r>
      <w:r>
        <w:rPr>
          <w:spacing w:val="-1"/>
        </w:rPr>
        <w:t xml:space="preserve"> </w:t>
      </w:r>
      <w:r w:rsidRPr="00495356">
        <w:rPr>
          <w:spacing w:val="-2"/>
        </w:rPr>
        <w:t>nadležna</w:t>
      </w:r>
      <w:r>
        <w:rPr>
          <w:spacing w:val="-2"/>
        </w:rPr>
        <w:t xml:space="preserve"> </w:t>
      </w:r>
      <w:r w:rsidRPr="00495356">
        <w:rPr>
          <w:spacing w:val="-1"/>
        </w:rPr>
        <w:t>za</w:t>
      </w:r>
      <w:r>
        <w:rPr>
          <w:spacing w:val="-1"/>
        </w:rPr>
        <w:t xml:space="preserve"> </w:t>
      </w:r>
      <w:r w:rsidRPr="00495356">
        <w:rPr>
          <w:spacing w:val="-1"/>
        </w:rPr>
        <w:t>održavanje</w:t>
      </w:r>
      <w:r>
        <w:rPr>
          <w:spacing w:val="-1"/>
        </w:rPr>
        <w:t xml:space="preserve"> </w:t>
      </w:r>
      <w:r w:rsidRPr="00495356">
        <w:t>cesta,</w:t>
      </w:r>
      <w:r>
        <w:t xml:space="preserve"> </w:t>
      </w:r>
      <w:r w:rsidRPr="00495356">
        <w:t>s</w:t>
      </w:r>
      <w:r>
        <w:t xml:space="preserve"> </w:t>
      </w:r>
      <w:r w:rsidRPr="00495356">
        <w:rPr>
          <w:spacing w:val="-1"/>
        </w:rPr>
        <w:t>kojom</w:t>
      </w:r>
      <w:r>
        <w:rPr>
          <w:spacing w:val="-1"/>
        </w:rPr>
        <w:t xml:space="preserve"> </w:t>
      </w:r>
      <w:r w:rsidRPr="00495356">
        <w:rPr>
          <w:spacing w:val="-6"/>
        </w:rPr>
        <w:t>je</w:t>
      </w:r>
      <w:r>
        <w:rPr>
          <w:spacing w:val="-6"/>
        </w:rPr>
        <w:t xml:space="preserve"> </w:t>
      </w:r>
      <w:r w:rsidRPr="00495356">
        <w:rPr>
          <w:spacing w:val="-1"/>
        </w:rPr>
        <w:t>Općina</w:t>
      </w:r>
      <w:r>
        <w:rPr>
          <w:spacing w:val="-1"/>
        </w:rPr>
        <w:t xml:space="preserve"> </w:t>
      </w:r>
      <w:r w:rsidRPr="00495356">
        <w:rPr>
          <w:spacing w:val="-1"/>
        </w:rPr>
        <w:t>sklopila</w:t>
      </w:r>
      <w:r>
        <w:rPr>
          <w:spacing w:val="-1"/>
        </w:rPr>
        <w:t xml:space="preserve"> </w:t>
      </w:r>
      <w:r w:rsidRPr="00495356">
        <w:t>ugovor</w:t>
      </w:r>
      <w:r>
        <w:t xml:space="preserve"> </w:t>
      </w:r>
      <w:r w:rsidRPr="00495356">
        <w:rPr>
          <w:spacing w:val="-1"/>
        </w:rPr>
        <w:t>za</w:t>
      </w:r>
      <w:r>
        <w:rPr>
          <w:spacing w:val="-1"/>
        </w:rPr>
        <w:t xml:space="preserve"> </w:t>
      </w:r>
      <w:r w:rsidRPr="00495356">
        <w:rPr>
          <w:spacing w:val="-1"/>
        </w:rPr>
        <w:t>izvršenje</w:t>
      </w:r>
      <w:r>
        <w:rPr>
          <w:spacing w:val="-1"/>
        </w:rPr>
        <w:t xml:space="preserve"> </w:t>
      </w:r>
      <w:r w:rsidRPr="00495356">
        <w:rPr>
          <w:spacing w:val="-2"/>
        </w:rPr>
        <w:t>navedene</w:t>
      </w:r>
      <w:r w:rsidRPr="00495356">
        <w:rPr>
          <w:spacing w:val="-1"/>
        </w:rPr>
        <w:t xml:space="preserve"> vrste</w:t>
      </w:r>
      <w:r>
        <w:rPr>
          <w:spacing w:val="-1"/>
        </w:rPr>
        <w:t xml:space="preserve"> </w:t>
      </w:r>
      <w:r w:rsidRPr="00495356">
        <w:rPr>
          <w:spacing w:val="-2"/>
        </w:rPr>
        <w:t xml:space="preserve">poslova. </w:t>
      </w:r>
    </w:p>
    <w:p w:rsidR="009753BE" w:rsidRDefault="009753BE" w:rsidP="009753BE">
      <w:pPr>
        <w:rPr>
          <w:spacing w:val="-1"/>
        </w:rPr>
      </w:pPr>
      <w:r w:rsidRPr="00495356">
        <w:rPr>
          <w:spacing w:val="-1"/>
        </w:rPr>
        <w:tab/>
      </w:r>
      <w:r w:rsidRPr="00495356">
        <w:rPr>
          <w:spacing w:val="-1"/>
        </w:rPr>
        <w:tab/>
        <w:t>Pravna ili fizička osoba nadležna za održavanje cesta dužna je voditi evidenciju postavljene signalizacije i uređaja.</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13.</w:t>
      </w:r>
    </w:p>
    <w:p w:rsidR="009753BE" w:rsidRPr="00495356" w:rsidRDefault="009753BE" w:rsidP="009753BE">
      <w:pPr>
        <w:rPr>
          <w:spacing w:val="-1"/>
        </w:rPr>
      </w:pPr>
      <w:r w:rsidRPr="00495356">
        <w:rPr>
          <w:spacing w:val="-1"/>
        </w:rPr>
        <w:tab/>
      </w:r>
      <w:r w:rsidRPr="00495356">
        <w:rPr>
          <w:spacing w:val="-1"/>
        </w:rPr>
        <w:tab/>
        <w:t xml:space="preserve">Prometni </w:t>
      </w:r>
      <w:r w:rsidRPr="00495356">
        <w:t>znakovi</w:t>
      </w:r>
      <w:r>
        <w:t xml:space="preserve"> </w:t>
      </w:r>
      <w:r w:rsidRPr="00495356">
        <w:rPr>
          <w:spacing w:val="-1"/>
        </w:rPr>
        <w:t>postavljaju</w:t>
      </w:r>
      <w:r>
        <w:rPr>
          <w:spacing w:val="-1"/>
        </w:rPr>
        <w:t xml:space="preserve"> </w:t>
      </w:r>
      <w:r w:rsidRPr="00495356">
        <w:rPr>
          <w:spacing w:val="-1"/>
        </w:rPr>
        <w:t>se</w:t>
      </w:r>
      <w:r>
        <w:rPr>
          <w:spacing w:val="-1"/>
        </w:rPr>
        <w:t xml:space="preserve"> </w:t>
      </w:r>
      <w:r w:rsidRPr="00495356">
        <w:t>i</w:t>
      </w:r>
      <w:r>
        <w:t xml:space="preserve"> </w:t>
      </w:r>
      <w:r w:rsidRPr="00495356">
        <w:rPr>
          <w:spacing w:val="-1"/>
        </w:rPr>
        <w:t>održavaju</w:t>
      </w:r>
      <w:r>
        <w:rPr>
          <w:spacing w:val="-1"/>
        </w:rPr>
        <w:t xml:space="preserve"> </w:t>
      </w:r>
      <w:r w:rsidRPr="00495356">
        <w:rPr>
          <w:spacing w:val="1"/>
        </w:rPr>
        <w:t>tako</w:t>
      </w:r>
      <w:r>
        <w:rPr>
          <w:spacing w:val="1"/>
        </w:rPr>
        <w:t xml:space="preserve"> </w:t>
      </w:r>
      <w:r w:rsidRPr="00495356">
        <w:t>da</w:t>
      </w:r>
      <w:r>
        <w:t xml:space="preserve"> </w:t>
      </w:r>
      <w:r w:rsidRPr="00495356">
        <w:rPr>
          <w:spacing w:val="-3"/>
        </w:rPr>
        <w:t>ih</w:t>
      </w:r>
      <w:r>
        <w:rPr>
          <w:spacing w:val="-3"/>
        </w:rPr>
        <w:t xml:space="preserve"> </w:t>
      </w:r>
      <w:r w:rsidRPr="00495356">
        <w:t>sudionici prometa</w:t>
      </w:r>
      <w:r>
        <w:t xml:space="preserve"> </w:t>
      </w:r>
      <w:r w:rsidRPr="00495356">
        <w:rPr>
          <w:spacing w:val="-2"/>
        </w:rPr>
        <w:t>mogu</w:t>
      </w:r>
      <w:r>
        <w:rPr>
          <w:spacing w:val="-2"/>
        </w:rPr>
        <w:t xml:space="preserve"> </w:t>
      </w:r>
      <w:r w:rsidRPr="00495356">
        <w:rPr>
          <w:spacing w:val="-1"/>
        </w:rPr>
        <w:t>pravovremeno</w:t>
      </w:r>
      <w:r>
        <w:rPr>
          <w:spacing w:val="-1"/>
        </w:rPr>
        <w:t xml:space="preserve"> </w:t>
      </w:r>
      <w:r w:rsidRPr="00495356">
        <w:t xml:space="preserve">i </w:t>
      </w:r>
      <w:r w:rsidRPr="00495356">
        <w:rPr>
          <w:spacing w:val="-2"/>
        </w:rPr>
        <w:t>lako</w:t>
      </w:r>
      <w:r>
        <w:rPr>
          <w:spacing w:val="-2"/>
        </w:rPr>
        <w:t xml:space="preserve"> </w:t>
      </w:r>
      <w:r w:rsidRPr="00495356">
        <w:t>uočiti</w:t>
      </w:r>
      <w:r>
        <w:t xml:space="preserve"> </w:t>
      </w:r>
      <w:r w:rsidRPr="00495356">
        <w:t>u</w:t>
      </w:r>
      <w:r>
        <w:t xml:space="preserve"> </w:t>
      </w:r>
      <w:r w:rsidRPr="00495356">
        <w:rPr>
          <w:spacing w:val="-5"/>
        </w:rPr>
        <w:t>bilo</w:t>
      </w:r>
      <w:r>
        <w:rPr>
          <w:spacing w:val="-5"/>
        </w:rPr>
        <w:t xml:space="preserve"> </w:t>
      </w:r>
      <w:r w:rsidRPr="00495356">
        <w:rPr>
          <w:spacing w:val="-1"/>
        </w:rPr>
        <w:t>koje</w:t>
      </w:r>
      <w:r>
        <w:rPr>
          <w:spacing w:val="-1"/>
        </w:rPr>
        <w:t xml:space="preserve"> </w:t>
      </w:r>
      <w:r w:rsidRPr="00495356">
        <w:rPr>
          <w:spacing w:val="-1"/>
        </w:rPr>
        <w:t>doba</w:t>
      </w:r>
      <w:r>
        <w:rPr>
          <w:spacing w:val="-1"/>
        </w:rPr>
        <w:t xml:space="preserve"> </w:t>
      </w:r>
      <w:r w:rsidRPr="00495356">
        <w:rPr>
          <w:spacing w:val="-2"/>
        </w:rPr>
        <w:t>dana</w:t>
      </w:r>
      <w:r>
        <w:rPr>
          <w:spacing w:val="-2"/>
        </w:rPr>
        <w:t xml:space="preserve"> </w:t>
      </w:r>
      <w:r w:rsidRPr="00495356">
        <w:rPr>
          <w:spacing w:val="2"/>
        </w:rPr>
        <w:t>te</w:t>
      </w:r>
      <w:r>
        <w:rPr>
          <w:spacing w:val="2"/>
        </w:rPr>
        <w:t xml:space="preserve"> </w:t>
      </w:r>
      <w:r w:rsidRPr="00495356">
        <w:rPr>
          <w:spacing w:val="-1"/>
        </w:rPr>
        <w:t>pravovremeno</w:t>
      </w:r>
      <w:r>
        <w:rPr>
          <w:spacing w:val="-1"/>
        </w:rPr>
        <w:t xml:space="preserve"> </w:t>
      </w:r>
      <w:r w:rsidRPr="00495356">
        <w:t>postupiti</w:t>
      </w:r>
      <w:r>
        <w:t xml:space="preserve"> </w:t>
      </w:r>
      <w:r w:rsidRPr="00495356">
        <w:rPr>
          <w:spacing w:val="-1"/>
        </w:rPr>
        <w:t>sukladno</w:t>
      </w:r>
      <w:r>
        <w:rPr>
          <w:spacing w:val="-1"/>
        </w:rPr>
        <w:t xml:space="preserve"> </w:t>
      </w:r>
      <w:r w:rsidRPr="00495356">
        <w:t>njihovom</w:t>
      </w:r>
      <w:r>
        <w:t xml:space="preserve"> </w:t>
      </w:r>
      <w:r w:rsidRPr="00495356">
        <w:rPr>
          <w:spacing w:val="-1"/>
        </w:rPr>
        <w:t>značenju.</w:t>
      </w:r>
    </w:p>
    <w:p w:rsidR="009753BE" w:rsidRPr="00495356" w:rsidRDefault="009753BE" w:rsidP="009753BE">
      <w:pPr>
        <w:rPr>
          <w:spacing w:val="-1"/>
        </w:rPr>
      </w:pPr>
      <w:r w:rsidRPr="00495356">
        <w:rPr>
          <w:spacing w:val="-1"/>
        </w:rPr>
        <w:tab/>
      </w:r>
      <w:r w:rsidRPr="00495356">
        <w:rPr>
          <w:spacing w:val="-1"/>
        </w:rPr>
        <w:tab/>
        <w:t xml:space="preserve">Prometni </w:t>
      </w:r>
      <w:r w:rsidRPr="00495356">
        <w:t>znakovi</w:t>
      </w:r>
      <w:r>
        <w:t xml:space="preserve"> </w:t>
      </w:r>
      <w:r w:rsidRPr="00495356">
        <w:rPr>
          <w:spacing w:val="-2"/>
        </w:rPr>
        <w:t>moraju</w:t>
      </w:r>
      <w:r>
        <w:rPr>
          <w:spacing w:val="-2"/>
        </w:rPr>
        <w:t xml:space="preserve"> </w:t>
      </w:r>
      <w:r w:rsidRPr="00495356">
        <w:rPr>
          <w:spacing w:val="-1"/>
        </w:rPr>
        <w:t>se</w:t>
      </w:r>
      <w:r>
        <w:rPr>
          <w:spacing w:val="-1"/>
        </w:rPr>
        <w:t xml:space="preserve"> </w:t>
      </w:r>
      <w:r w:rsidRPr="00495356">
        <w:rPr>
          <w:spacing w:val="-1"/>
        </w:rPr>
        <w:t>ukloniti,</w:t>
      </w:r>
      <w:r>
        <w:rPr>
          <w:spacing w:val="-1"/>
        </w:rPr>
        <w:t xml:space="preserve"> </w:t>
      </w:r>
      <w:r w:rsidRPr="00495356">
        <w:t>dopuniti</w:t>
      </w:r>
      <w:r>
        <w:t xml:space="preserve"> </w:t>
      </w:r>
      <w:r w:rsidRPr="00495356">
        <w:t>ili</w:t>
      </w:r>
      <w:r>
        <w:t xml:space="preserve"> </w:t>
      </w:r>
      <w:r w:rsidRPr="00495356">
        <w:rPr>
          <w:spacing w:val="-1"/>
        </w:rPr>
        <w:t>zamijeniti</w:t>
      </w:r>
      <w:r>
        <w:rPr>
          <w:spacing w:val="-1"/>
        </w:rPr>
        <w:t xml:space="preserve"> </w:t>
      </w:r>
      <w:r w:rsidRPr="00495356">
        <w:rPr>
          <w:spacing w:val="-1"/>
        </w:rPr>
        <w:t>ako</w:t>
      </w:r>
      <w:r>
        <w:rPr>
          <w:spacing w:val="-1"/>
        </w:rPr>
        <w:t xml:space="preserve"> </w:t>
      </w:r>
      <w:r w:rsidRPr="00495356">
        <w:rPr>
          <w:spacing w:val="-1"/>
        </w:rPr>
        <w:t>njihovo</w:t>
      </w:r>
      <w:r>
        <w:rPr>
          <w:spacing w:val="-1"/>
        </w:rPr>
        <w:t xml:space="preserve"> </w:t>
      </w:r>
      <w:r w:rsidRPr="00495356">
        <w:rPr>
          <w:spacing w:val="-2"/>
        </w:rPr>
        <w:t>značenje</w:t>
      </w:r>
      <w:r>
        <w:rPr>
          <w:spacing w:val="-2"/>
        </w:rPr>
        <w:t xml:space="preserve"> </w:t>
      </w:r>
      <w:r w:rsidRPr="00495356">
        <w:t>ne</w:t>
      </w:r>
      <w:r>
        <w:t xml:space="preserve"> </w:t>
      </w:r>
      <w:r w:rsidRPr="00495356">
        <w:rPr>
          <w:spacing w:val="-1"/>
        </w:rPr>
        <w:t>odgovara</w:t>
      </w:r>
      <w:r>
        <w:rPr>
          <w:spacing w:val="-1"/>
        </w:rPr>
        <w:t xml:space="preserve"> </w:t>
      </w:r>
      <w:r w:rsidRPr="00495356">
        <w:rPr>
          <w:spacing w:val="-1"/>
        </w:rPr>
        <w:t>izmijenjenim</w:t>
      </w:r>
      <w:r>
        <w:rPr>
          <w:spacing w:val="-1"/>
        </w:rPr>
        <w:t xml:space="preserve"> </w:t>
      </w:r>
      <w:r w:rsidRPr="00495356">
        <w:rPr>
          <w:spacing w:val="-1"/>
        </w:rPr>
        <w:t>uvjetima</w:t>
      </w:r>
      <w:r>
        <w:rPr>
          <w:spacing w:val="-1"/>
        </w:rPr>
        <w:t xml:space="preserve"> </w:t>
      </w:r>
      <w:r w:rsidRPr="00495356">
        <w:t>prometa</w:t>
      </w:r>
      <w:r>
        <w:t xml:space="preserve"> </w:t>
      </w:r>
      <w:r w:rsidRPr="00495356">
        <w:rPr>
          <w:spacing w:val="-2"/>
        </w:rPr>
        <w:t>ili</w:t>
      </w:r>
      <w:r>
        <w:rPr>
          <w:spacing w:val="-2"/>
        </w:rPr>
        <w:t xml:space="preserve"> </w:t>
      </w:r>
      <w:r w:rsidRPr="00495356">
        <w:t>sigurnosti</w:t>
      </w:r>
      <w:r>
        <w:t xml:space="preserve"> </w:t>
      </w:r>
      <w:r w:rsidRPr="00495356">
        <w:rPr>
          <w:spacing w:val="-3"/>
        </w:rPr>
        <w:t>na</w:t>
      </w:r>
      <w:r>
        <w:rPr>
          <w:spacing w:val="-3"/>
        </w:rPr>
        <w:t xml:space="preserve"> </w:t>
      </w:r>
      <w:r w:rsidRPr="00495356">
        <w:rPr>
          <w:spacing w:val="1"/>
        </w:rPr>
        <w:t>cesti</w:t>
      </w:r>
      <w:r>
        <w:rPr>
          <w:spacing w:val="1"/>
        </w:rPr>
        <w:t xml:space="preserve"> </w:t>
      </w:r>
      <w:r w:rsidRPr="00495356">
        <w:rPr>
          <w:spacing w:val="-2"/>
        </w:rPr>
        <w:t>ili</w:t>
      </w:r>
      <w:r>
        <w:rPr>
          <w:spacing w:val="-2"/>
        </w:rPr>
        <w:t xml:space="preserve"> </w:t>
      </w:r>
      <w:r w:rsidRPr="00495356">
        <w:rPr>
          <w:spacing w:val="-1"/>
        </w:rPr>
        <w:t>ako</w:t>
      </w:r>
      <w:r>
        <w:rPr>
          <w:spacing w:val="-1"/>
        </w:rPr>
        <w:t xml:space="preserve"> </w:t>
      </w:r>
      <w:r w:rsidRPr="00495356">
        <w:rPr>
          <w:spacing w:val="-1"/>
        </w:rPr>
        <w:t>su</w:t>
      </w:r>
      <w:r>
        <w:rPr>
          <w:spacing w:val="-1"/>
        </w:rPr>
        <w:t xml:space="preserve"> </w:t>
      </w:r>
      <w:r w:rsidRPr="00495356">
        <w:t>oštećeni</w:t>
      </w:r>
      <w:r>
        <w:t xml:space="preserve"> </w:t>
      </w:r>
      <w:r w:rsidRPr="00495356">
        <w:rPr>
          <w:spacing w:val="-2"/>
        </w:rPr>
        <w:t>ili</w:t>
      </w:r>
      <w:r>
        <w:rPr>
          <w:spacing w:val="-2"/>
        </w:rPr>
        <w:t xml:space="preserve"> </w:t>
      </w:r>
      <w:r w:rsidRPr="00495356">
        <w:rPr>
          <w:spacing w:val="-1"/>
        </w:rPr>
        <w:t>uništeni.</w:t>
      </w:r>
    </w:p>
    <w:p w:rsidR="009753BE" w:rsidRDefault="009753BE" w:rsidP="009753BE">
      <w:pPr>
        <w:rPr>
          <w:spacing w:val="-1"/>
        </w:rPr>
      </w:pPr>
    </w:p>
    <w:p w:rsidR="009753BE" w:rsidRPr="00495356" w:rsidRDefault="009753BE" w:rsidP="009753BE">
      <w:pPr>
        <w:jc w:val="center"/>
        <w:rPr>
          <w:b/>
          <w:spacing w:val="-2"/>
        </w:rPr>
      </w:pPr>
      <w:r w:rsidRPr="00495356">
        <w:rPr>
          <w:b/>
          <w:spacing w:val="-2"/>
        </w:rPr>
        <w:t>Članak 1</w:t>
      </w:r>
      <w:r>
        <w:rPr>
          <w:b/>
          <w:spacing w:val="-2"/>
        </w:rPr>
        <w:t>4</w:t>
      </w:r>
      <w:r w:rsidRPr="00495356">
        <w:rPr>
          <w:b/>
          <w:spacing w:val="-2"/>
        </w:rPr>
        <w:t>.</w:t>
      </w:r>
    </w:p>
    <w:p w:rsidR="009753BE" w:rsidRPr="00495356" w:rsidRDefault="009753BE" w:rsidP="009753BE">
      <w:pPr>
        <w:rPr>
          <w:spacing w:val="-2"/>
        </w:rPr>
      </w:pPr>
      <w:r w:rsidRPr="00495356">
        <w:rPr>
          <w:spacing w:val="-2"/>
        </w:rPr>
        <w:tab/>
      </w:r>
      <w:r w:rsidRPr="00495356">
        <w:rPr>
          <w:spacing w:val="-2"/>
        </w:rPr>
        <w:tab/>
        <w:t>Za namjerno ili iz nehaja oštećene ili uništene prometne znakove i ostale dijelove cestovne opreme, Općina ima pravo tražiti naknadu štete od počinitelja.</w:t>
      </w:r>
    </w:p>
    <w:p w:rsidR="009753BE" w:rsidRDefault="009753BE" w:rsidP="009753BE">
      <w:pPr>
        <w:rPr>
          <w:spacing w:val="-2"/>
        </w:rPr>
      </w:pP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rPr>
          <w:b/>
          <w:spacing w:val="-2"/>
        </w:rPr>
      </w:pPr>
      <w:r w:rsidRPr="00495356">
        <w:rPr>
          <w:b/>
          <w:spacing w:val="-2"/>
        </w:rPr>
        <w:t>4. Ograničenje brzine kretanja vozila</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1</w:t>
      </w:r>
      <w:r>
        <w:rPr>
          <w:b/>
          <w:spacing w:val="-2"/>
        </w:rPr>
        <w:t>5</w:t>
      </w:r>
      <w:r w:rsidRPr="00495356">
        <w:rPr>
          <w:b/>
          <w:spacing w:val="-2"/>
        </w:rPr>
        <w:t>.</w:t>
      </w:r>
    </w:p>
    <w:p w:rsidR="009753BE" w:rsidRPr="00495356" w:rsidRDefault="009753BE" w:rsidP="009753BE">
      <w:pPr>
        <w:rPr>
          <w:spacing w:val="-2"/>
        </w:rPr>
      </w:pPr>
      <w:r>
        <w:rPr>
          <w:spacing w:val="-2"/>
        </w:rPr>
        <w:tab/>
      </w:r>
      <w:r>
        <w:rPr>
          <w:spacing w:val="-2"/>
        </w:rPr>
        <w:tab/>
      </w:r>
      <w:r w:rsidRPr="00495356">
        <w:rPr>
          <w:spacing w:val="-2"/>
        </w:rPr>
        <w:t>Na cestama na području Općine vozači se ne smiju kretati brzinom većom od Zakonom propisane.</w:t>
      </w:r>
    </w:p>
    <w:p w:rsidR="009753BE" w:rsidRPr="00495356" w:rsidRDefault="009753BE" w:rsidP="009753BE">
      <w:pPr>
        <w:rPr>
          <w:spacing w:val="-1"/>
        </w:rPr>
      </w:pPr>
      <w:r>
        <w:rPr>
          <w:spacing w:val="-2"/>
        </w:rPr>
        <w:tab/>
      </w:r>
      <w:r>
        <w:rPr>
          <w:spacing w:val="-2"/>
        </w:rPr>
        <w:tab/>
      </w:r>
      <w:r w:rsidRPr="00495356">
        <w:rPr>
          <w:spacing w:val="-2"/>
        </w:rPr>
        <w:t xml:space="preserve">Odluku o </w:t>
      </w:r>
      <w:r>
        <w:rPr>
          <w:spacing w:val="-2"/>
        </w:rPr>
        <w:t>o</w:t>
      </w:r>
      <w:r w:rsidRPr="00495356">
        <w:rPr>
          <w:spacing w:val="-1"/>
        </w:rPr>
        <w:t>graničenju</w:t>
      </w:r>
      <w:r>
        <w:rPr>
          <w:spacing w:val="-1"/>
        </w:rPr>
        <w:t xml:space="preserve"> </w:t>
      </w:r>
      <w:r w:rsidRPr="00495356">
        <w:rPr>
          <w:spacing w:val="-1"/>
        </w:rPr>
        <w:t>brzine</w:t>
      </w:r>
      <w:r>
        <w:rPr>
          <w:spacing w:val="-1"/>
        </w:rPr>
        <w:t xml:space="preserve"> </w:t>
      </w:r>
      <w:r w:rsidRPr="00495356">
        <w:rPr>
          <w:spacing w:val="-1"/>
        </w:rPr>
        <w:t>postavljanjem</w:t>
      </w:r>
      <w:r>
        <w:rPr>
          <w:spacing w:val="-1"/>
        </w:rPr>
        <w:t xml:space="preserve"> </w:t>
      </w:r>
      <w:r w:rsidRPr="00495356">
        <w:rPr>
          <w:spacing w:val="-1"/>
        </w:rPr>
        <w:t>umjetnih</w:t>
      </w:r>
      <w:r>
        <w:rPr>
          <w:spacing w:val="-1"/>
        </w:rPr>
        <w:t xml:space="preserve"> </w:t>
      </w:r>
      <w:r w:rsidRPr="00495356">
        <w:rPr>
          <w:spacing w:val="-1"/>
        </w:rPr>
        <w:t>izbočina</w:t>
      </w:r>
      <w:r>
        <w:rPr>
          <w:spacing w:val="-1"/>
        </w:rPr>
        <w:t xml:space="preserve"> </w:t>
      </w:r>
      <w:r w:rsidRPr="00495356">
        <w:t>i</w:t>
      </w:r>
      <w:r>
        <w:t xml:space="preserve"> </w:t>
      </w:r>
      <w:r w:rsidRPr="00495356">
        <w:rPr>
          <w:spacing w:val="-1"/>
        </w:rPr>
        <w:t>prometnih</w:t>
      </w:r>
      <w:r>
        <w:rPr>
          <w:spacing w:val="-1"/>
        </w:rPr>
        <w:t xml:space="preserve"> </w:t>
      </w:r>
      <w:r w:rsidRPr="00495356">
        <w:rPr>
          <w:spacing w:val="-1"/>
        </w:rPr>
        <w:t>znakova</w:t>
      </w:r>
      <w:r>
        <w:rPr>
          <w:spacing w:val="-1"/>
        </w:rPr>
        <w:t xml:space="preserve"> </w:t>
      </w:r>
      <w:r w:rsidRPr="00495356">
        <w:t>na</w:t>
      </w:r>
      <w:r>
        <w:t xml:space="preserve"> </w:t>
      </w:r>
      <w:r w:rsidRPr="00495356">
        <w:rPr>
          <w:spacing w:val="-1"/>
        </w:rPr>
        <w:t>nerazvrstanim</w:t>
      </w:r>
      <w:r>
        <w:rPr>
          <w:spacing w:val="-1"/>
        </w:rPr>
        <w:t xml:space="preserve"> </w:t>
      </w:r>
      <w:r w:rsidRPr="00495356">
        <w:rPr>
          <w:spacing w:val="-1"/>
        </w:rPr>
        <w:t>cestama</w:t>
      </w:r>
      <w:r>
        <w:rPr>
          <w:spacing w:val="-1"/>
        </w:rPr>
        <w:t xml:space="preserve"> </w:t>
      </w:r>
      <w:r w:rsidRPr="00495356">
        <w:rPr>
          <w:spacing w:val="-3"/>
        </w:rPr>
        <w:t>na</w:t>
      </w:r>
      <w:r>
        <w:rPr>
          <w:spacing w:val="-3"/>
        </w:rPr>
        <w:t xml:space="preserve"> </w:t>
      </w:r>
      <w:r w:rsidRPr="00495356">
        <w:rPr>
          <w:spacing w:val="-1"/>
        </w:rPr>
        <w:t>području</w:t>
      </w:r>
      <w:r>
        <w:rPr>
          <w:spacing w:val="-1"/>
        </w:rPr>
        <w:t xml:space="preserve"> </w:t>
      </w:r>
      <w:r w:rsidRPr="00495356">
        <w:t>Općine</w:t>
      </w:r>
      <w:r>
        <w:t xml:space="preserve"> </w:t>
      </w:r>
      <w:r w:rsidRPr="00495356">
        <w:t>donosi</w:t>
      </w:r>
      <w:r>
        <w:t xml:space="preserve"> </w:t>
      </w:r>
      <w:r w:rsidRPr="00495356">
        <w:rPr>
          <w:spacing w:val="-1"/>
        </w:rPr>
        <w:t>Načelnik</w:t>
      </w:r>
      <w:r>
        <w:rPr>
          <w:spacing w:val="-1"/>
        </w:rPr>
        <w:t xml:space="preserve"> </w:t>
      </w:r>
      <w:r w:rsidRPr="00495356">
        <w:t>uz</w:t>
      </w:r>
      <w:r>
        <w:t xml:space="preserve"> </w:t>
      </w:r>
      <w:r w:rsidRPr="00495356">
        <w:rPr>
          <w:spacing w:val="-1"/>
        </w:rPr>
        <w:t>prethodnu</w:t>
      </w:r>
      <w:r>
        <w:rPr>
          <w:spacing w:val="-1"/>
        </w:rPr>
        <w:t xml:space="preserve"> </w:t>
      </w:r>
      <w:r w:rsidRPr="00495356">
        <w:rPr>
          <w:spacing w:val="-1"/>
        </w:rPr>
        <w:t>suglasnost</w:t>
      </w:r>
      <w:r>
        <w:rPr>
          <w:spacing w:val="-1"/>
        </w:rPr>
        <w:t xml:space="preserve"> </w:t>
      </w:r>
      <w:r w:rsidRPr="00495356">
        <w:rPr>
          <w:spacing w:val="-1"/>
        </w:rPr>
        <w:t>Policijsk</w:t>
      </w:r>
      <w:r>
        <w:rPr>
          <w:spacing w:val="-1"/>
        </w:rPr>
        <w:t xml:space="preserve">e </w:t>
      </w:r>
      <w:r w:rsidRPr="00495356">
        <w:rPr>
          <w:spacing w:val="-1"/>
        </w:rPr>
        <w:t>uprave.</w:t>
      </w: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rPr>
          <w:b/>
          <w:spacing w:val="-2"/>
        </w:rPr>
      </w:pPr>
      <w:r w:rsidRPr="00495356">
        <w:rPr>
          <w:b/>
          <w:spacing w:val="-2"/>
        </w:rPr>
        <w:t>5. Promet pješaka, biciklista vozača mopeda, zaprežnih vozila, gonjenje i vođenje stoke</w:t>
      </w: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1</w:t>
      </w:r>
      <w:r>
        <w:rPr>
          <w:b/>
          <w:spacing w:val="-2"/>
        </w:rPr>
        <w:t>6</w:t>
      </w:r>
      <w:r w:rsidRPr="00495356">
        <w:rPr>
          <w:b/>
          <w:spacing w:val="-2"/>
        </w:rPr>
        <w:t>.</w:t>
      </w:r>
    </w:p>
    <w:p w:rsidR="009753BE" w:rsidRDefault="009753BE" w:rsidP="009753BE">
      <w:pPr>
        <w:rPr>
          <w:spacing w:val="-2"/>
        </w:rPr>
      </w:pPr>
      <w:r>
        <w:rPr>
          <w:spacing w:val="-2"/>
        </w:rPr>
        <w:tab/>
      </w:r>
      <w:r>
        <w:rPr>
          <w:spacing w:val="-2"/>
        </w:rPr>
        <w:tab/>
      </w:r>
      <w:r w:rsidRPr="00495356">
        <w:rPr>
          <w:spacing w:val="-2"/>
        </w:rPr>
        <w:t>Promet pješaka, biciklista, vozača mopeda, radnih strojeva, zaprežnih vozila te gonjenje i vođenje stoke odvija se sukladno odredbama Zakona o sigurnosti prometa na cestama.</w:t>
      </w:r>
    </w:p>
    <w:p w:rsidR="002D54AD" w:rsidRDefault="002D54AD" w:rsidP="009753BE">
      <w:pPr>
        <w:rPr>
          <w:spacing w:val="-2"/>
        </w:rPr>
      </w:pPr>
    </w:p>
    <w:p w:rsidR="002D54AD" w:rsidRPr="00495356" w:rsidRDefault="002D54AD" w:rsidP="009753BE">
      <w:pPr>
        <w:rPr>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lastRenderedPageBreak/>
        <w:t>Članak 1</w:t>
      </w:r>
      <w:r>
        <w:rPr>
          <w:b/>
          <w:spacing w:val="-2"/>
        </w:rPr>
        <w:t>7</w:t>
      </w:r>
      <w:r w:rsidRPr="00495356">
        <w:rPr>
          <w:b/>
          <w:spacing w:val="-2"/>
        </w:rPr>
        <w:t>.</w:t>
      </w:r>
    </w:p>
    <w:p w:rsidR="009753BE" w:rsidRPr="00495356" w:rsidRDefault="009753BE" w:rsidP="009753BE">
      <w:pPr>
        <w:rPr>
          <w:spacing w:val="-1"/>
        </w:rPr>
      </w:pPr>
      <w:r>
        <w:rPr>
          <w:spacing w:val="-2"/>
        </w:rPr>
        <w:tab/>
      </w:r>
      <w:r>
        <w:rPr>
          <w:spacing w:val="-2"/>
        </w:rPr>
        <w:tab/>
      </w:r>
      <w:r w:rsidRPr="00495356">
        <w:rPr>
          <w:spacing w:val="-2"/>
        </w:rPr>
        <w:t xml:space="preserve">Pješački </w:t>
      </w:r>
      <w:r w:rsidRPr="00495356">
        <w:rPr>
          <w:spacing w:val="-1"/>
        </w:rPr>
        <w:t>prijelazi</w:t>
      </w:r>
      <w:r>
        <w:rPr>
          <w:spacing w:val="-1"/>
        </w:rPr>
        <w:t xml:space="preserve"> </w:t>
      </w:r>
      <w:r w:rsidRPr="00495356">
        <w:rPr>
          <w:spacing w:val="-1"/>
        </w:rPr>
        <w:t>moraju</w:t>
      </w:r>
      <w:r>
        <w:rPr>
          <w:spacing w:val="-1"/>
        </w:rPr>
        <w:t xml:space="preserve"> </w:t>
      </w:r>
      <w:r w:rsidRPr="00495356">
        <w:t>biti</w:t>
      </w:r>
      <w:r>
        <w:t xml:space="preserve"> </w:t>
      </w:r>
      <w:r w:rsidRPr="00495356">
        <w:rPr>
          <w:spacing w:val="-1"/>
        </w:rPr>
        <w:t>obilježeni</w:t>
      </w:r>
      <w:r>
        <w:rPr>
          <w:spacing w:val="-1"/>
        </w:rPr>
        <w:t xml:space="preserve"> </w:t>
      </w:r>
      <w:r w:rsidRPr="00495356">
        <w:t>vodoravnom</w:t>
      </w:r>
      <w:r>
        <w:t xml:space="preserve"> </w:t>
      </w:r>
      <w:r w:rsidRPr="00495356">
        <w:t>i</w:t>
      </w:r>
      <w:r>
        <w:t xml:space="preserve"> </w:t>
      </w:r>
      <w:r w:rsidRPr="00495356">
        <w:t>okomitom</w:t>
      </w:r>
      <w:r>
        <w:t xml:space="preserve"> </w:t>
      </w:r>
      <w:r w:rsidRPr="00495356">
        <w:rPr>
          <w:spacing w:val="1"/>
        </w:rPr>
        <w:t>prometnom</w:t>
      </w:r>
      <w:r>
        <w:rPr>
          <w:spacing w:val="1"/>
        </w:rPr>
        <w:t xml:space="preserve"> </w:t>
      </w:r>
      <w:r w:rsidRPr="00495356">
        <w:rPr>
          <w:spacing w:val="-1"/>
        </w:rPr>
        <w:t>signalizacijom</w:t>
      </w:r>
      <w:r>
        <w:rPr>
          <w:spacing w:val="-1"/>
        </w:rPr>
        <w:t xml:space="preserve"> </w:t>
      </w:r>
      <w:r w:rsidRPr="00495356">
        <w:rPr>
          <w:spacing w:val="-1"/>
        </w:rPr>
        <w:t>sukladno</w:t>
      </w:r>
      <w:r>
        <w:rPr>
          <w:spacing w:val="-1"/>
        </w:rPr>
        <w:t xml:space="preserve"> </w:t>
      </w:r>
      <w:r w:rsidRPr="00495356">
        <w:rPr>
          <w:spacing w:val="-1"/>
        </w:rPr>
        <w:t>važećem</w:t>
      </w:r>
      <w:r>
        <w:rPr>
          <w:spacing w:val="-1"/>
        </w:rPr>
        <w:t xml:space="preserve"> </w:t>
      </w:r>
      <w:r w:rsidRPr="00495356">
        <w:rPr>
          <w:spacing w:val="-1"/>
        </w:rPr>
        <w:t>Pravilniku</w:t>
      </w:r>
      <w:r>
        <w:rPr>
          <w:spacing w:val="-1"/>
        </w:rPr>
        <w:t xml:space="preserve"> </w:t>
      </w:r>
      <w:r w:rsidRPr="00495356">
        <w:t>o</w:t>
      </w:r>
      <w:r>
        <w:t xml:space="preserve"> </w:t>
      </w:r>
      <w:r w:rsidRPr="00495356">
        <w:rPr>
          <w:spacing w:val="-1"/>
        </w:rPr>
        <w:t>prometnim</w:t>
      </w:r>
      <w:r>
        <w:rPr>
          <w:spacing w:val="-1"/>
        </w:rPr>
        <w:t xml:space="preserve"> </w:t>
      </w:r>
      <w:r w:rsidRPr="00495356">
        <w:rPr>
          <w:spacing w:val="-1"/>
        </w:rPr>
        <w:t>znakovima.</w:t>
      </w:r>
    </w:p>
    <w:p w:rsidR="009753BE" w:rsidRPr="00495356" w:rsidRDefault="009753BE" w:rsidP="009753BE">
      <w:pPr>
        <w:rPr>
          <w:spacing w:val="-1"/>
        </w:rPr>
      </w:pPr>
      <w:r>
        <w:rPr>
          <w:spacing w:val="-2"/>
        </w:rPr>
        <w:tab/>
      </w:r>
      <w:r>
        <w:rPr>
          <w:spacing w:val="-2"/>
        </w:rPr>
        <w:tab/>
      </w:r>
      <w:r w:rsidRPr="00495356">
        <w:rPr>
          <w:spacing w:val="-2"/>
        </w:rPr>
        <w:t xml:space="preserve">Pješaci </w:t>
      </w:r>
      <w:r w:rsidRPr="00495356">
        <w:rPr>
          <w:spacing w:val="1"/>
        </w:rPr>
        <w:t>se</w:t>
      </w:r>
      <w:r>
        <w:rPr>
          <w:spacing w:val="1"/>
        </w:rPr>
        <w:t xml:space="preserve"> </w:t>
      </w:r>
      <w:r w:rsidRPr="00495356">
        <w:rPr>
          <w:spacing w:val="-3"/>
        </w:rPr>
        <w:t>ne</w:t>
      </w:r>
      <w:r>
        <w:rPr>
          <w:spacing w:val="-3"/>
        </w:rPr>
        <w:t xml:space="preserve"> </w:t>
      </w:r>
      <w:r w:rsidRPr="00495356">
        <w:rPr>
          <w:spacing w:val="-2"/>
        </w:rPr>
        <w:t>smiju</w:t>
      </w:r>
      <w:r>
        <w:rPr>
          <w:spacing w:val="-2"/>
        </w:rPr>
        <w:t xml:space="preserve"> </w:t>
      </w:r>
      <w:r w:rsidRPr="00495356">
        <w:rPr>
          <w:spacing w:val="1"/>
        </w:rPr>
        <w:t>kretati</w:t>
      </w:r>
      <w:r>
        <w:rPr>
          <w:spacing w:val="1"/>
        </w:rPr>
        <w:t xml:space="preserve"> </w:t>
      </w:r>
      <w:r w:rsidRPr="00495356">
        <w:t>i</w:t>
      </w:r>
      <w:r>
        <w:t xml:space="preserve"> </w:t>
      </w:r>
      <w:r w:rsidRPr="00495356">
        <w:t>zadržavati</w:t>
      </w:r>
      <w:r>
        <w:t xml:space="preserve"> </w:t>
      </w:r>
      <w:r w:rsidRPr="00495356">
        <w:rPr>
          <w:spacing w:val="-3"/>
        </w:rPr>
        <w:t>na</w:t>
      </w:r>
      <w:r>
        <w:rPr>
          <w:spacing w:val="-3"/>
        </w:rPr>
        <w:t xml:space="preserve"> </w:t>
      </w:r>
      <w:r w:rsidRPr="00495356">
        <w:rPr>
          <w:spacing w:val="-1"/>
        </w:rPr>
        <w:t>kolniku,</w:t>
      </w:r>
      <w:r>
        <w:rPr>
          <w:spacing w:val="-1"/>
        </w:rPr>
        <w:t xml:space="preserve"> </w:t>
      </w:r>
      <w:r w:rsidRPr="00495356">
        <w:rPr>
          <w:spacing w:val="-2"/>
        </w:rPr>
        <w:t>nego</w:t>
      </w:r>
      <w:r>
        <w:rPr>
          <w:spacing w:val="-2"/>
        </w:rPr>
        <w:t xml:space="preserve"> </w:t>
      </w:r>
      <w:r w:rsidRPr="00495356">
        <w:rPr>
          <w:spacing w:val="-1"/>
        </w:rPr>
        <w:t>se</w:t>
      </w:r>
      <w:r>
        <w:rPr>
          <w:spacing w:val="-1"/>
        </w:rPr>
        <w:t xml:space="preserve"> m</w:t>
      </w:r>
      <w:r w:rsidRPr="00495356">
        <w:rPr>
          <w:spacing w:val="-2"/>
        </w:rPr>
        <w:t>oraju</w:t>
      </w:r>
      <w:r>
        <w:rPr>
          <w:spacing w:val="-2"/>
        </w:rPr>
        <w:t xml:space="preserve"> </w:t>
      </w:r>
      <w:r w:rsidRPr="00495356">
        <w:t>kretati</w:t>
      </w:r>
      <w:r>
        <w:t xml:space="preserve"> </w:t>
      </w:r>
      <w:r w:rsidRPr="00495356">
        <w:t>nogostupom</w:t>
      </w:r>
      <w:r>
        <w:t xml:space="preserve"> </w:t>
      </w:r>
      <w:r w:rsidRPr="00495356">
        <w:t>ili</w:t>
      </w:r>
      <w:r>
        <w:t xml:space="preserve"> </w:t>
      </w:r>
      <w:r w:rsidRPr="00495356">
        <w:rPr>
          <w:spacing w:val="1"/>
        </w:rPr>
        <w:t>drugom</w:t>
      </w:r>
      <w:r>
        <w:rPr>
          <w:spacing w:val="1"/>
        </w:rPr>
        <w:t xml:space="preserve"> </w:t>
      </w:r>
      <w:r w:rsidRPr="00495356">
        <w:t>površinom</w:t>
      </w:r>
      <w:r>
        <w:t xml:space="preserve"> </w:t>
      </w:r>
      <w:r w:rsidRPr="00495356">
        <w:t>određenom</w:t>
      </w:r>
      <w:r>
        <w:t xml:space="preserve"> </w:t>
      </w:r>
      <w:r w:rsidRPr="00495356">
        <w:rPr>
          <w:spacing w:val="-1"/>
        </w:rPr>
        <w:t>za</w:t>
      </w:r>
      <w:r>
        <w:rPr>
          <w:spacing w:val="-1"/>
        </w:rPr>
        <w:t xml:space="preserve"> </w:t>
      </w:r>
      <w:r w:rsidRPr="00495356">
        <w:rPr>
          <w:spacing w:val="-1"/>
        </w:rPr>
        <w:t>kretanje</w:t>
      </w:r>
      <w:r>
        <w:rPr>
          <w:spacing w:val="-1"/>
        </w:rPr>
        <w:t xml:space="preserve"> </w:t>
      </w:r>
      <w:r w:rsidRPr="00495356">
        <w:rPr>
          <w:spacing w:val="-1"/>
        </w:rPr>
        <w:t>pješaka,</w:t>
      </w:r>
      <w:r>
        <w:rPr>
          <w:spacing w:val="-1"/>
        </w:rPr>
        <w:t xml:space="preserve"> </w:t>
      </w:r>
      <w:r w:rsidRPr="00495356">
        <w:rPr>
          <w:spacing w:val="-1"/>
        </w:rPr>
        <w:t>odnosno</w:t>
      </w:r>
      <w:r>
        <w:rPr>
          <w:spacing w:val="-1"/>
        </w:rPr>
        <w:t xml:space="preserve"> </w:t>
      </w:r>
      <w:r w:rsidRPr="00495356">
        <w:rPr>
          <w:spacing w:val="-1"/>
        </w:rPr>
        <w:t>površinom</w:t>
      </w:r>
      <w:r>
        <w:rPr>
          <w:spacing w:val="-1"/>
        </w:rPr>
        <w:t xml:space="preserve"> </w:t>
      </w:r>
      <w:r w:rsidRPr="00495356">
        <w:t>po</w:t>
      </w:r>
      <w:r>
        <w:t xml:space="preserve"> </w:t>
      </w:r>
      <w:r w:rsidRPr="00495356">
        <w:t>kraj</w:t>
      </w:r>
      <w:r>
        <w:t xml:space="preserve"> </w:t>
      </w:r>
      <w:r w:rsidRPr="00495356">
        <w:rPr>
          <w:spacing w:val="-1"/>
        </w:rPr>
        <w:t>kolnika</w:t>
      </w:r>
      <w:r>
        <w:rPr>
          <w:spacing w:val="-1"/>
        </w:rPr>
        <w:t xml:space="preserve"> </w:t>
      </w:r>
      <w:r w:rsidRPr="00495356">
        <w:rPr>
          <w:spacing w:val="-1"/>
        </w:rPr>
        <w:t>prikladnom</w:t>
      </w:r>
      <w:r>
        <w:rPr>
          <w:spacing w:val="-1"/>
        </w:rPr>
        <w:t xml:space="preserve"> </w:t>
      </w:r>
      <w:r w:rsidRPr="00495356">
        <w:rPr>
          <w:spacing w:val="-1"/>
        </w:rPr>
        <w:t>za</w:t>
      </w:r>
      <w:r>
        <w:rPr>
          <w:spacing w:val="-1"/>
        </w:rPr>
        <w:t xml:space="preserve"> </w:t>
      </w:r>
      <w:r w:rsidRPr="00495356">
        <w:rPr>
          <w:spacing w:val="-1"/>
        </w:rPr>
        <w:t>kretanje</w:t>
      </w:r>
      <w:r>
        <w:rPr>
          <w:spacing w:val="-1"/>
        </w:rPr>
        <w:t xml:space="preserve"> </w:t>
      </w:r>
      <w:r w:rsidRPr="00495356">
        <w:rPr>
          <w:spacing w:val="-1"/>
        </w:rPr>
        <w:t>pješaka.</w:t>
      </w:r>
    </w:p>
    <w:p w:rsidR="009753BE" w:rsidRPr="000B22E8" w:rsidRDefault="009753BE" w:rsidP="009753BE">
      <w:pPr>
        <w:rPr>
          <w:spacing w:val="-3"/>
        </w:rPr>
      </w:pPr>
      <w:r>
        <w:rPr>
          <w:spacing w:val="-2"/>
        </w:rPr>
        <w:tab/>
      </w:r>
      <w:r>
        <w:rPr>
          <w:spacing w:val="-2"/>
        </w:rPr>
        <w:tab/>
      </w:r>
      <w:r w:rsidRPr="00495356">
        <w:rPr>
          <w:spacing w:val="-2"/>
        </w:rPr>
        <w:t xml:space="preserve">Iznimno </w:t>
      </w:r>
      <w:r w:rsidRPr="00495356">
        <w:rPr>
          <w:spacing w:val="2"/>
        </w:rPr>
        <w:t>od</w:t>
      </w:r>
      <w:r>
        <w:rPr>
          <w:spacing w:val="2"/>
        </w:rPr>
        <w:t xml:space="preserve"> </w:t>
      </w:r>
      <w:r w:rsidRPr="00495356">
        <w:rPr>
          <w:spacing w:val="-1"/>
        </w:rPr>
        <w:t>stavka</w:t>
      </w:r>
      <w:r>
        <w:rPr>
          <w:spacing w:val="-1"/>
        </w:rPr>
        <w:t xml:space="preserve"> </w:t>
      </w:r>
      <w:r w:rsidRPr="00495356">
        <w:t>1.</w:t>
      </w:r>
      <w:r>
        <w:t xml:space="preserve"> o</w:t>
      </w:r>
      <w:r w:rsidRPr="00495356">
        <w:t>vog</w:t>
      </w:r>
      <w:r>
        <w:t xml:space="preserve"> </w:t>
      </w:r>
      <w:r w:rsidRPr="00495356">
        <w:rPr>
          <w:spacing w:val="-2"/>
        </w:rPr>
        <w:t>članka,</w:t>
      </w:r>
      <w:r>
        <w:rPr>
          <w:spacing w:val="-2"/>
        </w:rPr>
        <w:t xml:space="preserve"> </w:t>
      </w:r>
      <w:r w:rsidRPr="00495356">
        <w:rPr>
          <w:spacing w:val="-3"/>
        </w:rPr>
        <w:t>na</w:t>
      </w:r>
      <w:r>
        <w:rPr>
          <w:spacing w:val="-3"/>
        </w:rPr>
        <w:t xml:space="preserve"> </w:t>
      </w:r>
      <w:r w:rsidRPr="00495356">
        <w:rPr>
          <w:spacing w:val="2"/>
        </w:rPr>
        <w:t>cesti</w:t>
      </w:r>
      <w:r>
        <w:rPr>
          <w:spacing w:val="2"/>
        </w:rPr>
        <w:t xml:space="preserve"> </w:t>
      </w:r>
      <w:r w:rsidRPr="00495356">
        <w:rPr>
          <w:spacing w:val="-3"/>
        </w:rPr>
        <w:t>na</w:t>
      </w:r>
      <w:r>
        <w:rPr>
          <w:spacing w:val="-3"/>
        </w:rPr>
        <w:t xml:space="preserve"> </w:t>
      </w:r>
      <w:r w:rsidRPr="00495356">
        <w:t>kojoj</w:t>
      </w:r>
      <w:r>
        <w:t xml:space="preserve"> </w:t>
      </w:r>
      <w:r w:rsidRPr="00495356">
        <w:rPr>
          <w:spacing w:val="-3"/>
        </w:rPr>
        <w:t>ne</w:t>
      </w:r>
      <w:r>
        <w:rPr>
          <w:spacing w:val="-3"/>
        </w:rPr>
        <w:t xml:space="preserve"> </w:t>
      </w:r>
      <w:r w:rsidRPr="00495356">
        <w:t>postoj</w:t>
      </w:r>
      <w:r>
        <w:t xml:space="preserve">e </w:t>
      </w:r>
      <w:r w:rsidRPr="00495356">
        <w:t>nogostup</w:t>
      </w:r>
      <w:r w:rsidRPr="00495356">
        <w:rPr>
          <w:spacing w:val="-2"/>
        </w:rPr>
        <w:t>i</w:t>
      </w:r>
      <w:r>
        <w:rPr>
          <w:spacing w:val="-2"/>
        </w:rPr>
        <w:t xml:space="preserve"> </w:t>
      </w:r>
      <w:r w:rsidRPr="00495356">
        <w:rPr>
          <w:spacing w:val="-2"/>
        </w:rPr>
        <w:t>li</w:t>
      </w:r>
      <w:r>
        <w:rPr>
          <w:spacing w:val="-2"/>
        </w:rPr>
        <w:t xml:space="preserve"> </w:t>
      </w:r>
      <w:r w:rsidRPr="00495356">
        <w:t>druga</w:t>
      </w:r>
      <w:r>
        <w:t xml:space="preserve"> </w:t>
      </w:r>
      <w:r w:rsidRPr="00495356">
        <w:rPr>
          <w:spacing w:val="-1"/>
        </w:rPr>
        <w:t>površina</w:t>
      </w:r>
      <w:r>
        <w:rPr>
          <w:spacing w:val="-1"/>
        </w:rPr>
        <w:t xml:space="preserve"> </w:t>
      </w:r>
      <w:r w:rsidRPr="00495356">
        <w:rPr>
          <w:spacing w:val="-1"/>
        </w:rPr>
        <w:t>određena</w:t>
      </w:r>
      <w:r>
        <w:rPr>
          <w:spacing w:val="-1"/>
        </w:rPr>
        <w:t xml:space="preserve"> </w:t>
      </w:r>
      <w:r w:rsidRPr="00495356">
        <w:rPr>
          <w:spacing w:val="-2"/>
        </w:rPr>
        <w:t>ili</w:t>
      </w:r>
      <w:r>
        <w:rPr>
          <w:spacing w:val="-2"/>
        </w:rPr>
        <w:t xml:space="preserve"> </w:t>
      </w:r>
      <w:r w:rsidRPr="00495356">
        <w:rPr>
          <w:spacing w:val="-1"/>
        </w:rPr>
        <w:t>prikladna</w:t>
      </w:r>
      <w:r>
        <w:rPr>
          <w:spacing w:val="-1"/>
        </w:rPr>
        <w:t xml:space="preserve"> </w:t>
      </w:r>
      <w:r w:rsidRPr="00495356">
        <w:rPr>
          <w:spacing w:val="-1"/>
        </w:rPr>
        <w:t>za</w:t>
      </w:r>
      <w:r>
        <w:rPr>
          <w:spacing w:val="-1"/>
        </w:rPr>
        <w:t xml:space="preserve"> </w:t>
      </w:r>
      <w:r w:rsidRPr="00495356">
        <w:rPr>
          <w:spacing w:val="-1"/>
        </w:rPr>
        <w:t>kretanje</w:t>
      </w:r>
      <w:r>
        <w:rPr>
          <w:spacing w:val="-1"/>
        </w:rPr>
        <w:t xml:space="preserve"> </w:t>
      </w:r>
      <w:r w:rsidRPr="00495356">
        <w:t>pješaka</w:t>
      </w:r>
      <w:r>
        <w:t xml:space="preserve"> </w:t>
      </w:r>
      <w:r w:rsidRPr="00495356">
        <w:rPr>
          <w:spacing w:val="-5"/>
        </w:rPr>
        <w:t>ili</w:t>
      </w:r>
      <w:r>
        <w:rPr>
          <w:spacing w:val="-5"/>
        </w:rPr>
        <w:t xml:space="preserve"> </w:t>
      </w:r>
      <w:r w:rsidRPr="00495356">
        <w:rPr>
          <w:spacing w:val="-1"/>
        </w:rPr>
        <w:t>se</w:t>
      </w:r>
      <w:r>
        <w:rPr>
          <w:spacing w:val="-1"/>
        </w:rPr>
        <w:t xml:space="preserve"> </w:t>
      </w:r>
      <w:r w:rsidRPr="00495356">
        <w:rPr>
          <w:spacing w:val="2"/>
        </w:rPr>
        <w:t>te</w:t>
      </w:r>
      <w:r>
        <w:rPr>
          <w:spacing w:val="2"/>
        </w:rPr>
        <w:t xml:space="preserve"> </w:t>
      </w:r>
      <w:r w:rsidRPr="00495356">
        <w:rPr>
          <w:spacing w:val="-2"/>
        </w:rPr>
        <w:t>površine</w:t>
      </w:r>
      <w:r>
        <w:rPr>
          <w:spacing w:val="-2"/>
        </w:rPr>
        <w:t xml:space="preserve"> </w:t>
      </w:r>
      <w:r w:rsidRPr="00495356">
        <w:rPr>
          <w:spacing w:val="-3"/>
        </w:rPr>
        <w:t>ne</w:t>
      </w:r>
      <w:r>
        <w:rPr>
          <w:spacing w:val="-3"/>
        </w:rPr>
        <w:t xml:space="preserve"> </w:t>
      </w:r>
      <w:r w:rsidRPr="00495356">
        <w:rPr>
          <w:spacing w:val="-2"/>
        </w:rPr>
        <w:t>mogu</w:t>
      </w:r>
      <w:r>
        <w:rPr>
          <w:spacing w:val="-2"/>
        </w:rPr>
        <w:t xml:space="preserve"> </w:t>
      </w:r>
      <w:r w:rsidRPr="00495356">
        <w:rPr>
          <w:spacing w:val="-6"/>
        </w:rPr>
        <w:t>iz</w:t>
      </w:r>
      <w:r>
        <w:rPr>
          <w:spacing w:val="-6"/>
        </w:rPr>
        <w:t xml:space="preserve"> </w:t>
      </w:r>
      <w:r w:rsidRPr="00495356">
        <w:rPr>
          <w:spacing w:val="-3"/>
        </w:rPr>
        <w:t>bilo</w:t>
      </w:r>
      <w:r>
        <w:rPr>
          <w:spacing w:val="-3"/>
        </w:rPr>
        <w:t xml:space="preserve"> </w:t>
      </w:r>
      <w:r w:rsidRPr="00495356">
        <w:rPr>
          <w:spacing w:val="-2"/>
        </w:rPr>
        <w:t>kojih</w:t>
      </w:r>
      <w:r>
        <w:rPr>
          <w:spacing w:val="-2"/>
        </w:rPr>
        <w:t xml:space="preserve"> </w:t>
      </w:r>
      <w:r w:rsidRPr="00495356">
        <w:rPr>
          <w:spacing w:val="-1"/>
        </w:rPr>
        <w:t>razloga</w:t>
      </w:r>
      <w:r>
        <w:rPr>
          <w:spacing w:val="-1"/>
        </w:rPr>
        <w:t xml:space="preserve"> </w:t>
      </w:r>
      <w:r w:rsidRPr="00495356">
        <w:rPr>
          <w:spacing w:val="-1"/>
        </w:rPr>
        <w:t>koristiti,</w:t>
      </w:r>
      <w:r>
        <w:rPr>
          <w:spacing w:val="-1"/>
        </w:rPr>
        <w:t xml:space="preserve"> </w:t>
      </w:r>
      <w:r w:rsidRPr="00495356">
        <w:rPr>
          <w:spacing w:val="-1"/>
        </w:rPr>
        <w:t>pješaci</w:t>
      </w:r>
      <w:r>
        <w:rPr>
          <w:spacing w:val="-1"/>
        </w:rPr>
        <w:t xml:space="preserve"> </w:t>
      </w:r>
      <w:r w:rsidRPr="00495356">
        <w:rPr>
          <w:spacing w:val="-1"/>
        </w:rPr>
        <w:t>se</w:t>
      </w:r>
      <w:r>
        <w:rPr>
          <w:spacing w:val="-1"/>
        </w:rPr>
        <w:t xml:space="preserve"> </w:t>
      </w:r>
      <w:r w:rsidRPr="00495356">
        <w:rPr>
          <w:spacing w:val="-2"/>
        </w:rPr>
        <w:t>mogu</w:t>
      </w:r>
      <w:r>
        <w:rPr>
          <w:spacing w:val="-2"/>
        </w:rPr>
        <w:t xml:space="preserve"> </w:t>
      </w:r>
      <w:r w:rsidRPr="00495356">
        <w:t>kretati</w:t>
      </w:r>
      <w:r>
        <w:t xml:space="preserve"> </w:t>
      </w:r>
      <w:r w:rsidRPr="00495356">
        <w:rPr>
          <w:spacing w:val="-2"/>
        </w:rPr>
        <w:t>kolnikom,</w:t>
      </w:r>
      <w:r w:rsidRPr="00495356">
        <w:rPr>
          <w:spacing w:val="1"/>
        </w:rPr>
        <w:t>ali</w:t>
      </w:r>
      <w:r>
        <w:rPr>
          <w:spacing w:val="1"/>
        </w:rPr>
        <w:t xml:space="preserve"> </w:t>
      </w:r>
      <w:r w:rsidRPr="00495356">
        <w:t>na</w:t>
      </w:r>
      <w:r>
        <w:t xml:space="preserve"> </w:t>
      </w:r>
      <w:r w:rsidRPr="00495356">
        <w:rPr>
          <w:spacing w:val="-1"/>
        </w:rPr>
        <w:t>način</w:t>
      </w:r>
      <w:r>
        <w:rPr>
          <w:spacing w:val="-1"/>
        </w:rPr>
        <w:t xml:space="preserve"> </w:t>
      </w:r>
      <w:r w:rsidRPr="00495356">
        <w:t>kojim</w:t>
      </w:r>
      <w:r>
        <w:t xml:space="preserve"> </w:t>
      </w:r>
      <w:r w:rsidRPr="00495356">
        <w:t>ne</w:t>
      </w:r>
      <w:r>
        <w:t xml:space="preserve"> </w:t>
      </w:r>
      <w:r w:rsidRPr="00495356">
        <w:rPr>
          <w:spacing w:val="-1"/>
        </w:rPr>
        <w:t>ugrožavaju</w:t>
      </w:r>
      <w:r>
        <w:rPr>
          <w:spacing w:val="-1"/>
        </w:rPr>
        <w:t xml:space="preserve"> </w:t>
      </w:r>
      <w:r w:rsidRPr="00495356">
        <w:rPr>
          <w:spacing w:val="-1"/>
        </w:rPr>
        <w:t>promet</w:t>
      </w:r>
      <w:r>
        <w:rPr>
          <w:spacing w:val="-1"/>
        </w:rPr>
        <w:t xml:space="preserve"> </w:t>
      </w:r>
      <w:r w:rsidRPr="00495356">
        <w:rPr>
          <w:spacing w:val="-2"/>
        </w:rPr>
        <w:t>vozila</w:t>
      </w:r>
      <w:r>
        <w:rPr>
          <w:spacing w:val="-2"/>
        </w:rPr>
        <w:t xml:space="preserve"> </w:t>
      </w:r>
      <w:r w:rsidRPr="00495356">
        <w:t>i</w:t>
      </w:r>
      <w:r>
        <w:t xml:space="preserve"> </w:t>
      </w:r>
      <w:r w:rsidRPr="00495356">
        <w:rPr>
          <w:spacing w:val="1"/>
        </w:rPr>
        <w:t xml:space="preserve">tako </w:t>
      </w:r>
      <w:r w:rsidRPr="00495356">
        <w:t>da</w:t>
      </w:r>
      <w:r>
        <w:t xml:space="preserve"> </w:t>
      </w:r>
      <w:r w:rsidRPr="00495356">
        <w:rPr>
          <w:spacing w:val="-2"/>
        </w:rPr>
        <w:t xml:space="preserve">budu </w:t>
      </w:r>
      <w:r w:rsidRPr="00495356">
        <w:rPr>
          <w:spacing w:val="-1"/>
        </w:rPr>
        <w:t>što</w:t>
      </w:r>
      <w:r>
        <w:rPr>
          <w:spacing w:val="-1"/>
        </w:rPr>
        <w:t xml:space="preserve"> </w:t>
      </w:r>
      <w:r w:rsidRPr="00495356">
        <w:rPr>
          <w:spacing w:val="-3"/>
        </w:rPr>
        <w:t xml:space="preserve">bliže </w:t>
      </w:r>
      <w:r w:rsidRPr="00495356">
        <w:rPr>
          <w:spacing w:val="-1"/>
        </w:rPr>
        <w:t>rubu</w:t>
      </w:r>
      <w:r>
        <w:rPr>
          <w:spacing w:val="-1"/>
        </w:rPr>
        <w:t xml:space="preserve"> </w:t>
      </w:r>
      <w:r w:rsidRPr="00495356">
        <w:rPr>
          <w:spacing w:val="-1"/>
        </w:rPr>
        <w:t>kolnika.</w:t>
      </w:r>
    </w:p>
    <w:p w:rsidR="009753BE" w:rsidRDefault="009753BE" w:rsidP="009753BE">
      <w:pPr>
        <w:rPr>
          <w:spacing w:val="-2"/>
        </w:rPr>
      </w:pPr>
      <w:r>
        <w:rPr>
          <w:spacing w:val="-2"/>
        </w:rPr>
        <w:tab/>
      </w:r>
      <w:r>
        <w:rPr>
          <w:spacing w:val="-2"/>
        </w:rPr>
        <w:tab/>
      </w:r>
      <w:r w:rsidRPr="00495356">
        <w:rPr>
          <w:spacing w:val="-2"/>
        </w:rPr>
        <w:t xml:space="preserve">Pješak koji </w:t>
      </w:r>
      <w:r w:rsidRPr="00495356">
        <w:rPr>
          <w:spacing w:val="1"/>
        </w:rPr>
        <w:t>se</w:t>
      </w:r>
      <w:r>
        <w:rPr>
          <w:spacing w:val="1"/>
        </w:rPr>
        <w:t xml:space="preserve"> </w:t>
      </w:r>
      <w:r w:rsidRPr="00495356">
        <w:rPr>
          <w:spacing w:val="-1"/>
        </w:rPr>
        <w:t>kreće</w:t>
      </w:r>
      <w:r>
        <w:rPr>
          <w:spacing w:val="-1"/>
        </w:rPr>
        <w:t xml:space="preserve"> </w:t>
      </w:r>
      <w:r w:rsidRPr="00495356">
        <w:rPr>
          <w:spacing w:val="1"/>
        </w:rPr>
        <w:t>kolnikom</w:t>
      </w:r>
      <w:r>
        <w:rPr>
          <w:spacing w:val="1"/>
        </w:rPr>
        <w:t xml:space="preserve"> </w:t>
      </w:r>
      <w:r w:rsidRPr="00495356">
        <w:rPr>
          <w:spacing w:val="1"/>
        </w:rPr>
        <w:t>dužan</w:t>
      </w:r>
      <w:r>
        <w:rPr>
          <w:spacing w:val="1"/>
        </w:rPr>
        <w:t xml:space="preserve"> </w:t>
      </w:r>
      <w:r w:rsidRPr="00495356">
        <w:rPr>
          <w:spacing w:val="-3"/>
        </w:rPr>
        <w:t>je</w:t>
      </w:r>
      <w:r>
        <w:rPr>
          <w:spacing w:val="-3"/>
        </w:rPr>
        <w:t xml:space="preserve"> </w:t>
      </w:r>
      <w:r w:rsidRPr="00495356">
        <w:rPr>
          <w:spacing w:val="1"/>
        </w:rPr>
        <w:t>kretati</w:t>
      </w:r>
      <w:r>
        <w:rPr>
          <w:spacing w:val="1"/>
        </w:rPr>
        <w:t xml:space="preserve"> </w:t>
      </w:r>
      <w:r w:rsidRPr="00495356">
        <w:rPr>
          <w:spacing w:val="-1"/>
        </w:rPr>
        <w:t>se</w:t>
      </w:r>
      <w:r>
        <w:rPr>
          <w:spacing w:val="-1"/>
        </w:rPr>
        <w:t xml:space="preserve"> </w:t>
      </w:r>
      <w:r w:rsidRPr="00495356">
        <w:t>uz</w:t>
      </w:r>
      <w:r>
        <w:t xml:space="preserve"> </w:t>
      </w:r>
      <w:r w:rsidRPr="00495356">
        <w:rPr>
          <w:spacing w:val="-2"/>
        </w:rPr>
        <w:t>lijevi</w:t>
      </w:r>
      <w:r>
        <w:rPr>
          <w:spacing w:val="-2"/>
        </w:rPr>
        <w:t xml:space="preserve"> </w:t>
      </w:r>
      <w:r w:rsidRPr="00495356">
        <w:rPr>
          <w:spacing w:val="1"/>
        </w:rPr>
        <w:t>rub</w:t>
      </w:r>
      <w:r>
        <w:rPr>
          <w:spacing w:val="1"/>
        </w:rPr>
        <w:t xml:space="preserve"> </w:t>
      </w:r>
      <w:r w:rsidRPr="00495356">
        <w:rPr>
          <w:spacing w:val="-1"/>
        </w:rPr>
        <w:t>kolnika</w:t>
      </w:r>
      <w:r>
        <w:rPr>
          <w:spacing w:val="-1"/>
        </w:rPr>
        <w:t xml:space="preserve"> </w:t>
      </w:r>
      <w:r w:rsidRPr="00495356">
        <w:t>u</w:t>
      </w:r>
      <w:r>
        <w:t xml:space="preserve"> </w:t>
      </w:r>
      <w:r w:rsidRPr="00495356">
        <w:rPr>
          <w:spacing w:val="-1"/>
        </w:rPr>
        <w:t>smjeru</w:t>
      </w:r>
      <w:r>
        <w:rPr>
          <w:spacing w:val="-1"/>
        </w:rPr>
        <w:t xml:space="preserve"> </w:t>
      </w:r>
      <w:r w:rsidRPr="00495356">
        <w:rPr>
          <w:spacing w:val="-1"/>
        </w:rPr>
        <w:t>kretanja,</w:t>
      </w:r>
      <w:r>
        <w:rPr>
          <w:spacing w:val="-1"/>
        </w:rPr>
        <w:t xml:space="preserve"> </w:t>
      </w:r>
      <w:r w:rsidRPr="00495356">
        <w:t>a</w:t>
      </w:r>
      <w:r>
        <w:t xml:space="preserve"> </w:t>
      </w:r>
      <w:r w:rsidRPr="00495356">
        <w:rPr>
          <w:spacing w:val="-3"/>
        </w:rPr>
        <w:t>iznimno</w:t>
      </w:r>
      <w:r>
        <w:rPr>
          <w:spacing w:val="-3"/>
        </w:rPr>
        <w:t xml:space="preserve"> </w:t>
      </w:r>
      <w:r w:rsidRPr="00495356">
        <w:t>uz</w:t>
      </w:r>
      <w:r>
        <w:t xml:space="preserve"> </w:t>
      </w:r>
      <w:r w:rsidRPr="00495356">
        <w:t>desni</w:t>
      </w:r>
      <w:r>
        <w:t xml:space="preserve"> </w:t>
      </w:r>
      <w:r w:rsidRPr="00495356">
        <w:rPr>
          <w:spacing w:val="1"/>
        </w:rPr>
        <w:t>rub</w:t>
      </w:r>
      <w:r>
        <w:rPr>
          <w:spacing w:val="1"/>
        </w:rPr>
        <w:t xml:space="preserve"> </w:t>
      </w:r>
      <w:r w:rsidRPr="00495356">
        <w:rPr>
          <w:spacing w:val="-1"/>
        </w:rPr>
        <w:t>kolnika</w:t>
      </w:r>
      <w:r>
        <w:rPr>
          <w:spacing w:val="-1"/>
        </w:rPr>
        <w:t xml:space="preserve"> </w:t>
      </w:r>
      <w:r w:rsidRPr="00495356">
        <w:rPr>
          <w:spacing w:val="-2"/>
        </w:rPr>
        <w:t>samo</w:t>
      </w:r>
      <w:r>
        <w:rPr>
          <w:spacing w:val="-2"/>
        </w:rPr>
        <w:t xml:space="preserve"> </w:t>
      </w:r>
      <w:r w:rsidRPr="00495356">
        <w:rPr>
          <w:spacing w:val="-1"/>
        </w:rPr>
        <w:t>kad</w:t>
      </w:r>
      <w:r>
        <w:rPr>
          <w:spacing w:val="-1"/>
        </w:rPr>
        <w:t xml:space="preserve"> </w:t>
      </w:r>
      <w:r w:rsidRPr="00495356">
        <w:rPr>
          <w:spacing w:val="-6"/>
        </w:rPr>
        <w:t>je</w:t>
      </w:r>
      <w:r>
        <w:rPr>
          <w:spacing w:val="-6"/>
        </w:rPr>
        <w:t xml:space="preserve"> </w:t>
      </w:r>
      <w:r w:rsidRPr="00495356">
        <w:rPr>
          <w:spacing w:val="-1"/>
        </w:rPr>
        <w:t>takvo</w:t>
      </w:r>
      <w:r>
        <w:rPr>
          <w:spacing w:val="-1"/>
        </w:rPr>
        <w:t xml:space="preserve"> </w:t>
      </w:r>
      <w:r w:rsidRPr="00495356">
        <w:rPr>
          <w:spacing w:val="-1"/>
        </w:rPr>
        <w:t>kretanje</w:t>
      </w:r>
      <w:r>
        <w:rPr>
          <w:spacing w:val="-1"/>
        </w:rPr>
        <w:t xml:space="preserve"> </w:t>
      </w:r>
      <w:r w:rsidRPr="00495356">
        <w:rPr>
          <w:spacing w:val="-1"/>
        </w:rPr>
        <w:t>za</w:t>
      </w:r>
      <w:r>
        <w:rPr>
          <w:spacing w:val="-1"/>
        </w:rPr>
        <w:t xml:space="preserve"> </w:t>
      </w:r>
      <w:r w:rsidRPr="00495356">
        <w:rPr>
          <w:spacing w:val="-2"/>
        </w:rPr>
        <w:t>njega</w:t>
      </w:r>
      <w:r>
        <w:rPr>
          <w:spacing w:val="-2"/>
        </w:rPr>
        <w:t xml:space="preserve"> </w:t>
      </w:r>
      <w:r w:rsidRPr="00495356">
        <w:rPr>
          <w:spacing w:val="-1"/>
        </w:rPr>
        <w:t>sigurnije</w:t>
      </w:r>
      <w:r>
        <w:rPr>
          <w:spacing w:val="-1"/>
        </w:rPr>
        <w:t xml:space="preserve"> </w:t>
      </w:r>
      <w:r w:rsidRPr="00495356">
        <w:rPr>
          <w:spacing w:val="-1"/>
        </w:rPr>
        <w:t>(nepregledan</w:t>
      </w:r>
      <w:r>
        <w:rPr>
          <w:spacing w:val="-1"/>
        </w:rPr>
        <w:t xml:space="preserve"> </w:t>
      </w:r>
      <w:r w:rsidRPr="00495356">
        <w:rPr>
          <w:spacing w:val="1"/>
        </w:rPr>
        <w:t>zavoj</w:t>
      </w:r>
      <w:r>
        <w:rPr>
          <w:spacing w:val="1"/>
        </w:rPr>
        <w:t xml:space="preserve"> </w:t>
      </w:r>
      <w:r w:rsidRPr="00495356">
        <w:rPr>
          <w:spacing w:val="-2"/>
        </w:rPr>
        <w:t>i</w:t>
      </w:r>
      <w:r>
        <w:rPr>
          <w:spacing w:val="-2"/>
        </w:rPr>
        <w:t xml:space="preserve"> </w:t>
      </w:r>
      <w:r w:rsidRPr="00495356">
        <w:rPr>
          <w:spacing w:val="-1"/>
        </w:rPr>
        <w:t>sl.),</w:t>
      </w:r>
      <w:r>
        <w:rPr>
          <w:spacing w:val="-1"/>
        </w:rPr>
        <w:t xml:space="preserve"> </w:t>
      </w:r>
      <w:r w:rsidRPr="00495356">
        <w:t>a</w:t>
      </w:r>
      <w:r>
        <w:t xml:space="preserve"> </w:t>
      </w:r>
      <w:r w:rsidRPr="00495356">
        <w:rPr>
          <w:spacing w:val="-1"/>
        </w:rPr>
        <w:t>prijelaz</w:t>
      </w:r>
      <w:r>
        <w:rPr>
          <w:spacing w:val="-1"/>
        </w:rPr>
        <w:t xml:space="preserve"> </w:t>
      </w:r>
      <w:r w:rsidRPr="00495356">
        <w:t>preko</w:t>
      </w:r>
      <w:r>
        <w:t xml:space="preserve"> </w:t>
      </w:r>
      <w:r w:rsidRPr="00495356">
        <w:t>ceste</w:t>
      </w:r>
      <w:r>
        <w:t xml:space="preserve"> </w:t>
      </w:r>
      <w:r w:rsidRPr="00495356">
        <w:rPr>
          <w:spacing w:val="-2"/>
        </w:rPr>
        <w:t>dužan</w:t>
      </w:r>
      <w:r>
        <w:rPr>
          <w:spacing w:val="-2"/>
        </w:rPr>
        <w:t xml:space="preserve"> </w:t>
      </w:r>
      <w:r w:rsidRPr="00495356">
        <w:rPr>
          <w:spacing w:val="-3"/>
        </w:rPr>
        <w:t>je</w:t>
      </w:r>
      <w:r>
        <w:rPr>
          <w:spacing w:val="-3"/>
        </w:rPr>
        <w:t xml:space="preserve"> </w:t>
      </w:r>
      <w:r w:rsidRPr="00495356">
        <w:t>obavljati</w:t>
      </w:r>
      <w:r>
        <w:t xml:space="preserve"> </w:t>
      </w:r>
      <w:r w:rsidRPr="00495356">
        <w:rPr>
          <w:spacing w:val="-2"/>
        </w:rPr>
        <w:t>isključivo</w:t>
      </w:r>
      <w:r>
        <w:rPr>
          <w:spacing w:val="-2"/>
        </w:rPr>
        <w:t xml:space="preserve"> </w:t>
      </w:r>
      <w:r w:rsidRPr="00495356">
        <w:t>na</w:t>
      </w:r>
      <w:r>
        <w:t xml:space="preserve"> </w:t>
      </w:r>
      <w:r w:rsidRPr="00495356">
        <w:t>preglednom</w:t>
      </w:r>
      <w:r>
        <w:t xml:space="preserve"> </w:t>
      </w:r>
      <w:r w:rsidRPr="00495356">
        <w:rPr>
          <w:spacing w:val="-2"/>
        </w:rPr>
        <w:t>dijelu</w:t>
      </w:r>
      <w:r>
        <w:rPr>
          <w:spacing w:val="-2"/>
        </w:rPr>
        <w:t xml:space="preserve"> </w:t>
      </w:r>
      <w:r w:rsidRPr="00495356">
        <w:t>ceste</w:t>
      </w:r>
      <w:r>
        <w:t xml:space="preserve"> </w:t>
      </w:r>
      <w:r w:rsidRPr="00495356">
        <w:rPr>
          <w:spacing w:val="-3"/>
        </w:rPr>
        <w:t>na</w:t>
      </w:r>
      <w:r>
        <w:rPr>
          <w:spacing w:val="-3"/>
        </w:rPr>
        <w:t xml:space="preserve"> </w:t>
      </w:r>
      <w:r w:rsidRPr="00495356">
        <w:t>siguran</w:t>
      </w:r>
      <w:r>
        <w:t xml:space="preserve"> </w:t>
      </w:r>
      <w:r w:rsidRPr="00495356">
        <w:rPr>
          <w:spacing w:val="-2"/>
        </w:rPr>
        <w:t>način.</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1</w:t>
      </w:r>
      <w:r>
        <w:rPr>
          <w:b/>
          <w:spacing w:val="-2"/>
        </w:rPr>
        <w:t>8.</w:t>
      </w:r>
    </w:p>
    <w:p w:rsidR="009753BE" w:rsidRPr="00495356" w:rsidRDefault="009753BE" w:rsidP="009753BE">
      <w:pPr>
        <w:rPr>
          <w:spacing w:val="-1"/>
        </w:rPr>
      </w:pPr>
      <w:r>
        <w:rPr>
          <w:spacing w:val="-2"/>
        </w:rPr>
        <w:tab/>
      </w:r>
      <w:r>
        <w:rPr>
          <w:spacing w:val="-2"/>
        </w:rPr>
        <w:tab/>
      </w:r>
      <w:r w:rsidRPr="00495356">
        <w:rPr>
          <w:spacing w:val="-2"/>
        </w:rPr>
        <w:t xml:space="preserve">U </w:t>
      </w:r>
      <w:r w:rsidRPr="00495356">
        <w:rPr>
          <w:spacing w:val="-1"/>
        </w:rPr>
        <w:t>slučaju</w:t>
      </w:r>
      <w:r>
        <w:rPr>
          <w:spacing w:val="-1"/>
        </w:rPr>
        <w:t xml:space="preserve"> </w:t>
      </w:r>
      <w:r w:rsidRPr="00495356">
        <w:rPr>
          <w:spacing w:val="-1"/>
        </w:rPr>
        <w:t>da</w:t>
      </w:r>
      <w:r>
        <w:rPr>
          <w:spacing w:val="-1"/>
        </w:rPr>
        <w:t xml:space="preserve"> </w:t>
      </w:r>
      <w:r w:rsidRPr="00495356">
        <w:t>na</w:t>
      </w:r>
      <w:r>
        <w:t xml:space="preserve"> </w:t>
      </w:r>
      <w:r w:rsidRPr="00495356">
        <w:rPr>
          <w:spacing w:val="-1"/>
        </w:rPr>
        <w:t>kolniku</w:t>
      </w:r>
      <w:r>
        <w:rPr>
          <w:spacing w:val="-1"/>
        </w:rPr>
        <w:t xml:space="preserve"> </w:t>
      </w:r>
      <w:r w:rsidRPr="00495356">
        <w:rPr>
          <w:spacing w:val="-2"/>
        </w:rPr>
        <w:t>ima</w:t>
      </w:r>
      <w:r>
        <w:rPr>
          <w:spacing w:val="-2"/>
        </w:rPr>
        <w:t xml:space="preserve"> </w:t>
      </w:r>
      <w:r w:rsidRPr="00495356">
        <w:rPr>
          <w:spacing w:val="-1"/>
        </w:rPr>
        <w:t>vode,</w:t>
      </w:r>
      <w:r>
        <w:rPr>
          <w:spacing w:val="-1"/>
        </w:rPr>
        <w:t xml:space="preserve"> </w:t>
      </w:r>
      <w:r w:rsidRPr="00495356">
        <w:rPr>
          <w:spacing w:val="-1"/>
        </w:rPr>
        <w:t>blata</w:t>
      </w:r>
      <w:r>
        <w:rPr>
          <w:spacing w:val="-1"/>
        </w:rPr>
        <w:t xml:space="preserve"> </w:t>
      </w:r>
      <w:r w:rsidRPr="00495356">
        <w:rPr>
          <w:spacing w:val="-2"/>
        </w:rPr>
        <w:t>ili</w:t>
      </w:r>
      <w:r>
        <w:rPr>
          <w:spacing w:val="-2"/>
        </w:rPr>
        <w:t xml:space="preserve"> </w:t>
      </w:r>
      <w:r w:rsidRPr="00495356">
        <w:t>otpadaka</w:t>
      </w:r>
      <w:r>
        <w:t xml:space="preserve">, </w:t>
      </w:r>
      <w:r w:rsidRPr="00495356">
        <w:rPr>
          <w:spacing w:val="-1"/>
        </w:rPr>
        <w:t>vozači</w:t>
      </w:r>
      <w:r>
        <w:rPr>
          <w:spacing w:val="-1"/>
        </w:rPr>
        <w:t xml:space="preserve"> </w:t>
      </w:r>
      <w:r w:rsidRPr="00495356">
        <w:rPr>
          <w:spacing w:val="-1"/>
        </w:rPr>
        <w:t>motornih</w:t>
      </w:r>
      <w:r>
        <w:rPr>
          <w:spacing w:val="-1"/>
        </w:rPr>
        <w:t xml:space="preserve"> </w:t>
      </w:r>
      <w:r w:rsidRPr="00495356">
        <w:rPr>
          <w:spacing w:val="-2"/>
        </w:rPr>
        <w:t>vozila</w:t>
      </w:r>
      <w:r>
        <w:rPr>
          <w:spacing w:val="-2"/>
        </w:rPr>
        <w:t xml:space="preserve"> </w:t>
      </w:r>
      <w:r w:rsidRPr="00495356">
        <w:t>dužni</w:t>
      </w:r>
      <w:r>
        <w:t xml:space="preserve"> </w:t>
      </w:r>
      <w:r w:rsidRPr="00495356">
        <w:rPr>
          <w:spacing w:val="1"/>
        </w:rPr>
        <w:t>su</w:t>
      </w:r>
      <w:r>
        <w:rPr>
          <w:spacing w:val="1"/>
        </w:rPr>
        <w:t xml:space="preserve"> </w:t>
      </w:r>
      <w:r w:rsidRPr="00495356">
        <w:rPr>
          <w:spacing w:val="-1"/>
        </w:rPr>
        <w:t>smanjiti</w:t>
      </w:r>
      <w:r>
        <w:rPr>
          <w:spacing w:val="-1"/>
        </w:rPr>
        <w:t xml:space="preserve"> </w:t>
      </w:r>
      <w:r w:rsidRPr="00495356">
        <w:rPr>
          <w:spacing w:val="-1"/>
        </w:rPr>
        <w:t>brzinu</w:t>
      </w:r>
      <w:r>
        <w:rPr>
          <w:spacing w:val="-1"/>
        </w:rPr>
        <w:t xml:space="preserve"> </w:t>
      </w:r>
      <w:r w:rsidRPr="00495356">
        <w:t>i</w:t>
      </w:r>
      <w:r>
        <w:t xml:space="preserve"> </w:t>
      </w:r>
      <w:r w:rsidRPr="00495356">
        <w:t>spriječiti</w:t>
      </w:r>
      <w:r>
        <w:t xml:space="preserve"> </w:t>
      </w:r>
      <w:r w:rsidRPr="00495356">
        <w:t>prskanje</w:t>
      </w:r>
      <w:r>
        <w:t xml:space="preserve"> </w:t>
      </w:r>
      <w:r w:rsidRPr="00495356">
        <w:rPr>
          <w:spacing w:val="-1"/>
        </w:rPr>
        <w:t>vode, blata</w:t>
      </w:r>
      <w:r>
        <w:rPr>
          <w:spacing w:val="-1"/>
        </w:rPr>
        <w:t xml:space="preserve"> </w:t>
      </w:r>
      <w:r w:rsidRPr="00495356">
        <w:rPr>
          <w:spacing w:val="-5"/>
        </w:rPr>
        <w:t>ili</w:t>
      </w:r>
      <w:r>
        <w:rPr>
          <w:spacing w:val="-5"/>
        </w:rPr>
        <w:t xml:space="preserve"> </w:t>
      </w:r>
      <w:r w:rsidRPr="00495356">
        <w:t>otpadaka</w:t>
      </w:r>
      <w:r w:rsidRPr="00495356">
        <w:rPr>
          <w:spacing w:val="-3"/>
        </w:rPr>
        <w:t xml:space="preserve"> koje</w:t>
      </w:r>
      <w:r w:rsidRPr="00495356">
        <w:t xml:space="preserve"> bi</w:t>
      </w:r>
      <w:r w:rsidRPr="00495356">
        <w:rPr>
          <w:spacing w:val="-2"/>
        </w:rPr>
        <w:t xml:space="preserve"> moglo</w:t>
      </w:r>
      <w:r>
        <w:rPr>
          <w:spacing w:val="-2"/>
        </w:rPr>
        <w:t xml:space="preserve"> </w:t>
      </w:r>
      <w:r w:rsidRPr="00495356">
        <w:t>zaprljati</w:t>
      </w:r>
      <w:r>
        <w:t xml:space="preserve"> </w:t>
      </w:r>
      <w:r w:rsidRPr="00495356">
        <w:rPr>
          <w:spacing w:val="-2"/>
        </w:rPr>
        <w:t>ili</w:t>
      </w:r>
      <w:r>
        <w:rPr>
          <w:spacing w:val="-2"/>
        </w:rPr>
        <w:t xml:space="preserve"> </w:t>
      </w:r>
      <w:r w:rsidRPr="00495356">
        <w:rPr>
          <w:spacing w:val="-1"/>
        </w:rPr>
        <w:t>ozlijediti</w:t>
      </w:r>
      <w:r>
        <w:rPr>
          <w:spacing w:val="-1"/>
        </w:rPr>
        <w:t xml:space="preserve"> </w:t>
      </w:r>
      <w:r w:rsidRPr="00495356">
        <w:rPr>
          <w:spacing w:val="-1"/>
        </w:rPr>
        <w:t>pješake.</w:t>
      </w:r>
    </w:p>
    <w:p w:rsidR="009753BE" w:rsidRPr="00495356" w:rsidRDefault="009753BE" w:rsidP="009753BE">
      <w:r>
        <w:rPr>
          <w:spacing w:val="-2"/>
        </w:rPr>
        <w:tab/>
      </w:r>
      <w:r>
        <w:rPr>
          <w:spacing w:val="-2"/>
        </w:rPr>
        <w:tab/>
      </w:r>
      <w:r w:rsidRPr="00495356">
        <w:rPr>
          <w:spacing w:val="-2"/>
        </w:rPr>
        <w:t xml:space="preserve">Pravne </w:t>
      </w:r>
      <w:r w:rsidRPr="00495356">
        <w:t>ili</w:t>
      </w:r>
      <w:r>
        <w:t xml:space="preserve"> </w:t>
      </w:r>
      <w:r w:rsidRPr="00495356">
        <w:rPr>
          <w:spacing w:val="-1"/>
        </w:rPr>
        <w:t>fizičke</w:t>
      </w:r>
      <w:r>
        <w:rPr>
          <w:spacing w:val="-1"/>
        </w:rPr>
        <w:t xml:space="preserve"> </w:t>
      </w:r>
      <w:r w:rsidRPr="00495356">
        <w:t>osobe</w:t>
      </w:r>
      <w:r>
        <w:t xml:space="preserve"> </w:t>
      </w:r>
      <w:r w:rsidRPr="00495356">
        <w:rPr>
          <w:spacing w:val="-1"/>
        </w:rPr>
        <w:t>nadležne</w:t>
      </w:r>
      <w:r>
        <w:rPr>
          <w:spacing w:val="-1"/>
        </w:rPr>
        <w:t xml:space="preserve"> </w:t>
      </w:r>
      <w:r w:rsidRPr="00495356">
        <w:rPr>
          <w:spacing w:val="1"/>
        </w:rPr>
        <w:t>za</w:t>
      </w:r>
      <w:r>
        <w:rPr>
          <w:spacing w:val="1"/>
        </w:rPr>
        <w:t xml:space="preserve"> </w:t>
      </w:r>
      <w:r w:rsidRPr="00495356">
        <w:rPr>
          <w:spacing w:val="-1"/>
        </w:rPr>
        <w:t>čišćenje</w:t>
      </w:r>
      <w:r>
        <w:rPr>
          <w:spacing w:val="-1"/>
        </w:rPr>
        <w:t xml:space="preserve"> </w:t>
      </w:r>
      <w:r w:rsidRPr="00495356">
        <w:t>i</w:t>
      </w:r>
      <w:r>
        <w:t xml:space="preserve"> </w:t>
      </w:r>
      <w:r w:rsidRPr="00495356">
        <w:rPr>
          <w:spacing w:val="-1"/>
        </w:rPr>
        <w:t>održavanje</w:t>
      </w:r>
      <w:r>
        <w:rPr>
          <w:spacing w:val="-1"/>
        </w:rPr>
        <w:t xml:space="preserve"> </w:t>
      </w:r>
      <w:r w:rsidRPr="00495356">
        <w:rPr>
          <w:spacing w:val="1"/>
        </w:rPr>
        <w:t>cesta</w:t>
      </w:r>
      <w:r>
        <w:rPr>
          <w:spacing w:val="1"/>
        </w:rPr>
        <w:t xml:space="preserve"> </w:t>
      </w:r>
      <w:r w:rsidRPr="00495356">
        <w:rPr>
          <w:spacing w:val="-2"/>
        </w:rPr>
        <w:t>dužne</w:t>
      </w:r>
      <w:r>
        <w:rPr>
          <w:spacing w:val="-2"/>
        </w:rPr>
        <w:t xml:space="preserve"> </w:t>
      </w:r>
      <w:r w:rsidRPr="00495356">
        <w:rPr>
          <w:spacing w:val="-1"/>
        </w:rPr>
        <w:t>su</w:t>
      </w:r>
      <w:r>
        <w:rPr>
          <w:spacing w:val="-1"/>
        </w:rPr>
        <w:t xml:space="preserve"> </w:t>
      </w:r>
      <w:r w:rsidRPr="00495356">
        <w:t>u</w:t>
      </w:r>
      <w:r>
        <w:t xml:space="preserve"> </w:t>
      </w:r>
      <w:r w:rsidRPr="00495356">
        <w:t>najkraćem</w:t>
      </w:r>
      <w:r>
        <w:t xml:space="preserve"> </w:t>
      </w:r>
      <w:r w:rsidRPr="00495356">
        <w:rPr>
          <w:spacing w:val="-1"/>
        </w:rPr>
        <w:t>mogućem</w:t>
      </w:r>
      <w:r>
        <w:rPr>
          <w:spacing w:val="-1"/>
        </w:rPr>
        <w:t xml:space="preserve"> </w:t>
      </w:r>
      <w:r w:rsidRPr="00495356">
        <w:rPr>
          <w:spacing w:val="1"/>
        </w:rPr>
        <w:t>roku</w:t>
      </w:r>
      <w:r>
        <w:rPr>
          <w:spacing w:val="1"/>
        </w:rPr>
        <w:t xml:space="preserve"> </w:t>
      </w:r>
      <w:r w:rsidRPr="00495356">
        <w:t>otkloniti</w:t>
      </w:r>
      <w:r>
        <w:t xml:space="preserve"> </w:t>
      </w:r>
      <w:r w:rsidRPr="00495356">
        <w:rPr>
          <w:spacing w:val="-1"/>
        </w:rPr>
        <w:t>nečistoće</w:t>
      </w:r>
      <w:r>
        <w:rPr>
          <w:spacing w:val="-1"/>
        </w:rPr>
        <w:t xml:space="preserve"> </w:t>
      </w:r>
      <w:r w:rsidRPr="00495356">
        <w:t>s</w:t>
      </w:r>
      <w:r>
        <w:t xml:space="preserve"> </w:t>
      </w:r>
      <w:r w:rsidRPr="00495356">
        <w:t>cesta</w:t>
      </w:r>
      <w:r>
        <w:t xml:space="preserve"> </w:t>
      </w:r>
      <w:r w:rsidRPr="00495356">
        <w:rPr>
          <w:spacing w:val="2"/>
        </w:rPr>
        <w:t>te</w:t>
      </w:r>
      <w:r>
        <w:rPr>
          <w:spacing w:val="2"/>
        </w:rPr>
        <w:t xml:space="preserve"> </w:t>
      </w:r>
      <w:r w:rsidRPr="00495356">
        <w:rPr>
          <w:spacing w:val="-3"/>
        </w:rPr>
        <w:t>ih</w:t>
      </w:r>
      <w:r>
        <w:rPr>
          <w:spacing w:val="-3"/>
        </w:rPr>
        <w:t xml:space="preserve"> </w:t>
      </w:r>
      <w:r w:rsidRPr="00495356">
        <w:t>osposobiti</w:t>
      </w:r>
      <w:r>
        <w:t xml:space="preserve"> </w:t>
      </w:r>
      <w:r w:rsidRPr="00495356">
        <w:rPr>
          <w:spacing w:val="-1"/>
        </w:rPr>
        <w:t>za</w:t>
      </w:r>
      <w:r>
        <w:rPr>
          <w:spacing w:val="-1"/>
        </w:rPr>
        <w:t xml:space="preserve"> </w:t>
      </w:r>
      <w:r w:rsidRPr="00495356">
        <w:rPr>
          <w:spacing w:val="-1"/>
        </w:rPr>
        <w:t>normalan</w:t>
      </w:r>
      <w:r>
        <w:rPr>
          <w:spacing w:val="-1"/>
        </w:rPr>
        <w:t xml:space="preserve"> </w:t>
      </w:r>
      <w:r w:rsidRPr="00495356">
        <w:t>promet.</w:t>
      </w:r>
    </w:p>
    <w:p w:rsidR="009753BE" w:rsidRPr="00495356" w:rsidRDefault="009753BE" w:rsidP="009753BE">
      <w:pPr>
        <w:rPr>
          <w:spacing w:val="-1"/>
        </w:rPr>
      </w:pPr>
      <w:r>
        <w:rPr>
          <w:spacing w:val="-2"/>
        </w:rPr>
        <w:tab/>
      </w:r>
      <w:r>
        <w:rPr>
          <w:spacing w:val="-2"/>
        </w:rPr>
        <w:tab/>
        <w:t>Radi n</w:t>
      </w:r>
      <w:r w:rsidRPr="00495356">
        <w:rPr>
          <w:spacing w:val="-1"/>
        </w:rPr>
        <w:t>esmetanog</w:t>
      </w:r>
      <w:r>
        <w:rPr>
          <w:spacing w:val="-1"/>
        </w:rPr>
        <w:t xml:space="preserve"> </w:t>
      </w:r>
      <w:r w:rsidRPr="00495356">
        <w:rPr>
          <w:spacing w:val="-1"/>
        </w:rPr>
        <w:t>kretanja</w:t>
      </w:r>
      <w:r>
        <w:rPr>
          <w:spacing w:val="-1"/>
        </w:rPr>
        <w:t xml:space="preserve"> </w:t>
      </w:r>
      <w:r w:rsidRPr="00495356">
        <w:rPr>
          <w:spacing w:val="-1"/>
        </w:rPr>
        <w:t>invalida,</w:t>
      </w:r>
      <w:r>
        <w:rPr>
          <w:spacing w:val="-1"/>
        </w:rPr>
        <w:t xml:space="preserve"> </w:t>
      </w:r>
      <w:r w:rsidRPr="00495356">
        <w:rPr>
          <w:spacing w:val="-1"/>
        </w:rPr>
        <w:t>biciklista</w:t>
      </w:r>
      <w:r>
        <w:rPr>
          <w:spacing w:val="-1"/>
        </w:rPr>
        <w:t xml:space="preserve"> </w:t>
      </w:r>
      <w:r w:rsidRPr="00495356">
        <w:t>i</w:t>
      </w:r>
      <w:r>
        <w:t xml:space="preserve"> </w:t>
      </w:r>
      <w:r w:rsidRPr="00495356">
        <w:rPr>
          <w:spacing w:val="-1"/>
        </w:rPr>
        <w:t>dječjih</w:t>
      </w:r>
      <w:r>
        <w:rPr>
          <w:spacing w:val="-1"/>
        </w:rPr>
        <w:t xml:space="preserve"> </w:t>
      </w:r>
      <w:r w:rsidRPr="00495356">
        <w:rPr>
          <w:spacing w:val="-1"/>
        </w:rPr>
        <w:t>kolica,</w:t>
      </w:r>
      <w:r>
        <w:rPr>
          <w:spacing w:val="-1"/>
        </w:rPr>
        <w:t xml:space="preserve"> </w:t>
      </w:r>
      <w:r w:rsidRPr="00495356">
        <w:t>na</w:t>
      </w:r>
      <w:r>
        <w:t xml:space="preserve"> </w:t>
      </w:r>
      <w:r w:rsidRPr="00495356">
        <w:rPr>
          <w:spacing w:val="-1"/>
        </w:rPr>
        <w:t>obilježenim</w:t>
      </w:r>
      <w:r>
        <w:rPr>
          <w:spacing w:val="-1"/>
        </w:rPr>
        <w:t xml:space="preserve"> </w:t>
      </w:r>
      <w:r w:rsidRPr="00495356">
        <w:rPr>
          <w:spacing w:val="-1"/>
        </w:rPr>
        <w:t>pješačkim</w:t>
      </w:r>
      <w:r>
        <w:rPr>
          <w:spacing w:val="-1"/>
        </w:rPr>
        <w:t xml:space="preserve"> </w:t>
      </w:r>
      <w:r w:rsidRPr="00495356">
        <w:rPr>
          <w:spacing w:val="-1"/>
        </w:rPr>
        <w:t>prijelazima</w:t>
      </w:r>
      <w:r>
        <w:rPr>
          <w:spacing w:val="-1"/>
        </w:rPr>
        <w:t xml:space="preserve"> </w:t>
      </w:r>
      <w:r w:rsidRPr="00495356">
        <w:t>treba</w:t>
      </w:r>
      <w:r>
        <w:t xml:space="preserve"> </w:t>
      </w:r>
      <w:r w:rsidRPr="00495356">
        <w:t>biti</w:t>
      </w:r>
      <w:r>
        <w:t xml:space="preserve"> </w:t>
      </w:r>
      <w:r w:rsidRPr="00495356">
        <w:rPr>
          <w:spacing w:val="-1"/>
        </w:rPr>
        <w:t>postavljen</w:t>
      </w:r>
      <w:r>
        <w:rPr>
          <w:spacing w:val="-1"/>
        </w:rPr>
        <w:t xml:space="preserve"> </w:t>
      </w:r>
      <w:r w:rsidRPr="00495356">
        <w:t>polegnuti</w:t>
      </w:r>
      <w:r>
        <w:t xml:space="preserve"> </w:t>
      </w:r>
      <w:r w:rsidRPr="00495356">
        <w:rPr>
          <w:spacing w:val="-1"/>
        </w:rPr>
        <w:t>rubnik.</w:t>
      </w:r>
    </w:p>
    <w:p w:rsidR="009753BE" w:rsidRPr="00495356" w:rsidRDefault="009753BE" w:rsidP="009753BE">
      <w:pPr>
        <w:ind w:firstLine="698"/>
        <w:rPr>
          <w:spacing w:val="-1"/>
        </w:rPr>
      </w:pPr>
      <w:r w:rsidRPr="00495356">
        <w:rPr>
          <w:spacing w:val="-2"/>
        </w:rPr>
        <w:t xml:space="preserve">Mjera </w:t>
      </w:r>
      <w:r w:rsidRPr="00495356">
        <w:rPr>
          <w:spacing w:val="-3"/>
        </w:rPr>
        <w:t>iz</w:t>
      </w:r>
      <w:r>
        <w:rPr>
          <w:spacing w:val="-3"/>
        </w:rPr>
        <w:t xml:space="preserve"> </w:t>
      </w:r>
      <w:r w:rsidRPr="00495356">
        <w:rPr>
          <w:spacing w:val="-1"/>
        </w:rPr>
        <w:t>stavka</w:t>
      </w:r>
      <w:r>
        <w:rPr>
          <w:spacing w:val="-1"/>
        </w:rPr>
        <w:t xml:space="preserve"> </w:t>
      </w:r>
      <w:r w:rsidRPr="00495356">
        <w:t>3.</w:t>
      </w:r>
      <w:r>
        <w:t>o</w:t>
      </w:r>
      <w:r w:rsidRPr="00495356">
        <w:t>vog</w:t>
      </w:r>
      <w:r>
        <w:t xml:space="preserve"> </w:t>
      </w:r>
      <w:r w:rsidRPr="00495356">
        <w:rPr>
          <w:spacing w:val="-2"/>
        </w:rPr>
        <w:t>članka</w:t>
      </w:r>
      <w:r>
        <w:rPr>
          <w:spacing w:val="-2"/>
        </w:rPr>
        <w:t xml:space="preserve"> </w:t>
      </w:r>
      <w:r w:rsidRPr="00495356">
        <w:rPr>
          <w:spacing w:val="-1"/>
        </w:rPr>
        <w:t>mora</w:t>
      </w:r>
      <w:r>
        <w:rPr>
          <w:spacing w:val="-1"/>
        </w:rPr>
        <w:t xml:space="preserve"> </w:t>
      </w:r>
      <w:r w:rsidRPr="00495356">
        <w:rPr>
          <w:spacing w:val="1"/>
        </w:rPr>
        <w:t>se</w:t>
      </w:r>
      <w:r>
        <w:rPr>
          <w:spacing w:val="1"/>
        </w:rPr>
        <w:t xml:space="preserve"> </w:t>
      </w:r>
      <w:r w:rsidRPr="00495356">
        <w:t>poštivati</w:t>
      </w:r>
      <w:r>
        <w:t xml:space="preserve"> </w:t>
      </w:r>
      <w:r w:rsidRPr="00495356">
        <w:rPr>
          <w:spacing w:val="1"/>
        </w:rPr>
        <w:t>kod</w:t>
      </w:r>
      <w:r>
        <w:rPr>
          <w:spacing w:val="1"/>
        </w:rPr>
        <w:t xml:space="preserve"> </w:t>
      </w:r>
      <w:r w:rsidRPr="00495356">
        <w:rPr>
          <w:spacing w:val="-1"/>
        </w:rPr>
        <w:t>svake</w:t>
      </w:r>
      <w:r>
        <w:rPr>
          <w:spacing w:val="-1"/>
        </w:rPr>
        <w:t xml:space="preserve"> </w:t>
      </w:r>
      <w:r w:rsidRPr="00495356">
        <w:rPr>
          <w:spacing w:val="-1"/>
        </w:rPr>
        <w:t>novogradnje</w:t>
      </w:r>
      <w:r>
        <w:rPr>
          <w:spacing w:val="-1"/>
        </w:rPr>
        <w:t>,</w:t>
      </w:r>
      <w:r>
        <w:t xml:space="preserve"> </w:t>
      </w:r>
      <w:r w:rsidRPr="00495356">
        <w:rPr>
          <w:spacing w:val="-1"/>
        </w:rPr>
        <w:t>rekonstrukcije</w:t>
      </w:r>
      <w:r>
        <w:rPr>
          <w:spacing w:val="-1"/>
        </w:rPr>
        <w:t xml:space="preserve"> i sanacije </w:t>
      </w:r>
      <w:r w:rsidRPr="00495356">
        <w:rPr>
          <w:spacing w:val="-1"/>
        </w:rPr>
        <w:t>prometnica</w:t>
      </w:r>
      <w:r>
        <w:rPr>
          <w:spacing w:val="-1"/>
        </w:rPr>
        <w:t xml:space="preserve"> </w:t>
      </w:r>
      <w:r w:rsidRPr="00495356">
        <w:rPr>
          <w:spacing w:val="-3"/>
        </w:rPr>
        <w:t>na</w:t>
      </w:r>
      <w:r>
        <w:rPr>
          <w:spacing w:val="-3"/>
        </w:rPr>
        <w:t xml:space="preserve"> </w:t>
      </w:r>
      <w:r w:rsidRPr="00495356">
        <w:rPr>
          <w:spacing w:val="-1"/>
        </w:rPr>
        <w:t>području</w:t>
      </w:r>
      <w:r>
        <w:rPr>
          <w:spacing w:val="-1"/>
        </w:rPr>
        <w:t xml:space="preserve"> </w:t>
      </w:r>
      <w:r w:rsidRPr="00495356">
        <w:rPr>
          <w:spacing w:val="-1"/>
        </w:rPr>
        <w:t>Općine.</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 xml:space="preserve">Članak </w:t>
      </w:r>
      <w:r>
        <w:rPr>
          <w:b/>
          <w:spacing w:val="-2"/>
        </w:rPr>
        <w:t>19</w:t>
      </w:r>
      <w:r w:rsidRPr="00495356">
        <w:rPr>
          <w:b/>
          <w:spacing w:val="-2"/>
        </w:rPr>
        <w:t>.</w:t>
      </w:r>
    </w:p>
    <w:p w:rsidR="009753BE" w:rsidRPr="00495356" w:rsidRDefault="009753BE" w:rsidP="009753BE">
      <w:pPr>
        <w:rPr>
          <w:spacing w:val="-1"/>
        </w:rPr>
      </w:pPr>
      <w:r>
        <w:rPr>
          <w:spacing w:val="-2"/>
        </w:rPr>
        <w:tab/>
      </w:r>
      <w:r>
        <w:rPr>
          <w:spacing w:val="-2"/>
        </w:rPr>
        <w:tab/>
      </w:r>
      <w:r w:rsidRPr="00495356">
        <w:rPr>
          <w:spacing w:val="-2"/>
        </w:rPr>
        <w:t xml:space="preserve">Biciklisti </w:t>
      </w:r>
      <w:r w:rsidRPr="00495356">
        <w:t>i</w:t>
      </w:r>
      <w:r>
        <w:t xml:space="preserve"> </w:t>
      </w:r>
      <w:r w:rsidRPr="00495356">
        <w:t>vozači</w:t>
      </w:r>
      <w:r>
        <w:t xml:space="preserve"> </w:t>
      </w:r>
      <w:r w:rsidRPr="00495356">
        <w:rPr>
          <w:spacing w:val="-1"/>
        </w:rPr>
        <w:t>mopeda</w:t>
      </w:r>
      <w:r>
        <w:rPr>
          <w:spacing w:val="-1"/>
        </w:rPr>
        <w:t xml:space="preserve"> </w:t>
      </w:r>
      <w:r w:rsidRPr="00495356">
        <w:rPr>
          <w:spacing w:val="-1"/>
        </w:rPr>
        <w:t>se</w:t>
      </w:r>
      <w:r>
        <w:rPr>
          <w:spacing w:val="-1"/>
        </w:rPr>
        <w:t xml:space="preserve"> </w:t>
      </w:r>
      <w:r w:rsidRPr="00495356">
        <w:rPr>
          <w:spacing w:val="1"/>
        </w:rPr>
        <w:t>kolnikom</w:t>
      </w:r>
      <w:r>
        <w:rPr>
          <w:spacing w:val="1"/>
        </w:rPr>
        <w:t xml:space="preserve"> </w:t>
      </w:r>
      <w:r w:rsidRPr="00495356">
        <w:rPr>
          <w:spacing w:val="-1"/>
        </w:rPr>
        <w:t>kreću</w:t>
      </w:r>
      <w:r>
        <w:rPr>
          <w:spacing w:val="-1"/>
        </w:rPr>
        <w:t xml:space="preserve"> </w:t>
      </w:r>
      <w:r w:rsidRPr="00495356">
        <w:t>na</w:t>
      </w:r>
      <w:r>
        <w:t xml:space="preserve"> </w:t>
      </w:r>
      <w:r w:rsidRPr="00495356">
        <w:t>Zakonom</w:t>
      </w:r>
      <w:r>
        <w:t xml:space="preserve"> </w:t>
      </w:r>
      <w:r w:rsidRPr="00495356">
        <w:t>propisan</w:t>
      </w:r>
      <w:r>
        <w:t xml:space="preserve"> </w:t>
      </w:r>
      <w:r w:rsidRPr="00495356">
        <w:rPr>
          <w:spacing w:val="-1"/>
        </w:rPr>
        <w:t>način</w:t>
      </w:r>
      <w:r>
        <w:rPr>
          <w:spacing w:val="-1"/>
        </w:rPr>
        <w:t xml:space="preserve"> </w:t>
      </w:r>
      <w:r w:rsidRPr="00495356">
        <w:t>uz</w:t>
      </w:r>
      <w:r>
        <w:t xml:space="preserve"> </w:t>
      </w:r>
      <w:r w:rsidRPr="00495356">
        <w:rPr>
          <w:spacing w:val="1"/>
        </w:rPr>
        <w:t>sam</w:t>
      </w:r>
      <w:r>
        <w:rPr>
          <w:spacing w:val="1"/>
        </w:rPr>
        <w:t xml:space="preserve"> </w:t>
      </w:r>
      <w:r w:rsidRPr="00495356">
        <w:t>desni</w:t>
      </w:r>
      <w:r>
        <w:t xml:space="preserve"> </w:t>
      </w:r>
      <w:r w:rsidRPr="00495356">
        <w:rPr>
          <w:spacing w:val="1"/>
        </w:rPr>
        <w:t>rub</w:t>
      </w:r>
      <w:r>
        <w:rPr>
          <w:spacing w:val="1"/>
        </w:rPr>
        <w:t xml:space="preserve"> </w:t>
      </w:r>
      <w:r w:rsidRPr="00495356">
        <w:rPr>
          <w:spacing w:val="-1"/>
        </w:rPr>
        <w:t>kolnika</w:t>
      </w:r>
      <w:r>
        <w:rPr>
          <w:spacing w:val="-1"/>
        </w:rPr>
        <w:t xml:space="preserve"> </w:t>
      </w:r>
      <w:r w:rsidRPr="00495356">
        <w:t>u</w:t>
      </w:r>
      <w:r>
        <w:t xml:space="preserve"> </w:t>
      </w:r>
      <w:r w:rsidRPr="00495356">
        <w:rPr>
          <w:spacing w:val="-2"/>
        </w:rPr>
        <w:t>smjeru</w:t>
      </w:r>
      <w:r>
        <w:rPr>
          <w:spacing w:val="-2"/>
        </w:rPr>
        <w:t xml:space="preserve"> </w:t>
      </w:r>
      <w:r w:rsidRPr="00495356">
        <w:rPr>
          <w:spacing w:val="-1"/>
        </w:rPr>
        <w:t>kretanja.</w:t>
      </w:r>
    </w:p>
    <w:p w:rsidR="009753BE" w:rsidRPr="00495356" w:rsidRDefault="009753BE" w:rsidP="009753BE">
      <w:r>
        <w:rPr>
          <w:spacing w:val="-2"/>
        </w:rPr>
        <w:tab/>
      </w:r>
      <w:r>
        <w:rPr>
          <w:spacing w:val="-2"/>
        </w:rPr>
        <w:tab/>
      </w:r>
      <w:r w:rsidRPr="00495356">
        <w:rPr>
          <w:spacing w:val="-2"/>
        </w:rPr>
        <w:t xml:space="preserve">Ako se </w:t>
      </w:r>
      <w:r w:rsidRPr="00495356">
        <w:t>dva</w:t>
      </w:r>
      <w:r>
        <w:t xml:space="preserve"> </w:t>
      </w:r>
      <w:r w:rsidRPr="00495356">
        <w:rPr>
          <w:spacing w:val="-2"/>
        </w:rPr>
        <w:t>ili</w:t>
      </w:r>
      <w:r>
        <w:rPr>
          <w:spacing w:val="-2"/>
        </w:rPr>
        <w:t xml:space="preserve"> </w:t>
      </w:r>
      <w:r w:rsidRPr="00495356">
        <w:rPr>
          <w:spacing w:val="-1"/>
        </w:rPr>
        <w:t>više</w:t>
      </w:r>
      <w:r>
        <w:rPr>
          <w:spacing w:val="-1"/>
        </w:rPr>
        <w:t xml:space="preserve"> </w:t>
      </w:r>
      <w:r w:rsidRPr="00495356">
        <w:rPr>
          <w:spacing w:val="-1"/>
        </w:rPr>
        <w:t>vozača</w:t>
      </w:r>
      <w:r>
        <w:rPr>
          <w:spacing w:val="-1"/>
        </w:rPr>
        <w:t xml:space="preserve"> </w:t>
      </w:r>
      <w:r w:rsidRPr="00495356">
        <w:rPr>
          <w:spacing w:val="-2"/>
        </w:rPr>
        <w:t>bicikla</w:t>
      </w:r>
      <w:r>
        <w:rPr>
          <w:spacing w:val="-2"/>
        </w:rPr>
        <w:t xml:space="preserve"> </w:t>
      </w:r>
      <w:r w:rsidRPr="00495356">
        <w:t>ili</w:t>
      </w:r>
      <w:r>
        <w:t xml:space="preserve"> </w:t>
      </w:r>
      <w:r w:rsidRPr="00495356">
        <w:rPr>
          <w:spacing w:val="-1"/>
        </w:rPr>
        <w:t>mopeda</w:t>
      </w:r>
      <w:r>
        <w:rPr>
          <w:spacing w:val="-1"/>
        </w:rPr>
        <w:t xml:space="preserve"> </w:t>
      </w:r>
      <w:r w:rsidRPr="00495356">
        <w:rPr>
          <w:spacing w:val="-1"/>
        </w:rPr>
        <w:t>kreću</w:t>
      </w:r>
      <w:r>
        <w:rPr>
          <w:spacing w:val="-1"/>
        </w:rPr>
        <w:t xml:space="preserve"> </w:t>
      </w:r>
      <w:r w:rsidRPr="00495356">
        <w:t>u</w:t>
      </w:r>
      <w:r>
        <w:t xml:space="preserve"> </w:t>
      </w:r>
      <w:r w:rsidRPr="00495356">
        <w:rPr>
          <w:spacing w:val="-1"/>
        </w:rPr>
        <w:t>skupini</w:t>
      </w:r>
      <w:r>
        <w:rPr>
          <w:spacing w:val="-1"/>
        </w:rPr>
        <w:t xml:space="preserve"> </w:t>
      </w:r>
      <w:r w:rsidRPr="00495356">
        <w:t>obavezni</w:t>
      </w:r>
      <w:r>
        <w:t xml:space="preserve"> </w:t>
      </w:r>
      <w:r w:rsidRPr="00495356">
        <w:rPr>
          <w:spacing w:val="-5"/>
        </w:rPr>
        <w:t>su</w:t>
      </w:r>
      <w:r>
        <w:rPr>
          <w:spacing w:val="-5"/>
        </w:rPr>
        <w:t xml:space="preserve"> </w:t>
      </w:r>
      <w:r w:rsidRPr="00495356">
        <w:rPr>
          <w:spacing w:val="-1"/>
        </w:rPr>
        <w:t>se</w:t>
      </w:r>
      <w:r>
        <w:rPr>
          <w:spacing w:val="-1"/>
        </w:rPr>
        <w:t xml:space="preserve"> </w:t>
      </w:r>
      <w:r w:rsidRPr="00495356">
        <w:rPr>
          <w:spacing w:val="2"/>
        </w:rPr>
        <w:t>kretati</w:t>
      </w:r>
      <w:r>
        <w:rPr>
          <w:spacing w:val="2"/>
        </w:rPr>
        <w:t xml:space="preserve"> </w:t>
      </w:r>
      <w:r w:rsidRPr="00495356">
        <w:rPr>
          <w:spacing w:val="-1"/>
        </w:rPr>
        <w:t>jedan</w:t>
      </w:r>
      <w:r>
        <w:rPr>
          <w:spacing w:val="-1"/>
        </w:rPr>
        <w:t xml:space="preserve"> </w:t>
      </w:r>
      <w:r w:rsidRPr="00495356">
        <w:rPr>
          <w:spacing w:val="-2"/>
        </w:rPr>
        <w:t>iza</w:t>
      </w:r>
      <w:r>
        <w:rPr>
          <w:spacing w:val="-2"/>
        </w:rPr>
        <w:t xml:space="preserve"> </w:t>
      </w:r>
      <w:r w:rsidRPr="00495356">
        <w:t>drugoga.</w:t>
      </w:r>
    </w:p>
    <w:p w:rsidR="009753BE" w:rsidRPr="00495356" w:rsidRDefault="009753BE" w:rsidP="009753BE">
      <w:pPr>
        <w:rPr>
          <w:spacing w:val="1"/>
        </w:rPr>
      </w:pPr>
      <w:r>
        <w:rPr>
          <w:spacing w:val="-2"/>
        </w:rPr>
        <w:tab/>
      </w:r>
      <w:r>
        <w:rPr>
          <w:spacing w:val="-2"/>
        </w:rPr>
        <w:tab/>
      </w:r>
      <w:r w:rsidRPr="00495356">
        <w:rPr>
          <w:spacing w:val="-2"/>
        </w:rPr>
        <w:t>Vozač bicikla</w:t>
      </w:r>
      <w:r>
        <w:rPr>
          <w:spacing w:val="-2"/>
        </w:rPr>
        <w:t xml:space="preserve"> </w:t>
      </w:r>
      <w:r w:rsidRPr="00495356">
        <w:t>ili</w:t>
      </w:r>
      <w:r>
        <w:t xml:space="preserve"> </w:t>
      </w:r>
      <w:r w:rsidRPr="00495356">
        <w:rPr>
          <w:spacing w:val="-1"/>
        </w:rPr>
        <w:t>mopeda</w:t>
      </w:r>
      <w:r>
        <w:rPr>
          <w:spacing w:val="-1"/>
        </w:rPr>
        <w:t xml:space="preserve"> </w:t>
      </w:r>
      <w:r w:rsidRPr="00495356">
        <w:rPr>
          <w:spacing w:val="-1"/>
        </w:rPr>
        <w:t>mora</w:t>
      </w:r>
      <w:r>
        <w:rPr>
          <w:spacing w:val="-1"/>
        </w:rPr>
        <w:t xml:space="preserve"> </w:t>
      </w:r>
      <w:r w:rsidRPr="00495356">
        <w:rPr>
          <w:spacing w:val="-1"/>
        </w:rPr>
        <w:t>vozilom</w:t>
      </w:r>
      <w:r>
        <w:rPr>
          <w:spacing w:val="-1"/>
        </w:rPr>
        <w:t xml:space="preserve"> </w:t>
      </w:r>
      <w:r w:rsidRPr="00495356">
        <w:t>upravljati</w:t>
      </w:r>
      <w:r>
        <w:t xml:space="preserve"> </w:t>
      </w:r>
      <w:r w:rsidRPr="00495356">
        <w:rPr>
          <w:spacing w:val="-3"/>
        </w:rPr>
        <w:t>na</w:t>
      </w:r>
      <w:r>
        <w:rPr>
          <w:spacing w:val="-3"/>
        </w:rPr>
        <w:t xml:space="preserve"> </w:t>
      </w:r>
      <w:r w:rsidRPr="00495356">
        <w:rPr>
          <w:spacing w:val="-2"/>
        </w:rPr>
        <w:t>način</w:t>
      </w:r>
      <w:r>
        <w:rPr>
          <w:spacing w:val="-2"/>
        </w:rPr>
        <w:t xml:space="preserve"> </w:t>
      </w:r>
      <w:r w:rsidRPr="00495356">
        <w:rPr>
          <w:spacing w:val="-1"/>
        </w:rPr>
        <w:t>kojim</w:t>
      </w:r>
      <w:r>
        <w:rPr>
          <w:spacing w:val="-1"/>
        </w:rPr>
        <w:t xml:space="preserve"> </w:t>
      </w:r>
      <w:r w:rsidRPr="00495356">
        <w:rPr>
          <w:spacing w:val="-1"/>
        </w:rPr>
        <w:t>se</w:t>
      </w:r>
      <w:r>
        <w:rPr>
          <w:spacing w:val="-1"/>
        </w:rPr>
        <w:t xml:space="preserve"> </w:t>
      </w:r>
      <w:r w:rsidRPr="00495356">
        <w:rPr>
          <w:spacing w:val="-3"/>
        </w:rPr>
        <w:t>ne</w:t>
      </w:r>
      <w:r>
        <w:rPr>
          <w:spacing w:val="-3"/>
        </w:rPr>
        <w:t xml:space="preserve"> </w:t>
      </w:r>
      <w:r w:rsidRPr="00495356">
        <w:rPr>
          <w:spacing w:val="-1"/>
        </w:rPr>
        <w:t>umanjuje</w:t>
      </w:r>
      <w:r>
        <w:rPr>
          <w:spacing w:val="-1"/>
        </w:rPr>
        <w:t xml:space="preserve"> </w:t>
      </w:r>
      <w:r w:rsidRPr="00495356">
        <w:rPr>
          <w:spacing w:val="-1"/>
        </w:rPr>
        <w:t xml:space="preserve">stabilnost </w:t>
      </w:r>
      <w:r w:rsidRPr="00495356">
        <w:rPr>
          <w:spacing w:val="-2"/>
        </w:rPr>
        <w:t xml:space="preserve">vozila </w:t>
      </w:r>
      <w:r w:rsidRPr="00495356">
        <w:t>i</w:t>
      </w:r>
      <w:r>
        <w:t xml:space="preserve"> </w:t>
      </w:r>
      <w:r w:rsidRPr="00495356">
        <w:rPr>
          <w:spacing w:val="-3"/>
        </w:rPr>
        <w:t>ne</w:t>
      </w:r>
      <w:r>
        <w:rPr>
          <w:spacing w:val="-3"/>
        </w:rPr>
        <w:t xml:space="preserve"> </w:t>
      </w:r>
      <w:r w:rsidRPr="00495356">
        <w:rPr>
          <w:spacing w:val="-1"/>
        </w:rPr>
        <w:t>ometaju</w:t>
      </w:r>
      <w:r>
        <w:rPr>
          <w:spacing w:val="-1"/>
        </w:rPr>
        <w:t xml:space="preserve"> </w:t>
      </w:r>
      <w:r w:rsidRPr="00495356">
        <w:t>drugi</w:t>
      </w:r>
      <w:r>
        <w:t xml:space="preserve"> </w:t>
      </w:r>
      <w:r w:rsidRPr="00495356">
        <w:t>sudionici</w:t>
      </w:r>
      <w:r>
        <w:t xml:space="preserve"> </w:t>
      </w:r>
      <w:r w:rsidRPr="00495356">
        <w:rPr>
          <w:spacing w:val="1"/>
        </w:rPr>
        <w:t>prometa</w:t>
      </w:r>
      <w:r>
        <w:rPr>
          <w:spacing w:val="1"/>
        </w:rPr>
        <w:t>.</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2</w:t>
      </w:r>
      <w:r>
        <w:rPr>
          <w:b/>
          <w:spacing w:val="-2"/>
        </w:rPr>
        <w:t>0</w:t>
      </w:r>
      <w:r w:rsidRPr="00495356">
        <w:rPr>
          <w:b/>
          <w:spacing w:val="-2"/>
        </w:rPr>
        <w:t>.</w:t>
      </w:r>
    </w:p>
    <w:p w:rsidR="009753BE" w:rsidRDefault="009753BE" w:rsidP="009753BE">
      <w:pPr>
        <w:rPr>
          <w:spacing w:val="-1"/>
        </w:rPr>
      </w:pPr>
      <w:r>
        <w:rPr>
          <w:spacing w:val="-2"/>
        </w:rPr>
        <w:tab/>
      </w:r>
      <w:r>
        <w:rPr>
          <w:spacing w:val="-2"/>
        </w:rPr>
        <w:tab/>
      </w:r>
      <w:r w:rsidRPr="00495356">
        <w:rPr>
          <w:spacing w:val="-2"/>
        </w:rPr>
        <w:t xml:space="preserve">Gonjenje i </w:t>
      </w:r>
      <w:r w:rsidRPr="00495356">
        <w:rPr>
          <w:spacing w:val="-1"/>
        </w:rPr>
        <w:t>vođenje</w:t>
      </w:r>
      <w:r>
        <w:rPr>
          <w:spacing w:val="-1"/>
        </w:rPr>
        <w:t xml:space="preserve"> </w:t>
      </w:r>
      <w:r w:rsidRPr="00495356">
        <w:rPr>
          <w:spacing w:val="1"/>
        </w:rPr>
        <w:t>stoke</w:t>
      </w:r>
      <w:r>
        <w:rPr>
          <w:spacing w:val="1"/>
        </w:rPr>
        <w:t xml:space="preserve"> </w:t>
      </w:r>
      <w:r w:rsidRPr="00495356">
        <w:rPr>
          <w:spacing w:val="-1"/>
        </w:rPr>
        <w:t>kolnikom</w:t>
      </w:r>
      <w:r>
        <w:rPr>
          <w:spacing w:val="-1"/>
        </w:rPr>
        <w:t xml:space="preserve"> </w:t>
      </w:r>
      <w:r w:rsidRPr="00495356">
        <w:rPr>
          <w:spacing w:val="-1"/>
        </w:rPr>
        <w:t>za</w:t>
      </w:r>
      <w:r>
        <w:rPr>
          <w:spacing w:val="-1"/>
        </w:rPr>
        <w:t xml:space="preserve"> </w:t>
      </w:r>
      <w:r w:rsidRPr="00495356">
        <w:t>potrebe</w:t>
      </w:r>
      <w:r>
        <w:t xml:space="preserve"> </w:t>
      </w:r>
      <w:r w:rsidRPr="00495356">
        <w:rPr>
          <w:spacing w:val="-1"/>
        </w:rPr>
        <w:t>različitih</w:t>
      </w:r>
      <w:r>
        <w:rPr>
          <w:spacing w:val="-1"/>
        </w:rPr>
        <w:t xml:space="preserve"> manifestacija </w:t>
      </w:r>
      <w:r w:rsidRPr="00495356">
        <w:rPr>
          <w:spacing w:val="-1"/>
        </w:rPr>
        <w:t>odobrava</w:t>
      </w:r>
      <w:r>
        <w:rPr>
          <w:spacing w:val="-1"/>
        </w:rPr>
        <w:t xml:space="preserve"> </w:t>
      </w:r>
      <w:r w:rsidRPr="00495356">
        <w:rPr>
          <w:spacing w:val="-1"/>
        </w:rPr>
        <w:t>Načelnik</w:t>
      </w:r>
      <w:r>
        <w:rPr>
          <w:spacing w:val="-1"/>
        </w:rPr>
        <w:t xml:space="preserve"> </w:t>
      </w:r>
      <w:r w:rsidRPr="00495356">
        <w:t>posebnom</w:t>
      </w:r>
      <w:r>
        <w:t xml:space="preserve"> </w:t>
      </w:r>
      <w:r w:rsidRPr="00495356">
        <w:t>odlukom</w:t>
      </w:r>
      <w:r>
        <w:t xml:space="preserve"> </w:t>
      </w:r>
      <w:r w:rsidRPr="00495356">
        <w:rPr>
          <w:spacing w:val="-1"/>
        </w:rPr>
        <w:t>za</w:t>
      </w:r>
      <w:r>
        <w:rPr>
          <w:spacing w:val="-1"/>
        </w:rPr>
        <w:t xml:space="preserve"> </w:t>
      </w:r>
      <w:r w:rsidRPr="00495356">
        <w:t>svaki</w:t>
      </w:r>
      <w:r>
        <w:t xml:space="preserve"> </w:t>
      </w:r>
      <w:r w:rsidRPr="00495356">
        <w:t>pojedini</w:t>
      </w:r>
      <w:r>
        <w:t xml:space="preserve"> </w:t>
      </w:r>
      <w:r w:rsidRPr="00495356">
        <w:rPr>
          <w:spacing w:val="-1"/>
        </w:rPr>
        <w:t>slučaj.</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2</w:t>
      </w:r>
      <w:r>
        <w:rPr>
          <w:b/>
          <w:spacing w:val="-2"/>
        </w:rPr>
        <w:t>1</w:t>
      </w:r>
      <w:r w:rsidRPr="00495356">
        <w:rPr>
          <w:b/>
          <w:spacing w:val="-2"/>
        </w:rPr>
        <w:t>.</w:t>
      </w:r>
    </w:p>
    <w:p w:rsidR="009753BE" w:rsidRDefault="009753BE" w:rsidP="009753BE">
      <w:pPr>
        <w:rPr>
          <w:spacing w:val="-1"/>
        </w:rPr>
      </w:pPr>
      <w:r>
        <w:rPr>
          <w:spacing w:val="-2"/>
        </w:rPr>
        <w:tab/>
      </w:r>
      <w:r>
        <w:rPr>
          <w:spacing w:val="-2"/>
        </w:rPr>
        <w:tab/>
      </w:r>
      <w:r w:rsidRPr="00495356">
        <w:rPr>
          <w:spacing w:val="-2"/>
        </w:rPr>
        <w:t xml:space="preserve">Svi </w:t>
      </w:r>
      <w:r>
        <w:rPr>
          <w:spacing w:val="-2"/>
        </w:rPr>
        <w:t>s</w:t>
      </w:r>
      <w:r w:rsidRPr="00495356">
        <w:t>udionici</w:t>
      </w:r>
      <w:r>
        <w:t xml:space="preserve"> </w:t>
      </w:r>
      <w:r w:rsidRPr="00495356">
        <w:t>u</w:t>
      </w:r>
      <w:r>
        <w:t xml:space="preserve"> </w:t>
      </w:r>
      <w:r w:rsidRPr="00495356">
        <w:t>prometu</w:t>
      </w:r>
      <w:r>
        <w:t xml:space="preserve"> </w:t>
      </w:r>
      <w:r w:rsidRPr="00495356">
        <w:rPr>
          <w:spacing w:val="-2"/>
        </w:rPr>
        <w:t>moraju</w:t>
      </w:r>
      <w:r>
        <w:rPr>
          <w:spacing w:val="-2"/>
        </w:rPr>
        <w:t xml:space="preserve"> </w:t>
      </w:r>
      <w:r w:rsidRPr="00495356">
        <w:t>s</w:t>
      </w:r>
      <w:r>
        <w:t xml:space="preserve"> </w:t>
      </w:r>
      <w:r w:rsidRPr="00495356">
        <w:t>najvećom</w:t>
      </w:r>
      <w:r>
        <w:t xml:space="preserve"> </w:t>
      </w:r>
      <w:r w:rsidRPr="00495356">
        <w:t>pažnjom</w:t>
      </w:r>
      <w:r>
        <w:t xml:space="preserve"> </w:t>
      </w:r>
      <w:r w:rsidRPr="00495356">
        <w:rPr>
          <w:spacing w:val="1"/>
        </w:rPr>
        <w:t>postupati</w:t>
      </w:r>
      <w:r>
        <w:rPr>
          <w:spacing w:val="1"/>
        </w:rPr>
        <w:t xml:space="preserve"> </w:t>
      </w:r>
      <w:r w:rsidRPr="00495356">
        <w:t>prema</w:t>
      </w:r>
      <w:r>
        <w:t xml:space="preserve"> </w:t>
      </w:r>
      <w:r w:rsidRPr="00495356">
        <w:rPr>
          <w:spacing w:val="-1"/>
        </w:rPr>
        <w:t>osobama</w:t>
      </w:r>
      <w:r>
        <w:rPr>
          <w:spacing w:val="-1"/>
        </w:rPr>
        <w:t xml:space="preserve"> </w:t>
      </w:r>
      <w:r w:rsidRPr="00495356">
        <w:t>s</w:t>
      </w:r>
      <w:r>
        <w:t xml:space="preserve"> </w:t>
      </w:r>
      <w:r w:rsidRPr="00495356">
        <w:rPr>
          <w:spacing w:val="-1"/>
        </w:rPr>
        <w:t>invaliditetom,</w:t>
      </w:r>
      <w:r>
        <w:rPr>
          <w:spacing w:val="-1"/>
        </w:rPr>
        <w:t xml:space="preserve"> </w:t>
      </w:r>
      <w:r w:rsidRPr="00495356">
        <w:rPr>
          <w:spacing w:val="-1"/>
        </w:rPr>
        <w:t>starim</w:t>
      </w:r>
      <w:r>
        <w:rPr>
          <w:spacing w:val="-1"/>
        </w:rPr>
        <w:t xml:space="preserve"> </w:t>
      </w:r>
      <w:r w:rsidRPr="00495356">
        <w:t>i</w:t>
      </w:r>
      <w:r>
        <w:t xml:space="preserve"> </w:t>
      </w:r>
      <w:r w:rsidRPr="00495356">
        <w:rPr>
          <w:spacing w:val="-1"/>
        </w:rPr>
        <w:t>nemoćnim</w:t>
      </w:r>
      <w:r>
        <w:rPr>
          <w:spacing w:val="-1"/>
        </w:rPr>
        <w:t xml:space="preserve"> </w:t>
      </w:r>
      <w:r w:rsidRPr="00495356">
        <w:rPr>
          <w:spacing w:val="-1"/>
        </w:rPr>
        <w:t>osobama</w:t>
      </w:r>
      <w:r>
        <w:rPr>
          <w:spacing w:val="-1"/>
        </w:rPr>
        <w:t xml:space="preserve"> </w:t>
      </w:r>
      <w:r w:rsidRPr="00495356">
        <w:rPr>
          <w:spacing w:val="2"/>
        </w:rPr>
        <w:t>te</w:t>
      </w:r>
      <w:r>
        <w:rPr>
          <w:spacing w:val="2"/>
        </w:rPr>
        <w:t xml:space="preserve"> </w:t>
      </w:r>
      <w:r w:rsidRPr="00495356">
        <w:rPr>
          <w:spacing w:val="-2"/>
        </w:rPr>
        <w:t>djeci, kao</w:t>
      </w:r>
      <w:r w:rsidRPr="00495356">
        <w:t xml:space="preserve"> i</w:t>
      </w:r>
      <w:r>
        <w:t xml:space="preserve"> </w:t>
      </w:r>
      <w:r w:rsidRPr="00495356">
        <w:rPr>
          <w:spacing w:val="-1"/>
        </w:rPr>
        <w:t>osobama</w:t>
      </w:r>
      <w:r>
        <w:rPr>
          <w:spacing w:val="-1"/>
        </w:rPr>
        <w:t xml:space="preserve"> </w:t>
      </w:r>
      <w:r w:rsidRPr="00495356">
        <w:t>u</w:t>
      </w:r>
      <w:r>
        <w:t xml:space="preserve"> </w:t>
      </w:r>
      <w:r w:rsidRPr="00495356">
        <w:rPr>
          <w:spacing w:val="-1"/>
        </w:rPr>
        <w:t>njihovoj</w:t>
      </w:r>
      <w:r>
        <w:rPr>
          <w:spacing w:val="-1"/>
        </w:rPr>
        <w:t xml:space="preserve"> </w:t>
      </w:r>
      <w:r w:rsidRPr="00495356">
        <w:rPr>
          <w:spacing w:val="-1"/>
        </w:rPr>
        <w:t>pratnji.</w:t>
      </w:r>
    </w:p>
    <w:p w:rsidR="009753BE" w:rsidRDefault="009753BE" w:rsidP="009753BE">
      <w:pPr>
        <w:rPr>
          <w:spacing w:val="-1"/>
        </w:rPr>
      </w:pPr>
    </w:p>
    <w:p w:rsidR="009753BE" w:rsidRDefault="009753BE" w:rsidP="009753BE">
      <w:pPr>
        <w:rPr>
          <w:b/>
          <w:spacing w:val="-2"/>
        </w:rPr>
      </w:pPr>
      <w:r>
        <w:rPr>
          <w:b/>
          <w:spacing w:val="-2"/>
        </w:rPr>
        <w:t xml:space="preserve">   </w:t>
      </w:r>
      <w:r w:rsidRPr="008E3BF9">
        <w:rPr>
          <w:b/>
          <w:spacing w:val="-2"/>
        </w:rPr>
        <w:t>6. Promet autobusima i teretnim vozilima</w:t>
      </w:r>
    </w:p>
    <w:p w:rsidR="009753BE" w:rsidRDefault="009753BE" w:rsidP="009753BE">
      <w:pPr>
        <w:rPr>
          <w:b/>
          <w:spacing w:val="-2"/>
        </w:rPr>
      </w:pPr>
    </w:p>
    <w:p w:rsidR="009753BE" w:rsidRDefault="009753BE" w:rsidP="009753BE">
      <w:pPr>
        <w:rPr>
          <w:b/>
          <w:spacing w:val="-2"/>
        </w:rPr>
      </w:pPr>
    </w:p>
    <w:p w:rsidR="009753BE" w:rsidRDefault="009753BE" w:rsidP="009753BE">
      <w:pPr>
        <w:jc w:val="center"/>
        <w:rPr>
          <w:b/>
          <w:spacing w:val="-2"/>
        </w:rPr>
      </w:pPr>
      <w:r>
        <w:rPr>
          <w:b/>
          <w:spacing w:val="-2"/>
        </w:rPr>
        <w:t>Članak 22</w:t>
      </w:r>
      <w:r w:rsidRPr="00003775">
        <w:rPr>
          <w:b/>
          <w:spacing w:val="-2"/>
        </w:rPr>
        <w:t>.</w:t>
      </w:r>
    </w:p>
    <w:p w:rsidR="009753BE" w:rsidRDefault="009753BE" w:rsidP="009753BE">
      <w:pPr>
        <w:rPr>
          <w:spacing w:val="-2"/>
        </w:rPr>
      </w:pPr>
      <w:r w:rsidRPr="008E3BF9">
        <w:rPr>
          <w:spacing w:val="-2"/>
        </w:rPr>
        <w:t>Promet autobusima</w:t>
      </w:r>
      <w:r>
        <w:rPr>
          <w:spacing w:val="-2"/>
        </w:rPr>
        <w:t xml:space="preserve"> i teretnim vozilima odvija se na način kako je određeno Prometnim elaboratom, odnosno u skladu s prometnim znakovima kojima su označeni pravci za kretanje </w:t>
      </w:r>
      <w:r>
        <w:rPr>
          <w:spacing w:val="-2"/>
        </w:rPr>
        <w:lastRenderedPageBreak/>
        <w:t>autobusa i teretnih vozila u naselju, budući da je njihovo kretanje ograničeno na dijelu prometnica.</w:t>
      </w:r>
    </w:p>
    <w:p w:rsidR="009753BE" w:rsidRDefault="009753BE" w:rsidP="009753BE">
      <w:pPr>
        <w:rPr>
          <w:spacing w:val="-2"/>
        </w:rPr>
      </w:pPr>
    </w:p>
    <w:p w:rsidR="009753BE" w:rsidRPr="008E3BF9" w:rsidRDefault="009753BE" w:rsidP="009753BE">
      <w:pPr>
        <w:rPr>
          <w:spacing w:val="-2"/>
        </w:rPr>
      </w:pPr>
    </w:p>
    <w:p w:rsidR="009753BE" w:rsidRPr="008E3BF9" w:rsidRDefault="009753BE" w:rsidP="009753BE">
      <w:pPr>
        <w:rPr>
          <w:b/>
          <w:spacing w:val="-2"/>
        </w:rPr>
      </w:pPr>
    </w:p>
    <w:p w:rsidR="009753BE" w:rsidRDefault="009753BE" w:rsidP="009753BE">
      <w:pPr>
        <w:rPr>
          <w:b/>
          <w:spacing w:val="-2"/>
        </w:rPr>
      </w:pPr>
      <w:r>
        <w:rPr>
          <w:b/>
          <w:spacing w:val="-2"/>
        </w:rPr>
        <w:t>7</w:t>
      </w:r>
      <w:r w:rsidRPr="00495356">
        <w:rPr>
          <w:b/>
          <w:spacing w:val="-2"/>
        </w:rPr>
        <w:t>. Parkirališne površine i način parkiranja, zabrane parkiranja i mjesta ograničenog</w:t>
      </w:r>
    </w:p>
    <w:p w:rsidR="009753BE" w:rsidRPr="00495356" w:rsidRDefault="009753BE" w:rsidP="009753BE">
      <w:pPr>
        <w:rPr>
          <w:b/>
          <w:spacing w:val="-2"/>
        </w:rPr>
      </w:pPr>
      <w:r>
        <w:rPr>
          <w:b/>
          <w:spacing w:val="-2"/>
        </w:rPr>
        <w:t xml:space="preserve">    </w:t>
      </w:r>
      <w:r w:rsidRPr="00495356">
        <w:rPr>
          <w:b/>
          <w:spacing w:val="-2"/>
        </w:rPr>
        <w:t>parkiranja</w:t>
      </w: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2</w:t>
      </w:r>
      <w:r>
        <w:rPr>
          <w:b/>
          <w:spacing w:val="-2"/>
        </w:rPr>
        <w:t>3</w:t>
      </w:r>
      <w:r w:rsidRPr="00495356">
        <w:rPr>
          <w:b/>
          <w:spacing w:val="-2"/>
        </w:rPr>
        <w:t>.</w:t>
      </w:r>
    </w:p>
    <w:p w:rsidR="009753BE" w:rsidRPr="00495356" w:rsidRDefault="009753BE" w:rsidP="009753BE">
      <w:pPr>
        <w:rPr>
          <w:spacing w:val="-1"/>
        </w:rPr>
      </w:pPr>
      <w:r>
        <w:rPr>
          <w:spacing w:val="-2"/>
        </w:rPr>
        <w:tab/>
      </w:r>
      <w:r>
        <w:rPr>
          <w:spacing w:val="-2"/>
        </w:rPr>
        <w:tab/>
        <w:t xml:space="preserve">Parkirališna </w:t>
      </w:r>
      <w:r w:rsidRPr="00495356">
        <w:rPr>
          <w:spacing w:val="-1"/>
        </w:rPr>
        <w:t>površina</w:t>
      </w:r>
      <w:r>
        <w:rPr>
          <w:spacing w:val="-1"/>
        </w:rPr>
        <w:t xml:space="preserve"> </w:t>
      </w:r>
      <w:r w:rsidRPr="00495356">
        <w:rPr>
          <w:spacing w:val="-3"/>
        </w:rPr>
        <w:t>je</w:t>
      </w:r>
      <w:r>
        <w:rPr>
          <w:spacing w:val="-3"/>
        </w:rPr>
        <w:t xml:space="preserve"> </w:t>
      </w:r>
      <w:r w:rsidRPr="00495356">
        <w:rPr>
          <w:spacing w:val="-2"/>
        </w:rPr>
        <w:t>dio</w:t>
      </w:r>
      <w:r>
        <w:rPr>
          <w:spacing w:val="-2"/>
        </w:rPr>
        <w:t xml:space="preserve"> </w:t>
      </w:r>
      <w:r w:rsidRPr="00495356">
        <w:rPr>
          <w:spacing w:val="-3"/>
        </w:rPr>
        <w:t>javno</w:t>
      </w:r>
      <w:r>
        <w:rPr>
          <w:spacing w:val="-3"/>
        </w:rPr>
        <w:t xml:space="preserve"> </w:t>
      </w:r>
      <w:r w:rsidRPr="00495356">
        <w:rPr>
          <w:spacing w:val="-1"/>
        </w:rPr>
        <w:t>prometne</w:t>
      </w:r>
      <w:r>
        <w:rPr>
          <w:spacing w:val="-1"/>
        </w:rPr>
        <w:t xml:space="preserve"> </w:t>
      </w:r>
      <w:r w:rsidRPr="00495356">
        <w:rPr>
          <w:spacing w:val="-1"/>
        </w:rPr>
        <w:t>površine</w:t>
      </w:r>
      <w:r>
        <w:rPr>
          <w:spacing w:val="-1"/>
        </w:rPr>
        <w:t xml:space="preserve"> </w:t>
      </w:r>
      <w:r w:rsidRPr="00495356">
        <w:rPr>
          <w:spacing w:val="-1"/>
        </w:rPr>
        <w:t>namijenjen</w:t>
      </w:r>
      <w:r>
        <w:rPr>
          <w:spacing w:val="-1"/>
        </w:rPr>
        <w:t xml:space="preserve"> </w:t>
      </w:r>
      <w:r w:rsidRPr="00495356">
        <w:rPr>
          <w:spacing w:val="-1"/>
        </w:rPr>
        <w:t>za</w:t>
      </w:r>
      <w:r>
        <w:rPr>
          <w:spacing w:val="-1"/>
        </w:rPr>
        <w:t xml:space="preserve"> </w:t>
      </w:r>
      <w:r w:rsidRPr="00495356">
        <w:rPr>
          <w:spacing w:val="-1"/>
        </w:rPr>
        <w:t>parkiranje</w:t>
      </w:r>
      <w:r>
        <w:rPr>
          <w:spacing w:val="-1"/>
        </w:rPr>
        <w:t xml:space="preserve"> </w:t>
      </w:r>
      <w:r w:rsidRPr="00495356">
        <w:rPr>
          <w:spacing w:val="-1"/>
        </w:rPr>
        <w:t>vozila</w:t>
      </w:r>
      <w:r>
        <w:rPr>
          <w:spacing w:val="-1"/>
        </w:rPr>
        <w:t xml:space="preserve"> </w:t>
      </w:r>
      <w:r w:rsidRPr="00495356">
        <w:t>(u</w:t>
      </w:r>
      <w:r>
        <w:t xml:space="preserve"> </w:t>
      </w:r>
      <w:r w:rsidRPr="00495356">
        <w:rPr>
          <w:spacing w:val="-2"/>
        </w:rPr>
        <w:t>daljnjem</w:t>
      </w:r>
      <w:r>
        <w:rPr>
          <w:spacing w:val="-2"/>
        </w:rPr>
        <w:t xml:space="preserve"> </w:t>
      </w:r>
      <w:r w:rsidRPr="00495356">
        <w:rPr>
          <w:spacing w:val="1"/>
        </w:rPr>
        <w:t>tekstu:</w:t>
      </w:r>
      <w:r w:rsidRPr="00495356">
        <w:rPr>
          <w:spacing w:val="-3"/>
        </w:rPr>
        <w:t xml:space="preserve">javno </w:t>
      </w:r>
      <w:r w:rsidRPr="00495356">
        <w:rPr>
          <w:spacing w:val="-1"/>
        </w:rPr>
        <w:t>parkiralište).</w:t>
      </w:r>
    </w:p>
    <w:p w:rsidR="009753BE" w:rsidRPr="00495356" w:rsidRDefault="009753BE" w:rsidP="009753BE">
      <w:pPr>
        <w:rPr>
          <w:spacing w:val="-2"/>
        </w:rPr>
      </w:pPr>
      <w:r>
        <w:rPr>
          <w:spacing w:val="-2"/>
        </w:rPr>
        <w:tab/>
      </w:r>
      <w:r>
        <w:rPr>
          <w:spacing w:val="-2"/>
        </w:rPr>
        <w:tab/>
      </w:r>
      <w:r w:rsidRPr="00495356">
        <w:rPr>
          <w:spacing w:val="-2"/>
        </w:rPr>
        <w:t>Iznimno, dio</w:t>
      </w:r>
      <w:r>
        <w:rPr>
          <w:spacing w:val="-2"/>
        </w:rPr>
        <w:t xml:space="preserve"> </w:t>
      </w:r>
      <w:r w:rsidRPr="00495356">
        <w:rPr>
          <w:spacing w:val="-2"/>
        </w:rPr>
        <w:t>javnih</w:t>
      </w:r>
      <w:r>
        <w:rPr>
          <w:spacing w:val="-2"/>
        </w:rPr>
        <w:t xml:space="preserve"> </w:t>
      </w:r>
      <w:r w:rsidRPr="00495356">
        <w:rPr>
          <w:spacing w:val="-1"/>
        </w:rPr>
        <w:t>parkirališta</w:t>
      </w:r>
      <w:r>
        <w:rPr>
          <w:spacing w:val="-1"/>
        </w:rPr>
        <w:t xml:space="preserve"> </w:t>
      </w:r>
      <w:r w:rsidRPr="00495356">
        <w:rPr>
          <w:spacing w:val="-2"/>
        </w:rPr>
        <w:t>može</w:t>
      </w:r>
      <w:r>
        <w:rPr>
          <w:spacing w:val="-2"/>
        </w:rPr>
        <w:t xml:space="preserve"> </w:t>
      </w:r>
      <w:r w:rsidRPr="00495356">
        <w:rPr>
          <w:spacing w:val="-1"/>
        </w:rPr>
        <w:t>se</w:t>
      </w:r>
      <w:r>
        <w:rPr>
          <w:spacing w:val="-1"/>
        </w:rPr>
        <w:t xml:space="preserve"> </w:t>
      </w:r>
      <w:r w:rsidRPr="00495356">
        <w:rPr>
          <w:spacing w:val="-2"/>
        </w:rPr>
        <w:t>privremeno</w:t>
      </w:r>
      <w:r>
        <w:rPr>
          <w:spacing w:val="-2"/>
        </w:rPr>
        <w:t xml:space="preserve"> </w:t>
      </w:r>
      <w:r w:rsidRPr="00495356">
        <w:t>koristiti</w:t>
      </w:r>
      <w:r>
        <w:t xml:space="preserve"> </w:t>
      </w:r>
      <w:r w:rsidRPr="00495356">
        <w:rPr>
          <w:spacing w:val="-1"/>
        </w:rPr>
        <w:t>za</w:t>
      </w:r>
      <w:r>
        <w:rPr>
          <w:spacing w:val="-1"/>
        </w:rPr>
        <w:t xml:space="preserve"> </w:t>
      </w:r>
      <w:r w:rsidRPr="00495356">
        <w:t>druge</w:t>
      </w:r>
      <w:r>
        <w:t xml:space="preserve"> </w:t>
      </w:r>
      <w:r w:rsidRPr="00495356">
        <w:t>namjene</w:t>
      </w:r>
      <w:r>
        <w:t xml:space="preserve"> </w:t>
      </w:r>
      <w:r w:rsidRPr="00495356">
        <w:rPr>
          <w:spacing w:val="-1"/>
        </w:rPr>
        <w:t>(zabavne</w:t>
      </w:r>
      <w:r>
        <w:rPr>
          <w:spacing w:val="-1"/>
        </w:rPr>
        <w:t xml:space="preserve"> </w:t>
      </w:r>
      <w:r w:rsidRPr="00495356">
        <w:t>i</w:t>
      </w:r>
      <w:r>
        <w:t xml:space="preserve"> </w:t>
      </w:r>
      <w:r w:rsidRPr="00495356">
        <w:t>sportske</w:t>
      </w:r>
      <w:r>
        <w:t xml:space="preserve"> </w:t>
      </w:r>
      <w:r w:rsidRPr="00495356">
        <w:rPr>
          <w:spacing w:val="-1"/>
        </w:rPr>
        <w:t>manifestacije</w:t>
      </w:r>
      <w:r>
        <w:rPr>
          <w:spacing w:val="-1"/>
        </w:rPr>
        <w:t xml:space="preserve"> </w:t>
      </w:r>
      <w:r w:rsidRPr="00495356">
        <w:t>i</w:t>
      </w:r>
      <w:r>
        <w:t xml:space="preserve"> </w:t>
      </w:r>
      <w:r w:rsidRPr="00495356">
        <w:t>sl.),</w:t>
      </w:r>
      <w:r>
        <w:t xml:space="preserve"> </w:t>
      </w:r>
      <w:r w:rsidRPr="00495356">
        <w:rPr>
          <w:spacing w:val="-1"/>
        </w:rPr>
        <w:t>temeljem</w:t>
      </w:r>
      <w:r>
        <w:rPr>
          <w:spacing w:val="-1"/>
        </w:rPr>
        <w:t xml:space="preserve"> o</w:t>
      </w:r>
      <w:r w:rsidRPr="00495356">
        <w:rPr>
          <w:spacing w:val="-1"/>
        </w:rPr>
        <w:t>dobrenja</w:t>
      </w:r>
      <w:r>
        <w:rPr>
          <w:spacing w:val="-1"/>
        </w:rPr>
        <w:t xml:space="preserve"> Načelnika</w:t>
      </w:r>
      <w:r w:rsidRPr="00495356">
        <w:rPr>
          <w:spacing w:val="-2"/>
        </w:rPr>
        <w:t>.</w:t>
      </w:r>
    </w:p>
    <w:p w:rsidR="009753BE" w:rsidRDefault="009753BE" w:rsidP="009753BE">
      <w:pPr>
        <w:jc w:val="center"/>
        <w:rPr>
          <w:b/>
          <w:spacing w:val="-2"/>
        </w:rPr>
      </w:pPr>
    </w:p>
    <w:p w:rsidR="009753BE" w:rsidRPr="00495356" w:rsidRDefault="009753BE" w:rsidP="009753BE">
      <w:pPr>
        <w:jc w:val="center"/>
        <w:rPr>
          <w:b/>
          <w:spacing w:val="-2"/>
        </w:rPr>
      </w:pPr>
      <w:r w:rsidRPr="00495356">
        <w:rPr>
          <w:b/>
          <w:spacing w:val="-2"/>
        </w:rPr>
        <w:t>Članak 2</w:t>
      </w:r>
      <w:r>
        <w:rPr>
          <w:b/>
          <w:spacing w:val="-2"/>
        </w:rPr>
        <w:t>4</w:t>
      </w:r>
      <w:r w:rsidRPr="00495356">
        <w:rPr>
          <w:b/>
          <w:spacing w:val="-2"/>
        </w:rPr>
        <w:t>.</w:t>
      </w:r>
    </w:p>
    <w:p w:rsidR="009753BE" w:rsidRDefault="009753BE" w:rsidP="009753BE">
      <w:pPr>
        <w:rPr>
          <w:spacing w:val="-2"/>
        </w:rPr>
      </w:pPr>
      <w:r w:rsidRPr="00495356">
        <w:rPr>
          <w:spacing w:val="-2"/>
        </w:rPr>
        <w:tab/>
      </w:r>
      <w:r w:rsidRPr="00495356">
        <w:rPr>
          <w:spacing w:val="-2"/>
        </w:rPr>
        <w:tab/>
        <w:t xml:space="preserve">Odluku </w:t>
      </w:r>
      <w:r>
        <w:rPr>
          <w:spacing w:val="-2"/>
        </w:rPr>
        <w:t xml:space="preserve">o </w:t>
      </w:r>
      <w:r w:rsidRPr="00495356">
        <w:rPr>
          <w:spacing w:val="-1"/>
        </w:rPr>
        <w:t>parkirališnim</w:t>
      </w:r>
      <w:r>
        <w:rPr>
          <w:spacing w:val="-1"/>
        </w:rPr>
        <w:t xml:space="preserve"> </w:t>
      </w:r>
      <w:r w:rsidRPr="00495356">
        <w:rPr>
          <w:spacing w:val="-1"/>
        </w:rPr>
        <w:t>mjestima,</w:t>
      </w:r>
      <w:r>
        <w:rPr>
          <w:spacing w:val="-1"/>
        </w:rPr>
        <w:t xml:space="preserve"> </w:t>
      </w:r>
      <w:r w:rsidRPr="00495356">
        <w:rPr>
          <w:spacing w:val="-1"/>
        </w:rPr>
        <w:t>parkirališnim</w:t>
      </w:r>
      <w:r>
        <w:rPr>
          <w:spacing w:val="-1"/>
        </w:rPr>
        <w:t xml:space="preserve"> </w:t>
      </w:r>
      <w:r w:rsidRPr="00495356">
        <w:rPr>
          <w:spacing w:val="-1"/>
        </w:rPr>
        <w:t>mjestima</w:t>
      </w:r>
      <w:r>
        <w:rPr>
          <w:spacing w:val="-1"/>
        </w:rPr>
        <w:t xml:space="preserve"> </w:t>
      </w:r>
      <w:r w:rsidRPr="00495356">
        <w:rPr>
          <w:spacing w:val="-1"/>
        </w:rPr>
        <w:t>za</w:t>
      </w:r>
      <w:r>
        <w:rPr>
          <w:spacing w:val="-1"/>
        </w:rPr>
        <w:t xml:space="preserve"> </w:t>
      </w:r>
      <w:r w:rsidRPr="00495356">
        <w:rPr>
          <w:spacing w:val="-1"/>
        </w:rPr>
        <w:t>invalide</w:t>
      </w:r>
      <w:r>
        <w:rPr>
          <w:spacing w:val="-1"/>
        </w:rPr>
        <w:t xml:space="preserve"> </w:t>
      </w:r>
      <w:r w:rsidRPr="00495356">
        <w:t>i</w:t>
      </w:r>
      <w:r>
        <w:t xml:space="preserve"> </w:t>
      </w:r>
      <w:r w:rsidRPr="00495356">
        <w:t>parkirališnim</w:t>
      </w:r>
      <w:r>
        <w:t xml:space="preserve"> </w:t>
      </w:r>
      <w:r w:rsidRPr="00495356">
        <w:rPr>
          <w:spacing w:val="-1"/>
        </w:rPr>
        <w:t>mjestima</w:t>
      </w:r>
      <w:r>
        <w:rPr>
          <w:spacing w:val="-1"/>
        </w:rPr>
        <w:t xml:space="preserve"> </w:t>
      </w:r>
      <w:r w:rsidRPr="00495356">
        <w:rPr>
          <w:spacing w:val="-1"/>
        </w:rPr>
        <w:t>za</w:t>
      </w:r>
      <w:r>
        <w:rPr>
          <w:spacing w:val="-1"/>
        </w:rPr>
        <w:t xml:space="preserve">  </w:t>
      </w:r>
      <w:r w:rsidRPr="00495356">
        <w:t>posebne</w:t>
      </w:r>
      <w:r>
        <w:t xml:space="preserve"> </w:t>
      </w:r>
      <w:r w:rsidRPr="00495356">
        <w:rPr>
          <w:spacing w:val="-2"/>
        </w:rPr>
        <w:t>namjene,</w:t>
      </w:r>
      <w:r>
        <w:rPr>
          <w:spacing w:val="-2"/>
        </w:rPr>
        <w:t xml:space="preserve"> </w:t>
      </w:r>
      <w:r w:rsidRPr="00495356">
        <w:rPr>
          <w:spacing w:val="-1"/>
        </w:rPr>
        <w:t>regulaciji</w:t>
      </w:r>
      <w:r>
        <w:rPr>
          <w:spacing w:val="-1"/>
        </w:rPr>
        <w:t xml:space="preserve"> </w:t>
      </w:r>
      <w:r w:rsidRPr="00495356">
        <w:t>prometa</w:t>
      </w:r>
      <w:r>
        <w:t xml:space="preserve"> </w:t>
      </w:r>
      <w:r w:rsidRPr="00495356">
        <w:rPr>
          <w:spacing w:val="-3"/>
        </w:rPr>
        <w:t>na</w:t>
      </w:r>
      <w:r>
        <w:rPr>
          <w:spacing w:val="-3"/>
        </w:rPr>
        <w:t xml:space="preserve"> </w:t>
      </w:r>
      <w:r w:rsidRPr="00495356">
        <w:rPr>
          <w:spacing w:val="-2"/>
        </w:rPr>
        <w:t>njima</w:t>
      </w:r>
      <w:r>
        <w:rPr>
          <w:spacing w:val="-2"/>
        </w:rPr>
        <w:t xml:space="preserve"> </w:t>
      </w:r>
      <w:r w:rsidRPr="00495356">
        <w:t>i</w:t>
      </w:r>
      <w:r>
        <w:t xml:space="preserve"> </w:t>
      </w:r>
      <w:r w:rsidRPr="00495356">
        <w:rPr>
          <w:spacing w:val="-2"/>
        </w:rPr>
        <w:t>načinu</w:t>
      </w:r>
      <w:r>
        <w:rPr>
          <w:spacing w:val="-2"/>
        </w:rPr>
        <w:t xml:space="preserve"> </w:t>
      </w:r>
      <w:r w:rsidRPr="00495356">
        <w:rPr>
          <w:spacing w:val="-1"/>
        </w:rPr>
        <w:t>upravljanja</w:t>
      </w:r>
      <w:r>
        <w:rPr>
          <w:spacing w:val="-1"/>
        </w:rPr>
        <w:t xml:space="preserve"> </w:t>
      </w:r>
      <w:r w:rsidRPr="00495356">
        <w:rPr>
          <w:spacing w:val="-2"/>
        </w:rPr>
        <w:t>istima</w:t>
      </w:r>
      <w:r w:rsidRPr="00495356">
        <w:t>(s</w:t>
      </w:r>
      <w:r>
        <w:t xml:space="preserve"> </w:t>
      </w:r>
      <w:r w:rsidRPr="00495356">
        <w:t>naplatom</w:t>
      </w:r>
      <w:r>
        <w:t xml:space="preserve"> </w:t>
      </w:r>
      <w:r w:rsidRPr="00495356">
        <w:rPr>
          <w:spacing w:val="-2"/>
        </w:rPr>
        <w:t>ili</w:t>
      </w:r>
      <w:r>
        <w:rPr>
          <w:spacing w:val="-2"/>
        </w:rPr>
        <w:t xml:space="preserve"> </w:t>
      </w:r>
      <w:r w:rsidRPr="00495356">
        <w:rPr>
          <w:spacing w:val="-2"/>
        </w:rPr>
        <w:t>bez)</w:t>
      </w:r>
      <w:r>
        <w:rPr>
          <w:spacing w:val="-2"/>
        </w:rPr>
        <w:t xml:space="preserve"> </w:t>
      </w:r>
      <w:r w:rsidRPr="00495356">
        <w:t>donosi</w:t>
      </w:r>
      <w:r>
        <w:t xml:space="preserve"> </w:t>
      </w:r>
      <w:r w:rsidRPr="00495356">
        <w:rPr>
          <w:spacing w:val="-1"/>
        </w:rPr>
        <w:t xml:space="preserve">Općinsko </w:t>
      </w:r>
      <w:r w:rsidRPr="00495356">
        <w:rPr>
          <w:spacing w:val="-2"/>
        </w:rPr>
        <w:t>vijeće</w:t>
      </w:r>
      <w:r>
        <w:rPr>
          <w:spacing w:val="-2"/>
        </w:rPr>
        <w:t>.</w:t>
      </w:r>
    </w:p>
    <w:p w:rsidR="009753BE" w:rsidRPr="00495356" w:rsidRDefault="009753BE" w:rsidP="009753BE">
      <w:pPr>
        <w:rPr>
          <w:spacing w:val="-1"/>
        </w:rPr>
      </w:pPr>
      <w:r w:rsidRPr="00495356">
        <w:rPr>
          <w:spacing w:val="-2"/>
        </w:rPr>
        <w:tab/>
      </w:r>
      <w:r w:rsidRPr="00495356">
        <w:rPr>
          <w:spacing w:val="-2"/>
        </w:rPr>
        <w:tab/>
        <w:t xml:space="preserve">Javna </w:t>
      </w:r>
      <w:r w:rsidRPr="00495356">
        <w:rPr>
          <w:spacing w:val="-1"/>
        </w:rPr>
        <w:t>parkirališta</w:t>
      </w:r>
      <w:r w:rsidRPr="00495356">
        <w:rPr>
          <w:spacing w:val="-3"/>
        </w:rPr>
        <w:t xml:space="preserve"> moraju</w:t>
      </w:r>
      <w:r>
        <w:rPr>
          <w:spacing w:val="-3"/>
        </w:rPr>
        <w:t xml:space="preserve"> </w:t>
      </w:r>
      <w:r w:rsidRPr="00495356">
        <w:t>biti</w:t>
      </w:r>
      <w:r>
        <w:t xml:space="preserve"> </w:t>
      </w:r>
      <w:r w:rsidRPr="00495356">
        <w:rPr>
          <w:spacing w:val="-1"/>
        </w:rPr>
        <w:t>označena</w:t>
      </w:r>
      <w:r>
        <w:rPr>
          <w:spacing w:val="-1"/>
        </w:rPr>
        <w:t xml:space="preserve"> </w:t>
      </w:r>
      <w:r w:rsidRPr="00495356">
        <w:rPr>
          <w:spacing w:val="-1"/>
        </w:rPr>
        <w:t xml:space="preserve">sukladno </w:t>
      </w:r>
      <w:r w:rsidRPr="00495356">
        <w:rPr>
          <w:spacing w:val="-2"/>
        </w:rPr>
        <w:t>propisima</w:t>
      </w:r>
      <w:r>
        <w:rPr>
          <w:spacing w:val="-2"/>
        </w:rPr>
        <w:t xml:space="preserve"> </w:t>
      </w:r>
      <w:r w:rsidRPr="00495356">
        <w:t>o</w:t>
      </w:r>
      <w:r>
        <w:t xml:space="preserve"> </w:t>
      </w:r>
      <w:r w:rsidRPr="00495356">
        <w:rPr>
          <w:spacing w:val="-1"/>
        </w:rPr>
        <w:t>sigurnosti</w:t>
      </w:r>
      <w:r>
        <w:rPr>
          <w:spacing w:val="-1"/>
        </w:rPr>
        <w:t xml:space="preserve"> </w:t>
      </w:r>
      <w:r w:rsidRPr="00495356">
        <w:rPr>
          <w:spacing w:val="-1"/>
        </w:rPr>
        <w:t>prometa</w:t>
      </w:r>
      <w:r>
        <w:rPr>
          <w:spacing w:val="-1"/>
        </w:rPr>
        <w:t>, odnosno sukladno smjernicama određenim u Prometnom elaboratu</w:t>
      </w:r>
      <w:r w:rsidRPr="00495356">
        <w:rPr>
          <w:spacing w:val="-1"/>
        </w:rPr>
        <w:t>.</w:t>
      </w:r>
    </w:p>
    <w:p w:rsidR="009753BE" w:rsidRPr="00495356" w:rsidRDefault="009753BE" w:rsidP="009753BE">
      <w:pPr>
        <w:rPr>
          <w:spacing w:val="-2"/>
        </w:rPr>
      </w:pPr>
      <w:r w:rsidRPr="00495356">
        <w:rPr>
          <w:spacing w:val="-2"/>
        </w:rPr>
        <w:tab/>
      </w:r>
      <w:r w:rsidRPr="00495356">
        <w:rPr>
          <w:spacing w:val="-2"/>
        </w:rPr>
        <w:tab/>
        <w:t>Javna parkirališta moraju se održavati čistima.</w:t>
      </w:r>
    </w:p>
    <w:p w:rsidR="009753BE" w:rsidRDefault="009753BE" w:rsidP="009753BE">
      <w:pPr>
        <w:rPr>
          <w:spacing w:val="-1"/>
        </w:rPr>
      </w:pPr>
      <w:r w:rsidRPr="00495356">
        <w:rPr>
          <w:spacing w:val="-2"/>
        </w:rPr>
        <w:tab/>
      </w:r>
      <w:r w:rsidRPr="00495356">
        <w:rPr>
          <w:spacing w:val="-2"/>
        </w:rPr>
        <w:tab/>
        <w:t xml:space="preserve">Na javnim </w:t>
      </w:r>
      <w:r w:rsidRPr="00495356">
        <w:rPr>
          <w:spacing w:val="-1"/>
        </w:rPr>
        <w:t>parkiralištima</w:t>
      </w:r>
      <w:r>
        <w:rPr>
          <w:spacing w:val="-1"/>
        </w:rPr>
        <w:t xml:space="preserve"> </w:t>
      </w:r>
      <w:r w:rsidRPr="00495356">
        <w:rPr>
          <w:spacing w:val="-1"/>
        </w:rPr>
        <w:t>mora</w:t>
      </w:r>
      <w:r>
        <w:rPr>
          <w:spacing w:val="-1"/>
        </w:rPr>
        <w:t xml:space="preserve"> </w:t>
      </w:r>
      <w:r w:rsidRPr="00495356">
        <w:rPr>
          <w:spacing w:val="1"/>
        </w:rPr>
        <w:t>se</w:t>
      </w:r>
      <w:r>
        <w:rPr>
          <w:spacing w:val="1"/>
        </w:rPr>
        <w:t xml:space="preserve"> </w:t>
      </w:r>
      <w:r w:rsidRPr="00495356">
        <w:t>održavati</w:t>
      </w:r>
      <w:r>
        <w:t xml:space="preserve"> </w:t>
      </w:r>
      <w:r w:rsidRPr="00495356">
        <w:t>red</w:t>
      </w:r>
      <w:r>
        <w:t xml:space="preserve">, </w:t>
      </w:r>
      <w:r w:rsidRPr="00495356">
        <w:t>a</w:t>
      </w:r>
      <w:r>
        <w:t xml:space="preserve"> </w:t>
      </w:r>
      <w:r w:rsidRPr="00495356">
        <w:rPr>
          <w:spacing w:val="-2"/>
        </w:rPr>
        <w:t>vozila</w:t>
      </w:r>
      <w:r>
        <w:rPr>
          <w:spacing w:val="-2"/>
        </w:rPr>
        <w:t xml:space="preserve"> </w:t>
      </w:r>
      <w:r w:rsidRPr="00495356">
        <w:rPr>
          <w:spacing w:val="-1"/>
        </w:rPr>
        <w:t>se</w:t>
      </w:r>
      <w:r>
        <w:rPr>
          <w:spacing w:val="-1"/>
        </w:rPr>
        <w:t xml:space="preserve"> </w:t>
      </w:r>
      <w:r w:rsidRPr="00495356">
        <w:rPr>
          <w:spacing w:val="-1"/>
        </w:rPr>
        <w:t>moraju</w:t>
      </w:r>
      <w:r>
        <w:rPr>
          <w:spacing w:val="-1"/>
        </w:rPr>
        <w:t xml:space="preserve"> </w:t>
      </w:r>
      <w:r w:rsidRPr="00495356">
        <w:t>parkirati</w:t>
      </w:r>
      <w:r>
        <w:t xml:space="preserve"> </w:t>
      </w:r>
      <w:r w:rsidRPr="00495356">
        <w:t>unutar</w:t>
      </w:r>
      <w:r>
        <w:t xml:space="preserve"> </w:t>
      </w:r>
      <w:r w:rsidRPr="00495356">
        <w:rPr>
          <w:spacing w:val="-1"/>
        </w:rPr>
        <w:t>označenog</w:t>
      </w:r>
      <w:r>
        <w:rPr>
          <w:spacing w:val="-1"/>
        </w:rPr>
        <w:t xml:space="preserve"> </w:t>
      </w:r>
      <w:r w:rsidRPr="00495356">
        <w:rPr>
          <w:spacing w:val="-1"/>
        </w:rPr>
        <w:t>parkirnog</w:t>
      </w:r>
      <w:r>
        <w:rPr>
          <w:spacing w:val="-1"/>
        </w:rPr>
        <w:t xml:space="preserve"> m</w:t>
      </w:r>
      <w:r w:rsidRPr="00495356">
        <w:rPr>
          <w:spacing w:val="-1"/>
        </w:rPr>
        <w:t>jesta.</w:t>
      </w:r>
    </w:p>
    <w:p w:rsidR="009753BE" w:rsidRDefault="009753BE" w:rsidP="009753BE">
      <w:pPr>
        <w:rPr>
          <w:spacing w:val="-1"/>
        </w:rPr>
      </w:pPr>
    </w:p>
    <w:p w:rsidR="009753BE" w:rsidRPr="00495356" w:rsidRDefault="009753BE" w:rsidP="009753BE">
      <w:pPr>
        <w:jc w:val="center"/>
        <w:rPr>
          <w:b/>
          <w:spacing w:val="-2"/>
        </w:rPr>
      </w:pPr>
      <w:r w:rsidRPr="00495356">
        <w:rPr>
          <w:b/>
          <w:spacing w:val="-2"/>
        </w:rPr>
        <w:t>Članak 2</w:t>
      </w:r>
      <w:r>
        <w:rPr>
          <w:b/>
          <w:spacing w:val="-2"/>
        </w:rPr>
        <w:t>5</w:t>
      </w:r>
      <w:r w:rsidRPr="00495356">
        <w:rPr>
          <w:b/>
          <w:spacing w:val="-2"/>
        </w:rPr>
        <w:t>.</w:t>
      </w:r>
    </w:p>
    <w:p w:rsidR="009753BE" w:rsidRPr="00495356" w:rsidRDefault="009753BE" w:rsidP="009753BE">
      <w:pPr>
        <w:rPr>
          <w:spacing w:val="-1"/>
        </w:rPr>
      </w:pPr>
      <w:r w:rsidRPr="00495356">
        <w:rPr>
          <w:spacing w:val="-2"/>
        </w:rPr>
        <w:tab/>
      </w:r>
      <w:r w:rsidRPr="00495356">
        <w:rPr>
          <w:spacing w:val="-2"/>
        </w:rPr>
        <w:tab/>
        <w:t xml:space="preserve">Autobus, </w:t>
      </w:r>
      <w:r w:rsidRPr="00495356">
        <w:t>teretni</w:t>
      </w:r>
      <w:r>
        <w:t xml:space="preserve"> </w:t>
      </w:r>
      <w:r w:rsidRPr="00495356">
        <w:rPr>
          <w:spacing w:val="-1"/>
        </w:rPr>
        <w:t>automobil,</w:t>
      </w:r>
      <w:r>
        <w:rPr>
          <w:spacing w:val="-1"/>
        </w:rPr>
        <w:t xml:space="preserve"> </w:t>
      </w:r>
      <w:r w:rsidRPr="00495356">
        <w:rPr>
          <w:spacing w:val="-1"/>
        </w:rPr>
        <w:t>priključno</w:t>
      </w:r>
      <w:r>
        <w:rPr>
          <w:spacing w:val="-1"/>
        </w:rPr>
        <w:t xml:space="preserve"> </w:t>
      </w:r>
      <w:r w:rsidRPr="00495356">
        <w:rPr>
          <w:spacing w:val="-2"/>
        </w:rPr>
        <w:t>vozilo</w:t>
      </w:r>
      <w:r>
        <w:rPr>
          <w:spacing w:val="-2"/>
        </w:rPr>
        <w:t xml:space="preserve"> </w:t>
      </w:r>
      <w:r w:rsidRPr="00495356">
        <w:t>i</w:t>
      </w:r>
      <w:r>
        <w:t xml:space="preserve"> </w:t>
      </w:r>
      <w:r w:rsidRPr="00495356">
        <w:t>radni</w:t>
      </w:r>
      <w:r>
        <w:t xml:space="preserve"> </w:t>
      </w:r>
      <w:r w:rsidRPr="00495356">
        <w:t>stroj</w:t>
      </w:r>
      <w:r>
        <w:t xml:space="preserve"> </w:t>
      </w:r>
      <w:r w:rsidRPr="00495356">
        <w:rPr>
          <w:spacing w:val="-2"/>
        </w:rPr>
        <w:t>smije</w:t>
      </w:r>
      <w:r>
        <w:rPr>
          <w:spacing w:val="-2"/>
        </w:rPr>
        <w:t xml:space="preserve"> </w:t>
      </w:r>
      <w:r w:rsidRPr="00495356">
        <w:t>biti</w:t>
      </w:r>
      <w:r>
        <w:t xml:space="preserve"> </w:t>
      </w:r>
      <w:r w:rsidRPr="00495356">
        <w:t>parkiran</w:t>
      </w:r>
      <w:r>
        <w:t xml:space="preserve"> </w:t>
      </w:r>
      <w:r w:rsidRPr="00495356">
        <w:rPr>
          <w:spacing w:val="-2"/>
        </w:rPr>
        <w:t>samo</w:t>
      </w:r>
      <w:r>
        <w:rPr>
          <w:spacing w:val="-2"/>
        </w:rPr>
        <w:t xml:space="preserve"> </w:t>
      </w:r>
      <w:r w:rsidRPr="00495356">
        <w:t>na</w:t>
      </w:r>
      <w:r>
        <w:t xml:space="preserve"> </w:t>
      </w:r>
      <w:r w:rsidRPr="00495356">
        <w:rPr>
          <w:spacing w:val="-1"/>
        </w:rPr>
        <w:t>posebnim</w:t>
      </w:r>
      <w:r>
        <w:rPr>
          <w:spacing w:val="-1"/>
        </w:rPr>
        <w:t xml:space="preserve"> </w:t>
      </w:r>
      <w:r w:rsidRPr="00495356">
        <w:rPr>
          <w:spacing w:val="-1"/>
        </w:rPr>
        <w:t>parkiralištima</w:t>
      </w:r>
      <w:r>
        <w:rPr>
          <w:spacing w:val="-1"/>
        </w:rPr>
        <w:t xml:space="preserve"> </w:t>
      </w:r>
      <w:r w:rsidRPr="00495356">
        <w:rPr>
          <w:spacing w:val="1"/>
        </w:rPr>
        <w:t>koji</w:t>
      </w:r>
      <w:r>
        <w:rPr>
          <w:spacing w:val="1"/>
        </w:rPr>
        <w:t xml:space="preserve"> </w:t>
      </w:r>
      <w:r w:rsidRPr="00495356">
        <w:rPr>
          <w:spacing w:val="-1"/>
        </w:rPr>
        <w:t>su</w:t>
      </w:r>
      <w:r>
        <w:rPr>
          <w:spacing w:val="-1"/>
        </w:rPr>
        <w:t xml:space="preserve"> </w:t>
      </w:r>
      <w:r w:rsidRPr="00495356">
        <w:rPr>
          <w:spacing w:val="-1"/>
        </w:rPr>
        <w:t>za</w:t>
      </w:r>
      <w:r>
        <w:rPr>
          <w:spacing w:val="-1"/>
        </w:rPr>
        <w:t xml:space="preserve"> </w:t>
      </w:r>
      <w:r w:rsidRPr="00495356">
        <w:rPr>
          <w:spacing w:val="2"/>
        </w:rPr>
        <w:t>tu</w:t>
      </w:r>
      <w:r>
        <w:rPr>
          <w:spacing w:val="2"/>
        </w:rPr>
        <w:t xml:space="preserve"> </w:t>
      </w:r>
      <w:r w:rsidRPr="00495356">
        <w:rPr>
          <w:spacing w:val="-2"/>
        </w:rPr>
        <w:t>namjenu</w:t>
      </w:r>
      <w:r>
        <w:rPr>
          <w:spacing w:val="-2"/>
        </w:rPr>
        <w:t xml:space="preserve"> </w:t>
      </w:r>
      <w:r w:rsidRPr="00495356">
        <w:rPr>
          <w:spacing w:val="-1"/>
        </w:rPr>
        <w:t>određeni</w:t>
      </w:r>
      <w:r>
        <w:rPr>
          <w:spacing w:val="-1"/>
        </w:rPr>
        <w:t xml:space="preserve"> </w:t>
      </w:r>
      <w:r w:rsidRPr="00495356">
        <w:t>općim</w:t>
      </w:r>
      <w:r>
        <w:t xml:space="preserve"> </w:t>
      </w:r>
      <w:r w:rsidRPr="00495356">
        <w:t>aktima</w:t>
      </w:r>
      <w:r>
        <w:t xml:space="preserve"> </w:t>
      </w:r>
      <w:r w:rsidRPr="00495356">
        <w:rPr>
          <w:spacing w:val="-1"/>
        </w:rPr>
        <w:t>Općine</w:t>
      </w:r>
      <w:r>
        <w:rPr>
          <w:spacing w:val="-1"/>
        </w:rPr>
        <w:t xml:space="preserve">, </w:t>
      </w:r>
      <w:r w:rsidRPr="00495356">
        <w:rPr>
          <w:spacing w:val="2"/>
        </w:rPr>
        <w:t>te</w:t>
      </w:r>
      <w:r>
        <w:rPr>
          <w:spacing w:val="2"/>
        </w:rPr>
        <w:t xml:space="preserve"> </w:t>
      </w:r>
      <w:r w:rsidRPr="00495356">
        <w:t>označeni</w:t>
      </w:r>
      <w:r>
        <w:t xml:space="preserve"> </w:t>
      </w:r>
      <w:r w:rsidRPr="00495356">
        <w:rPr>
          <w:spacing w:val="-1"/>
        </w:rPr>
        <w:t>propisanim</w:t>
      </w:r>
      <w:r>
        <w:rPr>
          <w:spacing w:val="-1"/>
        </w:rPr>
        <w:t xml:space="preserve"> </w:t>
      </w:r>
      <w:r w:rsidRPr="00495356">
        <w:t>prometnim</w:t>
      </w:r>
      <w:r>
        <w:t xml:space="preserve"> </w:t>
      </w:r>
      <w:r w:rsidRPr="00495356">
        <w:rPr>
          <w:spacing w:val="-1"/>
        </w:rPr>
        <w:t>znakovima.</w:t>
      </w:r>
    </w:p>
    <w:p w:rsidR="009753BE" w:rsidRPr="00495356" w:rsidRDefault="009753BE" w:rsidP="009753BE">
      <w:pPr>
        <w:rPr>
          <w:spacing w:val="-2"/>
        </w:rPr>
      </w:pPr>
      <w:r w:rsidRPr="00495356">
        <w:rPr>
          <w:spacing w:val="-2"/>
        </w:rPr>
        <w:tab/>
      </w:r>
      <w:r w:rsidRPr="00495356">
        <w:rPr>
          <w:spacing w:val="-2"/>
        </w:rPr>
        <w:tab/>
        <w:t>Mjesta namijenjena za parkiranje vozila iz stavka 1. ovog članka utvrđuje Općinsko vijeće.</w:t>
      </w:r>
    </w:p>
    <w:p w:rsidR="009753BE" w:rsidRPr="00495356" w:rsidRDefault="009753BE" w:rsidP="009753BE">
      <w:pPr>
        <w:rPr>
          <w:spacing w:val="-1"/>
        </w:rPr>
      </w:pPr>
      <w:r w:rsidRPr="00495356">
        <w:rPr>
          <w:spacing w:val="-1"/>
        </w:rPr>
        <w:tab/>
      </w:r>
      <w:r w:rsidRPr="00495356">
        <w:rPr>
          <w:spacing w:val="-1"/>
        </w:rPr>
        <w:tab/>
        <w:t>Vlasnik odnosno korisnik vozila koji parkira vozilo na mjestu koje nije namijenjeno za parkiranje vozila iz stavka 1. ovog članka, kaznit će se sukladno odredbama zakona kojim se uređuje promet na cestama.</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2</w:t>
      </w:r>
      <w:r>
        <w:rPr>
          <w:b/>
          <w:spacing w:val="-1"/>
        </w:rPr>
        <w:t>6</w:t>
      </w:r>
      <w:r w:rsidRPr="00495356">
        <w:rPr>
          <w:b/>
          <w:spacing w:val="-1"/>
        </w:rPr>
        <w:t>.</w:t>
      </w:r>
    </w:p>
    <w:p w:rsidR="009753BE" w:rsidRPr="00495356" w:rsidRDefault="009753BE" w:rsidP="009753BE">
      <w:pPr>
        <w:rPr>
          <w:spacing w:val="-1"/>
        </w:rPr>
      </w:pPr>
      <w:r w:rsidRPr="00495356">
        <w:rPr>
          <w:spacing w:val="-1"/>
        </w:rPr>
        <w:tab/>
      </w:r>
      <w:r w:rsidRPr="00495356">
        <w:rPr>
          <w:spacing w:val="-1"/>
        </w:rPr>
        <w:tab/>
        <w:t>Na svakom parkiralištu potrebno je osigurati barem jedno mjesto za parkiranje za osobe s invaliditetom.</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2</w:t>
      </w:r>
      <w:r>
        <w:rPr>
          <w:b/>
          <w:spacing w:val="-1"/>
        </w:rPr>
        <w:t>7</w:t>
      </w:r>
      <w:r w:rsidRPr="00495356">
        <w:rPr>
          <w:b/>
          <w:spacing w:val="-1"/>
        </w:rPr>
        <w:t>.</w:t>
      </w:r>
    </w:p>
    <w:p w:rsidR="009753BE" w:rsidRDefault="009753BE" w:rsidP="009753BE">
      <w:pPr>
        <w:rPr>
          <w:spacing w:val="-1"/>
        </w:rPr>
      </w:pPr>
      <w:r w:rsidRPr="00B9463E">
        <w:rPr>
          <w:spacing w:val="-1"/>
        </w:rPr>
        <w:tab/>
      </w:r>
      <w:r w:rsidRPr="00B9463E">
        <w:rPr>
          <w:spacing w:val="-1"/>
        </w:rPr>
        <w:tab/>
        <w:t>Zabranjuje se parkiranje svih vozila na svim nogostupima u Općini, osim vozila dostave u vremenu od 6:00 – 1</w:t>
      </w:r>
      <w:r>
        <w:rPr>
          <w:spacing w:val="-1"/>
        </w:rPr>
        <w:t>2</w:t>
      </w:r>
      <w:r w:rsidRPr="00B9463E">
        <w:rPr>
          <w:spacing w:val="-1"/>
        </w:rPr>
        <w:t>:00 sati.</w:t>
      </w:r>
    </w:p>
    <w:p w:rsidR="009753BE" w:rsidRPr="00B9463E" w:rsidRDefault="009753BE" w:rsidP="009753BE">
      <w:pPr>
        <w:rPr>
          <w:spacing w:val="-1"/>
        </w:rPr>
      </w:pPr>
      <w:r>
        <w:rPr>
          <w:spacing w:val="-1"/>
        </w:rPr>
        <w:tab/>
      </w:r>
      <w:r>
        <w:rPr>
          <w:spacing w:val="-1"/>
        </w:rPr>
        <w:tab/>
      </w:r>
      <w:r w:rsidRPr="00B9463E">
        <w:rPr>
          <w:spacing w:val="-1"/>
        </w:rPr>
        <w:t>Parkiranje vozila radi opskrbe dozvoljeno je na prostoru rezerviranom za vozilo opskrbe koji mora biti</w:t>
      </w:r>
      <w:r w:rsidRPr="00B9463E">
        <w:t xml:space="preserve"> označen prometnim znakom i oznakom na kolniku. Na prometnom znaku mora se vidljivo istaknuti vrijeme u kojem je dozvoljena opskrba. Vozilom sa kojim se obavlja opskrba može se zadržati na označenim mjestima samo za vrijeme obavljanja opskrbe, ali ne duže od 30 minuta</w:t>
      </w:r>
      <w:r>
        <w:t>.</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lastRenderedPageBreak/>
        <w:t>Članak 2</w:t>
      </w:r>
      <w:r>
        <w:rPr>
          <w:b/>
          <w:spacing w:val="-1"/>
        </w:rPr>
        <w:t>8</w:t>
      </w:r>
      <w:r w:rsidRPr="00495356">
        <w:rPr>
          <w:b/>
          <w:spacing w:val="-1"/>
        </w:rPr>
        <w:t>.</w:t>
      </w:r>
    </w:p>
    <w:p w:rsidR="009753BE" w:rsidRDefault="009753BE" w:rsidP="009753BE">
      <w:pPr>
        <w:rPr>
          <w:spacing w:val="-1"/>
        </w:rPr>
      </w:pPr>
      <w:r w:rsidRPr="00495356">
        <w:rPr>
          <w:spacing w:val="-1"/>
        </w:rPr>
        <w:tab/>
      </w:r>
      <w:r w:rsidRPr="00495356">
        <w:rPr>
          <w:spacing w:val="-1"/>
        </w:rPr>
        <w:tab/>
        <w:t>U vrijeme snježnih padalina, prije</w:t>
      </w:r>
      <w:r>
        <w:rPr>
          <w:spacing w:val="-1"/>
        </w:rPr>
        <w:t xml:space="preserve"> </w:t>
      </w:r>
      <w:r w:rsidRPr="00495356">
        <w:rPr>
          <w:spacing w:val="-1"/>
        </w:rPr>
        <w:t>čišćenja</w:t>
      </w:r>
      <w:r>
        <w:rPr>
          <w:spacing w:val="-1"/>
        </w:rPr>
        <w:t xml:space="preserve"> </w:t>
      </w:r>
      <w:r w:rsidRPr="00495356">
        <w:rPr>
          <w:spacing w:val="-1"/>
        </w:rPr>
        <w:t>snijega,</w:t>
      </w:r>
      <w:r>
        <w:rPr>
          <w:spacing w:val="-1"/>
        </w:rPr>
        <w:t xml:space="preserve"> </w:t>
      </w:r>
      <w:r w:rsidRPr="00495356">
        <w:rPr>
          <w:spacing w:val="-1"/>
        </w:rPr>
        <w:t>vlasnici</w:t>
      </w:r>
      <w:r>
        <w:rPr>
          <w:spacing w:val="-1"/>
        </w:rPr>
        <w:t xml:space="preserve"> </w:t>
      </w:r>
      <w:r w:rsidRPr="00495356">
        <w:rPr>
          <w:spacing w:val="-2"/>
        </w:rPr>
        <w:t>vozila</w:t>
      </w:r>
      <w:r w:rsidRPr="00495356">
        <w:t xml:space="preserve"> dužni</w:t>
      </w:r>
      <w:r>
        <w:t xml:space="preserve"> </w:t>
      </w:r>
      <w:r w:rsidRPr="00495356">
        <w:rPr>
          <w:spacing w:val="-1"/>
        </w:rPr>
        <w:t>su</w:t>
      </w:r>
      <w:r>
        <w:rPr>
          <w:spacing w:val="-1"/>
        </w:rPr>
        <w:t xml:space="preserve"> </w:t>
      </w:r>
      <w:r w:rsidRPr="00495356">
        <w:t>premjestiti</w:t>
      </w:r>
      <w:r>
        <w:t xml:space="preserve"> </w:t>
      </w:r>
      <w:r w:rsidRPr="00495356">
        <w:rPr>
          <w:spacing w:val="-1"/>
        </w:rPr>
        <w:t>parkirano</w:t>
      </w:r>
      <w:r>
        <w:rPr>
          <w:spacing w:val="-1"/>
        </w:rPr>
        <w:t xml:space="preserve"> </w:t>
      </w:r>
      <w:r w:rsidRPr="00495356">
        <w:rPr>
          <w:spacing w:val="-1"/>
        </w:rPr>
        <w:t>odnosno</w:t>
      </w:r>
      <w:r>
        <w:rPr>
          <w:spacing w:val="-1"/>
        </w:rPr>
        <w:t xml:space="preserve"> </w:t>
      </w:r>
      <w:r w:rsidRPr="00495356">
        <w:rPr>
          <w:spacing w:val="-1"/>
        </w:rPr>
        <w:t>zaustavljeno</w:t>
      </w:r>
      <w:r>
        <w:rPr>
          <w:spacing w:val="-1"/>
        </w:rPr>
        <w:t xml:space="preserve"> </w:t>
      </w:r>
      <w:r w:rsidRPr="00495356">
        <w:rPr>
          <w:spacing w:val="-2"/>
        </w:rPr>
        <w:t>vozilo,</w:t>
      </w:r>
      <w:r>
        <w:rPr>
          <w:spacing w:val="-2"/>
        </w:rPr>
        <w:t xml:space="preserve"> </w:t>
      </w:r>
      <w:r w:rsidRPr="00495356">
        <w:t>odnosno</w:t>
      </w:r>
      <w:r>
        <w:t xml:space="preserve"> </w:t>
      </w:r>
      <w:r w:rsidRPr="00495356">
        <w:rPr>
          <w:spacing w:val="-1"/>
        </w:rPr>
        <w:t>poduzeti</w:t>
      </w:r>
      <w:r>
        <w:rPr>
          <w:spacing w:val="-1"/>
        </w:rPr>
        <w:t xml:space="preserve"> </w:t>
      </w:r>
      <w:r w:rsidRPr="00495356">
        <w:rPr>
          <w:spacing w:val="-1"/>
        </w:rPr>
        <w:t>sve</w:t>
      </w:r>
      <w:r>
        <w:rPr>
          <w:spacing w:val="-1"/>
        </w:rPr>
        <w:t xml:space="preserve"> </w:t>
      </w:r>
      <w:r w:rsidRPr="00495356">
        <w:rPr>
          <w:spacing w:val="-2"/>
        </w:rPr>
        <w:t>mjere</w:t>
      </w:r>
      <w:r>
        <w:rPr>
          <w:spacing w:val="-2"/>
        </w:rPr>
        <w:t xml:space="preserve"> </w:t>
      </w:r>
      <w:r w:rsidRPr="00495356">
        <w:t>da</w:t>
      </w:r>
      <w:r>
        <w:t xml:space="preserve"> </w:t>
      </w:r>
      <w:r w:rsidRPr="00495356">
        <w:rPr>
          <w:spacing w:val="-1"/>
        </w:rPr>
        <w:t>se</w:t>
      </w:r>
      <w:r>
        <w:rPr>
          <w:spacing w:val="-1"/>
        </w:rPr>
        <w:t xml:space="preserve"> </w:t>
      </w:r>
      <w:r w:rsidRPr="00495356">
        <w:rPr>
          <w:spacing w:val="-1"/>
        </w:rPr>
        <w:t>snijeg</w:t>
      </w:r>
      <w:r>
        <w:rPr>
          <w:spacing w:val="-1"/>
        </w:rPr>
        <w:t xml:space="preserve"> </w:t>
      </w:r>
      <w:r w:rsidRPr="00495356">
        <w:rPr>
          <w:spacing w:val="-2"/>
        </w:rPr>
        <w:t>može</w:t>
      </w:r>
      <w:r>
        <w:rPr>
          <w:spacing w:val="-2"/>
        </w:rPr>
        <w:t xml:space="preserve"> </w:t>
      </w:r>
      <w:r w:rsidRPr="00495356">
        <w:t>počistiti</w:t>
      </w:r>
      <w:r>
        <w:t xml:space="preserve"> </w:t>
      </w:r>
      <w:r w:rsidRPr="00495356">
        <w:t>s</w:t>
      </w:r>
      <w:r>
        <w:t xml:space="preserve"> </w:t>
      </w:r>
      <w:r>
        <w:rPr>
          <w:spacing w:val="-1"/>
        </w:rPr>
        <w:t>javno</w:t>
      </w:r>
      <w:r w:rsidRPr="00495356">
        <w:rPr>
          <w:spacing w:val="-1"/>
        </w:rPr>
        <w:t>prometnih</w:t>
      </w:r>
      <w:r>
        <w:rPr>
          <w:spacing w:val="-1"/>
        </w:rPr>
        <w:t xml:space="preserve"> </w:t>
      </w:r>
      <w:r w:rsidRPr="00495356">
        <w:rPr>
          <w:spacing w:val="-1"/>
        </w:rPr>
        <w:t>površina.</w:t>
      </w:r>
    </w:p>
    <w:p w:rsidR="009753BE" w:rsidRDefault="009753BE" w:rsidP="009753BE">
      <w:pPr>
        <w:rPr>
          <w:spacing w:val="-1"/>
        </w:rPr>
      </w:pPr>
    </w:p>
    <w:p w:rsidR="009753BE" w:rsidRDefault="009753BE" w:rsidP="009753BE">
      <w:pPr>
        <w:rPr>
          <w:spacing w:val="-1"/>
        </w:rPr>
      </w:pPr>
    </w:p>
    <w:p w:rsidR="009753BE" w:rsidRPr="00495356" w:rsidRDefault="009753BE" w:rsidP="009753BE">
      <w:pPr>
        <w:rPr>
          <w:b/>
          <w:spacing w:val="-1"/>
        </w:rPr>
      </w:pPr>
      <w:r>
        <w:rPr>
          <w:b/>
          <w:spacing w:val="-1"/>
        </w:rPr>
        <w:t>8</w:t>
      </w:r>
      <w:r w:rsidRPr="00495356">
        <w:rPr>
          <w:b/>
          <w:spacing w:val="-1"/>
        </w:rPr>
        <w:t>. Zone smirenog prometa</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2</w:t>
      </w:r>
      <w:r>
        <w:rPr>
          <w:b/>
          <w:spacing w:val="-1"/>
        </w:rPr>
        <w:t>9</w:t>
      </w:r>
      <w:r w:rsidRPr="00495356">
        <w:rPr>
          <w:b/>
          <w:spacing w:val="-1"/>
        </w:rPr>
        <w:t>.</w:t>
      </w:r>
    </w:p>
    <w:p w:rsidR="009753BE" w:rsidRPr="00495356" w:rsidRDefault="009753BE" w:rsidP="009753BE">
      <w:pPr>
        <w:rPr>
          <w:spacing w:val="-1"/>
        </w:rPr>
      </w:pPr>
      <w:r w:rsidRPr="00495356">
        <w:rPr>
          <w:spacing w:val="-1"/>
        </w:rPr>
        <w:tab/>
      </w:r>
      <w:r w:rsidRPr="00495356">
        <w:rPr>
          <w:spacing w:val="-1"/>
        </w:rPr>
        <w:tab/>
        <w:t>Na području Općine su određene zone smirenog prometa</w:t>
      </w:r>
      <w:r>
        <w:rPr>
          <w:spacing w:val="-1"/>
        </w:rPr>
        <w:t xml:space="preserve"> sukladno Prometnom elaboratu</w:t>
      </w:r>
      <w:r w:rsidRPr="00495356">
        <w:rPr>
          <w:spacing w:val="-1"/>
        </w:rPr>
        <w:t>.</w:t>
      </w:r>
    </w:p>
    <w:p w:rsidR="009753BE" w:rsidRPr="00495356" w:rsidRDefault="009753BE" w:rsidP="009753BE">
      <w:pPr>
        <w:rPr>
          <w:spacing w:val="-1"/>
        </w:rPr>
      </w:pPr>
      <w:r>
        <w:rPr>
          <w:spacing w:val="-1"/>
        </w:rPr>
        <w:tab/>
      </w:r>
      <w:r>
        <w:rPr>
          <w:spacing w:val="-1"/>
        </w:rPr>
        <w:tab/>
        <w:t>Potrebu p</w:t>
      </w:r>
      <w:r w:rsidRPr="00495356">
        <w:rPr>
          <w:spacing w:val="-1"/>
        </w:rPr>
        <w:t>oduzimanja</w:t>
      </w:r>
      <w:r>
        <w:rPr>
          <w:spacing w:val="-1"/>
        </w:rPr>
        <w:t xml:space="preserve"> </w:t>
      </w:r>
      <w:r w:rsidRPr="00495356">
        <w:rPr>
          <w:spacing w:val="-1"/>
        </w:rPr>
        <w:t>odgovarajućih</w:t>
      </w:r>
      <w:r>
        <w:rPr>
          <w:spacing w:val="-1"/>
        </w:rPr>
        <w:t xml:space="preserve"> </w:t>
      </w:r>
      <w:r w:rsidRPr="00495356">
        <w:rPr>
          <w:spacing w:val="-1"/>
        </w:rPr>
        <w:t>mjera</w:t>
      </w:r>
      <w:r>
        <w:rPr>
          <w:spacing w:val="-1"/>
        </w:rPr>
        <w:t xml:space="preserve"> </w:t>
      </w:r>
      <w:r w:rsidRPr="00495356">
        <w:rPr>
          <w:spacing w:val="-1"/>
        </w:rPr>
        <w:t>za</w:t>
      </w:r>
      <w:r>
        <w:rPr>
          <w:spacing w:val="-1"/>
        </w:rPr>
        <w:t xml:space="preserve"> </w:t>
      </w:r>
      <w:r w:rsidRPr="00495356">
        <w:rPr>
          <w:spacing w:val="-1"/>
        </w:rPr>
        <w:t>smirivanje</w:t>
      </w:r>
      <w:r>
        <w:rPr>
          <w:spacing w:val="-1"/>
        </w:rPr>
        <w:t xml:space="preserve"> </w:t>
      </w:r>
      <w:r w:rsidRPr="00495356">
        <w:t>prometa</w:t>
      </w:r>
      <w:r>
        <w:t xml:space="preserve"> </w:t>
      </w:r>
      <w:r w:rsidRPr="00495356">
        <w:rPr>
          <w:spacing w:val="-3"/>
        </w:rPr>
        <w:t>na</w:t>
      </w:r>
      <w:r>
        <w:rPr>
          <w:spacing w:val="-3"/>
        </w:rPr>
        <w:t xml:space="preserve"> </w:t>
      </w:r>
      <w:r w:rsidRPr="00495356">
        <w:rPr>
          <w:spacing w:val="-1"/>
        </w:rPr>
        <w:t>kolniku</w:t>
      </w:r>
      <w:r>
        <w:rPr>
          <w:spacing w:val="-1"/>
        </w:rPr>
        <w:t xml:space="preserve"> </w:t>
      </w:r>
      <w:r w:rsidRPr="00495356">
        <w:rPr>
          <w:spacing w:val="-1"/>
        </w:rPr>
        <w:t>ispred</w:t>
      </w:r>
      <w:r>
        <w:rPr>
          <w:spacing w:val="-1"/>
        </w:rPr>
        <w:t xml:space="preserve"> </w:t>
      </w:r>
      <w:r w:rsidRPr="00495356">
        <w:rPr>
          <w:spacing w:val="-1"/>
        </w:rPr>
        <w:t>škola,</w:t>
      </w:r>
      <w:r>
        <w:rPr>
          <w:spacing w:val="-1"/>
        </w:rPr>
        <w:t xml:space="preserve"> </w:t>
      </w:r>
      <w:r w:rsidRPr="00495356">
        <w:rPr>
          <w:spacing w:val="-1"/>
        </w:rPr>
        <w:t>igrališta</w:t>
      </w:r>
      <w:r>
        <w:rPr>
          <w:spacing w:val="-1"/>
        </w:rPr>
        <w:t xml:space="preserve"> </w:t>
      </w:r>
      <w:r w:rsidRPr="00495356">
        <w:t>i</w:t>
      </w:r>
      <w:r>
        <w:t xml:space="preserve"> </w:t>
      </w:r>
      <w:r w:rsidRPr="00495356">
        <w:rPr>
          <w:spacing w:val="-1"/>
        </w:rPr>
        <w:t>parkova,</w:t>
      </w:r>
      <w:r>
        <w:rPr>
          <w:spacing w:val="-1"/>
        </w:rPr>
        <w:t xml:space="preserve"> </w:t>
      </w:r>
      <w:r w:rsidRPr="00495356">
        <w:rPr>
          <w:spacing w:val="-1"/>
        </w:rPr>
        <w:t>sukladno</w:t>
      </w:r>
      <w:r>
        <w:rPr>
          <w:spacing w:val="-1"/>
        </w:rPr>
        <w:t xml:space="preserve"> </w:t>
      </w:r>
      <w:r w:rsidRPr="00495356">
        <w:rPr>
          <w:spacing w:val="-1"/>
        </w:rPr>
        <w:t>odredbama</w:t>
      </w:r>
      <w:r>
        <w:rPr>
          <w:spacing w:val="-1"/>
        </w:rPr>
        <w:t xml:space="preserve"> </w:t>
      </w:r>
      <w:r w:rsidRPr="00495356">
        <w:rPr>
          <w:spacing w:val="-1"/>
        </w:rPr>
        <w:t>Zakona</w:t>
      </w:r>
      <w:r>
        <w:rPr>
          <w:spacing w:val="-1"/>
        </w:rPr>
        <w:t xml:space="preserve"> </w:t>
      </w:r>
      <w:r w:rsidRPr="00495356">
        <w:t>o</w:t>
      </w:r>
      <w:r>
        <w:t xml:space="preserve"> </w:t>
      </w:r>
      <w:r w:rsidRPr="00495356">
        <w:t>sigurnosti</w:t>
      </w:r>
      <w:r>
        <w:t xml:space="preserve"> </w:t>
      </w:r>
      <w:r w:rsidRPr="00495356">
        <w:t>prometa</w:t>
      </w:r>
      <w:r>
        <w:t xml:space="preserve"> </w:t>
      </w:r>
      <w:r w:rsidRPr="00495356">
        <w:rPr>
          <w:spacing w:val="-3"/>
        </w:rPr>
        <w:t>na</w:t>
      </w:r>
      <w:r>
        <w:rPr>
          <w:spacing w:val="-3"/>
        </w:rPr>
        <w:t xml:space="preserve"> </w:t>
      </w:r>
      <w:r w:rsidRPr="00495356">
        <w:rPr>
          <w:spacing w:val="-1"/>
        </w:rPr>
        <w:t>cestama,</w:t>
      </w:r>
      <w:r>
        <w:rPr>
          <w:spacing w:val="-1"/>
        </w:rPr>
        <w:t xml:space="preserve"> </w:t>
      </w:r>
      <w:r w:rsidRPr="00495356">
        <w:rPr>
          <w:spacing w:val="-1"/>
        </w:rPr>
        <w:t>utvrđuje</w:t>
      </w:r>
      <w:r>
        <w:rPr>
          <w:spacing w:val="-1"/>
        </w:rPr>
        <w:t xml:space="preserve"> </w:t>
      </w:r>
      <w:r w:rsidRPr="00495356">
        <w:rPr>
          <w:spacing w:val="-1"/>
        </w:rPr>
        <w:t>Načelnik,</w:t>
      </w:r>
      <w:r w:rsidRPr="00495356">
        <w:t>uz</w:t>
      </w:r>
      <w:r>
        <w:t xml:space="preserve"> </w:t>
      </w:r>
      <w:r w:rsidRPr="00495356">
        <w:rPr>
          <w:spacing w:val="-1"/>
        </w:rPr>
        <w:t>prethodnu</w:t>
      </w:r>
      <w:r>
        <w:rPr>
          <w:spacing w:val="-1"/>
        </w:rPr>
        <w:t xml:space="preserve"> </w:t>
      </w:r>
      <w:r w:rsidRPr="00495356">
        <w:rPr>
          <w:spacing w:val="-1"/>
        </w:rPr>
        <w:t>suglasnost</w:t>
      </w:r>
      <w:r>
        <w:rPr>
          <w:spacing w:val="-1"/>
        </w:rPr>
        <w:t xml:space="preserve"> </w:t>
      </w:r>
      <w:r w:rsidRPr="00495356">
        <w:rPr>
          <w:spacing w:val="-1"/>
        </w:rPr>
        <w:t>Policijske</w:t>
      </w:r>
      <w:r>
        <w:rPr>
          <w:spacing w:val="-1"/>
        </w:rPr>
        <w:t xml:space="preserve"> </w:t>
      </w:r>
      <w:r w:rsidRPr="00495356">
        <w:rPr>
          <w:spacing w:val="-1"/>
        </w:rPr>
        <w:t>uprave.</w:t>
      </w:r>
    </w:p>
    <w:p w:rsidR="009753BE" w:rsidRPr="00495356" w:rsidRDefault="009753BE" w:rsidP="009753BE">
      <w:pPr>
        <w:rPr>
          <w:spacing w:val="-1"/>
        </w:rPr>
      </w:pPr>
      <w:r>
        <w:rPr>
          <w:spacing w:val="-1"/>
        </w:rPr>
        <w:tab/>
      </w:r>
      <w:r>
        <w:rPr>
          <w:spacing w:val="-1"/>
        </w:rPr>
        <w:tab/>
        <w:t xml:space="preserve">Potrebu </w:t>
      </w:r>
      <w:r w:rsidRPr="00495356">
        <w:rPr>
          <w:spacing w:val="-1"/>
        </w:rPr>
        <w:t>poduzimanja</w:t>
      </w:r>
      <w:r>
        <w:rPr>
          <w:spacing w:val="-1"/>
        </w:rPr>
        <w:t xml:space="preserve"> </w:t>
      </w:r>
      <w:r w:rsidRPr="00495356">
        <w:rPr>
          <w:spacing w:val="-1"/>
        </w:rPr>
        <w:t>odgovarajućih</w:t>
      </w:r>
      <w:r>
        <w:rPr>
          <w:spacing w:val="-1"/>
        </w:rPr>
        <w:t xml:space="preserve"> </w:t>
      </w:r>
      <w:r w:rsidRPr="00495356">
        <w:rPr>
          <w:spacing w:val="-1"/>
        </w:rPr>
        <w:t>mjera</w:t>
      </w:r>
      <w:r>
        <w:rPr>
          <w:spacing w:val="-1"/>
        </w:rPr>
        <w:t xml:space="preserve"> </w:t>
      </w:r>
      <w:r w:rsidRPr="00495356">
        <w:rPr>
          <w:spacing w:val="-1"/>
        </w:rPr>
        <w:t>za</w:t>
      </w:r>
      <w:r>
        <w:rPr>
          <w:spacing w:val="-1"/>
        </w:rPr>
        <w:t xml:space="preserve"> </w:t>
      </w:r>
      <w:r w:rsidRPr="00495356">
        <w:rPr>
          <w:spacing w:val="-1"/>
        </w:rPr>
        <w:t>smirivanje</w:t>
      </w:r>
      <w:r>
        <w:rPr>
          <w:spacing w:val="-1"/>
        </w:rPr>
        <w:t xml:space="preserve"> </w:t>
      </w:r>
      <w:r w:rsidRPr="00495356">
        <w:t>prometa</w:t>
      </w:r>
      <w:r>
        <w:t xml:space="preserve"> </w:t>
      </w:r>
      <w:r w:rsidRPr="00495356">
        <w:rPr>
          <w:spacing w:val="-3"/>
        </w:rPr>
        <w:t>na</w:t>
      </w:r>
      <w:r>
        <w:rPr>
          <w:spacing w:val="-3"/>
        </w:rPr>
        <w:t xml:space="preserve"> </w:t>
      </w:r>
      <w:r w:rsidRPr="00495356">
        <w:rPr>
          <w:spacing w:val="-1"/>
        </w:rPr>
        <w:t>lokalnim,</w:t>
      </w:r>
      <w:r>
        <w:rPr>
          <w:spacing w:val="-1"/>
        </w:rPr>
        <w:t xml:space="preserve"> </w:t>
      </w:r>
      <w:r w:rsidRPr="00495356">
        <w:rPr>
          <w:spacing w:val="-1"/>
        </w:rPr>
        <w:t>županijskim,odnosno</w:t>
      </w:r>
      <w:r>
        <w:rPr>
          <w:spacing w:val="-1"/>
        </w:rPr>
        <w:t xml:space="preserve"> </w:t>
      </w:r>
      <w:r w:rsidRPr="00495356">
        <w:rPr>
          <w:spacing w:val="-1"/>
        </w:rPr>
        <w:t>državnim</w:t>
      </w:r>
      <w:r>
        <w:rPr>
          <w:spacing w:val="-1"/>
        </w:rPr>
        <w:t xml:space="preserve"> </w:t>
      </w:r>
      <w:r w:rsidRPr="00495356">
        <w:rPr>
          <w:spacing w:val="-1"/>
        </w:rPr>
        <w:t>cestama</w:t>
      </w:r>
      <w:r>
        <w:rPr>
          <w:spacing w:val="-1"/>
        </w:rPr>
        <w:t xml:space="preserve"> </w:t>
      </w:r>
      <w:r w:rsidRPr="00495356">
        <w:t>utvrđuje</w:t>
      </w:r>
      <w:r>
        <w:t xml:space="preserve"> </w:t>
      </w:r>
      <w:r w:rsidRPr="00495356">
        <w:rPr>
          <w:spacing w:val="-1"/>
        </w:rPr>
        <w:t>odgovarajuća</w:t>
      </w:r>
      <w:r>
        <w:rPr>
          <w:spacing w:val="-1"/>
        </w:rPr>
        <w:t xml:space="preserve"> </w:t>
      </w:r>
      <w:r w:rsidRPr="00495356">
        <w:rPr>
          <w:spacing w:val="-1"/>
        </w:rPr>
        <w:t>uprava</w:t>
      </w:r>
      <w:r>
        <w:rPr>
          <w:spacing w:val="-1"/>
        </w:rPr>
        <w:t xml:space="preserve"> </w:t>
      </w:r>
      <w:r w:rsidRPr="00495356">
        <w:rPr>
          <w:spacing w:val="-1"/>
        </w:rPr>
        <w:t>za</w:t>
      </w:r>
      <w:r>
        <w:rPr>
          <w:spacing w:val="-1"/>
        </w:rPr>
        <w:t xml:space="preserve"> </w:t>
      </w:r>
      <w:r w:rsidRPr="00495356">
        <w:rPr>
          <w:spacing w:val="1"/>
        </w:rPr>
        <w:t>ceste</w:t>
      </w:r>
      <w:r>
        <w:rPr>
          <w:spacing w:val="1"/>
        </w:rPr>
        <w:t xml:space="preserve"> </w:t>
      </w:r>
      <w:r w:rsidRPr="00495356">
        <w:rPr>
          <w:spacing w:val="-2"/>
        </w:rPr>
        <w:t>koja</w:t>
      </w:r>
      <w:r>
        <w:rPr>
          <w:spacing w:val="-2"/>
        </w:rPr>
        <w:t xml:space="preserve"> </w:t>
      </w:r>
      <w:r w:rsidRPr="00495356">
        <w:t>upravlja</w:t>
      </w:r>
      <w:r>
        <w:t xml:space="preserve"> </w:t>
      </w:r>
      <w:r w:rsidRPr="00495356">
        <w:t>tim</w:t>
      </w:r>
      <w:r>
        <w:t xml:space="preserve"> </w:t>
      </w:r>
      <w:r w:rsidRPr="00495356">
        <w:rPr>
          <w:spacing w:val="-1"/>
        </w:rPr>
        <w:t>cestama</w:t>
      </w:r>
      <w:r w:rsidRPr="00495356">
        <w:rPr>
          <w:spacing w:val="-3"/>
        </w:rPr>
        <w:t xml:space="preserve"> na</w:t>
      </w:r>
      <w:r>
        <w:rPr>
          <w:spacing w:val="-3"/>
        </w:rPr>
        <w:t xml:space="preserve"> </w:t>
      </w:r>
      <w:r w:rsidRPr="00495356">
        <w:rPr>
          <w:spacing w:val="-1"/>
        </w:rPr>
        <w:t>prijedlog</w:t>
      </w:r>
      <w:r>
        <w:rPr>
          <w:spacing w:val="-1"/>
        </w:rPr>
        <w:t xml:space="preserve"> </w:t>
      </w:r>
      <w:r w:rsidRPr="00495356">
        <w:rPr>
          <w:spacing w:val="-1"/>
        </w:rPr>
        <w:t>Načelnika.</w:t>
      </w:r>
    </w:p>
    <w:p w:rsidR="009753BE" w:rsidRDefault="009753BE" w:rsidP="009753BE">
      <w:pPr>
        <w:rPr>
          <w:spacing w:val="-1"/>
        </w:rPr>
      </w:pPr>
    </w:p>
    <w:p w:rsidR="009753BE" w:rsidRDefault="009753BE" w:rsidP="009753BE">
      <w:pPr>
        <w:rPr>
          <w:spacing w:val="-1"/>
        </w:rPr>
      </w:pPr>
    </w:p>
    <w:p w:rsidR="009753BE" w:rsidRPr="00495356" w:rsidRDefault="009753BE" w:rsidP="009753BE">
      <w:pPr>
        <w:rPr>
          <w:spacing w:val="-1"/>
        </w:rPr>
      </w:pPr>
    </w:p>
    <w:p w:rsidR="009753BE" w:rsidRDefault="009753BE" w:rsidP="009753BE">
      <w:pPr>
        <w:rPr>
          <w:b/>
          <w:spacing w:val="-1"/>
        </w:rPr>
      </w:pPr>
      <w:r>
        <w:rPr>
          <w:b/>
          <w:spacing w:val="-1"/>
        </w:rPr>
        <w:t>9</w:t>
      </w:r>
      <w:r w:rsidRPr="00495356">
        <w:rPr>
          <w:b/>
          <w:spacing w:val="-1"/>
        </w:rPr>
        <w:t>. Postavljanje i održavanje zaštitnih ograda za pješake na opasnim mjestima</w:t>
      </w:r>
    </w:p>
    <w:p w:rsidR="009753BE" w:rsidRDefault="009753BE" w:rsidP="009753BE">
      <w:pPr>
        <w:rPr>
          <w:b/>
          <w:spacing w:val="-1"/>
        </w:rPr>
      </w:pPr>
    </w:p>
    <w:p w:rsidR="009753BE" w:rsidRPr="00D31B5A" w:rsidRDefault="009753BE" w:rsidP="009753BE">
      <w:pPr>
        <w:jc w:val="center"/>
        <w:rPr>
          <w:b/>
          <w:spacing w:val="-1"/>
        </w:rPr>
      </w:pPr>
    </w:p>
    <w:p w:rsidR="009753BE" w:rsidRPr="00495356" w:rsidRDefault="009753BE" w:rsidP="009753BE">
      <w:pPr>
        <w:jc w:val="center"/>
        <w:rPr>
          <w:b/>
          <w:spacing w:val="-1"/>
        </w:rPr>
      </w:pPr>
      <w:r w:rsidRPr="00495356">
        <w:rPr>
          <w:b/>
          <w:spacing w:val="-1"/>
        </w:rPr>
        <w:t xml:space="preserve">Članak </w:t>
      </w:r>
      <w:r>
        <w:rPr>
          <w:b/>
          <w:spacing w:val="-1"/>
        </w:rPr>
        <w:t>30.</w:t>
      </w:r>
    </w:p>
    <w:p w:rsidR="009753BE" w:rsidRPr="00E77D65" w:rsidRDefault="009753BE" w:rsidP="009753BE">
      <w:r w:rsidRPr="00495356">
        <w:rPr>
          <w:spacing w:val="-1"/>
        </w:rPr>
        <w:tab/>
      </w:r>
      <w:r w:rsidRPr="00495356">
        <w:rPr>
          <w:spacing w:val="-1"/>
        </w:rPr>
        <w:tab/>
      </w:r>
      <w:r w:rsidRPr="00E77D65">
        <w:rPr>
          <w:spacing w:val="-1"/>
        </w:rPr>
        <w:t>Na cestama i javnim</w:t>
      </w:r>
      <w:r>
        <w:rPr>
          <w:spacing w:val="-1"/>
        </w:rPr>
        <w:t xml:space="preserve"> </w:t>
      </w:r>
      <w:r w:rsidRPr="00E77D65">
        <w:rPr>
          <w:spacing w:val="-1"/>
        </w:rPr>
        <w:t>površinama</w:t>
      </w:r>
      <w:r>
        <w:rPr>
          <w:spacing w:val="-1"/>
        </w:rPr>
        <w:t xml:space="preserve"> </w:t>
      </w:r>
      <w:r w:rsidRPr="00E77D65">
        <w:rPr>
          <w:spacing w:val="-2"/>
        </w:rPr>
        <w:t>mogu</w:t>
      </w:r>
      <w:r>
        <w:rPr>
          <w:spacing w:val="-2"/>
        </w:rPr>
        <w:t xml:space="preserve"> </w:t>
      </w:r>
      <w:r w:rsidRPr="00E77D65">
        <w:rPr>
          <w:spacing w:val="-1"/>
        </w:rPr>
        <w:t>se</w:t>
      </w:r>
      <w:r>
        <w:rPr>
          <w:spacing w:val="-1"/>
        </w:rPr>
        <w:t xml:space="preserve"> </w:t>
      </w:r>
      <w:r w:rsidRPr="00E77D65">
        <w:t>postaviti</w:t>
      </w:r>
      <w:r>
        <w:t xml:space="preserve"> </w:t>
      </w:r>
      <w:r w:rsidRPr="00E77D65">
        <w:t>zaštitne</w:t>
      </w:r>
      <w:r>
        <w:t xml:space="preserve"> </w:t>
      </w:r>
      <w:r w:rsidRPr="00E77D65">
        <w:t>ograde,</w:t>
      </w:r>
      <w:r>
        <w:t xml:space="preserve"> </w:t>
      </w:r>
      <w:r w:rsidRPr="00E77D65">
        <w:rPr>
          <w:spacing w:val="-1"/>
        </w:rPr>
        <w:t>stupić</w:t>
      </w:r>
      <w:r>
        <w:rPr>
          <w:spacing w:val="-1"/>
        </w:rPr>
        <w:t xml:space="preserve">i </w:t>
      </w:r>
      <w:r w:rsidRPr="00E77D65">
        <w:rPr>
          <w:spacing w:val="-1"/>
        </w:rPr>
        <w:t>i</w:t>
      </w:r>
      <w:r>
        <w:rPr>
          <w:spacing w:val="-1"/>
        </w:rPr>
        <w:t>li</w:t>
      </w:r>
      <w:r>
        <w:t xml:space="preserve"> </w:t>
      </w:r>
      <w:r w:rsidRPr="00E77D65">
        <w:rPr>
          <w:spacing w:val="1"/>
        </w:rPr>
        <w:t>druge</w:t>
      </w:r>
      <w:r>
        <w:rPr>
          <w:spacing w:val="1"/>
        </w:rPr>
        <w:t xml:space="preserve"> </w:t>
      </w:r>
      <w:r>
        <w:rPr>
          <w:spacing w:val="-1"/>
        </w:rPr>
        <w:t xml:space="preserve"> </w:t>
      </w:r>
      <w:r w:rsidRPr="00E77D65">
        <w:t>prepreke</w:t>
      </w:r>
      <w:r>
        <w:t xml:space="preserve"> </w:t>
      </w:r>
      <w:r w:rsidRPr="00E77D65">
        <w:t>u</w:t>
      </w:r>
      <w:r>
        <w:t xml:space="preserve"> </w:t>
      </w:r>
      <w:r w:rsidRPr="00E77D65">
        <w:rPr>
          <w:spacing w:val="-3"/>
        </w:rPr>
        <w:t>svrhu</w:t>
      </w:r>
      <w:r>
        <w:rPr>
          <w:spacing w:val="-3"/>
        </w:rPr>
        <w:t xml:space="preserve"> </w:t>
      </w:r>
      <w:r w:rsidRPr="00E77D65">
        <w:t>zaštite</w:t>
      </w:r>
      <w:r>
        <w:t xml:space="preserve"> </w:t>
      </w:r>
      <w:r w:rsidRPr="00E77D65">
        <w:rPr>
          <w:spacing w:val="-2"/>
        </w:rPr>
        <w:t>pješaka</w:t>
      </w:r>
      <w:r>
        <w:rPr>
          <w:spacing w:val="-2"/>
        </w:rPr>
        <w:t xml:space="preserve"> </w:t>
      </w:r>
      <w:r w:rsidRPr="00E77D65">
        <w:t>u</w:t>
      </w:r>
      <w:r>
        <w:t xml:space="preserve"> </w:t>
      </w:r>
      <w:r w:rsidRPr="00E77D65">
        <w:t>prometu.</w:t>
      </w:r>
    </w:p>
    <w:p w:rsidR="009753BE" w:rsidRPr="00E77D65" w:rsidRDefault="009753BE" w:rsidP="009753BE">
      <w:pPr>
        <w:rPr>
          <w:spacing w:val="-1"/>
        </w:rPr>
      </w:pPr>
      <w:r w:rsidRPr="00E77D65">
        <w:rPr>
          <w:spacing w:val="-1"/>
        </w:rPr>
        <w:tab/>
      </w:r>
      <w:r w:rsidRPr="00E77D65">
        <w:rPr>
          <w:spacing w:val="-1"/>
        </w:rPr>
        <w:tab/>
        <w:t>Odobrenje za</w:t>
      </w:r>
      <w:r>
        <w:rPr>
          <w:spacing w:val="-1"/>
        </w:rPr>
        <w:t xml:space="preserve"> </w:t>
      </w:r>
      <w:r w:rsidRPr="00E77D65">
        <w:rPr>
          <w:spacing w:val="-1"/>
        </w:rPr>
        <w:t>postavljanje</w:t>
      </w:r>
      <w:r>
        <w:rPr>
          <w:spacing w:val="-1"/>
        </w:rPr>
        <w:t xml:space="preserve"> </w:t>
      </w:r>
      <w:r w:rsidRPr="00E77D65">
        <w:t>zaštite</w:t>
      </w:r>
      <w:r>
        <w:t xml:space="preserve"> </w:t>
      </w:r>
      <w:r w:rsidRPr="00E77D65">
        <w:rPr>
          <w:spacing w:val="-6"/>
        </w:rPr>
        <w:t>iz</w:t>
      </w:r>
      <w:r>
        <w:rPr>
          <w:spacing w:val="-6"/>
        </w:rPr>
        <w:t xml:space="preserve"> </w:t>
      </w:r>
      <w:r w:rsidRPr="00E77D65">
        <w:t>stavka</w:t>
      </w:r>
      <w:r>
        <w:t xml:space="preserve"> </w:t>
      </w:r>
      <w:r w:rsidRPr="00E77D65">
        <w:t>1.</w:t>
      </w:r>
      <w:r w:rsidRPr="00E77D65">
        <w:rPr>
          <w:spacing w:val="-1"/>
        </w:rPr>
        <w:t>ovog</w:t>
      </w:r>
      <w:r>
        <w:rPr>
          <w:spacing w:val="-1"/>
        </w:rPr>
        <w:t xml:space="preserve"> </w:t>
      </w:r>
      <w:r w:rsidRPr="00E77D65">
        <w:rPr>
          <w:spacing w:val="-2"/>
        </w:rPr>
        <w:t>članka,</w:t>
      </w:r>
      <w:r>
        <w:rPr>
          <w:spacing w:val="-2"/>
        </w:rPr>
        <w:t xml:space="preserve"> </w:t>
      </w:r>
      <w:r w:rsidRPr="00E77D65">
        <w:rPr>
          <w:spacing w:val="-3"/>
        </w:rPr>
        <w:t>na</w:t>
      </w:r>
      <w:r>
        <w:rPr>
          <w:spacing w:val="-3"/>
        </w:rPr>
        <w:t xml:space="preserve"> </w:t>
      </w:r>
      <w:r w:rsidRPr="00E77D65">
        <w:rPr>
          <w:spacing w:val="-1"/>
        </w:rPr>
        <w:t>temelju</w:t>
      </w:r>
      <w:r>
        <w:rPr>
          <w:spacing w:val="-1"/>
        </w:rPr>
        <w:t xml:space="preserve"> </w:t>
      </w:r>
      <w:r w:rsidRPr="00E77D65">
        <w:t>projekta</w:t>
      </w:r>
      <w:r>
        <w:rPr>
          <w:spacing w:val="-1"/>
        </w:rPr>
        <w:t>, i</w:t>
      </w:r>
      <w:r w:rsidRPr="00E77D65">
        <w:rPr>
          <w:spacing w:val="-1"/>
        </w:rPr>
        <w:t>zdaje</w:t>
      </w:r>
      <w:r>
        <w:rPr>
          <w:spacing w:val="-1"/>
        </w:rPr>
        <w:t xml:space="preserve"> </w:t>
      </w:r>
      <w:r w:rsidRPr="00E77D65">
        <w:rPr>
          <w:spacing w:val="-1"/>
        </w:rPr>
        <w:t>Načelnik,</w:t>
      </w:r>
      <w:r w:rsidRPr="00E77D65">
        <w:t>uz</w:t>
      </w:r>
      <w:r>
        <w:t xml:space="preserve"> </w:t>
      </w:r>
      <w:r w:rsidRPr="00E77D65">
        <w:rPr>
          <w:spacing w:val="-1"/>
        </w:rPr>
        <w:t>prethodnu</w:t>
      </w:r>
      <w:r>
        <w:rPr>
          <w:spacing w:val="-1"/>
        </w:rPr>
        <w:t xml:space="preserve"> </w:t>
      </w:r>
      <w:r w:rsidRPr="00E77D65">
        <w:rPr>
          <w:spacing w:val="-1"/>
        </w:rPr>
        <w:t>suglasnost</w:t>
      </w:r>
      <w:r w:rsidRPr="00E77D65">
        <w:rPr>
          <w:spacing w:val="-2"/>
        </w:rPr>
        <w:t xml:space="preserve"> Policijske</w:t>
      </w:r>
      <w:r>
        <w:rPr>
          <w:spacing w:val="-2"/>
        </w:rPr>
        <w:t xml:space="preserve"> </w:t>
      </w:r>
      <w:r w:rsidRPr="00E77D65">
        <w:rPr>
          <w:spacing w:val="-1"/>
        </w:rPr>
        <w:t>uprave.</w:t>
      </w:r>
    </w:p>
    <w:p w:rsidR="009753BE" w:rsidRPr="00E77D65" w:rsidRDefault="009753BE" w:rsidP="009753BE">
      <w:r w:rsidRPr="00E77D65">
        <w:rPr>
          <w:spacing w:val="-1"/>
        </w:rPr>
        <w:tab/>
      </w:r>
      <w:r w:rsidRPr="00E77D65">
        <w:rPr>
          <w:spacing w:val="-1"/>
        </w:rPr>
        <w:tab/>
        <w:t>Za postavljanje fizičkih</w:t>
      </w:r>
      <w:r>
        <w:rPr>
          <w:spacing w:val="-1"/>
        </w:rPr>
        <w:t xml:space="preserve"> </w:t>
      </w:r>
      <w:r w:rsidRPr="00E77D65">
        <w:rPr>
          <w:spacing w:val="-1"/>
        </w:rPr>
        <w:t>prepreka</w:t>
      </w:r>
      <w:r>
        <w:rPr>
          <w:spacing w:val="-1"/>
        </w:rPr>
        <w:t xml:space="preserve"> </w:t>
      </w:r>
      <w:r w:rsidRPr="00E77D65">
        <w:rPr>
          <w:spacing w:val="-3"/>
        </w:rPr>
        <w:t>na</w:t>
      </w:r>
      <w:r>
        <w:rPr>
          <w:spacing w:val="-3"/>
        </w:rPr>
        <w:t xml:space="preserve"> </w:t>
      </w:r>
      <w:r w:rsidRPr="00E77D65">
        <w:rPr>
          <w:spacing w:val="-1"/>
        </w:rPr>
        <w:t>nogostupima</w:t>
      </w:r>
      <w:r>
        <w:rPr>
          <w:spacing w:val="-1"/>
        </w:rPr>
        <w:t xml:space="preserve"> </w:t>
      </w:r>
      <w:r w:rsidRPr="00E77D65">
        <w:t>uz</w:t>
      </w:r>
      <w:r>
        <w:t xml:space="preserve"> </w:t>
      </w:r>
      <w:r w:rsidRPr="00E77D65">
        <w:rPr>
          <w:spacing w:val="-2"/>
        </w:rPr>
        <w:t>javne</w:t>
      </w:r>
      <w:r>
        <w:rPr>
          <w:spacing w:val="-2"/>
        </w:rPr>
        <w:t xml:space="preserve"> </w:t>
      </w:r>
      <w:r w:rsidRPr="00E77D65">
        <w:rPr>
          <w:spacing w:val="1"/>
        </w:rPr>
        <w:t>ceste</w:t>
      </w:r>
      <w:r>
        <w:rPr>
          <w:spacing w:val="1"/>
        </w:rPr>
        <w:t xml:space="preserve"> </w:t>
      </w:r>
      <w:r w:rsidRPr="00E77D65">
        <w:rPr>
          <w:spacing w:val="-1"/>
        </w:rPr>
        <w:t>potrebna</w:t>
      </w:r>
      <w:r>
        <w:rPr>
          <w:spacing w:val="-1"/>
        </w:rPr>
        <w:t xml:space="preserve"> </w:t>
      </w:r>
      <w:r w:rsidRPr="00E77D65">
        <w:rPr>
          <w:spacing w:val="-3"/>
        </w:rPr>
        <w:t>je</w:t>
      </w:r>
      <w:r>
        <w:rPr>
          <w:spacing w:val="-3"/>
        </w:rPr>
        <w:t xml:space="preserve"> </w:t>
      </w:r>
      <w:r w:rsidRPr="00E77D65">
        <w:t>i</w:t>
      </w:r>
      <w:r>
        <w:t xml:space="preserve"> </w:t>
      </w:r>
      <w:r w:rsidRPr="00E77D65">
        <w:rPr>
          <w:spacing w:val="-1"/>
        </w:rPr>
        <w:t>suglasnost</w:t>
      </w:r>
      <w:r w:rsidRPr="00E77D65">
        <w:rPr>
          <w:spacing w:val="-2"/>
        </w:rPr>
        <w:t xml:space="preserve"> nadležne</w:t>
      </w:r>
      <w:r>
        <w:rPr>
          <w:spacing w:val="-2"/>
        </w:rPr>
        <w:t xml:space="preserve"> </w:t>
      </w:r>
      <w:r w:rsidRPr="00E77D65">
        <w:rPr>
          <w:spacing w:val="-1"/>
        </w:rPr>
        <w:t>uprave</w:t>
      </w:r>
      <w:r>
        <w:rPr>
          <w:spacing w:val="-1"/>
        </w:rPr>
        <w:t xml:space="preserve"> </w:t>
      </w:r>
      <w:r w:rsidRPr="00E77D65">
        <w:rPr>
          <w:spacing w:val="-1"/>
        </w:rPr>
        <w:t>za</w:t>
      </w:r>
      <w:r>
        <w:rPr>
          <w:spacing w:val="-1"/>
        </w:rPr>
        <w:t xml:space="preserve"> </w:t>
      </w:r>
      <w:r w:rsidRPr="00E77D65">
        <w:t>ceste.</w:t>
      </w:r>
    </w:p>
    <w:p w:rsidR="009753BE" w:rsidRDefault="009753BE" w:rsidP="009753BE"/>
    <w:p w:rsidR="009753BE" w:rsidRDefault="009753BE" w:rsidP="009753BE"/>
    <w:p w:rsidR="009753BE" w:rsidRPr="00E77D65" w:rsidRDefault="009753BE" w:rsidP="009753BE"/>
    <w:p w:rsidR="009753BE" w:rsidRDefault="009753BE" w:rsidP="00905C81">
      <w:pPr>
        <w:pStyle w:val="ListParagraph"/>
        <w:numPr>
          <w:ilvl w:val="0"/>
          <w:numId w:val="25"/>
        </w:numPr>
        <w:spacing w:after="5" w:line="249" w:lineRule="auto"/>
        <w:ind w:left="0" w:firstLine="0"/>
        <w:rPr>
          <w:b/>
          <w:spacing w:val="-1"/>
        </w:rPr>
      </w:pPr>
      <w:r w:rsidRPr="00596C3A">
        <w:rPr>
          <w:b/>
          <w:spacing w:val="-1"/>
        </w:rPr>
        <w:t>Pješačke zone, sigurni pravci za kretanje školske djece, posebne tehničke mjere za</w:t>
      </w:r>
    </w:p>
    <w:p w:rsidR="009753BE" w:rsidRDefault="009753BE" w:rsidP="009753BE">
      <w:pPr>
        <w:pStyle w:val="ListParagraph"/>
        <w:ind w:left="0"/>
        <w:rPr>
          <w:b/>
          <w:spacing w:val="-1"/>
        </w:rPr>
      </w:pPr>
      <w:r>
        <w:rPr>
          <w:b/>
          <w:spacing w:val="-1"/>
        </w:rPr>
        <w:t xml:space="preserve">          </w:t>
      </w:r>
      <w:r w:rsidRPr="00596C3A">
        <w:rPr>
          <w:b/>
          <w:spacing w:val="-1"/>
        </w:rPr>
        <w:t xml:space="preserve"> </w:t>
      </w:r>
      <w:r>
        <w:rPr>
          <w:b/>
          <w:spacing w:val="-1"/>
        </w:rPr>
        <w:t xml:space="preserve"> </w:t>
      </w:r>
      <w:r w:rsidRPr="00596C3A">
        <w:rPr>
          <w:b/>
          <w:spacing w:val="-1"/>
        </w:rPr>
        <w:t xml:space="preserve">sigurnost pješaka i biciklista u blizini obrazovnih, zdravstvenih i drugih </w:t>
      </w:r>
    </w:p>
    <w:p w:rsidR="009753BE" w:rsidRPr="00596C3A" w:rsidRDefault="009753BE" w:rsidP="009753BE">
      <w:pPr>
        <w:pStyle w:val="ListParagraph"/>
        <w:ind w:left="0"/>
        <w:rPr>
          <w:b/>
          <w:spacing w:val="-1"/>
        </w:rPr>
      </w:pPr>
      <w:r>
        <w:rPr>
          <w:b/>
          <w:spacing w:val="-1"/>
        </w:rPr>
        <w:t xml:space="preserve">            </w:t>
      </w:r>
      <w:r w:rsidRPr="00596C3A">
        <w:rPr>
          <w:b/>
          <w:spacing w:val="-1"/>
        </w:rPr>
        <w:t>organizacija i igrališta i sl.</w:t>
      </w:r>
    </w:p>
    <w:p w:rsidR="009753BE" w:rsidRDefault="009753BE" w:rsidP="009753BE">
      <w:pPr>
        <w:rPr>
          <w:spacing w:val="-1"/>
        </w:rPr>
      </w:pPr>
    </w:p>
    <w:p w:rsidR="009753BE" w:rsidRPr="00495356" w:rsidRDefault="009753BE" w:rsidP="009753BE">
      <w:pPr>
        <w:rPr>
          <w:spacing w:val="-1"/>
        </w:rPr>
      </w:pPr>
    </w:p>
    <w:p w:rsidR="009753BE" w:rsidRDefault="009753BE" w:rsidP="009753BE">
      <w:pPr>
        <w:jc w:val="center"/>
        <w:rPr>
          <w:spacing w:val="-1"/>
        </w:rPr>
      </w:pPr>
      <w:r>
        <w:rPr>
          <w:b/>
          <w:spacing w:val="-1"/>
        </w:rPr>
        <w:t xml:space="preserve">              </w:t>
      </w:r>
      <w:r w:rsidRPr="00495356">
        <w:rPr>
          <w:b/>
          <w:spacing w:val="-1"/>
        </w:rPr>
        <w:t>Članak 3</w:t>
      </w:r>
      <w:r>
        <w:rPr>
          <w:b/>
          <w:spacing w:val="-1"/>
        </w:rPr>
        <w:t>1.</w:t>
      </w:r>
      <w:r w:rsidRPr="00495356">
        <w:rPr>
          <w:spacing w:val="-1"/>
        </w:rPr>
        <w:tab/>
      </w:r>
      <w:r w:rsidRPr="00495356">
        <w:rPr>
          <w:spacing w:val="-1"/>
        </w:rPr>
        <w:tab/>
      </w:r>
    </w:p>
    <w:p w:rsidR="009753BE" w:rsidRPr="00495356" w:rsidRDefault="009753BE" w:rsidP="009753BE">
      <w:pPr>
        <w:rPr>
          <w:spacing w:val="-1"/>
        </w:rPr>
      </w:pPr>
      <w:r>
        <w:rPr>
          <w:spacing w:val="-1"/>
        </w:rPr>
        <w:tab/>
      </w:r>
      <w:r>
        <w:rPr>
          <w:spacing w:val="-1"/>
        </w:rPr>
        <w:tab/>
      </w:r>
      <w:r w:rsidRPr="00495356">
        <w:rPr>
          <w:spacing w:val="-1"/>
        </w:rPr>
        <w:t>Na području Općine ne uređuju se pješačke zone.</w:t>
      </w:r>
    </w:p>
    <w:p w:rsidR="009753BE" w:rsidRDefault="009753BE" w:rsidP="009753BE">
      <w:pPr>
        <w:rPr>
          <w:spacing w:val="-1"/>
        </w:rPr>
      </w:pPr>
    </w:p>
    <w:p w:rsidR="009753BE" w:rsidRDefault="009753BE" w:rsidP="009753BE">
      <w:pPr>
        <w:rPr>
          <w:spacing w:val="-1"/>
        </w:rPr>
      </w:pP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3</w:t>
      </w:r>
      <w:r>
        <w:rPr>
          <w:b/>
          <w:spacing w:val="-1"/>
        </w:rPr>
        <w:t>2</w:t>
      </w:r>
      <w:r w:rsidRPr="00495356">
        <w:rPr>
          <w:b/>
          <w:spacing w:val="-1"/>
        </w:rPr>
        <w:t>.</w:t>
      </w:r>
    </w:p>
    <w:p w:rsidR="009753BE" w:rsidRPr="00495356" w:rsidRDefault="009753BE" w:rsidP="009753BE">
      <w:pPr>
        <w:rPr>
          <w:spacing w:val="-1"/>
        </w:rPr>
      </w:pPr>
      <w:r w:rsidRPr="00495356">
        <w:rPr>
          <w:spacing w:val="-1"/>
        </w:rPr>
        <w:tab/>
      </w:r>
      <w:r w:rsidRPr="00495356">
        <w:rPr>
          <w:spacing w:val="-1"/>
        </w:rPr>
        <w:tab/>
        <w:t>Sigurnim pravcima</w:t>
      </w:r>
      <w:r>
        <w:rPr>
          <w:spacing w:val="-1"/>
        </w:rPr>
        <w:t xml:space="preserve"> </w:t>
      </w:r>
      <w:r w:rsidRPr="00495356">
        <w:rPr>
          <w:spacing w:val="-1"/>
        </w:rPr>
        <w:t>za</w:t>
      </w:r>
      <w:r>
        <w:rPr>
          <w:spacing w:val="-1"/>
        </w:rPr>
        <w:t xml:space="preserve"> </w:t>
      </w:r>
      <w:r w:rsidRPr="00495356">
        <w:rPr>
          <w:spacing w:val="-1"/>
        </w:rPr>
        <w:t>kretanje</w:t>
      </w:r>
      <w:r>
        <w:rPr>
          <w:spacing w:val="-1"/>
        </w:rPr>
        <w:t xml:space="preserve"> </w:t>
      </w:r>
      <w:r w:rsidRPr="00495356">
        <w:rPr>
          <w:spacing w:val="-1"/>
        </w:rPr>
        <w:t>školske</w:t>
      </w:r>
      <w:r>
        <w:rPr>
          <w:spacing w:val="-1"/>
        </w:rPr>
        <w:t xml:space="preserve"> </w:t>
      </w:r>
      <w:r w:rsidRPr="00495356">
        <w:t>djece</w:t>
      </w:r>
      <w:r>
        <w:t xml:space="preserve"> </w:t>
      </w:r>
      <w:r w:rsidRPr="00495356">
        <w:t>utvrđuju</w:t>
      </w:r>
      <w:r>
        <w:t xml:space="preserve"> </w:t>
      </w:r>
      <w:r w:rsidRPr="00495356">
        <w:rPr>
          <w:spacing w:val="-1"/>
        </w:rPr>
        <w:t>se</w:t>
      </w:r>
      <w:r>
        <w:rPr>
          <w:spacing w:val="-1"/>
        </w:rPr>
        <w:t xml:space="preserve"> </w:t>
      </w:r>
      <w:r w:rsidRPr="00495356">
        <w:rPr>
          <w:spacing w:val="-1"/>
        </w:rPr>
        <w:t>nogostupi,</w:t>
      </w:r>
      <w:r>
        <w:rPr>
          <w:spacing w:val="-1"/>
        </w:rPr>
        <w:t xml:space="preserve"> </w:t>
      </w:r>
      <w:r w:rsidRPr="00495356">
        <w:rPr>
          <w:spacing w:val="1"/>
        </w:rPr>
        <w:t>dok</w:t>
      </w:r>
      <w:r>
        <w:rPr>
          <w:spacing w:val="1"/>
        </w:rPr>
        <w:t xml:space="preserve"> </w:t>
      </w:r>
      <w:r w:rsidRPr="00495356">
        <w:rPr>
          <w:spacing w:val="-1"/>
        </w:rPr>
        <w:t>se</w:t>
      </w:r>
      <w:r>
        <w:rPr>
          <w:spacing w:val="-1"/>
        </w:rPr>
        <w:t xml:space="preserve"> </w:t>
      </w:r>
      <w:r w:rsidRPr="00495356">
        <w:rPr>
          <w:spacing w:val="-1"/>
        </w:rPr>
        <w:t>prijelaz</w:t>
      </w:r>
      <w:r>
        <w:rPr>
          <w:spacing w:val="-1"/>
        </w:rPr>
        <w:t xml:space="preserve"> </w:t>
      </w:r>
      <w:r w:rsidRPr="00495356">
        <w:t>preko</w:t>
      </w:r>
      <w:r>
        <w:t xml:space="preserve"> </w:t>
      </w:r>
      <w:r w:rsidRPr="00495356">
        <w:t>ceste</w:t>
      </w:r>
      <w:r>
        <w:t xml:space="preserve"> </w:t>
      </w:r>
      <w:r w:rsidRPr="00495356">
        <w:rPr>
          <w:spacing w:val="-1"/>
        </w:rPr>
        <w:t>vrši</w:t>
      </w:r>
      <w:r>
        <w:rPr>
          <w:spacing w:val="-1"/>
        </w:rPr>
        <w:t xml:space="preserve"> </w:t>
      </w:r>
      <w:r w:rsidRPr="00495356">
        <w:rPr>
          <w:spacing w:val="-3"/>
        </w:rPr>
        <w:t>na</w:t>
      </w:r>
      <w:r>
        <w:rPr>
          <w:spacing w:val="-3"/>
        </w:rPr>
        <w:t xml:space="preserve"> </w:t>
      </w:r>
      <w:r w:rsidRPr="00495356">
        <w:t>obilježenim</w:t>
      </w:r>
      <w:r>
        <w:t xml:space="preserve"> </w:t>
      </w:r>
      <w:r w:rsidRPr="00495356">
        <w:t>pješačkim</w:t>
      </w:r>
      <w:r>
        <w:t xml:space="preserve"> </w:t>
      </w:r>
      <w:r w:rsidRPr="00495356">
        <w:rPr>
          <w:spacing w:val="-1"/>
        </w:rPr>
        <w:t>prijelazima.</w:t>
      </w:r>
    </w:p>
    <w:p w:rsidR="009753BE" w:rsidRPr="00495356" w:rsidRDefault="009753BE" w:rsidP="009753BE">
      <w:pPr>
        <w:rPr>
          <w:spacing w:val="-1"/>
        </w:rPr>
      </w:pPr>
      <w:r w:rsidRPr="00495356">
        <w:rPr>
          <w:spacing w:val="-1"/>
        </w:rPr>
        <w:tab/>
      </w:r>
      <w:r w:rsidRPr="00495356">
        <w:rPr>
          <w:spacing w:val="-1"/>
        </w:rPr>
        <w:tab/>
        <w:t>U naseljima u kojima</w:t>
      </w:r>
      <w:r>
        <w:rPr>
          <w:spacing w:val="-1"/>
        </w:rPr>
        <w:t xml:space="preserve"> </w:t>
      </w:r>
      <w:r w:rsidRPr="00495356">
        <w:t>nogostup</w:t>
      </w:r>
      <w:r>
        <w:t xml:space="preserve">i </w:t>
      </w:r>
      <w:r w:rsidRPr="00495356">
        <w:rPr>
          <w:spacing w:val="-1"/>
        </w:rPr>
        <w:t>nisu</w:t>
      </w:r>
      <w:r>
        <w:rPr>
          <w:spacing w:val="-1"/>
        </w:rPr>
        <w:t xml:space="preserve"> </w:t>
      </w:r>
      <w:r w:rsidRPr="00495356">
        <w:rPr>
          <w:spacing w:val="-1"/>
        </w:rPr>
        <w:t>izgrađeni</w:t>
      </w:r>
      <w:r>
        <w:rPr>
          <w:spacing w:val="-1"/>
        </w:rPr>
        <w:t xml:space="preserve"> </w:t>
      </w:r>
      <w:r w:rsidRPr="00495356">
        <w:t>školska</w:t>
      </w:r>
      <w:r>
        <w:t xml:space="preserve"> </w:t>
      </w:r>
      <w:r w:rsidRPr="00495356">
        <w:t>djeca</w:t>
      </w:r>
      <w:r>
        <w:t xml:space="preserve"> </w:t>
      </w:r>
      <w:r w:rsidRPr="00495356">
        <w:rPr>
          <w:spacing w:val="-1"/>
        </w:rPr>
        <w:t>se</w:t>
      </w:r>
      <w:r>
        <w:rPr>
          <w:spacing w:val="-1"/>
        </w:rPr>
        <w:t xml:space="preserve"> </w:t>
      </w:r>
      <w:r w:rsidRPr="00495356">
        <w:rPr>
          <w:spacing w:val="-1"/>
        </w:rPr>
        <w:t>trebaju</w:t>
      </w:r>
      <w:r>
        <w:rPr>
          <w:spacing w:val="-1"/>
        </w:rPr>
        <w:t xml:space="preserve"> </w:t>
      </w:r>
      <w:r w:rsidRPr="00495356">
        <w:rPr>
          <w:spacing w:val="2"/>
        </w:rPr>
        <w:t>kretati</w:t>
      </w:r>
      <w:r>
        <w:rPr>
          <w:spacing w:val="2"/>
        </w:rPr>
        <w:t xml:space="preserve"> </w:t>
      </w:r>
      <w:r w:rsidRPr="00495356">
        <w:rPr>
          <w:spacing w:val="-1"/>
        </w:rPr>
        <w:t>površinama</w:t>
      </w:r>
      <w:r>
        <w:rPr>
          <w:spacing w:val="-1"/>
        </w:rPr>
        <w:t xml:space="preserve"> </w:t>
      </w:r>
      <w:r w:rsidRPr="00495356">
        <w:t>uz</w:t>
      </w:r>
      <w:r>
        <w:t xml:space="preserve"> </w:t>
      </w:r>
      <w:r w:rsidRPr="00495356">
        <w:t>cestu,</w:t>
      </w:r>
      <w:r>
        <w:t xml:space="preserve"> </w:t>
      </w:r>
      <w:r w:rsidRPr="00495356">
        <w:rPr>
          <w:spacing w:val="-2"/>
        </w:rPr>
        <w:t>ili</w:t>
      </w:r>
      <w:r>
        <w:rPr>
          <w:spacing w:val="-2"/>
        </w:rPr>
        <w:t xml:space="preserve"> </w:t>
      </w:r>
      <w:r w:rsidRPr="00495356">
        <w:rPr>
          <w:spacing w:val="-1"/>
        </w:rPr>
        <w:t>ako</w:t>
      </w:r>
      <w:r>
        <w:rPr>
          <w:spacing w:val="-1"/>
        </w:rPr>
        <w:t xml:space="preserve"> </w:t>
      </w:r>
      <w:r w:rsidRPr="00495356">
        <w:t>to</w:t>
      </w:r>
      <w:r w:rsidRPr="00495356">
        <w:rPr>
          <w:spacing w:val="-3"/>
        </w:rPr>
        <w:t xml:space="preserve"> nije</w:t>
      </w:r>
      <w:r>
        <w:rPr>
          <w:spacing w:val="-3"/>
        </w:rPr>
        <w:t xml:space="preserve"> </w:t>
      </w:r>
      <w:r w:rsidRPr="00495356">
        <w:rPr>
          <w:spacing w:val="-1"/>
        </w:rPr>
        <w:t>moguće</w:t>
      </w:r>
      <w:r>
        <w:rPr>
          <w:spacing w:val="-1"/>
        </w:rPr>
        <w:t xml:space="preserve"> </w:t>
      </w:r>
      <w:r w:rsidRPr="00495356">
        <w:rPr>
          <w:spacing w:val="1"/>
        </w:rPr>
        <w:t>što</w:t>
      </w:r>
      <w:r>
        <w:rPr>
          <w:spacing w:val="1"/>
        </w:rPr>
        <w:t xml:space="preserve"> </w:t>
      </w:r>
      <w:r w:rsidRPr="00495356">
        <w:rPr>
          <w:spacing w:val="-2"/>
        </w:rPr>
        <w:t>bliže</w:t>
      </w:r>
      <w:r>
        <w:rPr>
          <w:spacing w:val="-2"/>
        </w:rPr>
        <w:t xml:space="preserve"> </w:t>
      </w:r>
      <w:r w:rsidRPr="00495356">
        <w:t>uz</w:t>
      </w:r>
      <w:r>
        <w:t xml:space="preserve"> </w:t>
      </w:r>
      <w:r w:rsidRPr="00495356">
        <w:rPr>
          <w:spacing w:val="-2"/>
        </w:rPr>
        <w:t>lijevi</w:t>
      </w:r>
      <w:r>
        <w:rPr>
          <w:spacing w:val="-2"/>
        </w:rPr>
        <w:t xml:space="preserve"> </w:t>
      </w:r>
      <w:r w:rsidRPr="00495356">
        <w:t>rub</w:t>
      </w:r>
      <w:r>
        <w:t xml:space="preserve"> </w:t>
      </w:r>
      <w:r w:rsidRPr="00495356">
        <w:rPr>
          <w:spacing w:val="-1"/>
        </w:rPr>
        <w:t>kolnika</w:t>
      </w:r>
      <w:r>
        <w:rPr>
          <w:spacing w:val="-1"/>
        </w:rPr>
        <w:t xml:space="preserve"> </w:t>
      </w:r>
      <w:r w:rsidRPr="00495356">
        <w:t>u</w:t>
      </w:r>
      <w:r>
        <w:t xml:space="preserve"> </w:t>
      </w:r>
      <w:r w:rsidRPr="00495356">
        <w:rPr>
          <w:spacing w:val="-1"/>
        </w:rPr>
        <w:t>pravcu</w:t>
      </w:r>
      <w:r>
        <w:rPr>
          <w:spacing w:val="-1"/>
        </w:rPr>
        <w:t xml:space="preserve"> </w:t>
      </w:r>
      <w:r w:rsidRPr="00495356">
        <w:rPr>
          <w:spacing w:val="-1"/>
        </w:rPr>
        <w:t>kretanja.</w:t>
      </w:r>
    </w:p>
    <w:p w:rsidR="009753BE" w:rsidRPr="00495356" w:rsidRDefault="009753BE" w:rsidP="009753BE">
      <w:pPr>
        <w:rPr>
          <w:spacing w:val="-1"/>
        </w:rPr>
      </w:pPr>
      <w:r w:rsidRPr="00495356">
        <w:rPr>
          <w:spacing w:val="-1"/>
        </w:rPr>
        <w:lastRenderedPageBreak/>
        <w:tab/>
      </w:r>
      <w:r w:rsidRPr="00495356">
        <w:rPr>
          <w:spacing w:val="-1"/>
        </w:rPr>
        <w:tab/>
        <w:t xml:space="preserve">Učestala mjesta prelaska djece u blizini škole označena </w:t>
      </w:r>
      <w:r>
        <w:rPr>
          <w:spacing w:val="-1"/>
        </w:rPr>
        <w:t xml:space="preserve">su pješačkim prijelazima sa znakovima obavijesti </w:t>
      </w:r>
      <w:r w:rsidRPr="00495356">
        <w:rPr>
          <w:spacing w:val="-1"/>
        </w:rPr>
        <w:t xml:space="preserve"> „</w:t>
      </w:r>
      <w:r>
        <w:rPr>
          <w:spacing w:val="-1"/>
        </w:rPr>
        <w:t>DJECA NA CESTI</w:t>
      </w:r>
      <w:r w:rsidRPr="00495356">
        <w:rPr>
          <w:spacing w:val="-1"/>
        </w:rPr>
        <w:t xml:space="preserve">“ </w:t>
      </w:r>
      <w:r>
        <w:rPr>
          <w:spacing w:val="-1"/>
        </w:rPr>
        <w:t>i horizontalnom oznakom pješačkog prijelaza u blizini škole, bijele boje, komplet prema članku 78. Pravilnika o prometnim znakovima, opremi i signalizaciji na cestama (NN33/05, 64/05, 155/05, 14/11)  te dopunskim znakovima za sigurno kretanje djece „OSIM VOZILA ŠKOLSKOG PRIJEVOZA“, „ZA VOZILA ŠKOLSKOG PRIJEVOZA“</w:t>
      </w:r>
      <w:r w:rsidRPr="00495356">
        <w:rPr>
          <w:spacing w:val="-1"/>
        </w:rPr>
        <w:t>.</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3</w:t>
      </w:r>
      <w:r>
        <w:rPr>
          <w:b/>
          <w:spacing w:val="-1"/>
        </w:rPr>
        <w:t>3</w:t>
      </w:r>
      <w:r w:rsidRPr="00495356">
        <w:rPr>
          <w:b/>
          <w:spacing w:val="-1"/>
        </w:rPr>
        <w:t>.</w:t>
      </w:r>
    </w:p>
    <w:p w:rsidR="009753BE" w:rsidRDefault="009753BE" w:rsidP="009753BE">
      <w:pPr>
        <w:rPr>
          <w:spacing w:val="-1"/>
        </w:rPr>
      </w:pPr>
      <w:r w:rsidRPr="00495356">
        <w:rPr>
          <w:spacing w:val="-1"/>
        </w:rPr>
        <w:tab/>
      </w:r>
      <w:r w:rsidRPr="00495356">
        <w:rPr>
          <w:spacing w:val="-1"/>
        </w:rPr>
        <w:tab/>
        <w:t>Pješaci i biciklisti</w:t>
      </w:r>
      <w:r>
        <w:rPr>
          <w:spacing w:val="-1"/>
        </w:rPr>
        <w:t xml:space="preserve"> </w:t>
      </w:r>
      <w:r w:rsidRPr="00495356">
        <w:t>dužni</w:t>
      </w:r>
      <w:r>
        <w:t xml:space="preserve"> </w:t>
      </w:r>
      <w:r w:rsidRPr="00495356">
        <w:rPr>
          <w:spacing w:val="-1"/>
        </w:rPr>
        <w:t>su</w:t>
      </w:r>
      <w:r>
        <w:rPr>
          <w:spacing w:val="-1"/>
        </w:rPr>
        <w:t xml:space="preserve"> </w:t>
      </w:r>
      <w:r w:rsidRPr="00495356">
        <w:rPr>
          <w:spacing w:val="-1"/>
        </w:rPr>
        <w:t>se</w:t>
      </w:r>
      <w:r>
        <w:rPr>
          <w:spacing w:val="-1"/>
        </w:rPr>
        <w:t xml:space="preserve"> </w:t>
      </w:r>
      <w:r w:rsidRPr="00495356">
        <w:rPr>
          <w:spacing w:val="1"/>
        </w:rPr>
        <w:t>kretati</w:t>
      </w:r>
      <w:r>
        <w:rPr>
          <w:spacing w:val="1"/>
        </w:rPr>
        <w:t xml:space="preserve"> </w:t>
      </w:r>
      <w:r w:rsidRPr="00495356">
        <w:t>pješačkom</w:t>
      </w:r>
      <w:r>
        <w:t xml:space="preserve"> </w:t>
      </w:r>
      <w:r w:rsidRPr="00495356">
        <w:rPr>
          <w:spacing w:val="-1"/>
        </w:rPr>
        <w:t>odnosno</w:t>
      </w:r>
      <w:r>
        <w:rPr>
          <w:spacing w:val="-1"/>
        </w:rPr>
        <w:t xml:space="preserve"> </w:t>
      </w:r>
      <w:r w:rsidRPr="00495356">
        <w:rPr>
          <w:spacing w:val="-1"/>
        </w:rPr>
        <w:t>biciklističkom</w:t>
      </w:r>
      <w:r>
        <w:rPr>
          <w:spacing w:val="-1"/>
        </w:rPr>
        <w:t xml:space="preserve"> </w:t>
      </w:r>
      <w:r w:rsidRPr="00495356">
        <w:rPr>
          <w:spacing w:val="-1"/>
        </w:rPr>
        <w:t>stazom,</w:t>
      </w:r>
      <w:r>
        <w:rPr>
          <w:spacing w:val="-1"/>
        </w:rPr>
        <w:t xml:space="preserve"> </w:t>
      </w:r>
      <w:r w:rsidRPr="00495356">
        <w:t>a</w:t>
      </w:r>
      <w:r>
        <w:t xml:space="preserve"> </w:t>
      </w:r>
      <w:r w:rsidRPr="00495356">
        <w:t>u</w:t>
      </w:r>
      <w:r>
        <w:t xml:space="preserve"> </w:t>
      </w:r>
      <w:r w:rsidRPr="00495356">
        <w:rPr>
          <w:spacing w:val="-1"/>
        </w:rPr>
        <w:t>mjestima</w:t>
      </w:r>
      <w:r>
        <w:rPr>
          <w:spacing w:val="-1"/>
        </w:rPr>
        <w:t xml:space="preserve"> </w:t>
      </w:r>
      <w:r w:rsidRPr="00495356">
        <w:rPr>
          <w:spacing w:val="-1"/>
        </w:rPr>
        <w:t>gdje</w:t>
      </w:r>
      <w:r>
        <w:rPr>
          <w:spacing w:val="-1"/>
        </w:rPr>
        <w:t xml:space="preserve"> </w:t>
      </w:r>
      <w:r w:rsidRPr="00495356">
        <w:rPr>
          <w:spacing w:val="-1"/>
        </w:rPr>
        <w:t>iste</w:t>
      </w:r>
      <w:r>
        <w:rPr>
          <w:spacing w:val="-1"/>
        </w:rPr>
        <w:t xml:space="preserve"> </w:t>
      </w:r>
      <w:r w:rsidRPr="00495356">
        <w:rPr>
          <w:spacing w:val="-1"/>
        </w:rPr>
        <w:t>nisu</w:t>
      </w:r>
      <w:r>
        <w:rPr>
          <w:spacing w:val="-1"/>
        </w:rPr>
        <w:t xml:space="preserve"> </w:t>
      </w:r>
      <w:r w:rsidRPr="00495356">
        <w:rPr>
          <w:spacing w:val="-1"/>
        </w:rPr>
        <w:t>izgrađene</w:t>
      </w:r>
      <w:r>
        <w:rPr>
          <w:spacing w:val="-1"/>
        </w:rPr>
        <w:t xml:space="preserve"> </w:t>
      </w:r>
      <w:r w:rsidRPr="00495356">
        <w:t>dužni</w:t>
      </w:r>
      <w:r>
        <w:t xml:space="preserve"> </w:t>
      </w:r>
      <w:r w:rsidRPr="00495356">
        <w:rPr>
          <w:spacing w:val="-1"/>
        </w:rPr>
        <w:t>su</w:t>
      </w:r>
      <w:r>
        <w:rPr>
          <w:spacing w:val="-1"/>
        </w:rPr>
        <w:t xml:space="preserve"> </w:t>
      </w:r>
      <w:r w:rsidRPr="00495356">
        <w:rPr>
          <w:spacing w:val="1"/>
        </w:rPr>
        <w:t>se</w:t>
      </w:r>
      <w:r>
        <w:rPr>
          <w:spacing w:val="1"/>
        </w:rPr>
        <w:t xml:space="preserve"> </w:t>
      </w:r>
      <w:r w:rsidRPr="00495356">
        <w:t>pridržavati</w:t>
      </w:r>
      <w:r>
        <w:t xml:space="preserve"> </w:t>
      </w:r>
      <w:r w:rsidRPr="00495356">
        <w:t>odredbi</w:t>
      </w:r>
      <w:r w:rsidRPr="00495356">
        <w:rPr>
          <w:spacing w:val="-2"/>
        </w:rPr>
        <w:t xml:space="preserve"> Zakona</w:t>
      </w:r>
      <w:r>
        <w:rPr>
          <w:spacing w:val="-2"/>
        </w:rPr>
        <w:t xml:space="preserve"> </w:t>
      </w:r>
      <w:r w:rsidRPr="00495356">
        <w:t>o</w:t>
      </w:r>
      <w:r>
        <w:t xml:space="preserve"> </w:t>
      </w:r>
      <w:r w:rsidRPr="00495356">
        <w:t>sigurnosti</w:t>
      </w:r>
      <w:r>
        <w:t xml:space="preserve"> </w:t>
      </w:r>
      <w:r w:rsidRPr="00495356">
        <w:t>prometa</w:t>
      </w:r>
      <w:r>
        <w:t xml:space="preserve"> </w:t>
      </w:r>
      <w:r w:rsidRPr="00495356">
        <w:rPr>
          <w:spacing w:val="-3"/>
        </w:rPr>
        <w:t>na</w:t>
      </w:r>
      <w:r>
        <w:rPr>
          <w:spacing w:val="-3"/>
        </w:rPr>
        <w:t xml:space="preserve"> </w:t>
      </w:r>
      <w:r w:rsidRPr="00495356">
        <w:rPr>
          <w:spacing w:val="-1"/>
        </w:rPr>
        <w:t>cestama.</w:t>
      </w: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3</w:t>
      </w:r>
      <w:r>
        <w:rPr>
          <w:b/>
          <w:spacing w:val="-1"/>
        </w:rPr>
        <w:t>4</w:t>
      </w:r>
      <w:r w:rsidRPr="00495356">
        <w:rPr>
          <w:b/>
          <w:spacing w:val="-1"/>
        </w:rPr>
        <w:t>.</w:t>
      </w:r>
    </w:p>
    <w:p w:rsidR="009753BE" w:rsidRPr="00495356" w:rsidRDefault="009753BE" w:rsidP="009753BE">
      <w:pPr>
        <w:rPr>
          <w:spacing w:val="-1"/>
        </w:rPr>
      </w:pPr>
      <w:r w:rsidRPr="00495356">
        <w:rPr>
          <w:spacing w:val="-1"/>
        </w:rPr>
        <w:tab/>
      </w:r>
      <w:r w:rsidRPr="00495356">
        <w:rPr>
          <w:spacing w:val="-1"/>
        </w:rPr>
        <w:tab/>
        <w:t xml:space="preserve">Nogostupi </w:t>
      </w:r>
      <w:r w:rsidRPr="00495356">
        <w:rPr>
          <w:spacing w:val="-2"/>
        </w:rPr>
        <w:t>moraju</w:t>
      </w:r>
      <w:r>
        <w:rPr>
          <w:spacing w:val="-2"/>
        </w:rPr>
        <w:t xml:space="preserve"> </w:t>
      </w:r>
      <w:r w:rsidRPr="00495356">
        <w:t>biti</w:t>
      </w:r>
      <w:r>
        <w:t xml:space="preserve"> </w:t>
      </w:r>
      <w:r w:rsidRPr="00495356">
        <w:t>široki</w:t>
      </w:r>
      <w:r>
        <w:t xml:space="preserve"> </w:t>
      </w:r>
      <w:r w:rsidRPr="00495356">
        <w:rPr>
          <w:spacing w:val="-2"/>
        </w:rPr>
        <w:t>najmanje</w:t>
      </w:r>
      <w:r>
        <w:rPr>
          <w:spacing w:val="-2"/>
        </w:rPr>
        <w:t xml:space="preserve"> </w:t>
      </w:r>
      <w:r w:rsidRPr="00495356">
        <w:t>1,60m</w:t>
      </w:r>
      <w:r>
        <w:t xml:space="preserve"> </w:t>
      </w:r>
      <w:r w:rsidRPr="00495356">
        <w:rPr>
          <w:spacing w:val="-1"/>
        </w:rPr>
        <w:t>(iznimno</w:t>
      </w:r>
      <w:r>
        <w:rPr>
          <w:spacing w:val="-1"/>
        </w:rPr>
        <w:t xml:space="preserve"> </w:t>
      </w:r>
      <w:r w:rsidRPr="00495356">
        <w:t>i</w:t>
      </w:r>
      <w:r>
        <w:t xml:space="preserve"> </w:t>
      </w:r>
      <w:r w:rsidRPr="00495356">
        <w:rPr>
          <w:spacing w:val="-2"/>
        </w:rPr>
        <w:t>manje</w:t>
      </w:r>
      <w:r>
        <w:rPr>
          <w:spacing w:val="-2"/>
        </w:rPr>
        <w:t xml:space="preserve"> </w:t>
      </w:r>
      <w:r w:rsidRPr="00495356">
        <w:rPr>
          <w:spacing w:val="1"/>
        </w:rPr>
        <w:t>kod</w:t>
      </w:r>
      <w:r>
        <w:rPr>
          <w:spacing w:val="1"/>
        </w:rPr>
        <w:t xml:space="preserve"> </w:t>
      </w:r>
      <w:r w:rsidRPr="00495356">
        <w:rPr>
          <w:spacing w:val="-2"/>
        </w:rPr>
        <w:t>već</w:t>
      </w:r>
      <w:r>
        <w:rPr>
          <w:spacing w:val="-2"/>
        </w:rPr>
        <w:t xml:space="preserve"> </w:t>
      </w:r>
      <w:r w:rsidRPr="00495356">
        <w:rPr>
          <w:spacing w:val="-1"/>
        </w:rPr>
        <w:t>izgrađenih</w:t>
      </w:r>
      <w:r>
        <w:rPr>
          <w:spacing w:val="-1"/>
        </w:rPr>
        <w:t xml:space="preserve"> </w:t>
      </w:r>
      <w:r w:rsidRPr="00495356">
        <w:t>nogostupa</w:t>
      </w:r>
      <w:r>
        <w:t xml:space="preserve"> ili kod novih nogostupa koje zbog već prethodno postavljenih ograda nije moguće izgraditi u širini od 1,60m</w:t>
      </w:r>
      <w:r w:rsidRPr="00495356">
        <w:t>,</w:t>
      </w:r>
      <w:r>
        <w:t xml:space="preserve"> odnosno koji su </w:t>
      </w:r>
      <w:r w:rsidRPr="00495356">
        <w:rPr>
          <w:spacing w:val="-1"/>
        </w:rPr>
        <w:t>denivelirani</w:t>
      </w:r>
      <w:r>
        <w:rPr>
          <w:spacing w:val="-1"/>
        </w:rPr>
        <w:t xml:space="preserve"> </w:t>
      </w:r>
      <w:r w:rsidRPr="00495356">
        <w:t>ili</w:t>
      </w:r>
      <w:r>
        <w:t xml:space="preserve"> </w:t>
      </w:r>
      <w:r w:rsidRPr="00495356">
        <w:rPr>
          <w:spacing w:val="-3"/>
        </w:rPr>
        <w:t>na</w:t>
      </w:r>
      <w:r>
        <w:rPr>
          <w:spacing w:val="-3"/>
        </w:rPr>
        <w:t xml:space="preserve"> </w:t>
      </w:r>
      <w:r w:rsidRPr="00495356">
        <w:rPr>
          <w:spacing w:val="1"/>
        </w:rPr>
        <w:t>drugi</w:t>
      </w:r>
      <w:r>
        <w:rPr>
          <w:spacing w:val="1"/>
        </w:rPr>
        <w:t xml:space="preserve"> </w:t>
      </w:r>
      <w:r w:rsidRPr="00495356">
        <w:rPr>
          <w:spacing w:val="-1"/>
        </w:rPr>
        <w:t>način</w:t>
      </w:r>
      <w:r>
        <w:rPr>
          <w:spacing w:val="-1"/>
        </w:rPr>
        <w:t xml:space="preserve"> </w:t>
      </w:r>
      <w:r w:rsidRPr="00495356">
        <w:t>odvojeni</w:t>
      </w:r>
      <w:r>
        <w:t xml:space="preserve"> </w:t>
      </w:r>
      <w:r w:rsidRPr="00495356">
        <w:rPr>
          <w:spacing w:val="2"/>
        </w:rPr>
        <w:t>od</w:t>
      </w:r>
      <w:r>
        <w:rPr>
          <w:spacing w:val="2"/>
        </w:rPr>
        <w:t xml:space="preserve"> </w:t>
      </w:r>
      <w:r w:rsidRPr="00495356">
        <w:rPr>
          <w:spacing w:val="-1"/>
        </w:rPr>
        <w:t>kolnika</w:t>
      </w:r>
      <w:r>
        <w:rPr>
          <w:spacing w:val="-1"/>
        </w:rPr>
        <w:t>)</w:t>
      </w:r>
      <w:r w:rsidRPr="00495356">
        <w:rPr>
          <w:spacing w:val="-1"/>
        </w:rPr>
        <w:t>.</w:t>
      </w:r>
    </w:p>
    <w:p w:rsidR="009753BE" w:rsidRPr="00495356" w:rsidRDefault="009753BE" w:rsidP="009753BE">
      <w:pPr>
        <w:rPr>
          <w:spacing w:val="-1"/>
        </w:rPr>
      </w:pPr>
      <w:r w:rsidRPr="00495356">
        <w:rPr>
          <w:spacing w:val="-1"/>
        </w:rPr>
        <w:tab/>
      </w:r>
      <w:r w:rsidRPr="00495356">
        <w:rPr>
          <w:spacing w:val="-1"/>
        </w:rPr>
        <w:tab/>
        <w:t>Na nogostupima se zabranjuje postavljanje bilo kakvih prepreka koje onemogućavaju prelazak pješaka.</w:t>
      </w:r>
    </w:p>
    <w:p w:rsidR="009753BE" w:rsidRPr="00495356" w:rsidRDefault="009753BE" w:rsidP="009753BE">
      <w:pPr>
        <w:rPr>
          <w:spacing w:val="-1"/>
        </w:rPr>
      </w:pPr>
      <w:r w:rsidRPr="00495356">
        <w:rPr>
          <w:spacing w:val="-1"/>
        </w:rPr>
        <w:tab/>
      </w:r>
      <w:r w:rsidRPr="00495356">
        <w:rPr>
          <w:spacing w:val="-1"/>
        </w:rPr>
        <w:tab/>
        <w:t xml:space="preserve">U </w:t>
      </w:r>
      <w:r w:rsidRPr="00495356">
        <w:rPr>
          <w:spacing w:val="-2"/>
        </w:rPr>
        <w:t>svrhu</w:t>
      </w:r>
      <w:r>
        <w:rPr>
          <w:spacing w:val="-2"/>
        </w:rPr>
        <w:t xml:space="preserve"> </w:t>
      </w:r>
      <w:r w:rsidRPr="00495356">
        <w:t>zaštite</w:t>
      </w:r>
      <w:r>
        <w:t xml:space="preserve"> </w:t>
      </w:r>
      <w:r w:rsidRPr="00495356">
        <w:rPr>
          <w:spacing w:val="-1"/>
        </w:rPr>
        <w:t>pješaka</w:t>
      </w:r>
      <w:r>
        <w:rPr>
          <w:spacing w:val="-1"/>
        </w:rPr>
        <w:t xml:space="preserve"> </w:t>
      </w:r>
      <w:r w:rsidRPr="00495356">
        <w:t>u</w:t>
      </w:r>
      <w:r>
        <w:t xml:space="preserve"> </w:t>
      </w:r>
      <w:r w:rsidRPr="00495356">
        <w:rPr>
          <w:spacing w:val="-1"/>
        </w:rPr>
        <w:t>prometu</w:t>
      </w:r>
      <w:r>
        <w:rPr>
          <w:spacing w:val="-1"/>
        </w:rPr>
        <w:t xml:space="preserve"> </w:t>
      </w:r>
      <w:r w:rsidRPr="00495356">
        <w:rPr>
          <w:spacing w:val="-3"/>
        </w:rPr>
        <w:t>na</w:t>
      </w:r>
      <w:r>
        <w:rPr>
          <w:spacing w:val="-3"/>
        </w:rPr>
        <w:t xml:space="preserve"> </w:t>
      </w:r>
      <w:r w:rsidRPr="00495356">
        <w:rPr>
          <w:spacing w:val="-2"/>
        </w:rPr>
        <w:t>javno</w:t>
      </w:r>
      <w:r>
        <w:rPr>
          <w:spacing w:val="-2"/>
        </w:rPr>
        <w:t xml:space="preserve"> </w:t>
      </w:r>
      <w:r w:rsidRPr="00495356">
        <w:rPr>
          <w:spacing w:val="-1"/>
        </w:rPr>
        <w:t>prometnim</w:t>
      </w:r>
      <w:r>
        <w:rPr>
          <w:spacing w:val="-1"/>
        </w:rPr>
        <w:t xml:space="preserve"> </w:t>
      </w:r>
      <w:r w:rsidRPr="00495356">
        <w:rPr>
          <w:spacing w:val="-1"/>
        </w:rPr>
        <w:t>površinama</w:t>
      </w:r>
      <w:r>
        <w:rPr>
          <w:spacing w:val="-1"/>
        </w:rPr>
        <w:t xml:space="preserve"> </w:t>
      </w:r>
      <w:r w:rsidRPr="00495356">
        <w:rPr>
          <w:spacing w:val="-2"/>
        </w:rPr>
        <w:t>mogu</w:t>
      </w:r>
      <w:r>
        <w:rPr>
          <w:spacing w:val="-2"/>
        </w:rPr>
        <w:t xml:space="preserve"> </w:t>
      </w:r>
      <w:r w:rsidRPr="00495356">
        <w:rPr>
          <w:spacing w:val="-1"/>
        </w:rPr>
        <w:t>se</w:t>
      </w:r>
      <w:r>
        <w:rPr>
          <w:spacing w:val="-1"/>
        </w:rPr>
        <w:t xml:space="preserve"> </w:t>
      </w:r>
      <w:r w:rsidRPr="00495356">
        <w:t>postavljati</w:t>
      </w:r>
      <w:r>
        <w:t xml:space="preserve"> </w:t>
      </w:r>
      <w:r w:rsidRPr="00495356">
        <w:t>i</w:t>
      </w:r>
      <w:r>
        <w:t xml:space="preserve"> </w:t>
      </w:r>
      <w:r w:rsidRPr="00495356">
        <w:t>stupići</w:t>
      </w:r>
      <w:r>
        <w:t xml:space="preserve"> </w:t>
      </w:r>
      <w:r w:rsidRPr="00495356">
        <w:rPr>
          <w:spacing w:val="2"/>
        </w:rPr>
        <w:t>te</w:t>
      </w:r>
      <w:r>
        <w:rPr>
          <w:spacing w:val="2"/>
        </w:rPr>
        <w:t xml:space="preserve"> </w:t>
      </w:r>
      <w:r w:rsidRPr="00495356">
        <w:t>posude</w:t>
      </w:r>
      <w:r>
        <w:t xml:space="preserve"> </w:t>
      </w:r>
      <w:r w:rsidRPr="00495356">
        <w:t>s</w:t>
      </w:r>
      <w:r>
        <w:t xml:space="preserve"> </w:t>
      </w:r>
      <w:r w:rsidRPr="00495356">
        <w:rPr>
          <w:spacing w:val="-1"/>
        </w:rPr>
        <w:t>ukrasnim</w:t>
      </w:r>
      <w:r>
        <w:rPr>
          <w:spacing w:val="-1"/>
        </w:rPr>
        <w:t xml:space="preserve"> </w:t>
      </w:r>
      <w:r w:rsidRPr="00495356">
        <w:rPr>
          <w:spacing w:val="-1"/>
        </w:rPr>
        <w:t>biljem.</w:t>
      </w:r>
    </w:p>
    <w:p w:rsidR="009753BE" w:rsidRDefault="009753BE" w:rsidP="009753BE">
      <w:pPr>
        <w:rPr>
          <w:spacing w:val="-2"/>
        </w:rPr>
      </w:pPr>
      <w:r w:rsidRPr="00495356">
        <w:rPr>
          <w:spacing w:val="-1"/>
        </w:rPr>
        <w:tab/>
      </w:r>
      <w:r w:rsidRPr="00495356">
        <w:rPr>
          <w:spacing w:val="-1"/>
        </w:rPr>
        <w:tab/>
        <w:t>Postavljanje stupića</w:t>
      </w:r>
      <w:r>
        <w:rPr>
          <w:spacing w:val="-1"/>
        </w:rPr>
        <w:t xml:space="preserve"> </w:t>
      </w:r>
      <w:r w:rsidRPr="00495356">
        <w:t>i</w:t>
      </w:r>
      <w:r>
        <w:t xml:space="preserve"> </w:t>
      </w:r>
      <w:r w:rsidRPr="00495356">
        <w:t>posuda</w:t>
      </w:r>
      <w:r>
        <w:t xml:space="preserve"> </w:t>
      </w:r>
      <w:r w:rsidRPr="00495356">
        <w:t>s</w:t>
      </w:r>
      <w:r>
        <w:t xml:space="preserve"> </w:t>
      </w:r>
      <w:r w:rsidRPr="00495356">
        <w:t>ukrasnim</w:t>
      </w:r>
      <w:r>
        <w:t xml:space="preserve"> </w:t>
      </w:r>
      <w:r w:rsidRPr="00495356">
        <w:rPr>
          <w:spacing w:val="-2"/>
        </w:rPr>
        <w:t>biljem</w:t>
      </w:r>
      <w:r>
        <w:rPr>
          <w:spacing w:val="-2"/>
        </w:rPr>
        <w:t xml:space="preserve"> </w:t>
      </w:r>
      <w:r w:rsidRPr="00495356">
        <w:rPr>
          <w:spacing w:val="-1"/>
        </w:rPr>
        <w:t>odobrava</w:t>
      </w:r>
      <w:r>
        <w:rPr>
          <w:spacing w:val="-1"/>
        </w:rPr>
        <w:t xml:space="preserve"> Načelnik</w:t>
      </w:r>
      <w:r w:rsidRPr="00495356">
        <w:rPr>
          <w:spacing w:val="-1"/>
        </w:rPr>
        <w:t>,</w:t>
      </w:r>
      <w:r>
        <w:rPr>
          <w:spacing w:val="-1"/>
        </w:rPr>
        <w:t xml:space="preserve"> </w:t>
      </w:r>
      <w:r w:rsidRPr="00495356">
        <w:t>a</w:t>
      </w:r>
      <w:r>
        <w:t xml:space="preserve"> </w:t>
      </w:r>
      <w:r w:rsidRPr="00495356">
        <w:rPr>
          <w:spacing w:val="-1"/>
        </w:rPr>
        <w:t>postavlja</w:t>
      </w:r>
      <w:r>
        <w:rPr>
          <w:spacing w:val="-1"/>
        </w:rPr>
        <w:t xml:space="preserve"> </w:t>
      </w:r>
      <w:r w:rsidRPr="00495356">
        <w:t>i</w:t>
      </w:r>
      <w:r>
        <w:t xml:space="preserve"> </w:t>
      </w:r>
      <w:r w:rsidRPr="00495356">
        <w:rPr>
          <w:spacing w:val="-1"/>
        </w:rPr>
        <w:t>održava</w:t>
      </w:r>
      <w:r>
        <w:rPr>
          <w:spacing w:val="-1"/>
        </w:rPr>
        <w:t xml:space="preserve"> </w:t>
      </w:r>
      <w:r w:rsidRPr="00495356">
        <w:rPr>
          <w:spacing w:val="-2"/>
        </w:rPr>
        <w:t>fizička</w:t>
      </w:r>
      <w:r>
        <w:rPr>
          <w:spacing w:val="-2"/>
        </w:rPr>
        <w:t xml:space="preserve"> </w:t>
      </w:r>
      <w:r w:rsidRPr="00495356">
        <w:rPr>
          <w:spacing w:val="-2"/>
        </w:rPr>
        <w:t>ili</w:t>
      </w:r>
      <w:r>
        <w:rPr>
          <w:spacing w:val="-2"/>
        </w:rPr>
        <w:t xml:space="preserve"> </w:t>
      </w:r>
      <w:r w:rsidRPr="00495356">
        <w:rPr>
          <w:spacing w:val="-1"/>
        </w:rPr>
        <w:t>pravna</w:t>
      </w:r>
      <w:r>
        <w:rPr>
          <w:spacing w:val="-1"/>
        </w:rPr>
        <w:t xml:space="preserve"> </w:t>
      </w:r>
      <w:r w:rsidRPr="00495356">
        <w:t>osoba</w:t>
      </w:r>
      <w:r>
        <w:t xml:space="preserve"> </w:t>
      </w:r>
      <w:r w:rsidRPr="00495356">
        <w:rPr>
          <w:spacing w:val="-1"/>
        </w:rPr>
        <w:t>nadležna</w:t>
      </w:r>
      <w:r>
        <w:rPr>
          <w:spacing w:val="-1"/>
        </w:rPr>
        <w:t xml:space="preserve"> </w:t>
      </w:r>
      <w:r w:rsidRPr="00495356">
        <w:rPr>
          <w:spacing w:val="1"/>
        </w:rPr>
        <w:t>za</w:t>
      </w:r>
      <w:r>
        <w:rPr>
          <w:spacing w:val="1"/>
        </w:rPr>
        <w:t xml:space="preserve"> </w:t>
      </w:r>
      <w:r w:rsidRPr="00495356">
        <w:rPr>
          <w:spacing w:val="-1"/>
        </w:rPr>
        <w:t>održavanje</w:t>
      </w:r>
      <w:r>
        <w:rPr>
          <w:spacing w:val="-1"/>
        </w:rPr>
        <w:t xml:space="preserve"> </w:t>
      </w:r>
      <w:r w:rsidRPr="00495356">
        <w:rPr>
          <w:spacing w:val="-1"/>
        </w:rPr>
        <w:t>nerazvrstanih</w:t>
      </w:r>
      <w:r>
        <w:rPr>
          <w:spacing w:val="-1"/>
        </w:rPr>
        <w:t xml:space="preserve"> </w:t>
      </w:r>
      <w:r w:rsidRPr="00495356">
        <w:rPr>
          <w:spacing w:val="1"/>
        </w:rPr>
        <w:t>cesta</w:t>
      </w:r>
      <w:r>
        <w:rPr>
          <w:spacing w:val="1"/>
        </w:rPr>
        <w:t xml:space="preserve"> </w:t>
      </w:r>
      <w:r w:rsidRPr="00495356">
        <w:rPr>
          <w:spacing w:val="-3"/>
        </w:rPr>
        <w:t>na</w:t>
      </w:r>
      <w:r>
        <w:rPr>
          <w:spacing w:val="-3"/>
        </w:rPr>
        <w:t xml:space="preserve"> </w:t>
      </w:r>
      <w:r w:rsidRPr="00495356">
        <w:rPr>
          <w:spacing w:val="-1"/>
        </w:rPr>
        <w:t>području</w:t>
      </w:r>
      <w:r>
        <w:rPr>
          <w:spacing w:val="-1"/>
        </w:rPr>
        <w:t xml:space="preserve"> </w:t>
      </w:r>
      <w:r w:rsidRPr="00495356">
        <w:rPr>
          <w:spacing w:val="-2"/>
        </w:rPr>
        <w:t>Općine.</w:t>
      </w:r>
    </w:p>
    <w:p w:rsidR="009753BE" w:rsidRDefault="009753BE" w:rsidP="009753BE">
      <w:pPr>
        <w:rPr>
          <w:spacing w:val="-1"/>
        </w:rPr>
      </w:pPr>
    </w:p>
    <w:p w:rsidR="009753BE" w:rsidRPr="00495356" w:rsidRDefault="009753BE" w:rsidP="009753BE">
      <w:pPr>
        <w:rPr>
          <w:spacing w:val="-1"/>
        </w:rPr>
      </w:pPr>
    </w:p>
    <w:p w:rsidR="009753BE" w:rsidRDefault="009753BE" w:rsidP="009753BE">
      <w:pPr>
        <w:rPr>
          <w:b/>
          <w:spacing w:val="-1"/>
        </w:rPr>
      </w:pPr>
      <w:r w:rsidRPr="00495356">
        <w:rPr>
          <w:b/>
          <w:spacing w:val="-1"/>
        </w:rPr>
        <w:t>1</w:t>
      </w:r>
      <w:r>
        <w:rPr>
          <w:b/>
          <w:spacing w:val="-1"/>
        </w:rPr>
        <w:t>1</w:t>
      </w:r>
      <w:r w:rsidRPr="00495356">
        <w:rPr>
          <w:b/>
          <w:spacing w:val="-1"/>
        </w:rPr>
        <w:t>. Uklanjanje dotrajalih, oštećenih i napuštenih vozila</w:t>
      </w:r>
    </w:p>
    <w:p w:rsidR="009753BE" w:rsidRPr="00495356" w:rsidRDefault="009753BE" w:rsidP="009753BE">
      <w:pPr>
        <w:rPr>
          <w:b/>
          <w:spacing w:val="-1"/>
        </w:rPr>
      </w:pPr>
    </w:p>
    <w:p w:rsidR="009753BE" w:rsidRPr="00495356" w:rsidRDefault="009753BE" w:rsidP="009753BE">
      <w:pPr>
        <w:rPr>
          <w:spacing w:val="-1"/>
        </w:rPr>
      </w:pPr>
    </w:p>
    <w:p w:rsidR="009753BE" w:rsidRPr="00495356" w:rsidRDefault="009753BE" w:rsidP="009753BE">
      <w:pPr>
        <w:jc w:val="center"/>
        <w:rPr>
          <w:b/>
          <w:spacing w:val="-1"/>
        </w:rPr>
      </w:pPr>
      <w:r w:rsidRPr="00495356">
        <w:rPr>
          <w:b/>
          <w:spacing w:val="-1"/>
        </w:rPr>
        <w:t>Članak 3</w:t>
      </w:r>
      <w:r>
        <w:rPr>
          <w:b/>
          <w:spacing w:val="-1"/>
        </w:rPr>
        <w:t>5</w:t>
      </w:r>
      <w:r w:rsidRPr="00495356">
        <w:rPr>
          <w:b/>
          <w:spacing w:val="-1"/>
        </w:rPr>
        <w:t>.</w:t>
      </w:r>
    </w:p>
    <w:p w:rsidR="009753BE" w:rsidRPr="00495356" w:rsidRDefault="009753BE" w:rsidP="009753BE">
      <w:pPr>
        <w:rPr>
          <w:spacing w:val="-1"/>
        </w:rPr>
      </w:pPr>
      <w:r w:rsidRPr="00495356">
        <w:rPr>
          <w:spacing w:val="-1"/>
        </w:rPr>
        <w:tab/>
      </w:r>
      <w:r w:rsidRPr="00495356">
        <w:rPr>
          <w:spacing w:val="-1"/>
        </w:rPr>
        <w:tab/>
        <w:t>Na cestama</w:t>
      </w:r>
      <w:r>
        <w:rPr>
          <w:spacing w:val="-1"/>
        </w:rPr>
        <w:t xml:space="preserve"> </w:t>
      </w:r>
      <w:r w:rsidRPr="00495356">
        <w:t>i</w:t>
      </w:r>
      <w:r>
        <w:t xml:space="preserve"> </w:t>
      </w:r>
      <w:r w:rsidRPr="00495356">
        <w:rPr>
          <w:spacing w:val="-1"/>
        </w:rPr>
        <w:t>javn</w:t>
      </w:r>
      <w:r>
        <w:rPr>
          <w:spacing w:val="-1"/>
        </w:rPr>
        <w:t xml:space="preserve">o </w:t>
      </w:r>
      <w:r w:rsidRPr="00495356">
        <w:t>prometnim</w:t>
      </w:r>
      <w:r>
        <w:t xml:space="preserve"> </w:t>
      </w:r>
      <w:r w:rsidRPr="00495356">
        <w:rPr>
          <w:spacing w:val="-1"/>
        </w:rPr>
        <w:t>površinama</w:t>
      </w:r>
      <w:r>
        <w:rPr>
          <w:spacing w:val="-1"/>
        </w:rPr>
        <w:t xml:space="preserve"> </w:t>
      </w:r>
      <w:r w:rsidRPr="00495356">
        <w:rPr>
          <w:spacing w:val="-3"/>
        </w:rPr>
        <w:t>ne</w:t>
      </w:r>
      <w:r>
        <w:rPr>
          <w:spacing w:val="-3"/>
        </w:rPr>
        <w:t xml:space="preserve"> </w:t>
      </w:r>
      <w:r w:rsidRPr="00495356">
        <w:rPr>
          <w:spacing w:val="-1"/>
        </w:rPr>
        <w:t>smiju</w:t>
      </w:r>
      <w:r w:rsidRPr="00495356">
        <w:rPr>
          <w:spacing w:val="1"/>
        </w:rPr>
        <w:t xml:space="preserve"> se</w:t>
      </w:r>
      <w:r w:rsidRPr="00495356">
        <w:t xml:space="preserve"> ostavljati</w:t>
      </w:r>
      <w:r>
        <w:t xml:space="preserve"> </w:t>
      </w:r>
      <w:r w:rsidRPr="00495356">
        <w:t>tehnički</w:t>
      </w:r>
      <w:r>
        <w:t xml:space="preserve"> </w:t>
      </w:r>
      <w:r w:rsidRPr="00495356">
        <w:t>neispravna</w:t>
      </w:r>
      <w:r>
        <w:t xml:space="preserve"> </w:t>
      </w:r>
      <w:r w:rsidRPr="00495356">
        <w:rPr>
          <w:spacing w:val="-2"/>
        </w:rPr>
        <w:t>vozila</w:t>
      </w:r>
      <w:r>
        <w:rPr>
          <w:spacing w:val="-2"/>
        </w:rPr>
        <w:t xml:space="preserve"> </w:t>
      </w:r>
      <w:r w:rsidRPr="00495356">
        <w:t>(oštećena</w:t>
      </w:r>
      <w:r>
        <w:t xml:space="preserve"> </w:t>
      </w:r>
      <w:r w:rsidRPr="00495356">
        <w:t>u</w:t>
      </w:r>
      <w:r>
        <w:t xml:space="preserve"> </w:t>
      </w:r>
      <w:r w:rsidRPr="00495356">
        <w:rPr>
          <w:spacing w:val="-1"/>
        </w:rPr>
        <w:t>sudaru,</w:t>
      </w:r>
      <w:r>
        <w:rPr>
          <w:spacing w:val="-1"/>
        </w:rPr>
        <w:t xml:space="preserve"> </w:t>
      </w:r>
      <w:r w:rsidRPr="00495356">
        <w:rPr>
          <w:spacing w:val="-2"/>
        </w:rPr>
        <w:t xml:space="preserve">neregistrirana </w:t>
      </w:r>
      <w:r w:rsidRPr="00495356">
        <w:rPr>
          <w:spacing w:val="-1"/>
        </w:rPr>
        <w:t>i</w:t>
      </w:r>
      <w:r>
        <w:rPr>
          <w:spacing w:val="-1"/>
        </w:rPr>
        <w:t xml:space="preserve"> slično)</w:t>
      </w:r>
      <w:r w:rsidRPr="00495356">
        <w:rPr>
          <w:spacing w:val="-1"/>
        </w:rPr>
        <w:t>.</w:t>
      </w:r>
    </w:p>
    <w:p w:rsidR="009753BE" w:rsidRPr="00495356" w:rsidRDefault="009753BE" w:rsidP="009753BE">
      <w:pPr>
        <w:rPr>
          <w:spacing w:val="-1"/>
        </w:rPr>
      </w:pPr>
      <w:r w:rsidRPr="00495356">
        <w:rPr>
          <w:spacing w:val="-1"/>
        </w:rPr>
        <w:tab/>
      </w:r>
      <w:r w:rsidRPr="00495356">
        <w:rPr>
          <w:spacing w:val="-1"/>
        </w:rPr>
        <w:tab/>
        <w:t>Takva vozila vlasnik vozila je dužan ukloniti o svom trošku.</w:t>
      </w:r>
    </w:p>
    <w:p w:rsidR="009753BE" w:rsidRDefault="009753BE" w:rsidP="009753BE">
      <w:pPr>
        <w:rPr>
          <w:spacing w:val="-1"/>
        </w:rPr>
      </w:pPr>
      <w:r w:rsidRPr="00495356">
        <w:rPr>
          <w:spacing w:val="-2"/>
        </w:rPr>
        <w:tab/>
      </w:r>
      <w:r w:rsidRPr="00495356">
        <w:rPr>
          <w:spacing w:val="-2"/>
        </w:rPr>
        <w:tab/>
        <w:t>Ukoliko vlasnik</w:t>
      </w:r>
      <w:r>
        <w:rPr>
          <w:spacing w:val="-2"/>
        </w:rPr>
        <w:t xml:space="preserve"> </w:t>
      </w:r>
      <w:r w:rsidRPr="00495356">
        <w:t>sam</w:t>
      </w:r>
      <w:r>
        <w:t xml:space="preserve"> </w:t>
      </w:r>
      <w:r w:rsidRPr="00495356">
        <w:rPr>
          <w:spacing w:val="-3"/>
        </w:rPr>
        <w:t>ne</w:t>
      </w:r>
      <w:r>
        <w:rPr>
          <w:spacing w:val="-3"/>
        </w:rPr>
        <w:t xml:space="preserve"> </w:t>
      </w:r>
      <w:r w:rsidRPr="00495356">
        <w:t>ukloni</w:t>
      </w:r>
      <w:r>
        <w:t xml:space="preserve"> </w:t>
      </w:r>
      <w:r w:rsidRPr="00495356">
        <w:rPr>
          <w:spacing w:val="-2"/>
        </w:rPr>
        <w:t>vozilo</w:t>
      </w:r>
      <w:r>
        <w:rPr>
          <w:spacing w:val="-2"/>
        </w:rPr>
        <w:t xml:space="preserve"> </w:t>
      </w:r>
      <w:r w:rsidRPr="00495356">
        <w:rPr>
          <w:spacing w:val="-2"/>
        </w:rPr>
        <w:t>ili</w:t>
      </w:r>
      <w:r>
        <w:rPr>
          <w:spacing w:val="-2"/>
        </w:rPr>
        <w:t xml:space="preserve"> </w:t>
      </w:r>
      <w:r w:rsidRPr="00495356">
        <w:rPr>
          <w:spacing w:val="1"/>
        </w:rPr>
        <w:t>se</w:t>
      </w:r>
      <w:r>
        <w:rPr>
          <w:spacing w:val="1"/>
        </w:rPr>
        <w:t xml:space="preserve"> </w:t>
      </w:r>
      <w:r w:rsidRPr="00495356">
        <w:rPr>
          <w:spacing w:val="-2"/>
        </w:rPr>
        <w:t>vlasnik</w:t>
      </w:r>
      <w:r>
        <w:rPr>
          <w:spacing w:val="-2"/>
        </w:rPr>
        <w:t xml:space="preserve"> </w:t>
      </w:r>
      <w:r w:rsidRPr="00495356">
        <w:rPr>
          <w:spacing w:val="-3"/>
        </w:rPr>
        <w:t>ne</w:t>
      </w:r>
      <w:r>
        <w:rPr>
          <w:spacing w:val="-3"/>
        </w:rPr>
        <w:t xml:space="preserve"> </w:t>
      </w:r>
      <w:r w:rsidRPr="00495356">
        <w:rPr>
          <w:spacing w:val="-2"/>
        </w:rPr>
        <w:t>može</w:t>
      </w:r>
      <w:r>
        <w:rPr>
          <w:spacing w:val="-2"/>
        </w:rPr>
        <w:t xml:space="preserve"> </w:t>
      </w:r>
      <w:r w:rsidRPr="00495356">
        <w:rPr>
          <w:spacing w:val="-1"/>
        </w:rPr>
        <w:t>utvrditi,</w:t>
      </w:r>
      <w:r>
        <w:rPr>
          <w:spacing w:val="-1"/>
        </w:rPr>
        <w:t xml:space="preserve"> Jedinstveni upravni odjel </w:t>
      </w:r>
      <w:r w:rsidRPr="00495356">
        <w:rPr>
          <w:spacing w:val="-1"/>
        </w:rPr>
        <w:t>odredit</w:t>
      </w:r>
      <w:r>
        <w:rPr>
          <w:spacing w:val="-1"/>
        </w:rPr>
        <w:t xml:space="preserve"> </w:t>
      </w:r>
      <w:r w:rsidRPr="00495356">
        <w:rPr>
          <w:spacing w:val="-1"/>
        </w:rPr>
        <w:t>će</w:t>
      </w:r>
      <w:r>
        <w:rPr>
          <w:spacing w:val="-1"/>
        </w:rPr>
        <w:t xml:space="preserve"> </w:t>
      </w:r>
      <w:r w:rsidRPr="00495356">
        <w:t>da</w:t>
      </w:r>
      <w:r>
        <w:t xml:space="preserve"> </w:t>
      </w:r>
      <w:r w:rsidRPr="00495356">
        <w:rPr>
          <w:spacing w:val="-1"/>
        </w:rPr>
        <w:t>se</w:t>
      </w:r>
      <w:r>
        <w:rPr>
          <w:spacing w:val="-1"/>
        </w:rPr>
        <w:t xml:space="preserve"> </w:t>
      </w:r>
      <w:r w:rsidRPr="00495356">
        <w:rPr>
          <w:spacing w:val="-3"/>
        </w:rPr>
        <w:t>vozilo</w:t>
      </w:r>
      <w:r>
        <w:rPr>
          <w:spacing w:val="-3"/>
        </w:rPr>
        <w:t xml:space="preserve"> </w:t>
      </w:r>
      <w:r w:rsidRPr="00495356">
        <w:rPr>
          <w:spacing w:val="-1"/>
        </w:rPr>
        <w:t>ukloni</w:t>
      </w:r>
      <w:r>
        <w:rPr>
          <w:spacing w:val="-1"/>
        </w:rPr>
        <w:t xml:space="preserve"> </w:t>
      </w:r>
      <w:r w:rsidRPr="00495356">
        <w:rPr>
          <w:spacing w:val="-1"/>
        </w:rPr>
        <w:t>kao</w:t>
      </w:r>
      <w:r>
        <w:rPr>
          <w:spacing w:val="-1"/>
        </w:rPr>
        <w:t xml:space="preserve"> </w:t>
      </w:r>
      <w:r w:rsidRPr="00495356">
        <w:rPr>
          <w:spacing w:val="-1"/>
        </w:rPr>
        <w:t>otpadno</w:t>
      </w:r>
      <w:r>
        <w:rPr>
          <w:spacing w:val="-1"/>
        </w:rPr>
        <w:t xml:space="preserve"> </w:t>
      </w:r>
      <w:r w:rsidRPr="00495356">
        <w:rPr>
          <w:spacing w:val="-3"/>
        </w:rPr>
        <w:t>vozilo</w:t>
      </w:r>
      <w:r>
        <w:rPr>
          <w:spacing w:val="-3"/>
        </w:rPr>
        <w:t xml:space="preserve"> </w:t>
      </w:r>
      <w:r w:rsidRPr="00495356">
        <w:rPr>
          <w:spacing w:val="-1"/>
        </w:rPr>
        <w:t>sukladno</w:t>
      </w:r>
      <w:r>
        <w:rPr>
          <w:spacing w:val="-1"/>
        </w:rPr>
        <w:t xml:space="preserve"> </w:t>
      </w:r>
      <w:r w:rsidRPr="00495356">
        <w:rPr>
          <w:spacing w:val="-1"/>
        </w:rPr>
        <w:t>Odluci</w:t>
      </w:r>
      <w:r>
        <w:rPr>
          <w:spacing w:val="-1"/>
        </w:rPr>
        <w:t xml:space="preserve"> </w:t>
      </w:r>
      <w:r w:rsidRPr="00495356">
        <w:t>o</w:t>
      </w:r>
      <w:r>
        <w:t xml:space="preserve"> </w:t>
      </w:r>
      <w:r w:rsidRPr="00495356">
        <w:rPr>
          <w:spacing w:val="-1"/>
        </w:rPr>
        <w:t>komunalnom</w:t>
      </w:r>
      <w:r>
        <w:rPr>
          <w:spacing w:val="-1"/>
        </w:rPr>
        <w:t xml:space="preserve"> </w:t>
      </w:r>
      <w:r w:rsidRPr="00495356">
        <w:t>redu</w:t>
      </w:r>
      <w:r>
        <w:t xml:space="preserve"> </w:t>
      </w:r>
      <w:r w:rsidRPr="00495356">
        <w:t>i</w:t>
      </w:r>
      <w:r>
        <w:t xml:space="preserve"> </w:t>
      </w:r>
      <w:r w:rsidRPr="00495356">
        <w:rPr>
          <w:spacing w:val="-2"/>
        </w:rPr>
        <w:t>Pravilniku</w:t>
      </w:r>
      <w:r>
        <w:rPr>
          <w:spacing w:val="-2"/>
        </w:rPr>
        <w:t xml:space="preserve"> </w:t>
      </w:r>
      <w:r w:rsidRPr="00495356">
        <w:t>o</w:t>
      </w:r>
      <w:r>
        <w:t xml:space="preserve"> </w:t>
      </w:r>
      <w:r w:rsidRPr="00495356">
        <w:rPr>
          <w:spacing w:val="-1"/>
        </w:rPr>
        <w:t>gospodarenju</w:t>
      </w:r>
      <w:r>
        <w:rPr>
          <w:spacing w:val="-1"/>
        </w:rPr>
        <w:t xml:space="preserve"> </w:t>
      </w:r>
      <w:r w:rsidRPr="00495356">
        <w:rPr>
          <w:spacing w:val="-1"/>
        </w:rPr>
        <w:t>otpadnim</w:t>
      </w:r>
      <w:r>
        <w:rPr>
          <w:spacing w:val="-1"/>
        </w:rPr>
        <w:t xml:space="preserve"> </w:t>
      </w:r>
      <w:r w:rsidRPr="00495356">
        <w:rPr>
          <w:spacing w:val="-1"/>
        </w:rPr>
        <w:t>vozilima</w:t>
      </w:r>
      <w:r>
        <w:rPr>
          <w:spacing w:val="-1"/>
        </w:rPr>
        <w:t>.</w:t>
      </w:r>
    </w:p>
    <w:p w:rsidR="009753BE" w:rsidRDefault="009753BE" w:rsidP="009753BE">
      <w:pPr>
        <w:rPr>
          <w:spacing w:val="-1"/>
        </w:rPr>
      </w:pPr>
    </w:p>
    <w:p w:rsidR="009753BE" w:rsidRDefault="009753BE" w:rsidP="009753BE">
      <w:pPr>
        <w:rPr>
          <w:spacing w:val="-1"/>
        </w:rPr>
      </w:pPr>
    </w:p>
    <w:p w:rsidR="009753BE" w:rsidRDefault="009753BE" w:rsidP="009753BE">
      <w:pPr>
        <w:rPr>
          <w:spacing w:val="-1"/>
        </w:rPr>
      </w:pPr>
    </w:p>
    <w:p w:rsidR="009753BE" w:rsidRDefault="009753BE" w:rsidP="009753BE">
      <w:pPr>
        <w:rPr>
          <w:b/>
          <w:spacing w:val="-2"/>
        </w:rPr>
      </w:pPr>
      <w:r w:rsidRPr="00495356">
        <w:rPr>
          <w:b/>
          <w:spacing w:val="-2"/>
        </w:rPr>
        <w:t>1</w:t>
      </w:r>
      <w:r>
        <w:rPr>
          <w:b/>
          <w:spacing w:val="-2"/>
        </w:rPr>
        <w:t>2</w:t>
      </w:r>
      <w:r w:rsidRPr="00495356">
        <w:rPr>
          <w:b/>
          <w:spacing w:val="-2"/>
        </w:rPr>
        <w:t xml:space="preserve">. Površina na kojoj će se obavljati: test vožnja, terenska vožnja (cross), vožnja izvan </w:t>
      </w:r>
    </w:p>
    <w:p w:rsidR="009753BE" w:rsidRPr="00495356" w:rsidRDefault="009753BE" w:rsidP="009753BE">
      <w:pPr>
        <w:rPr>
          <w:b/>
          <w:spacing w:val="-2"/>
        </w:rPr>
      </w:pPr>
      <w:r>
        <w:rPr>
          <w:b/>
          <w:spacing w:val="-2"/>
        </w:rPr>
        <w:t xml:space="preserve">      </w:t>
      </w:r>
      <w:r w:rsidRPr="00495356">
        <w:rPr>
          <w:b/>
          <w:spacing w:val="-2"/>
        </w:rPr>
        <w:t>kolnika (offroad), sportske, enduro i promidžbene vožnje</w:t>
      </w: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3</w:t>
      </w:r>
      <w:r>
        <w:rPr>
          <w:b/>
          <w:spacing w:val="-2"/>
        </w:rPr>
        <w:t>6</w:t>
      </w:r>
      <w:r w:rsidRPr="00495356">
        <w:rPr>
          <w:b/>
          <w:spacing w:val="-2"/>
        </w:rPr>
        <w:t>.</w:t>
      </w:r>
    </w:p>
    <w:p w:rsidR="009753BE" w:rsidRDefault="009753BE" w:rsidP="009753BE">
      <w:r w:rsidRPr="00495356">
        <w:rPr>
          <w:spacing w:val="-2"/>
        </w:rPr>
        <w:tab/>
      </w:r>
      <w:r w:rsidRPr="00495356">
        <w:rPr>
          <w:spacing w:val="-2"/>
        </w:rPr>
        <w:tab/>
        <w:t xml:space="preserve">Test </w:t>
      </w:r>
      <w:r w:rsidRPr="00F77943">
        <w:t>vožnje, terenske vožnje (cross), vožnje izvan kolnika (offroad), sportske, enduro i promidžbene vožnje i druge slične aktivnosti na cesti ne smiju se održavati bez odobrenja kojeg izdaje rješenjem policijska uprava na čijem se području održava priredba ili obavlja aktivnost</w:t>
      </w:r>
      <w:r>
        <w:t>.</w:t>
      </w:r>
    </w:p>
    <w:p w:rsidR="009753BE" w:rsidRPr="002D54AD" w:rsidRDefault="009753BE" w:rsidP="009753BE">
      <w:pPr>
        <w:pStyle w:val="NoSpacing"/>
        <w:rPr>
          <w:rFonts w:ascii="Times New Roman" w:hAnsi="Times New Roman" w:cs="Times New Roman"/>
          <w:sz w:val="24"/>
          <w:szCs w:val="24"/>
        </w:rPr>
      </w:pPr>
      <w:r>
        <w:rPr>
          <w:rFonts w:ascii="Times New Roman" w:hAnsi="Times New Roman" w:cs="Times New Roman"/>
          <w:spacing w:val="-2"/>
          <w:szCs w:val="24"/>
        </w:rPr>
        <w:lastRenderedPageBreak/>
        <w:tab/>
      </w:r>
      <w:r>
        <w:rPr>
          <w:rFonts w:ascii="Times New Roman" w:hAnsi="Times New Roman" w:cs="Times New Roman"/>
        </w:rPr>
        <w:tab/>
      </w:r>
      <w:r w:rsidRPr="00F77943">
        <w:rPr>
          <w:rFonts w:ascii="Times New Roman" w:hAnsi="Times New Roman" w:cs="Times New Roman"/>
        </w:rPr>
        <w:tab/>
      </w:r>
      <w:r w:rsidRPr="002D54AD">
        <w:rPr>
          <w:rFonts w:ascii="Times New Roman" w:hAnsi="Times New Roman" w:cs="Times New Roman"/>
          <w:sz w:val="24"/>
          <w:szCs w:val="24"/>
        </w:rPr>
        <w:t>Ako se športska ili druga priredba održava ili aktivnost obavlja na cesti na području dviju ili više policijskih uprava, odobrenje izdaje rješenjem ministarstvo nadležno za unutarnje poslove.</w:t>
      </w:r>
    </w:p>
    <w:p w:rsidR="009753BE" w:rsidRPr="002D54AD" w:rsidRDefault="009753BE" w:rsidP="009753BE">
      <w:pPr>
        <w:pStyle w:val="NoSpacing"/>
        <w:rPr>
          <w:rFonts w:ascii="Times New Roman" w:hAnsi="Times New Roman" w:cs="Times New Roman"/>
          <w:sz w:val="24"/>
          <w:szCs w:val="24"/>
        </w:rPr>
      </w:pPr>
      <w:r w:rsidRPr="002D54AD">
        <w:rPr>
          <w:rFonts w:ascii="Times New Roman" w:hAnsi="Times New Roman" w:cs="Times New Roman"/>
          <w:sz w:val="24"/>
          <w:szCs w:val="24"/>
        </w:rPr>
        <w:tab/>
      </w:r>
      <w:r w:rsidRPr="002D54AD">
        <w:rPr>
          <w:rFonts w:ascii="Times New Roman" w:hAnsi="Times New Roman" w:cs="Times New Roman"/>
          <w:sz w:val="24"/>
          <w:szCs w:val="24"/>
        </w:rPr>
        <w:tab/>
        <w:t>Ako se radi o održavanju priredbe ili obavljanju aktivnosti iz stavka 1. ovog članka zabranjuje promet, odobrenje se izdaje rješenjem uz prethodnu suglasnost tijela nadležnog za poslove cestovnog prometa na čijem se području zabranjuje promet, a u slučaju iz stavka 2. ovog članka uz suglasnost ministarstva nadležnog za poslove prometa.</w:t>
      </w:r>
    </w:p>
    <w:p w:rsidR="009753BE" w:rsidRPr="002D54AD" w:rsidRDefault="009753BE" w:rsidP="009753BE">
      <w:pPr>
        <w:pStyle w:val="NoSpacing"/>
        <w:rPr>
          <w:rFonts w:ascii="Times New Roman" w:hAnsi="Times New Roman" w:cs="Times New Roman"/>
          <w:sz w:val="24"/>
          <w:szCs w:val="24"/>
        </w:rPr>
      </w:pPr>
      <w:r w:rsidRPr="002D54AD">
        <w:rPr>
          <w:rFonts w:ascii="Times New Roman" w:hAnsi="Times New Roman" w:cs="Times New Roman"/>
          <w:sz w:val="24"/>
          <w:szCs w:val="24"/>
        </w:rPr>
        <w:tab/>
      </w:r>
      <w:r w:rsidRPr="002D54AD">
        <w:rPr>
          <w:rFonts w:ascii="Times New Roman" w:hAnsi="Times New Roman" w:cs="Times New Roman"/>
          <w:sz w:val="24"/>
          <w:szCs w:val="24"/>
        </w:rPr>
        <w:tab/>
        <w:t>Iznimno od odredbe stavka 1. i 2. ovoga članka za športske ili druge priredbe i aktivnosti na cesti, koje se održavaju u uvjetima normalnog odvijanja prometa, nije potrebno odobrenje.</w:t>
      </w:r>
    </w:p>
    <w:p w:rsidR="009753BE" w:rsidRPr="00495356" w:rsidRDefault="009753BE" w:rsidP="009753BE">
      <w:pPr>
        <w:rPr>
          <w:spacing w:val="-2"/>
        </w:rPr>
      </w:pPr>
    </w:p>
    <w:p w:rsidR="009753BE" w:rsidRDefault="009753BE" w:rsidP="009753BE">
      <w:pPr>
        <w:rPr>
          <w:b/>
          <w:spacing w:val="-2"/>
        </w:rPr>
      </w:pPr>
      <w:r>
        <w:rPr>
          <w:b/>
          <w:spacing w:val="-2"/>
        </w:rPr>
        <w:t>III</w:t>
      </w:r>
      <w:r w:rsidRPr="00495356">
        <w:rPr>
          <w:b/>
          <w:spacing w:val="-2"/>
        </w:rPr>
        <w:t xml:space="preserve"> </w:t>
      </w:r>
      <w:r>
        <w:rPr>
          <w:b/>
          <w:spacing w:val="-2"/>
        </w:rPr>
        <w:t xml:space="preserve">. </w:t>
      </w:r>
      <w:r w:rsidRPr="00495356">
        <w:rPr>
          <w:b/>
          <w:spacing w:val="-2"/>
        </w:rPr>
        <w:t>JAVNA RASVJETA I ZELENILO</w:t>
      </w:r>
    </w:p>
    <w:p w:rsidR="009753BE" w:rsidRPr="00495356" w:rsidRDefault="009753BE" w:rsidP="009753BE">
      <w:pPr>
        <w:rPr>
          <w:b/>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Članka 3</w:t>
      </w:r>
      <w:r w:rsidR="006E2E4F">
        <w:rPr>
          <w:b/>
          <w:spacing w:val="-2"/>
        </w:rPr>
        <w:t>7</w:t>
      </w:r>
      <w:r w:rsidRPr="00495356">
        <w:rPr>
          <w:b/>
          <w:spacing w:val="-2"/>
        </w:rPr>
        <w:t>.</w:t>
      </w:r>
    </w:p>
    <w:p w:rsidR="009753BE" w:rsidRPr="00495356" w:rsidRDefault="009753BE" w:rsidP="009753BE">
      <w:pPr>
        <w:rPr>
          <w:spacing w:val="-2"/>
        </w:rPr>
      </w:pPr>
      <w:r w:rsidRPr="00495356">
        <w:rPr>
          <w:spacing w:val="-2"/>
        </w:rPr>
        <w:tab/>
      </w:r>
      <w:r w:rsidRPr="00495356">
        <w:rPr>
          <w:spacing w:val="-2"/>
        </w:rPr>
        <w:tab/>
        <w:t xml:space="preserve">Svjetiljke javne rasvjete </w:t>
      </w:r>
      <w:r w:rsidRPr="00495356">
        <w:rPr>
          <w:spacing w:val="-3"/>
        </w:rPr>
        <w:t>ne</w:t>
      </w:r>
      <w:r>
        <w:rPr>
          <w:spacing w:val="-3"/>
        </w:rPr>
        <w:t xml:space="preserve"> </w:t>
      </w:r>
      <w:r w:rsidRPr="00495356">
        <w:rPr>
          <w:spacing w:val="-2"/>
        </w:rPr>
        <w:t>smiju</w:t>
      </w:r>
      <w:r>
        <w:rPr>
          <w:spacing w:val="-2"/>
        </w:rPr>
        <w:t xml:space="preserve"> </w:t>
      </w:r>
      <w:r w:rsidRPr="00495356">
        <w:t>biti</w:t>
      </w:r>
      <w:r>
        <w:t xml:space="preserve"> </w:t>
      </w:r>
      <w:r w:rsidRPr="00495356">
        <w:rPr>
          <w:spacing w:val="-1"/>
        </w:rPr>
        <w:t>postavljene</w:t>
      </w:r>
      <w:r>
        <w:rPr>
          <w:spacing w:val="-1"/>
        </w:rPr>
        <w:t xml:space="preserve"> </w:t>
      </w:r>
      <w:r w:rsidRPr="00495356">
        <w:rPr>
          <w:spacing w:val="1"/>
        </w:rPr>
        <w:t>tako</w:t>
      </w:r>
      <w:r>
        <w:rPr>
          <w:spacing w:val="1"/>
        </w:rPr>
        <w:t xml:space="preserve"> </w:t>
      </w:r>
      <w:r w:rsidRPr="00495356">
        <w:t xml:space="preserve">da </w:t>
      </w:r>
      <w:r w:rsidRPr="00495356">
        <w:rPr>
          <w:spacing w:val="-2"/>
        </w:rPr>
        <w:t>izazivaju</w:t>
      </w:r>
      <w:r>
        <w:rPr>
          <w:spacing w:val="-2"/>
        </w:rPr>
        <w:t xml:space="preserve"> </w:t>
      </w:r>
      <w:r w:rsidRPr="00495356">
        <w:rPr>
          <w:spacing w:val="-1"/>
        </w:rPr>
        <w:t>bl</w:t>
      </w:r>
      <w:r>
        <w:rPr>
          <w:spacing w:val="-1"/>
        </w:rPr>
        <w:t>i</w:t>
      </w:r>
      <w:r w:rsidRPr="00495356">
        <w:rPr>
          <w:spacing w:val="-1"/>
        </w:rPr>
        <w:t>ještanje.</w:t>
      </w:r>
      <w:r>
        <w:rPr>
          <w:spacing w:val="-1"/>
        </w:rPr>
        <w:t xml:space="preserve"> </w:t>
      </w:r>
      <w:r w:rsidRPr="00495356">
        <w:rPr>
          <w:spacing w:val="-1"/>
        </w:rPr>
        <w:t>Žarulje</w:t>
      </w:r>
      <w:r>
        <w:rPr>
          <w:spacing w:val="-1"/>
        </w:rPr>
        <w:t xml:space="preserve"> </w:t>
      </w:r>
      <w:r w:rsidRPr="00495356">
        <w:t>i</w:t>
      </w:r>
      <w:r>
        <w:t xml:space="preserve"> </w:t>
      </w:r>
      <w:r w:rsidRPr="00495356">
        <w:rPr>
          <w:spacing w:val="-1"/>
        </w:rPr>
        <w:t>rasvjetna</w:t>
      </w:r>
      <w:r>
        <w:rPr>
          <w:spacing w:val="-1"/>
        </w:rPr>
        <w:t xml:space="preserve"> </w:t>
      </w:r>
      <w:r w:rsidRPr="00495356">
        <w:rPr>
          <w:spacing w:val="-1"/>
        </w:rPr>
        <w:t>tijela</w:t>
      </w:r>
      <w:r>
        <w:rPr>
          <w:spacing w:val="-1"/>
        </w:rPr>
        <w:t xml:space="preserve"> </w:t>
      </w:r>
      <w:r w:rsidRPr="00495356">
        <w:rPr>
          <w:spacing w:val="-2"/>
        </w:rPr>
        <w:t>javne</w:t>
      </w:r>
      <w:r>
        <w:rPr>
          <w:spacing w:val="-2"/>
        </w:rPr>
        <w:t xml:space="preserve"> </w:t>
      </w:r>
      <w:r w:rsidRPr="00495356">
        <w:t xml:space="preserve">rasvjete </w:t>
      </w:r>
      <w:r w:rsidRPr="00495356">
        <w:rPr>
          <w:spacing w:val="-2"/>
        </w:rPr>
        <w:t>moraju</w:t>
      </w:r>
      <w:r>
        <w:rPr>
          <w:spacing w:val="-2"/>
        </w:rPr>
        <w:t xml:space="preserve"> </w:t>
      </w:r>
      <w:r w:rsidRPr="00495356">
        <w:rPr>
          <w:spacing w:val="-1"/>
        </w:rPr>
        <w:t>se</w:t>
      </w:r>
      <w:r>
        <w:rPr>
          <w:spacing w:val="-1"/>
        </w:rPr>
        <w:t xml:space="preserve"> </w:t>
      </w:r>
      <w:r w:rsidRPr="00495356">
        <w:t>održavati</w:t>
      </w:r>
      <w:r>
        <w:t xml:space="preserve"> </w:t>
      </w:r>
      <w:r w:rsidRPr="00495356">
        <w:rPr>
          <w:spacing w:val="1"/>
        </w:rPr>
        <w:t xml:space="preserve">tako </w:t>
      </w:r>
      <w:r w:rsidRPr="00495356">
        <w:t>da</w:t>
      </w:r>
      <w:r>
        <w:t xml:space="preserve"> </w:t>
      </w:r>
      <w:r w:rsidRPr="00495356">
        <w:rPr>
          <w:spacing w:val="-6"/>
        </w:rPr>
        <w:t>je</w:t>
      </w:r>
      <w:r>
        <w:rPr>
          <w:spacing w:val="-6"/>
        </w:rPr>
        <w:t xml:space="preserve"> </w:t>
      </w:r>
      <w:r w:rsidRPr="00495356">
        <w:rPr>
          <w:spacing w:val="-1"/>
        </w:rPr>
        <w:t>osigurana</w:t>
      </w:r>
      <w:r>
        <w:rPr>
          <w:spacing w:val="-1"/>
        </w:rPr>
        <w:t xml:space="preserve"> </w:t>
      </w:r>
      <w:r w:rsidRPr="00495356">
        <w:rPr>
          <w:spacing w:val="-1"/>
        </w:rPr>
        <w:t>kvalitetna</w:t>
      </w:r>
      <w:r>
        <w:rPr>
          <w:spacing w:val="-1"/>
        </w:rPr>
        <w:t xml:space="preserve"> </w:t>
      </w:r>
      <w:r w:rsidRPr="00495356">
        <w:rPr>
          <w:spacing w:val="-1"/>
        </w:rPr>
        <w:t>osvijetljenost.</w:t>
      </w:r>
    </w:p>
    <w:p w:rsidR="009753BE" w:rsidRPr="00495356" w:rsidRDefault="009753BE" w:rsidP="009753BE">
      <w:r w:rsidRPr="00495356">
        <w:rPr>
          <w:spacing w:val="-2"/>
        </w:rPr>
        <w:tab/>
      </w:r>
      <w:r w:rsidRPr="00495356">
        <w:rPr>
          <w:spacing w:val="-2"/>
        </w:rPr>
        <w:tab/>
        <w:t xml:space="preserve">Rasvjeta, </w:t>
      </w:r>
      <w:r w:rsidRPr="00495356">
        <w:rPr>
          <w:spacing w:val="-1"/>
        </w:rPr>
        <w:t>svjetleće</w:t>
      </w:r>
      <w:r>
        <w:rPr>
          <w:spacing w:val="-1"/>
        </w:rPr>
        <w:t xml:space="preserve"> </w:t>
      </w:r>
      <w:r w:rsidRPr="00495356">
        <w:rPr>
          <w:spacing w:val="-1"/>
        </w:rPr>
        <w:t>reklame</w:t>
      </w:r>
      <w:r>
        <w:rPr>
          <w:spacing w:val="-1"/>
        </w:rPr>
        <w:t xml:space="preserve"> </w:t>
      </w:r>
      <w:r w:rsidRPr="00495356">
        <w:t>i</w:t>
      </w:r>
      <w:r w:rsidRPr="00495356">
        <w:rPr>
          <w:spacing w:val="-2"/>
        </w:rPr>
        <w:t xml:space="preserve"> natpisi,</w:t>
      </w:r>
      <w:r>
        <w:rPr>
          <w:spacing w:val="-2"/>
        </w:rPr>
        <w:t xml:space="preserve"> </w:t>
      </w:r>
      <w:r w:rsidRPr="00495356">
        <w:rPr>
          <w:spacing w:val="-1"/>
        </w:rPr>
        <w:t>bez</w:t>
      </w:r>
      <w:r w:rsidRPr="00495356">
        <w:rPr>
          <w:spacing w:val="1"/>
        </w:rPr>
        <w:t xml:space="preserve"> o</w:t>
      </w:r>
      <w:r w:rsidRPr="00495356">
        <w:rPr>
          <w:spacing w:val="-2"/>
        </w:rPr>
        <w:t>bzira</w:t>
      </w:r>
      <w:r>
        <w:rPr>
          <w:spacing w:val="-2"/>
        </w:rPr>
        <w:t xml:space="preserve"> </w:t>
      </w:r>
      <w:r w:rsidRPr="00495356">
        <w:rPr>
          <w:spacing w:val="-3"/>
        </w:rPr>
        <w:t>na</w:t>
      </w:r>
      <w:r>
        <w:rPr>
          <w:spacing w:val="-3"/>
        </w:rPr>
        <w:t xml:space="preserve"> </w:t>
      </w:r>
      <w:r w:rsidRPr="00495356">
        <w:rPr>
          <w:spacing w:val="-1"/>
        </w:rPr>
        <w:t>udaljenost</w:t>
      </w:r>
      <w:r w:rsidRPr="00495356">
        <w:rPr>
          <w:spacing w:val="2"/>
        </w:rPr>
        <w:t xml:space="preserve"> od</w:t>
      </w:r>
      <w:r>
        <w:rPr>
          <w:spacing w:val="2"/>
        </w:rPr>
        <w:t xml:space="preserve"> </w:t>
      </w:r>
      <w:r w:rsidRPr="00495356">
        <w:t>ceste</w:t>
      </w:r>
      <w:r>
        <w:t xml:space="preserve"> </w:t>
      </w:r>
      <w:r w:rsidRPr="00495356">
        <w:t>uz</w:t>
      </w:r>
      <w:r w:rsidRPr="00495356">
        <w:rPr>
          <w:spacing w:val="-3"/>
        </w:rPr>
        <w:t xml:space="preserve"> koju</w:t>
      </w:r>
      <w:r>
        <w:rPr>
          <w:spacing w:val="-3"/>
        </w:rPr>
        <w:t xml:space="preserve"> </w:t>
      </w:r>
      <w:r w:rsidRPr="00495356">
        <w:rPr>
          <w:spacing w:val="-1"/>
        </w:rPr>
        <w:t>se</w:t>
      </w:r>
      <w:r>
        <w:rPr>
          <w:spacing w:val="-1"/>
        </w:rPr>
        <w:t xml:space="preserve"> </w:t>
      </w:r>
      <w:r w:rsidRPr="00495356">
        <w:rPr>
          <w:spacing w:val="-1"/>
        </w:rPr>
        <w:t>nalaze</w:t>
      </w:r>
      <w:r>
        <w:rPr>
          <w:spacing w:val="-1"/>
        </w:rPr>
        <w:t xml:space="preserve"> </w:t>
      </w:r>
      <w:r w:rsidRPr="00495356">
        <w:rPr>
          <w:spacing w:val="-3"/>
        </w:rPr>
        <w:t>ne</w:t>
      </w:r>
      <w:r>
        <w:rPr>
          <w:spacing w:val="-3"/>
        </w:rPr>
        <w:t xml:space="preserve"> </w:t>
      </w:r>
      <w:r w:rsidRPr="00495356">
        <w:rPr>
          <w:spacing w:val="-1"/>
        </w:rPr>
        <w:t>smiju</w:t>
      </w:r>
      <w:r>
        <w:rPr>
          <w:spacing w:val="-1"/>
        </w:rPr>
        <w:t xml:space="preserve"> </w:t>
      </w:r>
      <w:r w:rsidRPr="00495356">
        <w:t>biti</w:t>
      </w:r>
      <w:r>
        <w:t xml:space="preserve"> </w:t>
      </w:r>
      <w:r w:rsidRPr="00495356">
        <w:t>postavljeni</w:t>
      </w:r>
      <w:r>
        <w:t xml:space="preserve"> </w:t>
      </w:r>
      <w:r w:rsidRPr="00495356">
        <w:rPr>
          <w:spacing w:val="1"/>
        </w:rPr>
        <w:t>tako</w:t>
      </w:r>
      <w:r>
        <w:rPr>
          <w:spacing w:val="1"/>
        </w:rPr>
        <w:t xml:space="preserve"> </w:t>
      </w:r>
      <w:r w:rsidRPr="00495356">
        <w:t>da</w:t>
      </w:r>
      <w:r>
        <w:t xml:space="preserve"> </w:t>
      </w:r>
      <w:r w:rsidRPr="00495356">
        <w:rPr>
          <w:spacing w:val="-2"/>
        </w:rPr>
        <w:t>umanjuju</w:t>
      </w:r>
      <w:r>
        <w:rPr>
          <w:spacing w:val="-2"/>
        </w:rPr>
        <w:t xml:space="preserve"> </w:t>
      </w:r>
      <w:r w:rsidRPr="00495356">
        <w:t>preglednost.</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3</w:t>
      </w:r>
      <w:r w:rsidR="006E2E4F">
        <w:rPr>
          <w:b/>
          <w:spacing w:val="-2"/>
        </w:rPr>
        <w:t>8</w:t>
      </w:r>
      <w:r w:rsidRPr="00495356">
        <w:rPr>
          <w:b/>
          <w:spacing w:val="-2"/>
        </w:rPr>
        <w:t>.</w:t>
      </w:r>
    </w:p>
    <w:p w:rsidR="009753BE" w:rsidRDefault="009753BE" w:rsidP="009753BE">
      <w:r w:rsidRPr="00495356">
        <w:rPr>
          <w:spacing w:val="-2"/>
        </w:rPr>
        <w:tab/>
      </w:r>
      <w:r w:rsidRPr="00495356">
        <w:rPr>
          <w:spacing w:val="-2"/>
        </w:rPr>
        <w:tab/>
        <w:t>Pravne ili</w:t>
      </w:r>
      <w:r>
        <w:rPr>
          <w:spacing w:val="-2"/>
        </w:rPr>
        <w:t xml:space="preserve"> </w:t>
      </w:r>
      <w:r w:rsidRPr="00495356">
        <w:rPr>
          <w:spacing w:val="-1"/>
        </w:rPr>
        <w:t>fizičke</w:t>
      </w:r>
      <w:r>
        <w:rPr>
          <w:spacing w:val="-1"/>
        </w:rPr>
        <w:t xml:space="preserve"> </w:t>
      </w:r>
      <w:r w:rsidRPr="00495356">
        <w:t>osobe</w:t>
      </w:r>
      <w:r>
        <w:t xml:space="preserve"> </w:t>
      </w:r>
      <w:r w:rsidRPr="00495356">
        <w:rPr>
          <w:spacing w:val="-1"/>
        </w:rPr>
        <w:t>zadužene</w:t>
      </w:r>
      <w:r>
        <w:rPr>
          <w:spacing w:val="-1"/>
        </w:rPr>
        <w:t xml:space="preserve"> </w:t>
      </w:r>
      <w:r w:rsidRPr="00495356">
        <w:rPr>
          <w:spacing w:val="-1"/>
        </w:rPr>
        <w:t>za</w:t>
      </w:r>
      <w:r>
        <w:rPr>
          <w:spacing w:val="-1"/>
        </w:rPr>
        <w:t xml:space="preserve"> </w:t>
      </w:r>
      <w:r w:rsidRPr="00495356">
        <w:rPr>
          <w:spacing w:val="-1"/>
        </w:rPr>
        <w:t>održavanje</w:t>
      </w:r>
      <w:r w:rsidRPr="00495356">
        <w:rPr>
          <w:spacing w:val="-2"/>
        </w:rPr>
        <w:t xml:space="preserve"> javnih</w:t>
      </w:r>
      <w:r>
        <w:rPr>
          <w:spacing w:val="-2"/>
        </w:rPr>
        <w:t xml:space="preserve"> </w:t>
      </w:r>
      <w:r w:rsidRPr="00495356">
        <w:rPr>
          <w:spacing w:val="-1"/>
        </w:rPr>
        <w:t>površina,</w:t>
      </w:r>
      <w:r>
        <w:rPr>
          <w:spacing w:val="-1"/>
        </w:rPr>
        <w:t xml:space="preserve"> </w:t>
      </w:r>
      <w:r w:rsidRPr="00495356">
        <w:rPr>
          <w:spacing w:val="-1"/>
        </w:rPr>
        <w:t>nerazvrstanih</w:t>
      </w:r>
      <w:r>
        <w:rPr>
          <w:spacing w:val="-1"/>
        </w:rPr>
        <w:t xml:space="preserve"> </w:t>
      </w:r>
      <w:r w:rsidRPr="00495356">
        <w:rPr>
          <w:spacing w:val="1"/>
        </w:rPr>
        <w:t>cesta</w:t>
      </w:r>
      <w:r>
        <w:rPr>
          <w:spacing w:val="1"/>
        </w:rPr>
        <w:t xml:space="preserve"> </w:t>
      </w:r>
      <w:r w:rsidRPr="00495356">
        <w:t>i</w:t>
      </w:r>
      <w:r>
        <w:t xml:space="preserve"> </w:t>
      </w:r>
      <w:r w:rsidRPr="00495356">
        <w:rPr>
          <w:spacing w:val="-2"/>
        </w:rPr>
        <w:t>javne</w:t>
      </w:r>
      <w:r>
        <w:rPr>
          <w:spacing w:val="-2"/>
        </w:rPr>
        <w:t xml:space="preserve"> </w:t>
      </w:r>
      <w:r w:rsidRPr="00495356">
        <w:t>rasvjete,</w:t>
      </w:r>
      <w:r w:rsidRPr="00495356">
        <w:rPr>
          <w:spacing w:val="-2"/>
        </w:rPr>
        <w:t xml:space="preserve"> dužne</w:t>
      </w:r>
      <w:r>
        <w:rPr>
          <w:spacing w:val="-2"/>
        </w:rPr>
        <w:t xml:space="preserve"> </w:t>
      </w:r>
      <w:r w:rsidRPr="00495356">
        <w:rPr>
          <w:spacing w:val="-1"/>
        </w:rPr>
        <w:t>su</w:t>
      </w:r>
      <w:r>
        <w:rPr>
          <w:spacing w:val="-1"/>
        </w:rPr>
        <w:t xml:space="preserve"> </w:t>
      </w:r>
      <w:r w:rsidRPr="00495356">
        <w:t>osigurati</w:t>
      </w:r>
      <w:r>
        <w:t xml:space="preserve"> </w:t>
      </w:r>
      <w:r w:rsidRPr="00495356">
        <w:t>da</w:t>
      </w:r>
      <w:r>
        <w:t xml:space="preserve"> </w:t>
      </w:r>
      <w:r w:rsidRPr="00495356">
        <w:rPr>
          <w:spacing w:val="-1"/>
        </w:rPr>
        <w:t>krošnje</w:t>
      </w:r>
      <w:r>
        <w:rPr>
          <w:spacing w:val="-1"/>
        </w:rPr>
        <w:t xml:space="preserve"> </w:t>
      </w:r>
      <w:r w:rsidRPr="00495356">
        <w:t>stabala</w:t>
      </w:r>
      <w:r>
        <w:t xml:space="preserve"> </w:t>
      </w:r>
      <w:r w:rsidRPr="00495356">
        <w:t>i</w:t>
      </w:r>
      <w:r>
        <w:t xml:space="preserve"> </w:t>
      </w:r>
      <w:r w:rsidRPr="00495356">
        <w:t>drugo</w:t>
      </w:r>
      <w:r>
        <w:t xml:space="preserve"> </w:t>
      </w:r>
      <w:r w:rsidRPr="00495356">
        <w:rPr>
          <w:spacing w:val="-2"/>
        </w:rPr>
        <w:t>raslinje</w:t>
      </w:r>
      <w:r>
        <w:rPr>
          <w:spacing w:val="-2"/>
        </w:rPr>
        <w:t xml:space="preserve"> </w:t>
      </w:r>
      <w:r w:rsidRPr="00495356">
        <w:rPr>
          <w:spacing w:val="-3"/>
        </w:rPr>
        <w:t>ne</w:t>
      </w:r>
      <w:r>
        <w:rPr>
          <w:spacing w:val="-3"/>
        </w:rPr>
        <w:t xml:space="preserve"> </w:t>
      </w:r>
      <w:r w:rsidRPr="00495356">
        <w:rPr>
          <w:spacing w:val="-1"/>
        </w:rPr>
        <w:t>zaklanjaju</w:t>
      </w:r>
      <w:r>
        <w:rPr>
          <w:spacing w:val="-1"/>
        </w:rPr>
        <w:t xml:space="preserve"> </w:t>
      </w:r>
      <w:r w:rsidRPr="00495356">
        <w:rPr>
          <w:spacing w:val="-1"/>
        </w:rPr>
        <w:t>rasvjetna</w:t>
      </w:r>
      <w:r>
        <w:rPr>
          <w:spacing w:val="-1"/>
        </w:rPr>
        <w:t xml:space="preserve"> </w:t>
      </w:r>
      <w:r w:rsidRPr="00495356">
        <w:rPr>
          <w:spacing w:val="-2"/>
        </w:rPr>
        <w:t>tijela</w:t>
      </w:r>
      <w:r>
        <w:rPr>
          <w:spacing w:val="-2"/>
        </w:rPr>
        <w:t xml:space="preserve"> </w:t>
      </w:r>
      <w:r w:rsidRPr="00495356">
        <w:rPr>
          <w:spacing w:val="-2"/>
        </w:rPr>
        <w:t>javne</w:t>
      </w:r>
      <w:r>
        <w:rPr>
          <w:spacing w:val="-2"/>
        </w:rPr>
        <w:t xml:space="preserve"> </w:t>
      </w:r>
      <w:r w:rsidRPr="00495356">
        <w:rPr>
          <w:spacing w:val="-1"/>
        </w:rPr>
        <w:t>rasvjete,</w:t>
      </w:r>
      <w:r w:rsidRPr="00495356">
        <w:rPr>
          <w:spacing w:val="-2"/>
        </w:rPr>
        <w:t xml:space="preserve"> prometne</w:t>
      </w:r>
      <w:r>
        <w:rPr>
          <w:spacing w:val="-2"/>
        </w:rPr>
        <w:t xml:space="preserve"> </w:t>
      </w:r>
      <w:r w:rsidRPr="00495356">
        <w:rPr>
          <w:spacing w:val="-1"/>
        </w:rPr>
        <w:t xml:space="preserve">znakove </w:t>
      </w:r>
      <w:r w:rsidRPr="00495356">
        <w:t>i</w:t>
      </w:r>
      <w:r>
        <w:t xml:space="preserve"> </w:t>
      </w:r>
      <w:r w:rsidRPr="00495356">
        <w:rPr>
          <w:spacing w:val="-1"/>
        </w:rPr>
        <w:t>svjetlosne signale,</w:t>
      </w:r>
      <w:r>
        <w:rPr>
          <w:spacing w:val="-1"/>
        </w:rPr>
        <w:t xml:space="preserve"> </w:t>
      </w:r>
      <w:r w:rsidRPr="00495356">
        <w:t>da</w:t>
      </w:r>
      <w:r>
        <w:t xml:space="preserve"> </w:t>
      </w:r>
      <w:r w:rsidRPr="00495356">
        <w:rPr>
          <w:spacing w:val="-3"/>
        </w:rPr>
        <w:t>ne</w:t>
      </w:r>
      <w:r>
        <w:rPr>
          <w:spacing w:val="-3"/>
        </w:rPr>
        <w:t xml:space="preserve"> </w:t>
      </w:r>
      <w:r w:rsidRPr="00495356">
        <w:rPr>
          <w:spacing w:val="-1"/>
        </w:rPr>
        <w:t>ometaju</w:t>
      </w:r>
      <w:r>
        <w:rPr>
          <w:spacing w:val="-1"/>
        </w:rPr>
        <w:t xml:space="preserve"> </w:t>
      </w:r>
      <w:r w:rsidRPr="00495356">
        <w:rPr>
          <w:spacing w:val="-1"/>
        </w:rPr>
        <w:t>preglednost</w:t>
      </w:r>
      <w:r>
        <w:rPr>
          <w:spacing w:val="-1"/>
        </w:rPr>
        <w:t xml:space="preserve"> </w:t>
      </w:r>
      <w:r w:rsidRPr="00495356">
        <w:rPr>
          <w:spacing w:val="-3"/>
        </w:rPr>
        <w:t>na</w:t>
      </w:r>
      <w:r>
        <w:rPr>
          <w:spacing w:val="-3"/>
        </w:rPr>
        <w:t xml:space="preserve"> </w:t>
      </w:r>
      <w:r w:rsidRPr="00495356">
        <w:rPr>
          <w:spacing w:val="-1"/>
        </w:rPr>
        <w:t>križanjima,</w:t>
      </w:r>
      <w:r>
        <w:rPr>
          <w:spacing w:val="-1"/>
        </w:rPr>
        <w:t xml:space="preserve"> </w:t>
      </w:r>
      <w:r w:rsidRPr="00495356">
        <w:rPr>
          <w:spacing w:val="2"/>
        </w:rPr>
        <w:t>te</w:t>
      </w:r>
      <w:r>
        <w:rPr>
          <w:spacing w:val="2"/>
        </w:rPr>
        <w:t xml:space="preserve"> </w:t>
      </w:r>
      <w:r w:rsidRPr="00495356">
        <w:t>da</w:t>
      </w:r>
      <w:r>
        <w:t xml:space="preserve"> </w:t>
      </w:r>
      <w:r w:rsidRPr="00495356">
        <w:rPr>
          <w:spacing w:val="-3"/>
        </w:rPr>
        <w:t>ne</w:t>
      </w:r>
      <w:r>
        <w:rPr>
          <w:spacing w:val="-3"/>
        </w:rPr>
        <w:t xml:space="preserve"> </w:t>
      </w:r>
      <w:r w:rsidRPr="00495356">
        <w:rPr>
          <w:spacing w:val="-2"/>
        </w:rPr>
        <w:t>ulaze</w:t>
      </w:r>
      <w:r>
        <w:rPr>
          <w:spacing w:val="-2"/>
        </w:rPr>
        <w:t xml:space="preserve"> </w:t>
      </w:r>
      <w:r w:rsidRPr="00495356">
        <w:t>u</w:t>
      </w:r>
      <w:r>
        <w:t xml:space="preserve"> </w:t>
      </w:r>
      <w:r w:rsidRPr="00495356">
        <w:rPr>
          <w:spacing w:val="-1"/>
        </w:rPr>
        <w:t>slobodne</w:t>
      </w:r>
      <w:r>
        <w:rPr>
          <w:spacing w:val="-1"/>
        </w:rPr>
        <w:t xml:space="preserve"> </w:t>
      </w:r>
      <w:r w:rsidRPr="00495356">
        <w:rPr>
          <w:spacing w:val="-2"/>
        </w:rPr>
        <w:t>profile</w:t>
      </w:r>
      <w:r>
        <w:rPr>
          <w:spacing w:val="-2"/>
        </w:rPr>
        <w:t xml:space="preserve"> </w:t>
      </w:r>
      <w:r w:rsidRPr="00495356">
        <w:t>kolnika.</w:t>
      </w:r>
    </w:p>
    <w:p w:rsidR="009753BE" w:rsidRPr="00495356" w:rsidRDefault="009753BE" w:rsidP="009753BE"/>
    <w:p w:rsidR="009753BE" w:rsidRDefault="009753BE" w:rsidP="009753BE">
      <w:pPr>
        <w:rPr>
          <w:spacing w:val="-2"/>
        </w:rPr>
      </w:pPr>
      <w:r>
        <w:rPr>
          <w:spacing w:val="-2"/>
        </w:rPr>
        <w:t xml:space="preserve">    </w:t>
      </w:r>
    </w:p>
    <w:p w:rsidR="009753BE" w:rsidRPr="00495356" w:rsidRDefault="009753BE" w:rsidP="009753BE">
      <w:pPr>
        <w:rPr>
          <w:spacing w:val="-2"/>
        </w:rPr>
      </w:pPr>
    </w:p>
    <w:p w:rsidR="009753BE" w:rsidRPr="00495356" w:rsidRDefault="009753BE" w:rsidP="009753BE">
      <w:pPr>
        <w:rPr>
          <w:b/>
          <w:spacing w:val="-2"/>
        </w:rPr>
      </w:pPr>
      <w:r>
        <w:rPr>
          <w:b/>
          <w:spacing w:val="-2"/>
        </w:rPr>
        <w:t>IV.</w:t>
      </w:r>
      <w:r w:rsidRPr="00495356">
        <w:rPr>
          <w:b/>
          <w:spacing w:val="-2"/>
        </w:rPr>
        <w:t xml:space="preserve"> NADZOR</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 xml:space="preserve">Članka </w:t>
      </w:r>
      <w:r w:rsidR="006E2E4F">
        <w:rPr>
          <w:b/>
          <w:spacing w:val="-2"/>
        </w:rPr>
        <w:t>39</w:t>
      </w:r>
      <w:r w:rsidRPr="00495356">
        <w:rPr>
          <w:b/>
          <w:spacing w:val="-2"/>
        </w:rPr>
        <w:t>.</w:t>
      </w:r>
    </w:p>
    <w:p w:rsidR="009753BE" w:rsidRDefault="009753BE" w:rsidP="009753BE">
      <w:pPr>
        <w:rPr>
          <w:spacing w:val="-2"/>
        </w:rPr>
      </w:pPr>
      <w:r>
        <w:rPr>
          <w:spacing w:val="-2"/>
        </w:rPr>
        <w:tab/>
      </w:r>
      <w:r>
        <w:rPr>
          <w:spacing w:val="-2"/>
        </w:rPr>
        <w:tab/>
      </w:r>
      <w:r w:rsidRPr="00495356">
        <w:rPr>
          <w:spacing w:val="-2"/>
        </w:rPr>
        <w:t>Nadzor nad provođenjem ove Odluke obavlja</w:t>
      </w:r>
      <w:r>
        <w:rPr>
          <w:spacing w:val="-2"/>
        </w:rPr>
        <w:t>ju ovlaštene službene osobe ministarstva nadležnog za unutarnje poslove i</w:t>
      </w:r>
      <w:r w:rsidRPr="00495356">
        <w:rPr>
          <w:spacing w:val="-2"/>
        </w:rPr>
        <w:t xml:space="preserve"> Jedinstveni upravni odjel Općine </w:t>
      </w:r>
      <w:r>
        <w:rPr>
          <w:spacing w:val="-2"/>
        </w:rPr>
        <w:t>u okviru svoje nadležnosti te u vrijeme nastupanja ovlaštenja</w:t>
      </w:r>
      <w:r w:rsidRPr="00495356">
        <w:rPr>
          <w:spacing w:val="-2"/>
        </w:rPr>
        <w:t>.</w:t>
      </w:r>
    </w:p>
    <w:p w:rsidR="009753BE" w:rsidRDefault="009753BE" w:rsidP="009753BE">
      <w:pPr>
        <w:rPr>
          <w:spacing w:val="-2"/>
        </w:rPr>
      </w:pPr>
    </w:p>
    <w:p w:rsidR="009753BE" w:rsidRDefault="009753BE" w:rsidP="009753BE">
      <w:pPr>
        <w:rPr>
          <w:b/>
          <w:spacing w:val="-2"/>
        </w:rPr>
      </w:pPr>
    </w:p>
    <w:p w:rsidR="009753BE" w:rsidRDefault="009753BE" w:rsidP="009753BE">
      <w:pPr>
        <w:rPr>
          <w:b/>
          <w:spacing w:val="-2"/>
        </w:rPr>
      </w:pPr>
    </w:p>
    <w:p w:rsidR="009753BE" w:rsidRPr="001D3286" w:rsidRDefault="009753BE" w:rsidP="009753BE">
      <w:pPr>
        <w:rPr>
          <w:spacing w:val="-2"/>
        </w:rPr>
      </w:pPr>
      <w:r>
        <w:rPr>
          <w:b/>
          <w:spacing w:val="-2"/>
        </w:rPr>
        <w:t xml:space="preserve">V. </w:t>
      </w:r>
      <w:r w:rsidRPr="00495356">
        <w:rPr>
          <w:b/>
          <w:spacing w:val="-2"/>
        </w:rPr>
        <w:t xml:space="preserve"> KAZNENE ODREDBE</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 xml:space="preserve">Članak </w:t>
      </w:r>
      <w:r w:rsidR="006E2E4F">
        <w:rPr>
          <w:b/>
          <w:spacing w:val="-2"/>
        </w:rPr>
        <w:t>40</w:t>
      </w:r>
      <w:r w:rsidRPr="00495356">
        <w:rPr>
          <w:b/>
          <w:spacing w:val="-2"/>
        </w:rPr>
        <w:t>.</w:t>
      </w:r>
    </w:p>
    <w:p w:rsidR="009753BE" w:rsidRDefault="009753BE" w:rsidP="009753BE">
      <w:pPr>
        <w:rPr>
          <w:spacing w:val="-2"/>
        </w:rPr>
      </w:pPr>
      <w:r w:rsidRPr="00495356">
        <w:rPr>
          <w:spacing w:val="-2"/>
        </w:rPr>
        <w:tab/>
      </w:r>
      <w:r w:rsidRPr="00495356">
        <w:rPr>
          <w:spacing w:val="-2"/>
        </w:rPr>
        <w:tab/>
      </w:r>
      <w:r>
        <w:rPr>
          <w:spacing w:val="-2"/>
        </w:rPr>
        <w:t>Za provedbu odredbi ove Odluke na odgovarajući način se primjenjuju novčane kazne na temelju Zakona o sigurnosti prometa na cestama i drugim Općinskim aktima.</w:t>
      </w:r>
    </w:p>
    <w:p w:rsidR="009753BE" w:rsidRDefault="009753BE" w:rsidP="009753BE">
      <w:pPr>
        <w:rPr>
          <w:spacing w:val="-2"/>
        </w:rPr>
      </w:pPr>
    </w:p>
    <w:p w:rsidR="009753BE" w:rsidRDefault="009753BE" w:rsidP="009753BE">
      <w:pPr>
        <w:rPr>
          <w:spacing w:val="-2"/>
        </w:rPr>
      </w:pPr>
    </w:p>
    <w:p w:rsidR="002D54AD" w:rsidRDefault="002D54AD" w:rsidP="009753BE">
      <w:pPr>
        <w:rPr>
          <w:spacing w:val="-2"/>
        </w:rPr>
      </w:pPr>
    </w:p>
    <w:p w:rsidR="002D54AD" w:rsidRDefault="002D54AD" w:rsidP="009753BE">
      <w:pPr>
        <w:rPr>
          <w:spacing w:val="-2"/>
        </w:rPr>
      </w:pPr>
    </w:p>
    <w:p w:rsidR="009753BE" w:rsidRPr="00495356" w:rsidRDefault="009753BE" w:rsidP="009753BE">
      <w:pPr>
        <w:rPr>
          <w:spacing w:val="-2"/>
        </w:rPr>
      </w:pPr>
    </w:p>
    <w:p w:rsidR="009753BE" w:rsidRDefault="009753BE" w:rsidP="009753BE">
      <w:pPr>
        <w:rPr>
          <w:b/>
          <w:spacing w:val="-2"/>
        </w:rPr>
      </w:pPr>
      <w:r>
        <w:rPr>
          <w:b/>
          <w:spacing w:val="-2"/>
        </w:rPr>
        <w:lastRenderedPageBreak/>
        <w:t xml:space="preserve">VI. </w:t>
      </w:r>
      <w:r w:rsidRPr="00495356">
        <w:rPr>
          <w:b/>
          <w:spacing w:val="-2"/>
        </w:rPr>
        <w:t xml:space="preserve"> PRIJELAZNE I ZAVRŠNE ODREDBE</w:t>
      </w:r>
    </w:p>
    <w:p w:rsidR="009753BE" w:rsidRPr="00495356" w:rsidRDefault="009753BE" w:rsidP="009753BE">
      <w:pPr>
        <w:rPr>
          <w:b/>
          <w:spacing w:val="-2"/>
        </w:rPr>
      </w:pP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4</w:t>
      </w:r>
      <w:r w:rsidR="006E2E4F">
        <w:rPr>
          <w:b/>
          <w:spacing w:val="-2"/>
        </w:rPr>
        <w:t>1</w:t>
      </w:r>
      <w:r w:rsidRPr="00495356">
        <w:rPr>
          <w:b/>
          <w:spacing w:val="-2"/>
        </w:rPr>
        <w:t>.</w:t>
      </w:r>
    </w:p>
    <w:p w:rsidR="009753BE" w:rsidRPr="00495356" w:rsidRDefault="009753BE" w:rsidP="009753BE">
      <w:pPr>
        <w:rPr>
          <w:spacing w:val="-2"/>
        </w:rPr>
      </w:pPr>
      <w:r>
        <w:rPr>
          <w:spacing w:val="-2"/>
        </w:rPr>
        <w:tab/>
      </w:r>
      <w:r>
        <w:rPr>
          <w:spacing w:val="-2"/>
        </w:rPr>
        <w:tab/>
      </w:r>
      <w:r w:rsidRPr="00495356">
        <w:rPr>
          <w:spacing w:val="-2"/>
        </w:rPr>
        <w:t>U svim pitanjima koja nisu regulirana ovom Odlukom primjenjuju se odredbe Zakona o sigurnosti prometa na cestama.</w:t>
      </w:r>
    </w:p>
    <w:p w:rsidR="009753BE" w:rsidRPr="00495356" w:rsidRDefault="009753BE" w:rsidP="009753BE">
      <w:pPr>
        <w:rPr>
          <w:spacing w:val="-2"/>
        </w:rPr>
      </w:pPr>
    </w:p>
    <w:p w:rsidR="009753BE" w:rsidRPr="00495356" w:rsidRDefault="009753BE" w:rsidP="009753BE">
      <w:pPr>
        <w:jc w:val="center"/>
        <w:rPr>
          <w:b/>
          <w:spacing w:val="-2"/>
        </w:rPr>
      </w:pPr>
      <w:r w:rsidRPr="00495356">
        <w:rPr>
          <w:b/>
          <w:spacing w:val="-2"/>
        </w:rPr>
        <w:t>Članak 4</w:t>
      </w:r>
      <w:r w:rsidR="006E2E4F">
        <w:rPr>
          <w:b/>
          <w:spacing w:val="-2"/>
        </w:rPr>
        <w:t>2</w:t>
      </w:r>
      <w:r w:rsidRPr="00495356">
        <w:rPr>
          <w:b/>
          <w:spacing w:val="-2"/>
        </w:rPr>
        <w:t>.</w:t>
      </w:r>
    </w:p>
    <w:p w:rsidR="009753BE" w:rsidRDefault="009753BE" w:rsidP="009753BE">
      <w:pPr>
        <w:rPr>
          <w:spacing w:val="-2"/>
        </w:rPr>
      </w:pPr>
      <w:r w:rsidRPr="00495356">
        <w:rPr>
          <w:spacing w:val="-2"/>
        </w:rPr>
        <w:tab/>
      </w:r>
      <w:r w:rsidRPr="00495356">
        <w:rPr>
          <w:spacing w:val="-2"/>
        </w:rPr>
        <w:tab/>
        <w:t xml:space="preserve">Ova </w:t>
      </w:r>
      <w:r>
        <w:rPr>
          <w:spacing w:val="-2"/>
        </w:rPr>
        <w:t>O</w:t>
      </w:r>
      <w:r w:rsidRPr="00495356">
        <w:rPr>
          <w:spacing w:val="-2"/>
        </w:rPr>
        <w:t>dluka stupa na snagu osmog dana od dana objave u „Službenom glasniku</w:t>
      </w:r>
      <w:r>
        <w:rPr>
          <w:spacing w:val="-2"/>
        </w:rPr>
        <w:t xml:space="preserve"> Općine Gračac</w:t>
      </w:r>
      <w:r w:rsidRPr="00495356">
        <w:rPr>
          <w:spacing w:val="-2"/>
        </w:rPr>
        <w:t>“.</w:t>
      </w:r>
    </w:p>
    <w:p w:rsidR="009753BE" w:rsidRDefault="009753BE" w:rsidP="009753BE">
      <w:pPr>
        <w:rPr>
          <w:spacing w:val="-2"/>
        </w:rPr>
      </w:pPr>
    </w:p>
    <w:p w:rsidR="009753BE" w:rsidRPr="00495356" w:rsidRDefault="009753BE" w:rsidP="009753BE">
      <w:pPr>
        <w:rPr>
          <w:spacing w:val="-2"/>
        </w:rPr>
      </w:pPr>
    </w:p>
    <w:p w:rsidR="009753BE" w:rsidRPr="00495356" w:rsidRDefault="009753BE" w:rsidP="009753BE">
      <w:pPr>
        <w:ind w:left="190"/>
        <w:jc w:val="center"/>
        <w:rPr>
          <w:b/>
          <w:spacing w:val="-2"/>
        </w:rPr>
      </w:pPr>
      <w:r w:rsidRPr="00495356">
        <w:rPr>
          <w:b/>
          <w:spacing w:val="-2"/>
        </w:rPr>
        <w:tab/>
      </w:r>
      <w:r w:rsidRPr="00495356">
        <w:rPr>
          <w:b/>
          <w:spacing w:val="-2"/>
        </w:rPr>
        <w:tab/>
      </w:r>
      <w:r w:rsidRPr="00495356">
        <w:rPr>
          <w:b/>
          <w:spacing w:val="-2"/>
        </w:rPr>
        <w:tab/>
      </w:r>
      <w:r w:rsidRPr="00495356">
        <w:rPr>
          <w:b/>
          <w:spacing w:val="-2"/>
        </w:rPr>
        <w:tab/>
      </w:r>
      <w:r w:rsidRPr="00495356">
        <w:rPr>
          <w:b/>
          <w:spacing w:val="-2"/>
        </w:rPr>
        <w:tab/>
      </w:r>
      <w:r w:rsidRPr="00495356">
        <w:rPr>
          <w:b/>
          <w:spacing w:val="-2"/>
        </w:rPr>
        <w:tab/>
        <w:t>PREDSJEDNI</w:t>
      </w:r>
      <w:r>
        <w:rPr>
          <w:b/>
          <w:spacing w:val="-2"/>
        </w:rPr>
        <w:t>K</w:t>
      </w:r>
    </w:p>
    <w:p w:rsidR="009753BE" w:rsidRDefault="009753BE" w:rsidP="009753BE">
      <w:pPr>
        <w:ind w:left="190"/>
        <w:jc w:val="center"/>
        <w:rPr>
          <w:b/>
          <w:spacing w:val="-2"/>
        </w:rPr>
      </w:pPr>
      <w:r w:rsidRPr="00495356">
        <w:rPr>
          <w:b/>
          <w:spacing w:val="-2"/>
        </w:rPr>
        <w:tab/>
      </w:r>
      <w:r w:rsidRPr="00495356">
        <w:rPr>
          <w:b/>
          <w:spacing w:val="-2"/>
        </w:rPr>
        <w:tab/>
      </w:r>
      <w:r w:rsidRPr="00495356">
        <w:rPr>
          <w:b/>
          <w:spacing w:val="-2"/>
        </w:rPr>
        <w:tab/>
      </w:r>
      <w:r w:rsidRPr="00495356">
        <w:rPr>
          <w:b/>
          <w:spacing w:val="-2"/>
        </w:rPr>
        <w:tab/>
      </w:r>
      <w:r w:rsidRPr="00495356">
        <w:rPr>
          <w:b/>
          <w:spacing w:val="-2"/>
        </w:rPr>
        <w:tab/>
      </w:r>
      <w:r w:rsidRPr="00495356">
        <w:rPr>
          <w:b/>
          <w:spacing w:val="-2"/>
        </w:rPr>
        <w:tab/>
      </w:r>
      <w:r>
        <w:rPr>
          <w:b/>
          <w:spacing w:val="-2"/>
        </w:rPr>
        <w:t>Tadija Šišić, dipl. iur.</w:t>
      </w:r>
    </w:p>
    <w:p w:rsidR="009753BE" w:rsidRPr="00D31B5A" w:rsidRDefault="009753BE" w:rsidP="009753BE">
      <w:pPr>
        <w:ind w:left="190"/>
        <w:jc w:val="center"/>
        <w:rPr>
          <w:b/>
          <w:spacing w:val="-2"/>
        </w:rPr>
      </w:pPr>
    </w:p>
    <w:p w:rsidR="009753BE" w:rsidRDefault="009753BE" w:rsidP="009753BE">
      <w:pPr>
        <w:ind w:left="190"/>
        <w:jc w:val="center"/>
        <w:rPr>
          <w:spacing w:val="-2"/>
        </w:rPr>
      </w:pPr>
      <w:r w:rsidRPr="00495356">
        <w:rPr>
          <w:spacing w:val="-2"/>
        </w:rPr>
        <w:tab/>
      </w:r>
      <w:r w:rsidRPr="00495356">
        <w:rPr>
          <w:spacing w:val="-2"/>
        </w:rPr>
        <w:tab/>
      </w:r>
      <w:r w:rsidRPr="00495356">
        <w:rPr>
          <w:spacing w:val="-2"/>
        </w:rPr>
        <w:tab/>
      </w:r>
      <w:r w:rsidRPr="00495356">
        <w:rPr>
          <w:spacing w:val="-2"/>
        </w:rPr>
        <w:tab/>
      </w:r>
      <w:r w:rsidRPr="00495356">
        <w:rPr>
          <w:spacing w:val="-2"/>
        </w:rPr>
        <w:tab/>
      </w:r>
      <w:r w:rsidRPr="00495356">
        <w:rPr>
          <w:spacing w:val="-2"/>
        </w:rPr>
        <w:tab/>
      </w: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Default="009753BE" w:rsidP="009753BE">
      <w:pPr>
        <w:ind w:left="190"/>
        <w:jc w:val="center"/>
        <w:rPr>
          <w:spacing w:val="-2"/>
        </w:rPr>
      </w:pPr>
    </w:p>
    <w:p w:rsidR="009753BE" w:rsidRPr="00BF59F2" w:rsidRDefault="009753BE" w:rsidP="009753BE">
      <w:pPr>
        <w:widowControl w:val="0"/>
        <w:outlineLvl w:val="0"/>
        <w:rPr>
          <w:rFonts w:ascii="Calibri" w:hAnsi="Calibri" w:cs="Calibri"/>
          <w:b/>
        </w:rPr>
      </w:pPr>
      <w:r w:rsidRPr="00BF59F2">
        <w:rPr>
          <w:rFonts w:ascii="Calibri" w:hAnsi="Calibri" w:cs="Calibri"/>
          <w:b/>
        </w:rPr>
        <w:lastRenderedPageBreak/>
        <w:t>Općinsko vijeće</w:t>
      </w:r>
    </w:p>
    <w:p w:rsidR="009753BE" w:rsidRPr="00BF59F2" w:rsidRDefault="009753BE" w:rsidP="009753BE">
      <w:pPr>
        <w:jc w:val="both"/>
        <w:rPr>
          <w:rFonts w:ascii="Calibri" w:hAnsi="Calibri" w:cs="Calibri"/>
          <w:b/>
        </w:rPr>
      </w:pPr>
      <w:r w:rsidRPr="00BF59F2">
        <w:rPr>
          <w:rFonts w:ascii="Calibri" w:hAnsi="Calibri" w:cs="Calibri"/>
          <w:b/>
        </w:rPr>
        <w:t>KLASA: 363-01/19-01/</w:t>
      </w:r>
      <w:r>
        <w:rPr>
          <w:rFonts w:ascii="Calibri" w:hAnsi="Calibri" w:cs="Calibri"/>
          <w:b/>
        </w:rPr>
        <w:t>86</w:t>
      </w:r>
    </w:p>
    <w:p w:rsidR="009753BE" w:rsidRPr="00BF59F2" w:rsidRDefault="009753BE" w:rsidP="009753BE">
      <w:pPr>
        <w:jc w:val="both"/>
        <w:rPr>
          <w:rFonts w:ascii="Calibri" w:hAnsi="Calibri" w:cs="Calibri"/>
          <w:b/>
        </w:rPr>
      </w:pPr>
      <w:r w:rsidRPr="00BF59F2">
        <w:rPr>
          <w:rFonts w:ascii="Calibri" w:hAnsi="Calibri" w:cs="Calibri"/>
          <w:b/>
        </w:rPr>
        <w:t>URBROJ</w:t>
      </w:r>
      <w:r>
        <w:rPr>
          <w:rFonts w:ascii="Calibri" w:hAnsi="Calibri" w:cs="Calibri"/>
          <w:b/>
        </w:rPr>
        <w:t>: 2198/31-02-20</w:t>
      </w:r>
      <w:r w:rsidRPr="00BF59F2">
        <w:rPr>
          <w:rFonts w:ascii="Calibri" w:hAnsi="Calibri" w:cs="Calibri"/>
          <w:b/>
        </w:rPr>
        <w:t>-</w:t>
      </w:r>
      <w:r>
        <w:rPr>
          <w:rFonts w:ascii="Calibri" w:hAnsi="Calibri" w:cs="Calibri"/>
          <w:b/>
        </w:rPr>
        <w:t>3</w:t>
      </w:r>
    </w:p>
    <w:p w:rsidR="009753BE" w:rsidRPr="00BF59F2" w:rsidRDefault="009753BE" w:rsidP="009753BE">
      <w:pPr>
        <w:jc w:val="both"/>
        <w:rPr>
          <w:rFonts w:ascii="Calibri" w:hAnsi="Calibri" w:cs="Calibri"/>
          <w:b/>
        </w:rPr>
      </w:pPr>
      <w:r>
        <w:rPr>
          <w:rFonts w:ascii="Calibri" w:hAnsi="Calibri" w:cs="Calibri"/>
          <w:b/>
        </w:rPr>
        <w:t>Gračac, 28</w:t>
      </w:r>
      <w:r w:rsidRPr="00BF59F2">
        <w:rPr>
          <w:rFonts w:ascii="Calibri" w:hAnsi="Calibri" w:cs="Calibri"/>
          <w:b/>
        </w:rPr>
        <w:t xml:space="preserve">. </w:t>
      </w:r>
      <w:r>
        <w:rPr>
          <w:rFonts w:ascii="Calibri" w:hAnsi="Calibri" w:cs="Calibri"/>
          <w:b/>
        </w:rPr>
        <w:t>prosinca</w:t>
      </w:r>
      <w:r w:rsidRPr="00BF59F2">
        <w:rPr>
          <w:rFonts w:ascii="Calibri" w:hAnsi="Calibri" w:cs="Calibri"/>
          <w:b/>
        </w:rPr>
        <w:t xml:space="preserve"> 2020. </w:t>
      </w:r>
    </w:p>
    <w:p w:rsidR="009753BE" w:rsidRPr="00BF59F2" w:rsidRDefault="009753BE" w:rsidP="009753BE">
      <w:pPr>
        <w:rPr>
          <w:rFonts w:ascii="Calibri" w:hAnsi="Calibri" w:cs="Calibri"/>
          <w:sz w:val="22"/>
          <w:szCs w:val="22"/>
        </w:rPr>
      </w:pPr>
    </w:p>
    <w:p w:rsidR="009753BE" w:rsidRPr="00BF59F2" w:rsidRDefault="009753BE" w:rsidP="009753BE">
      <w:pPr>
        <w:rPr>
          <w:rFonts w:ascii="Calibri" w:hAnsi="Calibri" w:cs="Calibri"/>
          <w:sz w:val="22"/>
          <w:szCs w:val="22"/>
        </w:rPr>
      </w:pP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r w:rsidRPr="00BF59F2">
        <w:rPr>
          <w:rFonts w:ascii="Calibri" w:hAnsi="Calibri" w:cs="Calibri"/>
          <w:sz w:val="22"/>
          <w:szCs w:val="22"/>
        </w:rPr>
        <w:tab/>
      </w:r>
    </w:p>
    <w:p w:rsidR="009753BE" w:rsidRPr="00BF59F2" w:rsidRDefault="009753BE" w:rsidP="009753BE">
      <w:pPr>
        <w:jc w:val="both"/>
        <w:rPr>
          <w:rFonts w:ascii="Calibri" w:hAnsi="Calibri" w:cs="Calibri"/>
        </w:rPr>
      </w:pPr>
      <w:r w:rsidRPr="00BF59F2">
        <w:rPr>
          <w:rFonts w:ascii="Calibri" w:hAnsi="Calibri" w:cs="Calibri"/>
          <w:sz w:val="22"/>
          <w:szCs w:val="22"/>
        </w:rPr>
        <w:tab/>
      </w:r>
      <w:r w:rsidRPr="00BF59F2">
        <w:rPr>
          <w:rFonts w:ascii="Calibri" w:hAnsi="Calibri" w:cs="Calibri"/>
        </w:rPr>
        <w:t>Na temelju članka 67. Zakona o komunalnom gospodarstvu ("Narodne novine” broj: 68/18, 110/18, 32/20), članka 33. stavak 13. i 14. Zakona o održivom gospodarenju otpadom (Narodne novine broj: 94/13, 73/17, 14/19, 98/19) te članka 32. Statuta Općine Gračac („Službeni glasnik Zadarske županije“ broj 11/13, „Službeni glasnik Općine Gračac“ 1/18, 1/20), Opći</w:t>
      </w:r>
      <w:r>
        <w:rPr>
          <w:rFonts w:ascii="Calibri" w:hAnsi="Calibri" w:cs="Calibri"/>
        </w:rPr>
        <w:t>nsko vijeće Općine Gračac, na 26. sjednici održanoj 28</w:t>
      </w:r>
      <w:r w:rsidRPr="00BF59F2">
        <w:rPr>
          <w:rFonts w:ascii="Calibri" w:hAnsi="Calibri" w:cs="Calibri"/>
        </w:rPr>
        <w:t xml:space="preserve">. </w:t>
      </w:r>
      <w:r>
        <w:rPr>
          <w:rFonts w:ascii="Calibri" w:hAnsi="Calibri" w:cs="Calibri"/>
        </w:rPr>
        <w:t>prosinca</w:t>
      </w:r>
      <w:r w:rsidRPr="00BF59F2">
        <w:rPr>
          <w:rFonts w:ascii="Calibri" w:hAnsi="Calibri" w:cs="Calibri"/>
        </w:rPr>
        <w:t xml:space="preserve"> 2020. godine, donijelo je</w:t>
      </w:r>
    </w:p>
    <w:p w:rsidR="009753BE" w:rsidRPr="00F31C84" w:rsidRDefault="009753BE" w:rsidP="009753BE">
      <w:pPr>
        <w:jc w:val="both"/>
        <w:rPr>
          <w:rFonts w:ascii="Calibri" w:hAnsi="Calibri" w:cs="Calibri"/>
          <w:b/>
        </w:rPr>
      </w:pPr>
    </w:p>
    <w:p w:rsidR="009753BE" w:rsidRDefault="009753BE" w:rsidP="009753BE">
      <w:pPr>
        <w:jc w:val="center"/>
        <w:rPr>
          <w:rFonts w:ascii="Calibri" w:hAnsi="Calibri" w:cs="Calibri"/>
          <w:b/>
        </w:rPr>
      </w:pPr>
    </w:p>
    <w:p w:rsidR="009753BE" w:rsidRDefault="009753BE" w:rsidP="009753BE">
      <w:pPr>
        <w:jc w:val="center"/>
        <w:rPr>
          <w:rFonts w:ascii="Calibri" w:hAnsi="Calibri" w:cs="Calibri"/>
          <w:b/>
        </w:rPr>
      </w:pPr>
    </w:p>
    <w:p w:rsidR="009753BE" w:rsidRPr="00F31C84" w:rsidRDefault="009753BE" w:rsidP="009753BE">
      <w:pPr>
        <w:jc w:val="center"/>
        <w:rPr>
          <w:rFonts w:ascii="Calibri" w:hAnsi="Calibri" w:cs="Calibri"/>
          <w:b/>
        </w:rPr>
      </w:pPr>
      <w:r>
        <w:rPr>
          <w:rFonts w:ascii="Calibri" w:hAnsi="Calibri" w:cs="Calibri"/>
          <w:b/>
        </w:rPr>
        <w:t>IZMJENE I DOPUNE</w:t>
      </w:r>
    </w:p>
    <w:p w:rsidR="009753BE" w:rsidRPr="00F31C84" w:rsidRDefault="009753BE" w:rsidP="009753BE">
      <w:pPr>
        <w:jc w:val="center"/>
        <w:rPr>
          <w:rFonts w:ascii="Calibri" w:hAnsi="Calibri" w:cs="Calibri"/>
          <w:b/>
        </w:rPr>
      </w:pPr>
      <w:r w:rsidRPr="00F31C84">
        <w:rPr>
          <w:rFonts w:ascii="Calibri" w:hAnsi="Calibri" w:cs="Calibri"/>
          <w:b/>
        </w:rPr>
        <w:t>PROGRAM</w:t>
      </w:r>
      <w:r>
        <w:rPr>
          <w:rFonts w:ascii="Calibri" w:hAnsi="Calibri" w:cs="Calibri"/>
          <w:b/>
        </w:rPr>
        <w:t>A</w:t>
      </w:r>
    </w:p>
    <w:p w:rsidR="009753BE" w:rsidRPr="00F31C84" w:rsidRDefault="009753BE" w:rsidP="009753BE">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20</w:t>
      </w:r>
      <w:r w:rsidRPr="00F31C84">
        <w:rPr>
          <w:rFonts w:ascii="Calibri" w:hAnsi="Calibri" w:cs="Calibri"/>
          <w:b/>
        </w:rPr>
        <w:t>. godinu</w:t>
      </w:r>
    </w:p>
    <w:p w:rsidR="009753BE" w:rsidRDefault="009753BE" w:rsidP="009753BE">
      <w:pPr>
        <w:jc w:val="center"/>
        <w:rPr>
          <w:rFonts w:ascii="Calibri" w:hAnsi="Calibri" w:cs="Calibri"/>
          <w:b/>
        </w:rPr>
      </w:pPr>
    </w:p>
    <w:p w:rsidR="009753BE" w:rsidRPr="00BF59F2" w:rsidRDefault="009753BE" w:rsidP="009753BE">
      <w:pPr>
        <w:jc w:val="center"/>
        <w:rPr>
          <w:rFonts w:ascii="Calibri" w:hAnsi="Calibri" w:cs="Calibri"/>
          <w:b/>
        </w:rPr>
      </w:pPr>
      <w:r w:rsidRPr="00BF59F2">
        <w:rPr>
          <w:rFonts w:ascii="Calibri" w:hAnsi="Calibri" w:cs="Calibri"/>
          <w:b/>
        </w:rPr>
        <w:t>Članak 1.</w:t>
      </w:r>
    </w:p>
    <w:p w:rsidR="009753BE" w:rsidRPr="00BF59F2" w:rsidRDefault="009753BE" w:rsidP="009753BE">
      <w:pPr>
        <w:jc w:val="center"/>
        <w:rPr>
          <w:rFonts w:ascii="Calibri" w:hAnsi="Calibri" w:cs="Calibri"/>
          <w:b/>
        </w:rPr>
      </w:pPr>
    </w:p>
    <w:p w:rsidR="009753BE" w:rsidRPr="00BF59F2" w:rsidRDefault="009753BE" w:rsidP="009753BE">
      <w:pPr>
        <w:jc w:val="both"/>
        <w:rPr>
          <w:rFonts w:ascii="Calibri" w:hAnsi="Calibri" w:cs="Calibri"/>
        </w:rPr>
      </w:pPr>
      <w:r w:rsidRPr="00BF59F2">
        <w:rPr>
          <w:rFonts w:ascii="Calibri" w:hAnsi="Calibri" w:cs="Calibri"/>
        </w:rPr>
        <w:tab/>
        <w:t>Program građenja komunalne infrastrukture na području Općine Gračac za 2020. godinu („Službeni glasnik Općine Gračac“ 7/19</w:t>
      </w:r>
      <w:r>
        <w:rPr>
          <w:rFonts w:ascii="Calibri" w:hAnsi="Calibri" w:cs="Calibri"/>
        </w:rPr>
        <w:t>, 6/20</w:t>
      </w:r>
      <w:r w:rsidRPr="00BF59F2">
        <w:rPr>
          <w:rFonts w:ascii="Calibri" w:hAnsi="Calibri" w:cs="Calibri"/>
        </w:rPr>
        <w:t>), mijenja se i glasi:</w:t>
      </w:r>
    </w:p>
    <w:p w:rsidR="009753BE" w:rsidRPr="00F31C84" w:rsidRDefault="009753BE" w:rsidP="009753BE">
      <w:pPr>
        <w:jc w:val="center"/>
        <w:rPr>
          <w:rFonts w:ascii="Calibri" w:hAnsi="Calibri" w:cs="Calibri"/>
          <w:b/>
        </w:rPr>
      </w:pPr>
    </w:p>
    <w:p w:rsidR="009753BE" w:rsidRPr="00F31C84" w:rsidRDefault="009753BE" w:rsidP="009753BE">
      <w:pPr>
        <w:jc w:val="center"/>
        <w:rPr>
          <w:rFonts w:ascii="Calibri" w:hAnsi="Calibri" w:cs="Calibri"/>
          <w:b/>
        </w:rPr>
      </w:pPr>
    </w:p>
    <w:p w:rsidR="009753BE" w:rsidRPr="00BF59F2" w:rsidRDefault="009753BE" w:rsidP="009753BE">
      <w:pPr>
        <w:jc w:val="both"/>
        <w:rPr>
          <w:rFonts w:ascii="Calibri" w:hAnsi="Calibri" w:cs="Calibri"/>
        </w:rPr>
      </w:pPr>
      <w:r w:rsidRPr="00BF59F2">
        <w:rPr>
          <w:rFonts w:ascii="Calibri" w:hAnsi="Calibri" w:cs="Calibri"/>
        </w:rPr>
        <w:t>„  I. OPĆE ODREDBE</w:t>
      </w:r>
    </w:p>
    <w:p w:rsidR="009753BE" w:rsidRPr="00BF59F2" w:rsidRDefault="009753BE" w:rsidP="009753BE">
      <w:pPr>
        <w:jc w:val="center"/>
        <w:rPr>
          <w:rFonts w:ascii="Calibri" w:hAnsi="Calibri" w:cs="Calibri"/>
        </w:rPr>
      </w:pPr>
    </w:p>
    <w:p w:rsidR="009753BE" w:rsidRPr="00BF59F2" w:rsidRDefault="009753BE" w:rsidP="009753BE">
      <w:pPr>
        <w:jc w:val="center"/>
        <w:rPr>
          <w:rFonts w:ascii="Calibri" w:hAnsi="Calibri" w:cs="Calibri"/>
        </w:rPr>
      </w:pPr>
      <w:r w:rsidRPr="00BF59F2">
        <w:rPr>
          <w:rFonts w:ascii="Calibri" w:hAnsi="Calibri" w:cs="Calibri"/>
        </w:rPr>
        <w:t xml:space="preserve">Članak 1. </w:t>
      </w:r>
    </w:p>
    <w:p w:rsidR="009753BE" w:rsidRPr="00F31C84" w:rsidRDefault="009753BE" w:rsidP="009753BE">
      <w:pPr>
        <w:jc w:val="center"/>
        <w:rPr>
          <w:rFonts w:ascii="Calibri" w:hAnsi="Calibri" w:cs="Calibri"/>
          <w:b/>
        </w:rPr>
      </w:pPr>
    </w:p>
    <w:p w:rsidR="009753BE" w:rsidRPr="00F31C84" w:rsidRDefault="009753BE" w:rsidP="009753BE">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program</w:t>
      </w:r>
      <w:r>
        <w:rPr>
          <w:rFonts w:ascii="Calibri" w:hAnsi="Calibri" w:cs="Calibri"/>
        </w:rPr>
        <w:t>om</w:t>
      </w:r>
      <w:r w:rsidRPr="00F31C84">
        <w:rPr>
          <w:rFonts w:ascii="Calibri" w:hAnsi="Calibri" w:cs="Calibri"/>
        </w:rPr>
        <w:t xml:space="preserve"> utvrđuje se komunalna infrastruktura koji će se graditi u 20</w:t>
      </w:r>
      <w:r>
        <w:rPr>
          <w:rFonts w:ascii="Calibri" w:hAnsi="Calibri" w:cs="Calibri"/>
        </w:rPr>
        <w:t>20</w:t>
      </w:r>
      <w:r w:rsidRPr="00F31C84">
        <w:rPr>
          <w:rFonts w:ascii="Calibri" w:hAnsi="Calibri" w:cs="Calibri"/>
        </w:rPr>
        <w:t>. godini, sukladno odredbama Zakona o komunalnom gospodarstvu (Narodne novine broj 68/18</w:t>
      </w:r>
      <w:r>
        <w:rPr>
          <w:rFonts w:ascii="Calibri" w:hAnsi="Calibri" w:cs="Calibri"/>
        </w:rPr>
        <w:t xml:space="preserve">, </w:t>
      </w:r>
      <w:r w:rsidRPr="00BF59F2">
        <w:rPr>
          <w:rFonts w:ascii="Calibri" w:hAnsi="Calibri" w:cs="Calibri"/>
        </w:rPr>
        <w:t>110/18, 32/20</w:t>
      </w:r>
      <w:r w:rsidRPr="00F31C84">
        <w:rPr>
          <w:rFonts w:ascii="Calibri" w:hAnsi="Calibri" w:cs="Calibri"/>
        </w:rPr>
        <w:t>) i odredbama Zakona o održivom gospodarenju otpadom (Narodne novine broj: 94/13</w:t>
      </w:r>
      <w:r>
        <w:rPr>
          <w:rFonts w:ascii="Calibri" w:hAnsi="Calibri" w:cs="Calibri"/>
        </w:rPr>
        <w:t xml:space="preserve">, </w:t>
      </w:r>
      <w:r w:rsidRPr="00BF59F2">
        <w:rPr>
          <w:rFonts w:ascii="Calibri" w:hAnsi="Calibri" w:cs="Calibri"/>
        </w:rPr>
        <w:t>73/17, 14/19, 98/19</w:t>
      </w:r>
      <w:r w:rsidRPr="00F31C84">
        <w:rPr>
          <w:rFonts w:ascii="Calibri" w:hAnsi="Calibri" w:cs="Calibri"/>
        </w:rPr>
        <w:t xml:space="preserve">). </w:t>
      </w:r>
    </w:p>
    <w:p w:rsidR="009753BE" w:rsidRPr="00F31C84" w:rsidRDefault="009753BE" w:rsidP="009753BE">
      <w:pPr>
        <w:jc w:val="both"/>
        <w:rPr>
          <w:rFonts w:ascii="Calibri" w:hAnsi="Calibri" w:cs="Calibri"/>
        </w:rPr>
      </w:pPr>
      <w:r w:rsidRPr="00F31C84">
        <w:rPr>
          <w:rFonts w:ascii="Calibri" w:hAnsi="Calibri" w:cs="Calibri"/>
        </w:rPr>
        <w:t xml:space="preserve">           </w:t>
      </w:r>
    </w:p>
    <w:p w:rsidR="009753BE" w:rsidRPr="00F31C84" w:rsidRDefault="009753BE" w:rsidP="009753BE">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9753BE" w:rsidRPr="00F31C84" w:rsidRDefault="009753BE" w:rsidP="009753BE">
      <w:pPr>
        <w:ind w:firstLine="720"/>
        <w:jc w:val="both"/>
        <w:rPr>
          <w:rFonts w:ascii="Calibri" w:hAnsi="Calibri" w:cs="Calibri"/>
        </w:rPr>
      </w:pPr>
    </w:p>
    <w:p w:rsidR="009753BE" w:rsidRPr="00F31C84" w:rsidRDefault="009753BE" w:rsidP="009753BE">
      <w:pPr>
        <w:ind w:firstLine="720"/>
        <w:jc w:val="both"/>
        <w:rPr>
          <w:rFonts w:ascii="Calibri" w:hAnsi="Calibri" w:cs="Calibri"/>
        </w:rPr>
      </w:pPr>
      <w:r w:rsidRPr="00F31C84">
        <w:rPr>
          <w:rFonts w:ascii="Calibri" w:hAnsi="Calibri" w:cs="Calibri"/>
        </w:rPr>
        <w:t>Programom  građenja komunalne infrastrukture određuju se:</w:t>
      </w:r>
    </w:p>
    <w:p w:rsidR="009753BE" w:rsidRPr="00F31C84" w:rsidRDefault="009753BE" w:rsidP="009753BE">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9753BE" w:rsidRPr="00F31C84" w:rsidRDefault="009753BE" w:rsidP="009753BE">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9753BE" w:rsidRPr="00F31C84" w:rsidRDefault="009753BE" w:rsidP="009753BE">
      <w:pPr>
        <w:pStyle w:val="NormalWeb"/>
        <w:spacing w:before="0" w:beforeAutospacing="0" w:after="0" w:afterAutospacing="0"/>
        <w:rPr>
          <w:rFonts w:ascii="Calibri" w:hAnsi="Calibri" w:cs="Calibri"/>
        </w:rPr>
      </w:pPr>
      <w:r w:rsidRPr="00F31C84">
        <w:rPr>
          <w:rFonts w:ascii="Calibri" w:hAnsi="Calibri" w:cs="Calibri"/>
        </w:rPr>
        <w:lastRenderedPageBreak/>
        <w:t>3. građevine komunalne infrastrukture koje će se graditi izvan građevinskog područja (IGP)</w:t>
      </w:r>
    </w:p>
    <w:p w:rsidR="009753BE" w:rsidRPr="00F31C84" w:rsidRDefault="009753BE" w:rsidP="009753BE">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9753BE" w:rsidRPr="00F31C84" w:rsidRDefault="009753BE" w:rsidP="009753BE">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9753BE" w:rsidRPr="00F31C84" w:rsidRDefault="009753BE" w:rsidP="009753BE">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9753BE" w:rsidRPr="00F31C84" w:rsidRDefault="009753BE" w:rsidP="009753BE">
      <w:pPr>
        <w:jc w:val="both"/>
        <w:rPr>
          <w:rFonts w:ascii="Calibri" w:hAnsi="Calibri" w:cs="Calibri"/>
        </w:rPr>
      </w:pPr>
    </w:p>
    <w:p w:rsidR="009753BE" w:rsidRPr="00F31C84" w:rsidRDefault="009753BE" w:rsidP="009753BE">
      <w:pPr>
        <w:jc w:val="center"/>
        <w:rPr>
          <w:rFonts w:ascii="Calibri" w:hAnsi="Calibri" w:cs="Calibri"/>
          <w:b/>
        </w:rPr>
      </w:pPr>
    </w:p>
    <w:p w:rsidR="009753BE" w:rsidRPr="00BF59F2" w:rsidRDefault="009753BE" w:rsidP="009753BE">
      <w:pPr>
        <w:jc w:val="center"/>
        <w:rPr>
          <w:rFonts w:ascii="Calibri" w:hAnsi="Calibri" w:cs="Calibri"/>
        </w:rPr>
      </w:pPr>
      <w:r w:rsidRPr="00BF59F2">
        <w:rPr>
          <w:rFonts w:ascii="Calibri" w:hAnsi="Calibri" w:cs="Calibri"/>
        </w:rPr>
        <w:t xml:space="preserve">Članak 2. </w:t>
      </w:r>
    </w:p>
    <w:p w:rsidR="009753BE" w:rsidRPr="00F31C84" w:rsidRDefault="009753BE" w:rsidP="009753BE">
      <w:pPr>
        <w:jc w:val="center"/>
        <w:rPr>
          <w:rFonts w:ascii="Calibri" w:hAnsi="Calibri" w:cs="Calibri"/>
          <w:b/>
        </w:rPr>
      </w:pPr>
    </w:p>
    <w:p w:rsidR="009753BE" w:rsidRPr="00F31C84" w:rsidRDefault="009753BE" w:rsidP="009753BE">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9753BE" w:rsidRPr="00F31C84" w:rsidRDefault="009753BE" w:rsidP="009753BE">
      <w:pPr>
        <w:jc w:val="both"/>
        <w:rPr>
          <w:rFonts w:ascii="Calibri" w:hAnsi="Calibri" w:cs="Calibri"/>
        </w:rPr>
      </w:pPr>
    </w:p>
    <w:p w:rsidR="009753BE" w:rsidRPr="00F31C84" w:rsidRDefault="009753BE" w:rsidP="00905C81">
      <w:pPr>
        <w:numPr>
          <w:ilvl w:val="0"/>
          <w:numId w:val="26"/>
        </w:numPr>
        <w:jc w:val="both"/>
        <w:rPr>
          <w:rFonts w:ascii="Calibri" w:hAnsi="Calibri" w:cs="Calibri"/>
        </w:rPr>
      </w:pPr>
      <w:r w:rsidRPr="00F31C84">
        <w:rPr>
          <w:rFonts w:ascii="Calibri" w:hAnsi="Calibri" w:cs="Calibri"/>
        </w:rPr>
        <w:t>komunalnog doprinosa;</w:t>
      </w:r>
    </w:p>
    <w:p w:rsidR="009753BE" w:rsidRPr="00F31C84" w:rsidRDefault="009753BE" w:rsidP="00905C81">
      <w:pPr>
        <w:numPr>
          <w:ilvl w:val="0"/>
          <w:numId w:val="27"/>
        </w:numPr>
        <w:jc w:val="both"/>
        <w:rPr>
          <w:rFonts w:ascii="Calibri" w:hAnsi="Calibri" w:cs="Calibri"/>
        </w:rPr>
      </w:pPr>
      <w:r w:rsidRPr="00F31C84">
        <w:rPr>
          <w:rFonts w:ascii="Calibri" w:hAnsi="Calibri" w:cs="Calibri"/>
        </w:rPr>
        <w:t>komunalne naknade;</w:t>
      </w:r>
    </w:p>
    <w:p w:rsidR="009753BE" w:rsidRPr="00F31C84" w:rsidRDefault="009753BE" w:rsidP="00905C81">
      <w:pPr>
        <w:numPr>
          <w:ilvl w:val="0"/>
          <w:numId w:val="27"/>
        </w:numPr>
        <w:jc w:val="both"/>
        <w:rPr>
          <w:rFonts w:ascii="Calibri" w:hAnsi="Calibri" w:cs="Calibri"/>
        </w:rPr>
      </w:pPr>
      <w:r w:rsidRPr="00F31C84">
        <w:rPr>
          <w:rFonts w:ascii="Calibri" w:hAnsi="Calibri" w:cs="Calibri"/>
        </w:rPr>
        <w:t>iz cijene komunalne usluge;</w:t>
      </w:r>
    </w:p>
    <w:p w:rsidR="009753BE" w:rsidRPr="00F31C84" w:rsidRDefault="009753BE" w:rsidP="00905C81">
      <w:pPr>
        <w:numPr>
          <w:ilvl w:val="0"/>
          <w:numId w:val="28"/>
        </w:numPr>
        <w:jc w:val="both"/>
        <w:rPr>
          <w:rFonts w:ascii="Calibri" w:hAnsi="Calibri" w:cs="Calibri"/>
        </w:rPr>
      </w:pPr>
      <w:r w:rsidRPr="00F31C84">
        <w:rPr>
          <w:rFonts w:ascii="Calibri" w:hAnsi="Calibri" w:cs="Calibri"/>
        </w:rPr>
        <w:t>iz naknade za koncesiju;</w:t>
      </w:r>
    </w:p>
    <w:p w:rsidR="009753BE" w:rsidRPr="00F31C84" w:rsidRDefault="009753BE" w:rsidP="00905C81">
      <w:pPr>
        <w:numPr>
          <w:ilvl w:val="0"/>
          <w:numId w:val="28"/>
        </w:numPr>
        <w:jc w:val="both"/>
        <w:rPr>
          <w:rFonts w:ascii="Calibri" w:hAnsi="Calibri" w:cs="Calibri"/>
        </w:rPr>
      </w:pPr>
      <w:r w:rsidRPr="00F31C84">
        <w:rPr>
          <w:rFonts w:ascii="Calibri" w:hAnsi="Calibri" w:cs="Calibri"/>
        </w:rPr>
        <w:t>iz proračuna jedinice lokalne samouprave;</w:t>
      </w:r>
    </w:p>
    <w:p w:rsidR="009753BE" w:rsidRPr="00F31C84" w:rsidRDefault="009753BE" w:rsidP="00905C81">
      <w:pPr>
        <w:numPr>
          <w:ilvl w:val="0"/>
          <w:numId w:val="28"/>
        </w:numPr>
        <w:jc w:val="both"/>
        <w:rPr>
          <w:rFonts w:ascii="Calibri" w:hAnsi="Calibri" w:cs="Calibri"/>
        </w:rPr>
      </w:pPr>
      <w:r w:rsidRPr="00F31C84">
        <w:rPr>
          <w:rFonts w:ascii="Calibri" w:hAnsi="Calibri" w:cs="Calibri"/>
        </w:rPr>
        <w:t>fondova Europske unije;</w:t>
      </w:r>
    </w:p>
    <w:p w:rsidR="009753BE" w:rsidRPr="00F31C84" w:rsidRDefault="009753BE" w:rsidP="00905C81">
      <w:pPr>
        <w:numPr>
          <w:ilvl w:val="0"/>
          <w:numId w:val="28"/>
        </w:numPr>
        <w:jc w:val="both"/>
        <w:rPr>
          <w:rFonts w:ascii="Calibri" w:hAnsi="Calibri" w:cs="Calibri"/>
        </w:rPr>
      </w:pPr>
      <w:r w:rsidRPr="00F31C84">
        <w:rPr>
          <w:rFonts w:ascii="Calibri" w:hAnsi="Calibri" w:cs="Calibri"/>
        </w:rPr>
        <w:t>iz ugovora, naknada i drugih izvora propisanih posebnim zakonom i</w:t>
      </w:r>
    </w:p>
    <w:p w:rsidR="009753BE" w:rsidRPr="00F31C84" w:rsidRDefault="009753BE" w:rsidP="00905C81">
      <w:pPr>
        <w:numPr>
          <w:ilvl w:val="0"/>
          <w:numId w:val="28"/>
        </w:numPr>
        <w:jc w:val="both"/>
        <w:rPr>
          <w:rFonts w:ascii="Calibri" w:hAnsi="Calibri" w:cs="Calibri"/>
        </w:rPr>
      </w:pPr>
      <w:r w:rsidRPr="00F31C84">
        <w:rPr>
          <w:rFonts w:ascii="Calibri" w:hAnsi="Calibri" w:cs="Calibri"/>
        </w:rPr>
        <w:t>donacija.</w:t>
      </w:r>
    </w:p>
    <w:p w:rsidR="009753BE" w:rsidRPr="00F31C84" w:rsidRDefault="009753BE" w:rsidP="009753BE">
      <w:pPr>
        <w:jc w:val="both"/>
        <w:rPr>
          <w:rFonts w:ascii="Calibri" w:hAnsi="Calibri" w:cs="Calibri"/>
        </w:rPr>
      </w:pPr>
    </w:p>
    <w:p w:rsidR="009753BE" w:rsidRPr="00BF59F2" w:rsidRDefault="009753BE" w:rsidP="009753BE">
      <w:pPr>
        <w:jc w:val="center"/>
        <w:rPr>
          <w:rFonts w:ascii="Calibri" w:hAnsi="Calibri" w:cs="Calibri"/>
        </w:rPr>
      </w:pPr>
      <w:r w:rsidRPr="00BF59F2">
        <w:rPr>
          <w:rFonts w:ascii="Calibri" w:hAnsi="Calibri" w:cs="Calibri"/>
        </w:rPr>
        <w:t>Članak 3.</w:t>
      </w:r>
    </w:p>
    <w:p w:rsidR="009753BE" w:rsidRPr="00F31C84" w:rsidRDefault="009753BE" w:rsidP="009753BE">
      <w:pPr>
        <w:ind w:firstLine="360"/>
        <w:jc w:val="center"/>
        <w:rPr>
          <w:rFonts w:ascii="Calibri" w:hAnsi="Calibri" w:cs="Calibri"/>
        </w:rPr>
      </w:pPr>
    </w:p>
    <w:p w:rsidR="009753BE" w:rsidRPr="00F31C84" w:rsidRDefault="009753BE" w:rsidP="009753BE">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20</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9753BE" w:rsidRPr="00F31C84" w:rsidRDefault="009753BE" w:rsidP="009753BE">
      <w:pPr>
        <w:ind w:firstLine="360"/>
        <w:jc w:val="both"/>
        <w:rPr>
          <w:rFonts w:ascii="Calibri" w:hAnsi="Calibri" w:cs="Calibri"/>
        </w:rPr>
      </w:pPr>
    </w:p>
    <w:p w:rsidR="009753BE" w:rsidRPr="00F31C84" w:rsidRDefault="009753BE" w:rsidP="009753BE">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9753BE" w:rsidRPr="00F31C84" w:rsidRDefault="009753BE" w:rsidP="009753BE">
      <w:pPr>
        <w:ind w:firstLine="360"/>
        <w:jc w:val="both"/>
        <w:rPr>
          <w:rFonts w:ascii="Calibri" w:hAnsi="Calibri" w:cs="Calibri"/>
        </w:rPr>
      </w:pP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9753BE" w:rsidRPr="00F31C84" w:rsidRDefault="009753BE" w:rsidP="00905C81">
      <w:pPr>
        <w:pStyle w:val="ListParagraph"/>
        <w:numPr>
          <w:ilvl w:val="0"/>
          <w:numId w:val="28"/>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9753BE" w:rsidRDefault="009753BE" w:rsidP="009753BE">
      <w:pPr>
        <w:ind w:left="360"/>
        <w:jc w:val="both"/>
        <w:rPr>
          <w:rFonts w:ascii="Calibri" w:hAnsi="Calibri" w:cs="Calibri"/>
        </w:rPr>
      </w:pPr>
    </w:p>
    <w:p w:rsidR="009753BE" w:rsidRDefault="009753BE" w:rsidP="009753BE">
      <w:pPr>
        <w:ind w:left="360"/>
        <w:jc w:val="both"/>
        <w:rPr>
          <w:rFonts w:ascii="Calibri" w:hAnsi="Calibri" w:cs="Calibri"/>
        </w:rPr>
      </w:pPr>
    </w:p>
    <w:p w:rsidR="009753BE" w:rsidRPr="00F31C84" w:rsidRDefault="009753BE" w:rsidP="009753BE">
      <w:pPr>
        <w:ind w:left="360"/>
        <w:jc w:val="both"/>
        <w:rPr>
          <w:rFonts w:ascii="Calibri" w:hAnsi="Calibri" w:cs="Calibri"/>
        </w:rPr>
      </w:pPr>
    </w:p>
    <w:p w:rsidR="009753BE" w:rsidRPr="00F31C84" w:rsidRDefault="009753BE" w:rsidP="009753BE">
      <w:pPr>
        <w:pStyle w:val="BodyText"/>
        <w:rPr>
          <w:rFonts w:ascii="Calibri" w:hAnsi="Calibri" w:cs="Calibri"/>
        </w:rPr>
      </w:pPr>
      <w:r w:rsidRPr="00F31C84">
        <w:rPr>
          <w:rFonts w:ascii="Calibri" w:hAnsi="Calibri" w:cs="Calibri"/>
        </w:rPr>
        <w:lastRenderedPageBreak/>
        <w:t>II.      OPIS POSLOVA S PROCJENOM TROŠKOVA PROJEKTIRANJA, REVIZIJE, GRAĐENJA,</w:t>
      </w:r>
    </w:p>
    <w:p w:rsidR="009753BE" w:rsidRPr="00F31C84" w:rsidRDefault="009753BE" w:rsidP="009753BE">
      <w:pPr>
        <w:pStyle w:val="BodyText"/>
        <w:rPr>
          <w:rFonts w:ascii="Calibri" w:hAnsi="Calibri" w:cs="Calibri"/>
        </w:rPr>
      </w:pPr>
      <w:r w:rsidRPr="00F31C84">
        <w:rPr>
          <w:rFonts w:ascii="Calibri" w:hAnsi="Calibri" w:cs="Calibri"/>
        </w:rPr>
        <w:t xml:space="preserve">          PROVEDBE STRUČNOG NADZORA GRAĐENJA I PROVEDBE VOĐENJA PROJEKTA</w:t>
      </w:r>
    </w:p>
    <w:p w:rsidR="009753BE" w:rsidRPr="00F31C84" w:rsidRDefault="009753BE" w:rsidP="009753BE">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20</w:t>
      </w:r>
      <w:r w:rsidRPr="00F31C84">
        <w:rPr>
          <w:rFonts w:ascii="Calibri" w:hAnsi="Calibri" w:cs="Calibri"/>
        </w:rPr>
        <w:t>. GODINI:</w:t>
      </w:r>
    </w:p>
    <w:p w:rsidR="009753BE" w:rsidRDefault="009753BE" w:rsidP="009753BE">
      <w:pPr>
        <w:jc w:val="both"/>
        <w:rPr>
          <w:rFonts w:ascii="Calibri" w:hAnsi="Calibri" w:cs="Calibri"/>
          <w:b/>
        </w:rPr>
      </w:pPr>
    </w:p>
    <w:p w:rsidR="009753BE" w:rsidRPr="00BF59F2" w:rsidRDefault="009753BE" w:rsidP="009753BE">
      <w:pPr>
        <w:jc w:val="center"/>
        <w:rPr>
          <w:rFonts w:ascii="Calibri" w:hAnsi="Calibri" w:cs="Calibri"/>
        </w:rPr>
      </w:pPr>
      <w:r w:rsidRPr="00BF59F2">
        <w:rPr>
          <w:rFonts w:ascii="Calibri" w:hAnsi="Calibri" w:cs="Calibri"/>
        </w:rPr>
        <w:t>Članak 4.</w:t>
      </w:r>
    </w:p>
    <w:p w:rsidR="009753BE" w:rsidRPr="00BF59F2" w:rsidRDefault="009753BE" w:rsidP="009753BE">
      <w:pPr>
        <w:jc w:val="center"/>
        <w:rPr>
          <w:rFonts w:ascii="Calibri" w:hAnsi="Calibri" w:cs="Calibri"/>
        </w:rPr>
      </w:pPr>
    </w:p>
    <w:p w:rsidR="009753BE" w:rsidRPr="00BF59F2" w:rsidRDefault="009753BE" w:rsidP="009753BE">
      <w:pPr>
        <w:jc w:val="both"/>
        <w:rPr>
          <w:rFonts w:ascii="Calibri" w:hAnsi="Calibri" w:cs="Calibri"/>
        </w:rPr>
      </w:pPr>
      <w:r w:rsidRPr="00BF59F2">
        <w:rPr>
          <w:rFonts w:ascii="Calibri" w:hAnsi="Calibri" w:cs="Calibri"/>
        </w:rPr>
        <w:t>Građenje komunalne infrastrukture za nerazvrstane ceste, javne prometne površine na kojima nije dopušten promet motornih vozila, javne zelene površine, građevine i uređaji javne namjene i javnu rasvjetu u 2020. godini:</w:t>
      </w:r>
    </w:p>
    <w:p w:rsidR="009753BE" w:rsidRDefault="009753BE" w:rsidP="009753BE">
      <w:pPr>
        <w:rPr>
          <w:rFonts w:ascii="Calibri" w:hAnsi="Calibri" w:cs="Calibri"/>
          <w:b/>
          <w:sz w:val="26"/>
          <w:szCs w:val="26"/>
        </w:rPr>
      </w:pPr>
    </w:p>
    <w:p w:rsidR="009753BE" w:rsidRPr="00F31C84" w:rsidRDefault="009753BE" w:rsidP="009753BE">
      <w:pPr>
        <w:rPr>
          <w:rFonts w:ascii="Calibri" w:hAnsi="Calibri" w:cs="Calibri"/>
          <w:b/>
        </w:rPr>
      </w:pPr>
      <w:r w:rsidRPr="00F31C84">
        <w:rPr>
          <w:rFonts w:ascii="Calibri" w:hAnsi="Calibri" w:cs="Calibri"/>
          <w:b/>
          <w:sz w:val="26"/>
          <w:szCs w:val="26"/>
        </w:rPr>
        <w:t>1.    NERAZVRSTANE CESTE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61"/>
        <w:gridCol w:w="1952"/>
        <w:gridCol w:w="1414"/>
        <w:gridCol w:w="1456"/>
        <w:gridCol w:w="1612"/>
      </w:tblGrid>
      <w:tr w:rsidR="009753BE" w:rsidRPr="00746F92" w:rsidTr="009753BE">
        <w:tc>
          <w:tcPr>
            <w:tcW w:w="694"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R.br.</w:t>
            </w:r>
          </w:p>
        </w:tc>
        <w:tc>
          <w:tcPr>
            <w:tcW w:w="2761"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KOMUNALNA INFRASTRUKTURA</w:t>
            </w:r>
          </w:p>
        </w:tc>
        <w:tc>
          <w:tcPr>
            <w:tcW w:w="1952"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p>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56"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612"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 xml:space="preserve">PROCJENA TROŠKOVA </w:t>
            </w:r>
          </w:p>
          <w:p w:rsidR="009753BE" w:rsidRPr="00F31C84" w:rsidRDefault="009753BE" w:rsidP="009753BE">
            <w:pPr>
              <w:jc w:val="center"/>
              <w:rPr>
                <w:rFonts w:ascii="Calibri" w:hAnsi="Calibri" w:cs="Calibri"/>
                <w:b/>
              </w:rPr>
            </w:pPr>
            <w:r w:rsidRPr="00F31C84">
              <w:rPr>
                <w:rFonts w:ascii="Calibri" w:hAnsi="Calibri" w:cs="Calibri"/>
                <w:b/>
              </w:rPr>
              <w:t>GRAĐENJA</w:t>
            </w:r>
          </w:p>
          <w:p w:rsidR="009753BE" w:rsidRPr="00F31C84" w:rsidRDefault="009753BE" w:rsidP="009753BE">
            <w:pPr>
              <w:jc w:val="center"/>
              <w:rPr>
                <w:rFonts w:ascii="Calibri" w:hAnsi="Calibri" w:cs="Calibri"/>
                <w:b/>
              </w:rPr>
            </w:pPr>
            <w:r w:rsidRPr="00F31C84">
              <w:rPr>
                <w:rFonts w:ascii="Calibri" w:hAnsi="Calibri" w:cs="Calibri"/>
                <w:b/>
              </w:rPr>
              <w:t>(HRK)</w:t>
            </w:r>
          </w:p>
        </w:tc>
      </w:tr>
      <w:tr w:rsidR="009753BE" w:rsidRPr="00746F92" w:rsidTr="009753B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29"/>
              </w:numPr>
              <w:jc w:val="center"/>
              <w:rPr>
                <w:rFonts w:ascii="Calibri" w:hAnsi="Calibri" w:cs="Calibri"/>
              </w:rPr>
            </w:pPr>
          </w:p>
        </w:tc>
        <w:tc>
          <w:tcPr>
            <w:tcW w:w="2761"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rPr>
                <w:rFonts w:ascii="Calibri" w:hAnsi="Calibri" w:cs="Calibri"/>
              </w:rPr>
            </w:pPr>
            <w:r w:rsidRPr="00F31C84">
              <w:rPr>
                <w:rFonts w:ascii="Calibri" w:hAnsi="Calibri" w:cs="Calibri"/>
              </w:rPr>
              <w:t>Sanacija nerazvrstanih cesta Srb</w:t>
            </w:r>
          </w:p>
        </w:tc>
        <w:tc>
          <w:tcPr>
            <w:tcW w:w="1952"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r>
              <w:rPr>
                <w:rFonts w:ascii="Calibri" w:hAnsi="Calibri" w:cs="Calibri"/>
                <w:sz w:val="16"/>
                <w:szCs w:val="16"/>
              </w:rPr>
              <w:t>/NAKNADA ZA ZADRŽAVANJE NEZAKONITO IZGRAĐENE ZGRADE</w:t>
            </w:r>
          </w:p>
        </w:tc>
        <w:tc>
          <w:tcPr>
            <w:tcW w:w="1414"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p>
          <w:p w:rsidR="009753BE"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UDGP, R</w:t>
            </w:r>
          </w:p>
        </w:tc>
        <w:tc>
          <w:tcPr>
            <w:tcW w:w="1456"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center"/>
              <w:rPr>
                <w:rFonts w:ascii="Calibri" w:hAnsi="Calibri" w:cs="Calibri"/>
              </w:rPr>
            </w:pPr>
            <w:r w:rsidRPr="00F31C84">
              <w:rPr>
                <w:rFonts w:ascii="Calibri" w:hAnsi="Calibri" w:cs="Calibri"/>
              </w:rPr>
              <w:t>G, SN</w:t>
            </w:r>
          </w:p>
        </w:tc>
        <w:tc>
          <w:tcPr>
            <w:tcW w:w="1612"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right"/>
              <w:rPr>
                <w:rFonts w:ascii="Calibri" w:hAnsi="Calibri" w:cs="Calibri"/>
              </w:rPr>
            </w:pPr>
            <w:r>
              <w:rPr>
                <w:rFonts w:ascii="Calibri" w:hAnsi="Calibri" w:cs="Calibri"/>
              </w:rPr>
              <w:t>636</w:t>
            </w:r>
            <w:r w:rsidRPr="00F31C84">
              <w:rPr>
                <w:rFonts w:ascii="Calibri" w:hAnsi="Calibri" w:cs="Calibri"/>
              </w:rPr>
              <w:t>.000,00</w:t>
            </w:r>
          </w:p>
        </w:tc>
      </w:tr>
      <w:tr w:rsidR="009753BE" w:rsidRPr="00746F92" w:rsidTr="009753B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29"/>
              </w:numPr>
              <w:jc w:val="center"/>
              <w:rPr>
                <w:rFonts w:ascii="Calibri" w:hAnsi="Calibri" w:cs="Calibri"/>
              </w:rPr>
            </w:pPr>
          </w:p>
        </w:tc>
        <w:tc>
          <w:tcPr>
            <w:tcW w:w="2761"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rPr>
                <w:rFonts w:ascii="Calibri" w:hAnsi="Calibri" w:cs="Calibri"/>
              </w:rPr>
            </w:pPr>
            <w:r>
              <w:rPr>
                <w:rFonts w:ascii="Calibri" w:hAnsi="Calibri" w:cs="Calibri"/>
              </w:rPr>
              <w:t>Sanacija i uređenje ulica u naselju Gračac</w:t>
            </w:r>
          </w:p>
        </w:tc>
        <w:tc>
          <w:tcPr>
            <w:tcW w:w="1952"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sz w:val="16"/>
                <w:szCs w:val="16"/>
              </w:rPr>
            </w:pPr>
            <w:r w:rsidRPr="00F31C84">
              <w:rPr>
                <w:rFonts w:ascii="Calibri" w:hAnsi="Calibri" w:cs="Calibri"/>
                <w:sz w:val="16"/>
                <w:szCs w:val="16"/>
              </w:rPr>
              <w:t>PRIHODI OD POREZA / KAPITALNE POMOĆI IZ DR</w:t>
            </w:r>
            <w:r>
              <w:rPr>
                <w:rFonts w:ascii="Calibri" w:hAnsi="Calibri" w:cs="Calibri"/>
                <w:sz w:val="16"/>
                <w:szCs w:val="16"/>
              </w:rPr>
              <w:t>Ž</w:t>
            </w:r>
            <w:r w:rsidRPr="00F31C84">
              <w:rPr>
                <w:rFonts w:ascii="Calibri" w:hAnsi="Calibri" w:cs="Calibri"/>
                <w:sz w:val="16"/>
                <w:szCs w:val="16"/>
              </w:rPr>
              <w:t>AVNOG PRORAČUNA/</w:t>
            </w:r>
            <w:r>
              <w:rPr>
                <w:rFonts w:ascii="Calibri" w:hAnsi="Calibri" w:cs="Calibri"/>
                <w:sz w:val="16"/>
                <w:szCs w:val="16"/>
              </w:rPr>
              <w:t xml:space="preserve">KOMUNALNI </w:t>
            </w:r>
            <w:r w:rsidRPr="00F31C84">
              <w:rPr>
                <w:rFonts w:ascii="Calibri" w:hAnsi="Calibri" w:cs="Calibri"/>
                <w:sz w:val="16"/>
                <w:szCs w:val="16"/>
              </w:rPr>
              <w:t xml:space="preserve">DOPRINOS </w:t>
            </w:r>
            <w:r>
              <w:rPr>
                <w:rFonts w:ascii="Calibri" w:hAnsi="Calibri" w:cs="Calibri"/>
                <w:sz w:val="16"/>
                <w:szCs w:val="16"/>
              </w:rPr>
              <w:t>/ DOPRINOS ZA ŠUME/PRIHODI OD NEFINANCIJSKE IMOVINE</w:t>
            </w:r>
          </w:p>
        </w:tc>
        <w:tc>
          <w:tcPr>
            <w:tcW w:w="1414"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UDGP, R</w:t>
            </w:r>
          </w:p>
        </w:tc>
        <w:tc>
          <w:tcPr>
            <w:tcW w:w="1456"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G, SN</w:t>
            </w:r>
          </w:p>
        </w:tc>
        <w:tc>
          <w:tcPr>
            <w:tcW w:w="1612"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right"/>
              <w:rPr>
                <w:rFonts w:ascii="Calibri" w:hAnsi="Calibri" w:cs="Calibri"/>
              </w:rPr>
            </w:pPr>
          </w:p>
          <w:p w:rsidR="009753BE" w:rsidRPr="00F31C84" w:rsidRDefault="009753BE" w:rsidP="009753BE">
            <w:pPr>
              <w:jc w:val="right"/>
              <w:rPr>
                <w:rFonts w:ascii="Calibri" w:hAnsi="Calibri" w:cs="Calibri"/>
              </w:rPr>
            </w:pPr>
            <w:r w:rsidRPr="00F31C84">
              <w:rPr>
                <w:rFonts w:ascii="Calibri" w:hAnsi="Calibri" w:cs="Calibri"/>
              </w:rPr>
              <w:t>1.23</w:t>
            </w:r>
            <w:r>
              <w:rPr>
                <w:rFonts w:ascii="Calibri" w:hAnsi="Calibri" w:cs="Calibri"/>
              </w:rPr>
              <w:t>6</w:t>
            </w:r>
            <w:r w:rsidRPr="00F31C84">
              <w:rPr>
                <w:rFonts w:ascii="Calibri" w:hAnsi="Calibri" w:cs="Calibri"/>
              </w:rPr>
              <w:t>.</w:t>
            </w:r>
            <w:r>
              <w:rPr>
                <w:rFonts w:ascii="Calibri" w:hAnsi="Calibri" w:cs="Calibri"/>
              </w:rPr>
              <w:t>000</w:t>
            </w:r>
            <w:r w:rsidRPr="00F31C84">
              <w:rPr>
                <w:rFonts w:ascii="Calibri" w:hAnsi="Calibri" w:cs="Calibri"/>
              </w:rPr>
              <w:t>,00</w:t>
            </w:r>
          </w:p>
        </w:tc>
      </w:tr>
      <w:tr w:rsidR="009753BE" w:rsidRPr="00746F92" w:rsidTr="009753BE">
        <w:trPr>
          <w:trHeight w:val="287"/>
        </w:trPr>
        <w:tc>
          <w:tcPr>
            <w:tcW w:w="694"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29"/>
              </w:numPr>
              <w:jc w:val="center"/>
              <w:rPr>
                <w:rFonts w:ascii="Calibri" w:hAnsi="Calibri" w:cs="Calibri"/>
              </w:rPr>
            </w:pPr>
          </w:p>
        </w:tc>
        <w:tc>
          <w:tcPr>
            <w:tcW w:w="2761"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rPr>
                <w:rFonts w:ascii="Calibri" w:hAnsi="Calibri" w:cs="Calibri"/>
              </w:rPr>
            </w:pPr>
            <w:r w:rsidRPr="00F31C84">
              <w:rPr>
                <w:rFonts w:ascii="Calibri" w:hAnsi="Calibri" w:cs="Calibri"/>
              </w:rPr>
              <w:t xml:space="preserve">Sanacija </w:t>
            </w:r>
            <w:r>
              <w:rPr>
                <w:rFonts w:ascii="Calibri" w:hAnsi="Calibri" w:cs="Calibri"/>
              </w:rPr>
              <w:t>nerazvrstanih cesta hladnim asfaltom</w:t>
            </w:r>
          </w:p>
        </w:tc>
        <w:tc>
          <w:tcPr>
            <w:tcW w:w="1952"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sz w:val="16"/>
                <w:szCs w:val="16"/>
              </w:rPr>
            </w:pPr>
          </w:p>
          <w:p w:rsidR="009753BE" w:rsidRPr="00F31C84" w:rsidRDefault="009753BE" w:rsidP="009753BE">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/TEKUĆE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UDGP, R</w:t>
            </w:r>
          </w:p>
        </w:tc>
        <w:tc>
          <w:tcPr>
            <w:tcW w:w="1456"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G, SN</w:t>
            </w:r>
          </w:p>
        </w:tc>
        <w:tc>
          <w:tcPr>
            <w:tcW w:w="1612"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right"/>
              <w:rPr>
                <w:rFonts w:ascii="Calibri" w:hAnsi="Calibri" w:cs="Calibri"/>
              </w:rPr>
            </w:pPr>
          </w:p>
          <w:p w:rsidR="009753BE" w:rsidRPr="00F31C84" w:rsidRDefault="009753BE" w:rsidP="009753BE">
            <w:pPr>
              <w:jc w:val="right"/>
              <w:rPr>
                <w:rFonts w:ascii="Calibri" w:hAnsi="Calibri" w:cs="Calibri"/>
              </w:rPr>
            </w:pPr>
            <w:r>
              <w:rPr>
                <w:rFonts w:ascii="Calibri" w:hAnsi="Calibri" w:cs="Calibri"/>
              </w:rPr>
              <w:t>636</w:t>
            </w:r>
            <w:r w:rsidRPr="00F31C84">
              <w:rPr>
                <w:rFonts w:ascii="Calibri" w:hAnsi="Calibri" w:cs="Calibri"/>
              </w:rPr>
              <w:t>.</w:t>
            </w:r>
            <w:r>
              <w:rPr>
                <w:rFonts w:ascii="Calibri" w:hAnsi="Calibri" w:cs="Calibri"/>
              </w:rPr>
              <w:t>0</w:t>
            </w:r>
            <w:r w:rsidRPr="00F31C84">
              <w:rPr>
                <w:rFonts w:ascii="Calibri" w:hAnsi="Calibri" w:cs="Calibri"/>
              </w:rPr>
              <w:t>00,00</w:t>
            </w:r>
          </w:p>
        </w:tc>
      </w:tr>
      <w:tr w:rsidR="009753BE" w:rsidRPr="00746F92" w:rsidTr="009753BE">
        <w:tc>
          <w:tcPr>
            <w:tcW w:w="8277" w:type="dxa"/>
            <w:gridSpan w:val="5"/>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right"/>
              <w:rPr>
                <w:rFonts w:ascii="Calibri" w:hAnsi="Calibri" w:cs="Calibri"/>
                <w:b/>
              </w:rPr>
            </w:pPr>
            <w:r w:rsidRPr="00F31C84">
              <w:rPr>
                <w:rFonts w:ascii="Calibri" w:hAnsi="Calibri" w:cs="Calibri"/>
                <w:b/>
              </w:rPr>
              <w:t>UKUPNO</w:t>
            </w:r>
          </w:p>
        </w:tc>
        <w:tc>
          <w:tcPr>
            <w:tcW w:w="1612" w:type="dxa"/>
            <w:tcBorders>
              <w:top w:val="single" w:sz="4" w:space="0" w:color="auto"/>
              <w:left w:val="single" w:sz="4" w:space="0" w:color="auto"/>
              <w:bottom w:val="single" w:sz="4" w:space="0" w:color="auto"/>
              <w:right w:val="single" w:sz="4" w:space="0" w:color="auto"/>
            </w:tcBorders>
            <w:vAlign w:val="bottom"/>
            <w:hideMark/>
          </w:tcPr>
          <w:p w:rsidR="009753BE" w:rsidRPr="00F31C84" w:rsidRDefault="009753BE" w:rsidP="009753BE">
            <w:pPr>
              <w:jc w:val="right"/>
              <w:rPr>
                <w:rFonts w:ascii="Calibri" w:hAnsi="Calibri" w:cs="Calibri"/>
                <w:b/>
              </w:rPr>
            </w:pPr>
            <w:r>
              <w:rPr>
                <w:rFonts w:ascii="Calibri" w:hAnsi="Calibri" w:cs="Calibri"/>
                <w:b/>
              </w:rPr>
              <w:t>2.508.000,00</w:t>
            </w:r>
          </w:p>
        </w:tc>
      </w:tr>
    </w:tbl>
    <w:p w:rsidR="009753BE" w:rsidRDefault="009753BE" w:rsidP="009753BE">
      <w:pPr>
        <w:rPr>
          <w:rFonts w:ascii="Calibri" w:hAnsi="Calibri" w:cs="Calibri"/>
          <w:b/>
        </w:rPr>
      </w:pPr>
    </w:p>
    <w:p w:rsidR="009753BE" w:rsidRDefault="009753BE" w:rsidP="009753BE">
      <w:pPr>
        <w:rPr>
          <w:rFonts w:ascii="Calibri" w:hAnsi="Calibri" w:cs="Calibri"/>
          <w:b/>
        </w:rPr>
      </w:pPr>
    </w:p>
    <w:p w:rsidR="009753BE" w:rsidRPr="00F31C84" w:rsidRDefault="009753BE" w:rsidP="009753BE">
      <w:pPr>
        <w:rPr>
          <w:rFonts w:ascii="Calibri" w:hAnsi="Calibri" w:cs="Calibri"/>
          <w:b/>
        </w:rPr>
      </w:pPr>
      <w:r>
        <w:rPr>
          <w:rFonts w:ascii="Calibri" w:hAnsi="Calibri" w:cs="Calibri"/>
          <w:b/>
        </w:rPr>
        <w:t>2</w:t>
      </w:r>
      <w:r w:rsidRPr="00F31C84">
        <w:rPr>
          <w:rFonts w:ascii="Calibri" w:hAnsi="Calibri" w:cs="Calibri"/>
          <w:b/>
        </w:rPr>
        <w:t>.     GRAĐEVINE I UREĐAJI JAVNE NAMJENE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1357"/>
        <w:gridCol w:w="1605"/>
        <w:gridCol w:w="1432"/>
        <w:gridCol w:w="1701"/>
      </w:tblGrid>
      <w:tr w:rsidR="009753BE" w:rsidRPr="00746F92" w:rsidTr="009753BE">
        <w:tc>
          <w:tcPr>
            <w:tcW w:w="817"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p>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 xml:space="preserve">PROCJENA TROŠKOVA </w:t>
            </w:r>
          </w:p>
          <w:p w:rsidR="009753BE" w:rsidRPr="00F31C84" w:rsidRDefault="009753BE" w:rsidP="009753BE">
            <w:pPr>
              <w:jc w:val="center"/>
              <w:rPr>
                <w:rFonts w:ascii="Calibri" w:hAnsi="Calibri" w:cs="Calibri"/>
                <w:b/>
              </w:rPr>
            </w:pPr>
            <w:r w:rsidRPr="00F31C84">
              <w:rPr>
                <w:rFonts w:ascii="Calibri" w:hAnsi="Calibri" w:cs="Calibri"/>
                <w:b/>
              </w:rPr>
              <w:t>GRAĐENJA</w:t>
            </w:r>
          </w:p>
          <w:p w:rsidR="009753BE" w:rsidRPr="00F31C84" w:rsidRDefault="009753BE" w:rsidP="009753BE">
            <w:pPr>
              <w:jc w:val="center"/>
              <w:rPr>
                <w:rFonts w:ascii="Calibri" w:hAnsi="Calibri" w:cs="Calibri"/>
                <w:b/>
              </w:rPr>
            </w:pPr>
            <w:r w:rsidRPr="00F31C84">
              <w:rPr>
                <w:rFonts w:ascii="Calibri" w:hAnsi="Calibri" w:cs="Calibri"/>
                <w:b/>
              </w:rPr>
              <w:t>(HRK)</w:t>
            </w:r>
          </w:p>
        </w:tc>
      </w:tr>
      <w:tr w:rsidR="009753BE" w:rsidRPr="00746F92" w:rsidTr="009753BE">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7"/>
              </w:numPr>
              <w:rPr>
                <w:rFonts w:ascii="Calibri" w:hAnsi="Calibri" w:cs="Calibri"/>
              </w:rPr>
            </w:pPr>
            <w:r>
              <w:rPr>
                <w:rFonts w:ascii="Calibri" w:hAnsi="Calibri" w:cs="Calibri"/>
              </w:rPr>
              <w:t>1.</w:t>
            </w:r>
          </w:p>
        </w:tc>
        <w:tc>
          <w:tcPr>
            <w:tcW w:w="2977"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sz w:val="16"/>
                <w:szCs w:val="16"/>
              </w:rPr>
            </w:pPr>
            <w:r>
              <w:rPr>
                <w:rFonts w:ascii="Calibri" w:hAnsi="Calibri" w:cs="Calibri"/>
                <w:sz w:val="16"/>
                <w:szCs w:val="16"/>
              </w:rPr>
              <w:t xml:space="preserve">PRIHODI OD NEFINANCIJSKE IMOVINE / KAPITALNE POMOĆI IZ ŽUPANIJSKOG </w:t>
            </w:r>
            <w:r>
              <w:rPr>
                <w:rFonts w:ascii="Calibri" w:hAnsi="Calibri" w:cs="Calibri"/>
                <w:sz w:val="16"/>
                <w:szCs w:val="16"/>
              </w:rPr>
              <w:lastRenderedPageBreak/>
              <w:t>PRORAČUNA</w:t>
            </w:r>
          </w:p>
        </w:tc>
        <w:tc>
          <w:tcPr>
            <w:tcW w:w="160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rPr>
            </w:pPr>
            <w:r>
              <w:rPr>
                <w:rFonts w:ascii="Calibri" w:hAnsi="Calibri" w:cs="Calibri"/>
              </w:rPr>
              <w:lastRenderedPageBreak/>
              <w:t>UDGP</w:t>
            </w:r>
          </w:p>
        </w:tc>
        <w:tc>
          <w:tcPr>
            <w:tcW w:w="1432"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center"/>
              <w:rPr>
                <w:rFonts w:ascii="Calibri" w:hAnsi="Calibri" w:cs="Calibri"/>
              </w:rPr>
            </w:pPr>
            <w:r>
              <w:rPr>
                <w:rFonts w:ascii="Calibri" w:hAnsi="Calibri" w:cs="Calibri"/>
              </w:rPr>
              <w:t>PD</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right"/>
              <w:rPr>
                <w:rFonts w:ascii="Calibri" w:hAnsi="Calibri" w:cs="Calibri"/>
              </w:rPr>
            </w:pPr>
            <w:r>
              <w:rPr>
                <w:rFonts w:ascii="Calibri" w:hAnsi="Calibri" w:cs="Calibri"/>
              </w:rPr>
              <w:t>100.000,00</w:t>
            </w:r>
          </w:p>
        </w:tc>
      </w:tr>
      <w:tr w:rsidR="009753BE" w:rsidRPr="00746F92" w:rsidTr="009753BE">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7"/>
              </w:numPr>
              <w:rPr>
                <w:rFonts w:ascii="Calibri" w:hAnsi="Calibri" w:cs="Calibri"/>
              </w:rPr>
            </w:pPr>
            <w:r>
              <w:rPr>
                <w:rFonts w:ascii="Calibri" w:hAnsi="Calibri" w:cs="Calibri"/>
              </w:rPr>
              <w:lastRenderedPageBreak/>
              <w:t>3.</w:t>
            </w:r>
          </w:p>
        </w:tc>
        <w:tc>
          <w:tcPr>
            <w:tcW w:w="2977"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rPr>
                <w:rFonts w:ascii="Calibri" w:hAnsi="Calibri" w:cs="Calibri"/>
              </w:rPr>
            </w:pPr>
            <w:r w:rsidRPr="00F97645">
              <w:rPr>
                <w:rFonts w:ascii="Calibri" w:hAnsi="Calibri" w:cs="Calibri"/>
              </w:rPr>
              <w:t>Izrada dokumentacije</w:t>
            </w:r>
            <w:r>
              <w:rPr>
                <w:rFonts w:ascii="Calibri" w:hAnsi="Calibri" w:cs="Calibri"/>
              </w:rPr>
              <w:t xml:space="preserve"> za legalizaciju zgrade javne namjene</w:t>
            </w:r>
          </w:p>
        </w:tc>
        <w:tc>
          <w:tcPr>
            <w:tcW w:w="1357"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center"/>
              <w:rPr>
                <w:rFonts w:ascii="Calibri" w:hAnsi="Calibri" w:cs="Calibri"/>
              </w:rPr>
            </w:pPr>
            <w:r>
              <w:rPr>
                <w:rFonts w:ascii="Calibri" w:hAnsi="Calibri" w:cs="Calibri"/>
              </w:rPr>
              <w:t>PD</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right"/>
              <w:rPr>
                <w:rFonts w:ascii="Calibri" w:hAnsi="Calibri" w:cs="Calibri"/>
              </w:rPr>
            </w:pPr>
            <w:r>
              <w:rPr>
                <w:rFonts w:ascii="Calibri" w:hAnsi="Calibri" w:cs="Calibri"/>
              </w:rPr>
              <w:t>30.000,00</w:t>
            </w:r>
          </w:p>
        </w:tc>
      </w:tr>
      <w:tr w:rsidR="009753BE" w:rsidRPr="00746F92" w:rsidTr="009753BE">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7"/>
              </w:numPr>
              <w:rPr>
                <w:rFonts w:ascii="Calibri" w:hAnsi="Calibri" w:cs="Calibri"/>
              </w:rPr>
            </w:pPr>
            <w:r>
              <w:rPr>
                <w:rFonts w:ascii="Calibri" w:hAnsi="Calibri" w:cs="Calibri"/>
              </w:rPr>
              <w:t>4.</w:t>
            </w:r>
          </w:p>
        </w:tc>
        <w:tc>
          <w:tcPr>
            <w:tcW w:w="2977"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rPr>
                <w:rFonts w:ascii="Calibri" w:hAnsi="Calibri" w:cs="Calibri"/>
              </w:rPr>
            </w:pPr>
            <w:r>
              <w:rPr>
                <w:rFonts w:ascii="Calibri" w:hAnsi="Calibri" w:cs="Calibri"/>
              </w:rPr>
              <w:t xml:space="preserve">Sanacija dijela gravitacijske seoske vodovodne mreže (postojeća komunalna infrastruktura - dio mreže kojim ne upravlja javni isporučitelj vodnih usluga) </w:t>
            </w:r>
          </w:p>
        </w:tc>
        <w:tc>
          <w:tcPr>
            <w:tcW w:w="1357"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sz w:val="16"/>
                <w:szCs w:val="16"/>
              </w:rPr>
            </w:pPr>
            <w:r>
              <w:rPr>
                <w:rFonts w:ascii="Calibri" w:hAnsi="Calibri" w:cs="Calibri"/>
                <w:sz w:val="16"/>
                <w:szCs w:val="16"/>
              </w:rPr>
              <w:t>OSTALI NESPOMENUTI PRIHODI/ 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p>
          <w:p w:rsidR="009753BE" w:rsidRDefault="009753BE" w:rsidP="009753BE">
            <w:pPr>
              <w:jc w:val="center"/>
              <w:rPr>
                <w:rFonts w:ascii="Calibri" w:hAnsi="Calibri" w:cs="Calibri"/>
              </w:rPr>
            </w:pPr>
          </w:p>
          <w:p w:rsidR="009753BE" w:rsidRDefault="009753BE" w:rsidP="009753BE">
            <w:pPr>
              <w:jc w:val="center"/>
              <w:rPr>
                <w:rFonts w:ascii="Calibri" w:hAnsi="Calibri" w:cs="Calibri"/>
              </w:rPr>
            </w:pPr>
          </w:p>
          <w:p w:rsidR="009753BE" w:rsidRDefault="009753BE" w:rsidP="009753BE">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right"/>
              <w:rPr>
                <w:rFonts w:ascii="Calibri" w:hAnsi="Calibri" w:cs="Calibri"/>
              </w:rPr>
            </w:pPr>
            <w:r>
              <w:rPr>
                <w:rFonts w:ascii="Calibri" w:hAnsi="Calibri" w:cs="Calibri"/>
              </w:rPr>
              <w:t>20.000,00</w:t>
            </w:r>
          </w:p>
        </w:tc>
      </w:tr>
      <w:tr w:rsidR="009753BE" w:rsidRPr="00746F92" w:rsidTr="009753BE">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7"/>
              </w:numPr>
              <w:rPr>
                <w:rFonts w:ascii="Calibri" w:hAnsi="Calibri" w:cs="Calibri"/>
              </w:rPr>
            </w:pPr>
            <w:r>
              <w:rPr>
                <w:rFonts w:ascii="Calibri" w:hAnsi="Calibri" w:cs="Calibri"/>
              </w:rPr>
              <w:t>5.</w:t>
            </w:r>
          </w:p>
        </w:tc>
        <w:tc>
          <w:tcPr>
            <w:tcW w:w="2977"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rPr>
                <w:rFonts w:ascii="Calibri" w:hAnsi="Calibri" w:cs="Calibri"/>
              </w:rPr>
            </w:pPr>
            <w:r>
              <w:rPr>
                <w:rFonts w:ascii="Calibri" w:hAnsi="Calibri" w:cs="Calibri"/>
              </w:rPr>
              <w:t>Dodatna ulaganja na zgradi knjižnice i čitaonice</w:t>
            </w:r>
          </w:p>
        </w:tc>
        <w:tc>
          <w:tcPr>
            <w:tcW w:w="1357"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right"/>
              <w:rPr>
                <w:rFonts w:ascii="Calibri" w:hAnsi="Calibri" w:cs="Calibri"/>
              </w:rPr>
            </w:pPr>
            <w:r>
              <w:rPr>
                <w:rFonts w:ascii="Calibri" w:hAnsi="Calibri" w:cs="Calibri"/>
              </w:rPr>
              <w:t>19.000,00</w:t>
            </w:r>
          </w:p>
        </w:tc>
      </w:tr>
      <w:tr w:rsidR="009753BE" w:rsidRPr="00746F92" w:rsidTr="009753BE">
        <w:trPr>
          <w:trHeight w:val="393"/>
        </w:trPr>
        <w:tc>
          <w:tcPr>
            <w:tcW w:w="817" w:type="dxa"/>
            <w:tcBorders>
              <w:top w:val="single" w:sz="4" w:space="0" w:color="auto"/>
              <w:left w:val="single" w:sz="4" w:space="0" w:color="auto"/>
              <w:bottom w:val="single" w:sz="4" w:space="0" w:color="auto"/>
              <w:right w:val="single" w:sz="4" w:space="0" w:color="auto"/>
            </w:tcBorders>
            <w:vAlign w:val="center"/>
          </w:tcPr>
          <w:p w:rsidR="009753BE" w:rsidRDefault="009753BE" w:rsidP="00905C81">
            <w:pPr>
              <w:numPr>
                <w:ilvl w:val="0"/>
                <w:numId w:val="37"/>
              </w:num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rPr>
                <w:rFonts w:ascii="Calibri" w:hAnsi="Calibri" w:cs="Calibri"/>
              </w:rPr>
            </w:pPr>
            <w:r>
              <w:rPr>
                <w:rFonts w:ascii="Calibri" w:hAnsi="Calibri" w:cs="Calibri"/>
              </w:rPr>
              <w:t>Obnova Centra za posjetitelje zaštićene prirode „Jurski parkovi i špilje Velebita“</w:t>
            </w:r>
          </w:p>
        </w:tc>
        <w:tc>
          <w:tcPr>
            <w:tcW w:w="1357"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sz w:val="16"/>
                <w:szCs w:val="16"/>
              </w:rPr>
            </w:pPr>
          </w:p>
          <w:p w:rsidR="009753BE" w:rsidRDefault="009753BE" w:rsidP="009753BE">
            <w:pPr>
              <w:jc w:val="center"/>
              <w:rPr>
                <w:rFonts w:ascii="Calibri" w:hAnsi="Calibri" w:cs="Calibri"/>
                <w:sz w:val="16"/>
                <w:szCs w:val="16"/>
              </w:rPr>
            </w:pPr>
          </w:p>
          <w:p w:rsidR="009753BE" w:rsidRDefault="009753BE" w:rsidP="009753BE">
            <w:pPr>
              <w:jc w:val="center"/>
              <w:rPr>
                <w:rFonts w:ascii="Calibri" w:hAnsi="Calibri" w:cs="Calibri"/>
                <w:sz w:val="16"/>
                <w:szCs w:val="16"/>
              </w:rPr>
            </w:pPr>
            <w:r w:rsidRPr="006251C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p>
          <w:p w:rsidR="009753BE" w:rsidRDefault="009753BE" w:rsidP="009753BE">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center"/>
              <w:rPr>
                <w:rFonts w:ascii="Calibri" w:hAnsi="Calibri" w:cs="Calibri"/>
              </w:rPr>
            </w:pPr>
            <w:r>
              <w:rPr>
                <w:rFonts w:ascii="Calibri" w:hAnsi="Calibri" w:cs="Calibri"/>
              </w:rPr>
              <w:t>G, SN, E</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right"/>
              <w:rPr>
                <w:rFonts w:ascii="Calibri" w:hAnsi="Calibri" w:cs="Calibri"/>
              </w:rPr>
            </w:pPr>
            <w:r>
              <w:rPr>
                <w:rFonts w:ascii="Calibri" w:hAnsi="Calibri" w:cs="Calibri"/>
              </w:rPr>
              <w:t>515.000,00</w:t>
            </w:r>
          </w:p>
        </w:tc>
      </w:tr>
      <w:tr w:rsidR="009753BE" w:rsidRPr="00746F92" w:rsidTr="009753BE">
        <w:tc>
          <w:tcPr>
            <w:tcW w:w="8188" w:type="dxa"/>
            <w:gridSpan w:val="5"/>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hideMark/>
          </w:tcPr>
          <w:p w:rsidR="009753BE" w:rsidRPr="00F31C84" w:rsidRDefault="009753BE" w:rsidP="009753BE">
            <w:pPr>
              <w:jc w:val="right"/>
              <w:rPr>
                <w:rFonts w:ascii="Calibri" w:hAnsi="Calibri" w:cs="Calibri"/>
                <w:b/>
              </w:rPr>
            </w:pPr>
            <w:r>
              <w:rPr>
                <w:rFonts w:ascii="Calibri" w:hAnsi="Calibri" w:cs="Calibri"/>
                <w:b/>
              </w:rPr>
              <w:t>684.000,00</w:t>
            </w:r>
          </w:p>
        </w:tc>
      </w:tr>
    </w:tbl>
    <w:p w:rsidR="009753BE" w:rsidRPr="00F31C84" w:rsidRDefault="009753BE" w:rsidP="009753BE">
      <w:pPr>
        <w:rPr>
          <w:rFonts w:ascii="Calibri" w:hAnsi="Calibri" w:cs="Calibri"/>
          <w:b/>
        </w:rPr>
      </w:pPr>
    </w:p>
    <w:p w:rsidR="009753BE" w:rsidRPr="00F31C84" w:rsidRDefault="009753BE" w:rsidP="009753BE">
      <w:pPr>
        <w:rPr>
          <w:rFonts w:ascii="Calibri" w:hAnsi="Calibri" w:cs="Calibri"/>
          <w:i/>
        </w:rPr>
      </w:pPr>
      <w:r>
        <w:rPr>
          <w:rFonts w:ascii="Calibri" w:hAnsi="Calibri" w:cs="Calibri"/>
          <w:b/>
        </w:rPr>
        <w:t>3</w:t>
      </w:r>
      <w:r w:rsidRPr="00F31C84">
        <w:rPr>
          <w:rFonts w:ascii="Calibri" w:hAnsi="Calibri" w:cs="Calibri"/>
          <w:b/>
        </w:rPr>
        <w:t>.     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9753BE" w:rsidRPr="00746F92" w:rsidTr="009753BE">
        <w:tc>
          <w:tcPr>
            <w:tcW w:w="675"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p>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 xml:space="preserve">PROCJENA TROŠKOVA </w:t>
            </w:r>
          </w:p>
          <w:p w:rsidR="009753BE" w:rsidRPr="00F31C84" w:rsidRDefault="009753BE" w:rsidP="009753BE">
            <w:pPr>
              <w:jc w:val="center"/>
              <w:rPr>
                <w:rFonts w:ascii="Calibri" w:hAnsi="Calibri" w:cs="Calibri"/>
                <w:b/>
              </w:rPr>
            </w:pPr>
            <w:r w:rsidRPr="00F31C84">
              <w:rPr>
                <w:rFonts w:ascii="Calibri" w:hAnsi="Calibri" w:cs="Calibri"/>
                <w:b/>
              </w:rPr>
              <w:t>GRAĐENJA</w:t>
            </w:r>
          </w:p>
          <w:p w:rsidR="009753BE" w:rsidRPr="00F31C84" w:rsidRDefault="009753BE" w:rsidP="009753BE">
            <w:pPr>
              <w:jc w:val="center"/>
              <w:rPr>
                <w:rFonts w:ascii="Calibri" w:hAnsi="Calibri" w:cs="Calibri"/>
                <w:b/>
              </w:rPr>
            </w:pPr>
            <w:r w:rsidRPr="00F31C84">
              <w:rPr>
                <w:rFonts w:ascii="Calibri" w:hAnsi="Calibri" w:cs="Calibri"/>
                <w:b/>
              </w:rPr>
              <w:t>(HRK)</w:t>
            </w:r>
          </w:p>
        </w:tc>
      </w:tr>
      <w:tr w:rsidR="009753BE" w:rsidRPr="00746F92" w:rsidTr="009753BE">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right"/>
              <w:rPr>
                <w:rFonts w:ascii="Calibri" w:hAnsi="Calibri" w:cs="Calibri"/>
              </w:rPr>
            </w:pPr>
            <w:r>
              <w:rPr>
                <w:rFonts w:ascii="Calibri" w:hAnsi="Calibri" w:cs="Calibri"/>
              </w:rPr>
              <w:t>150</w:t>
            </w:r>
            <w:r w:rsidRPr="00F31C84">
              <w:rPr>
                <w:rFonts w:ascii="Calibri" w:hAnsi="Calibri" w:cs="Calibri"/>
              </w:rPr>
              <w:t>.000,00</w:t>
            </w:r>
          </w:p>
        </w:tc>
      </w:tr>
      <w:tr w:rsidR="009753BE" w:rsidRPr="00746F92" w:rsidTr="009753BE">
        <w:tc>
          <w:tcPr>
            <w:tcW w:w="8472" w:type="dxa"/>
            <w:gridSpan w:val="5"/>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53BE" w:rsidRPr="00F31C84" w:rsidRDefault="009753BE" w:rsidP="009753BE">
            <w:pPr>
              <w:jc w:val="right"/>
              <w:rPr>
                <w:rFonts w:ascii="Calibri" w:hAnsi="Calibri" w:cs="Calibri"/>
                <w:b/>
              </w:rPr>
            </w:pPr>
            <w:r>
              <w:rPr>
                <w:rFonts w:ascii="Calibri" w:hAnsi="Calibri" w:cs="Calibri"/>
                <w:b/>
              </w:rPr>
              <w:t>150</w:t>
            </w:r>
            <w:r w:rsidRPr="00F31C84">
              <w:rPr>
                <w:rFonts w:ascii="Calibri" w:hAnsi="Calibri" w:cs="Calibri"/>
                <w:b/>
              </w:rPr>
              <w:t>.000,00</w:t>
            </w:r>
          </w:p>
        </w:tc>
      </w:tr>
    </w:tbl>
    <w:p w:rsidR="009753BE" w:rsidRPr="00F31C84" w:rsidRDefault="009753BE" w:rsidP="009753BE">
      <w:pPr>
        <w:rPr>
          <w:rFonts w:ascii="Calibri" w:hAnsi="Calibri" w:cs="Calibri"/>
          <w:b/>
        </w:rPr>
      </w:pPr>
    </w:p>
    <w:p w:rsidR="009753BE" w:rsidRDefault="009753BE" w:rsidP="009753BE">
      <w:pPr>
        <w:rPr>
          <w:rFonts w:ascii="Calibri" w:hAnsi="Calibri" w:cs="Calibri"/>
          <w:b/>
        </w:rPr>
      </w:pPr>
      <w:r>
        <w:rPr>
          <w:rFonts w:ascii="Calibri" w:hAnsi="Calibri" w:cs="Calibri"/>
          <w:b/>
        </w:rPr>
        <w:t>4. GROBLJA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9753BE" w:rsidRPr="00F31C84" w:rsidTr="009753BE">
        <w:tc>
          <w:tcPr>
            <w:tcW w:w="675"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p>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 xml:space="preserve">PROCJENA TROŠKOVA </w:t>
            </w:r>
          </w:p>
          <w:p w:rsidR="009753BE" w:rsidRPr="00F31C84" w:rsidRDefault="009753BE" w:rsidP="009753BE">
            <w:pPr>
              <w:jc w:val="center"/>
              <w:rPr>
                <w:rFonts w:ascii="Calibri" w:hAnsi="Calibri" w:cs="Calibri"/>
                <w:b/>
              </w:rPr>
            </w:pPr>
            <w:r w:rsidRPr="00F31C84">
              <w:rPr>
                <w:rFonts w:ascii="Calibri" w:hAnsi="Calibri" w:cs="Calibri"/>
                <w:b/>
              </w:rPr>
              <w:t>GRAĐENJA</w:t>
            </w:r>
          </w:p>
          <w:p w:rsidR="009753BE" w:rsidRPr="00F31C84" w:rsidRDefault="009753BE" w:rsidP="009753BE">
            <w:pPr>
              <w:jc w:val="center"/>
              <w:rPr>
                <w:rFonts w:ascii="Calibri" w:hAnsi="Calibri" w:cs="Calibri"/>
                <w:b/>
              </w:rPr>
            </w:pPr>
            <w:r w:rsidRPr="00F31C84">
              <w:rPr>
                <w:rFonts w:ascii="Calibri" w:hAnsi="Calibri" w:cs="Calibri"/>
                <w:b/>
              </w:rPr>
              <w:t>(HRK)</w:t>
            </w:r>
          </w:p>
        </w:tc>
      </w:tr>
      <w:tr w:rsidR="009753BE" w:rsidRPr="00F31C84" w:rsidTr="009753BE">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6"/>
              </w:numPr>
              <w:rPr>
                <w:rFonts w:ascii="Calibri" w:hAnsi="Calibri" w:cs="Calibri"/>
              </w:rPr>
            </w:pPr>
          </w:p>
        </w:tc>
        <w:tc>
          <w:tcPr>
            <w:tcW w:w="326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rPr>
                <w:rFonts w:ascii="Calibri" w:hAnsi="Calibri" w:cs="Calibri"/>
              </w:rPr>
            </w:pPr>
            <w:r>
              <w:rPr>
                <w:rFonts w:ascii="Calibri" w:hAnsi="Calibri" w:cs="Calibri"/>
              </w:rPr>
              <w:t>Implementacija geoinformacijskog sustava za upravljanje grobljima</w:t>
            </w:r>
          </w:p>
        </w:tc>
        <w:tc>
          <w:tcPr>
            <w:tcW w:w="1275" w:type="dxa"/>
            <w:tcBorders>
              <w:top w:val="single" w:sz="4" w:space="0" w:color="auto"/>
              <w:left w:val="single" w:sz="4" w:space="0" w:color="auto"/>
              <w:bottom w:val="single" w:sz="4" w:space="0" w:color="auto"/>
              <w:right w:val="single" w:sz="4" w:space="0" w:color="auto"/>
            </w:tcBorders>
          </w:tcPr>
          <w:p w:rsidR="009753BE" w:rsidRPr="002D73B0" w:rsidRDefault="009753BE" w:rsidP="009753BE">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p>
          <w:p w:rsidR="009753BE" w:rsidRDefault="009753BE" w:rsidP="009753BE">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right"/>
              <w:rPr>
                <w:rFonts w:ascii="Calibri" w:hAnsi="Calibri" w:cs="Calibri"/>
              </w:rPr>
            </w:pPr>
            <w:r>
              <w:rPr>
                <w:rFonts w:ascii="Calibri" w:hAnsi="Calibri" w:cs="Calibri"/>
              </w:rPr>
              <w:t>52.000,00</w:t>
            </w:r>
          </w:p>
        </w:tc>
      </w:tr>
      <w:tr w:rsidR="009753BE" w:rsidRPr="00F31C84" w:rsidTr="009753BE">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6"/>
              </w:numPr>
              <w:rPr>
                <w:rFonts w:ascii="Calibri" w:hAnsi="Calibri" w:cs="Calibri"/>
              </w:rPr>
            </w:pPr>
          </w:p>
        </w:tc>
        <w:tc>
          <w:tcPr>
            <w:tcW w:w="326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rPr>
                <w:rFonts w:ascii="Calibri" w:hAnsi="Calibri" w:cs="Calibri"/>
              </w:rPr>
            </w:pPr>
            <w:r>
              <w:rPr>
                <w:rFonts w:ascii="Calibri" w:hAnsi="Calibri" w:cs="Calibri"/>
              </w:rPr>
              <w:t>Uređenje mrtvačnice na pravoslavnom groblju</w:t>
            </w:r>
          </w:p>
        </w:tc>
        <w:tc>
          <w:tcPr>
            <w:tcW w:w="1275"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9753BE" w:rsidRDefault="009753BE" w:rsidP="009753BE">
            <w:pPr>
              <w:jc w:val="right"/>
              <w:rPr>
                <w:rFonts w:ascii="Calibri" w:hAnsi="Calibri" w:cs="Calibri"/>
              </w:rPr>
            </w:pPr>
            <w:r>
              <w:rPr>
                <w:rFonts w:ascii="Calibri" w:hAnsi="Calibri" w:cs="Calibri"/>
              </w:rPr>
              <w:t>30.000,00</w:t>
            </w:r>
          </w:p>
        </w:tc>
      </w:tr>
      <w:tr w:rsidR="009753BE" w:rsidRPr="00F31C84" w:rsidTr="009753BE">
        <w:tc>
          <w:tcPr>
            <w:tcW w:w="8472" w:type="dxa"/>
            <w:gridSpan w:val="5"/>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53BE" w:rsidRPr="00F31C84" w:rsidRDefault="009753BE" w:rsidP="009753BE">
            <w:pPr>
              <w:jc w:val="right"/>
              <w:rPr>
                <w:rFonts w:ascii="Calibri" w:hAnsi="Calibri" w:cs="Calibri"/>
                <w:b/>
              </w:rPr>
            </w:pPr>
            <w:r>
              <w:rPr>
                <w:rFonts w:ascii="Calibri" w:hAnsi="Calibri" w:cs="Calibri"/>
                <w:b/>
              </w:rPr>
              <w:t>82.000,00</w:t>
            </w:r>
          </w:p>
        </w:tc>
      </w:tr>
    </w:tbl>
    <w:p w:rsidR="009753BE" w:rsidRDefault="009753BE" w:rsidP="009753BE">
      <w:pPr>
        <w:rPr>
          <w:rFonts w:ascii="Calibri" w:hAnsi="Calibri" w:cs="Calibri"/>
          <w:b/>
        </w:rPr>
      </w:pPr>
    </w:p>
    <w:p w:rsidR="009753BE" w:rsidRDefault="009753BE" w:rsidP="009753BE">
      <w:pPr>
        <w:rPr>
          <w:rFonts w:ascii="Calibri" w:hAnsi="Calibri" w:cs="Calibri"/>
          <w:b/>
        </w:rPr>
      </w:pPr>
    </w:p>
    <w:p w:rsidR="009753BE" w:rsidRDefault="009753BE" w:rsidP="009753BE">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753BE" w:rsidRPr="00564171" w:rsidTr="009753BE">
        <w:tc>
          <w:tcPr>
            <w:tcW w:w="9072" w:type="dxa"/>
            <w:shd w:val="clear" w:color="auto" w:fill="auto"/>
          </w:tcPr>
          <w:p w:rsidR="009753BE" w:rsidRPr="00F31C84" w:rsidRDefault="009753BE" w:rsidP="009753BE">
            <w:pPr>
              <w:pStyle w:val="Heading1"/>
              <w:rPr>
                <w:rFonts w:ascii="Calibri" w:hAnsi="Calibri" w:cs="Calibri"/>
                <w:szCs w:val="24"/>
              </w:rPr>
            </w:pPr>
            <w:r w:rsidRPr="00F31C84">
              <w:rPr>
                <w:rFonts w:ascii="Calibri" w:hAnsi="Calibri" w:cs="Calibri"/>
                <w:szCs w:val="24"/>
              </w:rPr>
              <w:lastRenderedPageBreak/>
              <w:t>REKAPITULACIJA</w:t>
            </w:r>
          </w:p>
        </w:tc>
      </w:tr>
    </w:tbl>
    <w:p w:rsidR="009753BE" w:rsidRPr="00F31C84" w:rsidRDefault="009753BE" w:rsidP="009753BE">
      <w:pPr>
        <w:rPr>
          <w:vanish/>
        </w:rPr>
      </w:pPr>
    </w:p>
    <w:tbl>
      <w:tblPr>
        <w:tblW w:w="10916" w:type="dxa"/>
        <w:tblLook w:val="01E0" w:firstRow="1" w:lastRow="1" w:firstColumn="1" w:lastColumn="1" w:noHBand="0" w:noVBand="0"/>
      </w:tblPr>
      <w:tblGrid>
        <w:gridCol w:w="9293"/>
        <w:gridCol w:w="1115"/>
        <w:gridCol w:w="508"/>
      </w:tblGrid>
      <w:tr w:rsidR="009753BE" w:rsidRPr="00746F92" w:rsidTr="009753BE">
        <w:tc>
          <w:tcPr>
            <w:tcW w:w="9293" w:type="dxa"/>
            <w:gridSpan w:val="2"/>
          </w:tcPr>
          <w:p w:rsidR="009753BE" w:rsidRPr="00F31C84" w:rsidRDefault="009753BE" w:rsidP="009753BE">
            <w:pPr>
              <w:jc w:val="both"/>
              <w:rPr>
                <w:rFonts w:ascii="Calibri" w:hAnsi="Calibri" w:cs="Calibri"/>
                <w:b/>
              </w:rPr>
            </w:pPr>
          </w:p>
        </w:tc>
        <w:tc>
          <w:tcPr>
            <w:tcW w:w="1623" w:type="dxa"/>
          </w:tcPr>
          <w:p w:rsidR="009753BE" w:rsidRPr="00F31C84" w:rsidRDefault="009753BE" w:rsidP="009753BE">
            <w:pPr>
              <w:rPr>
                <w:rFonts w:ascii="Calibri" w:hAnsi="Calibri" w:cs="Calibri"/>
                <w:b/>
              </w:rPr>
            </w:pPr>
          </w:p>
        </w:tc>
      </w:tr>
      <w:tr w:rsidR="009753BE" w:rsidRPr="00746F92" w:rsidTr="009753BE">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9753BE" w:rsidTr="009753BE">
              <w:tc>
                <w:tcPr>
                  <w:tcW w:w="6658" w:type="dxa"/>
                  <w:shd w:val="clear" w:color="auto" w:fill="auto"/>
                </w:tcPr>
                <w:p w:rsidR="009753BE" w:rsidRPr="00F31C84" w:rsidRDefault="009753BE" w:rsidP="00905C81">
                  <w:pPr>
                    <w:pStyle w:val="ListParagraph"/>
                    <w:numPr>
                      <w:ilvl w:val="0"/>
                      <w:numId w:val="31"/>
                    </w:numPr>
                    <w:jc w:val="both"/>
                    <w:rPr>
                      <w:rFonts w:ascii="Calibri" w:hAnsi="Calibri" w:cs="Calibri"/>
                      <w:b/>
                    </w:rPr>
                  </w:pPr>
                  <w:r w:rsidRPr="00F31C84">
                    <w:rPr>
                      <w:rFonts w:ascii="Calibri" w:hAnsi="Calibri" w:cs="Calibri"/>
                      <w:b/>
                    </w:rPr>
                    <w:t>Nerazvrstane ceste</w:t>
                  </w:r>
                </w:p>
              </w:tc>
              <w:tc>
                <w:tcPr>
                  <w:tcW w:w="2409" w:type="dxa"/>
                  <w:shd w:val="clear" w:color="auto" w:fill="auto"/>
                </w:tcPr>
                <w:p w:rsidR="009753BE" w:rsidRPr="00F31C84" w:rsidRDefault="009753BE" w:rsidP="009753BE">
                  <w:pPr>
                    <w:jc w:val="right"/>
                    <w:rPr>
                      <w:rFonts w:ascii="Calibri" w:hAnsi="Calibri" w:cs="Calibri"/>
                      <w:b/>
                    </w:rPr>
                  </w:pPr>
                  <w:r>
                    <w:rPr>
                      <w:rFonts w:ascii="Calibri" w:hAnsi="Calibri" w:cs="Calibri"/>
                      <w:b/>
                    </w:rPr>
                    <w:t>2.508.000,00</w:t>
                  </w:r>
                </w:p>
              </w:tc>
            </w:tr>
            <w:tr w:rsidR="009753BE" w:rsidTr="009753BE">
              <w:tc>
                <w:tcPr>
                  <w:tcW w:w="6658" w:type="dxa"/>
                  <w:shd w:val="clear" w:color="auto" w:fill="auto"/>
                </w:tcPr>
                <w:p w:rsidR="009753BE" w:rsidRPr="00F31C84" w:rsidRDefault="009753BE" w:rsidP="00905C81">
                  <w:pPr>
                    <w:pStyle w:val="ListParagraph"/>
                    <w:numPr>
                      <w:ilvl w:val="0"/>
                      <w:numId w:val="31"/>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9753BE" w:rsidRPr="00F31C84" w:rsidRDefault="009753BE" w:rsidP="009753BE">
                  <w:pPr>
                    <w:jc w:val="right"/>
                    <w:rPr>
                      <w:rFonts w:ascii="Calibri" w:hAnsi="Calibri" w:cs="Calibri"/>
                      <w:b/>
                    </w:rPr>
                  </w:pPr>
                  <w:r>
                    <w:rPr>
                      <w:rFonts w:ascii="Calibri" w:hAnsi="Calibri" w:cs="Calibri"/>
                      <w:b/>
                    </w:rPr>
                    <w:t>684.000,00</w:t>
                  </w:r>
                </w:p>
              </w:tc>
            </w:tr>
            <w:tr w:rsidR="009753BE" w:rsidTr="009753BE">
              <w:tc>
                <w:tcPr>
                  <w:tcW w:w="6658" w:type="dxa"/>
                  <w:shd w:val="clear" w:color="auto" w:fill="auto"/>
                </w:tcPr>
                <w:p w:rsidR="009753BE" w:rsidRPr="00F31C84" w:rsidRDefault="009753BE" w:rsidP="00905C81">
                  <w:pPr>
                    <w:pStyle w:val="ListParagraph"/>
                    <w:numPr>
                      <w:ilvl w:val="0"/>
                      <w:numId w:val="31"/>
                    </w:numPr>
                    <w:jc w:val="both"/>
                    <w:rPr>
                      <w:rFonts w:ascii="Calibri" w:hAnsi="Calibri" w:cs="Calibri"/>
                      <w:b/>
                    </w:rPr>
                  </w:pPr>
                  <w:r w:rsidRPr="00F31C84">
                    <w:rPr>
                      <w:rFonts w:ascii="Calibri" w:hAnsi="Calibri" w:cs="Calibri"/>
                      <w:b/>
                    </w:rPr>
                    <w:t>Javna rasvjeta</w:t>
                  </w:r>
                </w:p>
              </w:tc>
              <w:tc>
                <w:tcPr>
                  <w:tcW w:w="2409" w:type="dxa"/>
                  <w:shd w:val="clear" w:color="auto" w:fill="auto"/>
                </w:tcPr>
                <w:p w:rsidR="009753BE" w:rsidRPr="00F31C84" w:rsidRDefault="009753BE" w:rsidP="009753BE">
                  <w:pPr>
                    <w:jc w:val="right"/>
                    <w:rPr>
                      <w:rFonts w:ascii="Calibri" w:hAnsi="Calibri" w:cs="Calibri"/>
                      <w:b/>
                    </w:rPr>
                  </w:pPr>
                  <w:r>
                    <w:rPr>
                      <w:rFonts w:ascii="Calibri" w:hAnsi="Calibri" w:cs="Calibri"/>
                      <w:b/>
                    </w:rPr>
                    <w:t>150</w:t>
                  </w:r>
                  <w:r w:rsidRPr="00F31C84">
                    <w:rPr>
                      <w:rFonts w:ascii="Calibri" w:hAnsi="Calibri" w:cs="Calibri"/>
                      <w:b/>
                    </w:rPr>
                    <w:t>.000,00</w:t>
                  </w:r>
                </w:p>
              </w:tc>
            </w:tr>
            <w:tr w:rsidR="009753BE" w:rsidTr="009753BE">
              <w:tc>
                <w:tcPr>
                  <w:tcW w:w="6658" w:type="dxa"/>
                  <w:shd w:val="clear" w:color="auto" w:fill="auto"/>
                </w:tcPr>
                <w:p w:rsidR="009753BE" w:rsidRPr="00F31C84" w:rsidRDefault="009753BE" w:rsidP="00905C81">
                  <w:pPr>
                    <w:pStyle w:val="ListParagraph"/>
                    <w:numPr>
                      <w:ilvl w:val="0"/>
                      <w:numId w:val="31"/>
                    </w:numPr>
                    <w:jc w:val="both"/>
                    <w:rPr>
                      <w:rFonts w:ascii="Calibri" w:hAnsi="Calibri" w:cs="Calibri"/>
                      <w:b/>
                    </w:rPr>
                  </w:pPr>
                  <w:r>
                    <w:rPr>
                      <w:rFonts w:ascii="Calibri" w:hAnsi="Calibri" w:cs="Calibri"/>
                      <w:b/>
                    </w:rPr>
                    <w:t>Groblja</w:t>
                  </w:r>
                </w:p>
              </w:tc>
              <w:tc>
                <w:tcPr>
                  <w:tcW w:w="2409" w:type="dxa"/>
                  <w:shd w:val="clear" w:color="auto" w:fill="auto"/>
                </w:tcPr>
                <w:p w:rsidR="009753BE" w:rsidRPr="00F31C84" w:rsidRDefault="009753BE" w:rsidP="009753BE">
                  <w:pPr>
                    <w:jc w:val="right"/>
                    <w:rPr>
                      <w:rFonts w:ascii="Calibri" w:hAnsi="Calibri" w:cs="Calibri"/>
                      <w:b/>
                    </w:rPr>
                  </w:pPr>
                  <w:r>
                    <w:rPr>
                      <w:rFonts w:ascii="Calibri" w:hAnsi="Calibri" w:cs="Calibri"/>
                      <w:b/>
                    </w:rPr>
                    <w:t>82.000,00</w:t>
                  </w:r>
                </w:p>
              </w:tc>
            </w:tr>
          </w:tbl>
          <w:p w:rsidR="009753BE" w:rsidRPr="00F31C84" w:rsidRDefault="009753BE" w:rsidP="009753BE">
            <w:pPr>
              <w:jc w:val="both"/>
              <w:rPr>
                <w:rFonts w:ascii="Calibri" w:hAnsi="Calibri" w:cs="Calibri"/>
                <w:b/>
              </w:rPr>
            </w:pPr>
          </w:p>
        </w:tc>
        <w:tc>
          <w:tcPr>
            <w:tcW w:w="1623" w:type="dxa"/>
          </w:tcPr>
          <w:p w:rsidR="009753BE" w:rsidRPr="00F31C84" w:rsidRDefault="009753BE" w:rsidP="009753BE">
            <w:pPr>
              <w:jc w:val="right"/>
              <w:rPr>
                <w:rFonts w:ascii="Calibri" w:hAnsi="Calibri" w:cs="Calibri"/>
                <w:b/>
              </w:rPr>
            </w:pPr>
          </w:p>
        </w:tc>
      </w:tr>
      <w:tr w:rsidR="009753BE" w:rsidRPr="00746F92" w:rsidTr="009753BE">
        <w:tc>
          <w:tcPr>
            <w:tcW w:w="4691" w:type="dxa"/>
          </w:tcPr>
          <w:p w:rsidR="009753BE" w:rsidRPr="00F31C84" w:rsidRDefault="009753BE" w:rsidP="009753BE">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9753BE" w:rsidTr="009753BE">
              <w:tc>
                <w:tcPr>
                  <w:tcW w:w="6658" w:type="dxa"/>
                  <w:shd w:val="clear" w:color="auto" w:fill="auto"/>
                </w:tcPr>
                <w:p w:rsidR="009753BE" w:rsidRPr="00F31C84" w:rsidRDefault="009753BE" w:rsidP="009753BE">
                  <w:pPr>
                    <w:jc w:val="both"/>
                    <w:rPr>
                      <w:rFonts w:ascii="Calibri" w:hAnsi="Calibri" w:cs="Calibri"/>
                      <w:b/>
                    </w:rPr>
                  </w:pPr>
                  <w:r w:rsidRPr="00F31C84">
                    <w:rPr>
                      <w:rFonts w:ascii="Calibri" w:hAnsi="Calibri" w:cs="Calibri"/>
                      <w:b/>
                    </w:rPr>
                    <w:t>SVEUKUPNO</w:t>
                  </w:r>
                </w:p>
              </w:tc>
              <w:tc>
                <w:tcPr>
                  <w:tcW w:w="2409" w:type="dxa"/>
                  <w:shd w:val="clear" w:color="auto" w:fill="auto"/>
                </w:tcPr>
                <w:p w:rsidR="009753BE" w:rsidRPr="00F31C84" w:rsidRDefault="009753BE" w:rsidP="009753BE">
                  <w:pPr>
                    <w:jc w:val="right"/>
                    <w:rPr>
                      <w:rFonts w:ascii="Calibri" w:hAnsi="Calibri" w:cs="Calibri"/>
                      <w:b/>
                    </w:rPr>
                  </w:pPr>
                  <w:r>
                    <w:rPr>
                      <w:rFonts w:ascii="Calibri" w:hAnsi="Calibri" w:cs="Calibri"/>
                      <w:b/>
                    </w:rPr>
                    <w:t>3.424.000,00</w:t>
                  </w:r>
                </w:p>
              </w:tc>
            </w:tr>
          </w:tbl>
          <w:p w:rsidR="009753BE" w:rsidRPr="00F31C84" w:rsidRDefault="009753BE" w:rsidP="009753BE">
            <w:pPr>
              <w:jc w:val="both"/>
              <w:rPr>
                <w:rFonts w:ascii="Calibri" w:hAnsi="Calibri" w:cs="Calibri"/>
                <w:b/>
              </w:rPr>
            </w:pPr>
          </w:p>
        </w:tc>
        <w:tc>
          <w:tcPr>
            <w:tcW w:w="4602" w:type="dxa"/>
          </w:tcPr>
          <w:p w:rsidR="009753BE" w:rsidRPr="00F31C84" w:rsidRDefault="009753BE" w:rsidP="009753BE">
            <w:pPr>
              <w:jc w:val="both"/>
              <w:rPr>
                <w:rFonts w:ascii="Calibri" w:hAnsi="Calibri" w:cs="Calibri"/>
                <w:b/>
              </w:rPr>
            </w:pPr>
          </w:p>
        </w:tc>
        <w:tc>
          <w:tcPr>
            <w:tcW w:w="1623" w:type="dxa"/>
          </w:tcPr>
          <w:p w:rsidR="009753BE" w:rsidRPr="00F31C84" w:rsidRDefault="009753BE" w:rsidP="009753BE">
            <w:pPr>
              <w:jc w:val="right"/>
              <w:rPr>
                <w:rFonts w:ascii="Calibri" w:hAnsi="Calibri" w:cs="Calibri"/>
                <w:b/>
              </w:rPr>
            </w:pPr>
          </w:p>
        </w:tc>
      </w:tr>
      <w:tr w:rsidR="009753BE" w:rsidRPr="00BF59F2" w:rsidTr="009753BE">
        <w:tc>
          <w:tcPr>
            <w:tcW w:w="4691" w:type="dxa"/>
          </w:tcPr>
          <w:p w:rsidR="009753BE" w:rsidRDefault="009753BE" w:rsidP="009753BE">
            <w:pPr>
              <w:jc w:val="both"/>
              <w:rPr>
                <w:rFonts w:ascii="Calibri" w:hAnsi="Calibri" w:cs="Calibri"/>
                <w:bCs/>
              </w:rPr>
            </w:pPr>
          </w:p>
          <w:p w:rsidR="009753BE" w:rsidRDefault="009753BE" w:rsidP="009753BE">
            <w:pPr>
              <w:jc w:val="both"/>
              <w:rPr>
                <w:rFonts w:ascii="Calibri" w:hAnsi="Calibri" w:cs="Calibri"/>
                <w:bCs/>
              </w:rPr>
            </w:pPr>
          </w:p>
          <w:p w:rsidR="009753BE" w:rsidRPr="00BF59F2" w:rsidRDefault="009753BE" w:rsidP="009753BE">
            <w:pPr>
              <w:jc w:val="both"/>
              <w:rPr>
                <w:rFonts w:ascii="Calibri" w:hAnsi="Calibri" w:cs="Calibri"/>
                <w:bCs/>
              </w:rPr>
            </w:pPr>
          </w:p>
          <w:p w:rsidR="009753BE" w:rsidRPr="00BF59F2" w:rsidRDefault="009753BE" w:rsidP="009753BE">
            <w:pPr>
              <w:jc w:val="center"/>
              <w:rPr>
                <w:rFonts w:ascii="Calibri" w:hAnsi="Calibri" w:cs="Calibri"/>
                <w:bCs/>
              </w:rPr>
            </w:pPr>
            <w:r w:rsidRPr="00BF59F2">
              <w:rPr>
                <w:rFonts w:ascii="Calibri" w:hAnsi="Calibri" w:cs="Calibri"/>
                <w:bCs/>
              </w:rPr>
              <w:t xml:space="preserve">           Članak 5.</w:t>
            </w:r>
          </w:p>
          <w:p w:rsidR="009753BE" w:rsidRPr="00BF59F2" w:rsidRDefault="009753BE" w:rsidP="009753BE">
            <w:pPr>
              <w:jc w:val="center"/>
              <w:rPr>
                <w:rFonts w:ascii="Calibri" w:hAnsi="Calibri" w:cs="Calibri"/>
                <w:bCs/>
              </w:rPr>
            </w:pPr>
          </w:p>
        </w:tc>
        <w:tc>
          <w:tcPr>
            <w:tcW w:w="4602" w:type="dxa"/>
          </w:tcPr>
          <w:p w:rsidR="009753BE" w:rsidRPr="00BF59F2" w:rsidRDefault="009753BE" w:rsidP="009753BE">
            <w:pPr>
              <w:jc w:val="both"/>
              <w:rPr>
                <w:rFonts w:ascii="Calibri" w:hAnsi="Calibri" w:cs="Calibri"/>
              </w:rPr>
            </w:pPr>
          </w:p>
        </w:tc>
        <w:tc>
          <w:tcPr>
            <w:tcW w:w="1623" w:type="dxa"/>
          </w:tcPr>
          <w:p w:rsidR="009753BE" w:rsidRPr="00BF59F2" w:rsidRDefault="009753BE" w:rsidP="009753BE">
            <w:pPr>
              <w:jc w:val="right"/>
              <w:rPr>
                <w:rFonts w:ascii="Calibri" w:hAnsi="Calibri" w:cs="Calibri"/>
              </w:rPr>
            </w:pPr>
          </w:p>
        </w:tc>
      </w:tr>
    </w:tbl>
    <w:p w:rsidR="009753BE" w:rsidRPr="00F31C84" w:rsidRDefault="009753BE" w:rsidP="009753BE">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9753BE" w:rsidRDefault="009753BE" w:rsidP="009753BE">
      <w:pPr>
        <w:jc w:val="center"/>
        <w:rPr>
          <w:rFonts w:ascii="Calibri" w:hAnsi="Calibri" w:cs="Calibri"/>
          <w:b/>
        </w:rPr>
      </w:pPr>
    </w:p>
    <w:p w:rsidR="009753BE" w:rsidRPr="00F31C84" w:rsidRDefault="009753BE" w:rsidP="009753BE">
      <w:pPr>
        <w:jc w:val="center"/>
        <w:rPr>
          <w:rFonts w:ascii="Calibri" w:hAnsi="Calibri" w:cs="Calibri"/>
          <w:b/>
        </w:rPr>
      </w:pPr>
    </w:p>
    <w:p w:rsidR="009753BE" w:rsidRPr="00F31C84" w:rsidRDefault="009753BE" w:rsidP="009753BE">
      <w:pPr>
        <w:pStyle w:val="BodyText"/>
        <w:rPr>
          <w:rFonts w:ascii="Calibri" w:hAnsi="Calibri" w:cs="Calibri"/>
        </w:rPr>
      </w:pPr>
      <w:r w:rsidRPr="00F31C84">
        <w:rPr>
          <w:rFonts w:ascii="Calibri" w:hAnsi="Calibri" w:cs="Calibri"/>
        </w:rPr>
        <w:t xml:space="preserve">III.   ISKAZ FINANCIJSKIH SREDSTAVA POTREBNIH ZA GRAĐENJE KOMUNALNE </w:t>
      </w:r>
    </w:p>
    <w:p w:rsidR="009753BE" w:rsidRPr="00F31C84" w:rsidRDefault="009753BE" w:rsidP="009753BE">
      <w:pPr>
        <w:pStyle w:val="BodyText"/>
        <w:rPr>
          <w:rFonts w:ascii="Calibri" w:hAnsi="Calibri" w:cs="Calibri"/>
        </w:rPr>
      </w:pPr>
      <w:r w:rsidRPr="00F31C84">
        <w:rPr>
          <w:rFonts w:ascii="Calibri" w:hAnsi="Calibri" w:cs="Calibri"/>
        </w:rPr>
        <w:t xml:space="preserve">        INFRASTRUKTURE  U 20</w:t>
      </w:r>
      <w:r>
        <w:rPr>
          <w:rFonts w:ascii="Calibri" w:hAnsi="Calibri" w:cs="Calibri"/>
        </w:rPr>
        <w:t>20</w:t>
      </w:r>
      <w:r w:rsidRPr="00F31C84">
        <w:rPr>
          <w:rFonts w:ascii="Calibri" w:hAnsi="Calibri" w:cs="Calibri"/>
        </w:rPr>
        <w:t>. S NAZNAKOM IZVORA FINANCIRANJA:</w:t>
      </w:r>
    </w:p>
    <w:p w:rsidR="009753BE" w:rsidRPr="00F31C84" w:rsidRDefault="009753BE" w:rsidP="009753BE">
      <w:pPr>
        <w:jc w:val="center"/>
        <w:rPr>
          <w:rFonts w:ascii="Calibri" w:hAnsi="Calibri" w:cs="Calibri"/>
          <w:b/>
        </w:rPr>
      </w:pPr>
    </w:p>
    <w:p w:rsidR="009753BE" w:rsidRPr="00BF59F2" w:rsidRDefault="009753BE" w:rsidP="009753BE">
      <w:pPr>
        <w:jc w:val="center"/>
        <w:rPr>
          <w:rFonts w:ascii="Calibri" w:hAnsi="Calibri" w:cs="Calibri"/>
        </w:rPr>
      </w:pPr>
      <w:r w:rsidRPr="00BF59F2">
        <w:rPr>
          <w:rFonts w:ascii="Calibri" w:hAnsi="Calibri" w:cs="Calibri"/>
        </w:rPr>
        <w:t>Članak 6.</w:t>
      </w:r>
    </w:p>
    <w:p w:rsidR="009753BE" w:rsidRPr="00F31C84" w:rsidRDefault="009753BE" w:rsidP="009753BE">
      <w:pPr>
        <w:pStyle w:val="BodyTextIndent"/>
        <w:jc w:val="both"/>
        <w:rPr>
          <w:rFonts w:ascii="Calibri" w:hAnsi="Calibri" w:cs="Calibri"/>
        </w:rPr>
      </w:pPr>
    </w:p>
    <w:tbl>
      <w:tblPr>
        <w:tblW w:w="0" w:type="auto"/>
        <w:tblInd w:w="108" w:type="dxa"/>
        <w:tblLook w:val="01E0" w:firstRow="1" w:lastRow="1" w:firstColumn="1" w:lastColumn="1" w:noHBand="0" w:noVBand="0"/>
      </w:tblPr>
      <w:tblGrid>
        <w:gridCol w:w="6946"/>
        <w:gridCol w:w="2126"/>
      </w:tblGrid>
      <w:tr w:rsidR="009753BE" w:rsidRPr="00746F92" w:rsidTr="009753BE">
        <w:tc>
          <w:tcPr>
            <w:tcW w:w="6946"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779"/>
            </w:tblGrid>
            <w:tr w:rsidR="009753BE" w:rsidTr="009753BE">
              <w:tc>
                <w:tcPr>
                  <w:tcW w:w="3676" w:type="pct"/>
                  <w:shd w:val="clear" w:color="auto" w:fill="auto"/>
                </w:tcPr>
                <w:p w:rsidR="009753BE" w:rsidRPr="00F31C84" w:rsidRDefault="009753BE" w:rsidP="00905C81">
                  <w:pPr>
                    <w:pStyle w:val="BodyTextIndent"/>
                    <w:numPr>
                      <w:ilvl w:val="0"/>
                      <w:numId w:val="32"/>
                    </w:numPr>
                    <w:spacing w:after="0"/>
                    <w:jc w:val="both"/>
                    <w:rPr>
                      <w:rFonts w:ascii="Calibri" w:hAnsi="Calibri" w:cs="Calibri"/>
                      <w:b/>
                    </w:rPr>
                  </w:pPr>
                  <w:r w:rsidRPr="00F31C84">
                    <w:rPr>
                      <w:rFonts w:ascii="Calibri" w:hAnsi="Calibri" w:cs="Calibri"/>
                      <w:b/>
                    </w:rPr>
                    <w:t>Kapitalne pomoći iz državnog proračuna</w:t>
                  </w:r>
                </w:p>
              </w:tc>
              <w:tc>
                <w:tcPr>
                  <w:tcW w:w="1324" w:type="pct"/>
                  <w:shd w:val="clear" w:color="auto" w:fill="auto"/>
                </w:tcPr>
                <w:p w:rsidR="009753BE" w:rsidRPr="00F31C84" w:rsidRDefault="009753BE" w:rsidP="009753BE">
                  <w:pPr>
                    <w:pStyle w:val="BodyTextIndent"/>
                    <w:ind w:left="0"/>
                    <w:jc w:val="right"/>
                    <w:rPr>
                      <w:rFonts w:ascii="Calibri" w:hAnsi="Calibri" w:cs="Calibri"/>
                      <w:b/>
                    </w:rPr>
                  </w:pPr>
                  <w:r>
                    <w:rPr>
                      <w:rFonts w:ascii="Calibri" w:hAnsi="Calibri" w:cs="Calibri"/>
                      <w:b/>
                    </w:rPr>
                    <w:t>808.000,00</w:t>
                  </w:r>
                </w:p>
              </w:tc>
            </w:tr>
            <w:tr w:rsidR="009753BE" w:rsidRPr="008565EF" w:rsidTr="009753BE">
              <w:tc>
                <w:tcPr>
                  <w:tcW w:w="3676" w:type="pct"/>
                  <w:shd w:val="clear" w:color="auto" w:fill="auto"/>
                </w:tcPr>
                <w:p w:rsidR="009753BE" w:rsidRPr="00F31C84" w:rsidRDefault="009753BE" w:rsidP="00905C81">
                  <w:pPr>
                    <w:pStyle w:val="BodyTextIndent"/>
                    <w:numPr>
                      <w:ilvl w:val="0"/>
                      <w:numId w:val="32"/>
                    </w:numPr>
                    <w:spacing w:after="0"/>
                    <w:jc w:val="both"/>
                    <w:rPr>
                      <w:rFonts w:ascii="Calibri" w:hAnsi="Calibri" w:cs="Calibri"/>
                      <w:b/>
                    </w:rPr>
                  </w:pPr>
                  <w:r w:rsidRPr="00F31C84">
                    <w:rPr>
                      <w:rFonts w:ascii="Calibri" w:hAnsi="Calibri" w:cs="Calibri"/>
                      <w:b/>
                    </w:rPr>
                    <w:t>Naknada za zadržavanje nezakonito izgrađene zgrade</w:t>
                  </w:r>
                </w:p>
              </w:tc>
              <w:tc>
                <w:tcPr>
                  <w:tcW w:w="1324" w:type="pct"/>
                  <w:shd w:val="clear" w:color="auto" w:fill="auto"/>
                </w:tcPr>
                <w:p w:rsidR="009753BE" w:rsidRPr="008565EF" w:rsidRDefault="009753BE" w:rsidP="009753BE">
                  <w:pPr>
                    <w:pStyle w:val="BodyTextIndent"/>
                    <w:ind w:left="0"/>
                    <w:jc w:val="right"/>
                    <w:rPr>
                      <w:rFonts w:ascii="Calibri" w:hAnsi="Calibri" w:cs="Calibri"/>
                      <w:b/>
                      <w:highlight w:val="yellow"/>
                    </w:rPr>
                  </w:pPr>
                  <w:r w:rsidRPr="003A38F5">
                    <w:rPr>
                      <w:rFonts w:ascii="Calibri" w:hAnsi="Calibri" w:cs="Calibri"/>
                      <w:b/>
                    </w:rPr>
                    <w:t>21.000,00</w:t>
                  </w:r>
                </w:p>
              </w:tc>
            </w:tr>
            <w:tr w:rsidR="009753BE" w:rsidTr="009753BE">
              <w:tc>
                <w:tcPr>
                  <w:tcW w:w="3676" w:type="pct"/>
                  <w:shd w:val="clear" w:color="auto" w:fill="auto"/>
                </w:tcPr>
                <w:p w:rsidR="009753BE" w:rsidRPr="00F31C84" w:rsidRDefault="009753BE" w:rsidP="00905C81">
                  <w:pPr>
                    <w:pStyle w:val="BodyTextIndent"/>
                    <w:numPr>
                      <w:ilvl w:val="0"/>
                      <w:numId w:val="32"/>
                    </w:numPr>
                    <w:spacing w:after="0"/>
                    <w:jc w:val="both"/>
                    <w:rPr>
                      <w:rFonts w:ascii="Calibri" w:hAnsi="Calibri" w:cs="Calibri"/>
                      <w:b/>
                    </w:rPr>
                  </w:pPr>
                  <w:r w:rsidRPr="00F31C84">
                    <w:rPr>
                      <w:rFonts w:ascii="Calibri" w:hAnsi="Calibri" w:cs="Calibri"/>
                      <w:b/>
                    </w:rPr>
                    <w:t>Doprinos za šume</w:t>
                  </w:r>
                </w:p>
              </w:tc>
              <w:tc>
                <w:tcPr>
                  <w:tcW w:w="1324" w:type="pct"/>
                  <w:shd w:val="clear" w:color="auto" w:fill="auto"/>
                </w:tcPr>
                <w:p w:rsidR="009753BE" w:rsidRPr="00F31C84" w:rsidRDefault="009753BE" w:rsidP="009753BE">
                  <w:pPr>
                    <w:pStyle w:val="BodyTextIndent"/>
                    <w:ind w:left="0"/>
                    <w:jc w:val="right"/>
                    <w:rPr>
                      <w:rFonts w:ascii="Calibri" w:hAnsi="Calibri" w:cs="Calibri"/>
                      <w:b/>
                    </w:rPr>
                  </w:pPr>
                  <w:r>
                    <w:rPr>
                      <w:rFonts w:ascii="Calibri" w:hAnsi="Calibri" w:cs="Calibri"/>
                      <w:b/>
                    </w:rPr>
                    <w:t>616.600,00</w:t>
                  </w:r>
                </w:p>
              </w:tc>
            </w:tr>
            <w:tr w:rsidR="009753BE" w:rsidTr="009753BE">
              <w:tc>
                <w:tcPr>
                  <w:tcW w:w="3676" w:type="pct"/>
                  <w:shd w:val="clear" w:color="auto" w:fill="auto"/>
                </w:tcPr>
                <w:p w:rsidR="009753BE" w:rsidRPr="00F31C84" w:rsidRDefault="009753BE" w:rsidP="00905C81">
                  <w:pPr>
                    <w:pStyle w:val="BodyTextIndent"/>
                    <w:numPr>
                      <w:ilvl w:val="0"/>
                      <w:numId w:val="32"/>
                    </w:numPr>
                    <w:spacing w:after="0"/>
                    <w:jc w:val="both"/>
                    <w:rPr>
                      <w:rFonts w:ascii="Calibri" w:hAnsi="Calibri" w:cs="Calibri"/>
                      <w:b/>
                    </w:rPr>
                  </w:pPr>
                  <w:r w:rsidRPr="00F31C84">
                    <w:rPr>
                      <w:rFonts w:ascii="Calibri" w:hAnsi="Calibri" w:cs="Calibri"/>
                      <w:b/>
                    </w:rPr>
                    <w:t>Prihodi od poreza</w:t>
                  </w:r>
                </w:p>
              </w:tc>
              <w:tc>
                <w:tcPr>
                  <w:tcW w:w="1324" w:type="pct"/>
                  <w:shd w:val="clear" w:color="auto" w:fill="auto"/>
                </w:tcPr>
                <w:p w:rsidR="009753BE" w:rsidRPr="00F31C84" w:rsidRDefault="009753BE" w:rsidP="009753BE">
                  <w:pPr>
                    <w:pStyle w:val="BodyTextIndent"/>
                    <w:ind w:left="0"/>
                    <w:jc w:val="right"/>
                    <w:rPr>
                      <w:rFonts w:ascii="Calibri" w:hAnsi="Calibri" w:cs="Calibri"/>
                      <w:b/>
                    </w:rPr>
                  </w:pPr>
                  <w:r>
                    <w:rPr>
                      <w:rFonts w:ascii="Calibri" w:hAnsi="Calibri" w:cs="Calibri"/>
                      <w:b/>
                    </w:rPr>
                    <w:t>1.212.000,00</w:t>
                  </w:r>
                </w:p>
              </w:tc>
            </w:tr>
            <w:tr w:rsidR="009753BE" w:rsidTr="009753BE">
              <w:tc>
                <w:tcPr>
                  <w:tcW w:w="3676" w:type="pct"/>
                  <w:shd w:val="clear" w:color="auto" w:fill="auto"/>
                </w:tcPr>
                <w:p w:rsidR="009753BE" w:rsidRPr="00F31C84" w:rsidRDefault="009753BE" w:rsidP="00905C81">
                  <w:pPr>
                    <w:pStyle w:val="BodyTextIndent"/>
                    <w:numPr>
                      <w:ilvl w:val="0"/>
                      <w:numId w:val="32"/>
                    </w:numPr>
                    <w:spacing w:after="0"/>
                    <w:jc w:val="both"/>
                    <w:rPr>
                      <w:rFonts w:ascii="Calibri" w:hAnsi="Calibri" w:cs="Calibri"/>
                      <w:b/>
                    </w:rPr>
                  </w:pPr>
                  <w:r w:rsidRPr="00F31C84">
                    <w:rPr>
                      <w:rFonts w:ascii="Calibri" w:hAnsi="Calibri" w:cs="Calibri"/>
                      <w:b/>
                    </w:rPr>
                    <w:t>Prihodi od prodaje nefinancijske imovine</w:t>
                  </w:r>
                </w:p>
              </w:tc>
              <w:tc>
                <w:tcPr>
                  <w:tcW w:w="1324" w:type="pct"/>
                  <w:shd w:val="clear" w:color="auto" w:fill="auto"/>
                </w:tcPr>
                <w:p w:rsidR="009753BE" w:rsidRPr="00F31C84" w:rsidRDefault="009753BE" w:rsidP="009753BE">
                  <w:pPr>
                    <w:pStyle w:val="BodyTextIndent"/>
                    <w:ind w:left="0"/>
                    <w:jc w:val="right"/>
                    <w:rPr>
                      <w:rFonts w:ascii="Calibri" w:hAnsi="Calibri" w:cs="Calibri"/>
                      <w:b/>
                    </w:rPr>
                  </w:pPr>
                  <w:r>
                    <w:rPr>
                      <w:rFonts w:ascii="Calibri" w:hAnsi="Calibri" w:cs="Calibri"/>
                      <w:b/>
                    </w:rPr>
                    <w:t>10.000,00</w:t>
                  </w:r>
                </w:p>
              </w:tc>
            </w:tr>
            <w:tr w:rsidR="009753BE" w:rsidTr="009753BE">
              <w:tc>
                <w:tcPr>
                  <w:tcW w:w="3676" w:type="pct"/>
                  <w:shd w:val="clear" w:color="auto" w:fill="auto"/>
                </w:tcPr>
                <w:p w:rsidR="009753BE" w:rsidRPr="00F31C84" w:rsidRDefault="009753BE" w:rsidP="00905C81">
                  <w:pPr>
                    <w:pStyle w:val="BodyTextIndent"/>
                    <w:numPr>
                      <w:ilvl w:val="0"/>
                      <w:numId w:val="32"/>
                    </w:numPr>
                    <w:spacing w:after="0"/>
                    <w:jc w:val="both"/>
                    <w:rPr>
                      <w:rFonts w:ascii="Calibri" w:hAnsi="Calibri" w:cs="Calibri"/>
                      <w:b/>
                    </w:rPr>
                  </w:pPr>
                  <w:r>
                    <w:rPr>
                      <w:rFonts w:ascii="Calibri" w:hAnsi="Calibri" w:cs="Calibri"/>
                      <w:b/>
                    </w:rPr>
                    <w:t>Prihodi od nefinancijske imovine</w:t>
                  </w:r>
                </w:p>
              </w:tc>
              <w:tc>
                <w:tcPr>
                  <w:tcW w:w="1324" w:type="pct"/>
                  <w:shd w:val="clear" w:color="auto" w:fill="auto"/>
                </w:tcPr>
                <w:p w:rsidR="009753BE" w:rsidRDefault="009753BE" w:rsidP="009753BE">
                  <w:pPr>
                    <w:pStyle w:val="BodyTextIndent"/>
                    <w:ind w:left="0"/>
                    <w:jc w:val="right"/>
                    <w:rPr>
                      <w:rFonts w:ascii="Calibri" w:hAnsi="Calibri" w:cs="Calibri"/>
                      <w:b/>
                    </w:rPr>
                  </w:pPr>
                  <w:r>
                    <w:rPr>
                      <w:rFonts w:ascii="Calibri" w:hAnsi="Calibri" w:cs="Calibri"/>
                      <w:b/>
                    </w:rPr>
                    <w:t>313.000,00</w:t>
                  </w:r>
                </w:p>
              </w:tc>
            </w:tr>
            <w:tr w:rsidR="009753BE" w:rsidTr="009753BE">
              <w:tc>
                <w:tcPr>
                  <w:tcW w:w="3676" w:type="pct"/>
                  <w:shd w:val="clear" w:color="auto" w:fill="auto"/>
                </w:tcPr>
                <w:p w:rsidR="009753BE" w:rsidRPr="00F31C84" w:rsidRDefault="009753BE" w:rsidP="00905C81">
                  <w:pPr>
                    <w:pStyle w:val="BodyTextIndent"/>
                    <w:numPr>
                      <w:ilvl w:val="0"/>
                      <w:numId w:val="32"/>
                    </w:numPr>
                    <w:spacing w:after="0"/>
                    <w:jc w:val="both"/>
                    <w:rPr>
                      <w:rFonts w:ascii="Calibri" w:hAnsi="Calibri" w:cs="Calibri"/>
                      <w:b/>
                    </w:rPr>
                  </w:pPr>
                  <w:r>
                    <w:rPr>
                      <w:rFonts w:ascii="Calibri" w:hAnsi="Calibri" w:cs="Calibri"/>
                      <w:b/>
                    </w:rPr>
                    <w:t>Tekuće pomoći iz državnog proračuna</w:t>
                  </w:r>
                </w:p>
              </w:tc>
              <w:tc>
                <w:tcPr>
                  <w:tcW w:w="1324" w:type="pct"/>
                  <w:shd w:val="clear" w:color="auto" w:fill="auto"/>
                </w:tcPr>
                <w:p w:rsidR="009753BE" w:rsidRPr="00F31C84" w:rsidRDefault="009753BE" w:rsidP="009753BE">
                  <w:pPr>
                    <w:pStyle w:val="BodyTextIndent"/>
                    <w:ind w:left="0"/>
                    <w:jc w:val="right"/>
                    <w:rPr>
                      <w:rFonts w:ascii="Calibri" w:hAnsi="Calibri" w:cs="Calibri"/>
                      <w:b/>
                    </w:rPr>
                  </w:pPr>
                  <w:r>
                    <w:rPr>
                      <w:rFonts w:ascii="Calibri" w:hAnsi="Calibri" w:cs="Calibri"/>
                      <w:b/>
                    </w:rPr>
                    <w:t>336.400,00</w:t>
                  </w:r>
                </w:p>
              </w:tc>
            </w:tr>
            <w:tr w:rsidR="009753BE" w:rsidTr="009753BE">
              <w:tc>
                <w:tcPr>
                  <w:tcW w:w="3676" w:type="pct"/>
                  <w:shd w:val="clear" w:color="auto" w:fill="auto"/>
                </w:tcPr>
                <w:p w:rsidR="009753BE" w:rsidRPr="000811A3" w:rsidRDefault="009753BE" w:rsidP="00905C81">
                  <w:pPr>
                    <w:pStyle w:val="BodyTextIndent"/>
                    <w:numPr>
                      <w:ilvl w:val="0"/>
                      <w:numId w:val="32"/>
                    </w:numPr>
                    <w:spacing w:after="0"/>
                    <w:rPr>
                      <w:rFonts w:ascii="Calibri" w:hAnsi="Calibri" w:cs="Calibri"/>
                      <w:b/>
                    </w:rPr>
                  </w:pPr>
                  <w:r>
                    <w:rPr>
                      <w:rFonts w:ascii="Calibri" w:hAnsi="Calibri" w:cs="Calibri"/>
                      <w:b/>
                    </w:rPr>
                    <w:t>Kapitalne pomoći iz županijskog proračuna</w:t>
                  </w:r>
                </w:p>
              </w:tc>
              <w:tc>
                <w:tcPr>
                  <w:tcW w:w="1324" w:type="pct"/>
                  <w:shd w:val="clear" w:color="auto" w:fill="auto"/>
                </w:tcPr>
                <w:p w:rsidR="009753BE" w:rsidRPr="000811A3" w:rsidRDefault="009753BE" w:rsidP="009753BE">
                  <w:pPr>
                    <w:pStyle w:val="BodyTextIndent"/>
                    <w:ind w:left="0"/>
                    <w:jc w:val="right"/>
                    <w:rPr>
                      <w:rFonts w:ascii="Calibri" w:hAnsi="Calibri" w:cs="Calibri"/>
                      <w:b/>
                    </w:rPr>
                  </w:pPr>
                  <w:r>
                    <w:rPr>
                      <w:rFonts w:ascii="Calibri" w:hAnsi="Calibri" w:cs="Calibri"/>
                      <w:b/>
                    </w:rPr>
                    <w:t>87.000,00</w:t>
                  </w:r>
                </w:p>
              </w:tc>
            </w:tr>
            <w:tr w:rsidR="009753BE" w:rsidTr="009753BE">
              <w:tc>
                <w:tcPr>
                  <w:tcW w:w="3676" w:type="pct"/>
                  <w:shd w:val="clear" w:color="auto" w:fill="auto"/>
                </w:tcPr>
                <w:p w:rsidR="009753BE" w:rsidRDefault="009753BE" w:rsidP="00905C81">
                  <w:pPr>
                    <w:pStyle w:val="BodyTextIndent"/>
                    <w:numPr>
                      <w:ilvl w:val="0"/>
                      <w:numId w:val="32"/>
                    </w:numPr>
                    <w:spacing w:after="0"/>
                    <w:rPr>
                      <w:rFonts w:ascii="Calibri" w:hAnsi="Calibri" w:cs="Calibri"/>
                      <w:b/>
                    </w:rPr>
                  </w:pPr>
                  <w:r>
                    <w:rPr>
                      <w:rFonts w:ascii="Calibri" w:hAnsi="Calibri" w:cs="Calibri"/>
                      <w:b/>
                    </w:rPr>
                    <w:t>Komunalni doprinos</w:t>
                  </w:r>
                </w:p>
              </w:tc>
              <w:tc>
                <w:tcPr>
                  <w:tcW w:w="1324" w:type="pct"/>
                  <w:shd w:val="clear" w:color="auto" w:fill="auto"/>
                </w:tcPr>
                <w:p w:rsidR="009753BE" w:rsidRPr="000811A3" w:rsidRDefault="009753BE" w:rsidP="009753BE">
                  <w:pPr>
                    <w:pStyle w:val="BodyTextIndent"/>
                    <w:ind w:left="0"/>
                    <w:jc w:val="right"/>
                    <w:rPr>
                      <w:rFonts w:ascii="Calibri" w:hAnsi="Calibri" w:cs="Calibri"/>
                      <w:b/>
                    </w:rPr>
                  </w:pPr>
                  <w:r>
                    <w:rPr>
                      <w:rFonts w:ascii="Calibri" w:hAnsi="Calibri" w:cs="Calibri"/>
                      <w:b/>
                    </w:rPr>
                    <w:t>10.000,00</w:t>
                  </w:r>
                </w:p>
              </w:tc>
            </w:tr>
            <w:tr w:rsidR="009753BE" w:rsidTr="009753BE">
              <w:tc>
                <w:tcPr>
                  <w:tcW w:w="3676" w:type="pct"/>
                  <w:shd w:val="clear" w:color="auto" w:fill="auto"/>
                </w:tcPr>
                <w:p w:rsidR="009753BE" w:rsidRDefault="009753BE" w:rsidP="00905C81">
                  <w:pPr>
                    <w:pStyle w:val="BodyTextIndent"/>
                    <w:numPr>
                      <w:ilvl w:val="0"/>
                      <w:numId w:val="32"/>
                    </w:numPr>
                    <w:spacing w:after="0"/>
                    <w:rPr>
                      <w:rFonts w:ascii="Calibri" w:hAnsi="Calibri" w:cs="Calibri"/>
                      <w:b/>
                    </w:rPr>
                  </w:pPr>
                  <w:r>
                    <w:rPr>
                      <w:rFonts w:ascii="Calibri" w:hAnsi="Calibri" w:cs="Calibri"/>
                      <w:b/>
                    </w:rPr>
                    <w:t>Ostali nespomenuti prihodi</w:t>
                  </w:r>
                </w:p>
              </w:tc>
              <w:tc>
                <w:tcPr>
                  <w:tcW w:w="1324" w:type="pct"/>
                  <w:shd w:val="clear" w:color="auto" w:fill="auto"/>
                </w:tcPr>
                <w:p w:rsidR="009753BE" w:rsidRDefault="009753BE" w:rsidP="009753BE">
                  <w:pPr>
                    <w:pStyle w:val="BodyTextIndent"/>
                    <w:ind w:left="0"/>
                    <w:jc w:val="right"/>
                    <w:rPr>
                      <w:rFonts w:ascii="Calibri" w:hAnsi="Calibri" w:cs="Calibri"/>
                      <w:b/>
                    </w:rPr>
                  </w:pPr>
                  <w:r>
                    <w:rPr>
                      <w:rFonts w:ascii="Calibri" w:hAnsi="Calibri" w:cs="Calibri"/>
                      <w:b/>
                    </w:rPr>
                    <w:t>10.000,00</w:t>
                  </w:r>
                </w:p>
              </w:tc>
            </w:tr>
            <w:tr w:rsidR="009753BE" w:rsidTr="009753BE">
              <w:tc>
                <w:tcPr>
                  <w:tcW w:w="3676" w:type="pct"/>
                  <w:shd w:val="clear" w:color="auto" w:fill="auto"/>
                </w:tcPr>
                <w:p w:rsidR="009753BE" w:rsidRPr="00F31C84" w:rsidRDefault="009753BE" w:rsidP="009753BE">
                  <w:pPr>
                    <w:pStyle w:val="BodyTextIndent"/>
                    <w:ind w:left="0"/>
                    <w:jc w:val="right"/>
                    <w:rPr>
                      <w:rFonts w:ascii="Calibri" w:hAnsi="Calibri" w:cs="Calibri"/>
                    </w:rPr>
                  </w:pPr>
                  <w:r w:rsidRPr="00F31C84">
                    <w:rPr>
                      <w:rFonts w:ascii="Calibri" w:hAnsi="Calibri" w:cs="Calibri"/>
                    </w:rPr>
                    <w:t>SVEUKUPNO</w:t>
                  </w:r>
                </w:p>
              </w:tc>
              <w:tc>
                <w:tcPr>
                  <w:tcW w:w="1324" w:type="pct"/>
                  <w:shd w:val="clear" w:color="auto" w:fill="auto"/>
                </w:tcPr>
                <w:p w:rsidR="009753BE" w:rsidRPr="00F31C84" w:rsidRDefault="009753BE" w:rsidP="009753BE">
                  <w:pPr>
                    <w:pStyle w:val="BodyTextIndent"/>
                    <w:ind w:left="0"/>
                    <w:jc w:val="right"/>
                    <w:rPr>
                      <w:rFonts w:ascii="Calibri" w:hAnsi="Calibri" w:cs="Calibri"/>
                    </w:rPr>
                  </w:pPr>
                  <w:r>
                    <w:rPr>
                      <w:rFonts w:ascii="Calibri" w:hAnsi="Calibri" w:cs="Calibri"/>
                    </w:rPr>
                    <w:t>3.424.000,00</w:t>
                  </w:r>
                </w:p>
              </w:tc>
            </w:tr>
          </w:tbl>
          <w:p w:rsidR="009753BE" w:rsidRPr="00F31C84" w:rsidRDefault="009753BE" w:rsidP="009753BE">
            <w:pPr>
              <w:pStyle w:val="BodyTextIndent"/>
              <w:ind w:left="0"/>
              <w:jc w:val="both"/>
              <w:rPr>
                <w:rFonts w:ascii="Calibri" w:hAnsi="Calibri" w:cs="Calibri"/>
                <w:b/>
              </w:rPr>
            </w:pPr>
          </w:p>
        </w:tc>
        <w:tc>
          <w:tcPr>
            <w:tcW w:w="2126" w:type="dxa"/>
          </w:tcPr>
          <w:p w:rsidR="009753BE" w:rsidRDefault="009753BE" w:rsidP="009753BE">
            <w:pPr>
              <w:pStyle w:val="BodyTextIndent"/>
              <w:ind w:left="0"/>
              <w:jc w:val="both"/>
              <w:rPr>
                <w:rFonts w:ascii="Calibri" w:hAnsi="Calibri" w:cs="Calibri"/>
              </w:rPr>
            </w:pPr>
          </w:p>
          <w:p w:rsidR="009753BE" w:rsidRPr="00F31C84" w:rsidRDefault="009753BE" w:rsidP="009753BE">
            <w:pPr>
              <w:pStyle w:val="BodyTextIndent"/>
              <w:ind w:left="0"/>
              <w:jc w:val="both"/>
              <w:rPr>
                <w:rFonts w:ascii="Calibri" w:hAnsi="Calibri" w:cs="Calibri"/>
              </w:rPr>
            </w:pPr>
          </w:p>
        </w:tc>
      </w:tr>
    </w:tbl>
    <w:p w:rsidR="009753BE" w:rsidRDefault="009753BE" w:rsidP="009753BE">
      <w:pPr>
        <w:tabs>
          <w:tab w:val="left" w:pos="2552"/>
        </w:tabs>
        <w:jc w:val="both"/>
        <w:rPr>
          <w:rFonts w:ascii="Calibri" w:hAnsi="Calibri" w:cs="Calibri"/>
        </w:rPr>
      </w:pPr>
    </w:p>
    <w:p w:rsidR="009753BE" w:rsidRPr="00F31C84" w:rsidRDefault="009753BE" w:rsidP="009753BE">
      <w:pPr>
        <w:tabs>
          <w:tab w:val="left" w:pos="2552"/>
        </w:tabs>
        <w:jc w:val="both"/>
        <w:rPr>
          <w:rFonts w:ascii="Calibri" w:hAnsi="Calibri" w:cs="Calibri"/>
        </w:rPr>
      </w:pPr>
    </w:p>
    <w:p w:rsidR="009753BE" w:rsidRDefault="009753BE" w:rsidP="009753BE">
      <w:pPr>
        <w:pStyle w:val="BodyText2"/>
        <w:rPr>
          <w:rFonts w:ascii="Calibri" w:hAnsi="Calibri" w:cs="Calibri"/>
          <w:szCs w:val="24"/>
          <w:lang w:val="hr-HR"/>
        </w:rPr>
      </w:pPr>
    </w:p>
    <w:p w:rsidR="009753BE" w:rsidRPr="00F31C84" w:rsidRDefault="009753BE" w:rsidP="009753BE">
      <w:pPr>
        <w:pStyle w:val="BodyText2"/>
        <w:rPr>
          <w:rFonts w:ascii="Calibri" w:hAnsi="Calibri" w:cs="Calibri"/>
          <w:szCs w:val="24"/>
          <w:lang w:val="hr-HR"/>
        </w:rPr>
      </w:pPr>
      <w:r w:rsidRPr="00F31C84">
        <w:rPr>
          <w:rFonts w:ascii="Calibri" w:hAnsi="Calibri" w:cs="Calibri"/>
          <w:szCs w:val="24"/>
          <w:lang w:val="hr-HR"/>
        </w:rPr>
        <w:t>IV. PROGRAM GRADNJE GRAĐEVINA ZA GOSPODARENJE KOMUNALNIM OTPADOM  U 20</w:t>
      </w:r>
      <w:r>
        <w:rPr>
          <w:rFonts w:ascii="Calibri" w:hAnsi="Calibri" w:cs="Calibri"/>
          <w:szCs w:val="24"/>
          <w:lang w:val="hr-HR"/>
        </w:rPr>
        <w:t>20</w:t>
      </w:r>
      <w:r w:rsidRPr="00F31C84">
        <w:rPr>
          <w:rFonts w:ascii="Calibri" w:hAnsi="Calibri" w:cs="Calibri"/>
          <w:szCs w:val="24"/>
          <w:lang w:val="hr-HR"/>
        </w:rPr>
        <w:t xml:space="preserve">. </w:t>
      </w:r>
    </w:p>
    <w:p w:rsidR="009753BE" w:rsidRPr="00F31C84" w:rsidRDefault="009753BE" w:rsidP="009753BE">
      <w:pPr>
        <w:pStyle w:val="BodyText2"/>
        <w:rPr>
          <w:rFonts w:ascii="Calibri" w:hAnsi="Calibri" w:cs="Calibri"/>
          <w:szCs w:val="24"/>
          <w:lang w:val="hr-HR"/>
        </w:rPr>
      </w:pPr>
      <w:r w:rsidRPr="00F31C84">
        <w:rPr>
          <w:rFonts w:ascii="Calibri" w:hAnsi="Calibri" w:cs="Calibri"/>
          <w:szCs w:val="24"/>
          <w:lang w:val="hr-HR"/>
        </w:rPr>
        <w:t xml:space="preserve">      GODINI</w:t>
      </w:r>
    </w:p>
    <w:p w:rsidR="009753BE" w:rsidRDefault="009753BE" w:rsidP="009753BE">
      <w:pPr>
        <w:pStyle w:val="BodyText2"/>
        <w:jc w:val="center"/>
        <w:rPr>
          <w:rFonts w:ascii="Calibri" w:hAnsi="Calibri" w:cs="Calibri"/>
          <w:b/>
          <w:szCs w:val="24"/>
          <w:lang w:val="hr-HR"/>
        </w:rPr>
      </w:pPr>
    </w:p>
    <w:p w:rsidR="009753BE" w:rsidRPr="00BF59F2" w:rsidRDefault="009753BE" w:rsidP="009753BE">
      <w:pPr>
        <w:pStyle w:val="BodyText2"/>
        <w:jc w:val="center"/>
        <w:rPr>
          <w:rFonts w:ascii="Calibri" w:hAnsi="Calibri" w:cs="Calibri"/>
          <w:b/>
          <w:szCs w:val="24"/>
          <w:lang w:val="hr-HR"/>
        </w:rPr>
      </w:pPr>
      <w:r w:rsidRPr="00BF59F2">
        <w:rPr>
          <w:rFonts w:ascii="Calibri" w:hAnsi="Calibri" w:cs="Calibri"/>
          <w:b/>
          <w:szCs w:val="24"/>
          <w:lang w:val="hr-HR"/>
        </w:rPr>
        <w:t xml:space="preserve">Članak 7. </w:t>
      </w:r>
    </w:p>
    <w:p w:rsidR="009753BE" w:rsidRPr="00F31C84" w:rsidRDefault="009753BE" w:rsidP="009753BE">
      <w:pPr>
        <w:rPr>
          <w:rFonts w:ascii="Calibri" w:hAnsi="Calibri" w:cs="Calibri"/>
        </w:rPr>
      </w:pPr>
    </w:p>
    <w:p w:rsidR="009753BE" w:rsidRPr="00F31C84" w:rsidRDefault="009753BE" w:rsidP="009753BE">
      <w:pPr>
        <w:rPr>
          <w:rFonts w:ascii="Calibri" w:hAnsi="Calibri" w:cs="Calibri"/>
        </w:rPr>
      </w:pPr>
      <w:r w:rsidRPr="00F31C84">
        <w:rPr>
          <w:rFonts w:ascii="Calibri" w:hAnsi="Calibri" w:cs="Calibri"/>
        </w:rPr>
        <w:t>Programom gradnje građevina za gospodarenje komunalnim otpadom, a koji je sastavni dio Programa gradnje objekata i uređaja komunalne infrastrukture koji se donosi sukladno zakonu kojim se uređuje komunalno gospodarstvo, određuje se gradnja građevina za gospodarenje komunalnim otpadom na području Općine Gračac u 20</w:t>
      </w:r>
      <w:r>
        <w:rPr>
          <w:rFonts w:ascii="Calibri" w:hAnsi="Calibri" w:cs="Calibri"/>
        </w:rPr>
        <w:t>20</w:t>
      </w:r>
      <w:r w:rsidRPr="00F31C84">
        <w:rPr>
          <w:rFonts w:ascii="Calibri" w:hAnsi="Calibri" w:cs="Calibri"/>
        </w:rPr>
        <w:t xml:space="preserve">. godini. </w:t>
      </w:r>
    </w:p>
    <w:p w:rsidR="009753BE" w:rsidRPr="00F31C84" w:rsidRDefault="009753BE" w:rsidP="009753BE">
      <w:pPr>
        <w:rPr>
          <w:rFonts w:ascii="Calibri" w:hAnsi="Calibri" w:cs="Calibri"/>
        </w:rPr>
      </w:pPr>
    </w:p>
    <w:p w:rsidR="009753BE" w:rsidRPr="00F31C84" w:rsidRDefault="009753BE" w:rsidP="009753BE">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rsidR="009753BE" w:rsidRPr="00F31C84" w:rsidRDefault="009753BE" w:rsidP="009753BE">
      <w:pPr>
        <w:pStyle w:val="t-9-8"/>
        <w:spacing w:before="0" w:beforeAutospacing="0" w:after="0" w:afterAutospacing="0"/>
        <w:rPr>
          <w:rFonts w:ascii="Calibri" w:hAnsi="Calibri" w:cs="Calibri"/>
        </w:rPr>
      </w:pPr>
    </w:p>
    <w:p w:rsidR="009753BE" w:rsidRPr="00F31C84" w:rsidRDefault="009753BE" w:rsidP="009753BE">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9753BE" w:rsidRPr="00F31C84" w:rsidRDefault="009753BE" w:rsidP="009753BE">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9753BE" w:rsidRDefault="009753BE" w:rsidP="009753BE">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9753BE" w:rsidRDefault="009753BE" w:rsidP="009753BE">
      <w:pPr>
        <w:tabs>
          <w:tab w:val="left" w:pos="2552"/>
        </w:tabs>
        <w:jc w:val="both"/>
        <w:rPr>
          <w:rFonts w:ascii="Calibri" w:hAnsi="Calibri" w:cs="Calibri"/>
        </w:rPr>
      </w:pPr>
    </w:p>
    <w:p w:rsidR="009753BE" w:rsidRDefault="009753BE" w:rsidP="009753BE">
      <w:pPr>
        <w:tabs>
          <w:tab w:val="left" w:pos="2552"/>
        </w:tabs>
        <w:jc w:val="both"/>
        <w:rPr>
          <w:rFonts w:ascii="Calibri" w:hAnsi="Calibri" w:cs="Calibri"/>
        </w:rPr>
      </w:pPr>
    </w:p>
    <w:p w:rsidR="009753BE" w:rsidRPr="00F31C84" w:rsidRDefault="009753BE" w:rsidP="009753BE">
      <w:pPr>
        <w:tabs>
          <w:tab w:val="left" w:pos="2552"/>
        </w:tabs>
        <w:jc w:val="both"/>
        <w:rPr>
          <w:rFonts w:ascii="Calibri" w:hAnsi="Calibri" w:cs="Calibri"/>
        </w:rPr>
      </w:pPr>
    </w:p>
    <w:p w:rsidR="009753BE" w:rsidRPr="00F31C84" w:rsidRDefault="009753BE" w:rsidP="00905C81">
      <w:pPr>
        <w:pStyle w:val="ListParagraph"/>
        <w:numPr>
          <w:ilvl w:val="0"/>
          <w:numId w:val="33"/>
        </w:numPr>
        <w:rPr>
          <w:rFonts w:ascii="Calibri" w:hAnsi="Calibri" w:cs="Calibri"/>
          <w:b/>
        </w:rPr>
      </w:pPr>
      <w:r w:rsidRPr="00F31C84">
        <w:rPr>
          <w:rFonts w:ascii="Calibri" w:hAnsi="Calibri" w:cs="Calibri"/>
          <w:b/>
        </w:rPr>
        <w:t>GRAĐEVINE ZA GOSPODARENJE KOMUNALNIM OTPADOM</w:t>
      </w:r>
    </w:p>
    <w:p w:rsidR="009753BE" w:rsidRPr="00F31C84" w:rsidRDefault="009753BE" w:rsidP="009753BE">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9753BE" w:rsidRPr="00746F92" w:rsidTr="009753BE">
        <w:tc>
          <w:tcPr>
            <w:tcW w:w="694"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p>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53BE" w:rsidRPr="00F31C84" w:rsidRDefault="009753BE" w:rsidP="009753BE">
            <w:pPr>
              <w:jc w:val="center"/>
              <w:rPr>
                <w:rFonts w:ascii="Calibri" w:hAnsi="Calibri" w:cs="Calibri"/>
                <w:b/>
              </w:rPr>
            </w:pPr>
            <w:r w:rsidRPr="00F31C84">
              <w:rPr>
                <w:rFonts w:ascii="Calibri" w:hAnsi="Calibri" w:cs="Calibri"/>
                <w:b/>
              </w:rPr>
              <w:t xml:space="preserve">PROCJENA TROŠKOVA </w:t>
            </w:r>
          </w:p>
          <w:p w:rsidR="009753BE" w:rsidRPr="00F31C84" w:rsidRDefault="009753BE" w:rsidP="009753BE">
            <w:pPr>
              <w:jc w:val="center"/>
              <w:rPr>
                <w:rFonts w:ascii="Calibri" w:hAnsi="Calibri" w:cs="Calibri"/>
                <w:b/>
              </w:rPr>
            </w:pPr>
            <w:r w:rsidRPr="00F31C84">
              <w:rPr>
                <w:rFonts w:ascii="Calibri" w:hAnsi="Calibri" w:cs="Calibri"/>
                <w:b/>
              </w:rPr>
              <w:t>GRAĐENJA</w:t>
            </w:r>
          </w:p>
          <w:p w:rsidR="009753BE" w:rsidRPr="00F31C84" w:rsidRDefault="009753BE" w:rsidP="009753BE">
            <w:pPr>
              <w:jc w:val="center"/>
              <w:rPr>
                <w:rFonts w:ascii="Calibri" w:hAnsi="Calibri" w:cs="Calibri"/>
                <w:b/>
              </w:rPr>
            </w:pPr>
            <w:r w:rsidRPr="00F31C84">
              <w:rPr>
                <w:rFonts w:ascii="Calibri" w:hAnsi="Calibri" w:cs="Calibri"/>
                <w:b/>
              </w:rPr>
              <w:t>(HRK)</w:t>
            </w:r>
          </w:p>
        </w:tc>
      </w:tr>
      <w:tr w:rsidR="009753BE" w:rsidRPr="00746F92" w:rsidTr="009753B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sz w:val="16"/>
                <w:szCs w:val="16"/>
              </w:rPr>
            </w:pPr>
          </w:p>
          <w:p w:rsidR="009753BE" w:rsidRPr="00F31C84" w:rsidRDefault="009753BE" w:rsidP="009753BE">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right"/>
              <w:rPr>
                <w:rFonts w:ascii="Calibri" w:hAnsi="Calibri" w:cs="Calibri"/>
              </w:rPr>
            </w:pPr>
            <w:r>
              <w:rPr>
                <w:rFonts w:ascii="Calibri" w:hAnsi="Calibri" w:cs="Calibri"/>
              </w:rPr>
              <w:t>126</w:t>
            </w:r>
            <w:r w:rsidRPr="00F31C84">
              <w:rPr>
                <w:rFonts w:ascii="Calibri" w:hAnsi="Calibri" w:cs="Calibri"/>
              </w:rPr>
              <w:t>.</w:t>
            </w:r>
            <w:r>
              <w:rPr>
                <w:rFonts w:ascii="Calibri" w:hAnsi="Calibri" w:cs="Calibri"/>
              </w:rPr>
              <w:t>400</w:t>
            </w:r>
            <w:r w:rsidRPr="00F31C84">
              <w:rPr>
                <w:rFonts w:ascii="Calibri" w:hAnsi="Calibri" w:cs="Calibri"/>
              </w:rPr>
              <w:t>,00</w:t>
            </w:r>
          </w:p>
        </w:tc>
      </w:tr>
      <w:tr w:rsidR="009753BE" w:rsidRPr="00746F92" w:rsidTr="009753BE">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05C81">
            <w:pPr>
              <w:numPr>
                <w:ilvl w:val="0"/>
                <w:numId w:val="3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rPr>
                <w:rFonts w:ascii="Calibri" w:hAnsi="Calibri" w:cs="Calibri"/>
              </w:rPr>
            </w:pPr>
            <w:r w:rsidRPr="00F31C84">
              <w:rPr>
                <w:rFonts w:ascii="Calibri" w:hAnsi="Calibri" w:cs="Calibri"/>
              </w:rPr>
              <w:t>Izgradnja reciklažnog dvorišta</w:t>
            </w:r>
          </w:p>
        </w:tc>
        <w:tc>
          <w:tcPr>
            <w:tcW w:w="1495"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center"/>
              <w:rPr>
                <w:rFonts w:ascii="Calibri" w:hAnsi="Calibri" w:cs="Calibri"/>
                <w:sz w:val="16"/>
                <w:szCs w:val="16"/>
              </w:rPr>
            </w:pPr>
            <w:r>
              <w:rPr>
                <w:rFonts w:ascii="Calibri" w:hAnsi="Calibri" w:cs="Calibri"/>
                <w:sz w:val="16"/>
                <w:szCs w:val="16"/>
              </w:rPr>
              <w:t xml:space="preserve">PRIHODI OD POREZA/ KAPITALNE POMOĆI OD TIJELA I INSTITUCIJA EU/ </w:t>
            </w:r>
          </w:p>
        </w:tc>
        <w:tc>
          <w:tcPr>
            <w:tcW w:w="1559" w:type="dxa"/>
            <w:tcBorders>
              <w:top w:val="single" w:sz="4" w:space="0" w:color="auto"/>
              <w:left w:val="single" w:sz="4" w:space="0" w:color="auto"/>
              <w:bottom w:val="single" w:sz="4" w:space="0" w:color="auto"/>
              <w:right w:val="single" w:sz="4" w:space="0" w:color="auto"/>
            </w:tcBorders>
          </w:tcPr>
          <w:p w:rsidR="009753BE" w:rsidRDefault="009753BE" w:rsidP="009753BE">
            <w:pPr>
              <w:jc w:val="center"/>
              <w:rPr>
                <w:rFonts w:ascii="Calibri" w:hAnsi="Calibri" w:cs="Calibri"/>
              </w:rPr>
            </w:pPr>
          </w:p>
          <w:p w:rsidR="009753BE" w:rsidRPr="00F31C84" w:rsidRDefault="009753BE" w:rsidP="009753BE">
            <w:pPr>
              <w:jc w:val="center"/>
              <w:rPr>
                <w:rFonts w:ascii="Calibri" w:hAnsi="Calibri" w:cs="Calibri"/>
              </w:rPr>
            </w:pPr>
            <w:r>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center"/>
              <w:rPr>
                <w:rFonts w:ascii="Calibri" w:hAnsi="Calibri" w:cs="Calibri"/>
              </w:rPr>
            </w:pPr>
            <w:r>
              <w:rPr>
                <w:rFonts w:ascii="Calibri" w:hAnsi="Calibri" w:cs="Calibri"/>
              </w:rPr>
              <w:t>G, SN, E</w:t>
            </w:r>
          </w:p>
        </w:tc>
        <w:tc>
          <w:tcPr>
            <w:tcW w:w="1559" w:type="dxa"/>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right"/>
              <w:rPr>
                <w:rFonts w:ascii="Calibri" w:hAnsi="Calibri" w:cs="Calibri"/>
              </w:rPr>
            </w:pPr>
            <w:r w:rsidRPr="00F31C84">
              <w:rPr>
                <w:rFonts w:ascii="Calibri" w:hAnsi="Calibri" w:cs="Calibri"/>
              </w:rPr>
              <w:t>3.</w:t>
            </w:r>
            <w:r>
              <w:rPr>
                <w:rFonts w:ascii="Calibri" w:hAnsi="Calibri" w:cs="Calibri"/>
              </w:rPr>
              <w:t>588</w:t>
            </w:r>
            <w:r w:rsidRPr="00F31C84">
              <w:rPr>
                <w:rFonts w:ascii="Calibri" w:hAnsi="Calibri" w:cs="Calibri"/>
              </w:rPr>
              <w:t>.</w:t>
            </w:r>
            <w:r>
              <w:rPr>
                <w:rFonts w:ascii="Calibri" w:hAnsi="Calibri" w:cs="Calibri"/>
              </w:rPr>
              <w:t>203</w:t>
            </w:r>
            <w:r w:rsidRPr="00F31C84">
              <w:rPr>
                <w:rFonts w:ascii="Calibri" w:hAnsi="Calibri" w:cs="Calibri"/>
              </w:rPr>
              <w:t>,</w:t>
            </w:r>
            <w:r>
              <w:rPr>
                <w:rFonts w:ascii="Calibri" w:hAnsi="Calibri" w:cs="Calibri"/>
              </w:rPr>
              <w:t>25</w:t>
            </w:r>
          </w:p>
        </w:tc>
      </w:tr>
      <w:tr w:rsidR="009753BE" w:rsidRPr="00746F92" w:rsidTr="009753BE">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9753BE" w:rsidRPr="00F31C84" w:rsidRDefault="009753BE" w:rsidP="009753BE">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9753BE" w:rsidRPr="00F31C84" w:rsidRDefault="009753BE" w:rsidP="009753BE">
            <w:pPr>
              <w:jc w:val="right"/>
              <w:rPr>
                <w:rFonts w:ascii="Calibri" w:hAnsi="Calibri" w:cs="Calibri"/>
                <w:b/>
              </w:rPr>
            </w:pPr>
            <w:r>
              <w:rPr>
                <w:rFonts w:ascii="Calibri" w:hAnsi="Calibri" w:cs="Calibri"/>
                <w:b/>
              </w:rPr>
              <w:t>3</w:t>
            </w:r>
            <w:r w:rsidRPr="00F31C84">
              <w:rPr>
                <w:rFonts w:ascii="Calibri" w:hAnsi="Calibri" w:cs="Calibri"/>
                <w:b/>
              </w:rPr>
              <w:t>.</w:t>
            </w:r>
            <w:r>
              <w:rPr>
                <w:rFonts w:ascii="Calibri" w:hAnsi="Calibri" w:cs="Calibri"/>
                <w:b/>
              </w:rPr>
              <w:t>714</w:t>
            </w:r>
            <w:r w:rsidRPr="00F31C84">
              <w:rPr>
                <w:rFonts w:ascii="Calibri" w:hAnsi="Calibri" w:cs="Calibri"/>
                <w:b/>
              </w:rPr>
              <w:t>.</w:t>
            </w:r>
            <w:r>
              <w:rPr>
                <w:rFonts w:ascii="Calibri" w:hAnsi="Calibri" w:cs="Calibri"/>
                <w:b/>
              </w:rPr>
              <w:t>603</w:t>
            </w:r>
            <w:r w:rsidRPr="00F31C84">
              <w:rPr>
                <w:rFonts w:ascii="Calibri" w:hAnsi="Calibri" w:cs="Calibri"/>
                <w:b/>
              </w:rPr>
              <w:t>,</w:t>
            </w:r>
            <w:r>
              <w:rPr>
                <w:rFonts w:ascii="Calibri" w:hAnsi="Calibri" w:cs="Calibri"/>
                <w:b/>
              </w:rPr>
              <w:t>25</w:t>
            </w:r>
          </w:p>
        </w:tc>
      </w:tr>
    </w:tbl>
    <w:p w:rsidR="009753BE" w:rsidRPr="00F31C84" w:rsidRDefault="009753BE" w:rsidP="009753BE">
      <w:pPr>
        <w:pStyle w:val="ListParagraph"/>
        <w:rPr>
          <w:rFonts w:ascii="Calibri" w:hAnsi="Calibri" w:cs="Calibri"/>
          <w:b/>
        </w:rPr>
      </w:pPr>
    </w:p>
    <w:p w:rsidR="009753BE" w:rsidRPr="00F31C84" w:rsidRDefault="009753BE" w:rsidP="009753BE">
      <w:pPr>
        <w:rPr>
          <w:rFonts w:ascii="Calibri" w:hAnsi="Calibri" w:cs="Calibri"/>
          <w:i/>
        </w:rPr>
      </w:pPr>
    </w:p>
    <w:p w:rsidR="009753BE" w:rsidRPr="00F31C84" w:rsidRDefault="009753BE" w:rsidP="009753BE">
      <w:pPr>
        <w:pStyle w:val="BodyText2"/>
        <w:jc w:val="both"/>
        <w:rPr>
          <w:rFonts w:ascii="Calibri" w:hAnsi="Calibri" w:cs="Calibri"/>
          <w:szCs w:val="24"/>
          <w:lang w:val="hr-HR"/>
        </w:rPr>
      </w:pPr>
      <w:r w:rsidRPr="00F31C84">
        <w:rPr>
          <w:rFonts w:ascii="Calibri" w:hAnsi="Calibri" w:cs="Calibri"/>
          <w:szCs w:val="24"/>
          <w:lang w:val="hr-HR"/>
        </w:rPr>
        <w:lastRenderedPageBreak/>
        <w:t xml:space="preserve">V.   SREDSTVA POTREBNA ZA GRAĐENJE OBJEKATA I UREĐAJA KOMUNALNE </w:t>
      </w:r>
    </w:p>
    <w:p w:rsidR="009753BE" w:rsidRPr="00F31C84" w:rsidRDefault="009753BE" w:rsidP="009753BE">
      <w:pPr>
        <w:pStyle w:val="BodyText2"/>
        <w:jc w:val="both"/>
        <w:rPr>
          <w:rFonts w:ascii="Calibri" w:hAnsi="Calibri" w:cs="Calibri"/>
          <w:szCs w:val="24"/>
          <w:lang w:val="hr-HR"/>
        </w:rPr>
      </w:pPr>
      <w:r w:rsidRPr="00F31C84">
        <w:rPr>
          <w:rFonts w:ascii="Calibri" w:hAnsi="Calibri" w:cs="Calibri"/>
          <w:szCs w:val="24"/>
          <w:lang w:val="hr-HR"/>
        </w:rPr>
        <w:t xml:space="preserve">       INFRASTRUKTURE I NABAVU OPREME ZA ODLAGANJE KOMUNALNOG OTPADA U 20</w:t>
      </w:r>
      <w:r>
        <w:rPr>
          <w:rFonts w:ascii="Calibri" w:hAnsi="Calibri" w:cs="Calibri"/>
          <w:szCs w:val="24"/>
          <w:lang w:val="hr-HR"/>
        </w:rPr>
        <w:t>20</w:t>
      </w:r>
      <w:r w:rsidRPr="00F31C84">
        <w:rPr>
          <w:rFonts w:ascii="Calibri" w:hAnsi="Calibri" w:cs="Calibri"/>
          <w:szCs w:val="24"/>
          <w:lang w:val="hr-HR"/>
        </w:rPr>
        <w:t xml:space="preserve">.  </w:t>
      </w:r>
    </w:p>
    <w:p w:rsidR="009753BE" w:rsidRPr="00F31C84" w:rsidRDefault="009753BE" w:rsidP="009753BE">
      <w:pPr>
        <w:pStyle w:val="BodyText2"/>
        <w:jc w:val="both"/>
        <w:rPr>
          <w:rFonts w:ascii="Calibri" w:hAnsi="Calibri" w:cs="Calibri"/>
          <w:szCs w:val="24"/>
          <w:lang w:val="hr-HR"/>
        </w:rPr>
      </w:pPr>
      <w:r w:rsidRPr="00F31C84">
        <w:rPr>
          <w:rFonts w:ascii="Calibri" w:hAnsi="Calibri" w:cs="Calibri"/>
          <w:szCs w:val="24"/>
          <w:lang w:val="hr-HR"/>
        </w:rPr>
        <w:t xml:space="preserve">       GODINI S NAZNAKOM IZVORA FINANCIRANJA DJELATNOSTI</w:t>
      </w:r>
    </w:p>
    <w:p w:rsidR="009753BE" w:rsidRPr="00F31C84" w:rsidRDefault="009753BE" w:rsidP="009753BE">
      <w:pPr>
        <w:pStyle w:val="BodyTextIndent"/>
        <w:jc w:val="both"/>
        <w:rPr>
          <w:rFonts w:ascii="Calibri" w:hAnsi="Calibri" w:cs="Calibri"/>
        </w:rPr>
      </w:pPr>
    </w:p>
    <w:p w:rsidR="009753BE" w:rsidRPr="00BF59F2" w:rsidRDefault="009753BE" w:rsidP="009753BE">
      <w:pPr>
        <w:pStyle w:val="BodyTextIndent"/>
        <w:ind w:left="0"/>
        <w:rPr>
          <w:rFonts w:ascii="Calibri" w:hAnsi="Calibri" w:cs="Calibri"/>
          <w:b/>
        </w:rPr>
      </w:pPr>
      <w:r w:rsidRPr="00BF59F2">
        <w:rPr>
          <w:rFonts w:ascii="Calibri" w:hAnsi="Calibri" w:cs="Calibri"/>
          <w:b/>
        </w:rPr>
        <w:t xml:space="preserve">                                                                            Članak 8.</w:t>
      </w:r>
    </w:p>
    <w:p w:rsidR="009753BE" w:rsidRPr="00F31C84" w:rsidRDefault="009753BE" w:rsidP="009753BE">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9753BE" w:rsidRPr="00746F92" w:rsidTr="009753BE">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71"/>
            </w:tblGrid>
            <w:tr w:rsidR="009753BE" w:rsidTr="009753BE">
              <w:tc>
                <w:tcPr>
                  <w:tcW w:w="5665" w:type="dxa"/>
                  <w:shd w:val="clear" w:color="auto" w:fill="auto"/>
                </w:tcPr>
                <w:p w:rsidR="009753BE" w:rsidRPr="00F31C84" w:rsidRDefault="009753BE" w:rsidP="00905C81">
                  <w:pPr>
                    <w:pStyle w:val="BodyTextIndent"/>
                    <w:numPr>
                      <w:ilvl w:val="0"/>
                      <w:numId w:val="35"/>
                    </w:numPr>
                    <w:spacing w:after="0"/>
                    <w:rPr>
                      <w:rFonts w:ascii="Calibri" w:hAnsi="Calibri" w:cs="Calibri"/>
                      <w:b/>
                    </w:rPr>
                  </w:pPr>
                  <w:r w:rsidRPr="00F31C84">
                    <w:rPr>
                      <w:rFonts w:ascii="Calibri" w:hAnsi="Calibri" w:cs="Calibri"/>
                      <w:b/>
                    </w:rPr>
                    <w:t>Kapitalne pomoći od tijela i institucija EU</w:t>
                  </w:r>
                </w:p>
              </w:tc>
              <w:tc>
                <w:tcPr>
                  <w:tcW w:w="1871" w:type="dxa"/>
                  <w:shd w:val="clear" w:color="auto" w:fill="auto"/>
                </w:tcPr>
                <w:p w:rsidR="009753BE" w:rsidRPr="00F31C84" w:rsidRDefault="009753BE" w:rsidP="009753BE">
                  <w:pPr>
                    <w:pStyle w:val="BodyTextIndent"/>
                    <w:ind w:left="0"/>
                    <w:jc w:val="right"/>
                    <w:rPr>
                      <w:rFonts w:ascii="Calibri" w:hAnsi="Calibri" w:cs="Calibri"/>
                      <w:b/>
                    </w:rPr>
                  </w:pPr>
                  <w:r w:rsidRPr="00F31C84">
                    <w:rPr>
                      <w:rFonts w:ascii="Calibri" w:hAnsi="Calibri" w:cs="Calibri"/>
                      <w:b/>
                    </w:rPr>
                    <w:t>3.049.973,00</w:t>
                  </w:r>
                </w:p>
              </w:tc>
            </w:tr>
            <w:tr w:rsidR="009753BE" w:rsidTr="009753BE">
              <w:tc>
                <w:tcPr>
                  <w:tcW w:w="5665" w:type="dxa"/>
                  <w:shd w:val="clear" w:color="auto" w:fill="auto"/>
                </w:tcPr>
                <w:p w:rsidR="009753BE" w:rsidRPr="00F31C84" w:rsidRDefault="009753BE" w:rsidP="00905C81">
                  <w:pPr>
                    <w:pStyle w:val="BodyTextIndent"/>
                    <w:numPr>
                      <w:ilvl w:val="0"/>
                      <w:numId w:val="35"/>
                    </w:numPr>
                    <w:spacing w:after="0"/>
                    <w:rPr>
                      <w:rFonts w:ascii="Calibri" w:hAnsi="Calibri" w:cs="Calibri"/>
                      <w:b/>
                    </w:rPr>
                  </w:pPr>
                  <w:r w:rsidRPr="00F31C84">
                    <w:rPr>
                      <w:rFonts w:ascii="Calibri" w:hAnsi="Calibri" w:cs="Calibri"/>
                      <w:b/>
                    </w:rPr>
                    <w:t>Prihodi od poreza</w:t>
                  </w:r>
                </w:p>
              </w:tc>
              <w:tc>
                <w:tcPr>
                  <w:tcW w:w="1871" w:type="dxa"/>
                  <w:shd w:val="clear" w:color="auto" w:fill="auto"/>
                </w:tcPr>
                <w:p w:rsidR="009753BE" w:rsidRPr="00F31C84" w:rsidRDefault="009753BE" w:rsidP="009753BE">
                  <w:pPr>
                    <w:pStyle w:val="BodyTextIndent"/>
                    <w:ind w:left="0"/>
                    <w:jc w:val="right"/>
                    <w:rPr>
                      <w:rFonts w:ascii="Calibri" w:hAnsi="Calibri" w:cs="Calibri"/>
                      <w:b/>
                    </w:rPr>
                  </w:pPr>
                  <w:r>
                    <w:rPr>
                      <w:rFonts w:ascii="Calibri" w:hAnsi="Calibri" w:cs="Calibri"/>
                      <w:b/>
                    </w:rPr>
                    <w:t>664.630,25</w:t>
                  </w:r>
                </w:p>
              </w:tc>
            </w:tr>
            <w:tr w:rsidR="009753BE" w:rsidTr="009753BE">
              <w:tc>
                <w:tcPr>
                  <w:tcW w:w="5665" w:type="dxa"/>
                  <w:shd w:val="clear" w:color="auto" w:fill="auto"/>
                </w:tcPr>
                <w:p w:rsidR="009753BE" w:rsidRPr="00F31C84" w:rsidRDefault="009753BE" w:rsidP="009753BE">
                  <w:pPr>
                    <w:pStyle w:val="BodyTextIndent"/>
                    <w:ind w:left="720"/>
                    <w:jc w:val="right"/>
                    <w:rPr>
                      <w:rFonts w:ascii="Calibri" w:hAnsi="Calibri" w:cs="Calibri"/>
                    </w:rPr>
                  </w:pPr>
                  <w:r w:rsidRPr="00F31C84">
                    <w:rPr>
                      <w:rFonts w:ascii="Calibri" w:hAnsi="Calibri" w:cs="Calibri"/>
                    </w:rPr>
                    <w:t>UKUPNO</w:t>
                  </w:r>
                </w:p>
              </w:tc>
              <w:tc>
                <w:tcPr>
                  <w:tcW w:w="1871" w:type="dxa"/>
                  <w:shd w:val="clear" w:color="auto" w:fill="auto"/>
                </w:tcPr>
                <w:p w:rsidR="009753BE" w:rsidRPr="00472723" w:rsidRDefault="009753BE" w:rsidP="009753BE">
                  <w:pPr>
                    <w:jc w:val="right"/>
                    <w:rPr>
                      <w:rFonts w:ascii="Calibri" w:hAnsi="Calibri" w:cs="Calibri"/>
                      <w:b/>
                    </w:rPr>
                  </w:pPr>
                  <w:r w:rsidRPr="00472723">
                    <w:rPr>
                      <w:rFonts w:ascii="Calibri" w:hAnsi="Calibri" w:cs="Calibri"/>
                      <w:b/>
                      <w:color w:val="000000"/>
                    </w:rPr>
                    <w:t>3.</w:t>
                  </w:r>
                  <w:r>
                    <w:rPr>
                      <w:rFonts w:ascii="Calibri" w:hAnsi="Calibri" w:cs="Calibri"/>
                      <w:b/>
                      <w:color w:val="000000"/>
                    </w:rPr>
                    <w:t>714.603</w:t>
                  </w:r>
                  <w:r w:rsidRPr="00472723">
                    <w:rPr>
                      <w:rFonts w:ascii="Calibri" w:hAnsi="Calibri" w:cs="Calibri"/>
                      <w:b/>
                      <w:color w:val="000000"/>
                    </w:rPr>
                    <w:t>,</w:t>
                  </w:r>
                  <w:r>
                    <w:rPr>
                      <w:rFonts w:ascii="Calibri" w:hAnsi="Calibri" w:cs="Calibri"/>
                      <w:b/>
                      <w:color w:val="000000"/>
                    </w:rPr>
                    <w:t>25</w:t>
                  </w:r>
                </w:p>
              </w:tc>
            </w:tr>
          </w:tbl>
          <w:p w:rsidR="009753BE" w:rsidRPr="00F31C84" w:rsidRDefault="009753BE" w:rsidP="009753BE">
            <w:pPr>
              <w:pStyle w:val="BodyTextIndent"/>
              <w:ind w:left="284" w:hanging="284"/>
              <w:rPr>
                <w:rFonts w:ascii="Calibri" w:hAnsi="Calibri" w:cs="Calibri"/>
                <w:b/>
              </w:rPr>
            </w:pPr>
          </w:p>
        </w:tc>
        <w:tc>
          <w:tcPr>
            <w:tcW w:w="284" w:type="dxa"/>
            <w:vAlign w:val="center"/>
          </w:tcPr>
          <w:p w:rsidR="009753BE" w:rsidRPr="00F31C84" w:rsidRDefault="009753BE" w:rsidP="009753BE">
            <w:pPr>
              <w:pStyle w:val="BodyTextIndent"/>
              <w:ind w:left="0"/>
              <w:jc w:val="right"/>
              <w:rPr>
                <w:rFonts w:ascii="Calibri" w:hAnsi="Calibri" w:cs="Calibri"/>
              </w:rPr>
            </w:pPr>
          </w:p>
        </w:tc>
      </w:tr>
      <w:tr w:rsidR="009753BE" w:rsidRPr="00746F92" w:rsidTr="009753BE">
        <w:tc>
          <w:tcPr>
            <w:tcW w:w="8046" w:type="dxa"/>
          </w:tcPr>
          <w:p w:rsidR="009753BE" w:rsidRPr="00F31C84" w:rsidRDefault="009753BE" w:rsidP="009753BE">
            <w:pPr>
              <w:pStyle w:val="BodyTextIndent"/>
              <w:ind w:left="0"/>
              <w:jc w:val="both"/>
              <w:rPr>
                <w:rFonts w:ascii="Calibri" w:hAnsi="Calibri" w:cs="Calibri"/>
                <w:b/>
              </w:rPr>
            </w:pPr>
          </w:p>
        </w:tc>
        <w:tc>
          <w:tcPr>
            <w:tcW w:w="284" w:type="dxa"/>
          </w:tcPr>
          <w:p w:rsidR="009753BE" w:rsidRPr="00F31C84" w:rsidRDefault="009753BE" w:rsidP="009753BE">
            <w:pPr>
              <w:pStyle w:val="BodyTextIndent"/>
              <w:ind w:left="0"/>
              <w:rPr>
                <w:rFonts w:ascii="Calibri" w:hAnsi="Calibri" w:cs="Calibri"/>
              </w:rPr>
            </w:pPr>
          </w:p>
        </w:tc>
      </w:tr>
      <w:tr w:rsidR="009753BE" w:rsidRPr="00BF59F2" w:rsidTr="009753BE">
        <w:tc>
          <w:tcPr>
            <w:tcW w:w="8046" w:type="dxa"/>
          </w:tcPr>
          <w:p w:rsidR="009753BE" w:rsidRPr="00BF59F2" w:rsidRDefault="009753BE" w:rsidP="009753BE">
            <w:pPr>
              <w:pStyle w:val="BodyTextIndent"/>
              <w:ind w:left="0"/>
              <w:jc w:val="center"/>
              <w:rPr>
                <w:rFonts w:ascii="Calibri" w:hAnsi="Calibri" w:cs="Calibri"/>
                <w:b/>
              </w:rPr>
            </w:pPr>
            <w:r w:rsidRPr="00BF59F2">
              <w:rPr>
                <w:rFonts w:ascii="Calibri" w:hAnsi="Calibri" w:cs="Calibri"/>
                <w:b/>
              </w:rPr>
              <w:t xml:space="preserve">                           Članak 9.</w:t>
            </w:r>
          </w:p>
        </w:tc>
        <w:tc>
          <w:tcPr>
            <w:tcW w:w="284" w:type="dxa"/>
          </w:tcPr>
          <w:p w:rsidR="009753BE" w:rsidRPr="00BF59F2" w:rsidRDefault="009753BE" w:rsidP="009753BE">
            <w:pPr>
              <w:pStyle w:val="BodyTextIndent"/>
              <w:ind w:left="0"/>
              <w:jc w:val="right"/>
              <w:rPr>
                <w:rFonts w:ascii="Calibri" w:hAnsi="Calibri" w:cs="Calibri"/>
                <w:b/>
              </w:rPr>
            </w:pPr>
          </w:p>
        </w:tc>
      </w:tr>
    </w:tbl>
    <w:p w:rsidR="009753BE" w:rsidRPr="00F31C84" w:rsidRDefault="009753BE" w:rsidP="009753BE">
      <w:pPr>
        <w:pStyle w:val="BodyText"/>
        <w:jc w:val="center"/>
        <w:rPr>
          <w:rFonts w:ascii="Calibri" w:hAnsi="Calibri" w:cs="Calibri"/>
        </w:rPr>
      </w:pPr>
    </w:p>
    <w:p w:rsidR="009753BE" w:rsidRPr="00F31C84" w:rsidRDefault="009753BE" w:rsidP="009753BE">
      <w:pPr>
        <w:pStyle w:val="BodyText"/>
        <w:rPr>
          <w:rFonts w:ascii="Calibri" w:hAnsi="Calibri" w:cs="Calibri"/>
        </w:rPr>
      </w:pPr>
      <w:r w:rsidRPr="00F31C84">
        <w:rPr>
          <w:rFonts w:ascii="Calibri" w:hAnsi="Calibri" w:cs="Calibri"/>
        </w:rPr>
        <w:t>PROCJENA SVEUKUPNIH TROŠKOVA GRAĐENJA KOMUNALNE INFRASTRUKTURE U  20</w:t>
      </w:r>
      <w:r>
        <w:rPr>
          <w:rFonts w:ascii="Calibri" w:hAnsi="Calibri" w:cs="Calibri"/>
        </w:rPr>
        <w:t>20</w:t>
      </w:r>
      <w:r w:rsidRPr="00F31C84">
        <w:rPr>
          <w:rFonts w:ascii="Calibri" w:hAnsi="Calibri" w:cs="Calibri"/>
        </w:rPr>
        <w:t>. GODINI</w:t>
      </w:r>
    </w:p>
    <w:p w:rsidR="009753BE" w:rsidRPr="00F31C84" w:rsidRDefault="009753BE" w:rsidP="00905C81">
      <w:pPr>
        <w:numPr>
          <w:ilvl w:val="0"/>
          <w:numId w:val="30"/>
        </w:numPr>
        <w:jc w:val="both"/>
        <w:rPr>
          <w:rFonts w:ascii="Calibri" w:hAnsi="Calibri" w:cs="Calibri"/>
          <w:b/>
        </w:rPr>
      </w:pPr>
      <w:r w:rsidRPr="00F31C84">
        <w:rPr>
          <w:rFonts w:ascii="Calibri" w:hAnsi="Calibri" w:cs="Calibri"/>
          <w:b/>
        </w:rPr>
        <w:t>Građenje komunalne infrastrukture, u 20</w:t>
      </w:r>
      <w:r>
        <w:rPr>
          <w:rFonts w:ascii="Calibri" w:hAnsi="Calibri" w:cs="Calibri"/>
          <w:b/>
        </w:rPr>
        <w:t>20</w:t>
      </w:r>
      <w:r w:rsidRPr="00F31C84">
        <w:rPr>
          <w:rFonts w:ascii="Calibri" w:hAnsi="Calibri" w:cs="Calibri"/>
          <w:b/>
        </w:rPr>
        <w:t xml:space="preserve">. godini    </w:t>
      </w:r>
      <w:r>
        <w:rPr>
          <w:rFonts w:ascii="Calibri" w:hAnsi="Calibri" w:cs="Calibri"/>
          <w:b/>
        </w:rPr>
        <w:t xml:space="preserve">            3.424.000,00 HRK</w:t>
      </w:r>
      <w:r w:rsidRPr="00F31C84">
        <w:rPr>
          <w:rFonts w:ascii="Calibri" w:hAnsi="Calibri" w:cs="Calibri"/>
          <w:b/>
        </w:rPr>
        <w:t xml:space="preserve">            </w:t>
      </w:r>
      <w:r w:rsidRPr="00F31C84">
        <w:rPr>
          <w:rFonts w:ascii="Calibri" w:hAnsi="Calibri" w:cs="Calibri"/>
          <w:b/>
        </w:rPr>
        <w:tab/>
        <w:t xml:space="preserve">  </w:t>
      </w:r>
    </w:p>
    <w:p w:rsidR="009753BE" w:rsidRPr="00F31C84" w:rsidRDefault="009753BE" w:rsidP="00905C81">
      <w:pPr>
        <w:pStyle w:val="BodyText2"/>
        <w:widowControl/>
        <w:numPr>
          <w:ilvl w:val="0"/>
          <w:numId w:val="30"/>
        </w:numPr>
        <w:spacing w:after="0" w:line="240" w:lineRule="auto"/>
        <w:rPr>
          <w:rFonts w:ascii="Calibri" w:hAnsi="Calibri" w:cs="Calibri"/>
          <w:szCs w:val="24"/>
          <w:lang w:val="hr-HR"/>
        </w:rPr>
      </w:pPr>
      <w:r w:rsidRPr="00F31C84">
        <w:rPr>
          <w:rFonts w:ascii="Calibri" w:hAnsi="Calibri" w:cs="Calibri"/>
          <w:szCs w:val="24"/>
          <w:lang w:val="hr-HR"/>
        </w:rPr>
        <w:t xml:space="preserve">Građenje građevina za gospodarenje komunalnim </w:t>
      </w:r>
    </w:p>
    <w:p w:rsidR="009753BE" w:rsidRPr="00F31C84" w:rsidRDefault="009753BE" w:rsidP="009753BE">
      <w:pPr>
        <w:pStyle w:val="BodyText2"/>
        <w:ind w:left="750"/>
        <w:rPr>
          <w:rFonts w:ascii="Calibri" w:hAnsi="Calibri" w:cs="Calibri"/>
          <w:szCs w:val="24"/>
          <w:lang w:val="hr-HR"/>
        </w:rPr>
      </w:pPr>
      <w:r w:rsidRPr="00F31C84">
        <w:rPr>
          <w:rFonts w:ascii="Calibri" w:hAnsi="Calibri" w:cs="Calibri"/>
          <w:szCs w:val="24"/>
          <w:lang w:val="hr-HR"/>
        </w:rPr>
        <w:t>otpadom  u 20</w:t>
      </w:r>
      <w:r>
        <w:rPr>
          <w:rFonts w:ascii="Calibri" w:hAnsi="Calibri" w:cs="Calibri"/>
          <w:szCs w:val="24"/>
          <w:lang w:val="hr-HR"/>
        </w:rPr>
        <w:t>20</w:t>
      </w:r>
      <w:r w:rsidRPr="00F31C84">
        <w:rPr>
          <w:rFonts w:ascii="Calibri" w:hAnsi="Calibri" w:cs="Calibri"/>
          <w:szCs w:val="24"/>
          <w:lang w:val="hr-HR"/>
        </w:rPr>
        <w:t>. godini</w:t>
      </w:r>
      <w:r w:rsidRPr="00F31C84">
        <w:rPr>
          <w:rFonts w:ascii="Calibri" w:hAnsi="Calibri" w:cs="Calibri"/>
          <w:szCs w:val="24"/>
          <w:lang w:val="hr-HR"/>
        </w:rPr>
        <w:tab/>
      </w:r>
      <w:r w:rsidRPr="00F31C84">
        <w:rPr>
          <w:rFonts w:ascii="Calibri" w:hAnsi="Calibri" w:cs="Calibri"/>
          <w:szCs w:val="24"/>
          <w:lang w:val="hr-HR"/>
        </w:rPr>
        <w:tab/>
      </w:r>
      <w:r w:rsidRPr="00F31C84">
        <w:rPr>
          <w:rFonts w:ascii="Calibri" w:hAnsi="Calibri" w:cs="Calibri"/>
          <w:szCs w:val="24"/>
          <w:lang w:val="hr-HR"/>
        </w:rPr>
        <w:tab/>
        <w:t xml:space="preserve">   </w:t>
      </w:r>
      <w:r w:rsidRPr="00F31C84">
        <w:rPr>
          <w:rFonts w:ascii="Calibri" w:hAnsi="Calibri" w:cs="Calibri"/>
          <w:szCs w:val="24"/>
          <w:lang w:val="hr-HR"/>
        </w:rPr>
        <w:tab/>
        <w:t xml:space="preserve">    </w:t>
      </w:r>
      <w:r w:rsidRPr="00F31C84">
        <w:rPr>
          <w:rFonts w:ascii="Calibri" w:hAnsi="Calibri" w:cs="Calibri"/>
          <w:szCs w:val="24"/>
          <w:lang w:val="hr-HR"/>
        </w:rPr>
        <w:tab/>
        <w:t xml:space="preserve">      </w:t>
      </w:r>
      <w:r>
        <w:rPr>
          <w:rFonts w:ascii="Calibri" w:hAnsi="Calibri" w:cs="Calibri"/>
          <w:szCs w:val="24"/>
          <w:lang w:val="hr-HR"/>
        </w:rPr>
        <w:t>3</w:t>
      </w:r>
      <w:r w:rsidRPr="00F31C84">
        <w:rPr>
          <w:rFonts w:ascii="Calibri" w:hAnsi="Calibri" w:cs="Calibri"/>
          <w:szCs w:val="24"/>
          <w:lang w:val="hr-HR"/>
        </w:rPr>
        <w:t>.</w:t>
      </w:r>
      <w:r>
        <w:rPr>
          <w:rFonts w:ascii="Calibri" w:hAnsi="Calibri" w:cs="Calibri"/>
          <w:szCs w:val="24"/>
          <w:lang w:val="hr-HR"/>
        </w:rPr>
        <w:t>714.603,25</w:t>
      </w:r>
      <w:r w:rsidRPr="00F31C84">
        <w:rPr>
          <w:rFonts w:ascii="Calibri" w:hAnsi="Calibri" w:cs="Calibri"/>
          <w:szCs w:val="24"/>
          <w:lang w:val="hr-HR"/>
        </w:rPr>
        <w:t xml:space="preserve"> HRK</w:t>
      </w:r>
    </w:p>
    <w:p w:rsidR="009753BE" w:rsidRPr="00F31C84" w:rsidRDefault="009753BE" w:rsidP="009753BE">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7.138.603,25 HRK</w:t>
      </w:r>
    </w:p>
    <w:p w:rsidR="009753BE" w:rsidRDefault="009753BE" w:rsidP="009753BE">
      <w:pPr>
        <w:ind w:left="3960"/>
        <w:jc w:val="center"/>
        <w:rPr>
          <w:rFonts w:ascii="Calibri" w:hAnsi="Calibri" w:cs="Calibri"/>
          <w:b/>
        </w:rPr>
      </w:pPr>
    </w:p>
    <w:p w:rsidR="009753BE" w:rsidRPr="00BF59F2" w:rsidRDefault="009753BE" w:rsidP="009753BE">
      <w:pPr>
        <w:jc w:val="center"/>
        <w:rPr>
          <w:rFonts w:ascii="Calibri" w:hAnsi="Calibri" w:cs="Calibri"/>
        </w:rPr>
      </w:pPr>
      <w:r w:rsidRPr="00BF59F2">
        <w:rPr>
          <w:rFonts w:ascii="Calibri" w:hAnsi="Calibri" w:cs="Calibri"/>
        </w:rPr>
        <w:t>Članak 10.</w:t>
      </w:r>
    </w:p>
    <w:p w:rsidR="009753BE" w:rsidRPr="00F31C84" w:rsidRDefault="009753BE" w:rsidP="009753BE">
      <w:pPr>
        <w:jc w:val="center"/>
        <w:rPr>
          <w:rFonts w:ascii="Calibri" w:hAnsi="Calibri" w:cs="Calibri"/>
          <w:b/>
        </w:rPr>
      </w:pPr>
    </w:p>
    <w:p w:rsidR="009753BE" w:rsidRPr="00F31C84" w:rsidRDefault="009753BE" w:rsidP="009753BE">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20</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20</w:t>
      </w:r>
      <w:r w:rsidRPr="00F31C84">
        <w:rPr>
          <w:rFonts w:ascii="Calibri" w:hAnsi="Calibri" w:cs="Calibri"/>
        </w:rPr>
        <w:t>. godinu.</w:t>
      </w:r>
      <w:r>
        <w:rPr>
          <w:rFonts w:ascii="Calibri" w:hAnsi="Calibri" w:cs="Calibri"/>
        </w:rPr>
        <w:t xml:space="preserve">  “</w:t>
      </w:r>
    </w:p>
    <w:p w:rsidR="009753BE" w:rsidRPr="00F31C84" w:rsidRDefault="009753BE" w:rsidP="009753BE">
      <w:pPr>
        <w:autoSpaceDE w:val="0"/>
        <w:autoSpaceDN w:val="0"/>
        <w:adjustRightInd w:val="0"/>
        <w:spacing w:line="276" w:lineRule="auto"/>
        <w:jc w:val="center"/>
        <w:rPr>
          <w:rFonts w:ascii="Calibri" w:eastAsia="Calibri" w:hAnsi="Calibri" w:cs="Calibri"/>
          <w:b/>
          <w:color w:val="000000"/>
          <w:lang w:eastAsia="en-US"/>
        </w:rPr>
      </w:pPr>
    </w:p>
    <w:p w:rsidR="009753BE" w:rsidRPr="00B03DA4" w:rsidRDefault="009753BE" w:rsidP="009753BE">
      <w:pPr>
        <w:autoSpaceDE w:val="0"/>
        <w:autoSpaceDN w:val="0"/>
        <w:adjustRightInd w:val="0"/>
        <w:spacing w:line="276" w:lineRule="auto"/>
        <w:jc w:val="center"/>
        <w:rPr>
          <w:rFonts w:ascii="Calibri" w:eastAsia="Calibri" w:hAnsi="Calibri" w:cs="Calibri"/>
          <w:b/>
          <w:color w:val="000000"/>
          <w:lang w:eastAsia="en-US"/>
        </w:rPr>
      </w:pPr>
      <w:r w:rsidRPr="00B03DA4">
        <w:rPr>
          <w:rFonts w:ascii="Calibri" w:eastAsia="Calibri" w:hAnsi="Calibri" w:cs="Calibri"/>
          <w:b/>
          <w:color w:val="000000"/>
          <w:lang w:eastAsia="en-US"/>
        </w:rPr>
        <w:t>Članak 2.</w:t>
      </w:r>
    </w:p>
    <w:p w:rsidR="009753BE" w:rsidRPr="00F31C84" w:rsidRDefault="009753BE" w:rsidP="009753BE">
      <w:pPr>
        <w:autoSpaceDE w:val="0"/>
        <w:autoSpaceDN w:val="0"/>
        <w:adjustRightInd w:val="0"/>
        <w:spacing w:line="276" w:lineRule="auto"/>
        <w:jc w:val="center"/>
        <w:rPr>
          <w:rFonts w:ascii="Arial" w:eastAsia="Calibri" w:hAnsi="Arial" w:cs="Arial"/>
          <w:b/>
          <w:color w:val="000000"/>
          <w:lang w:eastAsia="en-US"/>
        </w:rPr>
      </w:pPr>
    </w:p>
    <w:p w:rsidR="009753BE" w:rsidRDefault="009753BE" w:rsidP="009753BE">
      <w:pPr>
        <w:spacing w:after="200" w:line="276" w:lineRule="auto"/>
        <w:jc w:val="both"/>
        <w:rPr>
          <w:rFonts w:ascii="Arial" w:eastAsia="Calibri" w:hAnsi="Arial" w:cs="Arial"/>
          <w:b/>
          <w:lang w:eastAsia="en-US"/>
        </w:rPr>
      </w:pPr>
      <w:r w:rsidRPr="00F06EA1">
        <w:rPr>
          <w:rFonts w:ascii="Calibri" w:eastAsia="Calibri" w:hAnsi="Calibri" w:cs="Calibri"/>
          <w:lang w:eastAsia="en-US"/>
        </w:rPr>
        <w:t xml:space="preserve">Ove Izmjene i dopune Programa stupaju na snagu </w:t>
      </w:r>
      <w:r>
        <w:rPr>
          <w:rFonts w:ascii="Calibri" w:eastAsia="Calibri" w:hAnsi="Calibri" w:cs="Calibri"/>
          <w:lang w:eastAsia="en-US"/>
        </w:rPr>
        <w:t>dan</w:t>
      </w:r>
      <w:r w:rsidRPr="00F06EA1">
        <w:rPr>
          <w:rFonts w:ascii="Calibri" w:eastAsia="Calibri" w:hAnsi="Calibri" w:cs="Calibri"/>
          <w:lang w:eastAsia="en-US"/>
        </w:rPr>
        <w:t xml:space="preserve"> nakon objave u „Službenom glasniku Općine Gračac“.</w:t>
      </w:r>
      <w:r w:rsidRPr="00F31C84">
        <w:rPr>
          <w:rFonts w:ascii="Arial" w:eastAsia="Calibri" w:hAnsi="Arial" w:cs="Arial"/>
          <w:b/>
          <w:lang w:eastAsia="en-US"/>
        </w:rPr>
        <w:tab/>
      </w:r>
      <w:r w:rsidRPr="00F31C84">
        <w:rPr>
          <w:rFonts w:ascii="Arial" w:eastAsia="Calibri" w:hAnsi="Arial" w:cs="Arial"/>
          <w:b/>
          <w:lang w:eastAsia="en-US"/>
        </w:rPr>
        <w:tab/>
        <w:t xml:space="preserve">                                                                                                                </w:t>
      </w:r>
    </w:p>
    <w:p w:rsidR="009753BE" w:rsidRDefault="009753BE" w:rsidP="009753BE">
      <w:pPr>
        <w:jc w:val="both"/>
        <w:rPr>
          <w:rFonts w:ascii="Arial" w:eastAsia="Calibri" w:hAnsi="Arial" w:cs="Arial"/>
          <w:b/>
          <w:lang w:eastAsia="en-US"/>
        </w:rPr>
      </w:pP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p>
    <w:p w:rsidR="009753BE" w:rsidRDefault="009753BE" w:rsidP="009753BE">
      <w:pPr>
        <w:jc w:val="both"/>
        <w:rPr>
          <w:rFonts w:ascii="Arial" w:eastAsia="Calibri" w:hAnsi="Arial" w:cs="Arial"/>
          <w:b/>
          <w:lang w:eastAsia="en-US"/>
        </w:rPr>
      </w:pP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t>PREDSJEDNIK:</w:t>
      </w:r>
    </w:p>
    <w:p w:rsidR="009753BE" w:rsidRPr="00F31C84" w:rsidRDefault="009753BE" w:rsidP="009753BE">
      <w:pPr>
        <w:jc w:val="both"/>
        <w:rPr>
          <w:rFonts w:ascii="Calibri" w:hAnsi="Calibri" w:cs="Calibri"/>
          <w:b/>
        </w:rPr>
      </w:pP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sidRPr="00F31C84">
        <w:rPr>
          <w:rFonts w:ascii="Arial" w:eastAsia="Calibri" w:hAnsi="Arial" w:cs="Arial"/>
          <w:b/>
          <w:lang w:eastAsia="en-US"/>
        </w:rPr>
        <w:t xml:space="preserve">Tadija Šišić, dipl. iur. </w:t>
      </w:r>
    </w:p>
    <w:p w:rsidR="009753BE" w:rsidRDefault="009753BE" w:rsidP="009753BE">
      <w:pPr>
        <w:ind w:left="190"/>
        <w:jc w:val="center"/>
        <w:rPr>
          <w:spacing w:val="-2"/>
        </w:rPr>
      </w:pPr>
    </w:p>
    <w:p w:rsidR="00762EBD" w:rsidRDefault="00762EBD"/>
    <w:p w:rsidR="009753BE" w:rsidRDefault="009753BE" w:rsidP="009753BE">
      <w:pPr>
        <w:pStyle w:val="NoSpacing"/>
        <w:rPr>
          <w:rFonts w:ascii="Courier New" w:hAnsi="Courier New" w:cs="Courier New"/>
          <w:b/>
          <w:sz w:val="20"/>
          <w:szCs w:val="20"/>
        </w:rPr>
      </w:pPr>
    </w:p>
    <w:p w:rsidR="009753BE" w:rsidRPr="007B2A44" w:rsidRDefault="009753BE" w:rsidP="009753BE">
      <w:pPr>
        <w:pStyle w:val="NoSpacing"/>
        <w:rPr>
          <w:rFonts w:ascii="Courier New" w:hAnsi="Courier New" w:cs="Courier New"/>
          <w:b/>
          <w:sz w:val="20"/>
          <w:szCs w:val="20"/>
        </w:rPr>
      </w:pPr>
      <w:r w:rsidRPr="007B2A44">
        <w:rPr>
          <w:rFonts w:ascii="Courier New" w:hAnsi="Courier New" w:cs="Courier New"/>
          <w:b/>
          <w:sz w:val="20"/>
          <w:szCs w:val="20"/>
        </w:rPr>
        <w:t>OPĆINSKO VIJEĆE</w:t>
      </w:r>
    </w:p>
    <w:p w:rsidR="009753BE" w:rsidRPr="007B2A44" w:rsidRDefault="009753BE" w:rsidP="009753BE">
      <w:pPr>
        <w:pStyle w:val="NoSpacing"/>
        <w:rPr>
          <w:rFonts w:ascii="Courier New" w:hAnsi="Courier New" w:cs="Courier New"/>
          <w:b/>
          <w:sz w:val="20"/>
          <w:szCs w:val="20"/>
        </w:rPr>
      </w:pPr>
      <w:r w:rsidRPr="007B2A44">
        <w:rPr>
          <w:rFonts w:ascii="Courier New" w:hAnsi="Courier New" w:cs="Courier New"/>
          <w:b/>
          <w:sz w:val="20"/>
          <w:szCs w:val="20"/>
        </w:rPr>
        <w:t>KLASA: 370-01/1</w:t>
      </w:r>
      <w:r>
        <w:rPr>
          <w:rFonts w:ascii="Courier New" w:hAnsi="Courier New" w:cs="Courier New"/>
          <w:b/>
          <w:sz w:val="20"/>
          <w:szCs w:val="20"/>
        </w:rPr>
        <w:t>9-01/3</w:t>
      </w:r>
    </w:p>
    <w:p w:rsidR="009753BE" w:rsidRPr="007B2A44" w:rsidRDefault="009753BE" w:rsidP="009753BE">
      <w:pPr>
        <w:pStyle w:val="NoSpacing"/>
        <w:rPr>
          <w:rFonts w:ascii="Courier New" w:hAnsi="Courier New" w:cs="Courier New"/>
          <w:b/>
          <w:sz w:val="20"/>
          <w:szCs w:val="20"/>
        </w:rPr>
      </w:pPr>
      <w:r>
        <w:rPr>
          <w:rFonts w:ascii="Courier New" w:hAnsi="Courier New" w:cs="Courier New"/>
          <w:b/>
          <w:sz w:val="20"/>
          <w:szCs w:val="20"/>
        </w:rPr>
        <w:t>URBROJ: 2198/31-02-20-3</w:t>
      </w:r>
    </w:p>
    <w:p w:rsidR="009753BE" w:rsidRPr="007B2A44" w:rsidRDefault="009753BE" w:rsidP="009753BE">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28. prosinca</w:t>
      </w:r>
      <w:r w:rsidRPr="007B2A44">
        <w:rPr>
          <w:rFonts w:ascii="Courier New" w:hAnsi="Courier New" w:cs="Courier New"/>
          <w:b/>
          <w:sz w:val="20"/>
          <w:szCs w:val="20"/>
        </w:rPr>
        <w:t xml:space="preserve"> 20</w:t>
      </w:r>
      <w:r>
        <w:rPr>
          <w:rFonts w:ascii="Courier New" w:hAnsi="Courier New" w:cs="Courier New"/>
          <w:b/>
          <w:sz w:val="20"/>
          <w:szCs w:val="20"/>
        </w:rPr>
        <w:t>20</w:t>
      </w:r>
      <w:r w:rsidRPr="007B2A44">
        <w:rPr>
          <w:rFonts w:ascii="Courier New" w:hAnsi="Courier New" w:cs="Courier New"/>
          <w:b/>
          <w:sz w:val="20"/>
          <w:szCs w:val="20"/>
        </w:rPr>
        <w:t>. g.</w:t>
      </w:r>
    </w:p>
    <w:p w:rsidR="009753BE" w:rsidRDefault="009753BE" w:rsidP="009753BE">
      <w:pPr>
        <w:autoSpaceDE w:val="0"/>
        <w:autoSpaceDN w:val="0"/>
        <w:adjustRightInd w:val="0"/>
        <w:rPr>
          <w:rFonts w:ascii="ArialMT" w:hAnsi="ArialMT" w:cs="ArialMT"/>
          <w:b/>
          <w:sz w:val="20"/>
          <w:szCs w:val="20"/>
        </w:rPr>
      </w:pPr>
    </w:p>
    <w:p w:rsidR="009753BE" w:rsidRDefault="009753BE" w:rsidP="009753BE">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1/20)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26. sjednici održanoj 28. prosinca 2020. godine donijelo </w:t>
      </w:r>
    </w:p>
    <w:p w:rsidR="009753BE" w:rsidRDefault="009753BE" w:rsidP="009753BE">
      <w:pPr>
        <w:rPr>
          <w:rFonts w:ascii="Courier New" w:hAnsi="Courier New" w:cs="Courier New"/>
          <w:sz w:val="20"/>
          <w:szCs w:val="20"/>
        </w:rPr>
      </w:pPr>
    </w:p>
    <w:p w:rsidR="009753BE" w:rsidRDefault="009753BE" w:rsidP="009753BE">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rsidR="009753BE" w:rsidRDefault="009753BE" w:rsidP="009753BE">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P R O G R A M A </w:t>
      </w:r>
    </w:p>
    <w:p w:rsidR="009753BE" w:rsidRDefault="009753BE" w:rsidP="009753BE">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utroška sredstava od prodaje obiteljske kuće ili stana u državnom vlasništvu na području Općine Gračac u 2020. godini</w:t>
      </w:r>
    </w:p>
    <w:p w:rsidR="009753BE" w:rsidRDefault="009753BE" w:rsidP="009753BE">
      <w:pPr>
        <w:autoSpaceDE w:val="0"/>
        <w:autoSpaceDN w:val="0"/>
        <w:adjustRightInd w:val="0"/>
        <w:rPr>
          <w:rFonts w:ascii="Arial-BoldMT" w:hAnsi="Arial-BoldMT" w:cs="Arial-BoldMT"/>
          <w:b/>
          <w:bCs/>
          <w:sz w:val="20"/>
          <w:szCs w:val="20"/>
        </w:rPr>
      </w:pPr>
    </w:p>
    <w:p w:rsidR="009753BE" w:rsidRDefault="009753BE" w:rsidP="009753BE">
      <w:pPr>
        <w:autoSpaceDE w:val="0"/>
        <w:autoSpaceDN w:val="0"/>
        <w:adjustRightInd w:val="0"/>
        <w:rPr>
          <w:rFonts w:ascii="Arial-BoldMT" w:hAnsi="Arial-BoldMT" w:cs="Arial-BoldMT"/>
          <w:b/>
          <w:bCs/>
          <w:sz w:val="20"/>
          <w:szCs w:val="20"/>
        </w:rPr>
      </w:pPr>
    </w:p>
    <w:p w:rsidR="009753BE" w:rsidRDefault="009753BE" w:rsidP="009753BE">
      <w:pPr>
        <w:pStyle w:val="NoSpacing"/>
        <w:jc w:val="center"/>
        <w:rPr>
          <w:rFonts w:ascii="Courier New" w:hAnsi="Courier New" w:cs="Courier New"/>
          <w:b/>
          <w:sz w:val="20"/>
          <w:szCs w:val="20"/>
        </w:rPr>
      </w:pPr>
      <w:r w:rsidRPr="008D7F65">
        <w:rPr>
          <w:rFonts w:ascii="Courier New" w:hAnsi="Courier New" w:cs="Courier New"/>
          <w:b/>
          <w:sz w:val="20"/>
          <w:szCs w:val="20"/>
        </w:rPr>
        <w:t>Članak 1.</w:t>
      </w:r>
    </w:p>
    <w:p w:rsidR="009753BE" w:rsidRDefault="009753BE" w:rsidP="009753BE">
      <w:pPr>
        <w:pStyle w:val="NoSpacing"/>
        <w:jc w:val="both"/>
        <w:rPr>
          <w:rFonts w:ascii="Courier New" w:hAnsi="Courier New" w:cs="Courier New"/>
          <w:bCs/>
          <w:sz w:val="20"/>
          <w:szCs w:val="20"/>
        </w:rPr>
      </w:pPr>
      <w:r w:rsidRPr="00B3302D">
        <w:rPr>
          <w:rFonts w:ascii="Courier New" w:hAnsi="Courier New" w:cs="Courier New"/>
          <w:sz w:val="20"/>
          <w:szCs w:val="20"/>
        </w:rPr>
        <w:t xml:space="preserve">Program </w:t>
      </w:r>
      <w:r w:rsidRPr="00B3302D">
        <w:rPr>
          <w:rFonts w:ascii="Courier New" w:hAnsi="Courier New" w:cs="Courier New"/>
          <w:bCs/>
          <w:sz w:val="20"/>
          <w:szCs w:val="20"/>
        </w:rPr>
        <w:t>utroška sredstava od prodaje obiteljske kuće ili stana u državnom vlasništvu na području Općine Gračac u 2020. godini</w:t>
      </w:r>
      <w:r>
        <w:rPr>
          <w:rFonts w:ascii="Courier New" w:hAnsi="Courier New" w:cs="Courier New"/>
          <w:bCs/>
          <w:sz w:val="20"/>
          <w:szCs w:val="20"/>
        </w:rPr>
        <w:t xml:space="preserve"> („Službeni glasnik Općine Gračac“ 9/19, 6/20), mijenja se i glasi:</w:t>
      </w:r>
    </w:p>
    <w:p w:rsidR="009753BE" w:rsidRPr="00B3302D" w:rsidRDefault="009753BE" w:rsidP="009753BE">
      <w:pPr>
        <w:pStyle w:val="NoSpacing"/>
        <w:jc w:val="both"/>
        <w:rPr>
          <w:rFonts w:ascii="Courier New" w:hAnsi="Courier New" w:cs="Courier New"/>
          <w:sz w:val="20"/>
          <w:szCs w:val="20"/>
        </w:rPr>
      </w:pPr>
    </w:p>
    <w:p w:rsidR="009753BE" w:rsidRPr="00B3302D" w:rsidRDefault="009753BE" w:rsidP="009753BE">
      <w:pPr>
        <w:pStyle w:val="NoSpacing"/>
        <w:jc w:val="center"/>
        <w:rPr>
          <w:rFonts w:ascii="Courier New" w:hAnsi="Courier New" w:cs="Courier New"/>
          <w:sz w:val="20"/>
          <w:szCs w:val="20"/>
        </w:rPr>
      </w:pPr>
      <w:r>
        <w:rPr>
          <w:rFonts w:ascii="Courier New" w:hAnsi="Courier New" w:cs="Courier New"/>
          <w:sz w:val="20"/>
          <w:szCs w:val="20"/>
        </w:rPr>
        <w:t xml:space="preserve">„ </w:t>
      </w:r>
      <w:r w:rsidRPr="00B3302D">
        <w:rPr>
          <w:rFonts w:ascii="Courier New" w:hAnsi="Courier New" w:cs="Courier New"/>
          <w:sz w:val="20"/>
          <w:szCs w:val="20"/>
        </w:rPr>
        <w:t>Članak 1.</w:t>
      </w:r>
    </w:p>
    <w:p w:rsidR="009753BE" w:rsidRDefault="009753BE" w:rsidP="009753BE">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Utvrđuje se Program utroška sredstava od prodaje obiteljske kuće ili stana u državnom vlasništvu na području Općine Gračac u 20</w:t>
      </w:r>
      <w:r>
        <w:rPr>
          <w:rFonts w:ascii="Courier New" w:hAnsi="Courier New" w:cs="Courier New"/>
          <w:sz w:val="20"/>
          <w:szCs w:val="20"/>
        </w:rPr>
        <w:t>20</w:t>
      </w:r>
      <w:r w:rsidRPr="00A37F92">
        <w:rPr>
          <w:rFonts w:ascii="Courier New" w:hAnsi="Courier New" w:cs="Courier New"/>
          <w:sz w:val="20"/>
          <w:szCs w:val="20"/>
        </w:rPr>
        <w:t xml:space="preserve">. godini  temeljem članka </w:t>
      </w:r>
      <w:r>
        <w:rPr>
          <w:rFonts w:ascii="Courier New" w:hAnsi="Courier New" w:cs="Courier New"/>
          <w:sz w:val="20"/>
          <w:szCs w:val="20"/>
        </w:rPr>
        <w:t>33</w:t>
      </w:r>
      <w:r w:rsidRPr="00A37F92">
        <w:rPr>
          <w:rFonts w:ascii="Courier New" w:hAnsi="Courier New" w:cs="Courier New"/>
          <w:sz w:val="20"/>
          <w:szCs w:val="20"/>
        </w:rPr>
        <w:t xml:space="preserve">. </w:t>
      </w:r>
      <w:r>
        <w:rPr>
          <w:rFonts w:ascii="Courier New" w:hAnsi="Courier New" w:cs="Courier New"/>
          <w:sz w:val="20"/>
          <w:szCs w:val="20"/>
        </w:rPr>
        <w:t>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p>
    <w:p w:rsidR="009753BE" w:rsidRDefault="009753BE" w:rsidP="009753BE">
      <w:pPr>
        <w:autoSpaceDE w:val="0"/>
        <w:autoSpaceDN w:val="0"/>
        <w:adjustRightInd w:val="0"/>
        <w:jc w:val="both"/>
        <w:rPr>
          <w:rFonts w:ascii="Courier New" w:hAnsi="Courier New" w:cs="Courier New"/>
          <w:sz w:val="20"/>
          <w:szCs w:val="20"/>
        </w:rPr>
      </w:pPr>
    </w:p>
    <w:p w:rsidR="009753BE" w:rsidRPr="00433C25" w:rsidRDefault="009753BE" w:rsidP="009753BE">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9753BE" w:rsidRDefault="009753BE" w:rsidP="009753BE">
      <w:pPr>
        <w:autoSpaceDE w:val="0"/>
        <w:autoSpaceDN w:val="0"/>
        <w:adjustRightInd w:val="0"/>
        <w:jc w:val="both"/>
        <w:rPr>
          <w:rFonts w:ascii="Courier New" w:hAnsi="Courier New" w:cs="Courier New"/>
          <w:sz w:val="20"/>
          <w:szCs w:val="20"/>
        </w:rPr>
      </w:pPr>
    </w:p>
    <w:p w:rsidR="009753BE" w:rsidRDefault="009753BE" w:rsidP="009753BE">
      <w:pPr>
        <w:autoSpaceDE w:val="0"/>
        <w:autoSpaceDN w:val="0"/>
        <w:adjustRightInd w:val="0"/>
        <w:jc w:val="both"/>
        <w:rPr>
          <w:rFonts w:ascii="Courier New" w:hAnsi="Courier New" w:cs="Courier New"/>
          <w:sz w:val="20"/>
          <w:szCs w:val="20"/>
        </w:rPr>
      </w:pPr>
      <w:r>
        <w:rPr>
          <w:rFonts w:ascii="Courier New" w:hAnsi="Courier New" w:cs="Courier New"/>
          <w:sz w:val="20"/>
          <w:szCs w:val="20"/>
        </w:rPr>
        <w:t>Uplaćeni prihod će se koristiti sukladno odredbama Zakona:</w:t>
      </w:r>
    </w:p>
    <w:p w:rsidR="009753BE" w:rsidRPr="008D7F65" w:rsidRDefault="009753BE" w:rsidP="009753BE">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iz stavka 1. ovoga članka koriste se za izgradnju i obnovu objekata komunalne i socijalne infrastrukture, stambeno zbrinjavanje te podizanje standarda stambenog fonda.</w:t>
      </w:r>
      <w:r>
        <w:rPr>
          <w:rFonts w:ascii="Courier New" w:hAnsi="Courier New" w:cs="Courier New"/>
          <w:sz w:val="20"/>
          <w:szCs w:val="20"/>
        </w:rPr>
        <w:t xml:space="preserve"> </w:t>
      </w:r>
      <w:r w:rsidRPr="008D7F65">
        <w:rPr>
          <w:rFonts w:ascii="Courier New" w:hAnsi="Courier New" w:cs="Courier New"/>
          <w:sz w:val="20"/>
          <w:szCs w:val="20"/>
        </w:rPr>
        <w:t xml:space="preserve">Općina Gračac će najkasnije do 31. </w:t>
      </w:r>
      <w:r>
        <w:rPr>
          <w:rFonts w:ascii="Courier New" w:hAnsi="Courier New" w:cs="Courier New"/>
          <w:sz w:val="20"/>
          <w:szCs w:val="20"/>
        </w:rPr>
        <w:t>o</w:t>
      </w:r>
      <w:r w:rsidRPr="008D7F65">
        <w:rPr>
          <w:rFonts w:ascii="Courier New" w:hAnsi="Courier New" w:cs="Courier New"/>
          <w:sz w:val="20"/>
          <w:szCs w:val="20"/>
        </w:rPr>
        <w:t>žujka</w:t>
      </w:r>
      <w:r>
        <w:rPr>
          <w:rFonts w:ascii="Courier New" w:hAnsi="Courier New" w:cs="Courier New"/>
          <w:sz w:val="20"/>
          <w:szCs w:val="20"/>
        </w:rPr>
        <w:t xml:space="preserve"> 2021. godine</w:t>
      </w:r>
      <w:r w:rsidRPr="008D7F65">
        <w:rPr>
          <w:rFonts w:ascii="Courier New" w:hAnsi="Courier New" w:cs="Courier New"/>
          <w:sz w:val="20"/>
          <w:szCs w:val="20"/>
        </w:rPr>
        <w:t>, za 20</w:t>
      </w:r>
      <w:r>
        <w:rPr>
          <w:rFonts w:ascii="Courier New" w:hAnsi="Courier New" w:cs="Courier New"/>
          <w:sz w:val="20"/>
          <w:szCs w:val="20"/>
        </w:rPr>
        <w:t>20</w:t>
      </w:r>
      <w:r w:rsidRPr="008D7F65">
        <w:rPr>
          <w:rFonts w:ascii="Courier New" w:hAnsi="Courier New" w:cs="Courier New"/>
          <w:sz w:val="20"/>
          <w:szCs w:val="20"/>
        </w:rPr>
        <w:t>. godinu, dostaviti Središnjem državnom uredu Izvješće o utrošku sredstava iz ovog Programa.</w:t>
      </w:r>
    </w:p>
    <w:p w:rsidR="009753BE" w:rsidRDefault="009753BE" w:rsidP="009753BE">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w:t>
      </w:r>
    </w:p>
    <w:p w:rsidR="009753BE" w:rsidRPr="00A37F92" w:rsidRDefault="009753BE" w:rsidP="009753BE">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Članak 2.</w:t>
      </w:r>
    </w:p>
    <w:p w:rsidR="009753BE" w:rsidRDefault="009753BE" w:rsidP="009753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Programom sukladno Proračunu Općine Gračac za 2020. godinu te odredbama navedenim u Članku 1. ovog Programa određuje se da će se prihodi u planiranom iznosu od </w:t>
      </w:r>
      <w:r w:rsidRPr="00B65E1D">
        <w:rPr>
          <w:rFonts w:ascii="Courier New" w:hAnsi="Courier New" w:cs="Courier New"/>
          <w:b/>
          <w:sz w:val="20"/>
          <w:szCs w:val="20"/>
        </w:rPr>
        <w:t>10.000,00</w:t>
      </w:r>
      <w:r>
        <w:rPr>
          <w:rFonts w:ascii="Courier New" w:hAnsi="Courier New" w:cs="Courier New"/>
          <w:b/>
          <w:sz w:val="20"/>
          <w:szCs w:val="20"/>
        </w:rPr>
        <w:t xml:space="preserve"> kn</w:t>
      </w:r>
      <w:r>
        <w:rPr>
          <w:rFonts w:ascii="Courier New" w:hAnsi="Courier New" w:cs="Courier New"/>
          <w:sz w:val="20"/>
          <w:szCs w:val="20"/>
        </w:rPr>
        <w:t xml:space="preserve"> koristiti za podizanje standarda stambenog fonda i komunalne infrastrukture i to za:</w:t>
      </w:r>
    </w:p>
    <w:p w:rsidR="009753BE" w:rsidRDefault="009753BE" w:rsidP="009753BE">
      <w:pPr>
        <w:autoSpaceDE w:val="0"/>
        <w:autoSpaceDN w:val="0"/>
        <w:adjustRightInd w:val="0"/>
        <w:ind w:left="720"/>
        <w:rPr>
          <w:rFonts w:ascii="Courier New" w:hAnsi="Courier New" w:cs="Courier New"/>
          <w:b/>
          <w:sz w:val="20"/>
          <w:szCs w:val="20"/>
        </w:rPr>
      </w:pPr>
    </w:p>
    <w:p w:rsidR="009753BE" w:rsidRDefault="009753BE" w:rsidP="00905C81">
      <w:pPr>
        <w:numPr>
          <w:ilvl w:val="0"/>
          <w:numId w:val="38"/>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Tekućeg projekta K100033 „Sanacija dijela gravitacijske seoske vodovodne mreže“ na poziciji rashoda R431-1, konto 4214, </w:t>
      </w:r>
      <w:r>
        <w:rPr>
          <w:rFonts w:ascii="Courier New" w:hAnsi="Courier New" w:cs="Courier New"/>
          <w:b/>
          <w:sz w:val="20"/>
          <w:szCs w:val="20"/>
        </w:rPr>
        <w:t>u djelomičnom iznosu od 10.000,00 kuna.   „</w:t>
      </w:r>
    </w:p>
    <w:p w:rsidR="009753BE" w:rsidRDefault="009753BE" w:rsidP="009753BE">
      <w:pPr>
        <w:autoSpaceDE w:val="0"/>
        <w:autoSpaceDN w:val="0"/>
        <w:adjustRightInd w:val="0"/>
        <w:jc w:val="center"/>
        <w:rPr>
          <w:rFonts w:ascii="Courier New" w:hAnsi="Courier New" w:cs="Courier New"/>
          <w:b/>
          <w:sz w:val="20"/>
          <w:szCs w:val="20"/>
        </w:rPr>
      </w:pPr>
    </w:p>
    <w:p w:rsidR="009753BE" w:rsidRDefault="009753BE" w:rsidP="009753BE">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2.</w:t>
      </w:r>
    </w:p>
    <w:p w:rsidR="009753BE" w:rsidRDefault="009753BE" w:rsidP="009753BE">
      <w:pPr>
        <w:ind w:firstLine="708"/>
        <w:jc w:val="both"/>
        <w:rPr>
          <w:rFonts w:ascii="Courier New" w:hAnsi="Courier New" w:cs="Courier New"/>
          <w:sz w:val="20"/>
          <w:szCs w:val="20"/>
        </w:rPr>
      </w:pPr>
      <w:r>
        <w:rPr>
          <w:rFonts w:ascii="Courier New" w:hAnsi="Courier New" w:cs="Courier New"/>
          <w:sz w:val="20"/>
          <w:szCs w:val="20"/>
        </w:rPr>
        <w:t>Ove Izmjene i dopune Programa stupaju na snagu dan nakon objave u „Službenom glasniku Općine Gračac.</w:t>
      </w:r>
    </w:p>
    <w:p w:rsidR="009753BE" w:rsidRDefault="009753BE" w:rsidP="009753BE">
      <w:pPr>
        <w:autoSpaceDE w:val="0"/>
        <w:autoSpaceDN w:val="0"/>
        <w:adjustRightInd w:val="0"/>
        <w:rPr>
          <w:rFonts w:ascii="Courier New" w:hAnsi="Courier New" w:cs="Courier New"/>
          <w:sz w:val="20"/>
          <w:szCs w:val="20"/>
        </w:rPr>
      </w:pPr>
    </w:p>
    <w:p w:rsidR="009753BE" w:rsidRDefault="009753BE" w:rsidP="009753BE">
      <w:pPr>
        <w:autoSpaceDE w:val="0"/>
        <w:autoSpaceDN w:val="0"/>
        <w:adjustRightInd w:val="0"/>
        <w:rPr>
          <w:rFonts w:ascii="ArialMT" w:hAnsi="ArialMT" w:cs="ArialMT"/>
          <w:sz w:val="20"/>
          <w:szCs w:val="20"/>
        </w:rPr>
      </w:pPr>
    </w:p>
    <w:p w:rsidR="009753BE" w:rsidRDefault="009753BE" w:rsidP="009753BE">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PREDSJEDNIK:</w:t>
      </w:r>
    </w:p>
    <w:p w:rsidR="009753BE" w:rsidRDefault="009753BE" w:rsidP="009753BE">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Tadija Šišić, dipl. iur.</w:t>
      </w:r>
    </w:p>
    <w:p w:rsidR="00DF45B7" w:rsidRDefault="00DF45B7"/>
    <w:p w:rsidR="009753BE" w:rsidRPr="009753BE" w:rsidRDefault="009753BE" w:rsidP="009753BE">
      <w:pPr>
        <w:pStyle w:val="NoSpacing"/>
        <w:jc w:val="both"/>
        <w:rPr>
          <w:rFonts w:ascii="Times New Roman" w:hAnsi="Times New Roman" w:cs="Times New Roman"/>
          <w:b/>
          <w:sz w:val="24"/>
          <w:szCs w:val="24"/>
        </w:rPr>
      </w:pPr>
      <w:r w:rsidRPr="009753BE">
        <w:rPr>
          <w:rFonts w:ascii="Times New Roman" w:hAnsi="Times New Roman" w:cs="Times New Roman"/>
          <w:b/>
          <w:sz w:val="24"/>
          <w:szCs w:val="24"/>
        </w:rPr>
        <w:lastRenderedPageBreak/>
        <w:t>OPĆINSKO VIJEĆE</w:t>
      </w:r>
    </w:p>
    <w:p w:rsidR="009753BE" w:rsidRPr="009753BE" w:rsidRDefault="009753BE" w:rsidP="009753BE">
      <w:pPr>
        <w:pStyle w:val="NoSpacing"/>
        <w:jc w:val="both"/>
        <w:rPr>
          <w:rFonts w:ascii="Times New Roman" w:hAnsi="Times New Roman" w:cs="Times New Roman"/>
          <w:b/>
          <w:sz w:val="24"/>
          <w:szCs w:val="24"/>
        </w:rPr>
      </w:pPr>
      <w:r w:rsidRPr="009753BE">
        <w:rPr>
          <w:rFonts w:ascii="Times New Roman" w:hAnsi="Times New Roman" w:cs="Times New Roman"/>
          <w:b/>
          <w:sz w:val="24"/>
          <w:szCs w:val="24"/>
        </w:rPr>
        <w:t>KLASA: 321-01/19-01/2</w:t>
      </w:r>
    </w:p>
    <w:p w:rsidR="009753BE" w:rsidRPr="009753BE" w:rsidRDefault="009753BE" w:rsidP="009753BE">
      <w:pPr>
        <w:pStyle w:val="NoSpacing"/>
        <w:jc w:val="both"/>
        <w:rPr>
          <w:rFonts w:ascii="Times New Roman" w:hAnsi="Times New Roman" w:cs="Times New Roman"/>
          <w:b/>
          <w:sz w:val="24"/>
          <w:szCs w:val="24"/>
        </w:rPr>
      </w:pPr>
      <w:r w:rsidRPr="009753BE">
        <w:rPr>
          <w:rFonts w:ascii="Times New Roman" w:hAnsi="Times New Roman" w:cs="Times New Roman"/>
          <w:b/>
          <w:sz w:val="24"/>
          <w:szCs w:val="24"/>
        </w:rPr>
        <w:t>URBROJ: 2198/31-02-20-3</w:t>
      </w:r>
    </w:p>
    <w:p w:rsidR="009753BE" w:rsidRPr="009753BE" w:rsidRDefault="009753BE" w:rsidP="009753BE">
      <w:pPr>
        <w:pStyle w:val="NoSpacing"/>
        <w:jc w:val="both"/>
        <w:rPr>
          <w:rFonts w:ascii="Times New Roman" w:hAnsi="Times New Roman" w:cs="Times New Roman"/>
          <w:b/>
          <w:sz w:val="24"/>
          <w:szCs w:val="24"/>
        </w:rPr>
      </w:pPr>
      <w:r w:rsidRPr="009753BE">
        <w:rPr>
          <w:rFonts w:ascii="Times New Roman" w:hAnsi="Times New Roman" w:cs="Times New Roman"/>
          <w:b/>
          <w:sz w:val="24"/>
          <w:szCs w:val="24"/>
        </w:rPr>
        <w:t>U Gračacu, 28. prosinca 2020. g.</w:t>
      </w:r>
    </w:p>
    <w:p w:rsidR="009753BE" w:rsidRDefault="009753BE" w:rsidP="009753BE">
      <w:pPr>
        <w:jc w:val="both"/>
      </w:pPr>
    </w:p>
    <w:p w:rsidR="009753BE" w:rsidRDefault="009753BE" w:rsidP="009753BE">
      <w:pPr>
        <w:jc w:val="both"/>
      </w:pPr>
      <w:r>
        <w:t>Na temelju članka 69. stavak 4. Zakona o šumama („Narodne novine“ broj 68/18, 115/18, 98/19, 32/20) i članka 32. Statuta Općine Gračac („Službeni glasnik Zadarske županije“ broj 11/13, „Službeni glasnik Općine Gračac“ 1/18, 1/20), Općinsko vijeće Općine Gračac, na 26. sjednici održanoj 28. prosinca 2020. godine, donijelo je</w:t>
      </w:r>
    </w:p>
    <w:p w:rsidR="009753BE" w:rsidRDefault="009753BE" w:rsidP="009753BE">
      <w:pPr>
        <w:jc w:val="center"/>
        <w:rPr>
          <w:b/>
        </w:rPr>
      </w:pPr>
    </w:p>
    <w:p w:rsidR="009753BE" w:rsidRDefault="009753BE" w:rsidP="009753BE">
      <w:pPr>
        <w:jc w:val="center"/>
        <w:rPr>
          <w:b/>
        </w:rPr>
      </w:pPr>
      <w:r>
        <w:rPr>
          <w:b/>
        </w:rPr>
        <w:t>IZMJENE I DOPUNE</w:t>
      </w:r>
    </w:p>
    <w:p w:rsidR="009753BE" w:rsidRPr="001D0635" w:rsidRDefault="009753BE" w:rsidP="009753BE">
      <w:pPr>
        <w:jc w:val="center"/>
        <w:rPr>
          <w:b/>
        </w:rPr>
      </w:pPr>
      <w:r w:rsidRPr="001D0635">
        <w:rPr>
          <w:b/>
        </w:rPr>
        <w:t>PROGRAM</w:t>
      </w:r>
      <w:r>
        <w:rPr>
          <w:b/>
        </w:rPr>
        <w:t>A</w:t>
      </w:r>
    </w:p>
    <w:p w:rsidR="009753BE" w:rsidRPr="001D0635" w:rsidRDefault="009753BE" w:rsidP="009753BE">
      <w:pPr>
        <w:jc w:val="center"/>
        <w:rPr>
          <w:b/>
        </w:rPr>
      </w:pPr>
      <w:r w:rsidRPr="001D0635">
        <w:rPr>
          <w:b/>
        </w:rPr>
        <w:t>utroška sredstava šumskog doprinosa</w:t>
      </w:r>
      <w:r>
        <w:rPr>
          <w:b/>
        </w:rPr>
        <w:t xml:space="preserve"> za 2020</w:t>
      </w:r>
      <w:r w:rsidRPr="001D0635">
        <w:rPr>
          <w:b/>
        </w:rPr>
        <w:t>. godinu</w:t>
      </w:r>
    </w:p>
    <w:p w:rsidR="009753BE" w:rsidRDefault="009753BE" w:rsidP="009753BE">
      <w:pPr>
        <w:jc w:val="center"/>
      </w:pPr>
    </w:p>
    <w:p w:rsidR="009753BE" w:rsidRPr="007A72B7" w:rsidRDefault="009753BE" w:rsidP="009753BE">
      <w:pPr>
        <w:jc w:val="center"/>
        <w:rPr>
          <w:b/>
        </w:rPr>
      </w:pPr>
      <w:r w:rsidRPr="007A72B7">
        <w:rPr>
          <w:b/>
        </w:rPr>
        <w:t>Članak 1.</w:t>
      </w:r>
    </w:p>
    <w:p w:rsidR="009753BE" w:rsidRDefault="009753BE" w:rsidP="009753BE">
      <w:pPr>
        <w:jc w:val="both"/>
      </w:pPr>
      <w:r>
        <w:tab/>
        <w:t>Program utroška sredstava šumskog doprinosa za 2020. godinu („Službeni glasnik Općine Gračac“ 7/19, 6/20), mijenja se i glasi:</w:t>
      </w:r>
    </w:p>
    <w:p w:rsidR="009753BE" w:rsidRDefault="009753BE" w:rsidP="009753BE">
      <w:pPr>
        <w:jc w:val="center"/>
      </w:pPr>
      <w:r>
        <w:t>„  Članak 1.</w:t>
      </w:r>
    </w:p>
    <w:p w:rsidR="009753BE" w:rsidRDefault="009753BE" w:rsidP="009753BE">
      <w:pPr>
        <w:jc w:val="both"/>
      </w:pPr>
      <w:r>
        <w:t>Ovim Programom utroška sredstava šumskog doprinosa za 2020.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9753BE" w:rsidRDefault="009753BE" w:rsidP="009753BE">
      <w:pPr>
        <w:jc w:val="center"/>
      </w:pPr>
      <w:r>
        <w:t>Članak 2.</w:t>
      </w:r>
    </w:p>
    <w:p w:rsidR="009753BE" w:rsidRDefault="009753BE" w:rsidP="009753BE">
      <w:pPr>
        <w:jc w:val="both"/>
      </w:pPr>
      <w:r>
        <w:t xml:space="preserve">Sredstva šumskog doprinosa uplaćuju se na uplatni račun Proračuna Općine Gračac. </w:t>
      </w:r>
    </w:p>
    <w:p w:rsidR="009753BE" w:rsidRDefault="009753BE" w:rsidP="009753BE">
      <w:pPr>
        <w:jc w:val="center"/>
      </w:pPr>
    </w:p>
    <w:p w:rsidR="009753BE" w:rsidRDefault="009753BE" w:rsidP="009753BE">
      <w:pPr>
        <w:jc w:val="center"/>
      </w:pPr>
      <w:r>
        <w:t>Članak 3.</w:t>
      </w:r>
    </w:p>
    <w:p w:rsidR="009753BE" w:rsidRDefault="009753BE" w:rsidP="009753BE">
      <w:pPr>
        <w:jc w:val="both"/>
      </w:pPr>
      <w:r>
        <w:t xml:space="preserve">U Proračunu Općine Gračac za 2020. godinu planirani prihodi šumskog doprinosa iz članka 1. ovog Programa iznose 616.600,00 kuna. </w:t>
      </w:r>
    </w:p>
    <w:p w:rsidR="009753BE" w:rsidRDefault="009753BE" w:rsidP="009753BE">
      <w:pPr>
        <w:jc w:val="both"/>
      </w:pPr>
    </w:p>
    <w:p w:rsidR="009753BE" w:rsidRPr="003915F6" w:rsidRDefault="009753BE" w:rsidP="009753BE">
      <w:pPr>
        <w:jc w:val="both"/>
      </w:pPr>
      <w:r w:rsidRPr="003915F6">
        <w:t>Sredstva iz prethodnog stavka koristiti će se za djelomično financiranje izgradnje komunalne infrastrukture za sljedeću namjenu:</w:t>
      </w:r>
    </w:p>
    <w:p w:rsidR="009753BE" w:rsidRDefault="009753BE" w:rsidP="009753BE">
      <w:pPr>
        <w:jc w:val="both"/>
      </w:pPr>
      <w:r>
        <w:t>-  Kapitalni projekt K100029</w:t>
      </w:r>
      <w:r w:rsidRPr="003915F6">
        <w:t xml:space="preserve"> </w:t>
      </w:r>
      <w:r>
        <w:t xml:space="preserve">–Sanacija i uređenje ulica u naselju Gračac, na </w:t>
      </w:r>
      <w:r w:rsidRPr="003915F6">
        <w:t>poziciji rashoda R</w:t>
      </w:r>
      <w:r>
        <w:t xml:space="preserve">400, broj konta 4213 </w:t>
      </w:r>
      <w:r w:rsidRPr="003915F6">
        <w:t xml:space="preserve">u iznosu od </w:t>
      </w:r>
      <w:r>
        <w:t>110.000</w:t>
      </w:r>
      <w:r w:rsidRPr="003915F6">
        <w:t xml:space="preserve">,00 kuna. </w:t>
      </w:r>
    </w:p>
    <w:p w:rsidR="009753BE" w:rsidRDefault="009753BE" w:rsidP="009753BE">
      <w:pPr>
        <w:jc w:val="both"/>
      </w:pPr>
      <w:r>
        <w:t xml:space="preserve">-  </w:t>
      </w:r>
      <w:r w:rsidRPr="003915F6">
        <w:t>Kapitalni projekt K1000</w:t>
      </w:r>
      <w:r>
        <w:t>43</w:t>
      </w:r>
      <w:r w:rsidRPr="003915F6">
        <w:t xml:space="preserve"> </w:t>
      </w:r>
      <w:r>
        <w:t>–</w:t>
      </w:r>
      <w:r w:rsidRPr="003915F6">
        <w:t xml:space="preserve"> </w:t>
      </w:r>
      <w:r>
        <w:t xml:space="preserve">Sanacija nerazvrstanih cesta hladnim asfaltom, na </w:t>
      </w:r>
      <w:r w:rsidRPr="003915F6">
        <w:t>poziciji rashoda R</w:t>
      </w:r>
      <w:r>
        <w:t>315</w:t>
      </w:r>
      <w:r w:rsidRPr="003915F6">
        <w:t>, broj konta 421</w:t>
      </w:r>
      <w:r>
        <w:t>4</w:t>
      </w:r>
      <w:r w:rsidRPr="003915F6">
        <w:t xml:space="preserve"> u iznosu od </w:t>
      </w:r>
      <w:r>
        <w:t>131.600,00</w:t>
      </w:r>
      <w:r w:rsidRPr="003915F6">
        <w:t xml:space="preserve"> kuna. </w:t>
      </w:r>
    </w:p>
    <w:p w:rsidR="009753BE" w:rsidRDefault="009753BE" w:rsidP="009753BE">
      <w:pPr>
        <w:jc w:val="both"/>
      </w:pPr>
      <w:r w:rsidRPr="003915F6">
        <w:t>Kapitalni projekt K1000</w:t>
      </w:r>
      <w:r>
        <w:t>44</w:t>
      </w:r>
      <w:r w:rsidRPr="003915F6">
        <w:t xml:space="preserve"> </w:t>
      </w:r>
      <w:r>
        <w:t>–</w:t>
      </w:r>
      <w:r w:rsidRPr="003915F6">
        <w:t xml:space="preserve"> </w:t>
      </w:r>
      <w:r>
        <w:t>Sanacija nerazvrstanih cesta Srb, na</w:t>
      </w:r>
      <w:r w:rsidRPr="003915F6">
        <w:t xml:space="preserve"> poziciji rashoda R</w:t>
      </w:r>
      <w:r>
        <w:t>324</w:t>
      </w:r>
      <w:r w:rsidRPr="003915F6">
        <w:t>, broj konta 421</w:t>
      </w:r>
      <w:r>
        <w:t>3</w:t>
      </w:r>
      <w:r w:rsidRPr="003915F6">
        <w:t xml:space="preserve"> u iznosu od </w:t>
      </w:r>
      <w:r>
        <w:t>375.000</w:t>
      </w:r>
      <w:r w:rsidRPr="003915F6">
        <w:t xml:space="preserve">,00 kuna. </w:t>
      </w:r>
    </w:p>
    <w:p w:rsidR="009753BE" w:rsidRPr="003915F6" w:rsidRDefault="009753BE" w:rsidP="009753BE">
      <w:pPr>
        <w:jc w:val="both"/>
      </w:pPr>
    </w:p>
    <w:p w:rsidR="009753BE" w:rsidRDefault="009753BE" w:rsidP="009753BE">
      <w:pPr>
        <w:jc w:val="center"/>
      </w:pPr>
    </w:p>
    <w:p w:rsidR="009753BE" w:rsidRDefault="009753BE" w:rsidP="009753BE">
      <w:pPr>
        <w:jc w:val="center"/>
      </w:pPr>
      <w:r>
        <w:t>Članak 4.</w:t>
      </w:r>
    </w:p>
    <w:p w:rsidR="009753BE" w:rsidRDefault="009753BE" w:rsidP="009753BE">
      <w:pPr>
        <w:jc w:val="both"/>
      </w:pPr>
      <w:r>
        <w:t>Općinski načelnik Općine Gračac podnijet će Općinskom vijeću Općine Gračac izvješće o izvršenju Programa utroška sredstava šumskog doprinosa za 2020. godinu.  “</w:t>
      </w:r>
    </w:p>
    <w:p w:rsidR="009753BE" w:rsidRDefault="009753BE" w:rsidP="009753BE">
      <w:pPr>
        <w:jc w:val="both"/>
      </w:pPr>
    </w:p>
    <w:p w:rsidR="009753BE" w:rsidRPr="007A72B7" w:rsidRDefault="009753BE" w:rsidP="009753BE">
      <w:pPr>
        <w:jc w:val="center"/>
        <w:rPr>
          <w:b/>
        </w:rPr>
      </w:pPr>
      <w:r w:rsidRPr="007A72B7">
        <w:rPr>
          <w:b/>
        </w:rPr>
        <w:t>Članak 2.</w:t>
      </w:r>
    </w:p>
    <w:p w:rsidR="009753BE" w:rsidRDefault="009753BE" w:rsidP="009753BE">
      <w:pPr>
        <w:jc w:val="both"/>
      </w:pPr>
      <w:r>
        <w:t>Ove Izmjene i dopune Programa stupaju na snagu dan nakon objave u „Službenom glasniku Općine Gračac.</w:t>
      </w:r>
    </w:p>
    <w:p w:rsidR="009753BE" w:rsidRPr="001D0635" w:rsidRDefault="009753BE" w:rsidP="009753BE">
      <w:pPr>
        <w:jc w:val="right"/>
        <w:rPr>
          <w:b/>
        </w:rPr>
      </w:pPr>
      <w:r w:rsidRPr="001D0635">
        <w:rPr>
          <w:b/>
        </w:rPr>
        <w:t>PREDSJEDNIK</w:t>
      </w:r>
      <w:r>
        <w:rPr>
          <w:b/>
        </w:rPr>
        <w:t>:</w:t>
      </w:r>
    </w:p>
    <w:p w:rsidR="009753BE" w:rsidRPr="001D0635" w:rsidRDefault="009753BE" w:rsidP="009753BE">
      <w:pPr>
        <w:jc w:val="right"/>
        <w:rPr>
          <w:b/>
        </w:rPr>
      </w:pPr>
      <w:r w:rsidRPr="001D0635">
        <w:rPr>
          <w:b/>
        </w:rPr>
        <w:t>Tadija Šišić, dipl. iur.</w:t>
      </w:r>
    </w:p>
    <w:p w:rsidR="009753BE" w:rsidRPr="00F103F5" w:rsidRDefault="009753BE" w:rsidP="009753BE">
      <w:pPr>
        <w:pStyle w:val="NormalWeb"/>
        <w:spacing w:before="0" w:beforeAutospacing="0" w:after="0" w:afterAutospacing="0"/>
        <w:rPr>
          <w:rFonts w:ascii="Arial" w:hAnsi="Arial" w:cs="Arial"/>
          <w:b/>
          <w:bCs/>
        </w:rPr>
      </w:pPr>
      <w:r w:rsidRPr="00F103F5">
        <w:rPr>
          <w:rFonts w:ascii="Arial" w:hAnsi="Arial" w:cs="Arial"/>
          <w:b/>
          <w:bCs/>
        </w:rPr>
        <w:lastRenderedPageBreak/>
        <w:t xml:space="preserve">OPĆINSKO VIJEĆE </w:t>
      </w:r>
    </w:p>
    <w:p w:rsidR="009753BE" w:rsidRPr="00F103F5" w:rsidRDefault="009753BE" w:rsidP="009753BE">
      <w:pPr>
        <w:pStyle w:val="NormalWeb"/>
        <w:spacing w:before="0" w:beforeAutospacing="0" w:after="0" w:afterAutospacing="0"/>
        <w:rPr>
          <w:rFonts w:ascii="Arial" w:hAnsi="Arial" w:cs="Arial"/>
          <w:b/>
        </w:rPr>
      </w:pPr>
      <w:r w:rsidRPr="00F103F5">
        <w:rPr>
          <w:rFonts w:ascii="Arial" w:hAnsi="Arial" w:cs="Arial"/>
          <w:b/>
        </w:rPr>
        <w:t>KLASA: 361-01/1</w:t>
      </w:r>
      <w:r>
        <w:rPr>
          <w:rFonts w:ascii="Arial" w:hAnsi="Arial" w:cs="Arial"/>
          <w:b/>
        </w:rPr>
        <w:t>9</w:t>
      </w:r>
      <w:r w:rsidRPr="00F103F5">
        <w:rPr>
          <w:rFonts w:ascii="Arial" w:hAnsi="Arial" w:cs="Arial"/>
          <w:b/>
        </w:rPr>
        <w:t>-01/</w:t>
      </w:r>
      <w:r>
        <w:rPr>
          <w:rFonts w:ascii="Arial" w:hAnsi="Arial" w:cs="Arial"/>
          <w:b/>
        </w:rPr>
        <w:t>2</w:t>
      </w:r>
    </w:p>
    <w:p w:rsidR="009753BE" w:rsidRPr="00F103F5" w:rsidRDefault="009753BE" w:rsidP="009753BE">
      <w:pPr>
        <w:pStyle w:val="NormalWeb"/>
        <w:spacing w:before="0" w:beforeAutospacing="0" w:after="0" w:afterAutospacing="0"/>
        <w:rPr>
          <w:rFonts w:ascii="Arial" w:hAnsi="Arial" w:cs="Arial"/>
          <w:b/>
        </w:rPr>
      </w:pPr>
      <w:r w:rsidRPr="00F103F5">
        <w:rPr>
          <w:rFonts w:ascii="Arial" w:hAnsi="Arial" w:cs="Arial"/>
          <w:b/>
        </w:rPr>
        <w:t>URBROJ: 2198/31-</w:t>
      </w:r>
      <w:r>
        <w:rPr>
          <w:rFonts w:ascii="Arial" w:hAnsi="Arial" w:cs="Arial"/>
          <w:b/>
        </w:rPr>
        <w:t>20</w:t>
      </w:r>
      <w:r w:rsidRPr="00F103F5">
        <w:rPr>
          <w:rFonts w:ascii="Arial" w:hAnsi="Arial" w:cs="Arial"/>
          <w:b/>
        </w:rPr>
        <w:t>-02</w:t>
      </w:r>
      <w:r>
        <w:rPr>
          <w:rFonts w:ascii="Arial" w:hAnsi="Arial" w:cs="Arial"/>
          <w:b/>
        </w:rPr>
        <w:t>-3</w:t>
      </w:r>
    </w:p>
    <w:p w:rsidR="009753BE" w:rsidRPr="00F103F5" w:rsidRDefault="009753BE" w:rsidP="009753BE">
      <w:pPr>
        <w:pStyle w:val="NormalWeb"/>
        <w:spacing w:before="0" w:beforeAutospacing="0" w:after="0" w:afterAutospacing="0"/>
        <w:rPr>
          <w:rFonts w:ascii="Arial" w:hAnsi="Arial" w:cs="Arial"/>
          <w:b/>
        </w:rPr>
      </w:pPr>
      <w:r w:rsidRPr="00F103F5">
        <w:rPr>
          <w:rFonts w:ascii="Arial" w:hAnsi="Arial" w:cs="Arial"/>
          <w:b/>
        </w:rPr>
        <w:t>Gračac</w:t>
      </w:r>
      <w:r>
        <w:rPr>
          <w:rFonts w:ascii="Arial" w:hAnsi="Arial" w:cs="Arial"/>
          <w:b/>
        </w:rPr>
        <w:t>, 28. prosinca</w:t>
      </w:r>
      <w:r w:rsidRPr="00F103F5">
        <w:rPr>
          <w:rFonts w:ascii="Arial" w:hAnsi="Arial" w:cs="Arial"/>
          <w:b/>
        </w:rPr>
        <w:t xml:space="preserve"> 20</w:t>
      </w:r>
      <w:r>
        <w:rPr>
          <w:rFonts w:ascii="Arial" w:hAnsi="Arial" w:cs="Arial"/>
          <w:b/>
        </w:rPr>
        <w:t>20</w:t>
      </w:r>
      <w:r w:rsidRPr="00F103F5">
        <w:rPr>
          <w:rFonts w:ascii="Arial" w:hAnsi="Arial" w:cs="Arial"/>
          <w:b/>
        </w:rPr>
        <w:t>. god.</w:t>
      </w:r>
    </w:p>
    <w:p w:rsidR="009753BE" w:rsidRPr="00FE2841" w:rsidRDefault="009753BE" w:rsidP="009753BE">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 14/19</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 1/20</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svojoj 26.</w:t>
      </w:r>
      <w:r w:rsidRPr="00FE2841">
        <w:rPr>
          <w:rFonts w:ascii="Arial" w:hAnsi="Arial" w:cs="Arial"/>
        </w:rPr>
        <w:t xml:space="preserve"> sjednici održanoj</w:t>
      </w:r>
      <w:r>
        <w:rPr>
          <w:rFonts w:ascii="Arial" w:hAnsi="Arial" w:cs="Arial"/>
        </w:rPr>
        <w:t xml:space="preserve"> 28. prosinca 2020</w:t>
      </w:r>
      <w:r w:rsidRPr="00FE2841">
        <w:rPr>
          <w:rFonts w:ascii="Arial" w:hAnsi="Arial" w:cs="Arial"/>
        </w:rPr>
        <w:t>. godine, donosi</w:t>
      </w:r>
    </w:p>
    <w:p w:rsidR="009753BE" w:rsidRPr="00DF63BF" w:rsidRDefault="009753BE" w:rsidP="009753BE">
      <w:pPr>
        <w:pStyle w:val="NoSpacing"/>
        <w:jc w:val="center"/>
        <w:rPr>
          <w:rFonts w:ascii="Arial" w:hAnsi="Arial" w:cs="Arial"/>
          <w:b/>
        </w:rPr>
      </w:pPr>
      <w:r w:rsidRPr="00DF63BF">
        <w:rPr>
          <w:rFonts w:ascii="Arial" w:hAnsi="Arial" w:cs="Arial"/>
          <w:b/>
        </w:rPr>
        <w:t>IZMJENE I DOPUNE</w:t>
      </w:r>
    </w:p>
    <w:p w:rsidR="009753BE" w:rsidRDefault="009753BE" w:rsidP="009753BE">
      <w:pPr>
        <w:pStyle w:val="NoSpacing"/>
        <w:jc w:val="center"/>
        <w:rPr>
          <w:rFonts w:ascii="Arial" w:hAnsi="Arial" w:cs="Arial"/>
          <w:b/>
          <w:bCs/>
        </w:rPr>
      </w:pPr>
      <w:r>
        <w:rPr>
          <w:rFonts w:ascii="Arial" w:hAnsi="Arial" w:cs="Arial"/>
          <w:b/>
          <w:bCs/>
        </w:rPr>
        <w:t xml:space="preserve">Programa </w:t>
      </w:r>
      <w:r w:rsidRPr="00DF63BF">
        <w:rPr>
          <w:rFonts w:ascii="Arial" w:hAnsi="Arial" w:cs="Arial"/>
          <w:b/>
          <w:bCs/>
        </w:rPr>
        <w:t>utroška sredstava naknade za zadržavanje nezakonito izgrađene zgrade u prostoru za 2020. godinu</w:t>
      </w:r>
    </w:p>
    <w:p w:rsidR="009753BE" w:rsidRPr="00DF63BF" w:rsidRDefault="009753BE" w:rsidP="009753BE">
      <w:pPr>
        <w:pStyle w:val="NoSpacing"/>
        <w:jc w:val="center"/>
        <w:rPr>
          <w:rFonts w:ascii="Arial" w:hAnsi="Arial" w:cs="Arial"/>
          <w:b/>
        </w:rPr>
      </w:pPr>
    </w:p>
    <w:p w:rsidR="009753BE" w:rsidRDefault="009753BE" w:rsidP="009753BE">
      <w:pPr>
        <w:pStyle w:val="NoSpacing"/>
        <w:jc w:val="center"/>
        <w:rPr>
          <w:rFonts w:ascii="Arial" w:hAnsi="Arial" w:cs="Arial"/>
          <w:b/>
        </w:rPr>
      </w:pPr>
      <w:r w:rsidRPr="00F103F5">
        <w:rPr>
          <w:rFonts w:ascii="Arial" w:hAnsi="Arial" w:cs="Arial"/>
          <w:b/>
        </w:rPr>
        <w:t>Članak 1.</w:t>
      </w:r>
    </w:p>
    <w:p w:rsidR="009753BE" w:rsidRPr="00DF63BF" w:rsidRDefault="009753BE" w:rsidP="009753BE">
      <w:pPr>
        <w:pStyle w:val="NoSpacing"/>
        <w:jc w:val="both"/>
        <w:rPr>
          <w:rFonts w:ascii="Arial" w:hAnsi="Arial" w:cs="Arial"/>
          <w:bCs/>
        </w:rPr>
      </w:pPr>
      <w:r w:rsidRPr="00DF63BF">
        <w:rPr>
          <w:rFonts w:ascii="Arial" w:hAnsi="Arial" w:cs="Arial"/>
        </w:rPr>
        <w:tab/>
        <w:t xml:space="preserve">Program </w:t>
      </w:r>
      <w:r w:rsidRPr="00DF63BF">
        <w:rPr>
          <w:rFonts w:ascii="Arial" w:hAnsi="Arial" w:cs="Arial"/>
          <w:bCs/>
        </w:rPr>
        <w:t>utroška sredstava naknade za zadržavanje nezakonito izgrađene zgrade u prostoru za 2020. godinu („Službeni glasnik Općine Gračac“ 9/19</w:t>
      </w:r>
      <w:r>
        <w:rPr>
          <w:rFonts w:ascii="Arial" w:hAnsi="Arial" w:cs="Arial"/>
          <w:bCs/>
        </w:rPr>
        <w:t>, 6/20</w:t>
      </w:r>
      <w:r w:rsidRPr="00DF63BF">
        <w:rPr>
          <w:rFonts w:ascii="Arial" w:hAnsi="Arial" w:cs="Arial"/>
          <w:bCs/>
        </w:rPr>
        <w:t>), mijenja se i glasi:</w:t>
      </w:r>
    </w:p>
    <w:p w:rsidR="009753BE" w:rsidRPr="00DF63BF" w:rsidRDefault="009753BE" w:rsidP="009753BE">
      <w:pPr>
        <w:pStyle w:val="NoSpacing"/>
        <w:jc w:val="both"/>
        <w:rPr>
          <w:rFonts w:ascii="Arial" w:hAnsi="Arial" w:cs="Arial"/>
        </w:rPr>
      </w:pPr>
    </w:p>
    <w:p w:rsidR="009753BE" w:rsidRPr="00DF63BF" w:rsidRDefault="009753BE" w:rsidP="009753BE">
      <w:pPr>
        <w:pStyle w:val="NoSpacing"/>
        <w:jc w:val="center"/>
        <w:rPr>
          <w:rFonts w:ascii="Arial" w:hAnsi="Arial" w:cs="Arial"/>
        </w:rPr>
      </w:pPr>
      <w:r w:rsidRPr="00DF63BF">
        <w:rPr>
          <w:rFonts w:ascii="Arial" w:hAnsi="Arial" w:cs="Arial"/>
        </w:rPr>
        <w:t>„Članak 1.</w:t>
      </w:r>
    </w:p>
    <w:p w:rsidR="009753BE" w:rsidRPr="00F103F5" w:rsidRDefault="009753BE" w:rsidP="009753BE">
      <w:pPr>
        <w:pStyle w:val="NoSpacing"/>
        <w:jc w:val="both"/>
        <w:rPr>
          <w:rFonts w:ascii="Arial" w:hAnsi="Arial" w:cs="Arial"/>
        </w:rPr>
      </w:pPr>
      <w:r w:rsidRPr="00F103F5">
        <w:rPr>
          <w:rFonts w:ascii="Arial" w:hAnsi="Arial" w:cs="Arial"/>
        </w:rPr>
        <w:t>Ovim Programom planira se visina iznosa sredstava u 20</w:t>
      </w:r>
      <w:r>
        <w:rPr>
          <w:rFonts w:ascii="Arial" w:hAnsi="Arial" w:cs="Arial"/>
        </w:rPr>
        <w:t>20</w:t>
      </w:r>
      <w:r w:rsidRPr="00F103F5">
        <w:rPr>
          <w:rFonts w:ascii="Arial" w:hAnsi="Arial" w:cs="Arial"/>
        </w:rPr>
        <w:t xml:space="preserve">. godini u iznosu od </w:t>
      </w:r>
      <w:r>
        <w:rPr>
          <w:rFonts w:ascii="Arial" w:hAnsi="Arial" w:cs="Arial"/>
        </w:rPr>
        <w:t>21.000,00</w:t>
      </w:r>
      <w:r w:rsidRPr="00F103F5">
        <w:rPr>
          <w:rFonts w:ascii="Arial" w:hAnsi="Arial" w:cs="Arial"/>
        </w:rPr>
        <w:t xml:space="preserve"> kuna. </w:t>
      </w:r>
    </w:p>
    <w:p w:rsidR="009753BE" w:rsidRDefault="009753BE" w:rsidP="009753BE">
      <w:pPr>
        <w:pStyle w:val="NoSpacing"/>
        <w:rPr>
          <w:rFonts w:ascii="Arial" w:hAnsi="Arial" w:cs="Arial"/>
        </w:rPr>
      </w:pPr>
    </w:p>
    <w:p w:rsidR="009753BE" w:rsidRPr="00DF63BF" w:rsidRDefault="009753BE" w:rsidP="009753BE">
      <w:pPr>
        <w:pStyle w:val="NoSpacing"/>
        <w:jc w:val="center"/>
        <w:rPr>
          <w:rFonts w:ascii="Arial" w:hAnsi="Arial" w:cs="Arial"/>
        </w:rPr>
      </w:pPr>
      <w:r w:rsidRPr="00DF63BF">
        <w:rPr>
          <w:rFonts w:ascii="Arial" w:hAnsi="Arial" w:cs="Arial"/>
        </w:rPr>
        <w:t>Članak 2.</w:t>
      </w:r>
    </w:p>
    <w:p w:rsidR="009753BE" w:rsidRDefault="009753BE" w:rsidP="009753BE">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kapitalnih projekata:</w:t>
      </w:r>
    </w:p>
    <w:p w:rsidR="009753BE" w:rsidRDefault="009753BE" w:rsidP="00905C81">
      <w:pPr>
        <w:pStyle w:val="NoSpacing"/>
        <w:numPr>
          <w:ilvl w:val="0"/>
          <w:numId w:val="39"/>
        </w:numPr>
        <w:jc w:val="both"/>
        <w:rPr>
          <w:rFonts w:ascii="Arial" w:hAnsi="Arial" w:cs="Arial"/>
        </w:rPr>
      </w:pPr>
      <w:r>
        <w:rPr>
          <w:rFonts w:ascii="Arial" w:hAnsi="Arial" w:cs="Arial"/>
        </w:rPr>
        <w:t>K100044 na poziciji rashoda R324-2, konto 4213, „Sanacija nerazvrstanih cesta Srb“ djelomično financiranje u iznosu 21.000,00 kuna</w:t>
      </w:r>
    </w:p>
    <w:p w:rsidR="009753BE" w:rsidRDefault="009753BE" w:rsidP="009753BE">
      <w:pPr>
        <w:pStyle w:val="NoSpacing"/>
        <w:jc w:val="both"/>
        <w:rPr>
          <w:rFonts w:ascii="Arial" w:hAnsi="Arial" w:cs="Arial"/>
        </w:rPr>
      </w:pPr>
    </w:p>
    <w:p w:rsidR="009753BE" w:rsidRPr="00F103F5" w:rsidRDefault="009753BE" w:rsidP="009753BE">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21</w:t>
      </w:r>
      <w:r w:rsidRPr="00F103F5">
        <w:rPr>
          <w:rFonts w:ascii="Arial" w:hAnsi="Arial" w:cs="Arial"/>
        </w:rPr>
        <w:t>.000,00 kn.</w:t>
      </w:r>
    </w:p>
    <w:p w:rsidR="009753BE" w:rsidRDefault="009753BE" w:rsidP="009753BE">
      <w:pPr>
        <w:pStyle w:val="NoSpacing"/>
        <w:rPr>
          <w:rFonts w:ascii="Arial" w:hAnsi="Arial" w:cs="Arial"/>
        </w:rPr>
      </w:pPr>
    </w:p>
    <w:p w:rsidR="009753BE" w:rsidRPr="00DF63BF" w:rsidRDefault="009753BE" w:rsidP="009753BE">
      <w:pPr>
        <w:pStyle w:val="NoSpacing"/>
        <w:jc w:val="center"/>
        <w:rPr>
          <w:rFonts w:ascii="Arial" w:hAnsi="Arial" w:cs="Arial"/>
        </w:rPr>
      </w:pPr>
      <w:r w:rsidRPr="00DF63BF">
        <w:rPr>
          <w:rFonts w:ascii="Arial" w:hAnsi="Arial" w:cs="Arial"/>
        </w:rPr>
        <w:t>Članak 3.</w:t>
      </w:r>
    </w:p>
    <w:p w:rsidR="009753BE" w:rsidRPr="00F103F5" w:rsidRDefault="009753BE" w:rsidP="009753BE">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w:t>
      </w:r>
      <w:r>
        <w:rPr>
          <w:rFonts w:ascii="Arial" w:hAnsi="Arial" w:cs="Arial"/>
        </w:rPr>
        <w:t>20</w:t>
      </w:r>
      <w:r w:rsidRPr="00F103F5">
        <w:rPr>
          <w:rFonts w:ascii="Arial" w:hAnsi="Arial" w:cs="Arial"/>
        </w:rPr>
        <w:t>. godini najkasnije do 31. ožujka 20</w:t>
      </w:r>
      <w:r>
        <w:rPr>
          <w:rFonts w:ascii="Arial" w:hAnsi="Arial" w:cs="Arial"/>
        </w:rPr>
        <w:t>21</w:t>
      </w:r>
      <w:r w:rsidRPr="00F103F5">
        <w:rPr>
          <w:rFonts w:ascii="Arial" w:hAnsi="Arial" w:cs="Arial"/>
        </w:rPr>
        <w:t>. godine. </w:t>
      </w:r>
      <w:r>
        <w:rPr>
          <w:rFonts w:ascii="Arial" w:hAnsi="Arial" w:cs="Arial"/>
        </w:rPr>
        <w:t>“</w:t>
      </w:r>
    </w:p>
    <w:p w:rsidR="009753BE" w:rsidRDefault="009753BE" w:rsidP="009753BE">
      <w:pPr>
        <w:pStyle w:val="NoSpacing"/>
        <w:rPr>
          <w:rFonts w:ascii="Arial" w:hAnsi="Arial" w:cs="Arial"/>
        </w:rPr>
      </w:pPr>
    </w:p>
    <w:p w:rsidR="009753BE" w:rsidRPr="00F103F5" w:rsidRDefault="009753BE" w:rsidP="009753BE">
      <w:pPr>
        <w:pStyle w:val="NoSpacing"/>
        <w:jc w:val="center"/>
        <w:rPr>
          <w:rFonts w:ascii="Arial" w:hAnsi="Arial" w:cs="Arial"/>
          <w:b/>
        </w:rPr>
      </w:pPr>
      <w:r>
        <w:rPr>
          <w:rFonts w:ascii="Arial" w:hAnsi="Arial" w:cs="Arial"/>
          <w:b/>
        </w:rPr>
        <w:t>Članak 2</w:t>
      </w:r>
      <w:r w:rsidRPr="00F103F5">
        <w:rPr>
          <w:rFonts w:ascii="Arial" w:hAnsi="Arial" w:cs="Arial"/>
          <w:b/>
        </w:rPr>
        <w:t>.</w:t>
      </w:r>
    </w:p>
    <w:p w:rsidR="009753BE" w:rsidRDefault="009753BE" w:rsidP="009753BE">
      <w:pPr>
        <w:autoSpaceDE w:val="0"/>
        <w:autoSpaceDN w:val="0"/>
        <w:adjustRightInd w:val="0"/>
        <w:jc w:val="both"/>
        <w:rPr>
          <w:rFonts w:ascii="Arial" w:hAnsi="Arial" w:cs="Arial"/>
        </w:rPr>
      </w:pPr>
      <w:r>
        <w:rPr>
          <w:rFonts w:ascii="Arial" w:hAnsi="Arial" w:cs="Arial"/>
        </w:rPr>
        <w:t>Ove Izmjene i dopune</w:t>
      </w:r>
      <w:r w:rsidRPr="008B53D0">
        <w:rPr>
          <w:rFonts w:ascii="Arial" w:hAnsi="Arial" w:cs="Arial"/>
        </w:rPr>
        <w:t xml:space="preserve"> Program</w:t>
      </w:r>
      <w:r>
        <w:rPr>
          <w:rFonts w:ascii="Arial" w:hAnsi="Arial" w:cs="Arial"/>
        </w:rPr>
        <w:t>a</w:t>
      </w:r>
      <w:r w:rsidRPr="008B53D0">
        <w:rPr>
          <w:rFonts w:ascii="Arial" w:hAnsi="Arial" w:cs="Arial"/>
        </w:rPr>
        <w:t xml:space="preserve"> stupa</w:t>
      </w:r>
      <w:r>
        <w:rPr>
          <w:rFonts w:ascii="Arial" w:hAnsi="Arial" w:cs="Arial"/>
        </w:rPr>
        <w:t>ju</w:t>
      </w:r>
      <w:r w:rsidRPr="008B53D0">
        <w:rPr>
          <w:rFonts w:ascii="Arial" w:hAnsi="Arial" w:cs="Arial"/>
        </w:rPr>
        <w:t xml:space="preserve"> na snagu </w:t>
      </w:r>
      <w:r>
        <w:rPr>
          <w:rFonts w:ascii="Arial" w:hAnsi="Arial" w:cs="Arial"/>
        </w:rPr>
        <w:t>dan nakon</w:t>
      </w:r>
      <w:r w:rsidRPr="008B53D0">
        <w:rPr>
          <w:rFonts w:ascii="Arial" w:hAnsi="Arial" w:cs="Arial"/>
        </w:rPr>
        <w:t xml:space="preserve"> objave u «Službenom glasniku Općine Gračac».</w:t>
      </w:r>
    </w:p>
    <w:p w:rsidR="009753BE" w:rsidRPr="00DF63BF" w:rsidRDefault="009753BE" w:rsidP="009753BE">
      <w:pPr>
        <w:autoSpaceDE w:val="0"/>
        <w:autoSpaceDN w:val="0"/>
        <w:adjustRightInd w:val="0"/>
        <w:jc w:val="both"/>
        <w:rPr>
          <w:rFonts w:ascii="Arial" w:hAnsi="Arial" w:cs="Arial"/>
        </w:rPr>
      </w:pPr>
    </w:p>
    <w:p w:rsidR="009753BE" w:rsidRPr="00F103F5" w:rsidRDefault="009753BE" w:rsidP="009753BE">
      <w:pPr>
        <w:pStyle w:val="NormalWeb"/>
        <w:spacing w:before="0" w:beforeAutospacing="0" w:after="0" w:afterAutospacing="0"/>
        <w:ind w:left="4248" w:firstLine="708"/>
        <w:rPr>
          <w:rFonts w:ascii="Arial" w:hAnsi="Arial" w:cs="Arial"/>
          <w:b/>
          <w:bCs/>
        </w:rPr>
      </w:pPr>
      <w:r w:rsidRPr="00F103F5">
        <w:rPr>
          <w:rFonts w:ascii="Arial" w:hAnsi="Arial" w:cs="Arial"/>
          <w:b/>
          <w:bCs/>
        </w:rPr>
        <w:t>PREDSJEDNIK:</w:t>
      </w:r>
    </w:p>
    <w:p w:rsidR="009753BE" w:rsidRPr="00F103F5" w:rsidRDefault="009753BE" w:rsidP="009753BE">
      <w:pPr>
        <w:pStyle w:val="NormalWeb"/>
        <w:spacing w:before="0" w:beforeAutospacing="0" w:after="0" w:afterAutospacing="0"/>
        <w:ind w:left="4248" w:firstLine="708"/>
        <w:rPr>
          <w:rFonts w:ascii="Arial" w:hAnsi="Arial" w:cs="Arial"/>
          <w:b/>
        </w:rPr>
      </w:pPr>
      <w:r w:rsidRPr="00F103F5">
        <w:rPr>
          <w:rFonts w:ascii="Arial" w:hAnsi="Arial" w:cs="Arial"/>
          <w:b/>
        </w:rPr>
        <w:t>Tadija Šišić, dipl. iur.</w:t>
      </w:r>
    </w:p>
    <w:p w:rsidR="00D54817" w:rsidRDefault="00D54817"/>
    <w:p w:rsidR="009753BE" w:rsidRDefault="009753BE"/>
    <w:p w:rsidR="009753BE" w:rsidRDefault="009753BE"/>
    <w:p w:rsidR="009753BE" w:rsidRDefault="009753BE"/>
    <w:p w:rsidR="009753BE" w:rsidRDefault="009753BE">
      <w:pPr>
        <w:sectPr w:rsidR="009753BE"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p w:rsidR="009753BE" w:rsidRPr="00B63FC7" w:rsidRDefault="009753BE" w:rsidP="009753BE">
      <w:pPr>
        <w:widowControl w:val="0"/>
        <w:outlineLvl w:val="0"/>
        <w:rPr>
          <w:b/>
          <w:lang w:eastAsia="hr-HR"/>
        </w:rPr>
      </w:pPr>
      <w:r w:rsidRPr="00B63FC7">
        <w:rPr>
          <w:b/>
          <w:lang w:eastAsia="hr-HR"/>
        </w:rPr>
        <w:lastRenderedPageBreak/>
        <w:t>Općinsko vijeće</w:t>
      </w:r>
    </w:p>
    <w:p w:rsidR="009753BE" w:rsidRPr="00B63FC7" w:rsidRDefault="009753BE" w:rsidP="009753BE">
      <w:pPr>
        <w:jc w:val="both"/>
        <w:rPr>
          <w:b/>
          <w:lang w:eastAsia="hr-HR"/>
        </w:rPr>
      </w:pPr>
      <w:r w:rsidRPr="00B63FC7">
        <w:rPr>
          <w:b/>
          <w:lang w:eastAsia="hr-HR"/>
        </w:rPr>
        <w:t>KLASA: 363-01/19-01/</w:t>
      </w:r>
      <w:r>
        <w:rPr>
          <w:b/>
          <w:lang w:eastAsia="hr-HR"/>
        </w:rPr>
        <w:t>85</w:t>
      </w:r>
    </w:p>
    <w:p w:rsidR="009753BE" w:rsidRPr="00B63FC7" w:rsidRDefault="009753BE" w:rsidP="009753BE">
      <w:pPr>
        <w:jc w:val="both"/>
        <w:rPr>
          <w:b/>
          <w:lang w:eastAsia="hr-HR"/>
        </w:rPr>
      </w:pPr>
      <w:r w:rsidRPr="00B63FC7">
        <w:rPr>
          <w:b/>
          <w:lang w:eastAsia="hr-HR"/>
        </w:rPr>
        <w:t>URBROJ</w:t>
      </w:r>
      <w:r>
        <w:rPr>
          <w:b/>
          <w:lang w:eastAsia="hr-HR"/>
        </w:rPr>
        <w:t>: 2198/31-02-20</w:t>
      </w:r>
      <w:r w:rsidRPr="00B63FC7">
        <w:rPr>
          <w:b/>
          <w:lang w:eastAsia="hr-HR"/>
        </w:rPr>
        <w:t>-</w:t>
      </w:r>
      <w:r>
        <w:rPr>
          <w:b/>
          <w:lang w:eastAsia="hr-HR"/>
        </w:rPr>
        <w:t>3</w:t>
      </w:r>
    </w:p>
    <w:p w:rsidR="009753BE" w:rsidRPr="00B63FC7" w:rsidRDefault="009753BE" w:rsidP="009753BE">
      <w:pPr>
        <w:jc w:val="both"/>
        <w:rPr>
          <w:b/>
          <w:lang w:eastAsia="hr-HR"/>
        </w:rPr>
      </w:pPr>
      <w:r w:rsidRPr="00B63FC7">
        <w:rPr>
          <w:b/>
          <w:lang w:eastAsia="hr-HR"/>
        </w:rPr>
        <w:t>Gračac,</w:t>
      </w:r>
      <w:r>
        <w:rPr>
          <w:b/>
          <w:lang w:eastAsia="hr-HR"/>
        </w:rPr>
        <w:t xml:space="preserve"> 28</w:t>
      </w:r>
      <w:r w:rsidRPr="00B63FC7">
        <w:rPr>
          <w:b/>
          <w:lang w:eastAsia="hr-HR"/>
        </w:rPr>
        <w:t xml:space="preserve">. </w:t>
      </w:r>
      <w:r>
        <w:rPr>
          <w:b/>
          <w:lang w:eastAsia="hr-HR"/>
        </w:rPr>
        <w:t>prosinca</w:t>
      </w:r>
      <w:r w:rsidRPr="00B63FC7">
        <w:rPr>
          <w:b/>
          <w:lang w:eastAsia="hr-HR"/>
        </w:rPr>
        <w:t xml:space="preserve"> 20</w:t>
      </w:r>
      <w:r>
        <w:rPr>
          <w:b/>
          <w:lang w:eastAsia="hr-HR"/>
        </w:rPr>
        <w:t>20</w:t>
      </w:r>
      <w:r w:rsidRPr="00B63FC7">
        <w:rPr>
          <w:b/>
          <w:lang w:eastAsia="hr-HR"/>
        </w:rPr>
        <w:t>. g.</w:t>
      </w:r>
    </w:p>
    <w:p w:rsidR="009753BE" w:rsidRPr="00B63FC7" w:rsidRDefault="009753BE" w:rsidP="009753BE">
      <w:pPr>
        <w:rPr>
          <w:lang w:eastAsia="hr-HR"/>
        </w:rPr>
      </w:pPr>
    </w:p>
    <w:p w:rsidR="009753BE" w:rsidRPr="0063497F" w:rsidRDefault="009753BE" w:rsidP="009753BE">
      <w:pPr>
        <w:jc w:val="both"/>
      </w:pPr>
      <w:r w:rsidRPr="0063497F">
        <w:rPr>
          <w:lang w:eastAsia="hr-HR"/>
        </w:rPr>
        <w:t xml:space="preserve">Na temelju članka 72. stavka 1. Zakona o komunalnom gospodarstvu ("Narodne novine” broj: 68/18, 110/18, 32/20) te </w:t>
      </w:r>
      <w:r w:rsidRPr="0063497F">
        <w:t>članka 32. Statuta Općine Gračac („Službeni glasnik Zadarske županije“ broj 11/13, „Službeni glasnik Općine Gračac“ 1/18, 1/20), Opći</w:t>
      </w:r>
      <w:r>
        <w:t>nsko vijeće Općine Gračac, na 26. sjednici održanoj 28</w:t>
      </w:r>
      <w:r w:rsidRPr="0063497F">
        <w:t xml:space="preserve">. </w:t>
      </w:r>
      <w:r>
        <w:t>prosinca</w:t>
      </w:r>
      <w:r w:rsidRPr="0063497F">
        <w:t xml:space="preserve"> 2020. godine, donijelo je</w:t>
      </w:r>
    </w:p>
    <w:p w:rsidR="009753BE" w:rsidRPr="00B63FC7" w:rsidRDefault="009753BE" w:rsidP="009753BE">
      <w:pPr>
        <w:jc w:val="both"/>
        <w:rPr>
          <w:lang w:eastAsia="hr-HR"/>
        </w:rPr>
      </w:pPr>
    </w:p>
    <w:p w:rsidR="009753BE" w:rsidRPr="00B63FC7" w:rsidRDefault="009753BE" w:rsidP="009753BE">
      <w:pPr>
        <w:rPr>
          <w:lang w:eastAsia="hr-HR"/>
        </w:rPr>
      </w:pPr>
      <w:r w:rsidRPr="00B63FC7">
        <w:rPr>
          <w:lang w:eastAsia="hr-HR"/>
        </w:rPr>
        <w:t xml:space="preserve"> </w:t>
      </w:r>
    </w:p>
    <w:p w:rsidR="009753BE" w:rsidRDefault="009753BE" w:rsidP="009753BE">
      <w:pPr>
        <w:jc w:val="center"/>
        <w:rPr>
          <w:b/>
          <w:lang w:eastAsia="hr-HR"/>
        </w:rPr>
      </w:pPr>
      <w:r>
        <w:rPr>
          <w:b/>
          <w:lang w:eastAsia="hr-HR"/>
        </w:rPr>
        <w:t>Izmjene i dopune</w:t>
      </w:r>
    </w:p>
    <w:p w:rsidR="009753BE" w:rsidRPr="00B63FC7" w:rsidRDefault="009753BE" w:rsidP="009753BE">
      <w:pPr>
        <w:jc w:val="center"/>
        <w:rPr>
          <w:b/>
          <w:lang w:eastAsia="hr-HR"/>
        </w:rPr>
      </w:pPr>
      <w:r w:rsidRPr="00B63FC7">
        <w:rPr>
          <w:b/>
          <w:lang w:eastAsia="hr-HR"/>
        </w:rPr>
        <w:t>PROGRAM</w:t>
      </w:r>
      <w:r>
        <w:rPr>
          <w:b/>
          <w:lang w:eastAsia="hr-HR"/>
        </w:rPr>
        <w:t>A</w:t>
      </w:r>
    </w:p>
    <w:p w:rsidR="009753BE" w:rsidRPr="00B63FC7" w:rsidRDefault="009753BE" w:rsidP="009753BE">
      <w:pPr>
        <w:jc w:val="center"/>
        <w:rPr>
          <w:b/>
          <w:lang w:eastAsia="hr-HR"/>
        </w:rPr>
      </w:pPr>
      <w:r w:rsidRPr="00B63FC7">
        <w:rPr>
          <w:b/>
          <w:lang w:eastAsia="hr-HR"/>
        </w:rPr>
        <w:t>održavanja komunalne infrastrukture na području Općine Gračac za 2020.</w:t>
      </w:r>
      <w:r>
        <w:rPr>
          <w:b/>
          <w:lang w:eastAsia="hr-HR"/>
        </w:rPr>
        <w:t xml:space="preserve"> godinu</w:t>
      </w:r>
    </w:p>
    <w:p w:rsidR="009753BE" w:rsidRPr="00B63FC7" w:rsidRDefault="009753BE" w:rsidP="009753BE">
      <w:pPr>
        <w:rPr>
          <w:lang w:eastAsia="hr-HR"/>
        </w:rPr>
      </w:pPr>
    </w:p>
    <w:p w:rsidR="009753BE" w:rsidRDefault="009753BE" w:rsidP="009753BE">
      <w:pPr>
        <w:jc w:val="center"/>
        <w:rPr>
          <w:b/>
          <w:lang w:eastAsia="hr-HR"/>
        </w:rPr>
      </w:pPr>
      <w:r>
        <w:rPr>
          <w:b/>
          <w:lang w:eastAsia="hr-HR"/>
        </w:rPr>
        <w:t>Članak 1.</w:t>
      </w:r>
    </w:p>
    <w:p w:rsidR="009753BE" w:rsidRDefault="009753BE" w:rsidP="009753BE">
      <w:pPr>
        <w:jc w:val="both"/>
        <w:rPr>
          <w:lang w:eastAsia="hr-HR"/>
        </w:rPr>
      </w:pPr>
      <w:r>
        <w:rPr>
          <w:lang w:eastAsia="hr-HR"/>
        </w:rPr>
        <w:tab/>
        <w:t>Program održavanja komunalne infrastrukture na području Općine Gračac za 2020. godinu („Službeni glasnik Općine Gračac“ 7/19, 6/20), mijenja se i glasi:</w:t>
      </w:r>
    </w:p>
    <w:p w:rsidR="009753BE" w:rsidRPr="0063497F" w:rsidRDefault="009753BE" w:rsidP="009753BE">
      <w:pPr>
        <w:jc w:val="both"/>
        <w:rPr>
          <w:lang w:eastAsia="hr-HR"/>
        </w:rPr>
      </w:pPr>
    </w:p>
    <w:p w:rsidR="009753BE" w:rsidRPr="0063497F" w:rsidRDefault="009753BE" w:rsidP="009753BE">
      <w:pPr>
        <w:jc w:val="center"/>
        <w:rPr>
          <w:lang w:eastAsia="hr-HR"/>
        </w:rPr>
      </w:pPr>
      <w:r>
        <w:rPr>
          <w:lang w:eastAsia="hr-HR"/>
        </w:rPr>
        <w:t xml:space="preserve">„ </w:t>
      </w:r>
      <w:r w:rsidRPr="0063497F">
        <w:rPr>
          <w:lang w:eastAsia="hr-HR"/>
        </w:rPr>
        <w:t>Članak 1.</w:t>
      </w:r>
    </w:p>
    <w:p w:rsidR="009753BE" w:rsidRPr="00B63FC7" w:rsidRDefault="009753BE" w:rsidP="009753BE">
      <w:pPr>
        <w:jc w:val="both"/>
        <w:rPr>
          <w:lang w:eastAsia="hr-HR"/>
        </w:rPr>
      </w:pPr>
    </w:p>
    <w:p w:rsidR="009753BE" w:rsidRPr="00B63FC7" w:rsidRDefault="009753BE" w:rsidP="009753BE">
      <w:pPr>
        <w:jc w:val="both"/>
        <w:rPr>
          <w:lang w:eastAsia="hr-HR"/>
        </w:rPr>
      </w:pPr>
      <w:r w:rsidRPr="00B63FC7">
        <w:rPr>
          <w:lang w:eastAsia="hr-HR"/>
        </w:rPr>
        <w:t xml:space="preserve">Ovim Programom održavanja komunalne infrastrukture na području Općine Gračac za 2020. </w:t>
      </w:r>
      <w:r>
        <w:rPr>
          <w:lang w:eastAsia="hr-HR"/>
        </w:rPr>
        <w:t xml:space="preserve">godinu </w:t>
      </w:r>
      <w:r w:rsidRPr="00B63FC7">
        <w:rPr>
          <w:lang w:eastAsia="hr-HR"/>
        </w:rPr>
        <w:t xml:space="preserve">(u daljnjem tekstu: Program), određuju se: </w:t>
      </w:r>
    </w:p>
    <w:p w:rsidR="009753BE" w:rsidRPr="00B63FC7" w:rsidRDefault="009753BE" w:rsidP="009753BE">
      <w:pPr>
        <w:jc w:val="both"/>
        <w:rPr>
          <w:lang w:eastAsia="hr-HR"/>
        </w:rPr>
      </w:pPr>
    </w:p>
    <w:p w:rsidR="009753BE" w:rsidRPr="00B63FC7" w:rsidRDefault="009753BE" w:rsidP="009753BE">
      <w:pPr>
        <w:jc w:val="both"/>
        <w:rPr>
          <w:lang w:eastAsia="hr-HR"/>
        </w:rPr>
      </w:pPr>
      <w:r w:rsidRPr="00B63FC7">
        <w:rPr>
          <w:lang w:eastAsia="hr-HR"/>
        </w:rPr>
        <w:t>1. Opis i opseg poslova održavanja komunalne infrastrukture s procjenom pojedinih troškova, po djelatnostima</w:t>
      </w:r>
    </w:p>
    <w:p w:rsidR="009753BE" w:rsidRPr="00B63FC7" w:rsidRDefault="009753BE" w:rsidP="009753BE">
      <w:pPr>
        <w:jc w:val="both"/>
        <w:rPr>
          <w:lang w:eastAsia="hr-HR"/>
        </w:rPr>
      </w:pPr>
      <w:r w:rsidRPr="00B63FC7">
        <w:rPr>
          <w:lang w:eastAsia="hr-HR"/>
        </w:rPr>
        <w:t>2. Iskaz financijskih sredstava potrebnih za ostvarivanje programa, s naznakom izvora financiranja</w:t>
      </w:r>
    </w:p>
    <w:p w:rsidR="009753BE" w:rsidRDefault="009753BE" w:rsidP="009753BE">
      <w:pPr>
        <w:jc w:val="both"/>
        <w:rPr>
          <w:lang w:eastAsia="hr-HR"/>
        </w:rPr>
      </w:pPr>
    </w:p>
    <w:p w:rsidR="009753BE" w:rsidRDefault="009753BE" w:rsidP="009753BE">
      <w:pPr>
        <w:jc w:val="both"/>
        <w:rPr>
          <w:lang w:eastAsia="hr-HR"/>
        </w:rPr>
      </w:pPr>
    </w:p>
    <w:p w:rsidR="009753BE" w:rsidRPr="00B63FC7" w:rsidRDefault="009753BE" w:rsidP="009753BE">
      <w:pPr>
        <w:jc w:val="both"/>
        <w:rPr>
          <w:lang w:eastAsia="hr-HR"/>
        </w:rPr>
      </w:pPr>
    </w:p>
    <w:p w:rsidR="009753BE" w:rsidRPr="0063497F" w:rsidRDefault="009753BE" w:rsidP="009753BE">
      <w:pPr>
        <w:jc w:val="center"/>
        <w:rPr>
          <w:lang w:eastAsia="hr-HR"/>
        </w:rPr>
      </w:pPr>
      <w:r w:rsidRPr="0063497F">
        <w:rPr>
          <w:lang w:eastAsia="hr-HR"/>
        </w:rPr>
        <w:t>Članak 2.</w:t>
      </w:r>
    </w:p>
    <w:p w:rsidR="009753BE" w:rsidRPr="00B63FC7" w:rsidRDefault="009753BE" w:rsidP="009753BE">
      <w:pPr>
        <w:jc w:val="both"/>
        <w:rPr>
          <w:lang w:eastAsia="hr-HR"/>
        </w:rPr>
      </w:pPr>
    </w:p>
    <w:p w:rsidR="009753BE" w:rsidRPr="00B63FC7" w:rsidRDefault="009753BE" w:rsidP="009753BE">
      <w:pPr>
        <w:jc w:val="both"/>
        <w:rPr>
          <w:lang w:eastAsia="hr-HR"/>
        </w:rPr>
      </w:pPr>
      <w:r w:rsidRPr="00B63FC7">
        <w:rPr>
          <w:lang w:eastAsia="hr-HR"/>
        </w:rPr>
        <w:t xml:space="preserve">Djelatnosti održavanja komunalne infrastrukture obuhvaćene ovim Programom su: </w:t>
      </w:r>
    </w:p>
    <w:p w:rsidR="009753BE" w:rsidRPr="00B63FC7" w:rsidRDefault="009753BE" w:rsidP="009753BE">
      <w:pPr>
        <w:jc w:val="both"/>
        <w:rPr>
          <w:lang w:eastAsia="hr-HR"/>
        </w:rPr>
      </w:pPr>
    </w:p>
    <w:p w:rsidR="009753BE" w:rsidRPr="00B63FC7" w:rsidRDefault="009753BE" w:rsidP="009753BE">
      <w:pPr>
        <w:jc w:val="both"/>
        <w:rPr>
          <w:lang w:eastAsia="hr-HR"/>
        </w:rPr>
      </w:pPr>
      <w:r w:rsidRPr="00B63FC7">
        <w:rPr>
          <w:lang w:eastAsia="hr-HR"/>
        </w:rPr>
        <w:t xml:space="preserve">1.  održavanje nerazvrstanih cesta </w:t>
      </w:r>
    </w:p>
    <w:p w:rsidR="009753BE" w:rsidRPr="00B63FC7" w:rsidRDefault="009753BE" w:rsidP="009753BE">
      <w:pPr>
        <w:jc w:val="both"/>
        <w:rPr>
          <w:lang w:eastAsia="hr-HR"/>
        </w:rPr>
      </w:pPr>
      <w:r w:rsidRPr="00B63FC7">
        <w:rPr>
          <w:lang w:eastAsia="hr-HR"/>
        </w:rPr>
        <w:t xml:space="preserve">2.  održavanje javnih površina na kojima nije dopušten promet motornih vozila </w:t>
      </w:r>
    </w:p>
    <w:p w:rsidR="009753BE" w:rsidRPr="00B63FC7" w:rsidRDefault="009753BE" w:rsidP="009753BE">
      <w:pPr>
        <w:jc w:val="both"/>
        <w:rPr>
          <w:lang w:eastAsia="hr-HR"/>
        </w:rPr>
      </w:pPr>
      <w:r w:rsidRPr="00B63FC7">
        <w:rPr>
          <w:lang w:eastAsia="hr-HR"/>
        </w:rPr>
        <w:t xml:space="preserve">3.  održavanje građevina javne odvodnje oborinskih voda </w:t>
      </w:r>
    </w:p>
    <w:p w:rsidR="009753BE" w:rsidRPr="00B63FC7" w:rsidRDefault="009753BE" w:rsidP="009753BE">
      <w:pPr>
        <w:jc w:val="both"/>
        <w:rPr>
          <w:lang w:eastAsia="hr-HR"/>
        </w:rPr>
      </w:pPr>
      <w:r w:rsidRPr="00B63FC7">
        <w:rPr>
          <w:lang w:eastAsia="hr-HR"/>
        </w:rPr>
        <w:t xml:space="preserve">4.  održavanje javnih zelenih površina </w:t>
      </w:r>
    </w:p>
    <w:p w:rsidR="009753BE" w:rsidRPr="00B63FC7" w:rsidRDefault="009753BE" w:rsidP="009753BE">
      <w:pPr>
        <w:jc w:val="both"/>
        <w:rPr>
          <w:lang w:eastAsia="hr-HR"/>
        </w:rPr>
      </w:pPr>
      <w:r w:rsidRPr="00B63FC7">
        <w:rPr>
          <w:lang w:eastAsia="hr-HR"/>
        </w:rPr>
        <w:t xml:space="preserve">5.  održavanje građevina, uređaja i predmeta javne namjene </w:t>
      </w:r>
    </w:p>
    <w:p w:rsidR="009753BE" w:rsidRPr="00B63FC7" w:rsidRDefault="009753BE" w:rsidP="009753BE">
      <w:pPr>
        <w:jc w:val="both"/>
        <w:rPr>
          <w:lang w:eastAsia="hr-HR"/>
        </w:rPr>
      </w:pPr>
      <w:r w:rsidRPr="00B63FC7">
        <w:rPr>
          <w:lang w:eastAsia="hr-HR"/>
        </w:rPr>
        <w:t xml:space="preserve">6.  održavanje groblja  </w:t>
      </w:r>
    </w:p>
    <w:p w:rsidR="009753BE" w:rsidRPr="00B63FC7" w:rsidRDefault="009753BE" w:rsidP="009753BE">
      <w:pPr>
        <w:jc w:val="both"/>
        <w:rPr>
          <w:lang w:eastAsia="hr-HR"/>
        </w:rPr>
      </w:pPr>
      <w:r w:rsidRPr="00B63FC7">
        <w:rPr>
          <w:lang w:eastAsia="hr-HR"/>
        </w:rPr>
        <w:t xml:space="preserve">7.  održavanje čistoće javnih površina </w:t>
      </w:r>
    </w:p>
    <w:p w:rsidR="009753BE" w:rsidRPr="00B63FC7" w:rsidRDefault="009753BE" w:rsidP="009753BE">
      <w:pPr>
        <w:jc w:val="both"/>
        <w:rPr>
          <w:lang w:eastAsia="hr-HR"/>
        </w:rPr>
      </w:pPr>
      <w:r w:rsidRPr="00B63FC7">
        <w:rPr>
          <w:lang w:eastAsia="hr-HR"/>
        </w:rPr>
        <w:t xml:space="preserve">8.  održavanje javne rasvjete. </w:t>
      </w:r>
    </w:p>
    <w:p w:rsidR="009753BE" w:rsidRPr="00B63FC7" w:rsidRDefault="009753BE" w:rsidP="009753BE">
      <w:pPr>
        <w:pStyle w:val="Default"/>
        <w:spacing w:line="276" w:lineRule="auto"/>
        <w:jc w:val="both"/>
      </w:pPr>
    </w:p>
    <w:p w:rsidR="009753BE" w:rsidRPr="00B63FC7" w:rsidRDefault="009753BE" w:rsidP="00905C81">
      <w:pPr>
        <w:pStyle w:val="Default"/>
        <w:numPr>
          <w:ilvl w:val="0"/>
          <w:numId w:val="49"/>
        </w:numPr>
        <w:spacing w:line="276" w:lineRule="auto"/>
        <w:rPr>
          <w:b/>
        </w:rPr>
      </w:pPr>
      <w:r w:rsidRPr="00B63FC7">
        <w:rPr>
          <w:b/>
        </w:rPr>
        <w:t>OPIS I OPSEG POSLOVA ODRŽAVANJA KOMUNALNE INFRASTRUKTURE S PROCJENOM POJEDINIH TROŠKOVA PO DJELATNOSTIMA I IZVORIMA FINANCIRANJA</w:t>
      </w:r>
    </w:p>
    <w:p w:rsidR="009753BE" w:rsidRPr="00B63FC7" w:rsidRDefault="009753BE" w:rsidP="009753BE">
      <w:pPr>
        <w:pStyle w:val="Default"/>
        <w:spacing w:line="276" w:lineRule="auto"/>
        <w:jc w:val="center"/>
        <w:rPr>
          <w:b/>
        </w:rPr>
      </w:pPr>
    </w:p>
    <w:p w:rsidR="009753BE" w:rsidRPr="0063497F" w:rsidRDefault="009753BE" w:rsidP="009753BE">
      <w:pPr>
        <w:pStyle w:val="Default"/>
        <w:spacing w:line="276" w:lineRule="auto"/>
        <w:jc w:val="center"/>
      </w:pPr>
      <w:r w:rsidRPr="00B63FC7">
        <w:rPr>
          <w:b/>
        </w:rPr>
        <w:t xml:space="preserve"> </w:t>
      </w:r>
      <w:r w:rsidRPr="0063497F">
        <w:t>Članak 3.</w:t>
      </w:r>
    </w:p>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pPr>
      <w:r w:rsidRPr="00B63FC7">
        <w:t xml:space="preserve">Program održavanja komunalne infrastrukture obuhvaća sljedeće djelatnosti s procjenama ukupnih troškova po djelatnostima:                                                  </w:t>
      </w:r>
    </w:p>
    <w:p w:rsidR="009753BE" w:rsidRPr="00B63FC7" w:rsidRDefault="009753BE" w:rsidP="009753BE">
      <w:pPr>
        <w:pStyle w:val="Default"/>
        <w:spacing w:line="276" w:lineRule="auto"/>
        <w:ind w:left="2832"/>
      </w:pPr>
      <w:r w:rsidRPr="00B63FC7">
        <w:t xml:space="preserve">                </w:t>
      </w:r>
    </w:p>
    <w:p w:rsidR="009753BE" w:rsidRPr="00B63FC7" w:rsidRDefault="009753BE" w:rsidP="009753B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9753BE" w:rsidRPr="00B63FC7" w:rsidTr="009753BE">
        <w:trPr>
          <w:trHeight w:val="359"/>
        </w:trPr>
        <w:tc>
          <w:tcPr>
            <w:tcW w:w="963" w:type="dxa"/>
            <w:shd w:val="clear" w:color="auto" w:fill="F2F2F2" w:themeFill="background1" w:themeFillShade="F2"/>
          </w:tcPr>
          <w:p w:rsidR="009753BE" w:rsidRPr="00B63FC7" w:rsidRDefault="009753BE" w:rsidP="009753BE">
            <w:pPr>
              <w:pStyle w:val="Default"/>
              <w:spacing w:line="276" w:lineRule="auto"/>
            </w:pPr>
            <w:r w:rsidRPr="00B63FC7">
              <w:t xml:space="preserve">Redni </w:t>
            </w:r>
          </w:p>
          <w:p w:rsidR="009753BE" w:rsidRPr="00B63FC7" w:rsidRDefault="009753BE" w:rsidP="009753BE">
            <w:pPr>
              <w:pStyle w:val="Default"/>
              <w:spacing w:line="276" w:lineRule="auto"/>
            </w:pPr>
            <w:r w:rsidRPr="00B63FC7">
              <w:t>broj</w:t>
            </w:r>
          </w:p>
        </w:tc>
        <w:tc>
          <w:tcPr>
            <w:tcW w:w="8221"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DJELATNOSTI</w:t>
            </w:r>
          </w:p>
        </w:tc>
        <w:tc>
          <w:tcPr>
            <w:tcW w:w="2410" w:type="dxa"/>
            <w:shd w:val="clear" w:color="auto" w:fill="F2F2F2" w:themeFill="background1" w:themeFillShade="F2"/>
          </w:tcPr>
          <w:p w:rsidR="009753BE" w:rsidRPr="00B63FC7" w:rsidRDefault="009753BE" w:rsidP="009753BE">
            <w:pPr>
              <w:pStyle w:val="Default"/>
              <w:spacing w:line="276" w:lineRule="auto"/>
              <w:jc w:val="center"/>
            </w:pPr>
            <w:r w:rsidRPr="00B63FC7">
              <w:t>Procjena troškova po djelatnostima u HRK</w:t>
            </w:r>
          </w:p>
        </w:tc>
      </w:tr>
      <w:tr w:rsidR="009753BE" w:rsidRPr="00B63FC7" w:rsidTr="009753BE">
        <w:trPr>
          <w:trHeight w:val="359"/>
        </w:trPr>
        <w:tc>
          <w:tcPr>
            <w:tcW w:w="963" w:type="dxa"/>
          </w:tcPr>
          <w:p w:rsidR="009753BE" w:rsidRPr="00B63FC7" w:rsidRDefault="009753BE" w:rsidP="009753BE">
            <w:pPr>
              <w:pStyle w:val="Default"/>
              <w:spacing w:line="276" w:lineRule="auto"/>
              <w:rPr>
                <w:b/>
              </w:rPr>
            </w:pPr>
            <w:r w:rsidRPr="00B63FC7">
              <w:rPr>
                <w:b/>
              </w:rPr>
              <w:t>1.</w:t>
            </w:r>
          </w:p>
        </w:tc>
        <w:tc>
          <w:tcPr>
            <w:tcW w:w="8221" w:type="dxa"/>
          </w:tcPr>
          <w:p w:rsidR="009753BE" w:rsidRPr="00B63FC7" w:rsidRDefault="009753BE" w:rsidP="009753BE">
            <w:pPr>
              <w:pStyle w:val="Default"/>
              <w:spacing w:line="276" w:lineRule="auto"/>
            </w:pPr>
            <w:r w:rsidRPr="00B63FC7">
              <w:rPr>
                <w:rFonts w:eastAsia="Times New Roman"/>
                <w:lang w:eastAsia="hr-HR"/>
              </w:rPr>
              <w:t>održavanje nerazvrstanih cesta</w:t>
            </w:r>
          </w:p>
        </w:tc>
        <w:tc>
          <w:tcPr>
            <w:tcW w:w="2410" w:type="dxa"/>
          </w:tcPr>
          <w:p w:rsidR="009753BE" w:rsidRPr="00B63FC7" w:rsidRDefault="009753BE" w:rsidP="009753BE">
            <w:pPr>
              <w:pStyle w:val="Default"/>
              <w:spacing w:line="276" w:lineRule="auto"/>
              <w:jc w:val="right"/>
            </w:pPr>
            <w:r w:rsidRPr="00B63FC7">
              <w:t>1.</w:t>
            </w:r>
            <w:r>
              <w:t>07</w:t>
            </w:r>
            <w:r w:rsidRPr="00B63FC7">
              <w:t>0.000,00</w:t>
            </w:r>
          </w:p>
        </w:tc>
      </w:tr>
      <w:tr w:rsidR="009753BE" w:rsidRPr="00B63FC7" w:rsidTr="009753BE">
        <w:trPr>
          <w:trHeight w:val="370"/>
        </w:trPr>
        <w:tc>
          <w:tcPr>
            <w:tcW w:w="963" w:type="dxa"/>
          </w:tcPr>
          <w:p w:rsidR="009753BE" w:rsidRPr="00B63FC7" w:rsidRDefault="009753BE" w:rsidP="009753BE">
            <w:pPr>
              <w:pStyle w:val="Default"/>
              <w:spacing w:line="276" w:lineRule="auto"/>
              <w:rPr>
                <w:b/>
              </w:rPr>
            </w:pPr>
            <w:r w:rsidRPr="00B63FC7">
              <w:rPr>
                <w:b/>
              </w:rPr>
              <w:t>2.</w:t>
            </w:r>
          </w:p>
        </w:tc>
        <w:tc>
          <w:tcPr>
            <w:tcW w:w="8221" w:type="dxa"/>
          </w:tcPr>
          <w:p w:rsidR="009753BE" w:rsidRPr="00B63FC7" w:rsidRDefault="009753BE" w:rsidP="009753BE">
            <w:pPr>
              <w:jc w:val="both"/>
            </w:pPr>
            <w:r w:rsidRPr="00B63FC7">
              <w:rPr>
                <w:lang w:eastAsia="hr-HR"/>
              </w:rPr>
              <w:t xml:space="preserve">održavanje javnih površina na kojima nije dopušten promet motornih vozila </w:t>
            </w:r>
          </w:p>
        </w:tc>
        <w:tc>
          <w:tcPr>
            <w:tcW w:w="2410" w:type="dxa"/>
          </w:tcPr>
          <w:p w:rsidR="009753BE" w:rsidRPr="00B63FC7" w:rsidRDefault="009753BE" w:rsidP="009753BE">
            <w:pPr>
              <w:jc w:val="right"/>
            </w:pPr>
            <w:r>
              <w:t>15</w:t>
            </w:r>
            <w:r w:rsidRPr="00B63FC7">
              <w:t>.000,00</w:t>
            </w:r>
          </w:p>
        </w:tc>
      </w:tr>
      <w:tr w:rsidR="009753BE" w:rsidRPr="00B63FC7" w:rsidTr="009753BE">
        <w:trPr>
          <w:trHeight w:val="330"/>
        </w:trPr>
        <w:tc>
          <w:tcPr>
            <w:tcW w:w="963" w:type="dxa"/>
          </w:tcPr>
          <w:p w:rsidR="009753BE" w:rsidRPr="00B63FC7" w:rsidRDefault="009753BE" w:rsidP="009753BE">
            <w:pPr>
              <w:pStyle w:val="Default"/>
              <w:spacing w:line="276" w:lineRule="auto"/>
              <w:rPr>
                <w:b/>
              </w:rPr>
            </w:pPr>
            <w:r w:rsidRPr="00B63FC7">
              <w:rPr>
                <w:b/>
              </w:rPr>
              <w:t>3.</w:t>
            </w:r>
          </w:p>
        </w:tc>
        <w:tc>
          <w:tcPr>
            <w:tcW w:w="8221" w:type="dxa"/>
          </w:tcPr>
          <w:p w:rsidR="009753BE" w:rsidRPr="00B63FC7" w:rsidRDefault="009753BE" w:rsidP="009753BE">
            <w:pPr>
              <w:pStyle w:val="Default"/>
              <w:spacing w:line="276" w:lineRule="auto"/>
            </w:pPr>
            <w:r w:rsidRPr="00B63FC7">
              <w:rPr>
                <w:rFonts w:eastAsia="Times New Roman"/>
                <w:lang w:eastAsia="hr-HR"/>
              </w:rPr>
              <w:t>održavanje građevina javne odvodnje oborinskih voda</w:t>
            </w:r>
          </w:p>
        </w:tc>
        <w:tc>
          <w:tcPr>
            <w:tcW w:w="2410" w:type="dxa"/>
          </w:tcPr>
          <w:p w:rsidR="009753BE" w:rsidRPr="00B63FC7" w:rsidRDefault="009753BE" w:rsidP="009753BE">
            <w:pPr>
              <w:pStyle w:val="Default"/>
              <w:spacing w:line="276" w:lineRule="auto"/>
              <w:jc w:val="right"/>
            </w:pPr>
            <w:r>
              <w:t>130</w:t>
            </w:r>
            <w:r w:rsidRPr="00B63FC7">
              <w:t>.000,00</w:t>
            </w:r>
          </w:p>
        </w:tc>
      </w:tr>
      <w:tr w:rsidR="009753BE" w:rsidRPr="00B63FC7" w:rsidTr="009753BE">
        <w:trPr>
          <w:trHeight w:val="330"/>
        </w:trPr>
        <w:tc>
          <w:tcPr>
            <w:tcW w:w="963" w:type="dxa"/>
          </w:tcPr>
          <w:p w:rsidR="009753BE" w:rsidRPr="00B63FC7" w:rsidRDefault="009753BE" w:rsidP="009753BE">
            <w:pPr>
              <w:pStyle w:val="Default"/>
              <w:spacing w:line="276" w:lineRule="auto"/>
              <w:rPr>
                <w:b/>
              </w:rPr>
            </w:pPr>
            <w:r w:rsidRPr="00B63FC7">
              <w:rPr>
                <w:b/>
              </w:rPr>
              <w:t>4.</w:t>
            </w:r>
          </w:p>
        </w:tc>
        <w:tc>
          <w:tcPr>
            <w:tcW w:w="8221" w:type="dxa"/>
          </w:tcPr>
          <w:p w:rsidR="009753BE" w:rsidRPr="00B63FC7" w:rsidRDefault="009753BE" w:rsidP="009753BE">
            <w:pPr>
              <w:jc w:val="both"/>
            </w:pPr>
            <w:r w:rsidRPr="00B63FC7">
              <w:rPr>
                <w:lang w:eastAsia="hr-HR"/>
              </w:rPr>
              <w:t xml:space="preserve">održavanje javnih zelenih površina </w:t>
            </w:r>
          </w:p>
        </w:tc>
        <w:tc>
          <w:tcPr>
            <w:tcW w:w="2410" w:type="dxa"/>
          </w:tcPr>
          <w:p w:rsidR="009753BE" w:rsidRPr="00B63FC7" w:rsidRDefault="009753BE" w:rsidP="009753BE">
            <w:pPr>
              <w:pStyle w:val="Default"/>
              <w:spacing w:line="276" w:lineRule="auto"/>
              <w:jc w:val="right"/>
            </w:pPr>
            <w:r>
              <w:t>45</w:t>
            </w:r>
            <w:r w:rsidRPr="00B63FC7">
              <w:t>0.000,00</w:t>
            </w:r>
          </w:p>
        </w:tc>
      </w:tr>
      <w:tr w:rsidR="009753BE" w:rsidRPr="00B63FC7" w:rsidTr="009753BE">
        <w:trPr>
          <w:trHeight w:val="330"/>
        </w:trPr>
        <w:tc>
          <w:tcPr>
            <w:tcW w:w="963" w:type="dxa"/>
          </w:tcPr>
          <w:p w:rsidR="009753BE" w:rsidRPr="00B63FC7" w:rsidRDefault="009753BE" w:rsidP="009753BE">
            <w:pPr>
              <w:pStyle w:val="Default"/>
              <w:spacing w:line="276" w:lineRule="auto"/>
              <w:rPr>
                <w:b/>
              </w:rPr>
            </w:pPr>
            <w:r w:rsidRPr="00B63FC7">
              <w:rPr>
                <w:b/>
              </w:rPr>
              <w:t>5.</w:t>
            </w:r>
          </w:p>
        </w:tc>
        <w:tc>
          <w:tcPr>
            <w:tcW w:w="8221" w:type="dxa"/>
          </w:tcPr>
          <w:p w:rsidR="009753BE" w:rsidRPr="00B63FC7" w:rsidRDefault="009753BE" w:rsidP="009753BE">
            <w:pPr>
              <w:jc w:val="both"/>
            </w:pPr>
            <w:r w:rsidRPr="00B63FC7">
              <w:rPr>
                <w:lang w:eastAsia="hr-HR"/>
              </w:rPr>
              <w:t xml:space="preserve">održavanje građevina, uređaja i predmeta javne namjene </w:t>
            </w:r>
          </w:p>
        </w:tc>
        <w:tc>
          <w:tcPr>
            <w:tcW w:w="2410" w:type="dxa"/>
          </w:tcPr>
          <w:p w:rsidR="009753BE" w:rsidRPr="00B63FC7" w:rsidRDefault="009753BE" w:rsidP="009753BE">
            <w:pPr>
              <w:pStyle w:val="Default"/>
              <w:spacing w:line="276" w:lineRule="auto"/>
              <w:jc w:val="right"/>
            </w:pPr>
            <w:r w:rsidRPr="00B63FC7">
              <w:t>10.000,00</w:t>
            </w:r>
          </w:p>
        </w:tc>
      </w:tr>
      <w:tr w:rsidR="009753BE" w:rsidRPr="00B63FC7" w:rsidTr="009753BE">
        <w:trPr>
          <w:trHeight w:val="330"/>
        </w:trPr>
        <w:tc>
          <w:tcPr>
            <w:tcW w:w="963" w:type="dxa"/>
          </w:tcPr>
          <w:p w:rsidR="009753BE" w:rsidRPr="00B63FC7" w:rsidRDefault="009753BE" w:rsidP="009753BE">
            <w:pPr>
              <w:pStyle w:val="Default"/>
              <w:spacing w:line="276" w:lineRule="auto"/>
              <w:rPr>
                <w:b/>
              </w:rPr>
            </w:pPr>
            <w:r w:rsidRPr="00B63FC7">
              <w:rPr>
                <w:b/>
              </w:rPr>
              <w:t>6.</w:t>
            </w:r>
          </w:p>
        </w:tc>
        <w:tc>
          <w:tcPr>
            <w:tcW w:w="8221" w:type="dxa"/>
          </w:tcPr>
          <w:p w:rsidR="009753BE" w:rsidRPr="00B63FC7" w:rsidRDefault="009753BE" w:rsidP="009753BE">
            <w:pPr>
              <w:pStyle w:val="Default"/>
              <w:spacing w:line="276" w:lineRule="auto"/>
            </w:pPr>
            <w:r w:rsidRPr="00B63FC7">
              <w:rPr>
                <w:rFonts w:eastAsia="Times New Roman"/>
                <w:lang w:eastAsia="hr-HR"/>
              </w:rPr>
              <w:t xml:space="preserve">održavanje groblja </w:t>
            </w:r>
          </w:p>
        </w:tc>
        <w:tc>
          <w:tcPr>
            <w:tcW w:w="2410" w:type="dxa"/>
          </w:tcPr>
          <w:p w:rsidR="009753BE" w:rsidRPr="00B63FC7" w:rsidRDefault="009753BE" w:rsidP="009753BE">
            <w:pPr>
              <w:pStyle w:val="Default"/>
              <w:spacing w:line="276" w:lineRule="auto"/>
              <w:jc w:val="right"/>
            </w:pPr>
            <w:r w:rsidRPr="00B63FC7">
              <w:t>23</w:t>
            </w:r>
            <w:r>
              <w:t>8</w:t>
            </w:r>
            <w:r w:rsidRPr="00B63FC7">
              <w:t>.</w:t>
            </w:r>
            <w:r>
              <w:t>125</w:t>
            </w:r>
            <w:r w:rsidRPr="00B63FC7">
              <w:t>,00</w:t>
            </w:r>
          </w:p>
        </w:tc>
      </w:tr>
      <w:tr w:rsidR="009753BE" w:rsidRPr="00B63FC7" w:rsidTr="009753BE">
        <w:trPr>
          <w:trHeight w:val="225"/>
        </w:trPr>
        <w:tc>
          <w:tcPr>
            <w:tcW w:w="963" w:type="dxa"/>
          </w:tcPr>
          <w:p w:rsidR="009753BE" w:rsidRPr="00B63FC7" w:rsidRDefault="009753BE" w:rsidP="009753BE">
            <w:pPr>
              <w:pStyle w:val="Default"/>
              <w:spacing w:line="276" w:lineRule="auto"/>
              <w:rPr>
                <w:b/>
              </w:rPr>
            </w:pPr>
            <w:r w:rsidRPr="00B63FC7">
              <w:rPr>
                <w:b/>
              </w:rPr>
              <w:t>7.</w:t>
            </w:r>
          </w:p>
        </w:tc>
        <w:tc>
          <w:tcPr>
            <w:tcW w:w="8221" w:type="dxa"/>
          </w:tcPr>
          <w:p w:rsidR="009753BE" w:rsidRPr="00B63FC7" w:rsidRDefault="009753BE" w:rsidP="009753BE">
            <w:pPr>
              <w:pStyle w:val="Default"/>
              <w:spacing w:line="276" w:lineRule="auto"/>
            </w:pPr>
            <w:r w:rsidRPr="00B63FC7">
              <w:rPr>
                <w:rFonts w:eastAsia="Times New Roman"/>
                <w:lang w:eastAsia="hr-HR"/>
              </w:rPr>
              <w:t>održavanje čistoće javnih površina</w:t>
            </w:r>
          </w:p>
        </w:tc>
        <w:tc>
          <w:tcPr>
            <w:tcW w:w="2410" w:type="dxa"/>
          </w:tcPr>
          <w:p w:rsidR="009753BE" w:rsidRPr="00B63FC7" w:rsidRDefault="009753BE" w:rsidP="009753BE">
            <w:pPr>
              <w:pStyle w:val="Default"/>
              <w:spacing w:line="276" w:lineRule="auto"/>
              <w:jc w:val="right"/>
            </w:pPr>
            <w:r>
              <w:t>4</w:t>
            </w:r>
            <w:r w:rsidRPr="00B63FC7">
              <w:t>0.000,00</w:t>
            </w:r>
          </w:p>
        </w:tc>
      </w:tr>
      <w:tr w:rsidR="009753BE" w:rsidRPr="00B63FC7" w:rsidTr="009753BE">
        <w:trPr>
          <w:trHeight w:val="225"/>
        </w:trPr>
        <w:tc>
          <w:tcPr>
            <w:tcW w:w="963" w:type="dxa"/>
          </w:tcPr>
          <w:p w:rsidR="009753BE" w:rsidRPr="00B63FC7" w:rsidRDefault="009753BE" w:rsidP="009753BE">
            <w:pPr>
              <w:pStyle w:val="Default"/>
              <w:spacing w:line="276" w:lineRule="auto"/>
              <w:rPr>
                <w:b/>
              </w:rPr>
            </w:pPr>
            <w:r w:rsidRPr="00B63FC7">
              <w:rPr>
                <w:b/>
              </w:rPr>
              <w:lastRenderedPageBreak/>
              <w:t>8.</w:t>
            </w:r>
          </w:p>
        </w:tc>
        <w:tc>
          <w:tcPr>
            <w:tcW w:w="8221" w:type="dxa"/>
          </w:tcPr>
          <w:p w:rsidR="009753BE" w:rsidRPr="00B63FC7" w:rsidRDefault="009753BE" w:rsidP="009753BE">
            <w:pPr>
              <w:jc w:val="both"/>
            </w:pPr>
            <w:r w:rsidRPr="00B63FC7">
              <w:rPr>
                <w:lang w:eastAsia="hr-HR"/>
              </w:rPr>
              <w:t xml:space="preserve">održavanje javne rasvjete. </w:t>
            </w:r>
          </w:p>
        </w:tc>
        <w:tc>
          <w:tcPr>
            <w:tcW w:w="2410" w:type="dxa"/>
          </w:tcPr>
          <w:p w:rsidR="009753BE" w:rsidRPr="00B63FC7" w:rsidRDefault="009753BE" w:rsidP="009753BE">
            <w:pPr>
              <w:pStyle w:val="Default"/>
              <w:spacing w:line="276" w:lineRule="auto"/>
              <w:jc w:val="right"/>
            </w:pPr>
            <w:r w:rsidRPr="00B63FC7">
              <w:t>635.000,00</w:t>
            </w:r>
          </w:p>
        </w:tc>
      </w:tr>
      <w:tr w:rsidR="009753BE" w:rsidRPr="00B63FC7" w:rsidTr="009753BE">
        <w:trPr>
          <w:trHeight w:val="345"/>
        </w:trPr>
        <w:tc>
          <w:tcPr>
            <w:tcW w:w="9184" w:type="dxa"/>
            <w:gridSpan w:val="2"/>
          </w:tcPr>
          <w:p w:rsidR="009753BE" w:rsidRPr="00B63FC7" w:rsidRDefault="009753BE" w:rsidP="009753BE">
            <w:pPr>
              <w:pStyle w:val="Default"/>
              <w:spacing w:line="276" w:lineRule="auto"/>
              <w:jc w:val="right"/>
              <w:rPr>
                <w:b/>
              </w:rPr>
            </w:pPr>
            <w:r w:rsidRPr="00B63FC7">
              <w:rPr>
                <w:b/>
              </w:rPr>
              <w:t>UKUPNO</w:t>
            </w:r>
          </w:p>
        </w:tc>
        <w:tc>
          <w:tcPr>
            <w:tcW w:w="2410" w:type="dxa"/>
          </w:tcPr>
          <w:p w:rsidR="009753BE" w:rsidRPr="00B63FC7" w:rsidRDefault="009753BE" w:rsidP="009753BE">
            <w:pPr>
              <w:jc w:val="right"/>
              <w:rPr>
                <w:b/>
                <w:color w:val="000000"/>
              </w:rPr>
            </w:pPr>
            <w:r>
              <w:rPr>
                <w:b/>
                <w:color w:val="000000"/>
              </w:rPr>
              <w:t>2.588.125,00</w:t>
            </w:r>
          </w:p>
        </w:tc>
      </w:tr>
    </w:tbl>
    <w:p w:rsidR="009753BE" w:rsidRDefault="009753BE" w:rsidP="009753BE">
      <w:pPr>
        <w:pStyle w:val="Default"/>
        <w:spacing w:line="276" w:lineRule="auto"/>
        <w:ind w:left="720"/>
        <w:rPr>
          <w:b/>
          <w:bCs/>
        </w:rPr>
      </w:pPr>
      <w:r w:rsidRPr="00B63FC7">
        <w:rPr>
          <w:b/>
          <w:bCs/>
        </w:rPr>
        <w:t xml:space="preserve">                                                                                         </w:t>
      </w:r>
    </w:p>
    <w:p w:rsidR="009753BE" w:rsidRDefault="009753BE" w:rsidP="009753BE">
      <w:pPr>
        <w:pStyle w:val="Default"/>
        <w:spacing w:line="276" w:lineRule="auto"/>
        <w:ind w:left="720"/>
        <w:rPr>
          <w:b/>
          <w:bCs/>
        </w:rPr>
      </w:pPr>
      <w:r w:rsidRPr="00B63FC7">
        <w:rPr>
          <w:b/>
          <w:bCs/>
        </w:rPr>
        <w:t xml:space="preserve">               </w:t>
      </w:r>
    </w:p>
    <w:p w:rsidR="009753BE" w:rsidRPr="00B63FC7" w:rsidRDefault="009753BE" w:rsidP="009753BE">
      <w:pPr>
        <w:pStyle w:val="Default"/>
        <w:spacing w:line="276" w:lineRule="auto"/>
        <w:ind w:left="720"/>
        <w:rPr>
          <w:b/>
          <w:bCs/>
        </w:rPr>
      </w:pPr>
      <w:r>
        <w:rPr>
          <w:b/>
          <w:bCs/>
        </w:rPr>
        <w:tab/>
      </w:r>
      <w:r>
        <w:rPr>
          <w:b/>
          <w:bCs/>
        </w:rPr>
        <w:tab/>
      </w:r>
      <w:r>
        <w:rPr>
          <w:b/>
          <w:bCs/>
        </w:rPr>
        <w:tab/>
      </w:r>
      <w:r>
        <w:rPr>
          <w:b/>
          <w:bCs/>
        </w:rPr>
        <w:tab/>
      </w:r>
      <w:r>
        <w:rPr>
          <w:b/>
          <w:bCs/>
        </w:rPr>
        <w:tab/>
      </w:r>
      <w:r>
        <w:rPr>
          <w:b/>
          <w:bCs/>
        </w:rPr>
        <w:tab/>
      </w:r>
      <w:r>
        <w:rPr>
          <w:b/>
          <w:bCs/>
        </w:rPr>
        <w:tab/>
      </w:r>
      <w:r>
        <w:rPr>
          <w:b/>
          <w:bCs/>
        </w:rPr>
        <w:tab/>
      </w:r>
      <w:r w:rsidRPr="0063497F">
        <w:rPr>
          <w:bCs/>
        </w:rPr>
        <w:t>Članak 4.</w:t>
      </w:r>
    </w:p>
    <w:p w:rsidR="009753BE" w:rsidRDefault="009753BE" w:rsidP="009753BE">
      <w:pPr>
        <w:pStyle w:val="Default"/>
        <w:spacing w:line="276" w:lineRule="auto"/>
        <w:rPr>
          <w:bCs/>
        </w:rPr>
      </w:pPr>
    </w:p>
    <w:p w:rsidR="009753BE" w:rsidRPr="00B63FC7" w:rsidRDefault="009753BE" w:rsidP="009753BE">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rsidR="009753BE" w:rsidRDefault="009753BE" w:rsidP="009753BE">
      <w:pPr>
        <w:pStyle w:val="Default"/>
        <w:spacing w:line="276" w:lineRule="auto"/>
        <w:ind w:left="720"/>
        <w:rPr>
          <w:b/>
          <w:bCs/>
        </w:rPr>
      </w:pPr>
    </w:p>
    <w:p w:rsidR="009753BE" w:rsidRDefault="009753BE" w:rsidP="009753BE">
      <w:pPr>
        <w:pStyle w:val="Default"/>
        <w:spacing w:line="276" w:lineRule="auto"/>
        <w:ind w:left="720"/>
        <w:rPr>
          <w:b/>
          <w:bCs/>
        </w:rPr>
      </w:pPr>
    </w:p>
    <w:p w:rsidR="009753BE" w:rsidRPr="00B63FC7" w:rsidRDefault="009753BE" w:rsidP="00905C81">
      <w:pPr>
        <w:pStyle w:val="Default"/>
        <w:numPr>
          <w:ilvl w:val="0"/>
          <w:numId w:val="40"/>
        </w:numPr>
        <w:spacing w:line="276" w:lineRule="auto"/>
        <w:rPr>
          <w:b/>
          <w:bCs/>
        </w:rPr>
      </w:pPr>
      <w:r w:rsidRPr="00B63FC7">
        <w:rPr>
          <w:b/>
          <w:bCs/>
        </w:rPr>
        <w:t xml:space="preserve">Održavanje nerazvrstanih cesta </w:t>
      </w:r>
    </w:p>
    <w:p w:rsidR="009753BE" w:rsidRPr="00B63FC7" w:rsidRDefault="009753BE" w:rsidP="009753BE">
      <w:pPr>
        <w:rPr>
          <w:lang w:eastAsia="hr-HR"/>
        </w:rPr>
      </w:pPr>
    </w:p>
    <w:p w:rsidR="009753BE" w:rsidRPr="00B63FC7" w:rsidRDefault="009753BE" w:rsidP="009753BE">
      <w:pPr>
        <w:pStyle w:val="Default"/>
        <w:spacing w:line="276" w:lineRule="auto"/>
      </w:pPr>
      <w:r w:rsidRPr="005B66B8">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t xml:space="preserve"> </w:t>
      </w:r>
      <w:r w:rsidRPr="005B66B8">
        <w:t>Održavanje obuhvaća nerazvrstane ceste u dužini 34.334 m cesta s asfalt-betonskim kolnikom i 140.700,00 m cesta s kolnikom od drobljenog  kamenog materijala te radovi i aktivnosti neophodni za održavanje prohodnosti cesta i sigurno odvijanje prometa tijekom cijele godine te u zimskom periodu – zimske službe.</w:t>
      </w:r>
      <w:r w:rsidRPr="00B63FC7">
        <w:t xml:space="preserve"> Zimska služba se uspostavlja temeljem </w:t>
      </w:r>
      <w:r>
        <w:t>Izvedbenog programa zimske službe na nerazvrstanim cestama Općine Gračac u zimskom razdoblju 2019.-2020.</w:t>
      </w:r>
      <w:r w:rsidRPr="00B63FC7">
        <w:t xml:space="preserve">, </w:t>
      </w:r>
      <w:r>
        <w:t xml:space="preserve">objavljenog na službenim stranicama Općine Gračac dana 11.11.2019. godine, </w:t>
      </w:r>
      <w:r w:rsidRPr="00B63FC7">
        <w:t>a odvija se u dva intervala koji počinju 01.01.20</w:t>
      </w:r>
      <w:r>
        <w:t>20</w:t>
      </w:r>
      <w:r w:rsidRPr="00B63FC7">
        <w:t>.  godine sa završetkom 15.4.20</w:t>
      </w:r>
      <w:r>
        <w:t>20</w:t>
      </w:r>
      <w:r w:rsidRPr="00B63FC7">
        <w:t xml:space="preserve">. godine te </w:t>
      </w:r>
      <w:r>
        <w:t>15</w:t>
      </w:r>
      <w:r w:rsidRPr="00B63FC7">
        <w:t>.11.20</w:t>
      </w:r>
      <w:r>
        <w:t>20</w:t>
      </w:r>
      <w:r w:rsidRPr="00B63FC7">
        <w:t>. godine sa završetkom 31.12.20</w:t>
      </w:r>
      <w:r>
        <w:t>20</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201</w:t>
      </w:r>
      <w:r>
        <w:t>9</w:t>
      </w:r>
      <w:r w:rsidRPr="00B63FC7">
        <w:t>./20</w:t>
      </w:r>
      <w:r>
        <w:t>20</w:t>
      </w:r>
      <w:r w:rsidRPr="00B63FC7">
        <w:t>. i 20</w:t>
      </w:r>
      <w:r>
        <w:t>20</w:t>
      </w:r>
      <w:r w:rsidRPr="00B63FC7">
        <w:t>./202</w:t>
      </w:r>
      <w:r>
        <w:t>1</w:t>
      </w:r>
      <w:r w:rsidRPr="00B63FC7">
        <w:t xml:space="preserve">. godine i vremenskim prilikama. </w:t>
      </w:r>
    </w:p>
    <w:p w:rsidR="009753BE" w:rsidRPr="00B63FC7" w:rsidRDefault="009753BE" w:rsidP="009753BE">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9753BE" w:rsidRPr="00DF43DB" w:rsidTr="009753BE">
        <w:trPr>
          <w:trHeight w:val="359"/>
        </w:trPr>
        <w:tc>
          <w:tcPr>
            <w:tcW w:w="821" w:type="dxa"/>
            <w:shd w:val="clear" w:color="auto" w:fill="F2F2F2" w:themeFill="background1" w:themeFillShade="F2"/>
          </w:tcPr>
          <w:p w:rsidR="009753BE" w:rsidRPr="00DF43DB" w:rsidRDefault="009753BE" w:rsidP="009753BE">
            <w:pPr>
              <w:pStyle w:val="Default"/>
              <w:spacing w:line="276" w:lineRule="auto"/>
              <w:rPr>
                <w:sz w:val="20"/>
                <w:szCs w:val="20"/>
              </w:rPr>
            </w:pPr>
            <w:r w:rsidRPr="00DF43DB">
              <w:rPr>
                <w:sz w:val="20"/>
                <w:szCs w:val="20"/>
              </w:rPr>
              <w:t>R.br.</w:t>
            </w:r>
          </w:p>
        </w:tc>
        <w:tc>
          <w:tcPr>
            <w:tcW w:w="4962" w:type="dxa"/>
            <w:shd w:val="clear" w:color="auto" w:fill="F2F2F2" w:themeFill="background1" w:themeFillShade="F2"/>
          </w:tcPr>
          <w:p w:rsidR="009753BE" w:rsidRPr="00DF43DB" w:rsidRDefault="009753BE" w:rsidP="009753BE">
            <w:pPr>
              <w:pStyle w:val="Default"/>
              <w:spacing w:line="276" w:lineRule="auto"/>
              <w:jc w:val="center"/>
            </w:pPr>
          </w:p>
          <w:p w:rsidR="009753BE" w:rsidRPr="00DF43DB" w:rsidRDefault="009753BE" w:rsidP="009753BE">
            <w:pPr>
              <w:pStyle w:val="Default"/>
              <w:spacing w:line="276" w:lineRule="auto"/>
              <w:jc w:val="center"/>
            </w:pPr>
            <w:r w:rsidRPr="00DF43DB">
              <w:t>OPIS POSLOVA</w:t>
            </w:r>
          </w:p>
        </w:tc>
        <w:tc>
          <w:tcPr>
            <w:tcW w:w="1417" w:type="dxa"/>
            <w:shd w:val="clear" w:color="auto" w:fill="F2F2F2" w:themeFill="background1" w:themeFillShade="F2"/>
          </w:tcPr>
          <w:p w:rsidR="009753BE" w:rsidRPr="00DF43DB" w:rsidRDefault="009753BE" w:rsidP="009753BE">
            <w:pPr>
              <w:pStyle w:val="Default"/>
              <w:spacing w:line="276" w:lineRule="auto"/>
              <w:jc w:val="center"/>
              <w:rPr>
                <w:sz w:val="16"/>
                <w:szCs w:val="16"/>
              </w:rPr>
            </w:pPr>
          </w:p>
          <w:p w:rsidR="009753BE" w:rsidRPr="00DF43DB" w:rsidRDefault="009753BE" w:rsidP="009753BE">
            <w:pPr>
              <w:pStyle w:val="Default"/>
              <w:spacing w:line="276" w:lineRule="auto"/>
              <w:jc w:val="center"/>
              <w:rPr>
                <w:sz w:val="16"/>
                <w:szCs w:val="16"/>
              </w:rPr>
            </w:pPr>
            <w:r w:rsidRPr="00DF43DB">
              <w:rPr>
                <w:sz w:val="16"/>
                <w:szCs w:val="16"/>
              </w:rPr>
              <w:t>IZVOR FINANCIRANJA</w:t>
            </w:r>
          </w:p>
        </w:tc>
        <w:tc>
          <w:tcPr>
            <w:tcW w:w="992" w:type="dxa"/>
            <w:shd w:val="clear" w:color="auto" w:fill="F2F2F2" w:themeFill="background1" w:themeFillShade="F2"/>
          </w:tcPr>
          <w:p w:rsidR="009753BE" w:rsidRPr="00DF43DB" w:rsidRDefault="009753BE" w:rsidP="009753BE">
            <w:pPr>
              <w:pStyle w:val="Default"/>
              <w:spacing w:line="276" w:lineRule="auto"/>
              <w:jc w:val="center"/>
              <w:rPr>
                <w:sz w:val="20"/>
                <w:szCs w:val="20"/>
              </w:rPr>
            </w:pPr>
          </w:p>
          <w:p w:rsidR="009753BE" w:rsidRPr="00DF43DB" w:rsidRDefault="009753BE" w:rsidP="009753BE">
            <w:pPr>
              <w:pStyle w:val="Default"/>
              <w:spacing w:line="276" w:lineRule="auto"/>
              <w:jc w:val="center"/>
              <w:rPr>
                <w:sz w:val="20"/>
                <w:szCs w:val="20"/>
              </w:rPr>
            </w:pPr>
            <w:r w:rsidRPr="00DF43DB">
              <w:rPr>
                <w:sz w:val="20"/>
                <w:szCs w:val="20"/>
              </w:rPr>
              <w:t>JM</w:t>
            </w:r>
          </w:p>
        </w:tc>
        <w:tc>
          <w:tcPr>
            <w:tcW w:w="1275" w:type="dxa"/>
            <w:shd w:val="clear" w:color="auto" w:fill="F2F2F2" w:themeFill="background1" w:themeFillShade="F2"/>
          </w:tcPr>
          <w:p w:rsidR="009753BE" w:rsidRPr="00DF43DB" w:rsidRDefault="009753BE" w:rsidP="009753BE">
            <w:pPr>
              <w:pStyle w:val="Default"/>
              <w:spacing w:line="276" w:lineRule="auto"/>
              <w:jc w:val="center"/>
              <w:rPr>
                <w:sz w:val="20"/>
                <w:szCs w:val="20"/>
              </w:rPr>
            </w:pPr>
          </w:p>
          <w:p w:rsidR="009753BE" w:rsidRPr="00DF43DB" w:rsidRDefault="009753BE" w:rsidP="009753BE">
            <w:pPr>
              <w:pStyle w:val="Default"/>
              <w:spacing w:line="276" w:lineRule="auto"/>
              <w:jc w:val="center"/>
              <w:rPr>
                <w:sz w:val="20"/>
                <w:szCs w:val="20"/>
              </w:rPr>
            </w:pPr>
            <w:r w:rsidRPr="00DF43DB">
              <w:rPr>
                <w:sz w:val="20"/>
                <w:szCs w:val="20"/>
              </w:rPr>
              <w:t>KOLIČINA</w:t>
            </w:r>
          </w:p>
        </w:tc>
        <w:tc>
          <w:tcPr>
            <w:tcW w:w="1418" w:type="dxa"/>
            <w:shd w:val="clear" w:color="auto" w:fill="F2F2F2" w:themeFill="background1" w:themeFillShade="F2"/>
          </w:tcPr>
          <w:p w:rsidR="009753BE" w:rsidRPr="00DF43DB" w:rsidRDefault="009753BE" w:rsidP="009753BE">
            <w:pPr>
              <w:pStyle w:val="Default"/>
              <w:spacing w:line="276" w:lineRule="auto"/>
              <w:jc w:val="center"/>
              <w:rPr>
                <w:sz w:val="20"/>
                <w:szCs w:val="20"/>
              </w:rPr>
            </w:pPr>
            <w:r w:rsidRPr="00DF43DB">
              <w:rPr>
                <w:sz w:val="20"/>
                <w:szCs w:val="20"/>
              </w:rPr>
              <w:t>Dinamika godišnje</w:t>
            </w:r>
          </w:p>
        </w:tc>
        <w:tc>
          <w:tcPr>
            <w:tcW w:w="1417" w:type="dxa"/>
            <w:shd w:val="clear" w:color="auto" w:fill="F2F2F2" w:themeFill="background1" w:themeFillShade="F2"/>
          </w:tcPr>
          <w:p w:rsidR="009753BE" w:rsidRPr="00DF43DB" w:rsidRDefault="009753BE" w:rsidP="009753BE">
            <w:pPr>
              <w:pStyle w:val="Default"/>
              <w:spacing w:line="276" w:lineRule="auto"/>
              <w:jc w:val="center"/>
              <w:rPr>
                <w:sz w:val="20"/>
                <w:szCs w:val="20"/>
              </w:rPr>
            </w:pPr>
            <w:r w:rsidRPr="00DF43DB">
              <w:rPr>
                <w:sz w:val="20"/>
                <w:szCs w:val="20"/>
              </w:rPr>
              <w:t>Jedinična cijena (HRK) s PDV-om</w:t>
            </w:r>
          </w:p>
        </w:tc>
        <w:tc>
          <w:tcPr>
            <w:tcW w:w="1560" w:type="dxa"/>
            <w:shd w:val="clear" w:color="auto" w:fill="F2F2F2" w:themeFill="background1" w:themeFillShade="F2"/>
          </w:tcPr>
          <w:p w:rsidR="009753BE" w:rsidRPr="00DF43DB" w:rsidRDefault="009753BE" w:rsidP="009753BE">
            <w:pPr>
              <w:pStyle w:val="Default"/>
              <w:spacing w:line="276" w:lineRule="auto"/>
              <w:jc w:val="center"/>
              <w:rPr>
                <w:sz w:val="20"/>
                <w:szCs w:val="20"/>
              </w:rPr>
            </w:pPr>
            <w:r w:rsidRPr="00DF43DB">
              <w:rPr>
                <w:sz w:val="20"/>
                <w:szCs w:val="20"/>
              </w:rPr>
              <w:t>PROCJENA TROŠKOVA U HRK</w:t>
            </w:r>
          </w:p>
        </w:tc>
      </w:tr>
      <w:tr w:rsidR="009753BE" w:rsidRPr="00DF43DB" w:rsidTr="009753BE">
        <w:trPr>
          <w:trHeight w:val="370"/>
        </w:trPr>
        <w:tc>
          <w:tcPr>
            <w:tcW w:w="821" w:type="dxa"/>
          </w:tcPr>
          <w:p w:rsidR="009753BE" w:rsidRPr="00DF43DB" w:rsidRDefault="009753BE" w:rsidP="00905C81">
            <w:pPr>
              <w:pStyle w:val="Default"/>
              <w:numPr>
                <w:ilvl w:val="0"/>
                <w:numId w:val="46"/>
              </w:numPr>
              <w:spacing w:line="276" w:lineRule="auto"/>
              <w:rPr>
                <w:b/>
              </w:rPr>
            </w:pPr>
          </w:p>
        </w:tc>
        <w:tc>
          <w:tcPr>
            <w:tcW w:w="4962" w:type="dxa"/>
          </w:tcPr>
          <w:p w:rsidR="009753BE" w:rsidRPr="00DF43DB" w:rsidRDefault="009753BE" w:rsidP="009753BE">
            <w:pPr>
              <w:pStyle w:val="Default"/>
              <w:spacing w:line="276" w:lineRule="auto"/>
            </w:pPr>
            <w:r w:rsidRPr="00DF43DB">
              <w:t>Profiliranje kolnika</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r w:rsidRPr="00DF43DB">
              <w:t>m2</w:t>
            </w:r>
          </w:p>
        </w:tc>
        <w:tc>
          <w:tcPr>
            <w:tcW w:w="1275" w:type="dxa"/>
          </w:tcPr>
          <w:p w:rsidR="009753BE" w:rsidRPr="00DF43DB" w:rsidRDefault="009753BE" w:rsidP="009753BE">
            <w:pPr>
              <w:pStyle w:val="Default"/>
              <w:jc w:val="center"/>
            </w:pPr>
            <w:r>
              <w:t>5</w:t>
            </w:r>
            <w:r w:rsidRPr="00DF43DB">
              <w:t>0.000</w:t>
            </w:r>
          </w:p>
        </w:tc>
        <w:tc>
          <w:tcPr>
            <w:tcW w:w="1418" w:type="dxa"/>
          </w:tcPr>
          <w:p w:rsidR="009753BE" w:rsidRPr="00DF43DB" w:rsidRDefault="009753BE" w:rsidP="009753BE">
            <w:pPr>
              <w:pStyle w:val="Default"/>
              <w:jc w:val="center"/>
            </w:pPr>
            <w:r w:rsidRPr="00DF43DB">
              <w:t>1</w:t>
            </w:r>
          </w:p>
        </w:tc>
        <w:tc>
          <w:tcPr>
            <w:tcW w:w="1417" w:type="dxa"/>
          </w:tcPr>
          <w:p w:rsidR="009753BE" w:rsidRPr="00DF43DB" w:rsidRDefault="009753BE" w:rsidP="009753BE">
            <w:pPr>
              <w:pStyle w:val="Default"/>
              <w:jc w:val="center"/>
            </w:pPr>
            <w:r w:rsidRPr="00DF43DB">
              <w:t>0,63</w:t>
            </w:r>
          </w:p>
        </w:tc>
        <w:tc>
          <w:tcPr>
            <w:tcW w:w="1560" w:type="dxa"/>
          </w:tcPr>
          <w:p w:rsidR="009753BE" w:rsidRPr="00DF43DB" w:rsidRDefault="009753BE" w:rsidP="009753BE">
            <w:pPr>
              <w:pStyle w:val="Default"/>
              <w:jc w:val="center"/>
            </w:pPr>
            <w:r>
              <w:t>31</w:t>
            </w:r>
            <w:r w:rsidRPr="00DF43DB">
              <w:t>.</w:t>
            </w:r>
            <w:r>
              <w:t>5</w:t>
            </w:r>
            <w:r w:rsidRPr="00DF43DB">
              <w:t>00,00</w:t>
            </w:r>
          </w:p>
        </w:tc>
      </w:tr>
      <w:tr w:rsidR="009753BE" w:rsidRPr="00DF43DB" w:rsidTr="009753BE">
        <w:trPr>
          <w:trHeight w:val="422"/>
        </w:trPr>
        <w:tc>
          <w:tcPr>
            <w:tcW w:w="821" w:type="dxa"/>
            <w:vMerge w:val="restart"/>
          </w:tcPr>
          <w:p w:rsidR="009753BE" w:rsidRPr="00DF43DB" w:rsidRDefault="009753BE" w:rsidP="00905C81">
            <w:pPr>
              <w:pStyle w:val="Default"/>
              <w:numPr>
                <w:ilvl w:val="0"/>
                <w:numId w:val="46"/>
              </w:numPr>
              <w:spacing w:line="276" w:lineRule="auto"/>
              <w:rPr>
                <w:b/>
              </w:rPr>
            </w:pPr>
          </w:p>
        </w:tc>
        <w:tc>
          <w:tcPr>
            <w:tcW w:w="4962" w:type="dxa"/>
            <w:vMerge w:val="restart"/>
          </w:tcPr>
          <w:p w:rsidR="009753BE" w:rsidRPr="00DF43DB" w:rsidRDefault="009753BE" w:rsidP="009753BE">
            <w:pPr>
              <w:pStyle w:val="Default"/>
              <w:spacing w:line="276" w:lineRule="auto"/>
              <w:rPr>
                <w:u w:val="single"/>
              </w:rPr>
            </w:pPr>
            <w:r w:rsidRPr="00DF43DB">
              <w:rPr>
                <w:u w:val="single"/>
              </w:rPr>
              <w:t>Tamponiranje kolnika</w:t>
            </w:r>
          </w:p>
          <w:p w:rsidR="009753BE" w:rsidRPr="00DF43DB" w:rsidRDefault="009753BE" w:rsidP="009753BE">
            <w:pPr>
              <w:pStyle w:val="Default"/>
              <w:spacing w:line="276" w:lineRule="auto"/>
            </w:pPr>
            <w:r w:rsidRPr="00DF43DB">
              <w:t xml:space="preserve">podrazumijeva sanaciju udarnih rupa </w:t>
            </w:r>
          </w:p>
          <w:p w:rsidR="009753BE" w:rsidRPr="00DF43DB" w:rsidRDefault="009753BE" w:rsidP="009753BE">
            <w:pPr>
              <w:pStyle w:val="Default"/>
              <w:spacing w:line="276" w:lineRule="auto"/>
            </w:pPr>
            <w:r w:rsidRPr="00DF43DB">
              <w:t>- izrada nosivog sloja od mehanički drobljenog stabiliziranog kamenog materijala debljine 10 cm tamponom 0-4, 0-16, 0-32</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r w:rsidRPr="00DF43DB">
              <w:t>m3</w:t>
            </w:r>
          </w:p>
        </w:tc>
        <w:tc>
          <w:tcPr>
            <w:tcW w:w="1275" w:type="dxa"/>
          </w:tcPr>
          <w:p w:rsidR="009753BE" w:rsidRPr="00DF43DB" w:rsidRDefault="009753BE" w:rsidP="009753BE">
            <w:pPr>
              <w:pStyle w:val="Default"/>
              <w:jc w:val="center"/>
            </w:pPr>
            <w:r>
              <w:t>7</w:t>
            </w:r>
            <w:r w:rsidRPr="00DF43DB">
              <w:t>00</w:t>
            </w:r>
          </w:p>
        </w:tc>
        <w:tc>
          <w:tcPr>
            <w:tcW w:w="1418" w:type="dxa"/>
          </w:tcPr>
          <w:p w:rsidR="009753BE" w:rsidRPr="00DF43DB" w:rsidRDefault="009753BE" w:rsidP="009753BE">
            <w:pPr>
              <w:pStyle w:val="Default"/>
              <w:jc w:val="center"/>
            </w:pPr>
            <w:r w:rsidRPr="00DF43DB">
              <w:t>1</w:t>
            </w:r>
          </w:p>
        </w:tc>
        <w:tc>
          <w:tcPr>
            <w:tcW w:w="1417" w:type="dxa"/>
          </w:tcPr>
          <w:p w:rsidR="009753BE" w:rsidRPr="00DF43DB" w:rsidRDefault="009753BE" w:rsidP="009753BE">
            <w:pPr>
              <w:pStyle w:val="Default"/>
              <w:jc w:val="center"/>
            </w:pPr>
            <w:r w:rsidRPr="00DF43DB">
              <w:t>187,50</w:t>
            </w:r>
          </w:p>
        </w:tc>
        <w:tc>
          <w:tcPr>
            <w:tcW w:w="1560" w:type="dxa"/>
          </w:tcPr>
          <w:p w:rsidR="009753BE" w:rsidRPr="00DF43DB" w:rsidRDefault="009753BE" w:rsidP="009753BE">
            <w:pPr>
              <w:pStyle w:val="Default"/>
              <w:jc w:val="center"/>
            </w:pPr>
            <w:r w:rsidRPr="00DF43DB">
              <w:t>1</w:t>
            </w:r>
            <w:r>
              <w:t>31</w:t>
            </w:r>
            <w:r w:rsidRPr="00DF43DB">
              <w:t>.</w:t>
            </w:r>
            <w:r>
              <w:t>250</w:t>
            </w:r>
            <w:r w:rsidRPr="00DF43DB">
              <w:t>,00</w:t>
            </w:r>
          </w:p>
        </w:tc>
      </w:tr>
      <w:tr w:rsidR="009753BE" w:rsidRPr="00DF43DB" w:rsidTr="009753BE">
        <w:trPr>
          <w:trHeight w:val="450"/>
        </w:trPr>
        <w:tc>
          <w:tcPr>
            <w:tcW w:w="821" w:type="dxa"/>
            <w:vMerge/>
          </w:tcPr>
          <w:p w:rsidR="009753BE" w:rsidRPr="00DF43DB" w:rsidRDefault="009753BE" w:rsidP="00905C81">
            <w:pPr>
              <w:pStyle w:val="Default"/>
              <w:numPr>
                <w:ilvl w:val="0"/>
                <w:numId w:val="46"/>
              </w:numPr>
              <w:spacing w:line="276" w:lineRule="auto"/>
              <w:rPr>
                <w:b/>
              </w:rPr>
            </w:pPr>
          </w:p>
        </w:tc>
        <w:tc>
          <w:tcPr>
            <w:tcW w:w="4962" w:type="dxa"/>
            <w:vMerge/>
          </w:tcPr>
          <w:p w:rsidR="009753BE" w:rsidRPr="00DF43DB" w:rsidRDefault="009753BE" w:rsidP="009753BE">
            <w:pPr>
              <w:pStyle w:val="Default"/>
              <w:spacing w:line="276" w:lineRule="auto"/>
              <w:rPr>
                <w:u w:val="single"/>
              </w:rPr>
            </w:pP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r w:rsidRPr="00DF43DB">
              <w:t>m3</w:t>
            </w:r>
          </w:p>
        </w:tc>
        <w:tc>
          <w:tcPr>
            <w:tcW w:w="1275" w:type="dxa"/>
          </w:tcPr>
          <w:p w:rsidR="009753BE" w:rsidRPr="00DF43DB" w:rsidRDefault="009753BE" w:rsidP="009753BE">
            <w:pPr>
              <w:pStyle w:val="Default"/>
              <w:jc w:val="center"/>
            </w:pPr>
            <w:r>
              <w:t>70</w:t>
            </w:r>
            <w:r w:rsidRPr="00DF43DB">
              <w:t>0</w:t>
            </w:r>
          </w:p>
        </w:tc>
        <w:tc>
          <w:tcPr>
            <w:tcW w:w="1418" w:type="dxa"/>
          </w:tcPr>
          <w:p w:rsidR="009753BE" w:rsidRPr="00DF43DB" w:rsidRDefault="009753BE" w:rsidP="009753BE">
            <w:pPr>
              <w:pStyle w:val="Default"/>
              <w:jc w:val="center"/>
            </w:pPr>
            <w:r w:rsidRPr="00DF43DB">
              <w:t>1</w:t>
            </w:r>
          </w:p>
        </w:tc>
        <w:tc>
          <w:tcPr>
            <w:tcW w:w="1417" w:type="dxa"/>
          </w:tcPr>
          <w:p w:rsidR="009753BE" w:rsidRPr="00DF43DB" w:rsidRDefault="009753BE" w:rsidP="009753BE">
            <w:pPr>
              <w:pStyle w:val="Default"/>
              <w:jc w:val="center"/>
            </w:pPr>
            <w:r w:rsidRPr="00DF43DB">
              <w:t>237,50</w:t>
            </w:r>
          </w:p>
        </w:tc>
        <w:tc>
          <w:tcPr>
            <w:tcW w:w="1560" w:type="dxa"/>
          </w:tcPr>
          <w:p w:rsidR="009753BE" w:rsidRPr="00DF43DB" w:rsidRDefault="009753BE" w:rsidP="009753BE">
            <w:pPr>
              <w:pStyle w:val="Default"/>
              <w:jc w:val="center"/>
            </w:pPr>
            <w:r w:rsidRPr="00DF43DB">
              <w:t>1</w:t>
            </w:r>
            <w:r>
              <w:t>66</w:t>
            </w:r>
            <w:r w:rsidRPr="00DF43DB">
              <w:t>.</w:t>
            </w:r>
            <w:r>
              <w:t>250</w:t>
            </w:r>
            <w:r w:rsidRPr="00DF43DB">
              <w:t>,00</w:t>
            </w:r>
          </w:p>
        </w:tc>
      </w:tr>
      <w:tr w:rsidR="009753BE" w:rsidRPr="00DF43DB" w:rsidTr="009753BE">
        <w:trPr>
          <w:trHeight w:val="450"/>
        </w:trPr>
        <w:tc>
          <w:tcPr>
            <w:tcW w:w="821" w:type="dxa"/>
            <w:vMerge/>
          </w:tcPr>
          <w:p w:rsidR="009753BE" w:rsidRPr="00DF43DB" w:rsidRDefault="009753BE" w:rsidP="00905C81">
            <w:pPr>
              <w:pStyle w:val="Default"/>
              <w:numPr>
                <w:ilvl w:val="0"/>
                <w:numId w:val="46"/>
              </w:numPr>
              <w:spacing w:line="276" w:lineRule="auto"/>
              <w:rPr>
                <w:b/>
              </w:rPr>
            </w:pPr>
          </w:p>
        </w:tc>
        <w:tc>
          <w:tcPr>
            <w:tcW w:w="4962" w:type="dxa"/>
            <w:vMerge/>
          </w:tcPr>
          <w:p w:rsidR="009753BE" w:rsidRPr="00DF43DB" w:rsidRDefault="009753BE" w:rsidP="009753BE">
            <w:pPr>
              <w:pStyle w:val="Default"/>
              <w:spacing w:line="276" w:lineRule="auto"/>
              <w:rPr>
                <w:u w:val="single"/>
              </w:rPr>
            </w:pP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r w:rsidRPr="00DF43DB">
              <w:t>m3</w:t>
            </w:r>
          </w:p>
        </w:tc>
        <w:tc>
          <w:tcPr>
            <w:tcW w:w="1275" w:type="dxa"/>
          </w:tcPr>
          <w:p w:rsidR="009753BE" w:rsidRPr="00DF43DB" w:rsidRDefault="009753BE" w:rsidP="009753BE">
            <w:pPr>
              <w:pStyle w:val="Default"/>
              <w:jc w:val="center"/>
            </w:pPr>
            <w:r>
              <w:t>700</w:t>
            </w:r>
          </w:p>
        </w:tc>
        <w:tc>
          <w:tcPr>
            <w:tcW w:w="1418" w:type="dxa"/>
          </w:tcPr>
          <w:p w:rsidR="009753BE" w:rsidRPr="00DF43DB" w:rsidRDefault="009753BE" w:rsidP="009753BE">
            <w:pPr>
              <w:pStyle w:val="Default"/>
              <w:jc w:val="center"/>
            </w:pPr>
            <w:r w:rsidRPr="00DF43DB">
              <w:t>1</w:t>
            </w:r>
          </w:p>
        </w:tc>
        <w:tc>
          <w:tcPr>
            <w:tcW w:w="1417" w:type="dxa"/>
          </w:tcPr>
          <w:p w:rsidR="009753BE" w:rsidRPr="00DF43DB" w:rsidRDefault="009753BE" w:rsidP="009753BE">
            <w:pPr>
              <w:pStyle w:val="Default"/>
              <w:jc w:val="center"/>
            </w:pPr>
            <w:r w:rsidRPr="00DF43DB">
              <w:t>275,00</w:t>
            </w:r>
          </w:p>
        </w:tc>
        <w:tc>
          <w:tcPr>
            <w:tcW w:w="1560" w:type="dxa"/>
          </w:tcPr>
          <w:p w:rsidR="009753BE" w:rsidRPr="00DF43DB" w:rsidRDefault="009753BE" w:rsidP="009753BE">
            <w:pPr>
              <w:pStyle w:val="Default"/>
              <w:jc w:val="center"/>
            </w:pPr>
            <w:r>
              <w:t>220</w:t>
            </w:r>
            <w:r w:rsidRPr="00DF43DB">
              <w:t>.</w:t>
            </w:r>
            <w:r>
              <w:t>000</w:t>
            </w:r>
            <w:r w:rsidRPr="00DF43DB">
              <w:t>,00</w:t>
            </w:r>
          </w:p>
        </w:tc>
      </w:tr>
      <w:tr w:rsidR="009753BE" w:rsidRPr="00DF43DB" w:rsidTr="009753BE">
        <w:trPr>
          <w:trHeight w:val="370"/>
        </w:trPr>
        <w:tc>
          <w:tcPr>
            <w:tcW w:w="821" w:type="dxa"/>
          </w:tcPr>
          <w:p w:rsidR="009753BE" w:rsidRPr="00DF43DB" w:rsidRDefault="009753BE" w:rsidP="00905C81">
            <w:pPr>
              <w:pStyle w:val="Default"/>
              <w:numPr>
                <w:ilvl w:val="0"/>
                <w:numId w:val="46"/>
              </w:numPr>
              <w:spacing w:line="276" w:lineRule="auto"/>
              <w:rPr>
                <w:b/>
              </w:rPr>
            </w:pPr>
          </w:p>
        </w:tc>
        <w:tc>
          <w:tcPr>
            <w:tcW w:w="4962" w:type="dxa"/>
          </w:tcPr>
          <w:p w:rsidR="009753BE" w:rsidRPr="00DF43DB" w:rsidRDefault="009753BE" w:rsidP="009753BE">
            <w:pPr>
              <w:pStyle w:val="Default"/>
              <w:spacing w:line="276" w:lineRule="auto"/>
            </w:pPr>
            <w:r w:rsidRPr="00DF43DB">
              <w:t>Polaganje frezanog asfalta i  održavanje postojeće kolničke konstrukcije   površinskom obradom kolnika bitumenskom emulzijom C65-BP3 (hladna asfaltna masa)</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r w:rsidRPr="00DF43DB">
              <w:t>m3</w:t>
            </w:r>
          </w:p>
        </w:tc>
        <w:tc>
          <w:tcPr>
            <w:tcW w:w="1275" w:type="dxa"/>
          </w:tcPr>
          <w:p w:rsidR="009753BE" w:rsidRPr="00DF43DB" w:rsidRDefault="009753BE" w:rsidP="009753BE">
            <w:pPr>
              <w:pStyle w:val="Default"/>
              <w:jc w:val="center"/>
            </w:pPr>
            <w:r w:rsidRPr="00DF43DB">
              <w:t>720</w:t>
            </w:r>
          </w:p>
        </w:tc>
        <w:tc>
          <w:tcPr>
            <w:tcW w:w="1418" w:type="dxa"/>
          </w:tcPr>
          <w:p w:rsidR="009753BE" w:rsidRPr="00DF43DB" w:rsidRDefault="009753BE" w:rsidP="009753BE">
            <w:pPr>
              <w:pStyle w:val="Default"/>
              <w:jc w:val="center"/>
            </w:pPr>
            <w:r w:rsidRPr="00DF43DB">
              <w:t>1</w:t>
            </w:r>
          </w:p>
        </w:tc>
        <w:tc>
          <w:tcPr>
            <w:tcW w:w="1417" w:type="dxa"/>
          </w:tcPr>
          <w:p w:rsidR="009753BE" w:rsidRPr="00DF43DB" w:rsidRDefault="009753BE" w:rsidP="009753BE">
            <w:pPr>
              <w:pStyle w:val="Default"/>
              <w:jc w:val="center"/>
            </w:pPr>
            <w:r w:rsidRPr="00DF43DB">
              <w:t>125,00</w:t>
            </w:r>
          </w:p>
        </w:tc>
        <w:tc>
          <w:tcPr>
            <w:tcW w:w="1560" w:type="dxa"/>
          </w:tcPr>
          <w:p w:rsidR="009753BE" w:rsidRPr="00DF43DB" w:rsidRDefault="009753BE" w:rsidP="009753BE">
            <w:pPr>
              <w:pStyle w:val="Default"/>
              <w:jc w:val="center"/>
            </w:pPr>
            <w:r w:rsidRPr="00DF43DB">
              <w:t>90.000,00</w:t>
            </w:r>
          </w:p>
        </w:tc>
      </w:tr>
      <w:tr w:rsidR="009753BE" w:rsidRPr="00DF43DB" w:rsidTr="009753BE">
        <w:trPr>
          <w:trHeight w:val="370"/>
        </w:trPr>
        <w:tc>
          <w:tcPr>
            <w:tcW w:w="821" w:type="dxa"/>
          </w:tcPr>
          <w:p w:rsidR="009753BE" w:rsidRPr="00DF43DB" w:rsidRDefault="009753BE" w:rsidP="00905C81">
            <w:pPr>
              <w:pStyle w:val="Default"/>
              <w:numPr>
                <w:ilvl w:val="0"/>
                <w:numId w:val="46"/>
              </w:numPr>
              <w:spacing w:line="276" w:lineRule="auto"/>
              <w:rPr>
                <w:b/>
              </w:rPr>
            </w:pPr>
          </w:p>
        </w:tc>
        <w:tc>
          <w:tcPr>
            <w:tcW w:w="4962" w:type="dxa"/>
          </w:tcPr>
          <w:p w:rsidR="009753BE" w:rsidRPr="00DF43DB" w:rsidRDefault="009753BE" w:rsidP="009753BE">
            <w:pPr>
              <w:pStyle w:val="Default"/>
              <w:spacing w:line="276" w:lineRule="auto"/>
            </w:pPr>
            <w:r w:rsidRPr="00DF43DB">
              <w:t>Nabava, doprema i montaža prometnih znakova</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r w:rsidRPr="00DF43DB">
              <w:t>kom</w:t>
            </w:r>
          </w:p>
        </w:tc>
        <w:tc>
          <w:tcPr>
            <w:tcW w:w="1275" w:type="dxa"/>
          </w:tcPr>
          <w:p w:rsidR="009753BE" w:rsidRPr="00DF43DB" w:rsidRDefault="009753BE" w:rsidP="009753BE">
            <w:pPr>
              <w:pStyle w:val="Default"/>
              <w:jc w:val="center"/>
            </w:pPr>
            <w:r w:rsidRPr="00DF43DB">
              <w:t>9</w:t>
            </w:r>
          </w:p>
        </w:tc>
        <w:tc>
          <w:tcPr>
            <w:tcW w:w="1418" w:type="dxa"/>
          </w:tcPr>
          <w:p w:rsidR="009753BE" w:rsidRPr="00DF43DB" w:rsidRDefault="009753BE" w:rsidP="009753BE">
            <w:pPr>
              <w:pStyle w:val="Default"/>
              <w:jc w:val="center"/>
            </w:pPr>
            <w:r w:rsidRPr="00DF43DB">
              <w:t>1</w:t>
            </w:r>
          </w:p>
        </w:tc>
        <w:tc>
          <w:tcPr>
            <w:tcW w:w="1417" w:type="dxa"/>
          </w:tcPr>
          <w:p w:rsidR="009753BE" w:rsidRPr="00DF43DB" w:rsidRDefault="009753BE" w:rsidP="009753BE">
            <w:pPr>
              <w:pStyle w:val="Default"/>
              <w:jc w:val="center"/>
            </w:pPr>
            <w:r w:rsidRPr="00DF43DB">
              <w:t>1.375,00</w:t>
            </w:r>
          </w:p>
        </w:tc>
        <w:tc>
          <w:tcPr>
            <w:tcW w:w="1560" w:type="dxa"/>
          </w:tcPr>
          <w:p w:rsidR="009753BE" w:rsidRPr="00DF43DB" w:rsidRDefault="009753BE" w:rsidP="009753BE">
            <w:pPr>
              <w:pStyle w:val="Default"/>
              <w:jc w:val="center"/>
            </w:pPr>
            <w:r w:rsidRPr="00DF43DB">
              <w:t>12.375,00</w:t>
            </w:r>
          </w:p>
        </w:tc>
      </w:tr>
      <w:tr w:rsidR="009753BE" w:rsidRPr="00DF43DB" w:rsidTr="009753BE">
        <w:trPr>
          <w:trHeight w:val="370"/>
        </w:trPr>
        <w:tc>
          <w:tcPr>
            <w:tcW w:w="821" w:type="dxa"/>
          </w:tcPr>
          <w:p w:rsidR="009753BE" w:rsidRPr="00DF43DB" w:rsidRDefault="009753BE" w:rsidP="00905C81">
            <w:pPr>
              <w:pStyle w:val="Default"/>
              <w:numPr>
                <w:ilvl w:val="0"/>
                <w:numId w:val="46"/>
              </w:numPr>
              <w:spacing w:line="276" w:lineRule="auto"/>
              <w:rPr>
                <w:b/>
              </w:rPr>
            </w:pPr>
            <w:r w:rsidRPr="00DF43DB">
              <w:rPr>
                <w:b/>
              </w:rPr>
              <w:t>N</w:t>
            </w:r>
          </w:p>
        </w:tc>
        <w:tc>
          <w:tcPr>
            <w:tcW w:w="4962" w:type="dxa"/>
          </w:tcPr>
          <w:p w:rsidR="009753BE" w:rsidRPr="00DF43DB" w:rsidRDefault="009753BE" w:rsidP="009753BE">
            <w:pPr>
              <w:pStyle w:val="Default"/>
              <w:spacing w:line="276" w:lineRule="auto"/>
            </w:pPr>
            <w:r w:rsidRPr="00DF43DB">
              <w:t>Nabava, doprema i montaža prometnih znakova na postojeće stupiće i betonske temelje</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p>
          <w:p w:rsidR="009753BE" w:rsidRPr="00DF43DB" w:rsidRDefault="009753BE" w:rsidP="009753BE">
            <w:pPr>
              <w:pStyle w:val="Default"/>
              <w:jc w:val="center"/>
            </w:pPr>
            <w:r w:rsidRPr="00DF43DB">
              <w:t>kom</w:t>
            </w:r>
          </w:p>
        </w:tc>
        <w:tc>
          <w:tcPr>
            <w:tcW w:w="1275" w:type="dxa"/>
          </w:tcPr>
          <w:p w:rsidR="009753BE" w:rsidRPr="00DF43DB" w:rsidRDefault="009753BE" w:rsidP="009753BE">
            <w:pPr>
              <w:pStyle w:val="Default"/>
              <w:jc w:val="center"/>
            </w:pPr>
          </w:p>
          <w:p w:rsidR="009753BE" w:rsidRPr="00DF43DB" w:rsidRDefault="009753BE" w:rsidP="009753BE">
            <w:pPr>
              <w:pStyle w:val="Default"/>
              <w:jc w:val="center"/>
            </w:pPr>
            <w:r w:rsidRPr="00DF43DB">
              <w:t>8</w:t>
            </w:r>
          </w:p>
        </w:tc>
        <w:tc>
          <w:tcPr>
            <w:tcW w:w="1418" w:type="dxa"/>
          </w:tcPr>
          <w:p w:rsidR="009753BE" w:rsidRPr="00DF43DB" w:rsidRDefault="009753BE" w:rsidP="009753BE">
            <w:pPr>
              <w:pStyle w:val="Default"/>
              <w:jc w:val="center"/>
            </w:pPr>
          </w:p>
          <w:p w:rsidR="009753BE" w:rsidRPr="00DF43DB" w:rsidRDefault="009753BE" w:rsidP="009753BE">
            <w:pPr>
              <w:pStyle w:val="Default"/>
              <w:jc w:val="center"/>
            </w:pPr>
            <w:r w:rsidRPr="00DF43DB">
              <w:t>1</w:t>
            </w:r>
          </w:p>
        </w:tc>
        <w:tc>
          <w:tcPr>
            <w:tcW w:w="1417" w:type="dxa"/>
          </w:tcPr>
          <w:p w:rsidR="009753BE" w:rsidRPr="00DF43DB" w:rsidRDefault="009753BE" w:rsidP="009753BE">
            <w:pPr>
              <w:pStyle w:val="Default"/>
              <w:jc w:val="center"/>
            </w:pPr>
          </w:p>
          <w:p w:rsidR="009753BE" w:rsidRPr="00DF43DB" w:rsidRDefault="009753BE" w:rsidP="009753BE">
            <w:pPr>
              <w:pStyle w:val="Default"/>
              <w:jc w:val="center"/>
            </w:pPr>
            <w:r w:rsidRPr="00DF43DB">
              <w:t>937,50</w:t>
            </w:r>
          </w:p>
        </w:tc>
        <w:tc>
          <w:tcPr>
            <w:tcW w:w="1560" w:type="dxa"/>
          </w:tcPr>
          <w:p w:rsidR="009753BE" w:rsidRPr="00DF43DB" w:rsidRDefault="009753BE" w:rsidP="009753BE">
            <w:pPr>
              <w:pStyle w:val="Default"/>
              <w:jc w:val="center"/>
            </w:pPr>
          </w:p>
          <w:p w:rsidR="009753BE" w:rsidRPr="00DF43DB" w:rsidRDefault="009753BE" w:rsidP="009753BE">
            <w:pPr>
              <w:pStyle w:val="Default"/>
              <w:jc w:val="center"/>
            </w:pPr>
            <w:r w:rsidRPr="00DF43DB">
              <w:t>7.500,00</w:t>
            </w:r>
          </w:p>
        </w:tc>
      </w:tr>
      <w:tr w:rsidR="009753BE" w:rsidRPr="00DF43DB" w:rsidTr="009753BE">
        <w:trPr>
          <w:trHeight w:val="370"/>
        </w:trPr>
        <w:tc>
          <w:tcPr>
            <w:tcW w:w="821" w:type="dxa"/>
          </w:tcPr>
          <w:p w:rsidR="009753BE" w:rsidRPr="00DF43DB" w:rsidRDefault="009753BE" w:rsidP="00905C81">
            <w:pPr>
              <w:pStyle w:val="Default"/>
              <w:numPr>
                <w:ilvl w:val="0"/>
                <w:numId w:val="46"/>
              </w:numPr>
              <w:spacing w:line="276" w:lineRule="auto"/>
              <w:rPr>
                <w:b/>
              </w:rPr>
            </w:pPr>
          </w:p>
        </w:tc>
        <w:tc>
          <w:tcPr>
            <w:tcW w:w="4962" w:type="dxa"/>
          </w:tcPr>
          <w:p w:rsidR="009753BE" w:rsidRPr="00DF43DB" w:rsidRDefault="009753BE" w:rsidP="009753BE">
            <w:pPr>
              <w:pStyle w:val="Default"/>
              <w:spacing w:line="276" w:lineRule="auto"/>
            </w:pPr>
            <w:r w:rsidRPr="00DF43DB">
              <w:t>Dodatni radovi i hitne intervencije na nabavi, dopremi, montaži prometnih znakova</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p>
        </w:tc>
        <w:tc>
          <w:tcPr>
            <w:tcW w:w="4110" w:type="dxa"/>
            <w:gridSpan w:val="3"/>
          </w:tcPr>
          <w:p w:rsidR="009753BE" w:rsidRPr="00DF43DB" w:rsidRDefault="009753BE" w:rsidP="009753BE">
            <w:pPr>
              <w:pStyle w:val="Default"/>
              <w:jc w:val="center"/>
            </w:pPr>
            <w:r w:rsidRPr="00DF43DB">
              <w:rPr>
                <w:sz w:val="20"/>
                <w:szCs w:val="20"/>
              </w:rPr>
              <w:t>Nalog za svaki pojedini posao daje Općinski načelnik na prijedlog Jedinstvenog upravnog odjela- Odsjek za komunalni sustav i prostorno uređenje</w:t>
            </w:r>
          </w:p>
        </w:tc>
        <w:tc>
          <w:tcPr>
            <w:tcW w:w="1560" w:type="dxa"/>
          </w:tcPr>
          <w:p w:rsidR="009753BE" w:rsidRDefault="009753BE" w:rsidP="009753BE">
            <w:pPr>
              <w:pStyle w:val="Default"/>
              <w:jc w:val="center"/>
            </w:pPr>
          </w:p>
          <w:p w:rsidR="009753BE" w:rsidRPr="00DF43DB" w:rsidRDefault="009753BE" w:rsidP="009753BE">
            <w:pPr>
              <w:pStyle w:val="Default"/>
              <w:jc w:val="center"/>
            </w:pPr>
            <w:r w:rsidRPr="00DF43DB">
              <w:t>125,00</w:t>
            </w:r>
          </w:p>
        </w:tc>
      </w:tr>
      <w:tr w:rsidR="009753BE" w:rsidRPr="00DF43DB" w:rsidTr="009753BE">
        <w:trPr>
          <w:trHeight w:val="370"/>
        </w:trPr>
        <w:tc>
          <w:tcPr>
            <w:tcW w:w="821" w:type="dxa"/>
          </w:tcPr>
          <w:p w:rsidR="009753BE" w:rsidRPr="00DF43DB" w:rsidRDefault="009753BE" w:rsidP="00905C81">
            <w:pPr>
              <w:pStyle w:val="Default"/>
              <w:numPr>
                <w:ilvl w:val="0"/>
                <w:numId w:val="46"/>
              </w:numPr>
              <w:spacing w:line="276" w:lineRule="auto"/>
              <w:rPr>
                <w:b/>
              </w:rPr>
            </w:pPr>
          </w:p>
        </w:tc>
        <w:tc>
          <w:tcPr>
            <w:tcW w:w="4962" w:type="dxa"/>
          </w:tcPr>
          <w:p w:rsidR="009753BE" w:rsidRPr="00DF43DB" w:rsidRDefault="009753BE" w:rsidP="009753BE">
            <w:pPr>
              <w:pStyle w:val="Default"/>
              <w:spacing w:line="276" w:lineRule="auto"/>
            </w:pPr>
            <w:r w:rsidRPr="00DF43DB">
              <w:t>Dodatni radovi i hitne intervencije</w:t>
            </w:r>
            <w:r>
              <w:t xml:space="preserve"> </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KOMUNALNA NAKNADA</w:t>
            </w:r>
          </w:p>
        </w:tc>
        <w:tc>
          <w:tcPr>
            <w:tcW w:w="992" w:type="dxa"/>
          </w:tcPr>
          <w:p w:rsidR="009753BE" w:rsidRPr="00DF43DB" w:rsidRDefault="009753BE" w:rsidP="009753BE">
            <w:pPr>
              <w:pStyle w:val="Default"/>
              <w:jc w:val="center"/>
            </w:pPr>
          </w:p>
        </w:tc>
        <w:tc>
          <w:tcPr>
            <w:tcW w:w="4110" w:type="dxa"/>
            <w:gridSpan w:val="3"/>
          </w:tcPr>
          <w:p w:rsidR="009753BE" w:rsidRPr="00DF43DB" w:rsidRDefault="009753BE" w:rsidP="009753BE">
            <w:pPr>
              <w:pStyle w:val="Default"/>
              <w:jc w:val="center"/>
              <w:rPr>
                <w:sz w:val="20"/>
                <w:szCs w:val="20"/>
              </w:rPr>
            </w:pPr>
            <w:r w:rsidRPr="00DF43DB">
              <w:rPr>
                <w:sz w:val="20"/>
                <w:szCs w:val="20"/>
              </w:rPr>
              <w:t>Nalog za svaki pojedini posao daje Općinski načelnik na prijedlog Jedinstvenog upravnog odjela- Odsjek za komunalni sustav i prostorno uređenje</w:t>
            </w:r>
          </w:p>
        </w:tc>
        <w:tc>
          <w:tcPr>
            <w:tcW w:w="1560" w:type="dxa"/>
          </w:tcPr>
          <w:p w:rsidR="009753BE" w:rsidRPr="00DF43DB" w:rsidRDefault="009753BE" w:rsidP="009753BE">
            <w:pPr>
              <w:pStyle w:val="Default"/>
              <w:jc w:val="center"/>
            </w:pPr>
          </w:p>
          <w:p w:rsidR="009753BE" w:rsidRPr="00DF43DB" w:rsidRDefault="009753BE" w:rsidP="009753BE">
            <w:pPr>
              <w:pStyle w:val="Default"/>
              <w:jc w:val="center"/>
            </w:pPr>
            <w:r>
              <w:t>11.000,00</w:t>
            </w:r>
          </w:p>
        </w:tc>
      </w:tr>
      <w:tr w:rsidR="009753BE" w:rsidRPr="00DF43DB" w:rsidTr="009753BE">
        <w:trPr>
          <w:trHeight w:val="359"/>
        </w:trPr>
        <w:tc>
          <w:tcPr>
            <w:tcW w:w="821" w:type="dxa"/>
          </w:tcPr>
          <w:p w:rsidR="009753BE" w:rsidRPr="00DF43DB" w:rsidRDefault="009753BE" w:rsidP="009753BE">
            <w:pPr>
              <w:pStyle w:val="Default"/>
              <w:spacing w:line="276" w:lineRule="auto"/>
              <w:ind w:left="288" w:right="-108"/>
              <w:rPr>
                <w:b/>
              </w:rPr>
            </w:pPr>
            <w:r w:rsidRPr="00DF43DB">
              <w:rPr>
                <w:b/>
              </w:rPr>
              <w:t xml:space="preserve"> 8.</w:t>
            </w:r>
          </w:p>
        </w:tc>
        <w:tc>
          <w:tcPr>
            <w:tcW w:w="4962" w:type="dxa"/>
          </w:tcPr>
          <w:p w:rsidR="009753BE" w:rsidRPr="00DF43DB" w:rsidRDefault="009753BE" w:rsidP="009753BE">
            <w:pPr>
              <w:pStyle w:val="Default"/>
              <w:spacing w:line="276" w:lineRule="auto"/>
            </w:pPr>
            <w:r w:rsidRPr="00DF43DB">
              <w:t xml:space="preserve">Čišćenje snijega kombinirkom </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TEKUĆE POMOĆI OD IZVANPRORAČUNSKIH KORISNIKA</w:t>
            </w:r>
          </w:p>
        </w:tc>
        <w:tc>
          <w:tcPr>
            <w:tcW w:w="992" w:type="dxa"/>
          </w:tcPr>
          <w:p w:rsidR="009753BE" w:rsidRPr="00DF43DB" w:rsidRDefault="009753BE" w:rsidP="009753BE">
            <w:pPr>
              <w:pStyle w:val="Default"/>
              <w:jc w:val="center"/>
            </w:pPr>
            <w:r w:rsidRPr="00DF43DB">
              <w:t>sat</w:t>
            </w:r>
          </w:p>
        </w:tc>
        <w:tc>
          <w:tcPr>
            <w:tcW w:w="1275" w:type="dxa"/>
          </w:tcPr>
          <w:p w:rsidR="009753BE" w:rsidRPr="00DF43DB" w:rsidRDefault="009753BE" w:rsidP="009753BE">
            <w:pPr>
              <w:pStyle w:val="Default"/>
              <w:jc w:val="center"/>
            </w:pPr>
            <w:r>
              <w:t>80</w:t>
            </w:r>
          </w:p>
        </w:tc>
        <w:tc>
          <w:tcPr>
            <w:tcW w:w="1418" w:type="dxa"/>
          </w:tcPr>
          <w:p w:rsidR="009753BE" w:rsidRPr="00DF43DB" w:rsidRDefault="009753BE" w:rsidP="009753BE">
            <w:pPr>
              <w:pStyle w:val="Default"/>
              <w:jc w:val="center"/>
            </w:pPr>
            <w:r w:rsidRPr="00DF43DB">
              <w:t>4</w:t>
            </w:r>
          </w:p>
          <w:p w:rsidR="009753BE" w:rsidRPr="00DF43DB" w:rsidRDefault="009753BE" w:rsidP="009753BE">
            <w:pPr>
              <w:pStyle w:val="Default"/>
              <w:jc w:val="center"/>
            </w:pPr>
          </w:p>
        </w:tc>
        <w:tc>
          <w:tcPr>
            <w:tcW w:w="1417" w:type="dxa"/>
          </w:tcPr>
          <w:p w:rsidR="009753BE" w:rsidRPr="00DF43DB" w:rsidRDefault="009753BE" w:rsidP="009753BE">
            <w:pPr>
              <w:pStyle w:val="Default"/>
              <w:jc w:val="center"/>
            </w:pPr>
            <w:r w:rsidRPr="00DF43DB">
              <w:t>375,00</w:t>
            </w:r>
          </w:p>
        </w:tc>
        <w:tc>
          <w:tcPr>
            <w:tcW w:w="1560" w:type="dxa"/>
          </w:tcPr>
          <w:p w:rsidR="009753BE" w:rsidRPr="00DF43DB" w:rsidRDefault="009753BE" w:rsidP="009753BE">
            <w:pPr>
              <w:pStyle w:val="Default"/>
              <w:jc w:val="center"/>
            </w:pPr>
            <w:r>
              <w:t>120</w:t>
            </w:r>
            <w:r w:rsidRPr="00DF43DB">
              <w:t>.000,00</w:t>
            </w:r>
          </w:p>
        </w:tc>
      </w:tr>
      <w:tr w:rsidR="009753BE" w:rsidRPr="00DF43DB" w:rsidTr="009753BE">
        <w:trPr>
          <w:trHeight w:val="370"/>
        </w:trPr>
        <w:tc>
          <w:tcPr>
            <w:tcW w:w="821" w:type="dxa"/>
          </w:tcPr>
          <w:p w:rsidR="009753BE" w:rsidRPr="00DF43DB" w:rsidRDefault="009753BE" w:rsidP="009753BE">
            <w:pPr>
              <w:pStyle w:val="Default"/>
              <w:spacing w:line="276" w:lineRule="auto"/>
              <w:ind w:left="288" w:right="-108" w:firstLine="39"/>
              <w:rPr>
                <w:b/>
              </w:rPr>
            </w:pPr>
            <w:r w:rsidRPr="00DF43DB">
              <w:rPr>
                <w:b/>
              </w:rPr>
              <w:t>9.</w:t>
            </w:r>
          </w:p>
        </w:tc>
        <w:tc>
          <w:tcPr>
            <w:tcW w:w="4962" w:type="dxa"/>
          </w:tcPr>
          <w:p w:rsidR="009753BE" w:rsidRPr="00DF43DB" w:rsidRDefault="009753BE" w:rsidP="009753BE">
            <w:pPr>
              <w:pStyle w:val="Default"/>
              <w:spacing w:line="276" w:lineRule="auto"/>
            </w:pPr>
            <w:r w:rsidRPr="00DF43DB">
              <w:t xml:space="preserve">Čišćenje snijega ručnom motornom frezom </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TEKUĆE POMOĆI OD IZVANPRORAČUNSKIH KORISNIKA</w:t>
            </w:r>
          </w:p>
        </w:tc>
        <w:tc>
          <w:tcPr>
            <w:tcW w:w="992" w:type="dxa"/>
          </w:tcPr>
          <w:p w:rsidR="009753BE" w:rsidRPr="00DF43DB" w:rsidRDefault="009753BE" w:rsidP="009753BE">
            <w:pPr>
              <w:pStyle w:val="Default"/>
              <w:jc w:val="center"/>
            </w:pPr>
            <w:r w:rsidRPr="00DF43DB">
              <w:t>sat</w:t>
            </w:r>
          </w:p>
        </w:tc>
        <w:tc>
          <w:tcPr>
            <w:tcW w:w="1275" w:type="dxa"/>
          </w:tcPr>
          <w:p w:rsidR="009753BE" w:rsidRPr="00DF43DB" w:rsidRDefault="009753BE" w:rsidP="009753BE">
            <w:pPr>
              <w:pStyle w:val="Default"/>
              <w:jc w:val="center"/>
            </w:pPr>
          </w:p>
          <w:p w:rsidR="009753BE" w:rsidRPr="00DF43DB" w:rsidRDefault="009753BE" w:rsidP="009753BE">
            <w:pPr>
              <w:pStyle w:val="Default"/>
              <w:jc w:val="center"/>
            </w:pPr>
            <w:r>
              <w:t>30</w:t>
            </w:r>
          </w:p>
        </w:tc>
        <w:tc>
          <w:tcPr>
            <w:tcW w:w="1418" w:type="dxa"/>
          </w:tcPr>
          <w:p w:rsidR="009753BE" w:rsidRPr="00DF43DB" w:rsidRDefault="009753BE" w:rsidP="009753BE">
            <w:pPr>
              <w:pStyle w:val="Default"/>
              <w:jc w:val="center"/>
            </w:pPr>
          </w:p>
          <w:p w:rsidR="009753BE" w:rsidRPr="00DF43DB" w:rsidRDefault="009753BE" w:rsidP="009753BE">
            <w:pPr>
              <w:pStyle w:val="Default"/>
              <w:jc w:val="center"/>
            </w:pPr>
            <w:r w:rsidRPr="00DF43DB">
              <w:t>4</w:t>
            </w:r>
          </w:p>
        </w:tc>
        <w:tc>
          <w:tcPr>
            <w:tcW w:w="1417" w:type="dxa"/>
          </w:tcPr>
          <w:p w:rsidR="009753BE" w:rsidRPr="00DF43DB" w:rsidRDefault="009753BE" w:rsidP="009753BE">
            <w:pPr>
              <w:pStyle w:val="Default"/>
              <w:jc w:val="center"/>
            </w:pPr>
          </w:p>
          <w:p w:rsidR="009753BE" w:rsidRPr="00DF43DB" w:rsidRDefault="009753BE" w:rsidP="009753BE">
            <w:pPr>
              <w:pStyle w:val="Default"/>
              <w:jc w:val="center"/>
            </w:pPr>
            <w:r w:rsidRPr="00DF43DB">
              <w:t>187,50</w:t>
            </w:r>
          </w:p>
        </w:tc>
        <w:tc>
          <w:tcPr>
            <w:tcW w:w="1560" w:type="dxa"/>
          </w:tcPr>
          <w:p w:rsidR="009753BE" w:rsidRPr="00DF43DB" w:rsidRDefault="009753BE" w:rsidP="009753BE">
            <w:pPr>
              <w:pStyle w:val="Default"/>
              <w:jc w:val="center"/>
            </w:pPr>
          </w:p>
          <w:p w:rsidR="009753BE" w:rsidRPr="00DF43DB" w:rsidRDefault="009753BE" w:rsidP="009753BE">
            <w:pPr>
              <w:pStyle w:val="Default"/>
              <w:jc w:val="center"/>
            </w:pPr>
            <w:r>
              <w:t>22</w:t>
            </w:r>
            <w:r w:rsidRPr="00DF43DB">
              <w:t>.</w:t>
            </w:r>
            <w:r>
              <w:t>5</w:t>
            </w:r>
            <w:r w:rsidRPr="00DF43DB">
              <w:t>00,00</w:t>
            </w:r>
          </w:p>
        </w:tc>
      </w:tr>
      <w:tr w:rsidR="009753BE" w:rsidRPr="00DF43DB" w:rsidTr="009753BE">
        <w:trPr>
          <w:trHeight w:val="370"/>
        </w:trPr>
        <w:tc>
          <w:tcPr>
            <w:tcW w:w="821" w:type="dxa"/>
          </w:tcPr>
          <w:p w:rsidR="009753BE" w:rsidRPr="00DF43DB" w:rsidRDefault="009753BE" w:rsidP="009753BE">
            <w:pPr>
              <w:pStyle w:val="Default"/>
              <w:spacing w:line="276" w:lineRule="auto"/>
              <w:ind w:right="-108"/>
              <w:rPr>
                <w:b/>
              </w:rPr>
            </w:pPr>
            <w:r w:rsidRPr="00DF43DB">
              <w:rPr>
                <w:b/>
              </w:rPr>
              <w:lastRenderedPageBreak/>
              <w:t xml:space="preserve">      10.</w:t>
            </w:r>
          </w:p>
        </w:tc>
        <w:tc>
          <w:tcPr>
            <w:tcW w:w="4962" w:type="dxa"/>
          </w:tcPr>
          <w:p w:rsidR="009753BE" w:rsidRPr="00DF43DB" w:rsidRDefault="009753BE" w:rsidP="009753BE">
            <w:pPr>
              <w:pStyle w:val="Default"/>
              <w:spacing w:line="276" w:lineRule="auto"/>
            </w:pPr>
            <w:r w:rsidRPr="00DF43DB">
              <w:t>Čišćenje snijega teretnim vozilom s ralicom</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TEKUĆE POMOĆI OD IZVANPRORAČUNSKIH KORISNIKA</w:t>
            </w:r>
          </w:p>
        </w:tc>
        <w:tc>
          <w:tcPr>
            <w:tcW w:w="992" w:type="dxa"/>
          </w:tcPr>
          <w:p w:rsidR="009753BE" w:rsidRPr="00DF43DB" w:rsidRDefault="009753BE" w:rsidP="009753BE">
            <w:pPr>
              <w:pStyle w:val="Default"/>
              <w:jc w:val="center"/>
            </w:pPr>
          </w:p>
          <w:p w:rsidR="009753BE" w:rsidRPr="00DF43DB" w:rsidRDefault="009753BE" w:rsidP="009753BE">
            <w:pPr>
              <w:pStyle w:val="Default"/>
              <w:jc w:val="center"/>
            </w:pPr>
            <w:r w:rsidRPr="00DF43DB">
              <w:t>sat</w:t>
            </w:r>
          </w:p>
        </w:tc>
        <w:tc>
          <w:tcPr>
            <w:tcW w:w="1275" w:type="dxa"/>
          </w:tcPr>
          <w:p w:rsidR="009753BE" w:rsidRPr="00DF43DB" w:rsidRDefault="009753BE" w:rsidP="009753BE">
            <w:pPr>
              <w:pStyle w:val="Default"/>
              <w:jc w:val="center"/>
            </w:pPr>
          </w:p>
          <w:p w:rsidR="009753BE" w:rsidRPr="00DF43DB" w:rsidRDefault="009753BE" w:rsidP="009753BE">
            <w:pPr>
              <w:pStyle w:val="Default"/>
              <w:jc w:val="center"/>
            </w:pPr>
            <w:r>
              <w:t>30</w:t>
            </w:r>
          </w:p>
        </w:tc>
        <w:tc>
          <w:tcPr>
            <w:tcW w:w="1418" w:type="dxa"/>
          </w:tcPr>
          <w:p w:rsidR="009753BE" w:rsidRPr="00DF43DB" w:rsidRDefault="009753BE" w:rsidP="009753BE">
            <w:pPr>
              <w:pStyle w:val="Default"/>
              <w:jc w:val="center"/>
            </w:pPr>
          </w:p>
          <w:p w:rsidR="009753BE" w:rsidRPr="00DF43DB" w:rsidRDefault="009753BE" w:rsidP="009753BE">
            <w:pPr>
              <w:pStyle w:val="Default"/>
              <w:jc w:val="center"/>
            </w:pPr>
            <w:r w:rsidRPr="00DF43DB">
              <w:t>4</w:t>
            </w:r>
          </w:p>
        </w:tc>
        <w:tc>
          <w:tcPr>
            <w:tcW w:w="1417" w:type="dxa"/>
          </w:tcPr>
          <w:p w:rsidR="009753BE" w:rsidRPr="00DF43DB" w:rsidRDefault="009753BE" w:rsidP="009753BE">
            <w:pPr>
              <w:pStyle w:val="Default"/>
              <w:jc w:val="center"/>
            </w:pPr>
          </w:p>
          <w:p w:rsidR="009753BE" w:rsidRPr="00DF43DB" w:rsidRDefault="009753BE" w:rsidP="009753BE">
            <w:pPr>
              <w:pStyle w:val="Default"/>
              <w:jc w:val="center"/>
            </w:pPr>
            <w:r w:rsidRPr="00DF43DB">
              <w:t>625,00</w:t>
            </w:r>
          </w:p>
        </w:tc>
        <w:tc>
          <w:tcPr>
            <w:tcW w:w="1560" w:type="dxa"/>
          </w:tcPr>
          <w:p w:rsidR="009753BE" w:rsidRPr="00DF43DB" w:rsidRDefault="009753BE" w:rsidP="009753BE">
            <w:pPr>
              <w:pStyle w:val="Default"/>
              <w:jc w:val="center"/>
            </w:pPr>
          </w:p>
          <w:p w:rsidR="009753BE" w:rsidRPr="00DF43DB" w:rsidRDefault="009753BE" w:rsidP="009753BE">
            <w:pPr>
              <w:pStyle w:val="Default"/>
              <w:jc w:val="center"/>
            </w:pPr>
            <w:r>
              <w:t>75</w:t>
            </w:r>
            <w:r w:rsidRPr="00DF43DB">
              <w:t>.000,00</w:t>
            </w:r>
          </w:p>
        </w:tc>
      </w:tr>
      <w:tr w:rsidR="009753BE" w:rsidRPr="00DF43DB" w:rsidTr="009753BE">
        <w:trPr>
          <w:trHeight w:val="370"/>
        </w:trPr>
        <w:tc>
          <w:tcPr>
            <w:tcW w:w="821" w:type="dxa"/>
          </w:tcPr>
          <w:p w:rsidR="009753BE" w:rsidRPr="00DF43DB" w:rsidRDefault="009753BE" w:rsidP="009753BE">
            <w:pPr>
              <w:pStyle w:val="Default"/>
              <w:spacing w:line="276" w:lineRule="auto"/>
              <w:ind w:left="136" w:right="-108" w:firstLine="138"/>
              <w:rPr>
                <w:b/>
              </w:rPr>
            </w:pPr>
            <w:r w:rsidRPr="00DF43DB">
              <w:rPr>
                <w:b/>
              </w:rPr>
              <w:t>11.</w:t>
            </w:r>
          </w:p>
        </w:tc>
        <w:tc>
          <w:tcPr>
            <w:tcW w:w="4962" w:type="dxa"/>
          </w:tcPr>
          <w:p w:rsidR="009753BE" w:rsidRPr="00DF43DB" w:rsidRDefault="009753BE" w:rsidP="009753BE">
            <w:pPr>
              <w:pStyle w:val="Default"/>
              <w:spacing w:line="276" w:lineRule="auto"/>
            </w:pPr>
            <w:r w:rsidRPr="00DF43DB">
              <w:t>Čišćenje snijega utovarivačem snage iznad 140 kW</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 xml:space="preserve">TEKUĆE POMOĆI OD IZVANPRORAČUNSKIH KORISNIKA </w:t>
            </w:r>
          </w:p>
        </w:tc>
        <w:tc>
          <w:tcPr>
            <w:tcW w:w="992" w:type="dxa"/>
          </w:tcPr>
          <w:p w:rsidR="009753BE" w:rsidRPr="00DF43DB" w:rsidRDefault="009753BE" w:rsidP="009753BE">
            <w:pPr>
              <w:pStyle w:val="Default"/>
              <w:jc w:val="center"/>
            </w:pPr>
          </w:p>
          <w:p w:rsidR="009753BE" w:rsidRPr="00DF43DB" w:rsidRDefault="009753BE" w:rsidP="009753BE">
            <w:pPr>
              <w:pStyle w:val="Default"/>
              <w:jc w:val="center"/>
            </w:pPr>
            <w:r w:rsidRPr="00DF43DB">
              <w:t>sat</w:t>
            </w:r>
          </w:p>
        </w:tc>
        <w:tc>
          <w:tcPr>
            <w:tcW w:w="1275" w:type="dxa"/>
          </w:tcPr>
          <w:p w:rsidR="009753BE" w:rsidRPr="00DF43DB" w:rsidRDefault="009753BE" w:rsidP="009753BE">
            <w:pPr>
              <w:pStyle w:val="Default"/>
              <w:jc w:val="center"/>
            </w:pPr>
          </w:p>
          <w:p w:rsidR="009753BE" w:rsidRPr="00DF43DB" w:rsidRDefault="009753BE" w:rsidP="009753BE">
            <w:pPr>
              <w:pStyle w:val="Default"/>
              <w:jc w:val="center"/>
            </w:pPr>
            <w:r>
              <w:t>30</w:t>
            </w:r>
          </w:p>
        </w:tc>
        <w:tc>
          <w:tcPr>
            <w:tcW w:w="1418" w:type="dxa"/>
          </w:tcPr>
          <w:p w:rsidR="009753BE" w:rsidRPr="00DF43DB" w:rsidRDefault="009753BE" w:rsidP="009753BE">
            <w:pPr>
              <w:pStyle w:val="Default"/>
              <w:jc w:val="center"/>
            </w:pPr>
          </w:p>
          <w:p w:rsidR="009753BE" w:rsidRPr="00DF43DB" w:rsidRDefault="009753BE" w:rsidP="009753BE">
            <w:pPr>
              <w:pStyle w:val="Default"/>
              <w:jc w:val="center"/>
            </w:pPr>
            <w:r w:rsidRPr="00DF43DB">
              <w:t>4</w:t>
            </w:r>
          </w:p>
        </w:tc>
        <w:tc>
          <w:tcPr>
            <w:tcW w:w="1417" w:type="dxa"/>
          </w:tcPr>
          <w:p w:rsidR="009753BE" w:rsidRPr="00DF43DB" w:rsidRDefault="009753BE" w:rsidP="009753BE">
            <w:pPr>
              <w:pStyle w:val="Default"/>
              <w:jc w:val="center"/>
            </w:pPr>
          </w:p>
          <w:p w:rsidR="009753BE" w:rsidRPr="00DF43DB" w:rsidRDefault="009753BE" w:rsidP="009753BE">
            <w:pPr>
              <w:pStyle w:val="Default"/>
              <w:jc w:val="center"/>
            </w:pPr>
            <w:r w:rsidRPr="00DF43DB">
              <w:t>700,00</w:t>
            </w:r>
          </w:p>
        </w:tc>
        <w:tc>
          <w:tcPr>
            <w:tcW w:w="1560" w:type="dxa"/>
          </w:tcPr>
          <w:p w:rsidR="009753BE" w:rsidRPr="00DF43DB" w:rsidRDefault="009753BE" w:rsidP="009753BE">
            <w:pPr>
              <w:pStyle w:val="Default"/>
              <w:jc w:val="center"/>
            </w:pPr>
          </w:p>
          <w:p w:rsidR="009753BE" w:rsidRPr="00DF43DB" w:rsidRDefault="009753BE" w:rsidP="009753BE">
            <w:pPr>
              <w:pStyle w:val="Default"/>
              <w:jc w:val="center"/>
            </w:pPr>
            <w:r>
              <w:t>84</w:t>
            </w:r>
            <w:r w:rsidRPr="00DF43DB">
              <w:t>.000,00</w:t>
            </w:r>
          </w:p>
        </w:tc>
      </w:tr>
      <w:tr w:rsidR="009753BE" w:rsidRPr="00DF43DB" w:rsidTr="009753BE">
        <w:trPr>
          <w:trHeight w:val="370"/>
        </w:trPr>
        <w:tc>
          <w:tcPr>
            <w:tcW w:w="821" w:type="dxa"/>
          </w:tcPr>
          <w:p w:rsidR="009753BE" w:rsidRPr="00DF43DB" w:rsidRDefault="009753BE" w:rsidP="009753BE">
            <w:pPr>
              <w:pStyle w:val="Default"/>
              <w:spacing w:line="276" w:lineRule="auto"/>
              <w:ind w:left="146" w:right="-250"/>
              <w:rPr>
                <w:b/>
              </w:rPr>
            </w:pPr>
            <w:r w:rsidRPr="00DF43DB">
              <w:rPr>
                <w:b/>
              </w:rPr>
              <w:t xml:space="preserve">   12.</w:t>
            </w:r>
          </w:p>
        </w:tc>
        <w:tc>
          <w:tcPr>
            <w:tcW w:w="4962" w:type="dxa"/>
          </w:tcPr>
          <w:p w:rsidR="009753BE" w:rsidRPr="00DF43DB" w:rsidRDefault="009753BE" w:rsidP="009753BE">
            <w:pPr>
              <w:pStyle w:val="Default"/>
              <w:spacing w:line="276" w:lineRule="auto"/>
            </w:pPr>
            <w:r w:rsidRPr="00DF43DB">
              <w:t>Ručno čišćenje snijega (radna snaga)</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 xml:space="preserve">TEKUĆE POMOĆI </w:t>
            </w:r>
            <w:r>
              <w:rPr>
                <w:sz w:val="16"/>
                <w:szCs w:val="16"/>
              </w:rPr>
              <w:t>OD IZVANPRORAČUNSKIH KORISNIKA</w:t>
            </w:r>
          </w:p>
        </w:tc>
        <w:tc>
          <w:tcPr>
            <w:tcW w:w="992" w:type="dxa"/>
          </w:tcPr>
          <w:p w:rsidR="009753BE" w:rsidRPr="00DF43DB" w:rsidRDefault="009753BE" w:rsidP="009753BE">
            <w:pPr>
              <w:pStyle w:val="Default"/>
              <w:jc w:val="center"/>
            </w:pPr>
            <w:r w:rsidRPr="00DF43DB">
              <w:t>sat</w:t>
            </w:r>
          </w:p>
        </w:tc>
        <w:tc>
          <w:tcPr>
            <w:tcW w:w="1275" w:type="dxa"/>
          </w:tcPr>
          <w:p w:rsidR="009753BE" w:rsidRPr="00DF43DB" w:rsidRDefault="009753BE" w:rsidP="009753BE">
            <w:pPr>
              <w:pStyle w:val="Default"/>
              <w:jc w:val="center"/>
            </w:pPr>
            <w:r>
              <w:t>3</w:t>
            </w:r>
            <w:r w:rsidRPr="00DF43DB">
              <w:t>0</w:t>
            </w:r>
          </w:p>
        </w:tc>
        <w:tc>
          <w:tcPr>
            <w:tcW w:w="1418" w:type="dxa"/>
          </w:tcPr>
          <w:p w:rsidR="009753BE" w:rsidRPr="00DF43DB" w:rsidRDefault="009753BE" w:rsidP="009753BE">
            <w:pPr>
              <w:pStyle w:val="Default"/>
              <w:jc w:val="center"/>
            </w:pPr>
            <w:r w:rsidRPr="00DF43DB">
              <w:t>4</w:t>
            </w:r>
          </w:p>
        </w:tc>
        <w:tc>
          <w:tcPr>
            <w:tcW w:w="1417" w:type="dxa"/>
          </w:tcPr>
          <w:p w:rsidR="009753BE" w:rsidRPr="00DF43DB" w:rsidRDefault="009753BE" w:rsidP="009753BE">
            <w:pPr>
              <w:pStyle w:val="Default"/>
              <w:jc w:val="center"/>
            </w:pPr>
            <w:r w:rsidRPr="00DF43DB">
              <w:t>62,50</w:t>
            </w:r>
          </w:p>
        </w:tc>
        <w:tc>
          <w:tcPr>
            <w:tcW w:w="1560" w:type="dxa"/>
          </w:tcPr>
          <w:p w:rsidR="009753BE" w:rsidRPr="00DF43DB" w:rsidRDefault="009753BE" w:rsidP="009753BE">
            <w:pPr>
              <w:pStyle w:val="Default"/>
              <w:jc w:val="center"/>
            </w:pPr>
            <w:r>
              <w:t>7</w:t>
            </w:r>
            <w:r w:rsidRPr="00DF43DB">
              <w:t>.500,00</w:t>
            </w:r>
          </w:p>
        </w:tc>
      </w:tr>
      <w:tr w:rsidR="009753BE" w:rsidRPr="00DF43DB" w:rsidTr="009753BE">
        <w:trPr>
          <w:trHeight w:val="370"/>
        </w:trPr>
        <w:tc>
          <w:tcPr>
            <w:tcW w:w="821" w:type="dxa"/>
          </w:tcPr>
          <w:p w:rsidR="009753BE" w:rsidRPr="00DF43DB" w:rsidRDefault="009753BE" w:rsidP="009753BE">
            <w:pPr>
              <w:pStyle w:val="Default"/>
              <w:spacing w:line="276" w:lineRule="auto"/>
              <w:ind w:left="288"/>
              <w:rPr>
                <w:b/>
              </w:rPr>
            </w:pPr>
            <w:r w:rsidRPr="00DF43DB">
              <w:rPr>
                <w:b/>
              </w:rPr>
              <w:t>13.</w:t>
            </w:r>
          </w:p>
        </w:tc>
        <w:tc>
          <w:tcPr>
            <w:tcW w:w="4962" w:type="dxa"/>
          </w:tcPr>
          <w:p w:rsidR="009753BE" w:rsidRPr="00DF43DB" w:rsidRDefault="009753BE" w:rsidP="009753BE">
            <w:pPr>
              <w:pStyle w:val="Default"/>
              <w:spacing w:line="276" w:lineRule="auto"/>
            </w:pPr>
            <w:r w:rsidRPr="00DF43DB">
              <w:t xml:space="preserve">Dobava i posipanje soli </w:t>
            </w:r>
          </w:p>
        </w:tc>
        <w:tc>
          <w:tcPr>
            <w:tcW w:w="1417" w:type="dxa"/>
          </w:tcPr>
          <w:p w:rsidR="009753BE" w:rsidRPr="00DF43DB" w:rsidRDefault="009753BE" w:rsidP="009753BE">
            <w:pPr>
              <w:pStyle w:val="Default"/>
              <w:spacing w:line="276" w:lineRule="auto"/>
              <w:jc w:val="center"/>
              <w:rPr>
                <w:sz w:val="16"/>
                <w:szCs w:val="16"/>
              </w:rPr>
            </w:pPr>
            <w:r w:rsidRPr="00DF43DB">
              <w:rPr>
                <w:sz w:val="16"/>
                <w:szCs w:val="16"/>
              </w:rPr>
              <w:t>TEKUĆE POMOĆI OD IZVANPRORAČUNSKIH KORISNIKA</w:t>
            </w:r>
          </w:p>
        </w:tc>
        <w:tc>
          <w:tcPr>
            <w:tcW w:w="992" w:type="dxa"/>
          </w:tcPr>
          <w:p w:rsidR="009753BE" w:rsidRPr="00DF43DB" w:rsidRDefault="009753BE" w:rsidP="009753BE">
            <w:pPr>
              <w:pStyle w:val="Default"/>
              <w:jc w:val="center"/>
            </w:pPr>
          </w:p>
          <w:p w:rsidR="009753BE" w:rsidRPr="00DF43DB" w:rsidRDefault="009753BE" w:rsidP="009753BE">
            <w:pPr>
              <w:pStyle w:val="Default"/>
              <w:jc w:val="center"/>
            </w:pPr>
            <w:r w:rsidRPr="00DF43DB">
              <w:t>kg</w:t>
            </w:r>
          </w:p>
        </w:tc>
        <w:tc>
          <w:tcPr>
            <w:tcW w:w="1275" w:type="dxa"/>
          </w:tcPr>
          <w:p w:rsidR="009753BE" w:rsidRPr="00DF43DB" w:rsidRDefault="009753BE" w:rsidP="009753BE">
            <w:pPr>
              <w:pStyle w:val="Default"/>
              <w:jc w:val="center"/>
            </w:pPr>
          </w:p>
          <w:p w:rsidR="009753BE" w:rsidRPr="00DF43DB" w:rsidRDefault="009753BE" w:rsidP="009753BE">
            <w:pPr>
              <w:pStyle w:val="Default"/>
              <w:jc w:val="center"/>
            </w:pPr>
            <w:r>
              <w:t>200</w:t>
            </w:r>
          </w:p>
        </w:tc>
        <w:tc>
          <w:tcPr>
            <w:tcW w:w="1418" w:type="dxa"/>
          </w:tcPr>
          <w:p w:rsidR="009753BE" w:rsidRPr="00DF43DB" w:rsidRDefault="009753BE" w:rsidP="009753BE">
            <w:pPr>
              <w:pStyle w:val="Default"/>
              <w:jc w:val="center"/>
            </w:pPr>
          </w:p>
          <w:p w:rsidR="009753BE" w:rsidRPr="00DF43DB" w:rsidRDefault="009753BE" w:rsidP="009753BE">
            <w:pPr>
              <w:pStyle w:val="Default"/>
              <w:jc w:val="center"/>
            </w:pPr>
            <w:r w:rsidRPr="00DF43DB">
              <w:t>4</w:t>
            </w:r>
          </w:p>
        </w:tc>
        <w:tc>
          <w:tcPr>
            <w:tcW w:w="1417" w:type="dxa"/>
          </w:tcPr>
          <w:p w:rsidR="009753BE" w:rsidRPr="00DF43DB" w:rsidRDefault="009753BE" w:rsidP="009753BE">
            <w:pPr>
              <w:pStyle w:val="Default"/>
              <w:jc w:val="center"/>
            </w:pPr>
          </w:p>
          <w:p w:rsidR="009753BE" w:rsidRPr="00DF43DB" w:rsidRDefault="009753BE" w:rsidP="009753BE">
            <w:pPr>
              <w:pStyle w:val="Default"/>
              <w:jc w:val="center"/>
            </w:pPr>
            <w:r w:rsidRPr="00DF43DB">
              <w:t>1,25</w:t>
            </w:r>
          </w:p>
        </w:tc>
        <w:tc>
          <w:tcPr>
            <w:tcW w:w="1560" w:type="dxa"/>
          </w:tcPr>
          <w:p w:rsidR="009753BE" w:rsidRPr="00DF43DB" w:rsidRDefault="009753BE" w:rsidP="009753BE">
            <w:pPr>
              <w:pStyle w:val="Default"/>
              <w:jc w:val="center"/>
            </w:pPr>
          </w:p>
          <w:p w:rsidR="009753BE" w:rsidRPr="00DF43DB" w:rsidRDefault="009753BE" w:rsidP="009753BE">
            <w:pPr>
              <w:pStyle w:val="Default"/>
              <w:jc w:val="center"/>
            </w:pPr>
            <w:r>
              <w:t>1</w:t>
            </w:r>
            <w:r w:rsidRPr="00DF43DB">
              <w:t>.</w:t>
            </w:r>
            <w:r>
              <w:t>0</w:t>
            </w:r>
            <w:r w:rsidRPr="00DF43DB">
              <w:t>00,00</w:t>
            </w:r>
          </w:p>
        </w:tc>
      </w:tr>
      <w:tr w:rsidR="009753BE" w:rsidRPr="00DF43DB" w:rsidTr="009753BE">
        <w:trPr>
          <w:trHeight w:val="370"/>
        </w:trPr>
        <w:tc>
          <w:tcPr>
            <w:tcW w:w="821" w:type="dxa"/>
          </w:tcPr>
          <w:p w:rsidR="009753BE" w:rsidRPr="00DF43DB" w:rsidRDefault="009753BE" w:rsidP="009753BE">
            <w:pPr>
              <w:pStyle w:val="Default"/>
              <w:spacing w:line="276" w:lineRule="auto"/>
              <w:ind w:left="288"/>
              <w:rPr>
                <w:b/>
              </w:rPr>
            </w:pPr>
            <w:r w:rsidRPr="00DF43DB">
              <w:rPr>
                <w:b/>
              </w:rPr>
              <w:t>14.</w:t>
            </w:r>
          </w:p>
        </w:tc>
        <w:tc>
          <w:tcPr>
            <w:tcW w:w="4962" w:type="dxa"/>
          </w:tcPr>
          <w:p w:rsidR="009753BE" w:rsidRPr="00DF43DB" w:rsidRDefault="009753BE" w:rsidP="009753BE">
            <w:pPr>
              <w:pStyle w:val="Default"/>
              <w:spacing w:line="276" w:lineRule="auto"/>
            </w:pPr>
            <w:r w:rsidRPr="00DF43DB">
              <w:t>Dobava i posipanje sipine</w:t>
            </w:r>
          </w:p>
        </w:tc>
        <w:tc>
          <w:tcPr>
            <w:tcW w:w="1417" w:type="dxa"/>
          </w:tcPr>
          <w:p w:rsidR="009753BE" w:rsidRPr="00DF43DB" w:rsidRDefault="009753BE" w:rsidP="009753BE">
            <w:pPr>
              <w:pStyle w:val="Default"/>
              <w:spacing w:line="276" w:lineRule="auto"/>
              <w:jc w:val="center"/>
              <w:rPr>
                <w:sz w:val="16"/>
                <w:szCs w:val="16"/>
              </w:rPr>
            </w:pPr>
            <w:r>
              <w:rPr>
                <w:sz w:val="16"/>
                <w:szCs w:val="16"/>
              </w:rPr>
              <w:t>KOMUNALNA NAKNADA</w:t>
            </w:r>
          </w:p>
        </w:tc>
        <w:tc>
          <w:tcPr>
            <w:tcW w:w="992" w:type="dxa"/>
          </w:tcPr>
          <w:p w:rsidR="009753BE" w:rsidRPr="00DF43DB" w:rsidRDefault="009753BE" w:rsidP="009753BE">
            <w:pPr>
              <w:pStyle w:val="Default"/>
              <w:jc w:val="center"/>
            </w:pPr>
            <w:r w:rsidRPr="00DF43DB">
              <w:t>m3</w:t>
            </w:r>
          </w:p>
        </w:tc>
        <w:tc>
          <w:tcPr>
            <w:tcW w:w="1275" w:type="dxa"/>
          </w:tcPr>
          <w:p w:rsidR="009753BE" w:rsidRPr="00DF43DB" w:rsidRDefault="009753BE" w:rsidP="009753BE">
            <w:pPr>
              <w:pStyle w:val="Default"/>
              <w:jc w:val="center"/>
            </w:pPr>
            <w:r w:rsidRPr="00DF43DB">
              <w:t>25</w:t>
            </w:r>
          </w:p>
        </w:tc>
        <w:tc>
          <w:tcPr>
            <w:tcW w:w="1418" w:type="dxa"/>
          </w:tcPr>
          <w:p w:rsidR="009753BE" w:rsidRPr="00DF43DB" w:rsidRDefault="009753BE" w:rsidP="009753BE">
            <w:pPr>
              <w:pStyle w:val="Default"/>
              <w:jc w:val="center"/>
            </w:pPr>
            <w:r w:rsidRPr="00DF43DB">
              <w:t>4</w:t>
            </w:r>
          </w:p>
        </w:tc>
        <w:tc>
          <w:tcPr>
            <w:tcW w:w="1417" w:type="dxa"/>
          </w:tcPr>
          <w:p w:rsidR="009753BE" w:rsidRPr="00DF43DB" w:rsidRDefault="009753BE" w:rsidP="009753BE">
            <w:pPr>
              <w:pStyle w:val="Default"/>
              <w:jc w:val="center"/>
            </w:pPr>
            <w:r w:rsidRPr="00DF43DB">
              <w:t>500</w:t>
            </w:r>
          </w:p>
        </w:tc>
        <w:tc>
          <w:tcPr>
            <w:tcW w:w="1560" w:type="dxa"/>
          </w:tcPr>
          <w:p w:rsidR="009753BE" w:rsidRPr="00DF43DB" w:rsidRDefault="009753BE" w:rsidP="009753BE">
            <w:pPr>
              <w:pStyle w:val="Default"/>
              <w:jc w:val="center"/>
            </w:pPr>
            <w:r w:rsidRPr="00DF43DB">
              <w:t>50.000,00</w:t>
            </w:r>
          </w:p>
        </w:tc>
      </w:tr>
      <w:tr w:rsidR="009753BE" w:rsidRPr="00DF43DB" w:rsidTr="009753BE">
        <w:trPr>
          <w:trHeight w:val="370"/>
        </w:trPr>
        <w:tc>
          <w:tcPr>
            <w:tcW w:w="821" w:type="dxa"/>
          </w:tcPr>
          <w:p w:rsidR="009753BE" w:rsidRPr="00DF43DB" w:rsidRDefault="009753BE" w:rsidP="009753BE">
            <w:pPr>
              <w:pStyle w:val="Default"/>
              <w:spacing w:line="276" w:lineRule="auto"/>
              <w:ind w:left="288"/>
              <w:rPr>
                <w:b/>
              </w:rPr>
            </w:pPr>
            <w:r w:rsidRPr="00DF43DB">
              <w:rPr>
                <w:b/>
              </w:rPr>
              <w:t>15.</w:t>
            </w:r>
          </w:p>
        </w:tc>
        <w:tc>
          <w:tcPr>
            <w:tcW w:w="4962" w:type="dxa"/>
          </w:tcPr>
          <w:p w:rsidR="009753BE" w:rsidRPr="00DF43DB" w:rsidRDefault="009753BE" w:rsidP="009753BE">
            <w:pPr>
              <w:pStyle w:val="Default"/>
              <w:spacing w:line="276" w:lineRule="auto"/>
            </w:pPr>
            <w:r w:rsidRPr="00DF43DB">
              <w:t>Dežurstvo po danu</w:t>
            </w:r>
          </w:p>
        </w:tc>
        <w:tc>
          <w:tcPr>
            <w:tcW w:w="1417" w:type="dxa"/>
          </w:tcPr>
          <w:p w:rsidR="009753BE" w:rsidRPr="00DF43DB" w:rsidRDefault="009753BE" w:rsidP="009753BE">
            <w:pPr>
              <w:pStyle w:val="Default"/>
              <w:spacing w:line="276" w:lineRule="auto"/>
              <w:jc w:val="center"/>
              <w:rPr>
                <w:sz w:val="16"/>
                <w:szCs w:val="16"/>
              </w:rPr>
            </w:pPr>
            <w:r w:rsidRPr="005D3C4D">
              <w:rPr>
                <w:sz w:val="16"/>
                <w:szCs w:val="16"/>
              </w:rPr>
              <w:t>TEKUĆE POMOĆI OD IZVANPRORAČUNSKIH KORISNIKA</w:t>
            </w:r>
          </w:p>
        </w:tc>
        <w:tc>
          <w:tcPr>
            <w:tcW w:w="992" w:type="dxa"/>
          </w:tcPr>
          <w:p w:rsidR="009753BE" w:rsidRPr="00DF43DB" w:rsidRDefault="009753BE" w:rsidP="009753BE">
            <w:pPr>
              <w:pStyle w:val="Default"/>
              <w:jc w:val="center"/>
            </w:pPr>
            <w:r w:rsidRPr="00DF43DB">
              <w:t>dan</w:t>
            </w:r>
          </w:p>
        </w:tc>
        <w:tc>
          <w:tcPr>
            <w:tcW w:w="1275" w:type="dxa"/>
          </w:tcPr>
          <w:p w:rsidR="009753BE" w:rsidRPr="00DF43DB" w:rsidRDefault="009753BE" w:rsidP="009753BE">
            <w:pPr>
              <w:pStyle w:val="Default"/>
              <w:jc w:val="center"/>
            </w:pPr>
            <w:r w:rsidRPr="00DF43DB">
              <w:t>1</w:t>
            </w:r>
          </w:p>
        </w:tc>
        <w:tc>
          <w:tcPr>
            <w:tcW w:w="1418" w:type="dxa"/>
          </w:tcPr>
          <w:p w:rsidR="009753BE" w:rsidRPr="00DF43DB" w:rsidRDefault="009753BE" w:rsidP="009753BE">
            <w:pPr>
              <w:pStyle w:val="Default"/>
              <w:jc w:val="center"/>
            </w:pPr>
            <w:r w:rsidRPr="00DF43DB">
              <w:t>80</w:t>
            </w:r>
          </w:p>
        </w:tc>
        <w:tc>
          <w:tcPr>
            <w:tcW w:w="1417" w:type="dxa"/>
          </w:tcPr>
          <w:p w:rsidR="009753BE" w:rsidRPr="00DF43DB" w:rsidRDefault="009753BE" w:rsidP="009753BE">
            <w:pPr>
              <w:pStyle w:val="Default"/>
              <w:jc w:val="center"/>
            </w:pPr>
            <w:r w:rsidRPr="00DF43DB">
              <w:t>500,00</w:t>
            </w:r>
          </w:p>
        </w:tc>
        <w:tc>
          <w:tcPr>
            <w:tcW w:w="1560" w:type="dxa"/>
          </w:tcPr>
          <w:p w:rsidR="009753BE" w:rsidRPr="00DF43DB" w:rsidRDefault="009753BE" w:rsidP="009753BE">
            <w:pPr>
              <w:pStyle w:val="Default"/>
              <w:jc w:val="center"/>
            </w:pPr>
            <w:r w:rsidRPr="00DF43DB">
              <w:t>40.000,00</w:t>
            </w:r>
          </w:p>
        </w:tc>
      </w:tr>
      <w:tr w:rsidR="009753BE" w:rsidRPr="00DF43DB" w:rsidTr="009753BE">
        <w:trPr>
          <w:trHeight w:val="370"/>
        </w:trPr>
        <w:tc>
          <w:tcPr>
            <w:tcW w:w="8192" w:type="dxa"/>
            <w:gridSpan w:val="4"/>
          </w:tcPr>
          <w:p w:rsidR="009753BE" w:rsidRPr="00DF43DB" w:rsidRDefault="009753BE" w:rsidP="009753BE">
            <w:pPr>
              <w:pStyle w:val="Default"/>
              <w:spacing w:line="276" w:lineRule="auto"/>
              <w:jc w:val="right"/>
              <w:rPr>
                <w:b/>
              </w:rPr>
            </w:pPr>
            <w:r w:rsidRPr="00DF43DB">
              <w:rPr>
                <w:b/>
              </w:rPr>
              <w:t xml:space="preserve">                                                                                                    UKUPNO </w:t>
            </w:r>
          </w:p>
        </w:tc>
        <w:tc>
          <w:tcPr>
            <w:tcW w:w="5670" w:type="dxa"/>
            <w:gridSpan w:val="4"/>
          </w:tcPr>
          <w:p w:rsidR="009753BE" w:rsidRPr="00DF43DB" w:rsidRDefault="009753BE" w:rsidP="009753BE">
            <w:pPr>
              <w:pStyle w:val="Default"/>
              <w:spacing w:line="276" w:lineRule="auto"/>
              <w:jc w:val="right"/>
              <w:rPr>
                <w:b/>
              </w:rPr>
            </w:pPr>
            <w:r w:rsidRPr="00DF43DB">
              <w:rPr>
                <w:b/>
              </w:rPr>
              <w:t>1.0</w:t>
            </w:r>
            <w:r>
              <w:rPr>
                <w:b/>
              </w:rPr>
              <w:t>7</w:t>
            </w:r>
            <w:r w:rsidRPr="00DF43DB">
              <w:rPr>
                <w:b/>
              </w:rPr>
              <w:t>0.000,00</w:t>
            </w:r>
          </w:p>
        </w:tc>
      </w:tr>
    </w:tbl>
    <w:p w:rsidR="009753BE" w:rsidRDefault="009753BE" w:rsidP="009753BE">
      <w:pPr>
        <w:pStyle w:val="Default"/>
        <w:spacing w:line="276" w:lineRule="auto"/>
      </w:pPr>
    </w:p>
    <w:p w:rsidR="009753BE" w:rsidRDefault="009753BE" w:rsidP="009753BE">
      <w:pPr>
        <w:pStyle w:val="Default"/>
        <w:spacing w:line="276" w:lineRule="auto"/>
      </w:pPr>
    </w:p>
    <w:p w:rsidR="009753BE" w:rsidRDefault="009753BE" w:rsidP="009753BE">
      <w:pPr>
        <w:pStyle w:val="Default"/>
        <w:spacing w:line="276" w:lineRule="auto"/>
      </w:pPr>
    </w:p>
    <w:p w:rsidR="009753BE" w:rsidRPr="00B63FC7" w:rsidRDefault="009753BE" w:rsidP="009753BE">
      <w:pPr>
        <w:pStyle w:val="Default"/>
        <w:spacing w:line="276" w:lineRule="auto"/>
      </w:pPr>
    </w:p>
    <w:p w:rsidR="009753BE" w:rsidRPr="00B63FC7" w:rsidRDefault="009753BE" w:rsidP="00905C81">
      <w:pPr>
        <w:pStyle w:val="Default"/>
        <w:numPr>
          <w:ilvl w:val="0"/>
          <w:numId w:val="40"/>
        </w:numPr>
        <w:spacing w:line="276" w:lineRule="auto"/>
        <w:rPr>
          <w:b/>
          <w:bCs/>
        </w:rPr>
      </w:pPr>
      <w:r w:rsidRPr="00B63FC7">
        <w:rPr>
          <w:b/>
          <w:bCs/>
        </w:rPr>
        <w:t>Održavanje javnih površina na kojima nije dopušten promet motornih vozila</w:t>
      </w:r>
    </w:p>
    <w:p w:rsidR="009753BE" w:rsidRPr="00B63FC7" w:rsidRDefault="009753BE" w:rsidP="009753BE">
      <w:pPr>
        <w:rPr>
          <w:lang w:eastAsia="hr-HR"/>
        </w:rPr>
      </w:pPr>
    </w:p>
    <w:p w:rsidR="009753BE" w:rsidRPr="00B63FC7" w:rsidRDefault="009753BE" w:rsidP="009753BE">
      <w:pPr>
        <w:rPr>
          <w:lang w:eastAsia="hr-HR"/>
        </w:rPr>
      </w:pPr>
      <w:r w:rsidRPr="00B63FC7">
        <w:rPr>
          <w:lang w:eastAsia="hr-HR"/>
        </w:rPr>
        <w:t xml:space="preserve">Navedena djelatnost po svom opsegu obuhvaća održavanje okoliša objekata u vlasništvu Općine Gračac, nogostupa i  pješačkih </w:t>
      </w:r>
    </w:p>
    <w:p w:rsidR="009753BE" w:rsidRPr="00B63FC7" w:rsidRDefault="009753BE" w:rsidP="009753BE">
      <w:pPr>
        <w:rPr>
          <w:lang w:eastAsia="hr-HR"/>
        </w:rPr>
      </w:pPr>
      <w:r w:rsidRPr="00B63FC7">
        <w:rPr>
          <w:lang w:eastAsia="hr-HR"/>
        </w:rPr>
        <w:lastRenderedPageBreak/>
        <w:t>površina, trgova i ulica na kojima nije dopušten promet motornim vozilima  i ostalih javnih površina.</w:t>
      </w:r>
    </w:p>
    <w:p w:rsidR="009753BE" w:rsidRPr="00B63FC7" w:rsidRDefault="009753BE" w:rsidP="009753BE">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9753BE" w:rsidRPr="00B63FC7" w:rsidTr="009753BE">
        <w:trPr>
          <w:trHeight w:val="359"/>
        </w:trPr>
        <w:tc>
          <w:tcPr>
            <w:tcW w:w="679" w:type="dxa"/>
            <w:shd w:val="clear" w:color="auto" w:fill="F2F2F2" w:themeFill="background1" w:themeFillShade="F2"/>
          </w:tcPr>
          <w:p w:rsidR="009753BE" w:rsidRPr="006E2BFB" w:rsidRDefault="009753BE" w:rsidP="009753BE">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POSLOVA</w:t>
            </w:r>
          </w:p>
        </w:tc>
        <w:tc>
          <w:tcPr>
            <w:tcW w:w="1701" w:type="dxa"/>
            <w:shd w:val="clear" w:color="auto" w:fill="F2F2F2" w:themeFill="background1" w:themeFillShade="F2"/>
          </w:tcPr>
          <w:p w:rsidR="009753BE" w:rsidRPr="00B63FC7" w:rsidRDefault="009753BE" w:rsidP="009753BE">
            <w:pPr>
              <w:pStyle w:val="Default"/>
              <w:spacing w:line="276" w:lineRule="auto"/>
              <w:jc w:val="center"/>
            </w:pPr>
          </w:p>
          <w:p w:rsidR="009753BE" w:rsidRPr="002132E3" w:rsidRDefault="009753BE" w:rsidP="009753BE">
            <w:pPr>
              <w:pStyle w:val="Default"/>
              <w:spacing w:line="276" w:lineRule="auto"/>
              <w:jc w:val="center"/>
              <w:rPr>
                <w:sz w:val="16"/>
                <w:szCs w:val="16"/>
              </w:rPr>
            </w:pPr>
            <w:r w:rsidRPr="002132E3">
              <w:rPr>
                <w:sz w:val="16"/>
                <w:szCs w:val="16"/>
              </w:rPr>
              <w:t>IZVOR FINANCIRANJA</w:t>
            </w:r>
          </w:p>
          <w:p w:rsidR="009753BE" w:rsidRPr="00B63FC7" w:rsidRDefault="009753BE" w:rsidP="009753BE">
            <w:pPr>
              <w:pStyle w:val="Default"/>
              <w:spacing w:line="276" w:lineRule="auto"/>
              <w:jc w:val="center"/>
            </w:pPr>
          </w:p>
        </w:tc>
        <w:tc>
          <w:tcPr>
            <w:tcW w:w="3402" w:type="dxa"/>
            <w:gridSpan w:val="2"/>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9753BE" w:rsidRPr="00726F2E" w:rsidRDefault="009753BE" w:rsidP="009753BE">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9753BE" w:rsidRPr="00726F2E" w:rsidRDefault="009753BE" w:rsidP="009753BE">
            <w:pPr>
              <w:pStyle w:val="Default"/>
              <w:spacing w:line="276" w:lineRule="auto"/>
              <w:jc w:val="center"/>
              <w:rPr>
                <w:sz w:val="20"/>
                <w:szCs w:val="20"/>
              </w:rPr>
            </w:pPr>
            <w:r w:rsidRPr="00726F2E">
              <w:rPr>
                <w:sz w:val="20"/>
                <w:szCs w:val="20"/>
              </w:rPr>
              <w:t>PROCJENA TROŠKOVA U HRK</w:t>
            </w:r>
          </w:p>
        </w:tc>
      </w:tr>
      <w:tr w:rsidR="009753BE" w:rsidRPr="00B63FC7" w:rsidTr="009753BE">
        <w:trPr>
          <w:trHeight w:val="359"/>
        </w:trPr>
        <w:tc>
          <w:tcPr>
            <w:tcW w:w="679" w:type="dxa"/>
          </w:tcPr>
          <w:p w:rsidR="009753BE" w:rsidRPr="00B63FC7" w:rsidRDefault="009753BE" w:rsidP="00905C81">
            <w:pPr>
              <w:pStyle w:val="Default"/>
              <w:numPr>
                <w:ilvl w:val="0"/>
                <w:numId w:val="41"/>
              </w:numPr>
              <w:spacing w:line="276" w:lineRule="auto"/>
              <w:rPr>
                <w:b/>
              </w:rPr>
            </w:pPr>
            <w:r w:rsidRPr="00B63FC7">
              <w:rPr>
                <w:b/>
              </w:rPr>
              <w:t>1</w:t>
            </w:r>
          </w:p>
        </w:tc>
        <w:tc>
          <w:tcPr>
            <w:tcW w:w="4962" w:type="dxa"/>
          </w:tcPr>
          <w:p w:rsidR="009753BE" w:rsidRPr="00B63FC7" w:rsidRDefault="009753BE" w:rsidP="009753BE">
            <w:pPr>
              <w:pStyle w:val="Default"/>
              <w:spacing w:line="276" w:lineRule="auto"/>
            </w:pPr>
            <w:r w:rsidRPr="00B63FC7">
              <w:t>Održavanje površina nogostupa, pješačkih površina, trgova i ulica na kojima nije dopušten promet motornih vozila</w:t>
            </w:r>
          </w:p>
        </w:tc>
        <w:tc>
          <w:tcPr>
            <w:tcW w:w="1701" w:type="dxa"/>
          </w:tcPr>
          <w:p w:rsidR="009753BE" w:rsidRDefault="009753BE" w:rsidP="009753BE">
            <w:pPr>
              <w:pStyle w:val="Default"/>
              <w:spacing w:line="276" w:lineRule="auto"/>
              <w:jc w:val="center"/>
              <w:rPr>
                <w:sz w:val="16"/>
                <w:szCs w:val="16"/>
              </w:rPr>
            </w:pPr>
          </w:p>
          <w:p w:rsidR="009753BE" w:rsidRPr="002132E3" w:rsidRDefault="009753BE" w:rsidP="009753BE">
            <w:pPr>
              <w:pStyle w:val="Default"/>
              <w:spacing w:line="276" w:lineRule="auto"/>
              <w:jc w:val="center"/>
              <w:rPr>
                <w:sz w:val="16"/>
                <w:szCs w:val="16"/>
              </w:rPr>
            </w:pPr>
            <w:r>
              <w:rPr>
                <w:sz w:val="16"/>
                <w:szCs w:val="16"/>
              </w:rPr>
              <w:t>PRIHODI OD POREZA</w:t>
            </w:r>
          </w:p>
        </w:tc>
        <w:tc>
          <w:tcPr>
            <w:tcW w:w="3402" w:type="dxa"/>
            <w:gridSpan w:val="2"/>
          </w:tcPr>
          <w:p w:rsidR="009753BE" w:rsidRPr="002132E3" w:rsidRDefault="009753BE" w:rsidP="009753BE">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9753BE" w:rsidRPr="00B63FC7" w:rsidRDefault="009753BE" w:rsidP="009753BE">
            <w:pPr>
              <w:pStyle w:val="Default"/>
              <w:spacing w:line="276" w:lineRule="auto"/>
            </w:pPr>
          </w:p>
          <w:p w:rsidR="009753BE" w:rsidRPr="00B63FC7" w:rsidRDefault="009753BE" w:rsidP="009753BE">
            <w:pPr>
              <w:pStyle w:val="Default"/>
              <w:spacing w:line="276" w:lineRule="auto"/>
            </w:pPr>
            <w:r>
              <w:t>15</w:t>
            </w:r>
            <w:r w:rsidRPr="00B63FC7">
              <w:t>.000,00</w:t>
            </w:r>
          </w:p>
        </w:tc>
        <w:tc>
          <w:tcPr>
            <w:tcW w:w="1559"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15</w:t>
            </w:r>
            <w:r w:rsidRPr="00B63FC7">
              <w:t>.000,00</w:t>
            </w:r>
          </w:p>
        </w:tc>
      </w:tr>
      <w:tr w:rsidR="009753BE" w:rsidRPr="00B63FC7" w:rsidTr="009753BE">
        <w:trPr>
          <w:trHeight w:val="359"/>
        </w:trPr>
        <w:tc>
          <w:tcPr>
            <w:tcW w:w="8050" w:type="dxa"/>
            <w:gridSpan w:val="4"/>
          </w:tcPr>
          <w:p w:rsidR="009753BE" w:rsidRPr="00B63FC7" w:rsidRDefault="009753BE" w:rsidP="009753BE">
            <w:pPr>
              <w:pStyle w:val="Default"/>
              <w:spacing w:line="276" w:lineRule="auto"/>
              <w:jc w:val="right"/>
              <w:rPr>
                <w:b/>
              </w:rPr>
            </w:pPr>
            <w:r w:rsidRPr="00B63FC7">
              <w:rPr>
                <w:b/>
              </w:rPr>
              <w:t>UKUPNO</w:t>
            </w:r>
          </w:p>
        </w:tc>
        <w:tc>
          <w:tcPr>
            <w:tcW w:w="5670" w:type="dxa"/>
            <w:gridSpan w:val="3"/>
          </w:tcPr>
          <w:p w:rsidR="009753BE" w:rsidRPr="00B63FC7" w:rsidRDefault="009753BE" w:rsidP="009753BE">
            <w:pPr>
              <w:pStyle w:val="Default"/>
              <w:spacing w:line="276" w:lineRule="auto"/>
              <w:jc w:val="right"/>
              <w:rPr>
                <w:b/>
              </w:rPr>
            </w:pPr>
            <w:r>
              <w:rPr>
                <w:b/>
              </w:rPr>
              <w:t>15</w:t>
            </w:r>
            <w:r w:rsidRPr="00B63FC7">
              <w:rPr>
                <w:b/>
              </w:rPr>
              <w:t>.000,00</w:t>
            </w:r>
          </w:p>
        </w:tc>
      </w:tr>
    </w:tbl>
    <w:p w:rsidR="009753BE" w:rsidRDefault="009753BE" w:rsidP="009753BE">
      <w:pPr>
        <w:pStyle w:val="Default"/>
        <w:spacing w:line="276" w:lineRule="auto"/>
        <w:ind w:left="720"/>
        <w:rPr>
          <w:b/>
          <w:bCs/>
        </w:rPr>
      </w:pPr>
    </w:p>
    <w:p w:rsidR="009753BE" w:rsidRDefault="009753BE" w:rsidP="009753BE">
      <w:pPr>
        <w:pStyle w:val="Default"/>
        <w:spacing w:line="276" w:lineRule="auto"/>
        <w:ind w:left="720"/>
        <w:rPr>
          <w:b/>
          <w:bCs/>
        </w:rPr>
      </w:pPr>
    </w:p>
    <w:p w:rsidR="009753BE" w:rsidRPr="00B63FC7" w:rsidRDefault="009753BE" w:rsidP="00905C81">
      <w:pPr>
        <w:pStyle w:val="Default"/>
        <w:numPr>
          <w:ilvl w:val="0"/>
          <w:numId w:val="40"/>
        </w:numPr>
        <w:spacing w:line="276" w:lineRule="auto"/>
        <w:rPr>
          <w:b/>
          <w:bCs/>
        </w:rPr>
      </w:pPr>
      <w:r w:rsidRPr="00B63FC7">
        <w:rPr>
          <w:b/>
          <w:bCs/>
        </w:rPr>
        <w:t>Održavanje građevina javne odvodnje oborinskih voda</w:t>
      </w:r>
    </w:p>
    <w:p w:rsidR="009753BE" w:rsidRDefault="009753BE" w:rsidP="009753BE">
      <w:pPr>
        <w:pStyle w:val="Default"/>
        <w:spacing w:line="276" w:lineRule="auto"/>
        <w:ind w:left="720"/>
      </w:pPr>
    </w:p>
    <w:p w:rsidR="009753BE" w:rsidRPr="00B63FC7" w:rsidRDefault="009753BE" w:rsidP="009753BE">
      <w:pPr>
        <w:rPr>
          <w:lang w:eastAsia="hr-HR"/>
        </w:rPr>
      </w:pPr>
      <w:r w:rsidRPr="00B63FC7">
        <w:rPr>
          <w:lang w:eastAsia="hr-HR"/>
        </w:rPr>
        <w:t xml:space="preserve">Održavanje građevina javne odvodnje oborinskih voda podrazumijeva upravljanje i održavanje građevina koje služe prihvatu, odvodnji i ispuštanju </w:t>
      </w:r>
    </w:p>
    <w:p w:rsidR="009753BE" w:rsidRPr="00B63FC7" w:rsidRDefault="009753BE" w:rsidP="009753BE">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9753BE" w:rsidRPr="00B63FC7" w:rsidRDefault="009753BE" w:rsidP="009753BE">
      <w:pPr>
        <w:rPr>
          <w:lang w:eastAsia="hr-HR"/>
        </w:rPr>
      </w:pPr>
      <w:r w:rsidRPr="00B63FC7">
        <w:rPr>
          <w:lang w:eastAsia="hr-HR"/>
        </w:rPr>
        <w:t xml:space="preserve">vodama, služe zajedničkom prihvatu, odvodnji i ispuštanju oborinskih i drugih otpadnih voda. </w:t>
      </w:r>
    </w:p>
    <w:p w:rsidR="009753BE" w:rsidRPr="00B63FC7" w:rsidRDefault="009753BE" w:rsidP="009753BE">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rsidR="009753BE" w:rsidRDefault="009753BE" w:rsidP="009753BE">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i w:val="0"/>
        </w:rPr>
        <w:t>kapaciteta protoka oborinskih voda</w:t>
      </w:r>
      <w:r w:rsidRPr="00B63FC7">
        <w:rPr>
          <w:rStyle w:val="st"/>
        </w:rPr>
        <w:t xml:space="preserve"> </w:t>
      </w:r>
      <w:r w:rsidRPr="00B63FC7">
        <w:t xml:space="preserve">do upojnih bunara i postojećih vodotoka: </w:t>
      </w:r>
    </w:p>
    <w:p w:rsidR="002D54AD" w:rsidRDefault="002D54AD" w:rsidP="009753BE">
      <w:pPr>
        <w:pStyle w:val="Default"/>
        <w:spacing w:line="276" w:lineRule="auto"/>
      </w:pPr>
    </w:p>
    <w:p w:rsidR="002D54AD" w:rsidRPr="00B63FC7" w:rsidRDefault="002D54AD" w:rsidP="009753BE">
      <w:pPr>
        <w:pStyle w:val="Default"/>
        <w:spacing w:line="276" w:lineRule="auto"/>
      </w:pPr>
    </w:p>
    <w:p w:rsidR="009753BE" w:rsidRPr="00B63FC7" w:rsidRDefault="009753BE" w:rsidP="009753B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9753BE" w:rsidRPr="00B63FC7" w:rsidTr="009753BE">
        <w:trPr>
          <w:trHeight w:val="359"/>
        </w:trPr>
        <w:tc>
          <w:tcPr>
            <w:tcW w:w="821" w:type="dxa"/>
            <w:shd w:val="clear" w:color="auto" w:fill="F2F2F2" w:themeFill="background1" w:themeFillShade="F2"/>
          </w:tcPr>
          <w:p w:rsidR="009753BE" w:rsidRPr="00B63FC7" w:rsidRDefault="009753BE" w:rsidP="009753BE">
            <w:pPr>
              <w:pStyle w:val="Default"/>
              <w:spacing w:line="276" w:lineRule="auto"/>
            </w:pPr>
            <w:r w:rsidRPr="00B63FC7">
              <w:lastRenderedPageBreak/>
              <w:t>R.br.</w:t>
            </w:r>
          </w:p>
        </w:tc>
        <w:tc>
          <w:tcPr>
            <w:tcW w:w="4678"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POSLOVA</w:t>
            </w:r>
          </w:p>
        </w:tc>
        <w:tc>
          <w:tcPr>
            <w:tcW w:w="1275" w:type="dxa"/>
            <w:shd w:val="clear" w:color="auto" w:fill="F2F2F2" w:themeFill="background1" w:themeFillShade="F2"/>
          </w:tcPr>
          <w:p w:rsidR="009753BE" w:rsidRPr="002132E3" w:rsidRDefault="009753BE" w:rsidP="009753BE">
            <w:pPr>
              <w:pStyle w:val="Default"/>
              <w:spacing w:line="276" w:lineRule="auto"/>
              <w:jc w:val="center"/>
              <w:rPr>
                <w:sz w:val="16"/>
                <w:szCs w:val="16"/>
              </w:rPr>
            </w:pPr>
          </w:p>
          <w:p w:rsidR="009753BE" w:rsidRPr="002132E3" w:rsidRDefault="009753BE" w:rsidP="009753BE">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9753BE" w:rsidRPr="00726F2E" w:rsidRDefault="009753BE" w:rsidP="009753BE">
            <w:pPr>
              <w:pStyle w:val="Default"/>
              <w:spacing w:line="276" w:lineRule="auto"/>
              <w:rPr>
                <w:sz w:val="20"/>
                <w:szCs w:val="20"/>
              </w:rPr>
            </w:pPr>
          </w:p>
          <w:p w:rsidR="009753BE" w:rsidRPr="00726F2E" w:rsidRDefault="009753BE" w:rsidP="009753BE">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9753BE" w:rsidRPr="00726F2E" w:rsidRDefault="009753BE" w:rsidP="009753BE">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rsidR="009753BE" w:rsidRPr="00726F2E" w:rsidRDefault="009753BE" w:rsidP="009753BE">
            <w:pPr>
              <w:pStyle w:val="Default"/>
              <w:spacing w:line="276" w:lineRule="auto"/>
              <w:jc w:val="center"/>
              <w:rPr>
                <w:sz w:val="20"/>
                <w:szCs w:val="20"/>
              </w:rPr>
            </w:pPr>
            <w:r w:rsidRPr="00726F2E">
              <w:rPr>
                <w:sz w:val="20"/>
                <w:szCs w:val="20"/>
              </w:rPr>
              <w:t>PROCJENA TROŠKOVA U</w:t>
            </w:r>
          </w:p>
          <w:p w:rsidR="009753BE" w:rsidRPr="00726F2E" w:rsidRDefault="009753BE" w:rsidP="009753BE">
            <w:pPr>
              <w:pStyle w:val="Default"/>
              <w:spacing w:line="276" w:lineRule="auto"/>
              <w:jc w:val="center"/>
              <w:rPr>
                <w:sz w:val="20"/>
                <w:szCs w:val="20"/>
              </w:rPr>
            </w:pPr>
            <w:r w:rsidRPr="00726F2E">
              <w:rPr>
                <w:sz w:val="20"/>
                <w:szCs w:val="20"/>
              </w:rPr>
              <w:t>HRK</w:t>
            </w:r>
          </w:p>
        </w:tc>
      </w:tr>
      <w:tr w:rsidR="009753BE" w:rsidRPr="00B63FC7" w:rsidTr="009753BE">
        <w:trPr>
          <w:trHeight w:val="359"/>
        </w:trPr>
        <w:tc>
          <w:tcPr>
            <w:tcW w:w="821" w:type="dxa"/>
          </w:tcPr>
          <w:p w:rsidR="009753BE" w:rsidRPr="00B63FC7" w:rsidRDefault="009753BE" w:rsidP="009753BE">
            <w:pPr>
              <w:pStyle w:val="Default"/>
              <w:spacing w:line="276" w:lineRule="auto"/>
              <w:ind w:left="567"/>
              <w:rPr>
                <w:b/>
              </w:rPr>
            </w:pPr>
          </w:p>
          <w:p w:rsidR="009753BE" w:rsidRPr="00B63FC7" w:rsidRDefault="009753BE" w:rsidP="009753BE">
            <w:pPr>
              <w:rPr>
                <w:b/>
              </w:rPr>
            </w:pPr>
            <w:r w:rsidRPr="00B63FC7">
              <w:rPr>
                <w:b/>
              </w:rPr>
              <w:t>1.</w:t>
            </w:r>
          </w:p>
        </w:tc>
        <w:tc>
          <w:tcPr>
            <w:tcW w:w="4678" w:type="dxa"/>
          </w:tcPr>
          <w:p w:rsidR="009753BE" w:rsidRPr="00B63FC7" w:rsidRDefault="009753BE" w:rsidP="009753BE">
            <w:pPr>
              <w:pStyle w:val="Default"/>
              <w:spacing w:line="276" w:lineRule="auto"/>
            </w:pPr>
            <w:r w:rsidRPr="00B63FC7">
              <w:t xml:space="preserve">Čišćenje slivnika, taložnika i sl. građevina vađenjem nanosa i odvozom izvađenog materijala na deponij  </w:t>
            </w:r>
          </w:p>
          <w:p w:rsidR="009753BE" w:rsidRPr="00B63FC7" w:rsidRDefault="009753BE" w:rsidP="009753BE">
            <w:pPr>
              <w:pStyle w:val="Default"/>
              <w:spacing w:line="276" w:lineRule="auto"/>
            </w:pPr>
          </w:p>
        </w:tc>
        <w:tc>
          <w:tcPr>
            <w:tcW w:w="1275" w:type="dxa"/>
          </w:tcPr>
          <w:p w:rsidR="009753BE" w:rsidRPr="002132E3" w:rsidRDefault="009753BE" w:rsidP="009753BE">
            <w:pPr>
              <w:pStyle w:val="Default"/>
              <w:spacing w:line="276" w:lineRule="auto"/>
              <w:jc w:val="center"/>
              <w:rPr>
                <w:sz w:val="16"/>
                <w:szCs w:val="16"/>
              </w:rPr>
            </w:pPr>
          </w:p>
          <w:p w:rsidR="009753BE" w:rsidRPr="002132E3" w:rsidRDefault="009753BE" w:rsidP="009753BE">
            <w:pPr>
              <w:pStyle w:val="Default"/>
              <w:spacing w:line="276" w:lineRule="auto"/>
              <w:jc w:val="center"/>
              <w:rPr>
                <w:sz w:val="16"/>
                <w:szCs w:val="16"/>
              </w:rPr>
            </w:pPr>
            <w:r w:rsidRPr="002132E3">
              <w:rPr>
                <w:sz w:val="16"/>
                <w:szCs w:val="16"/>
              </w:rPr>
              <w:t>KOMUNALNA NAKNADA</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kom</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t>65</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w:t>
            </w:r>
          </w:p>
        </w:tc>
        <w:tc>
          <w:tcPr>
            <w:tcW w:w="1418"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412,50</w:t>
            </w:r>
          </w:p>
        </w:tc>
        <w:tc>
          <w:tcPr>
            <w:tcW w:w="1559"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26.812,50</w:t>
            </w:r>
          </w:p>
        </w:tc>
      </w:tr>
      <w:tr w:rsidR="009753BE" w:rsidRPr="00B63FC7" w:rsidTr="009753BE">
        <w:trPr>
          <w:trHeight w:val="359"/>
        </w:trPr>
        <w:tc>
          <w:tcPr>
            <w:tcW w:w="821" w:type="dxa"/>
          </w:tcPr>
          <w:p w:rsidR="009753BE" w:rsidRPr="00B63FC7" w:rsidRDefault="009753BE" w:rsidP="009753BE">
            <w:pPr>
              <w:pStyle w:val="Default"/>
              <w:spacing w:line="276" w:lineRule="auto"/>
              <w:rPr>
                <w:b/>
              </w:rPr>
            </w:pPr>
            <w:r w:rsidRPr="00B63FC7">
              <w:rPr>
                <w:b/>
              </w:rPr>
              <w:t>2.</w:t>
            </w:r>
          </w:p>
        </w:tc>
        <w:tc>
          <w:tcPr>
            <w:tcW w:w="4678" w:type="dxa"/>
          </w:tcPr>
          <w:p w:rsidR="009753BE" w:rsidRPr="00B63FC7" w:rsidRDefault="009753BE" w:rsidP="009753BE">
            <w:pPr>
              <w:pStyle w:val="Default"/>
              <w:spacing w:line="276" w:lineRule="auto"/>
            </w:pPr>
            <w:r w:rsidRPr="00B63FC7">
              <w:t>Zamjena oštećene slivničke rešetke, nabava i postavljanje novog okvira</w:t>
            </w:r>
          </w:p>
        </w:tc>
        <w:tc>
          <w:tcPr>
            <w:tcW w:w="1275" w:type="dxa"/>
          </w:tcPr>
          <w:p w:rsidR="009753BE" w:rsidRPr="002132E3" w:rsidRDefault="009753BE" w:rsidP="009753BE">
            <w:pPr>
              <w:pStyle w:val="Default"/>
              <w:spacing w:line="276" w:lineRule="auto"/>
              <w:jc w:val="center"/>
              <w:rPr>
                <w:sz w:val="16"/>
                <w:szCs w:val="16"/>
              </w:rPr>
            </w:pPr>
          </w:p>
          <w:p w:rsidR="009753BE" w:rsidRPr="002132E3" w:rsidRDefault="009753BE" w:rsidP="009753BE">
            <w:pPr>
              <w:pStyle w:val="Default"/>
              <w:spacing w:line="276" w:lineRule="auto"/>
              <w:jc w:val="center"/>
              <w:rPr>
                <w:sz w:val="16"/>
                <w:szCs w:val="16"/>
              </w:rPr>
            </w:pPr>
            <w:r w:rsidRPr="002132E3">
              <w:rPr>
                <w:sz w:val="16"/>
                <w:szCs w:val="16"/>
              </w:rPr>
              <w:t>KOMUNALNA NAKNADA</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kom</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t>4</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w:t>
            </w:r>
          </w:p>
        </w:tc>
        <w:tc>
          <w:tcPr>
            <w:tcW w:w="1418"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1.875,00</w:t>
            </w:r>
          </w:p>
        </w:tc>
        <w:tc>
          <w:tcPr>
            <w:tcW w:w="1559"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7.500,00</w:t>
            </w:r>
          </w:p>
        </w:tc>
      </w:tr>
      <w:tr w:rsidR="009753BE" w:rsidRPr="00B63FC7" w:rsidTr="009753BE">
        <w:trPr>
          <w:trHeight w:val="370"/>
        </w:trPr>
        <w:tc>
          <w:tcPr>
            <w:tcW w:w="821" w:type="dxa"/>
          </w:tcPr>
          <w:p w:rsidR="009753BE" w:rsidRPr="00B63FC7" w:rsidRDefault="009753BE" w:rsidP="009753BE">
            <w:pPr>
              <w:pStyle w:val="Default"/>
              <w:spacing w:line="276" w:lineRule="auto"/>
              <w:ind w:left="4"/>
              <w:rPr>
                <w:b/>
              </w:rPr>
            </w:pPr>
            <w:r w:rsidRPr="00B63FC7">
              <w:rPr>
                <w:b/>
              </w:rPr>
              <w:t>3.</w:t>
            </w:r>
          </w:p>
        </w:tc>
        <w:tc>
          <w:tcPr>
            <w:tcW w:w="4678" w:type="dxa"/>
          </w:tcPr>
          <w:p w:rsidR="009753BE" w:rsidRPr="00B63FC7" w:rsidRDefault="009753BE" w:rsidP="009753BE">
            <w:pPr>
              <w:pStyle w:val="Default"/>
              <w:spacing w:line="276" w:lineRule="auto"/>
            </w:pPr>
            <w:r w:rsidRPr="00B63FC7">
              <w:t>Dodatni radovi</w:t>
            </w:r>
          </w:p>
        </w:tc>
        <w:tc>
          <w:tcPr>
            <w:tcW w:w="1275" w:type="dxa"/>
          </w:tcPr>
          <w:p w:rsidR="009753BE" w:rsidRPr="00B63FC7" w:rsidRDefault="009753BE" w:rsidP="009753BE">
            <w:pPr>
              <w:pStyle w:val="Default"/>
              <w:spacing w:line="276" w:lineRule="auto"/>
              <w:jc w:val="center"/>
            </w:pPr>
          </w:p>
          <w:p w:rsidR="009753BE" w:rsidRPr="002132E3" w:rsidRDefault="009753BE" w:rsidP="009753BE">
            <w:pPr>
              <w:pStyle w:val="Default"/>
              <w:spacing w:line="276" w:lineRule="auto"/>
              <w:jc w:val="center"/>
              <w:rPr>
                <w:sz w:val="16"/>
                <w:szCs w:val="16"/>
              </w:rPr>
            </w:pPr>
            <w:r w:rsidRPr="002132E3">
              <w:rPr>
                <w:sz w:val="16"/>
                <w:szCs w:val="16"/>
              </w:rPr>
              <w:t>KOMUNALNA NAKNADA</w:t>
            </w:r>
          </w:p>
        </w:tc>
        <w:tc>
          <w:tcPr>
            <w:tcW w:w="4962" w:type="dxa"/>
            <w:gridSpan w:val="4"/>
          </w:tcPr>
          <w:p w:rsidR="009753BE" w:rsidRPr="002132E3" w:rsidRDefault="009753BE" w:rsidP="009753BE">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25</w:t>
            </w:r>
            <w:r w:rsidRPr="00B63FC7">
              <w:t>.</w:t>
            </w:r>
            <w:r>
              <w:t>687</w:t>
            </w:r>
            <w:r w:rsidRPr="00B63FC7">
              <w:t>,50</w:t>
            </w:r>
          </w:p>
        </w:tc>
      </w:tr>
      <w:tr w:rsidR="009753BE" w:rsidRPr="00B63FC7" w:rsidTr="009753BE">
        <w:trPr>
          <w:trHeight w:val="370"/>
        </w:trPr>
        <w:tc>
          <w:tcPr>
            <w:tcW w:w="821" w:type="dxa"/>
          </w:tcPr>
          <w:p w:rsidR="009753BE" w:rsidRPr="00B63FC7" w:rsidRDefault="009753BE" w:rsidP="009753BE">
            <w:pPr>
              <w:pStyle w:val="Default"/>
              <w:spacing w:line="276" w:lineRule="auto"/>
              <w:ind w:left="4"/>
              <w:rPr>
                <w:b/>
              </w:rPr>
            </w:pPr>
            <w:r w:rsidRPr="00B63FC7">
              <w:rPr>
                <w:b/>
              </w:rPr>
              <w:t>4.</w:t>
            </w:r>
          </w:p>
        </w:tc>
        <w:tc>
          <w:tcPr>
            <w:tcW w:w="4678" w:type="dxa"/>
          </w:tcPr>
          <w:p w:rsidR="009753BE" w:rsidRPr="00B63FC7" w:rsidRDefault="009753BE" w:rsidP="009753BE">
            <w:pPr>
              <w:pStyle w:val="Default"/>
              <w:spacing w:line="276" w:lineRule="auto"/>
            </w:pPr>
            <w:r w:rsidRPr="00B63FC7">
              <w:t>Održavanje  oborinskih kanala</w:t>
            </w:r>
          </w:p>
        </w:tc>
        <w:tc>
          <w:tcPr>
            <w:tcW w:w="1275" w:type="dxa"/>
          </w:tcPr>
          <w:p w:rsidR="009753BE" w:rsidRPr="00B63FC7" w:rsidRDefault="009753BE" w:rsidP="009753BE">
            <w:pPr>
              <w:pStyle w:val="Default"/>
              <w:spacing w:line="276" w:lineRule="auto"/>
              <w:jc w:val="center"/>
            </w:pPr>
          </w:p>
          <w:p w:rsidR="009753BE" w:rsidRPr="002132E3" w:rsidRDefault="009753BE" w:rsidP="009753BE">
            <w:pPr>
              <w:pStyle w:val="Default"/>
              <w:spacing w:line="276" w:lineRule="auto"/>
              <w:jc w:val="center"/>
              <w:rPr>
                <w:sz w:val="16"/>
                <w:szCs w:val="16"/>
              </w:rPr>
            </w:pPr>
            <w:r w:rsidRPr="002132E3">
              <w:rPr>
                <w:sz w:val="16"/>
                <w:szCs w:val="16"/>
              </w:rPr>
              <w:t>KOMUNALNA NAKNADA</w:t>
            </w:r>
          </w:p>
        </w:tc>
        <w:tc>
          <w:tcPr>
            <w:tcW w:w="4962" w:type="dxa"/>
            <w:gridSpan w:val="4"/>
          </w:tcPr>
          <w:p w:rsidR="009753BE" w:rsidRPr="002132E3" w:rsidRDefault="009753BE" w:rsidP="009753BE">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9753BE" w:rsidRPr="00B63FC7" w:rsidRDefault="009753BE" w:rsidP="009753BE">
            <w:pPr>
              <w:pStyle w:val="Default"/>
              <w:spacing w:line="276" w:lineRule="auto"/>
              <w:jc w:val="right"/>
            </w:pPr>
            <w:r>
              <w:t>7</w:t>
            </w:r>
            <w:r w:rsidRPr="00B63FC7">
              <w:t>0.000,00</w:t>
            </w:r>
          </w:p>
        </w:tc>
      </w:tr>
      <w:tr w:rsidR="009753BE" w:rsidRPr="00B63FC7" w:rsidTr="009753BE">
        <w:trPr>
          <w:trHeight w:val="370"/>
        </w:trPr>
        <w:tc>
          <w:tcPr>
            <w:tcW w:w="6774" w:type="dxa"/>
            <w:gridSpan w:val="3"/>
          </w:tcPr>
          <w:p w:rsidR="009753BE" w:rsidRPr="00B63FC7" w:rsidRDefault="009753BE" w:rsidP="009753BE">
            <w:pPr>
              <w:pStyle w:val="Default"/>
              <w:spacing w:line="276" w:lineRule="auto"/>
              <w:jc w:val="right"/>
              <w:rPr>
                <w:b/>
              </w:rPr>
            </w:pPr>
            <w:r w:rsidRPr="00B63FC7">
              <w:rPr>
                <w:b/>
              </w:rPr>
              <w:t xml:space="preserve">UKUPNO </w:t>
            </w:r>
          </w:p>
        </w:tc>
        <w:tc>
          <w:tcPr>
            <w:tcW w:w="6521" w:type="dxa"/>
            <w:gridSpan w:val="5"/>
          </w:tcPr>
          <w:p w:rsidR="009753BE" w:rsidRPr="00B63FC7" w:rsidRDefault="009753BE" w:rsidP="009753BE">
            <w:pPr>
              <w:pStyle w:val="Default"/>
              <w:spacing w:line="276" w:lineRule="auto"/>
              <w:jc w:val="right"/>
              <w:rPr>
                <w:b/>
              </w:rPr>
            </w:pPr>
            <w:r>
              <w:rPr>
                <w:b/>
              </w:rPr>
              <w:t>130</w:t>
            </w:r>
            <w:r w:rsidRPr="00B63FC7">
              <w:rPr>
                <w:b/>
              </w:rPr>
              <w:t>.000,00</w:t>
            </w:r>
          </w:p>
        </w:tc>
      </w:tr>
    </w:tbl>
    <w:p w:rsidR="009753BE" w:rsidRDefault="009753BE" w:rsidP="009753BE">
      <w:pPr>
        <w:pStyle w:val="Default"/>
        <w:spacing w:line="276" w:lineRule="auto"/>
        <w:ind w:left="720"/>
        <w:rPr>
          <w:b/>
          <w:bCs/>
        </w:rPr>
      </w:pPr>
    </w:p>
    <w:p w:rsidR="009753BE" w:rsidRPr="00B63FC7" w:rsidRDefault="009753BE" w:rsidP="00905C81">
      <w:pPr>
        <w:pStyle w:val="Default"/>
        <w:numPr>
          <w:ilvl w:val="0"/>
          <w:numId w:val="40"/>
        </w:numPr>
        <w:spacing w:line="276" w:lineRule="auto"/>
        <w:rPr>
          <w:b/>
          <w:bCs/>
        </w:rPr>
      </w:pPr>
      <w:r w:rsidRPr="00B63FC7">
        <w:rPr>
          <w:b/>
        </w:rPr>
        <w:t>Održavanje javnih zelenih površina</w:t>
      </w:r>
      <w:r w:rsidRPr="00B63FC7">
        <w:rPr>
          <w:b/>
          <w:bCs/>
        </w:rPr>
        <w:t xml:space="preserve"> </w:t>
      </w:r>
    </w:p>
    <w:p w:rsidR="009753BE" w:rsidRPr="00B63FC7" w:rsidRDefault="009753BE" w:rsidP="009753BE">
      <w:pPr>
        <w:rPr>
          <w:lang w:eastAsia="hr-HR"/>
        </w:rPr>
      </w:pPr>
    </w:p>
    <w:p w:rsidR="009753BE" w:rsidRPr="00B63FC7" w:rsidRDefault="009753BE" w:rsidP="009753BE">
      <w:pPr>
        <w:rPr>
          <w:lang w:eastAsia="hr-HR"/>
        </w:rPr>
      </w:pPr>
      <w:r w:rsidRPr="00B63FC7">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 </w:t>
      </w:r>
    </w:p>
    <w:p w:rsidR="009753BE" w:rsidRPr="00B63FC7" w:rsidRDefault="009753BE" w:rsidP="009753BE">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9753BE" w:rsidRPr="00B63FC7" w:rsidTr="009753BE">
        <w:trPr>
          <w:trHeight w:val="359"/>
        </w:trPr>
        <w:tc>
          <w:tcPr>
            <w:tcW w:w="679" w:type="dxa"/>
            <w:shd w:val="clear" w:color="auto" w:fill="F2F2F2" w:themeFill="background1" w:themeFillShade="F2"/>
          </w:tcPr>
          <w:p w:rsidR="009753BE" w:rsidRPr="006E2BFB" w:rsidRDefault="009753BE" w:rsidP="009753BE">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POSLOVA</w:t>
            </w:r>
          </w:p>
        </w:tc>
        <w:tc>
          <w:tcPr>
            <w:tcW w:w="1418" w:type="dxa"/>
            <w:shd w:val="clear" w:color="auto" w:fill="F2F2F2" w:themeFill="background1" w:themeFillShade="F2"/>
          </w:tcPr>
          <w:p w:rsidR="009753BE" w:rsidRPr="009E75AF" w:rsidRDefault="009753BE" w:rsidP="009753BE">
            <w:pPr>
              <w:pStyle w:val="Default"/>
              <w:spacing w:line="276" w:lineRule="auto"/>
              <w:jc w:val="center"/>
              <w:rPr>
                <w:sz w:val="16"/>
                <w:szCs w:val="16"/>
              </w:rPr>
            </w:pPr>
          </w:p>
          <w:p w:rsidR="009753BE" w:rsidRPr="009E75AF" w:rsidRDefault="009753BE" w:rsidP="009753BE">
            <w:pPr>
              <w:pStyle w:val="Default"/>
              <w:spacing w:line="276" w:lineRule="auto"/>
              <w:jc w:val="center"/>
              <w:rPr>
                <w:sz w:val="16"/>
                <w:szCs w:val="16"/>
              </w:rPr>
            </w:pPr>
          </w:p>
          <w:p w:rsidR="009753BE" w:rsidRPr="009E75AF" w:rsidRDefault="009753BE" w:rsidP="009753BE">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9753BE" w:rsidRPr="00726F2E" w:rsidRDefault="009753BE" w:rsidP="009753BE">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PROCJENA TROŠKOVA U HRK</w:t>
            </w:r>
          </w:p>
        </w:tc>
      </w:tr>
      <w:tr w:rsidR="009753BE" w:rsidRPr="00B63FC7" w:rsidTr="009753BE">
        <w:trPr>
          <w:trHeight w:val="359"/>
        </w:trPr>
        <w:tc>
          <w:tcPr>
            <w:tcW w:w="679" w:type="dxa"/>
          </w:tcPr>
          <w:p w:rsidR="009753BE" w:rsidRPr="00B63FC7" w:rsidRDefault="009753BE" w:rsidP="00905C81">
            <w:pPr>
              <w:pStyle w:val="Default"/>
              <w:numPr>
                <w:ilvl w:val="0"/>
                <w:numId w:val="50"/>
              </w:numPr>
              <w:spacing w:line="276" w:lineRule="auto"/>
              <w:rPr>
                <w:b/>
              </w:rPr>
            </w:pPr>
            <w:r w:rsidRPr="00B63FC7">
              <w:rPr>
                <w:b/>
              </w:rPr>
              <w:t>1</w:t>
            </w:r>
          </w:p>
        </w:tc>
        <w:tc>
          <w:tcPr>
            <w:tcW w:w="5103" w:type="dxa"/>
          </w:tcPr>
          <w:p w:rsidR="009753BE" w:rsidRPr="00B63FC7" w:rsidRDefault="009753BE" w:rsidP="009753BE">
            <w:pPr>
              <w:pStyle w:val="Default"/>
              <w:spacing w:line="276" w:lineRule="auto"/>
            </w:pPr>
            <w:r w:rsidRPr="00B63FC7">
              <w:t xml:space="preserve">Ručno sakupljanje biološkog otpada sa zaštitnog </w:t>
            </w:r>
            <w:r w:rsidRPr="00B63FC7">
              <w:lastRenderedPageBreak/>
              <w:t>pojasa uz nerazvrstanih cesta, javnih igrališta, Parka Dr. Franje Tuđmana, Parka sv. Jurja i Parka Nikole Tesle s odvozom skupljenog biološkog otpada na deponij (oznake iz registra javnih površina  JP1-JP14).</w:t>
            </w:r>
          </w:p>
        </w:tc>
        <w:tc>
          <w:tcPr>
            <w:tcW w:w="1418" w:type="dxa"/>
          </w:tcPr>
          <w:p w:rsidR="009753BE" w:rsidRPr="009E75AF" w:rsidRDefault="009753BE" w:rsidP="009753BE">
            <w:pPr>
              <w:pStyle w:val="Default"/>
              <w:spacing w:line="276" w:lineRule="auto"/>
              <w:jc w:val="center"/>
              <w:rPr>
                <w:sz w:val="16"/>
                <w:szCs w:val="16"/>
              </w:rPr>
            </w:pPr>
          </w:p>
          <w:p w:rsidR="009753BE" w:rsidRPr="009E75AF" w:rsidRDefault="009753BE" w:rsidP="009753BE">
            <w:pPr>
              <w:pStyle w:val="Default"/>
              <w:spacing w:line="276" w:lineRule="auto"/>
              <w:jc w:val="center"/>
              <w:rPr>
                <w:sz w:val="16"/>
                <w:szCs w:val="16"/>
              </w:rPr>
            </w:pPr>
            <w:r>
              <w:rPr>
                <w:sz w:val="16"/>
                <w:szCs w:val="16"/>
              </w:rPr>
              <w:lastRenderedPageBreak/>
              <w:t>KOMUNALNA NAKNADA</w:t>
            </w:r>
          </w:p>
        </w:tc>
        <w:tc>
          <w:tcPr>
            <w:tcW w:w="850"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lastRenderedPageBreak/>
              <w:t>m2</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lastRenderedPageBreak/>
              <w:t>20.827</w:t>
            </w:r>
          </w:p>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lastRenderedPageBreak/>
              <w:t>4</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lastRenderedPageBreak/>
              <w:t>0,75</w:t>
            </w:r>
          </w:p>
        </w:tc>
        <w:tc>
          <w:tcPr>
            <w:tcW w:w="1843"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lastRenderedPageBreak/>
              <w:t>62.481,00</w:t>
            </w:r>
          </w:p>
        </w:tc>
      </w:tr>
      <w:tr w:rsidR="009753BE" w:rsidRPr="00B63FC7" w:rsidTr="009753BE">
        <w:trPr>
          <w:trHeight w:val="370"/>
        </w:trPr>
        <w:tc>
          <w:tcPr>
            <w:tcW w:w="679" w:type="dxa"/>
          </w:tcPr>
          <w:p w:rsidR="009753BE" w:rsidRPr="00B63FC7" w:rsidRDefault="009753BE" w:rsidP="00905C81">
            <w:pPr>
              <w:pStyle w:val="Default"/>
              <w:numPr>
                <w:ilvl w:val="0"/>
                <w:numId w:val="41"/>
              </w:numPr>
              <w:spacing w:line="276" w:lineRule="auto"/>
              <w:rPr>
                <w:b/>
              </w:rPr>
            </w:pPr>
          </w:p>
        </w:tc>
        <w:tc>
          <w:tcPr>
            <w:tcW w:w="5103" w:type="dxa"/>
          </w:tcPr>
          <w:p w:rsidR="009753BE" w:rsidRPr="00B63FC7" w:rsidRDefault="009753BE" w:rsidP="009753BE">
            <w:pPr>
              <w:pStyle w:val="Default"/>
              <w:spacing w:line="276" w:lineRule="auto"/>
              <w:rPr>
                <w:u w:val="single"/>
              </w:rPr>
            </w:pPr>
            <w:r w:rsidRPr="00B63FC7">
              <w:rPr>
                <w:u w:val="single"/>
              </w:rPr>
              <w:t xml:space="preserve">Košnja uređenih zelenih površina </w:t>
            </w:r>
          </w:p>
          <w:p w:rsidR="009753BE" w:rsidRPr="00B63FC7" w:rsidRDefault="009753BE" w:rsidP="00905C81">
            <w:pPr>
              <w:pStyle w:val="Default"/>
              <w:numPr>
                <w:ilvl w:val="0"/>
                <w:numId w:val="48"/>
              </w:numPr>
              <w:spacing w:line="276" w:lineRule="auto"/>
            </w:pPr>
            <w:r w:rsidRPr="00B63FC7">
              <w:t>Trokut N. Tesla. Dr. A. Starčević, Obrovačka - 499 m2 (JP6)</w:t>
            </w:r>
          </w:p>
          <w:p w:rsidR="009753BE" w:rsidRPr="00B63FC7" w:rsidRDefault="009753BE" w:rsidP="00905C81">
            <w:pPr>
              <w:pStyle w:val="Default"/>
              <w:numPr>
                <w:ilvl w:val="0"/>
                <w:numId w:val="48"/>
              </w:numPr>
              <w:spacing w:line="276" w:lineRule="auto"/>
            </w:pPr>
            <w:r w:rsidRPr="00B63FC7">
              <w:t>Park Sv. Jurja -6.465 m2 (JP7)</w:t>
            </w:r>
          </w:p>
          <w:p w:rsidR="009753BE" w:rsidRPr="00B63FC7" w:rsidRDefault="009753BE" w:rsidP="00905C81">
            <w:pPr>
              <w:pStyle w:val="Default"/>
              <w:numPr>
                <w:ilvl w:val="0"/>
                <w:numId w:val="48"/>
              </w:numPr>
              <w:spacing w:line="276" w:lineRule="auto"/>
            </w:pPr>
            <w:r w:rsidRPr="00B63FC7">
              <w:t>Park Dr. Franje Tuđmana - 2.610 m2 (JP9)</w:t>
            </w:r>
          </w:p>
          <w:p w:rsidR="009753BE" w:rsidRPr="00B63FC7" w:rsidRDefault="009753BE" w:rsidP="00905C81">
            <w:pPr>
              <w:pStyle w:val="Default"/>
              <w:numPr>
                <w:ilvl w:val="0"/>
                <w:numId w:val="48"/>
              </w:numPr>
              <w:spacing w:line="276" w:lineRule="auto"/>
            </w:pPr>
            <w:r w:rsidRPr="00B63FC7">
              <w:t>Park Nikole Tesle Srb –3580 m2 (JP11)</w:t>
            </w:r>
          </w:p>
          <w:p w:rsidR="009753BE" w:rsidRPr="00B63FC7" w:rsidRDefault="009753BE" w:rsidP="00905C81">
            <w:pPr>
              <w:pStyle w:val="Default"/>
              <w:numPr>
                <w:ilvl w:val="0"/>
                <w:numId w:val="48"/>
              </w:numPr>
              <w:spacing w:line="276" w:lineRule="auto"/>
            </w:pPr>
            <w:r w:rsidRPr="00B63FC7">
              <w:t>Površina ispod Crkve Sv. Jurja 1223 m2 (JP8)</w:t>
            </w:r>
          </w:p>
          <w:p w:rsidR="009753BE" w:rsidRPr="00B63FC7" w:rsidRDefault="009753BE" w:rsidP="00905C81">
            <w:pPr>
              <w:pStyle w:val="Default"/>
              <w:numPr>
                <w:ilvl w:val="0"/>
                <w:numId w:val="48"/>
              </w:numPr>
              <w:spacing w:line="276" w:lineRule="auto"/>
            </w:pPr>
            <w:r w:rsidRPr="00B63FC7">
              <w:t>Površina iza Knjižnice i čitaonice 869 m2 (JP14)</w:t>
            </w:r>
          </w:p>
          <w:p w:rsidR="009753BE" w:rsidRPr="00B63FC7" w:rsidRDefault="009753BE" w:rsidP="00905C81">
            <w:pPr>
              <w:pStyle w:val="Default"/>
              <w:numPr>
                <w:ilvl w:val="0"/>
                <w:numId w:val="48"/>
              </w:numPr>
              <w:spacing w:line="276" w:lineRule="auto"/>
            </w:pPr>
            <w:r w:rsidRPr="00B63FC7">
              <w:t>Autobusni kolodvor -  2130 m2 (JP1)</w:t>
            </w:r>
          </w:p>
          <w:p w:rsidR="009753BE" w:rsidRPr="00B63FC7" w:rsidRDefault="009753BE" w:rsidP="00905C81">
            <w:pPr>
              <w:pStyle w:val="Default"/>
              <w:numPr>
                <w:ilvl w:val="0"/>
                <w:numId w:val="48"/>
              </w:numPr>
              <w:spacing w:line="276" w:lineRule="auto"/>
            </w:pPr>
            <w:r w:rsidRPr="00B63FC7">
              <w:t>Površina naspram autobusnog kolodvora kraj D1- 1365 m2 (JP3)</w:t>
            </w:r>
          </w:p>
          <w:p w:rsidR="009753BE" w:rsidRPr="00B63FC7" w:rsidRDefault="009753BE" w:rsidP="00905C81">
            <w:pPr>
              <w:pStyle w:val="Default"/>
              <w:numPr>
                <w:ilvl w:val="0"/>
                <w:numId w:val="48"/>
              </w:numPr>
              <w:spacing w:line="276" w:lineRule="auto"/>
            </w:pPr>
            <w:r w:rsidRPr="00B63FC7">
              <w:t>Površine uz cestu Obrovačka ulica od početka trokuta do banke s obje strane - 400 m2 (JP4)</w:t>
            </w:r>
          </w:p>
          <w:p w:rsidR="009753BE" w:rsidRPr="00B63FC7" w:rsidRDefault="009753BE" w:rsidP="00905C81">
            <w:pPr>
              <w:pStyle w:val="Default"/>
              <w:numPr>
                <w:ilvl w:val="0"/>
                <w:numId w:val="48"/>
              </w:numPr>
              <w:spacing w:line="276" w:lineRule="auto"/>
            </w:pPr>
            <w:r w:rsidRPr="00B63FC7">
              <w:t>Površina kod zgrade pošte- 720 m2 (JP5)</w:t>
            </w:r>
          </w:p>
          <w:p w:rsidR="009753BE" w:rsidRPr="00B63FC7" w:rsidRDefault="009753BE" w:rsidP="00905C81">
            <w:pPr>
              <w:pStyle w:val="Default"/>
              <w:numPr>
                <w:ilvl w:val="0"/>
                <w:numId w:val="48"/>
              </w:numPr>
              <w:spacing w:line="276" w:lineRule="auto"/>
            </w:pPr>
            <w:r w:rsidRPr="00B63FC7">
              <w:t>Površina iza Općine Gračac kod porezne uprave- 430 m2 (JP10)</w:t>
            </w:r>
          </w:p>
          <w:p w:rsidR="009753BE" w:rsidRPr="00B63FC7" w:rsidRDefault="009753BE" w:rsidP="00905C81">
            <w:pPr>
              <w:pStyle w:val="Default"/>
              <w:numPr>
                <w:ilvl w:val="0"/>
                <w:numId w:val="48"/>
              </w:numPr>
              <w:spacing w:line="276" w:lineRule="auto"/>
            </w:pPr>
            <w:r w:rsidRPr="00B63FC7">
              <w:t>Površina kod društvenog doma Srb- 600m2 (JP12)</w:t>
            </w:r>
          </w:p>
          <w:p w:rsidR="009753BE" w:rsidRPr="00B63FC7" w:rsidRDefault="009753BE" w:rsidP="00905C81">
            <w:pPr>
              <w:pStyle w:val="Default"/>
              <w:numPr>
                <w:ilvl w:val="0"/>
                <w:numId w:val="48"/>
              </w:numPr>
              <w:spacing w:line="276" w:lineRule="auto"/>
            </w:pPr>
            <w:r w:rsidRPr="00B63FC7">
              <w:lastRenderedPageBreak/>
              <w:t>Površina oko dječjeg igrališta kod samostana- 3380 m2 (JP13) Ulice Bana Josipa Jelačića, Kneza Trpimira, Kneza Mislava, Kralja Zvonimira s obje strane - 4000m2</w:t>
            </w:r>
          </w:p>
          <w:p w:rsidR="009753BE" w:rsidRPr="00B63FC7" w:rsidRDefault="009753BE" w:rsidP="009753BE">
            <w:pPr>
              <w:pStyle w:val="Default"/>
              <w:spacing w:line="276" w:lineRule="auto"/>
              <w:ind w:left="720"/>
            </w:pPr>
          </w:p>
        </w:tc>
        <w:tc>
          <w:tcPr>
            <w:tcW w:w="1418"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p>
          <w:p w:rsidR="009753BE" w:rsidRPr="009E75AF" w:rsidRDefault="009753BE" w:rsidP="009753BE">
            <w:pPr>
              <w:pStyle w:val="Default"/>
              <w:spacing w:line="276" w:lineRule="auto"/>
              <w:jc w:val="center"/>
              <w:rPr>
                <w:sz w:val="16"/>
                <w:szCs w:val="16"/>
              </w:rPr>
            </w:pPr>
            <w:r>
              <w:rPr>
                <w:sz w:val="16"/>
                <w:szCs w:val="16"/>
              </w:rPr>
              <w:t>KOMUNALNA NAKNADA</w:t>
            </w:r>
          </w:p>
        </w:tc>
        <w:tc>
          <w:tcPr>
            <w:tcW w:w="850"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m2</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28.271</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t>6</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0,50</w:t>
            </w:r>
          </w:p>
        </w:tc>
        <w:tc>
          <w:tcPr>
            <w:tcW w:w="1843"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84.813,00</w:t>
            </w:r>
          </w:p>
        </w:tc>
      </w:tr>
      <w:tr w:rsidR="009753BE" w:rsidRPr="00B63FC7" w:rsidTr="009753BE">
        <w:trPr>
          <w:trHeight w:val="370"/>
        </w:trPr>
        <w:tc>
          <w:tcPr>
            <w:tcW w:w="679" w:type="dxa"/>
          </w:tcPr>
          <w:p w:rsidR="009753BE" w:rsidRPr="00B63FC7" w:rsidRDefault="009753BE" w:rsidP="00905C81">
            <w:pPr>
              <w:pStyle w:val="Default"/>
              <w:numPr>
                <w:ilvl w:val="0"/>
                <w:numId w:val="41"/>
              </w:numPr>
              <w:spacing w:line="276" w:lineRule="auto"/>
            </w:pPr>
          </w:p>
        </w:tc>
        <w:tc>
          <w:tcPr>
            <w:tcW w:w="5103" w:type="dxa"/>
          </w:tcPr>
          <w:p w:rsidR="009753BE" w:rsidRPr="00B63FC7" w:rsidRDefault="009753BE" w:rsidP="009753BE">
            <w:pPr>
              <w:pStyle w:val="Default"/>
              <w:spacing w:line="276" w:lineRule="auto"/>
              <w:rPr>
                <w:u w:val="single"/>
              </w:rPr>
            </w:pPr>
            <w:r w:rsidRPr="00B63FC7">
              <w:rPr>
                <w:u w:val="single"/>
              </w:rPr>
              <w:t xml:space="preserve">Ručna košnja neuređenih zelenih površina </w:t>
            </w:r>
          </w:p>
          <w:p w:rsidR="009753BE" w:rsidRPr="00B63FC7" w:rsidRDefault="009753BE" w:rsidP="00905C81">
            <w:pPr>
              <w:pStyle w:val="Default"/>
              <w:numPr>
                <w:ilvl w:val="0"/>
                <w:numId w:val="48"/>
              </w:numPr>
              <w:spacing w:line="276" w:lineRule="auto"/>
            </w:pPr>
            <w:r w:rsidRPr="00B63FC7">
              <w:t>Novo naselje 1 i 2-  2000 m2</w:t>
            </w:r>
          </w:p>
          <w:p w:rsidR="009753BE" w:rsidRPr="00B63FC7" w:rsidRDefault="009753BE" w:rsidP="00905C81">
            <w:pPr>
              <w:pStyle w:val="Default"/>
              <w:numPr>
                <w:ilvl w:val="0"/>
                <w:numId w:val="48"/>
              </w:numPr>
              <w:spacing w:line="276" w:lineRule="auto"/>
            </w:pPr>
            <w:r w:rsidRPr="00B63FC7">
              <w:t>Ulice u dijelu naselja Gračac „Žabarica“- 1.000 m2</w:t>
            </w:r>
          </w:p>
          <w:p w:rsidR="009753BE" w:rsidRPr="00B63FC7" w:rsidRDefault="009753BE" w:rsidP="00905C81">
            <w:pPr>
              <w:pStyle w:val="Default"/>
              <w:numPr>
                <w:ilvl w:val="0"/>
                <w:numId w:val="48"/>
              </w:numPr>
              <w:spacing w:line="276" w:lineRule="auto"/>
            </w:pPr>
            <w:r w:rsidRPr="00B63FC7">
              <w:t>Vidikovac „Gradina“ -2000 m2</w:t>
            </w:r>
          </w:p>
          <w:p w:rsidR="009753BE" w:rsidRPr="00B63FC7" w:rsidRDefault="009753BE" w:rsidP="00905C81">
            <w:pPr>
              <w:pStyle w:val="Default"/>
              <w:numPr>
                <w:ilvl w:val="0"/>
                <w:numId w:val="48"/>
              </w:numPr>
              <w:spacing w:line="276" w:lineRule="auto"/>
            </w:pPr>
            <w:r w:rsidRPr="00B63FC7">
              <w:t>Željeznička ulica i zelene površine oko željezničkog kolodvora- 2000m2</w:t>
            </w:r>
          </w:p>
          <w:p w:rsidR="009753BE" w:rsidRPr="00B63FC7" w:rsidRDefault="009753BE" w:rsidP="00905C81">
            <w:pPr>
              <w:pStyle w:val="Default"/>
              <w:numPr>
                <w:ilvl w:val="0"/>
                <w:numId w:val="48"/>
              </w:numPr>
              <w:spacing w:line="276" w:lineRule="auto"/>
            </w:pPr>
            <w:r w:rsidRPr="00B63FC7">
              <w:t>Zelene površine u ulici Obala Otuče i pored šetnice obale  Otuče do kolektora - 800m2</w:t>
            </w:r>
          </w:p>
          <w:p w:rsidR="009753BE" w:rsidRPr="00B63FC7" w:rsidRDefault="009753BE" w:rsidP="00905C81">
            <w:pPr>
              <w:pStyle w:val="Default"/>
              <w:numPr>
                <w:ilvl w:val="0"/>
                <w:numId w:val="48"/>
              </w:numPr>
              <w:spacing w:line="276" w:lineRule="auto"/>
            </w:pPr>
            <w:r w:rsidRPr="00B63FC7">
              <w:t>Javna zelena površina oko zgrade Općine Gračac KIC „Napredak“ Nikole Tesle 37 -500 m2</w:t>
            </w:r>
          </w:p>
          <w:p w:rsidR="009753BE" w:rsidRPr="00B63FC7" w:rsidRDefault="009753BE" w:rsidP="00905C81">
            <w:pPr>
              <w:pStyle w:val="Default"/>
              <w:numPr>
                <w:ilvl w:val="0"/>
                <w:numId w:val="48"/>
              </w:numPr>
              <w:spacing w:line="276" w:lineRule="auto"/>
            </w:pPr>
            <w:r w:rsidRPr="00B63FC7">
              <w:t>Zelena površina oko zgrade Kino dvorana u ulici Hrvatske bratske zajednice i Nikole Tesle- 100 m2</w:t>
            </w:r>
          </w:p>
          <w:p w:rsidR="009753BE" w:rsidRPr="00B63FC7" w:rsidRDefault="009753BE" w:rsidP="00905C81">
            <w:pPr>
              <w:pStyle w:val="Default"/>
              <w:numPr>
                <w:ilvl w:val="0"/>
                <w:numId w:val="48"/>
              </w:numPr>
              <w:spacing w:line="276" w:lineRule="auto"/>
            </w:pPr>
            <w:r w:rsidRPr="00B63FC7">
              <w:t>Zelena površina oko zgrade „Sirana“- 400 m2</w:t>
            </w:r>
          </w:p>
          <w:p w:rsidR="009753BE" w:rsidRPr="00B63FC7" w:rsidRDefault="009753BE" w:rsidP="00905C81">
            <w:pPr>
              <w:pStyle w:val="Default"/>
              <w:numPr>
                <w:ilvl w:val="0"/>
                <w:numId w:val="48"/>
              </w:numPr>
              <w:spacing w:line="276" w:lineRule="auto"/>
            </w:pPr>
            <w:r w:rsidRPr="00B63FC7">
              <w:t>Zelena površina oko zgrade Centra za posjetitelje Gračac N. Tesle 40 – 50 m2</w:t>
            </w:r>
          </w:p>
          <w:p w:rsidR="009753BE" w:rsidRPr="00B63FC7" w:rsidRDefault="009753BE" w:rsidP="00905C81">
            <w:pPr>
              <w:pStyle w:val="Default"/>
              <w:numPr>
                <w:ilvl w:val="0"/>
                <w:numId w:val="48"/>
              </w:numPr>
              <w:spacing w:line="276" w:lineRule="auto"/>
            </w:pPr>
            <w:r w:rsidRPr="00B63FC7">
              <w:lastRenderedPageBreak/>
              <w:t>Uz ogradu stočne tržnice - 300 m2</w:t>
            </w:r>
          </w:p>
          <w:p w:rsidR="009753BE" w:rsidRPr="00B63FC7" w:rsidRDefault="009753BE" w:rsidP="00905C81">
            <w:pPr>
              <w:pStyle w:val="Default"/>
              <w:numPr>
                <w:ilvl w:val="0"/>
                <w:numId w:val="48"/>
              </w:numPr>
              <w:spacing w:line="276" w:lineRule="auto"/>
            </w:pPr>
            <w:r w:rsidRPr="00B63FC7">
              <w:t>Površina kod Općinskog suda 500 m2 (JP8)</w:t>
            </w:r>
          </w:p>
          <w:p w:rsidR="009753BE" w:rsidRPr="00B63FC7" w:rsidRDefault="009753BE" w:rsidP="00905C81">
            <w:pPr>
              <w:pStyle w:val="Default"/>
              <w:numPr>
                <w:ilvl w:val="0"/>
                <w:numId w:val="48"/>
              </w:numPr>
              <w:spacing w:line="276" w:lineRule="auto"/>
            </w:pPr>
            <w:r w:rsidRPr="00B63FC7">
              <w:t>Površina iza knjižnice i čitaonice i oko zelene tržnice 300 m2 (JP14)</w:t>
            </w:r>
          </w:p>
          <w:p w:rsidR="009753BE" w:rsidRPr="00B63FC7" w:rsidRDefault="009753BE" w:rsidP="00905C81">
            <w:pPr>
              <w:pStyle w:val="Default"/>
              <w:numPr>
                <w:ilvl w:val="0"/>
                <w:numId w:val="48"/>
              </w:numPr>
              <w:spacing w:line="276" w:lineRule="auto"/>
            </w:pPr>
            <w:r w:rsidRPr="00B63FC7">
              <w:t>Ulice Slavonska, Dalmatinska,  Zagorska, Sv. Mihovila, Hrvatske Mladeži, Hrvatskog proljeća, Pružna, Pružni odvojci I. i II. - 5000 m2</w:t>
            </w:r>
          </w:p>
          <w:p w:rsidR="009753BE" w:rsidRPr="00B63FC7" w:rsidRDefault="009753BE" w:rsidP="00905C81">
            <w:pPr>
              <w:pStyle w:val="Default"/>
              <w:numPr>
                <w:ilvl w:val="0"/>
                <w:numId w:val="48"/>
              </w:numPr>
              <w:spacing w:line="276" w:lineRule="auto"/>
            </w:pPr>
            <w:r w:rsidRPr="00B63FC7">
              <w:t>Ostale neuređene zelene površine 10000 m2</w:t>
            </w:r>
          </w:p>
        </w:tc>
        <w:tc>
          <w:tcPr>
            <w:tcW w:w="1418" w:type="dxa"/>
          </w:tcPr>
          <w:p w:rsidR="009753BE" w:rsidRPr="00B63FC7" w:rsidRDefault="009753BE" w:rsidP="009753BE">
            <w:pPr>
              <w:pStyle w:val="Default"/>
              <w:spacing w:line="276" w:lineRule="auto"/>
              <w:jc w:val="center"/>
            </w:pPr>
          </w:p>
          <w:p w:rsidR="009753BE" w:rsidRPr="009E75AF" w:rsidRDefault="009753BE" w:rsidP="009753BE">
            <w:pPr>
              <w:pStyle w:val="Default"/>
              <w:spacing w:line="276" w:lineRule="auto"/>
              <w:jc w:val="center"/>
              <w:rPr>
                <w:sz w:val="16"/>
                <w:szCs w:val="16"/>
              </w:rPr>
            </w:pPr>
            <w:r>
              <w:rPr>
                <w:sz w:val="16"/>
                <w:szCs w:val="16"/>
              </w:rPr>
              <w:t>KOMUNALNA NAKNADA</w:t>
            </w:r>
          </w:p>
        </w:tc>
        <w:tc>
          <w:tcPr>
            <w:tcW w:w="850"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m2</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29.950</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t>2</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1,88</w:t>
            </w:r>
          </w:p>
        </w:tc>
        <w:tc>
          <w:tcPr>
            <w:tcW w:w="1843"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112.612,00</w:t>
            </w:r>
          </w:p>
        </w:tc>
      </w:tr>
      <w:tr w:rsidR="009753BE" w:rsidRPr="00B63FC7" w:rsidTr="009753BE">
        <w:trPr>
          <w:trHeight w:val="359"/>
        </w:trPr>
        <w:tc>
          <w:tcPr>
            <w:tcW w:w="679" w:type="dxa"/>
          </w:tcPr>
          <w:p w:rsidR="009753BE" w:rsidRPr="00B63FC7" w:rsidRDefault="009753BE" w:rsidP="009753BE">
            <w:pPr>
              <w:pStyle w:val="Default"/>
              <w:spacing w:line="276" w:lineRule="auto"/>
              <w:jc w:val="right"/>
              <w:rPr>
                <w:b/>
              </w:rPr>
            </w:pPr>
            <w:r w:rsidRPr="00B63FC7">
              <w:rPr>
                <w:b/>
              </w:rPr>
              <w:lastRenderedPageBreak/>
              <w:t>4.</w:t>
            </w:r>
          </w:p>
        </w:tc>
        <w:tc>
          <w:tcPr>
            <w:tcW w:w="5103" w:type="dxa"/>
          </w:tcPr>
          <w:p w:rsidR="009753BE" w:rsidRPr="00B63FC7" w:rsidRDefault="009753BE" w:rsidP="009753BE">
            <w:pPr>
              <w:pStyle w:val="Default"/>
              <w:spacing w:line="276" w:lineRule="auto"/>
            </w:pPr>
            <w:r w:rsidRPr="00B63FC7">
              <w:t>Osnivanje novih i obnova postojećih zelenih površina</w:t>
            </w:r>
          </w:p>
          <w:p w:rsidR="009753BE" w:rsidRPr="00B63FC7" w:rsidRDefault="009753BE" w:rsidP="009753BE">
            <w:pPr>
              <w:pStyle w:val="Default"/>
              <w:spacing w:line="276" w:lineRule="auto"/>
            </w:pPr>
            <w:r w:rsidRPr="00B63FC7">
              <w:t xml:space="preserve"> </w:t>
            </w:r>
          </w:p>
        </w:tc>
        <w:tc>
          <w:tcPr>
            <w:tcW w:w="1418" w:type="dxa"/>
          </w:tcPr>
          <w:p w:rsidR="009753BE" w:rsidRPr="009E75AF" w:rsidRDefault="009753BE" w:rsidP="009753BE">
            <w:pPr>
              <w:pStyle w:val="Default"/>
              <w:spacing w:line="276" w:lineRule="auto"/>
              <w:jc w:val="center"/>
              <w:rPr>
                <w:sz w:val="16"/>
                <w:szCs w:val="16"/>
              </w:rPr>
            </w:pPr>
          </w:p>
          <w:p w:rsidR="009753BE" w:rsidRDefault="009753BE" w:rsidP="009753BE">
            <w:pPr>
              <w:pStyle w:val="Default"/>
              <w:spacing w:line="276" w:lineRule="auto"/>
              <w:jc w:val="center"/>
              <w:rPr>
                <w:sz w:val="16"/>
                <w:szCs w:val="16"/>
              </w:rPr>
            </w:pPr>
            <w:r>
              <w:rPr>
                <w:sz w:val="16"/>
                <w:szCs w:val="16"/>
              </w:rPr>
              <w:t>KOMUALNA NAKNADA/</w:t>
            </w:r>
          </w:p>
          <w:p w:rsidR="009753BE" w:rsidRPr="009E75AF" w:rsidRDefault="009753BE" w:rsidP="009753BE">
            <w:pPr>
              <w:pStyle w:val="Default"/>
              <w:spacing w:line="276" w:lineRule="auto"/>
              <w:jc w:val="center"/>
              <w:rPr>
                <w:sz w:val="16"/>
                <w:szCs w:val="16"/>
              </w:rPr>
            </w:pPr>
            <w:r w:rsidRPr="009E75AF">
              <w:rPr>
                <w:sz w:val="16"/>
                <w:szCs w:val="16"/>
              </w:rPr>
              <w:t>PRIHODI OD POREZA</w:t>
            </w:r>
          </w:p>
        </w:tc>
        <w:tc>
          <w:tcPr>
            <w:tcW w:w="850"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m2</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t>1.000</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18,75</w:t>
            </w:r>
          </w:p>
        </w:tc>
        <w:tc>
          <w:tcPr>
            <w:tcW w:w="1843"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18.750,00</w:t>
            </w:r>
          </w:p>
        </w:tc>
      </w:tr>
      <w:tr w:rsidR="009753BE" w:rsidRPr="00B63FC7" w:rsidTr="009753BE">
        <w:trPr>
          <w:trHeight w:val="370"/>
        </w:trPr>
        <w:tc>
          <w:tcPr>
            <w:tcW w:w="679" w:type="dxa"/>
          </w:tcPr>
          <w:p w:rsidR="009753BE" w:rsidRPr="00B63FC7" w:rsidRDefault="009753BE" w:rsidP="009753BE">
            <w:pPr>
              <w:pStyle w:val="Default"/>
              <w:spacing w:line="276" w:lineRule="auto"/>
              <w:jc w:val="right"/>
              <w:rPr>
                <w:b/>
              </w:rPr>
            </w:pPr>
            <w:r w:rsidRPr="00B63FC7">
              <w:rPr>
                <w:b/>
              </w:rPr>
              <w:t>5.</w:t>
            </w:r>
          </w:p>
        </w:tc>
        <w:tc>
          <w:tcPr>
            <w:tcW w:w="5103" w:type="dxa"/>
          </w:tcPr>
          <w:p w:rsidR="009753BE" w:rsidRPr="00B63FC7" w:rsidRDefault="009753BE" w:rsidP="009753BE">
            <w:pPr>
              <w:pStyle w:val="Default"/>
              <w:spacing w:line="276" w:lineRule="auto"/>
            </w:pPr>
            <w:r w:rsidRPr="00B63FC7">
              <w:t>Nabava zemlje za uređenje zelenih površina</w:t>
            </w:r>
          </w:p>
        </w:tc>
        <w:tc>
          <w:tcPr>
            <w:tcW w:w="1418" w:type="dxa"/>
          </w:tcPr>
          <w:p w:rsidR="009753BE" w:rsidRPr="009E75AF" w:rsidRDefault="009753BE" w:rsidP="009753BE">
            <w:pPr>
              <w:pStyle w:val="Default"/>
              <w:spacing w:line="276" w:lineRule="auto"/>
              <w:jc w:val="center"/>
              <w:rPr>
                <w:sz w:val="16"/>
                <w:szCs w:val="16"/>
              </w:rPr>
            </w:pPr>
          </w:p>
          <w:p w:rsidR="009753BE" w:rsidRPr="009E75AF" w:rsidRDefault="009753BE" w:rsidP="009753BE">
            <w:pPr>
              <w:pStyle w:val="Default"/>
              <w:spacing w:line="276" w:lineRule="auto"/>
              <w:jc w:val="center"/>
              <w:rPr>
                <w:sz w:val="16"/>
                <w:szCs w:val="16"/>
              </w:rPr>
            </w:pPr>
            <w:r w:rsidRPr="009E75AF">
              <w:rPr>
                <w:sz w:val="16"/>
                <w:szCs w:val="16"/>
              </w:rPr>
              <w:t>PRIHODI OD POREZA</w:t>
            </w:r>
          </w:p>
        </w:tc>
        <w:tc>
          <w:tcPr>
            <w:tcW w:w="850"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m3</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10</w:t>
            </w:r>
          </w:p>
        </w:tc>
        <w:tc>
          <w:tcPr>
            <w:tcW w:w="1276"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w:t>
            </w:r>
          </w:p>
        </w:tc>
        <w:tc>
          <w:tcPr>
            <w:tcW w:w="1134"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125,00</w:t>
            </w:r>
          </w:p>
        </w:tc>
        <w:tc>
          <w:tcPr>
            <w:tcW w:w="1843"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rsidRPr="00B63FC7">
              <w:t>1.250,00</w:t>
            </w:r>
          </w:p>
        </w:tc>
      </w:tr>
      <w:tr w:rsidR="009753BE" w:rsidRPr="00B63FC7" w:rsidTr="009753BE">
        <w:trPr>
          <w:trHeight w:val="370"/>
        </w:trPr>
        <w:tc>
          <w:tcPr>
            <w:tcW w:w="679" w:type="dxa"/>
          </w:tcPr>
          <w:p w:rsidR="009753BE" w:rsidRPr="00B63FC7" w:rsidRDefault="009753BE" w:rsidP="009753BE">
            <w:pPr>
              <w:pStyle w:val="Default"/>
              <w:spacing w:line="276" w:lineRule="auto"/>
              <w:jc w:val="center"/>
              <w:rPr>
                <w:b/>
              </w:rPr>
            </w:pPr>
            <w:r w:rsidRPr="00B63FC7">
              <w:rPr>
                <w:b/>
              </w:rPr>
              <w:t xml:space="preserve">    6.</w:t>
            </w:r>
          </w:p>
        </w:tc>
        <w:tc>
          <w:tcPr>
            <w:tcW w:w="5103" w:type="dxa"/>
          </w:tcPr>
          <w:p w:rsidR="009753BE" w:rsidRPr="00B63FC7" w:rsidRDefault="009753BE" w:rsidP="009753BE">
            <w:pPr>
              <w:pStyle w:val="Default"/>
              <w:spacing w:line="276" w:lineRule="auto"/>
            </w:pPr>
            <w:r w:rsidRPr="00B63FC7">
              <w:t xml:space="preserve">Dodatni radovi </w:t>
            </w:r>
          </w:p>
        </w:tc>
        <w:tc>
          <w:tcPr>
            <w:tcW w:w="1418" w:type="dxa"/>
          </w:tcPr>
          <w:p w:rsidR="009753BE" w:rsidRPr="00B63FC7" w:rsidRDefault="009753BE" w:rsidP="009753BE">
            <w:pPr>
              <w:pStyle w:val="Default"/>
              <w:spacing w:line="276" w:lineRule="auto"/>
              <w:jc w:val="center"/>
            </w:pPr>
          </w:p>
          <w:p w:rsidR="009753BE" w:rsidRPr="009E75AF" w:rsidRDefault="009753BE" w:rsidP="009753BE">
            <w:pPr>
              <w:pStyle w:val="Default"/>
              <w:spacing w:line="276" w:lineRule="auto"/>
              <w:jc w:val="center"/>
              <w:rPr>
                <w:sz w:val="16"/>
                <w:szCs w:val="16"/>
              </w:rPr>
            </w:pPr>
            <w:r w:rsidRPr="009E75AF">
              <w:rPr>
                <w:sz w:val="16"/>
                <w:szCs w:val="16"/>
              </w:rPr>
              <w:t>PRIHODI OD POREZA</w:t>
            </w:r>
          </w:p>
        </w:tc>
        <w:tc>
          <w:tcPr>
            <w:tcW w:w="4536" w:type="dxa"/>
            <w:gridSpan w:val="4"/>
          </w:tcPr>
          <w:p w:rsidR="009753BE" w:rsidRPr="009E75AF" w:rsidRDefault="009753BE" w:rsidP="009753BE">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140.094,00</w:t>
            </w:r>
          </w:p>
        </w:tc>
      </w:tr>
      <w:tr w:rsidR="009753BE" w:rsidRPr="00B63FC7" w:rsidTr="009753BE">
        <w:trPr>
          <w:trHeight w:val="370"/>
        </w:trPr>
        <w:tc>
          <w:tcPr>
            <w:tcW w:w="679" w:type="dxa"/>
          </w:tcPr>
          <w:p w:rsidR="009753BE" w:rsidRPr="00B63FC7" w:rsidRDefault="009753BE" w:rsidP="009753BE">
            <w:pPr>
              <w:pStyle w:val="Default"/>
              <w:spacing w:line="276" w:lineRule="auto"/>
              <w:jc w:val="center"/>
              <w:rPr>
                <w:b/>
              </w:rPr>
            </w:pPr>
            <w:r w:rsidRPr="00B63FC7">
              <w:rPr>
                <w:b/>
              </w:rPr>
              <w:t>7.</w:t>
            </w:r>
          </w:p>
        </w:tc>
        <w:tc>
          <w:tcPr>
            <w:tcW w:w="5103" w:type="dxa"/>
          </w:tcPr>
          <w:p w:rsidR="009753BE" w:rsidRPr="00B63FC7" w:rsidRDefault="009753BE" w:rsidP="009753BE">
            <w:pPr>
              <w:pStyle w:val="Default"/>
              <w:spacing w:line="276" w:lineRule="auto"/>
            </w:pPr>
            <w:r w:rsidRPr="00B63FC7">
              <w:t>Održavanje i opremanje dječjih igrališta Gračac i Srb</w:t>
            </w:r>
          </w:p>
        </w:tc>
        <w:tc>
          <w:tcPr>
            <w:tcW w:w="1418" w:type="dxa"/>
          </w:tcPr>
          <w:p w:rsidR="009753BE" w:rsidRPr="009E75AF" w:rsidRDefault="009753BE" w:rsidP="009753BE">
            <w:pPr>
              <w:pStyle w:val="Default"/>
              <w:spacing w:line="276" w:lineRule="auto"/>
              <w:jc w:val="center"/>
              <w:rPr>
                <w:sz w:val="16"/>
                <w:szCs w:val="16"/>
              </w:rPr>
            </w:pPr>
            <w:r w:rsidRPr="009E75AF">
              <w:rPr>
                <w:sz w:val="16"/>
                <w:szCs w:val="16"/>
              </w:rPr>
              <w:t>PRIHODI OD POREZA</w:t>
            </w:r>
          </w:p>
        </w:tc>
        <w:tc>
          <w:tcPr>
            <w:tcW w:w="4536" w:type="dxa"/>
            <w:gridSpan w:val="4"/>
          </w:tcPr>
          <w:p w:rsidR="009753BE" w:rsidRPr="009E75AF" w:rsidRDefault="009753BE" w:rsidP="009753BE">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9753BE" w:rsidRPr="00B63FC7" w:rsidRDefault="009753BE" w:rsidP="009753BE">
            <w:pPr>
              <w:pStyle w:val="Default"/>
              <w:spacing w:line="276" w:lineRule="auto"/>
              <w:jc w:val="right"/>
            </w:pPr>
            <w:r>
              <w:t>30.000,00</w:t>
            </w:r>
          </w:p>
        </w:tc>
      </w:tr>
      <w:tr w:rsidR="009753BE" w:rsidRPr="00B63FC7" w:rsidTr="009753BE">
        <w:trPr>
          <w:trHeight w:val="370"/>
        </w:trPr>
        <w:tc>
          <w:tcPr>
            <w:tcW w:w="7200" w:type="dxa"/>
            <w:gridSpan w:val="3"/>
          </w:tcPr>
          <w:p w:rsidR="009753BE" w:rsidRPr="00B63FC7" w:rsidRDefault="009753BE" w:rsidP="009753BE">
            <w:pPr>
              <w:pStyle w:val="Default"/>
              <w:spacing w:line="276" w:lineRule="auto"/>
              <w:jc w:val="right"/>
              <w:rPr>
                <w:b/>
              </w:rPr>
            </w:pPr>
            <w:r w:rsidRPr="00B63FC7">
              <w:rPr>
                <w:b/>
              </w:rPr>
              <w:t xml:space="preserve">UKUPNO  </w:t>
            </w:r>
          </w:p>
        </w:tc>
        <w:tc>
          <w:tcPr>
            <w:tcW w:w="6379" w:type="dxa"/>
            <w:gridSpan w:val="5"/>
          </w:tcPr>
          <w:p w:rsidR="009753BE" w:rsidRPr="00B63FC7" w:rsidRDefault="009753BE" w:rsidP="009753BE">
            <w:pPr>
              <w:pStyle w:val="Default"/>
              <w:spacing w:line="276" w:lineRule="auto"/>
              <w:jc w:val="right"/>
              <w:rPr>
                <w:b/>
              </w:rPr>
            </w:pPr>
            <w:r>
              <w:rPr>
                <w:b/>
              </w:rPr>
              <w:t>450</w:t>
            </w:r>
            <w:r w:rsidRPr="00B63FC7">
              <w:rPr>
                <w:b/>
              </w:rPr>
              <w:t>.000,00</w:t>
            </w:r>
          </w:p>
        </w:tc>
      </w:tr>
    </w:tbl>
    <w:p w:rsidR="009753BE" w:rsidRPr="00B63FC7" w:rsidRDefault="009753BE" w:rsidP="009753BE">
      <w:pPr>
        <w:pStyle w:val="Default"/>
        <w:spacing w:line="276" w:lineRule="auto"/>
      </w:pPr>
    </w:p>
    <w:p w:rsidR="009753BE" w:rsidRPr="00B63FC7" w:rsidRDefault="009753BE" w:rsidP="009753BE">
      <w:pPr>
        <w:pStyle w:val="Default"/>
        <w:spacing w:line="276" w:lineRule="auto"/>
      </w:pPr>
    </w:p>
    <w:p w:rsidR="009753BE" w:rsidRPr="00B63FC7" w:rsidRDefault="009753BE" w:rsidP="009753BE">
      <w:pPr>
        <w:pStyle w:val="Default"/>
        <w:spacing w:line="276" w:lineRule="auto"/>
      </w:pPr>
    </w:p>
    <w:p w:rsidR="009753BE" w:rsidRPr="00B63FC7" w:rsidRDefault="009753BE" w:rsidP="00905C81">
      <w:pPr>
        <w:pStyle w:val="Default"/>
        <w:numPr>
          <w:ilvl w:val="0"/>
          <w:numId w:val="40"/>
        </w:numPr>
        <w:spacing w:line="276" w:lineRule="auto"/>
        <w:rPr>
          <w:b/>
        </w:rPr>
      </w:pPr>
      <w:r w:rsidRPr="00B63FC7">
        <w:rPr>
          <w:b/>
        </w:rPr>
        <w:t>Održavanje građevina, predmeta i uređaja javne namjene</w:t>
      </w:r>
    </w:p>
    <w:p w:rsidR="009753BE" w:rsidRDefault="009753BE" w:rsidP="009753BE">
      <w:pPr>
        <w:rPr>
          <w:lang w:eastAsia="hr-HR"/>
        </w:rPr>
      </w:pPr>
    </w:p>
    <w:p w:rsidR="009753BE" w:rsidRPr="00B63FC7" w:rsidRDefault="009753BE" w:rsidP="009753BE">
      <w:pPr>
        <w:rPr>
          <w:lang w:eastAsia="hr-HR"/>
        </w:rPr>
      </w:pPr>
    </w:p>
    <w:p w:rsidR="009753BE" w:rsidRPr="00433606" w:rsidRDefault="009753BE" w:rsidP="009753BE">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9753BE" w:rsidRPr="00B63FC7" w:rsidRDefault="009753BE" w:rsidP="009753BE">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9753BE" w:rsidRPr="00B63FC7" w:rsidTr="009753BE">
        <w:trPr>
          <w:trHeight w:val="359"/>
        </w:trPr>
        <w:tc>
          <w:tcPr>
            <w:tcW w:w="679" w:type="dxa"/>
            <w:shd w:val="clear" w:color="auto" w:fill="F2F2F2" w:themeFill="background1" w:themeFillShade="F2"/>
          </w:tcPr>
          <w:p w:rsidR="009753BE" w:rsidRPr="006E2BFB" w:rsidRDefault="009753BE" w:rsidP="009753BE">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POSLOVA</w:t>
            </w:r>
          </w:p>
        </w:tc>
        <w:tc>
          <w:tcPr>
            <w:tcW w:w="1276" w:type="dxa"/>
            <w:shd w:val="clear" w:color="auto" w:fill="F2F2F2" w:themeFill="background1" w:themeFillShade="F2"/>
          </w:tcPr>
          <w:p w:rsidR="009753BE" w:rsidRPr="00C814C9" w:rsidRDefault="009753BE" w:rsidP="009753BE">
            <w:pPr>
              <w:pStyle w:val="Default"/>
              <w:spacing w:line="276" w:lineRule="auto"/>
              <w:jc w:val="center"/>
              <w:rPr>
                <w:sz w:val="16"/>
                <w:szCs w:val="16"/>
              </w:rPr>
            </w:pPr>
          </w:p>
          <w:p w:rsidR="009753BE" w:rsidRPr="00C814C9" w:rsidRDefault="009753BE" w:rsidP="009753BE">
            <w:pPr>
              <w:pStyle w:val="Default"/>
              <w:spacing w:line="276" w:lineRule="auto"/>
              <w:jc w:val="center"/>
              <w:rPr>
                <w:sz w:val="16"/>
                <w:szCs w:val="16"/>
              </w:rPr>
            </w:pPr>
            <w:r w:rsidRPr="00C814C9">
              <w:rPr>
                <w:sz w:val="16"/>
                <w:szCs w:val="16"/>
              </w:rPr>
              <w:t>IZVOR FINANCIRANJA</w:t>
            </w:r>
          </w:p>
        </w:tc>
        <w:tc>
          <w:tcPr>
            <w:tcW w:w="1134"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Dinamika godišnje</w:t>
            </w:r>
          </w:p>
        </w:tc>
        <w:tc>
          <w:tcPr>
            <w:tcW w:w="1559" w:type="dxa"/>
            <w:shd w:val="clear" w:color="auto" w:fill="F2F2F2" w:themeFill="background1" w:themeFillShade="F2"/>
          </w:tcPr>
          <w:p w:rsidR="009753BE" w:rsidRPr="00726F2E" w:rsidRDefault="009753BE" w:rsidP="009753BE">
            <w:pPr>
              <w:pStyle w:val="Default"/>
              <w:spacing w:line="276" w:lineRule="auto"/>
              <w:jc w:val="center"/>
              <w:rPr>
                <w:sz w:val="20"/>
                <w:szCs w:val="20"/>
              </w:rPr>
            </w:pPr>
            <w:r w:rsidRPr="00726F2E">
              <w:rPr>
                <w:sz w:val="20"/>
                <w:szCs w:val="20"/>
              </w:rPr>
              <w:t>Jedinična cijena (HRK) s PDV-om</w:t>
            </w:r>
          </w:p>
        </w:tc>
        <w:tc>
          <w:tcPr>
            <w:tcW w:w="1418" w:type="dxa"/>
            <w:shd w:val="clear" w:color="auto" w:fill="F2F2F2" w:themeFill="background1" w:themeFillShade="F2"/>
          </w:tcPr>
          <w:p w:rsidR="009753BE" w:rsidRPr="00726F2E" w:rsidRDefault="009753BE" w:rsidP="009753BE">
            <w:pPr>
              <w:pStyle w:val="Default"/>
              <w:spacing w:line="276" w:lineRule="auto"/>
              <w:jc w:val="center"/>
              <w:rPr>
                <w:sz w:val="20"/>
                <w:szCs w:val="20"/>
              </w:rPr>
            </w:pPr>
            <w:r w:rsidRPr="00726F2E">
              <w:rPr>
                <w:sz w:val="20"/>
                <w:szCs w:val="20"/>
              </w:rPr>
              <w:t>PROCJENA TROŠKOVA U HRK</w:t>
            </w:r>
          </w:p>
        </w:tc>
      </w:tr>
      <w:tr w:rsidR="009753BE" w:rsidRPr="00B63FC7" w:rsidTr="009753BE">
        <w:trPr>
          <w:trHeight w:val="1984"/>
        </w:trPr>
        <w:tc>
          <w:tcPr>
            <w:tcW w:w="679" w:type="dxa"/>
          </w:tcPr>
          <w:p w:rsidR="009753BE" w:rsidRPr="00B63FC7" w:rsidRDefault="009753BE" w:rsidP="009753BE">
            <w:pPr>
              <w:pStyle w:val="Default"/>
              <w:spacing w:line="276" w:lineRule="auto"/>
              <w:ind w:left="146"/>
              <w:rPr>
                <w:b/>
              </w:rPr>
            </w:pPr>
            <w:r w:rsidRPr="00B63FC7">
              <w:rPr>
                <w:b/>
              </w:rPr>
              <w:t>1.</w:t>
            </w:r>
          </w:p>
        </w:tc>
        <w:tc>
          <w:tcPr>
            <w:tcW w:w="5103" w:type="dxa"/>
          </w:tcPr>
          <w:p w:rsidR="009753BE" w:rsidRPr="00B63FC7" w:rsidRDefault="009753BE" w:rsidP="009753BE">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9753BE" w:rsidRDefault="009753BE" w:rsidP="009753BE">
            <w:pPr>
              <w:pStyle w:val="Default"/>
              <w:spacing w:line="276" w:lineRule="auto"/>
              <w:jc w:val="center"/>
              <w:rPr>
                <w:sz w:val="16"/>
                <w:szCs w:val="16"/>
              </w:rPr>
            </w:pPr>
          </w:p>
          <w:p w:rsidR="009753BE" w:rsidRPr="00C814C9" w:rsidRDefault="009753BE" w:rsidP="009753BE">
            <w:pPr>
              <w:pStyle w:val="Default"/>
              <w:spacing w:line="276" w:lineRule="auto"/>
              <w:jc w:val="center"/>
              <w:rPr>
                <w:sz w:val="16"/>
                <w:szCs w:val="16"/>
              </w:rPr>
            </w:pPr>
            <w:r>
              <w:rPr>
                <w:sz w:val="16"/>
                <w:szCs w:val="16"/>
              </w:rPr>
              <w:t>KOMUNALNA NAKNADA</w:t>
            </w:r>
          </w:p>
        </w:tc>
        <w:tc>
          <w:tcPr>
            <w:tcW w:w="5103" w:type="dxa"/>
            <w:gridSpan w:val="4"/>
          </w:tcPr>
          <w:p w:rsidR="009753BE" w:rsidRPr="00B63FC7" w:rsidRDefault="009753BE" w:rsidP="009753BE">
            <w:pPr>
              <w:pStyle w:val="Default"/>
              <w:spacing w:line="276" w:lineRule="auto"/>
              <w:jc w:val="center"/>
            </w:pPr>
          </w:p>
          <w:p w:rsidR="009753BE" w:rsidRPr="00C814C9" w:rsidRDefault="009753BE" w:rsidP="009753BE">
            <w:pPr>
              <w:pStyle w:val="Default"/>
              <w:spacing w:line="276" w:lineRule="auto"/>
              <w:jc w:val="center"/>
              <w:rPr>
                <w:sz w:val="20"/>
                <w:szCs w:val="20"/>
              </w:rPr>
            </w:pPr>
            <w:r>
              <w:rPr>
                <w:sz w:val="20"/>
                <w:szCs w:val="20"/>
              </w:rPr>
              <w:t>Sukladno troškovniku</w:t>
            </w:r>
          </w:p>
        </w:tc>
        <w:tc>
          <w:tcPr>
            <w:tcW w:w="1418"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rsidRPr="00B63FC7">
              <w:t>3.750,00</w:t>
            </w:r>
          </w:p>
        </w:tc>
      </w:tr>
      <w:tr w:rsidR="009753BE" w:rsidRPr="00B63FC7" w:rsidTr="009753BE">
        <w:trPr>
          <w:trHeight w:val="807"/>
        </w:trPr>
        <w:tc>
          <w:tcPr>
            <w:tcW w:w="679" w:type="dxa"/>
          </w:tcPr>
          <w:p w:rsidR="009753BE" w:rsidRPr="00B63FC7" w:rsidRDefault="009753BE" w:rsidP="009753BE">
            <w:pPr>
              <w:pStyle w:val="Default"/>
              <w:spacing w:line="276" w:lineRule="auto"/>
              <w:ind w:left="146"/>
              <w:rPr>
                <w:b/>
              </w:rPr>
            </w:pPr>
            <w:r w:rsidRPr="00B63FC7">
              <w:rPr>
                <w:b/>
              </w:rPr>
              <w:t>2.</w:t>
            </w:r>
          </w:p>
        </w:tc>
        <w:tc>
          <w:tcPr>
            <w:tcW w:w="5103" w:type="dxa"/>
          </w:tcPr>
          <w:p w:rsidR="009753BE" w:rsidRPr="00B63FC7" w:rsidRDefault="009753BE" w:rsidP="009753BE">
            <w:pPr>
              <w:pStyle w:val="Default"/>
              <w:spacing w:line="276" w:lineRule="auto"/>
            </w:pPr>
            <w:r w:rsidRPr="00B63FC7">
              <w:t>Nabava, doprema i postava ploča za označavanje naziva ulica</w:t>
            </w:r>
            <w:r>
              <w:t xml:space="preserve"> i urbane turističke signalizacije</w:t>
            </w:r>
          </w:p>
        </w:tc>
        <w:tc>
          <w:tcPr>
            <w:tcW w:w="1276" w:type="dxa"/>
          </w:tcPr>
          <w:p w:rsidR="009753BE" w:rsidRDefault="009753BE" w:rsidP="009753BE">
            <w:pPr>
              <w:pStyle w:val="Default"/>
              <w:spacing w:line="276" w:lineRule="auto"/>
              <w:jc w:val="center"/>
              <w:rPr>
                <w:sz w:val="16"/>
                <w:szCs w:val="16"/>
              </w:rPr>
            </w:pPr>
          </w:p>
          <w:p w:rsidR="009753BE" w:rsidRPr="00C814C9" w:rsidRDefault="009753BE" w:rsidP="009753BE">
            <w:pPr>
              <w:pStyle w:val="Default"/>
              <w:spacing w:line="276" w:lineRule="auto"/>
              <w:jc w:val="center"/>
              <w:rPr>
                <w:sz w:val="16"/>
                <w:szCs w:val="16"/>
              </w:rPr>
            </w:pPr>
            <w:r>
              <w:rPr>
                <w:sz w:val="16"/>
                <w:szCs w:val="16"/>
              </w:rPr>
              <w:t>KOMUNALNA NAKNADA</w:t>
            </w:r>
          </w:p>
        </w:tc>
        <w:tc>
          <w:tcPr>
            <w:tcW w:w="1134" w:type="dxa"/>
          </w:tcPr>
          <w:p w:rsidR="009753BE" w:rsidRPr="00B63FC7" w:rsidRDefault="009753BE" w:rsidP="009753BE">
            <w:pPr>
              <w:pStyle w:val="Default"/>
              <w:spacing w:line="276" w:lineRule="auto"/>
              <w:jc w:val="center"/>
            </w:pPr>
            <w:r w:rsidRPr="00B63FC7">
              <w:t>KOM</w:t>
            </w:r>
          </w:p>
        </w:tc>
        <w:tc>
          <w:tcPr>
            <w:tcW w:w="1276" w:type="dxa"/>
          </w:tcPr>
          <w:p w:rsidR="009753BE" w:rsidRPr="00B63FC7" w:rsidRDefault="009753BE" w:rsidP="009753BE">
            <w:pPr>
              <w:pStyle w:val="Default"/>
              <w:spacing w:line="276" w:lineRule="auto"/>
              <w:jc w:val="center"/>
            </w:pPr>
            <w:r w:rsidRPr="00B63FC7">
              <w:t>10</w:t>
            </w:r>
          </w:p>
        </w:tc>
        <w:tc>
          <w:tcPr>
            <w:tcW w:w="1134" w:type="dxa"/>
          </w:tcPr>
          <w:p w:rsidR="009753BE" w:rsidRPr="00B63FC7" w:rsidRDefault="009753BE" w:rsidP="009753BE">
            <w:pPr>
              <w:pStyle w:val="Default"/>
              <w:spacing w:line="276" w:lineRule="auto"/>
              <w:jc w:val="center"/>
            </w:pPr>
            <w:r w:rsidRPr="00B63FC7">
              <w:t>1</w:t>
            </w:r>
          </w:p>
        </w:tc>
        <w:tc>
          <w:tcPr>
            <w:tcW w:w="1559" w:type="dxa"/>
          </w:tcPr>
          <w:p w:rsidR="009753BE" w:rsidRPr="00B63FC7" w:rsidRDefault="009753BE" w:rsidP="009753BE">
            <w:pPr>
              <w:pStyle w:val="Default"/>
              <w:spacing w:line="276" w:lineRule="auto"/>
              <w:jc w:val="center"/>
            </w:pPr>
            <w:r w:rsidRPr="00B63FC7">
              <w:t>625,00</w:t>
            </w:r>
          </w:p>
        </w:tc>
        <w:tc>
          <w:tcPr>
            <w:tcW w:w="1418" w:type="dxa"/>
          </w:tcPr>
          <w:p w:rsidR="009753BE" w:rsidRPr="00B63FC7" w:rsidRDefault="009753BE" w:rsidP="009753BE">
            <w:pPr>
              <w:pStyle w:val="Default"/>
              <w:spacing w:line="276" w:lineRule="auto"/>
              <w:jc w:val="right"/>
            </w:pPr>
            <w:r w:rsidRPr="00B63FC7">
              <w:t>6.250,00</w:t>
            </w:r>
          </w:p>
        </w:tc>
      </w:tr>
      <w:tr w:rsidR="009753BE" w:rsidRPr="00B63FC7" w:rsidTr="009753BE">
        <w:trPr>
          <w:trHeight w:val="359"/>
        </w:trPr>
        <w:tc>
          <w:tcPr>
            <w:tcW w:w="7058" w:type="dxa"/>
            <w:gridSpan w:val="3"/>
          </w:tcPr>
          <w:p w:rsidR="009753BE" w:rsidRPr="00B63FC7" w:rsidRDefault="009753BE" w:rsidP="009753BE">
            <w:pPr>
              <w:pStyle w:val="Default"/>
              <w:spacing w:line="276" w:lineRule="auto"/>
              <w:jc w:val="right"/>
              <w:rPr>
                <w:b/>
              </w:rPr>
            </w:pPr>
            <w:r w:rsidRPr="00B63FC7">
              <w:rPr>
                <w:b/>
              </w:rPr>
              <w:t>UKUPNO</w:t>
            </w:r>
          </w:p>
        </w:tc>
        <w:tc>
          <w:tcPr>
            <w:tcW w:w="5103" w:type="dxa"/>
            <w:gridSpan w:val="4"/>
          </w:tcPr>
          <w:p w:rsidR="009753BE" w:rsidRPr="00B63FC7" w:rsidRDefault="009753BE" w:rsidP="009753BE">
            <w:pPr>
              <w:pStyle w:val="Default"/>
              <w:spacing w:line="276" w:lineRule="auto"/>
              <w:jc w:val="center"/>
            </w:pPr>
          </w:p>
        </w:tc>
        <w:tc>
          <w:tcPr>
            <w:tcW w:w="1418" w:type="dxa"/>
          </w:tcPr>
          <w:p w:rsidR="009753BE" w:rsidRPr="00B63FC7" w:rsidRDefault="009753BE" w:rsidP="009753BE">
            <w:pPr>
              <w:pStyle w:val="Default"/>
              <w:spacing w:line="276" w:lineRule="auto"/>
              <w:jc w:val="right"/>
              <w:rPr>
                <w:b/>
              </w:rPr>
            </w:pPr>
            <w:r w:rsidRPr="00B63FC7">
              <w:rPr>
                <w:b/>
              </w:rPr>
              <w:t>10.000,00</w:t>
            </w:r>
          </w:p>
        </w:tc>
      </w:tr>
    </w:tbl>
    <w:p w:rsidR="009753BE" w:rsidRDefault="009753BE" w:rsidP="009753BE">
      <w:pPr>
        <w:pStyle w:val="Default"/>
        <w:spacing w:line="276" w:lineRule="auto"/>
        <w:rPr>
          <w:b/>
          <w:bCs/>
        </w:rPr>
      </w:pPr>
    </w:p>
    <w:p w:rsidR="009753BE" w:rsidRDefault="009753BE" w:rsidP="009753BE">
      <w:pPr>
        <w:pStyle w:val="Default"/>
        <w:spacing w:line="276" w:lineRule="auto"/>
        <w:rPr>
          <w:b/>
          <w:bCs/>
        </w:rPr>
      </w:pPr>
    </w:p>
    <w:p w:rsidR="009753BE" w:rsidRDefault="009753BE" w:rsidP="009753BE">
      <w:pPr>
        <w:pStyle w:val="Default"/>
        <w:spacing w:line="276" w:lineRule="auto"/>
        <w:rPr>
          <w:b/>
          <w:bCs/>
        </w:rPr>
      </w:pPr>
    </w:p>
    <w:p w:rsidR="009753BE" w:rsidRPr="00B63FC7" w:rsidRDefault="009753BE" w:rsidP="00905C81">
      <w:pPr>
        <w:pStyle w:val="Default"/>
        <w:numPr>
          <w:ilvl w:val="0"/>
          <w:numId w:val="51"/>
        </w:numPr>
        <w:spacing w:line="276" w:lineRule="auto"/>
        <w:rPr>
          <w:b/>
        </w:rPr>
      </w:pPr>
      <w:r w:rsidRPr="00B63FC7">
        <w:rPr>
          <w:b/>
        </w:rPr>
        <w:t xml:space="preserve">Održavanje groblja </w:t>
      </w:r>
    </w:p>
    <w:p w:rsidR="009753BE" w:rsidRPr="00B63FC7" w:rsidRDefault="009753BE" w:rsidP="009753BE">
      <w:pPr>
        <w:rPr>
          <w:lang w:eastAsia="hr-HR"/>
        </w:rPr>
      </w:pPr>
    </w:p>
    <w:p w:rsidR="009753BE" w:rsidRPr="00433606" w:rsidRDefault="009753BE" w:rsidP="009753BE">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9753BE" w:rsidRPr="00B63FC7" w:rsidRDefault="009753BE" w:rsidP="009753BE">
      <w:pPr>
        <w:rPr>
          <w:lang w:eastAsia="hr-HR"/>
        </w:rPr>
      </w:pPr>
      <w:r w:rsidRPr="00433606">
        <w:rPr>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w:t>
      </w:r>
      <w:r w:rsidRPr="00433606">
        <w:rPr>
          <w:lang w:eastAsia="hr-HR"/>
        </w:rPr>
        <w:lastRenderedPageBreak/>
        <w:t>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2019. godini je  51.332,00 m2.</w:t>
      </w:r>
    </w:p>
    <w:p w:rsidR="009753BE" w:rsidRPr="00B63FC7" w:rsidRDefault="009753BE" w:rsidP="009753BE">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9753BE" w:rsidRPr="00B63FC7" w:rsidTr="009753BE">
        <w:trPr>
          <w:trHeight w:val="359"/>
        </w:trPr>
        <w:tc>
          <w:tcPr>
            <w:tcW w:w="679" w:type="dxa"/>
            <w:shd w:val="clear" w:color="auto" w:fill="F2F2F2" w:themeFill="background1" w:themeFillShade="F2"/>
          </w:tcPr>
          <w:p w:rsidR="009753BE" w:rsidRPr="006E2BFB" w:rsidRDefault="009753BE" w:rsidP="009753BE">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POSLOVA</w:t>
            </w:r>
          </w:p>
        </w:tc>
        <w:tc>
          <w:tcPr>
            <w:tcW w:w="1559" w:type="dxa"/>
            <w:shd w:val="clear" w:color="auto" w:fill="F2F2F2" w:themeFill="background1" w:themeFillShade="F2"/>
          </w:tcPr>
          <w:p w:rsidR="009753BE" w:rsidRPr="00433606" w:rsidRDefault="009753BE" w:rsidP="009753BE">
            <w:pPr>
              <w:pStyle w:val="Default"/>
              <w:spacing w:line="276" w:lineRule="auto"/>
              <w:jc w:val="center"/>
              <w:rPr>
                <w:sz w:val="16"/>
                <w:szCs w:val="16"/>
              </w:rPr>
            </w:pPr>
          </w:p>
          <w:p w:rsidR="009753BE" w:rsidRPr="00433606" w:rsidRDefault="009753BE" w:rsidP="009753BE">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9753BE" w:rsidRPr="00726F2E" w:rsidRDefault="009753BE" w:rsidP="009753BE">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9753BE" w:rsidRPr="00726F2E" w:rsidRDefault="009753BE" w:rsidP="009753BE">
            <w:pPr>
              <w:pStyle w:val="Default"/>
              <w:spacing w:line="276" w:lineRule="auto"/>
              <w:jc w:val="center"/>
              <w:rPr>
                <w:sz w:val="20"/>
                <w:szCs w:val="20"/>
              </w:rPr>
            </w:pPr>
          </w:p>
          <w:p w:rsidR="009753BE" w:rsidRPr="00726F2E" w:rsidRDefault="009753BE" w:rsidP="009753BE">
            <w:pPr>
              <w:pStyle w:val="Default"/>
              <w:spacing w:line="276" w:lineRule="auto"/>
              <w:jc w:val="center"/>
              <w:rPr>
                <w:sz w:val="20"/>
                <w:szCs w:val="20"/>
              </w:rPr>
            </w:pPr>
            <w:r w:rsidRPr="00726F2E">
              <w:rPr>
                <w:sz w:val="20"/>
                <w:szCs w:val="20"/>
              </w:rPr>
              <w:t>PROCJENA TROŠKOVA U HRK</w:t>
            </w:r>
          </w:p>
        </w:tc>
      </w:tr>
      <w:tr w:rsidR="009753BE" w:rsidRPr="00B63FC7" w:rsidTr="009753BE">
        <w:trPr>
          <w:trHeight w:val="359"/>
        </w:trPr>
        <w:tc>
          <w:tcPr>
            <w:tcW w:w="679" w:type="dxa"/>
          </w:tcPr>
          <w:p w:rsidR="009753BE" w:rsidRPr="00B63FC7" w:rsidRDefault="009753BE" w:rsidP="00905C81">
            <w:pPr>
              <w:pStyle w:val="Default"/>
              <w:numPr>
                <w:ilvl w:val="0"/>
                <w:numId w:val="47"/>
              </w:numPr>
              <w:spacing w:line="276" w:lineRule="auto"/>
            </w:pPr>
            <w:r w:rsidRPr="00B63FC7">
              <w:t>1</w:t>
            </w:r>
          </w:p>
        </w:tc>
        <w:tc>
          <w:tcPr>
            <w:tcW w:w="5245" w:type="dxa"/>
          </w:tcPr>
          <w:p w:rsidR="009753BE" w:rsidRPr="00033F81" w:rsidRDefault="009753BE" w:rsidP="009753BE">
            <w:pPr>
              <w:pStyle w:val="Default"/>
              <w:spacing w:line="276" w:lineRule="auto"/>
              <w:rPr>
                <w:sz w:val="20"/>
                <w:szCs w:val="20"/>
              </w:rPr>
            </w:pPr>
            <w:r w:rsidRPr="00033F81">
              <w:rPr>
                <w:sz w:val="20"/>
                <w:szCs w:val="20"/>
              </w:rPr>
              <w:t>Košnja zelenih površina na groblju 1. Interval (travanj-svibanj), 2. Interval (kolovoz-rujan)</w:t>
            </w:r>
          </w:p>
          <w:p w:rsidR="009753BE" w:rsidRPr="00033F81" w:rsidRDefault="009753BE" w:rsidP="009753BE">
            <w:pPr>
              <w:pStyle w:val="Default"/>
              <w:spacing w:line="276" w:lineRule="auto"/>
              <w:rPr>
                <w:sz w:val="20"/>
                <w:szCs w:val="20"/>
              </w:rPr>
            </w:pPr>
            <w:r w:rsidRPr="00033F81">
              <w:rPr>
                <w:sz w:val="20"/>
                <w:szCs w:val="20"/>
              </w:rPr>
              <w:t>- G1 - groblje „Katoličko Gračac“- 9.750,00 m2</w:t>
            </w:r>
          </w:p>
          <w:p w:rsidR="009753BE" w:rsidRPr="00033F81" w:rsidRDefault="009753BE" w:rsidP="009753BE">
            <w:pPr>
              <w:pStyle w:val="Default"/>
              <w:spacing w:line="276" w:lineRule="auto"/>
              <w:rPr>
                <w:sz w:val="20"/>
                <w:szCs w:val="20"/>
              </w:rPr>
            </w:pPr>
            <w:r w:rsidRPr="00033F81">
              <w:rPr>
                <w:sz w:val="20"/>
                <w:szCs w:val="20"/>
              </w:rPr>
              <w:t xml:space="preserve">- G2 - groblje  „Pravoslavno Gračac“- 23.145,00 m2 </w:t>
            </w:r>
          </w:p>
          <w:p w:rsidR="009753BE" w:rsidRPr="00033F81" w:rsidRDefault="009753BE" w:rsidP="009753BE">
            <w:pPr>
              <w:pStyle w:val="Default"/>
              <w:spacing w:line="276" w:lineRule="auto"/>
              <w:rPr>
                <w:sz w:val="20"/>
                <w:szCs w:val="20"/>
              </w:rPr>
            </w:pPr>
            <w:r w:rsidRPr="00033F81">
              <w:rPr>
                <w:sz w:val="20"/>
                <w:szCs w:val="20"/>
              </w:rPr>
              <w:t>- G3 - groblje „Pravoslavno Srb“- 11.204,00 m2</w:t>
            </w:r>
          </w:p>
          <w:p w:rsidR="009753BE" w:rsidRPr="00B63FC7" w:rsidRDefault="009753BE" w:rsidP="009753BE">
            <w:pPr>
              <w:pStyle w:val="Default"/>
              <w:spacing w:line="276" w:lineRule="auto"/>
            </w:pPr>
            <w:r w:rsidRPr="00033F81">
              <w:rPr>
                <w:sz w:val="20"/>
                <w:szCs w:val="20"/>
              </w:rPr>
              <w:t>- G4 - groblje u Kijani-Vranska“- 1.090,00 m2</w:t>
            </w:r>
          </w:p>
        </w:tc>
        <w:tc>
          <w:tcPr>
            <w:tcW w:w="1559" w:type="dxa"/>
          </w:tcPr>
          <w:p w:rsidR="009753BE" w:rsidRPr="00433606" w:rsidRDefault="009753BE" w:rsidP="009753BE">
            <w:pPr>
              <w:pStyle w:val="Default"/>
              <w:spacing w:line="276" w:lineRule="auto"/>
              <w:jc w:val="center"/>
              <w:rPr>
                <w:sz w:val="16"/>
                <w:szCs w:val="16"/>
              </w:rPr>
            </w:pPr>
            <w:r w:rsidRPr="00433606">
              <w:rPr>
                <w:sz w:val="16"/>
                <w:szCs w:val="16"/>
              </w:rPr>
              <w:t>PRIHODI OD NEFINANCIJSKE IMOVINE</w:t>
            </w:r>
          </w:p>
        </w:tc>
        <w:tc>
          <w:tcPr>
            <w:tcW w:w="851"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m2</w:t>
            </w:r>
          </w:p>
        </w:tc>
        <w:tc>
          <w:tcPr>
            <w:tcW w:w="1276"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center"/>
            </w:pPr>
            <w:r>
              <w:t>45</w:t>
            </w:r>
            <w:r w:rsidRPr="00B63FC7">
              <w:t>.</w:t>
            </w:r>
            <w:r>
              <w:t>189</w:t>
            </w:r>
            <w:r w:rsidRPr="00B63FC7">
              <w:t>,00</w:t>
            </w:r>
          </w:p>
        </w:tc>
        <w:tc>
          <w:tcPr>
            <w:tcW w:w="1134"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center"/>
            </w:pPr>
            <w:r w:rsidRPr="00B63FC7">
              <w:t>2</w:t>
            </w:r>
          </w:p>
        </w:tc>
        <w:tc>
          <w:tcPr>
            <w:tcW w:w="1134"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rsidRPr="00B63FC7">
              <w:t>1,88</w:t>
            </w:r>
          </w:p>
        </w:tc>
        <w:tc>
          <w:tcPr>
            <w:tcW w:w="1559"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t>169.910,64</w:t>
            </w:r>
          </w:p>
        </w:tc>
      </w:tr>
      <w:tr w:rsidR="009753BE" w:rsidRPr="00B63FC7" w:rsidTr="009753BE">
        <w:trPr>
          <w:trHeight w:val="359"/>
        </w:trPr>
        <w:tc>
          <w:tcPr>
            <w:tcW w:w="679" w:type="dxa"/>
          </w:tcPr>
          <w:p w:rsidR="009753BE" w:rsidRPr="00B63FC7" w:rsidRDefault="009753BE" w:rsidP="00905C81">
            <w:pPr>
              <w:pStyle w:val="Default"/>
              <w:numPr>
                <w:ilvl w:val="0"/>
                <w:numId w:val="47"/>
              </w:numPr>
              <w:spacing w:line="276" w:lineRule="auto"/>
            </w:pPr>
          </w:p>
        </w:tc>
        <w:tc>
          <w:tcPr>
            <w:tcW w:w="5245" w:type="dxa"/>
          </w:tcPr>
          <w:p w:rsidR="009753BE" w:rsidRPr="00B63FC7" w:rsidRDefault="009753BE" w:rsidP="009753BE">
            <w:pPr>
              <w:pStyle w:val="Default"/>
              <w:spacing w:line="276" w:lineRule="auto"/>
            </w:pPr>
            <w:r w:rsidRPr="00B63FC7">
              <w:t>Električna energija</w:t>
            </w:r>
            <w:r>
              <w:t xml:space="preserve"> i komunalne usluge</w:t>
            </w:r>
            <w:r w:rsidRPr="00B63FC7">
              <w:t xml:space="preserve"> za zgrade i uređaje za ispraćaj pokojnika</w:t>
            </w:r>
          </w:p>
        </w:tc>
        <w:tc>
          <w:tcPr>
            <w:tcW w:w="1559" w:type="dxa"/>
          </w:tcPr>
          <w:p w:rsidR="009753BE" w:rsidRPr="00433606" w:rsidRDefault="009753BE" w:rsidP="009753BE">
            <w:pPr>
              <w:pStyle w:val="Default"/>
              <w:spacing w:line="276" w:lineRule="auto"/>
              <w:jc w:val="center"/>
              <w:rPr>
                <w:sz w:val="16"/>
                <w:szCs w:val="16"/>
              </w:rPr>
            </w:pPr>
            <w:r w:rsidRPr="00433606">
              <w:rPr>
                <w:sz w:val="16"/>
                <w:szCs w:val="16"/>
              </w:rPr>
              <w:t>PRIHODI OD NEFINANCIJSKE IMOVINE</w:t>
            </w:r>
          </w:p>
        </w:tc>
        <w:tc>
          <w:tcPr>
            <w:tcW w:w="4395" w:type="dxa"/>
            <w:gridSpan w:val="4"/>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rsidRPr="00B63FC7">
              <w:t>Sukladno troškovniku</w:t>
            </w:r>
          </w:p>
        </w:tc>
        <w:tc>
          <w:tcPr>
            <w:tcW w:w="1559" w:type="dxa"/>
          </w:tcPr>
          <w:p w:rsidR="009753BE" w:rsidRPr="00B63FC7" w:rsidRDefault="009753BE" w:rsidP="009753BE">
            <w:pPr>
              <w:pStyle w:val="Default"/>
              <w:spacing w:line="276" w:lineRule="auto"/>
              <w:jc w:val="right"/>
            </w:pPr>
            <w:r>
              <w:t>4</w:t>
            </w:r>
            <w:r w:rsidRPr="00B63FC7">
              <w:t>.000,00</w:t>
            </w:r>
          </w:p>
        </w:tc>
      </w:tr>
      <w:tr w:rsidR="009753BE" w:rsidRPr="00B63FC7" w:rsidTr="009753BE">
        <w:trPr>
          <w:trHeight w:val="359"/>
        </w:trPr>
        <w:tc>
          <w:tcPr>
            <w:tcW w:w="679" w:type="dxa"/>
          </w:tcPr>
          <w:p w:rsidR="009753BE" w:rsidRPr="00B63FC7" w:rsidRDefault="009753BE" w:rsidP="00905C81">
            <w:pPr>
              <w:pStyle w:val="Default"/>
              <w:numPr>
                <w:ilvl w:val="0"/>
                <w:numId w:val="47"/>
              </w:numPr>
              <w:spacing w:line="276" w:lineRule="auto"/>
            </w:pPr>
          </w:p>
        </w:tc>
        <w:tc>
          <w:tcPr>
            <w:tcW w:w="5245" w:type="dxa"/>
          </w:tcPr>
          <w:p w:rsidR="009753BE" w:rsidRPr="00B63FC7" w:rsidRDefault="009753BE" w:rsidP="009753BE">
            <w:pPr>
              <w:pStyle w:val="Default"/>
              <w:spacing w:line="276" w:lineRule="auto"/>
            </w:pPr>
            <w:r w:rsidRPr="00B63FC7">
              <w:t>Održavanje objekata za ispraćaj pokojnika</w:t>
            </w:r>
          </w:p>
        </w:tc>
        <w:tc>
          <w:tcPr>
            <w:tcW w:w="1559" w:type="dxa"/>
          </w:tcPr>
          <w:p w:rsidR="009753BE" w:rsidRPr="00433606" w:rsidRDefault="009753BE" w:rsidP="009753BE">
            <w:pPr>
              <w:pStyle w:val="Default"/>
              <w:spacing w:line="276" w:lineRule="auto"/>
              <w:jc w:val="center"/>
              <w:rPr>
                <w:sz w:val="16"/>
                <w:szCs w:val="16"/>
              </w:rPr>
            </w:pPr>
            <w:r w:rsidRPr="00433606">
              <w:rPr>
                <w:sz w:val="16"/>
                <w:szCs w:val="16"/>
              </w:rPr>
              <w:t>PRIHODI OD NEFINANCIJSKE IMOVINE</w:t>
            </w:r>
          </w:p>
        </w:tc>
        <w:tc>
          <w:tcPr>
            <w:tcW w:w="4395" w:type="dxa"/>
            <w:gridSpan w:val="4"/>
          </w:tcPr>
          <w:p w:rsidR="009753BE" w:rsidRDefault="009753BE" w:rsidP="009753BE">
            <w:pPr>
              <w:pStyle w:val="Default"/>
              <w:spacing w:line="276" w:lineRule="auto"/>
              <w:jc w:val="right"/>
            </w:pPr>
          </w:p>
          <w:p w:rsidR="009753BE" w:rsidRPr="00B63FC7" w:rsidRDefault="009753BE" w:rsidP="009753BE">
            <w:pPr>
              <w:pStyle w:val="Default"/>
              <w:spacing w:line="276" w:lineRule="auto"/>
              <w:jc w:val="right"/>
            </w:pPr>
            <w:r w:rsidRPr="00B63FC7">
              <w:t>Sukladno troškovniku</w:t>
            </w:r>
          </w:p>
        </w:tc>
        <w:tc>
          <w:tcPr>
            <w:tcW w:w="1559" w:type="dxa"/>
          </w:tcPr>
          <w:p w:rsidR="009753BE" w:rsidRPr="00B63FC7" w:rsidRDefault="009753BE" w:rsidP="009753BE">
            <w:pPr>
              <w:pStyle w:val="Default"/>
              <w:spacing w:line="276" w:lineRule="auto"/>
              <w:jc w:val="right"/>
            </w:pPr>
            <w:r w:rsidRPr="00B63FC7">
              <w:t>20.000,00</w:t>
            </w:r>
          </w:p>
        </w:tc>
      </w:tr>
      <w:tr w:rsidR="009753BE" w:rsidRPr="00B63FC7" w:rsidTr="009753BE">
        <w:trPr>
          <w:trHeight w:val="359"/>
        </w:trPr>
        <w:tc>
          <w:tcPr>
            <w:tcW w:w="679" w:type="dxa"/>
          </w:tcPr>
          <w:p w:rsidR="009753BE" w:rsidRPr="00B63FC7" w:rsidRDefault="009753BE" w:rsidP="00905C81">
            <w:pPr>
              <w:pStyle w:val="Default"/>
              <w:numPr>
                <w:ilvl w:val="0"/>
                <w:numId w:val="47"/>
              </w:numPr>
              <w:spacing w:line="276" w:lineRule="auto"/>
            </w:pPr>
          </w:p>
        </w:tc>
        <w:tc>
          <w:tcPr>
            <w:tcW w:w="5245" w:type="dxa"/>
          </w:tcPr>
          <w:p w:rsidR="009753BE" w:rsidRPr="00B63FC7" w:rsidRDefault="009753BE" w:rsidP="009753BE">
            <w:pPr>
              <w:pStyle w:val="Default"/>
              <w:spacing w:line="276" w:lineRule="auto"/>
            </w:pPr>
            <w:r w:rsidRPr="00B63FC7">
              <w:t>Dodatni radovi</w:t>
            </w:r>
          </w:p>
        </w:tc>
        <w:tc>
          <w:tcPr>
            <w:tcW w:w="1559" w:type="dxa"/>
          </w:tcPr>
          <w:p w:rsidR="009753BE" w:rsidRPr="00433606" w:rsidRDefault="009753BE" w:rsidP="009753BE">
            <w:pPr>
              <w:pStyle w:val="Default"/>
              <w:spacing w:line="276" w:lineRule="auto"/>
              <w:jc w:val="center"/>
              <w:rPr>
                <w:sz w:val="16"/>
                <w:szCs w:val="16"/>
              </w:rPr>
            </w:pPr>
            <w:r w:rsidRPr="00433606">
              <w:rPr>
                <w:sz w:val="16"/>
                <w:szCs w:val="16"/>
              </w:rPr>
              <w:t>PRIHODI OD NEFINANCIJSKE IMOVINE</w:t>
            </w:r>
          </w:p>
        </w:tc>
        <w:tc>
          <w:tcPr>
            <w:tcW w:w="4395" w:type="dxa"/>
            <w:gridSpan w:val="4"/>
          </w:tcPr>
          <w:p w:rsidR="009753BE" w:rsidRPr="00433606" w:rsidRDefault="009753BE" w:rsidP="009753BE">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9753BE" w:rsidRPr="00B63FC7" w:rsidRDefault="009753BE" w:rsidP="009753BE">
            <w:pPr>
              <w:pStyle w:val="Default"/>
              <w:spacing w:line="276" w:lineRule="auto"/>
              <w:jc w:val="right"/>
            </w:pPr>
            <w:r>
              <w:t>44.214,36</w:t>
            </w:r>
          </w:p>
        </w:tc>
      </w:tr>
      <w:tr w:rsidR="009753BE" w:rsidRPr="00B63FC7" w:rsidTr="009753BE">
        <w:trPr>
          <w:trHeight w:val="359"/>
        </w:trPr>
        <w:tc>
          <w:tcPr>
            <w:tcW w:w="7483" w:type="dxa"/>
            <w:gridSpan w:val="3"/>
          </w:tcPr>
          <w:p w:rsidR="009753BE" w:rsidRPr="00B63FC7" w:rsidRDefault="009753BE" w:rsidP="009753BE">
            <w:pPr>
              <w:pStyle w:val="Default"/>
              <w:spacing w:line="276" w:lineRule="auto"/>
              <w:jc w:val="right"/>
              <w:rPr>
                <w:b/>
              </w:rPr>
            </w:pPr>
            <w:r w:rsidRPr="00B63FC7">
              <w:rPr>
                <w:b/>
              </w:rPr>
              <w:t xml:space="preserve">                                                                                                            UKUPNO </w:t>
            </w:r>
          </w:p>
        </w:tc>
        <w:tc>
          <w:tcPr>
            <w:tcW w:w="5954" w:type="dxa"/>
            <w:gridSpan w:val="5"/>
          </w:tcPr>
          <w:p w:rsidR="009753BE" w:rsidRPr="00B63FC7" w:rsidRDefault="009753BE" w:rsidP="009753BE">
            <w:pPr>
              <w:pStyle w:val="Default"/>
              <w:spacing w:line="276" w:lineRule="auto"/>
              <w:jc w:val="right"/>
              <w:rPr>
                <w:b/>
              </w:rPr>
            </w:pPr>
            <w:r w:rsidRPr="00B63FC7">
              <w:rPr>
                <w:b/>
              </w:rPr>
              <w:t>2</w:t>
            </w:r>
            <w:r>
              <w:rPr>
                <w:b/>
              </w:rPr>
              <w:t>38</w:t>
            </w:r>
            <w:r w:rsidRPr="00B63FC7">
              <w:rPr>
                <w:b/>
              </w:rPr>
              <w:t>.</w:t>
            </w:r>
            <w:r>
              <w:rPr>
                <w:b/>
              </w:rPr>
              <w:t>125</w:t>
            </w:r>
            <w:r w:rsidRPr="00B63FC7">
              <w:rPr>
                <w:b/>
              </w:rPr>
              <w:t>,00</w:t>
            </w:r>
          </w:p>
        </w:tc>
      </w:tr>
    </w:tbl>
    <w:p w:rsidR="009753BE" w:rsidRPr="005D3C4D" w:rsidRDefault="009753BE" w:rsidP="009753BE">
      <w:pPr>
        <w:pStyle w:val="Default"/>
        <w:spacing w:line="276" w:lineRule="auto"/>
        <w:ind w:left="720"/>
      </w:pPr>
    </w:p>
    <w:p w:rsidR="009753BE" w:rsidRPr="005D3C4D" w:rsidRDefault="009753BE" w:rsidP="009753BE">
      <w:pPr>
        <w:pStyle w:val="Default"/>
        <w:spacing w:line="276" w:lineRule="auto"/>
        <w:ind w:left="720"/>
      </w:pPr>
    </w:p>
    <w:p w:rsidR="009753BE" w:rsidRPr="005D3C4D" w:rsidRDefault="009753BE" w:rsidP="00905C81">
      <w:pPr>
        <w:pStyle w:val="Default"/>
        <w:numPr>
          <w:ilvl w:val="0"/>
          <w:numId w:val="46"/>
        </w:numPr>
        <w:rPr>
          <w:rFonts w:eastAsia="Times New Roman"/>
          <w:lang w:eastAsia="hr-HR"/>
        </w:rPr>
      </w:pPr>
      <w:r w:rsidRPr="005D3C4D">
        <w:rPr>
          <w:b/>
          <w:bCs/>
        </w:rPr>
        <w:t>Održavanje čistoće javnih površina</w:t>
      </w:r>
    </w:p>
    <w:p w:rsidR="009753BE" w:rsidRDefault="009753BE" w:rsidP="009753BE">
      <w:pPr>
        <w:pStyle w:val="Default"/>
        <w:rPr>
          <w:b/>
          <w:bCs/>
        </w:rPr>
      </w:pPr>
    </w:p>
    <w:p w:rsidR="009753BE" w:rsidRPr="005D3C4D" w:rsidRDefault="009753BE" w:rsidP="009753BE">
      <w:pPr>
        <w:pStyle w:val="Default"/>
        <w:rPr>
          <w:rFonts w:eastAsia="Times New Roman"/>
          <w:lang w:eastAsia="hr-HR"/>
        </w:rPr>
      </w:pPr>
    </w:p>
    <w:p w:rsidR="009753BE" w:rsidRPr="00B63FC7" w:rsidRDefault="009753BE" w:rsidP="009753BE">
      <w:pPr>
        <w:rPr>
          <w:bCs/>
        </w:rPr>
      </w:pPr>
      <w:r w:rsidRPr="00B63FC7">
        <w:rPr>
          <w:lang w:eastAsia="hr-HR"/>
        </w:rPr>
        <w:lastRenderedPageBreak/>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javnih površina. </w:t>
      </w:r>
    </w:p>
    <w:p w:rsidR="009753BE" w:rsidRPr="00B63FC7" w:rsidRDefault="009753BE" w:rsidP="009753BE">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701"/>
        <w:gridCol w:w="850"/>
        <w:gridCol w:w="1276"/>
        <w:gridCol w:w="1276"/>
        <w:gridCol w:w="1134"/>
        <w:gridCol w:w="1559"/>
      </w:tblGrid>
      <w:tr w:rsidR="009753BE" w:rsidRPr="00B63FC7" w:rsidTr="009753BE">
        <w:trPr>
          <w:trHeight w:val="359"/>
        </w:trPr>
        <w:tc>
          <w:tcPr>
            <w:tcW w:w="679" w:type="dxa"/>
            <w:shd w:val="clear" w:color="auto" w:fill="F2F2F2" w:themeFill="background1" w:themeFillShade="F2"/>
          </w:tcPr>
          <w:p w:rsidR="009753BE" w:rsidRPr="00B63FC7" w:rsidRDefault="009753BE" w:rsidP="009753BE">
            <w:pPr>
              <w:pStyle w:val="Default"/>
              <w:spacing w:line="276" w:lineRule="auto"/>
            </w:pPr>
            <w:r w:rsidRPr="00B63FC7">
              <w:t>R.br.</w:t>
            </w:r>
          </w:p>
        </w:tc>
        <w:tc>
          <w:tcPr>
            <w:tcW w:w="4820"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POSLOVA</w:t>
            </w:r>
          </w:p>
        </w:tc>
        <w:tc>
          <w:tcPr>
            <w:tcW w:w="1701" w:type="dxa"/>
            <w:shd w:val="clear" w:color="auto" w:fill="F2F2F2" w:themeFill="background1" w:themeFillShade="F2"/>
          </w:tcPr>
          <w:p w:rsidR="009753BE" w:rsidRPr="008C7630" w:rsidRDefault="009753BE" w:rsidP="009753BE">
            <w:pPr>
              <w:pStyle w:val="Default"/>
              <w:spacing w:line="276" w:lineRule="auto"/>
              <w:jc w:val="center"/>
              <w:rPr>
                <w:sz w:val="16"/>
                <w:szCs w:val="16"/>
              </w:rPr>
            </w:pPr>
          </w:p>
          <w:p w:rsidR="009753BE" w:rsidRPr="008C7630" w:rsidRDefault="009753BE" w:rsidP="009753BE">
            <w:pPr>
              <w:pStyle w:val="Default"/>
              <w:spacing w:line="276" w:lineRule="auto"/>
              <w:jc w:val="center"/>
              <w:rPr>
                <w:sz w:val="16"/>
                <w:szCs w:val="16"/>
              </w:rPr>
            </w:pPr>
            <w:r w:rsidRPr="008C7630">
              <w:rPr>
                <w:sz w:val="16"/>
                <w:szCs w:val="16"/>
              </w:rPr>
              <w:t>IZVOR FINANCIRANJA</w:t>
            </w:r>
          </w:p>
        </w:tc>
        <w:tc>
          <w:tcPr>
            <w:tcW w:w="850"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JM</w:t>
            </w:r>
          </w:p>
        </w:tc>
        <w:tc>
          <w:tcPr>
            <w:tcW w:w="1276"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KOLIČINA</w:t>
            </w:r>
          </w:p>
        </w:tc>
        <w:tc>
          <w:tcPr>
            <w:tcW w:w="1276"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Dinamika godišnje</w:t>
            </w:r>
          </w:p>
        </w:tc>
        <w:tc>
          <w:tcPr>
            <w:tcW w:w="1134" w:type="dxa"/>
            <w:shd w:val="clear" w:color="auto" w:fill="F2F2F2" w:themeFill="background1" w:themeFillShade="F2"/>
          </w:tcPr>
          <w:p w:rsidR="009753BE" w:rsidRPr="00B63FC7" w:rsidRDefault="009753BE" w:rsidP="009753BE">
            <w:pPr>
              <w:pStyle w:val="Default"/>
              <w:spacing w:line="276" w:lineRule="auto"/>
              <w:jc w:val="center"/>
            </w:pPr>
            <w:r w:rsidRPr="00B63FC7">
              <w:t>Jediničnacijena (HRK) s PDV-om</w:t>
            </w:r>
          </w:p>
        </w:tc>
        <w:tc>
          <w:tcPr>
            <w:tcW w:w="1559" w:type="dxa"/>
            <w:shd w:val="clear" w:color="auto" w:fill="F2F2F2" w:themeFill="background1" w:themeFillShade="F2"/>
          </w:tcPr>
          <w:p w:rsidR="009753BE" w:rsidRPr="00B63FC7" w:rsidRDefault="009753BE" w:rsidP="009753BE">
            <w:pPr>
              <w:pStyle w:val="Default"/>
              <w:spacing w:line="276" w:lineRule="auto"/>
              <w:jc w:val="center"/>
            </w:pPr>
            <w:r w:rsidRPr="00B63FC7">
              <w:t>PROCJENA TROŠKOVA U HRK</w:t>
            </w:r>
          </w:p>
        </w:tc>
      </w:tr>
      <w:tr w:rsidR="009753BE" w:rsidRPr="00B63FC7" w:rsidTr="009753BE">
        <w:trPr>
          <w:trHeight w:val="359"/>
        </w:trPr>
        <w:tc>
          <w:tcPr>
            <w:tcW w:w="679" w:type="dxa"/>
          </w:tcPr>
          <w:p w:rsidR="009753BE" w:rsidRPr="00B63FC7" w:rsidRDefault="009753BE" w:rsidP="00905C81">
            <w:pPr>
              <w:pStyle w:val="Default"/>
              <w:numPr>
                <w:ilvl w:val="0"/>
                <w:numId w:val="45"/>
              </w:numPr>
              <w:spacing w:line="276" w:lineRule="auto"/>
              <w:rPr>
                <w:b/>
              </w:rPr>
            </w:pPr>
            <w:r w:rsidRPr="00B63FC7">
              <w:rPr>
                <w:b/>
              </w:rPr>
              <w:t>1</w:t>
            </w:r>
          </w:p>
        </w:tc>
        <w:tc>
          <w:tcPr>
            <w:tcW w:w="4820" w:type="dxa"/>
          </w:tcPr>
          <w:p w:rsidR="009753BE" w:rsidRPr="00B63FC7" w:rsidRDefault="009753BE" w:rsidP="009753BE">
            <w:pPr>
              <w:pStyle w:val="Default"/>
              <w:spacing w:line="276" w:lineRule="auto"/>
            </w:pPr>
            <w:r w:rsidRPr="00B63FC7">
              <w:t>Ručno čišćenje, pometanje i pranje javnih površina s odvozom sakupljenog otpada na deponij</w:t>
            </w:r>
          </w:p>
        </w:tc>
        <w:tc>
          <w:tcPr>
            <w:tcW w:w="1701" w:type="dxa"/>
          </w:tcPr>
          <w:p w:rsidR="009753BE" w:rsidRPr="008C7630" w:rsidRDefault="009753BE" w:rsidP="009753BE">
            <w:pPr>
              <w:pStyle w:val="Default"/>
              <w:spacing w:line="276" w:lineRule="auto"/>
              <w:jc w:val="center"/>
              <w:rPr>
                <w:sz w:val="16"/>
                <w:szCs w:val="16"/>
              </w:rPr>
            </w:pPr>
            <w:r w:rsidRPr="008C7630">
              <w:rPr>
                <w:sz w:val="16"/>
                <w:szCs w:val="16"/>
              </w:rPr>
              <w:t xml:space="preserve">PRIHODI OD </w:t>
            </w:r>
            <w:r>
              <w:rPr>
                <w:sz w:val="16"/>
                <w:szCs w:val="16"/>
              </w:rPr>
              <w:t>NEFINANCIJSKE IMOVINE</w:t>
            </w:r>
          </w:p>
        </w:tc>
        <w:tc>
          <w:tcPr>
            <w:tcW w:w="850" w:type="dxa"/>
          </w:tcPr>
          <w:p w:rsidR="009753BE" w:rsidRPr="00B63FC7" w:rsidRDefault="009753BE" w:rsidP="009753BE">
            <w:pPr>
              <w:pStyle w:val="Default"/>
              <w:spacing w:line="276" w:lineRule="auto"/>
              <w:jc w:val="center"/>
            </w:pPr>
            <w:r w:rsidRPr="00B63FC7">
              <w:t>m2</w:t>
            </w:r>
          </w:p>
        </w:tc>
        <w:tc>
          <w:tcPr>
            <w:tcW w:w="1276" w:type="dxa"/>
          </w:tcPr>
          <w:p w:rsidR="009753BE" w:rsidRPr="00B63FC7" w:rsidRDefault="009753BE" w:rsidP="009753BE">
            <w:pPr>
              <w:pStyle w:val="Default"/>
              <w:spacing w:line="276" w:lineRule="auto"/>
              <w:jc w:val="right"/>
            </w:pPr>
            <w:r w:rsidRPr="00B63FC7">
              <w:t>28.271</w:t>
            </w:r>
          </w:p>
        </w:tc>
        <w:tc>
          <w:tcPr>
            <w:tcW w:w="1276" w:type="dxa"/>
          </w:tcPr>
          <w:p w:rsidR="009753BE" w:rsidRPr="00B63FC7" w:rsidRDefault="009753BE" w:rsidP="009753BE">
            <w:pPr>
              <w:pStyle w:val="Default"/>
              <w:spacing w:line="276" w:lineRule="auto"/>
              <w:jc w:val="right"/>
            </w:pPr>
            <w:r>
              <w:t>1</w:t>
            </w:r>
          </w:p>
        </w:tc>
        <w:tc>
          <w:tcPr>
            <w:tcW w:w="1134" w:type="dxa"/>
          </w:tcPr>
          <w:p w:rsidR="009753BE" w:rsidRPr="00B63FC7" w:rsidRDefault="009753BE" w:rsidP="009753BE">
            <w:pPr>
              <w:pStyle w:val="Default"/>
              <w:spacing w:line="276" w:lineRule="auto"/>
              <w:jc w:val="right"/>
            </w:pPr>
            <w:r w:rsidRPr="00B63FC7">
              <w:t>0,75</w:t>
            </w:r>
          </w:p>
        </w:tc>
        <w:tc>
          <w:tcPr>
            <w:tcW w:w="1559" w:type="dxa"/>
          </w:tcPr>
          <w:p w:rsidR="009753BE" w:rsidRPr="00B63FC7" w:rsidRDefault="009753BE" w:rsidP="009753BE">
            <w:pPr>
              <w:pStyle w:val="Default"/>
              <w:spacing w:line="276" w:lineRule="auto"/>
              <w:jc w:val="right"/>
            </w:pPr>
            <w:r>
              <w:t>21</w:t>
            </w:r>
            <w:r w:rsidRPr="00B63FC7">
              <w:t>.</w:t>
            </w:r>
            <w:r>
              <w:t>203</w:t>
            </w:r>
            <w:r w:rsidRPr="00B63FC7">
              <w:t>,</w:t>
            </w:r>
            <w:r>
              <w:t>25</w:t>
            </w:r>
          </w:p>
        </w:tc>
      </w:tr>
      <w:tr w:rsidR="009753BE" w:rsidRPr="00B63FC7" w:rsidTr="009753BE">
        <w:trPr>
          <w:trHeight w:val="370"/>
        </w:trPr>
        <w:tc>
          <w:tcPr>
            <w:tcW w:w="679" w:type="dxa"/>
          </w:tcPr>
          <w:p w:rsidR="009753BE" w:rsidRPr="00B63FC7" w:rsidRDefault="009753BE" w:rsidP="00905C81">
            <w:pPr>
              <w:pStyle w:val="Default"/>
              <w:numPr>
                <w:ilvl w:val="0"/>
                <w:numId w:val="45"/>
              </w:numPr>
              <w:spacing w:line="276" w:lineRule="auto"/>
              <w:rPr>
                <w:b/>
              </w:rPr>
            </w:pPr>
          </w:p>
        </w:tc>
        <w:tc>
          <w:tcPr>
            <w:tcW w:w="4820" w:type="dxa"/>
          </w:tcPr>
          <w:p w:rsidR="009753BE" w:rsidRPr="00B63FC7" w:rsidRDefault="009753BE" w:rsidP="009753BE">
            <w:pPr>
              <w:pStyle w:val="Default"/>
              <w:tabs>
                <w:tab w:val="left" w:pos="1778"/>
              </w:tabs>
              <w:spacing w:line="276" w:lineRule="auto"/>
            </w:pPr>
            <w:r w:rsidRPr="00B63FC7">
              <w:t>Dodatni radovi čišćenja javnih površina</w:t>
            </w:r>
          </w:p>
        </w:tc>
        <w:tc>
          <w:tcPr>
            <w:tcW w:w="1701" w:type="dxa"/>
          </w:tcPr>
          <w:p w:rsidR="009753BE" w:rsidRPr="008C7630" w:rsidRDefault="009753BE" w:rsidP="009753BE">
            <w:pPr>
              <w:pStyle w:val="Default"/>
              <w:spacing w:line="276" w:lineRule="auto"/>
              <w:jc w:val="center"/>
              <w:rPr>
                <w:sz w:val="16"/>
                <w:szCs w:val="16"/>
              </w:rPr>
            </w:pPr>
            <w:r w:rsidRPr="008C7630">
              <w:rPr>
                <w:sz w:val="16"/>
                <w:szCs w:val="16"/>
              </w:rPr>
              <w:t>PRIHODI OD</w:t>
            </w:r>
            <w:r>
              <w:rPr>
                <w:sz w:val="16"/>
                <w:szCs w:val="16"/>
              </w:rPr>
              <w:t xml:space="preserve"> NEFINANCIJSKE IMOVINE</w:t>
            </w:r>
          </w:p>
        </w:tc>
        <w:tc>
          <w:tcPr>
            <w:tcW w:w="4536" w:type="dxa"/>
            <w:gridSpan w:val="4"/>
          </w:tcPr>
          <w:p w:rsidR="009753BE" w:rsidRPr="00B63FC7" w:rsidRDefault="009753BE" w:rsidP="009753BE">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rsidR="009753BE" w:rsidRPr="00B63FC7" w:rsidRDefault="009753BE" w:rsidP="009753BE">
            <w:pPr>
              <w:pStyle w:val="Default"/>
              <w:spacing w:line="276" w:lineRule="auto"/>
              <w:jc w:val="right"/>
            </w:pPr>
            <w:r w:rsidRPr="00B63FC7">
              <w:t>1</w:t>
            </w:r>
            <w:r>
              <w:t>8</w:t>
            </w:r>
            <w:r w:rsidRPr="00B63FC7">
              <w:t>.</w:t>
            </w:r>
            <w:r>
              <w:t>796</w:t>
            </w:r>
            <w:r w:rsidRPr="00B63FC7">
              <w:t>,</w:t>
            </w:r>
            <w:r>
              <w:t>75</w:t>
            </w:r>
          </w:p>
        </w:tc>
      </w:tr>
      <w:tr w:rsidR="009753BE" w:rsidRPr="00B63FC7" w:rsidTr="009753BE">
        <w:trPr>
          <w:trHeight w:val="370"/>
        </w:trPr>
        <w:tc>
          <w:tcPr>
            <w:tcW w:w="5499" w:type="dxa"/>
            <w:gridSpan w:val="2"/>
          </w:tcPr>
          <w:p w:rsidR="009753BE" w:rsidRPr="00B63FC7" w:rsidRDefault="009753BE" w:rsidP="009753BE">
            <w:pPr>
              <w:pStyle w:val="Default"/>
              <w:tabs>
                <w:tab w:val="left" w:pos="1778"/>
              </w:tabs>
              <w:spacing w:line="276" w:lineRule="auto"/>
              <w:rPr>
                <w:b/>
              </w:rPr>
            </w:pPr>
            <w:r w:rsidRPr="00B63FC7">
              <w:rPr>
                <w:b/>
              </w:rPr>
              <w:t xml:space="preserve">                                                                                                      UKUPNO </w:t>
            </w:r>
          </w:p>
        </w:tc>
        <w:tc>
          <w:tcPr>
            <w:tcW w:w="1701" w:type="dxa"/>
          </w:tcPr>
          <w:p w:rsidR="009753BE" w:rsidRPr="00B63FC7" w:rsidRDefault="009753BE" w:rsidP="009753BE">
            <w:pPr>
              <w:pStyle w:val="Default"/>
              <w:spacing w:line="276" w:lineRule="auto"/>
              <w:jc w:val="right"/>
              <w:rPr>
                <w:b/>
              </w:rPr>
            </w:pPr>
          </w:p>
        </w:tc>
        <w:tc>
          <w:tcPr>
            <w:tcW w:w="6095" w:type="dxa"/>
            <w:gridSpan w:val="5"/>
          </w:tcPr>
          <w:p w:rsidR="009753BE" w:rsidRPr="00B63FC7" w:rsidRDefault="009753BE" w:rsidP="009753BE">
            <w:pPr>
              <w:pStyle w:val="Default"/>
              <w:spacing w:line="276" w:lineRule="auto"/>
              <w:jc w:val="right"/>
              <w:rPr>
                <w:b/>
              </w:rPr>
            </w:pPr>
            <w:r>
              <w:rPr>
                <w:b/>
              </w:rPr>
              <w:t>4</w:t>
            </w:r>
            <w:r w:rsidRPr="00B63FC7">
              <w:rPr>
                <w:b/>
              </w:rPr>
              <w:t>0.000,00</w:t>
            </w:r>
          </w:p>
        </w:tc>
      </w:tr>
    </w:tbl>
    <w:p w:rsidR="009753BE" w:rsidRPr="00B63FC7" w:rsidRDefault="009753BE" w:rsidP="009753BE">
      <w:pPr>
        <w:pStyle w:val="Default"/>
        <w:spacing w:line="276" w:lineRule="auto"/>
        <w:ind w:left="720"/>
        <w:rPr>
          <w:b/>
        </w:rPr>
      </w:pPr>
    </w:p>
    <w:p w:rsidR="009753BE" w:rsidRDefault="009753BE" w:rsidP="009753BE">
      <w:pPr>
        <w:pStyle w:val="Default"/>
        <w:spacing w:line="276" w:lineRule="auto"/>
        <w:ind w:left="720"/>
        <w:rPr>
          <w:b/>
        </w:rPr>
      </w:pPr>
    </w:p>
    <w:p w:rsidR="009753BE" w:rsidRDefault="009753BE" w:rsidP="009753BE">
      <w:pPr>
        <w:pStyle w:val="Default"/>
        <w:spacing w:line="276" w:lineRule="auto"/>
        <w:ind w:left="720"/>
        <w:rPr>
          <w:b/>
        </w:rPr>
      </w:pPr>
    </w:p>
    <w:p w:rsidR="009753BE" w:rsidRDefault="009753BE" w:rsidP="009753BE">
      <w:pPr>
        <w:pStyle w:val="Default"/>
        <w:spacing w:line="276" w:lineRule="auto"/>
        <w:ind w:left="720"/>
        <w:rPr>
          <w:b/>
        </w:rPr>
      </w:pPr>
    </w:p>
    <w:p w:rsidR="009753BE" w:rsidRPr="00B63FC7" w:rsidRDefault="009753BE" w:rsidP="009753BE">
      <w:pPr>
        <w:pStyle w:val="Default"/>
        <w:spacing w:line="276" w:lineRule="auto"/>
        <w:ind w:left="720"/>
        <w:rPr>
          <w:b/>
        </w:rPr>
      </w:pPr>
    </w:p>
    <w:p w:rsidR="009753BE" w:rsidRPr="00B63FC7" w:rsidRDefault="009753BE" w:rsidP="009753BE">
      <w:pPr>
        <w:pStyle w:val="Default"/>
        <w:spacing w:line="276" w:lineRule="auto"/>
        <w:ind w:left="720"/>
        <w:rPr>
          <w:b/>
        </w:rPr>
      </w:pPr>
    </w:p>
    <w:p w:rsidR="009753BE" w:rsidRPr="00B63FC7" w:rsidRDefault="009753BE" w:rsidP="00905C81">
      <w:pPr>
        <w:pStyle w:val="Default"/>
        <w:numPr>
          <w:ilvl w:val="0"/>
          <w:numId w:val="46"/>
        </w:numPr>
        <w:spacing w:line="276" w:lineRule="auto"/>
        <w:rPr>
          <w:b/>
          <w:bCs/>
        </w:rPr>
      </w:pPr>
      <w:r w:rsidRPr="00B63FC7">
        <w:rPr>
          <w:b/>
          <w:bCs/>
        </w:rPr>
        <w:t xml:space="preserve">Održavanje javne rasvjete  </w:t>
      </w:r>
    </w:p>
    <w:p w:rsidR="009753BE" w:rsidRPr="00B63FC7" w:rsidRDefault="009753BE" w:rsidP="009753BE">
      <w:pPr>
        <w:pStyle w:val="Default"/>
        <w:spacing w:line="276" w:lineRule="auto"/>
        <w:rPr>
          <w:b/>
        </w:rPr>
      </w:pPr>
    </w:p>
    <w:p w:rsidR="009753BE" w:rsidRPr="00B63FC7" w:rsidRDefault="009753BE" w:rsidP="009753BE">
      <w:pPr>
        <w:rPr>
          <w:lang w:eastAsia="hr-HR"/>
        </w:rPr>
      </w:pPr>
      <w:r w:rsidRPr="00B63FC7">
        <w:lastRenderedPageBreak/>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9753BE" w:rsidRPr="00B63FC7" w:rsidRDefault="009753BE" w:rsidP="009753BE"/>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9753BE" w:rsidRPr="00B63FC7" w:rsidTr="009753BE">
        <w:trPr>
          <w:trHeight w:val="359"/>
        </w:trPr>
        <w:tc>
          <w:tcPr>
            <w:tcW w:w="679" w:type="dxa"/>
            <w:shd w:val="clear" w:color="auto" w:fill="F2F2F2" w:themeFill="background1" w:themeFillShade="F2"/>
          </w:tcPr>
          <w:p w:rsidR="009753BE" w:rsidRPr="00B63FC7" w:rsidRDefault="009753BE" w:rsidP="009753BE">
            <w:pPr>
              <w:pStyle w:val="Default"/>
              <w:spacing w:line="276" w:lineRule="auto"/>
            </w:pPr>
          </w:p>
          <w:p w:rsidR="009753BE" w:rsidRPr="00B63FC7" w:rsidRDefault="009753BE" w:rsidP="009753BE">
            <w:pPr>
              <w:pStyle w:val="Default"/>
              <w:spacing w:line="276" w:lineRule="auto"/>
            </w:pPr>
            <w:r w:rsidRPr="00B63FC7">
              <w:t>R.br.</w:t>
            </w:r>
          </w:p>
        </w:tc>
        <w:tc>
          <w:tcPr>
            <w:tcW w:w="7655"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OPIS POSLOVA</w:t>
            </w:r>
          </w:p>
        </w:tc>
        <w:tc>
          <w:tcPr>
            <w:tcW w:w="1276"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IZVOR FINANCIRANJA</w:t>
            </w:r>
          </w:p>
        </w:tc>
        <w:tc>
          <w:tcPr>
            <w:tcW w:w="3118"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Količina i dinamika</w:t>
            </w:r>
          </w:p>
        </w:tc>
        <w:tc>
          <w:tcPr>
            <w:tcW w:w="1778" w:type="dxa"/>
            <w:shd w:val="clear" w:color="auto" w:fill="F2F2F2" w:themeFill="background1" w:themeFillShade="F2"/>
          </w:tcPr>
          <w:p w:rsidR="009753BE" w:rsidRPr="00B63FC7" w:rsidRDefault="009753BE" w:rsidP="009753BE">
            <w:pPr>
              <w:pStyle w:val="Default"/>
              <w:spacing w:line="276" w:lineRule="auto"/>
              <w:jc w:val="center"/>
            </w:pPr>
            <w:r w:rsidRPr="00B63FC7">
              <w:t>PROCJENA TROŠKOVA U HRK</w:t>
            </w:r>
          </w:p>
        </w:tc>
      </w:tr>
      <w:tr w:rsidR="009753BE" w:rsidRPr="00B63FC7" w:rsidTr="009753BE">
        <w:trPr>
          <w:trHeight w:val="359"/>
        </w:trPr>
        <w:tc>
          <w:tcPr>
            <w:tcW w:w="679" w:type="dxa"/>
          </w:tcPr>
          <w:p w:rsidR="009753BE" w:rsidRPr="00B63FC7" w:rsidRDefault="009753BE" w:rsidP="00905C81">
            <w:pPr>
              <w:pStyle w:val="Default"/>
              <w:numPr>
                <w:ilvl w:val="0"/>
                <w:numId w:val="42"/>
              </w:numPr>
              <w:spacing w:line="276" w:lineRule="auto"/>
              <w:ind w:left="288" w:hanging="284"/>
              <w:rPr>
                <w:b/>
              </w:rPr>
            </w:pPr>
          </w:p>
        </w:tc>
        <w:tc>
          <w:tcPr>
            <w:tcW w:w="7655" w:type="dxa"/>
          </w:tcPr>
          <w:p w:rsidR="009753BE" w:rsidRPr="00B63FC7" w:rsidRDefault="009753BE" w:rsidP="009753BE">
            <w:pPr>
              <w:pStyle w:val="Default"/>
              <w:spacing w:line="276" w:lineRule="auto"/>
              <w:rPr>
                <w:u w:val="single"/>
              </w:rPr>
            </w:pPr>
            <w:r w:rsidRPr="00B63FC7">
              <w:rPr>
                <w:u w:val="single"/>
              </w:rPr>
              <w:t xml:space="preserve">Potrošnja električne energije i mrežarina za javnu rasvjetu </w:t>
            </w:r>
          </w:p>
          <w:p w:rsidR="009753BE" w:rsidRPr="00B63FC7" w:rsidRDefault="009753BE" w:rsidP="009753BE">
            <w:pPr>
              <w:pStyle w:val="Default"/>
              <w:spacing w:line="276" w:lineRule="auto"/>
              <w:ind w:left="720"/>
            </w:pPr>
          </w:p>
        </w:tc>
        <w:tc>
          <w:tcPr>
            <w:tcW w:w="1276" w:type="dxa"/>
          </w:tcPr>
          <w:p w:rsidR="009753BE" w:rsidRPr="00033F81" w:rsidRDefault="009753BE" w:rsidP="009753BE">
            <w:pPr>
              <w:pStyle w:val="Default"/>
              <w:spacing w:line="276" w:lineRule="auto"/>
              <w:jc w:val="center"/>
              <w:rPr>
                <w:sz w:val="18"/>
                <w:szCs w:val="18"/>
              </w:rPr>
            </w:pPr>
            <w:r w:rsidRPr="00033F81">
              <w:rPr>
                <w:sz w:val="18"/>
                <w:szCs w:val="18"/>
              </w:rPr>
              <w:t>PRIHODI OD NEFINANCIJSKE IMOVINE</w:t>
            </w:r>
            <w:r>
              <w:rPr>
                <w:sz w:val="18"/>
                <w:szCs w:val="18"/>
              </w:rPr>
              <w:t>/PRIHODI OD POREZA</w:t>
            </w:r>
          </w:p>
        </w:tc>
        <w:tc>
          <w:tcPr>
            <w:tcW w:w="3118" w:type="dxa"/>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rPr>
                <w:color w:val="FF0000"/>
                <w:highlight w:val="yellow"/>
              </w:rPr>
            </w:pPr>
            <w:r>
              <w:t>864</w:t>
            </w:r>
            <w:r w:rsidRPr="00B63FC7">
              <w:t>.</w:t>
            </w:r>
            <w:r>
              <w:t>072</w:t>
            </w:r>
            <w:r w:rsidRPr="00B63FC7">
              <w:t xml:space="preserve"> kWh  godišnje </w:t>
            </w:r>
          </w:p>
        </w:tc>
        <w:tc>
          <w:tcPr>
            <w:tcW w:w="1778" w:type="dxa"/>
          </w:tcPr>
          <w:p w:rsidR="009753BE" w:rsidRPr="00B63FC7" w:rsidRDefault="009753BE" w:rsidP="009753BE">
            <w:pPr>
              <w:pStyle w:val="Default"/>
              <w:spacing w:line="276" w:lineRule="auto"/>
              <w:jc w:val="right"/>
              <w:rPr>
                <w:color w:val="auto"/>
              </w:rPr>
            </w:pPr>
            <w:r>
              <w:rPr>
                <w:color w:val="auto"/>
              </w:rPr>
              <w:t>455</w:t>
            </w:r>
            <w:r w:rsidRPr="00B63FC7">
              <w:rPr>
                <w:color w:val="auto"/>
              </w:rPr>
              <w:t>.000,00</w:t>
            </w:r>
          </w:p>
        </w:tc>
      </w:tr>
      <w:tr w:rsidR="009753BE" w:rsidRPr="00B63FC7" w:rsidTr="009753BE">
        <w:trPr>
          <w:trHeight w:val="370"/>
        </w:trPr>
        <w:tc>
          <w:tcPr>
            <w:tcW w:w="679" w:type="dxa"/>
          </w:tcPr>
          <w:p w:rsidR="009753BE" w:rsidRPr="00B63FC7" w:rsidRDefault="009753BE" w:rsidP="00905C81">
            <w:pPr>
              <w:pStyle w:val="Default"/>
              <w:numPr>
                <w:ilvl w:val="0"/>
                <w:numId w:val="42"/>
              </w:numPr>
              <w:spacing w:line="276" w:lineRule="auto"/>
              <w:ind w:left="288" w:hanging="284"/>
              <w:rPr>
                <w:b/>
              </w:rPr>
            </w:pPr>
          </w:p>
        </w:tc>
        <w:tc>
          <w:tcPr>
            <w:tcW w:w="7655" w:type="dxa"/>
          </w:tcPr>
          <w:p w:rsidR="009753BE" w:rsidRPr="00B63FC7" w:rsidRDefault="009753BE" w:rsidP="009753BE">
            <w:pPr>
              <w:pStyle w:val="Default"/>
              <w:spacing w:line="276" w:lineRule="auto"/>
              <w:rPr>
                <w:u w:val="single"/>
              </w:rPr>
            </w:pPr>
            <w:r w:rsidRPr="00B63FC7">
              <w:rPr>
                <w:u w:val="single"/>
              </w:rPr>
              <w:t xml:space="preserve">Održavanje javne rasvjete </w:t>
            </w:r>
          </w:p>
          <w:p w:rsidR="009753BE" w:rsidRPr="00B63FC7" w:rsidRDefault="009753BE" w:rsidP="009753BE">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9753BE" w:rsidRPr="00B63FC7" w:rsidRDefault="009753BE" w:rsidP="009753BE">
            <w:pPr>
              <w:pStyle w:val="Default"/>
              <w:spacing w:line="276" w:lineRule="auto"/>
            </w:pPr>
            <w:r w:rsidRPr="00B63FC7">
              <w:t>- Zamjena rasvjetnih armatura novima. Predviđaju se svjetiljke raznih tipova snage od 70 do 400 W, a sukladno ovjerenom troškovniku.</w:t>
            </w:r>
          </w:p>
          <w:p w:rsidR="009753BE" w:rsidRPr="00B63FC7" w:rsidRDefault="009753BE" w:rsidP="009753BE">
            <w:pPr>
              <w:pStyle w:val="Default"/>
              <w:spacing w:line="276" w:lineRule="auto"/>
            </w:pPr>
            <w:r w:rsidRPr="00B63FC7">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9753BE" w:rsidRPr="00B63FC7" w:rsidRDefault="009753BE" w:rsidP="009753BE">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9753BE" w:rsidRPr="00033F81" w:rsidRDefault="009753BE" w:rsidP="009753BE">
            <w:pPr>
              <w:pStyle w:val="Default"/>
              <w:spacing w:line="276" w:lineRule="auto"/>
              <w:jc w:val="center"/>
              <w:rPr>
                <w:sz w:val="18"/>
                <w:szCs w:val="18"/>
              </w:rPr>
            </w:pPr>
          </w:p>
          <w:p w:rsidR="009753BE" w:rsidRPr="00033F81" w:rsidRDefault="009753BE" w:rsidP="009753BE">
            <w:pPr>
              <w:pStyle w:val="Default"/>
              <w:spacing w:line="276" w:lineRule="auto"/>
              <w:jc w:val="center"/>
              <w:rPr>
                <w:sz w:val="18"/>
                <w:szCs w:val="18"/>
              </w:rPr>
            </w:pPr>
            <w:r w:rsidRPr="00033F81">
              <w:rPr>
                <w:sz w:val="18"/>
                <w:szCs w:val="18"/>
              </w:rPr>
              <w:t>KOMUNALNA NAKNADA</w:t>
            </w:r>
          </w:p>
        </w:tc>
        <w:tc>
          <w:tcPr>
            <w:tcW w:w="3118" w:type="dxa"/>
          </w:tcPr>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p>
          <w:p w:rsidR="009753BE" w:rsidRPr="00B63FC7" w:rsidRDefault="009753BE" w:rsidP="009753BE">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rsidR="009753BE" w:rsidRPr="00B63FC7" w:rsidRDefault="009753BE" w:rsidP="009753BE">
            <w:pPr>
              <w:pStyle w:val="Default"/>
              <w:spacing w:line="276" w:lineRule="auto"/>
              <w:jc w:val="right"/>
            </w:pPr>
            <w:r>
              <w:t>150</w:t>
            </w:r>
            <w:r w:rsidRPr="00B63FC7">
              <w:t>.000,00</w:t>
            </w:r>
          </w:p>
        </w:tc>
      </w:tr>
      <w:tr w:rsidR="009753BE" w:rsidRPr="00B63FC7" w:rsidTr="009753BE">
        <w:trPr>
          <w:trHeight w:val="370"/>
        </w:trPr>
        <w:tc>
          <w:tcPr>
            <w:tcW w:w="679" w:type="dxa"/>
          </w:tcPr>
          <w:p w:rsidR="009753BE" w:rsidRPr="00B63FC7" w:rsidRDefault="009753BE" w:rsidP="00905C81">
            <w:pPr>
              <w:pStyle w:val="Default"/>
              <w:numPr>
                <w:ilvl w:val="0"/>
                <w:numId w:val="42"/>
              </w:numPr>
              <w:spacing w:line="276" w:lineRule="auto"/>
            </w:pPr>
          </w:p>
        </w:tc>
        <w:tc>
          <w:tcPr>
            <w:tcW w:w="7655" w:type="dxa"/>
          </w:tcPr>
          <w:p w:rsidR="009753BE" w:rsidRPr="00B63FC7" w:rsidRDefault="009753BE" w:rsidP="009753BE">
            <w:pPr>
              <w:pStyle w:val="Default"/>
              <w:spacing w:line="276" w:lineRule="auto"/>
              <w:rPr>
                <w:u w:val="single"/>
              </w:rPr>
            </w:pPr>
            <w:r w:rsidRPr="00B63FC7">
              <w:rPr>
                <w:u w:val="single"/>
              </w:rPr>
              <w:t xml:space="preserve">Blagdanska rasvjeta </w:t>
            </w:r>
          </w:p>
          <w:p w:rsidR="009753BE" w:rsidRPr="00B63FC7" w:rsidRDefault="009753BE" w:rsidP="00905C81">
            <w:pPr>
              <w:pStyle w:val="Default"/>
              <w:numPr>
                <w:ilvl w:val="0"/>
                <w:numId w:val="44"/>
              </w:numPr>
              <w:spacing w:line="276" w:lineRule="auto"/>
            </w:pPr>
            <w:r w:rsidRPr="00B63FC7">
              <w:t xml:space="preserve">Božićno i novogodišnje ukrašavanje javnih površina i mjesnih </w:t>
            </w:r>
            <w:r w:rsidRPr="00B63FC7">
              <w:lastRenderedPageBreak/>
              <w:t xml:space="preserve">prostora prigodnom dekoracijom u središtu naselja Gračac i Srb </w:t>
            </w:r>
          </w:p>
        </w:tc>
        <w:tc>
          <w:tcPr>
            <w:tcW w:w="1276" w:type="dxa"/>
          </w:tcPr>
          <w:p w:rsidR="009753BE" w:rsidRPr="00B63FC7" w:rsidRDefault="009753BE" w:rsidP="009753BE">
            <w:pPr>
              <w:pStyle w:val="Default"/>
              <w:spacing w:line="276" w:lineRule="auto"/>
              <w:jc w:val="center"/>
            </w:pPr>
          </w:p>
          <w:p w:rsidR="009753BE" w:rsidRPr="00033F81" w:rsidRDefault="009753BE" w:rsidP="009753BE">
            <w:pPr>
              <w:pStyle w:val="Default"/>
              <w:spacing w:line="276" w:lineRule="auto"/>
              <w:jc w:val="center"/>
              <w:rPr>
                <w:sz w:val="18"/>
                <w:szCs w:val="18"/>
              </w:rPr>
            </w:pPr>
            <w:r w:rsidRPr="00033F81">
              <w:rPr>
                <w:sz w:val="18"/>
                <w:szCs w:val="18"/>
              </w:rPr>
              <w:t xml:space="preserve">KOMUNALNA </w:t>
            </w:r>
            <w:r w:rsidRPr="00033F81">
              <w:rPr>
                <w:sz w:val="18"/>
                <w:szCs w:val="18"/>
              </w:rPr>
              <w:lastRenderedPageBreak/>
              <w:t>NAKNADA</w:t>
            </w:r>
          </w:p>
        </w:tc>
        <w:tc>
          <w:tcPr>
            <w:tcW w:w="3118" w:type="dxa"/>
          </w:tcPr>
          <w:p w:rsidR="009753BE" w:rsidRPr="00B63FC7" w:rsidRDefault="009753BE" w:rsidP="009753BE">
            <w:pPr>
              <w:pStyle w:val="Default"/>
              <w:spacing w:line="276" w:lineRule="auto"/>
              <w:jc w:val="center"/>
            </w:pPr>
            <w:r w:rsidRPr="00B63FC7">
              <w:lastRenderedPageBreak/>
              <w:t xml:space="preserve">postavlja se 6. prosinca, </w:t>
            </w:r>
          </w:p>
          <w:p w:rsidR="009753BE" w:rsidRPr="00B63FC7" w:rsidRDefault="009753BE" w:rsidP="009753BE">
            <w:pPr>
              <w:pStyle w:val="Default"/>
              <w:spacing w:line="276" w:lineRule="auto"/>
              <w:jc w:val="center"/>
            </w:pPr>
            <w:r w:rsidRPr="00B63FC7">
              <w:t>uklanja  se 15. siječnja.</w:t>
            </w:r>
          </w:p>
        </w:tc>
        <w:tc>
          <w:tcPr>
            <w:tcW w:w="1778" w:type="dxa"/>
          </w:tcPr>
          <w:p w:rsidR="009753BE" w:rsidRPr="00B63FC7" w:rsidRDefault="009753BE" w:rsidP="009753BE">
            <w:pPr>
              <w:pStyle w:val="Default"/>
              <w:spacing w:line="276" w:lineRule="auto"/>
              <w:jc w:val="right"/>
            </w:pPr>
            <w:r>
              <w:t>30</w:t>
            </w:r>
            <w:r w:rsidRPr="00B63FC7">
              <w:t>.000,00</w:t>
            </w:r>
          </w:p>
        </w:tc>
      </w:tr>
      <w:tr w:rsidR="009753BE" w:rsidRPr="00B63FC7" w:rsidTr="009753BE">
        <w:trPr>
          <w:trHeight w:val="370"/>
        </w:trPr>
        <w:tc>
          <w:tcPr>
            <w:tcW w:w="8334" w:type="dxa"/>
            <w:gridSpan w:val="2"/>
          </w:tcPr>
          <w:p w:rsidR="009753BE" w:rsidRPr="00B63FC7" w:rsidRDefault="009753BE" w:rsidP="009753BE">
            <w:pPr>
              <w:pStyle w:val="Default"/>
              <w:spacing w:line="276" w:lineRule="auto"/>
              <w:jc w:val="right"/>
              <w:rPr>
                <w:b/>
              </w:rPr>
            </w:pPr>
            <w:r w:rsidRPr="00B63FC7">
              <w:rPr>
                <w:b/>
              </w:rPr>
              <w:lastRenderedPageBreak/>
              <w:t xml:space="preserve">UKUPNO </w:t>
            </w:r>
          </w:p>
        </w:tc>
        <w:tc>
          <w:tcPr>
            <w:tcW w:w="1276" w:type="dxa"/>
          </w:tcPr>
          <w:p w:rsidR="009753BE" w:rsidRPr="00B63FC7" w:rsidRDefault="009753BE" w:rsidP="009753BE">
            <w:pPr>
              <w:pStyle w:val="Default"/>
              <w:spacing w:line="276" w:lineRule="auto"/>
              <w:jc w:val="right"/>
              <w:rPr>
                <w:b/>
              </w:rPr>
            </w:pPr>
          </w:p>
        </w:tc>
        <w:tc>
          <w:tcPr>
            <w:tcW w:w="3118" w:type="dxa"/>
          </w:tcPr>
          <w:p w:rsidR="009753BE" w:rsidRPr="00B63FC7" w:rsidRDefault="009753BE" w:rsidP="009753BE">
            <w:pPr>
              <w:pStyle w:val="Default"/>
              <w:spacing w:line="276" w:lineRule="auto"/>
              <w:jc w:val="right"/>
              <w:rPr>
                <w:b/>
              </w:rPr>
            </w:pPr>
          </w:p>
        </w:tc>
        <w:tc>
          <w:tcPr>
            <w:tcW w:w="1778" w:type="dxa"/>
          </w:tcPr>
          <w:p w:rsidR="009753BE" w:rsidRPr="00B63FC7" w:rsidRDefault="009753BE" w:rsidP="009753BE">
            <w:pPr>
              <w:pStyle w:val="Default"/>
              <w:spacing w:line="276" w:lineRule="auto"/>
              <w:jc w:val="right"/>
              <w:rPr>
                <w:b/>
              </w:rPr>
            </w:pPr>
            <w:r w:rsidRPr="00B63FC7">
              <w:rPr>
                <w:b/>
              </w:rPr>
              <w:t>63</w:t>
            </w:r>
            <w:r>
              <w:rPr>
                <w:b/>
              </w:rPr>
              <w:t>5</w:t>
            </w:r>
            <w:r w:rsidRPr="00B63FC7">
              <w:rPr>
                <w:b/>
              </w:rPr>
              <w:t>.000,00</w:t>
            </w:r>
          </w:p>
        </w:tc>
      </w:tr>
    </w:tbl>
    <w:p w:rsidR="009753BE" w:rsidRPr="00B63FC7" w:rsidRDefault="009753BE" w:rsidP="009753BE">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9753BE" w:rsidRPr="00B63FC7" w:rsidTr="009753BE">
        <w:tc>
          <w:tcPr>
            <w:tcW w:w="14567" w:type="dxa"/>
          </w:tcPr>
          <w:p w:rsidR="009753BE" w:rsidRPr="00B63FC7" w:rsidRDefault="009753BE" w:rsidP="009753BE">
            <w:pPr>
              <w:pStyle w:val="Default"/>
              <w:spacing w:line="276" w:lineRule="auto"/>
              <w:rPr>
                <w:b/>
              </w:rPr>
            </w:pPr>
            <w:r w:rsidRPr="00774A0E">
              <w:rPr>
                <w:b/>
              </w:rPr>
              <w:t>SVEUKUPNO                                                                                                                                                                                              2.588.125,00</w:t>
            </w:r>
          </w:p>
        </w:tc>
      </w:tr>
    </w:tbl>
    <w:p w:rsidR="009753BE" w:rsidRPr="00B63FC7" w:rsidRDefault="009753BE" w:rsidP="009753BE">
      <w:pPr>
        <w:pStyle w:val="Default"/>
        <w:spacing w:line="276" w:lineRule="auto"/>
      </w:pPr>
    </w:p>
    <w:p w:rsidR="009753BE" w:rsidRDefault="009753BE" w:rsidP="009753BE">
      <w:pPr>
        <w:pStyle w:val="Default"/>
        <w:spacing w:line="276" w:lineRule="auto"/>
      </w:pPr>
    </w:p>
    <w:p w:rsidR="009753BE" w:rsidRPr="00B63FC7" w:rsidRDefault="009753BE" w:rsidP="009753BE">
      <w:pPr>
        <w:pStyle w:val="Default"/>
        <w:spacing w:line="276" w:lineRule="auto"/>
      </w:pPr>
    </w:p>
    <w:p w:rsidR="009753BE" w:rsidRDefault="009753BE" w:rsidP="00905C81">
      <w:pPr>
        <w:pStyle w:val="Default"/>
        <w:numPr>
          <w:ilvl w:val="0"/>
          <w:numId w:val="49"/>
        </w:numPr>
        <w:spacing w:line="276" w:lineRule="auto"/>
        <w:rPr>
          <w:b/>
        </w:rPr>
      </w:pPr>
      <w:r w:rsidRPr="00B63FC7">
        <w:rPr>
          <w:b/>
        </w:rPr>
        <w:t xml:space="preserve">ISKAZ FINANCIJSKIH SREDSTAVA POTREBNIH ZA OSTVARIVANJE PROGRAMA S NAZNAKOM IZVORA FINANCIRANJA </w:t>
      </w:r>
    </w:p>
    <w:p w:rsidR="009753BE" w:rsidRPr="00B63FC7" w:rsidRDefault="009753BE" w:rsidP="009753BE">
      <w:pPr>
        <w:pStyle w:val="Default"/>
        <w:spacing w:line="276" w:lineRule="auto"/>
        <w:ind w:left="1080"/>
        <w:rPr>
          <w:b/>
        </w:rPr>
      </w:pPr>
    </w:p>
    <w:p w:rsidR="009753BE" w:rsidRPr="0063497F" w:rsidRDefault="009753BE" w:rsidP="009753BE">
      <w:pPr>
        <w:pStyle w:val="Default"/>
        <w:spacing w:line="276" w:lineRule="auto"/>
        <w:jc w:val="center"/>
      </w:pPr>
      <w:r w:rsidRPr="0063497F">
        <w:t>Članak 5.</w:t>
      </w:r>
    </w:p>
    <w:p w:rsidR="009753BE" w:rsidRPr="00B63FC7" w:rsidRDefault="009753BE" w:rsidP="009753BE">
      <w:pPr>
        <w:pStyle w:val="Default"/>
        <w:spacing w:line="276" w:lineRule="auto"/>
        <w:jc w:val="center"/>
        <w:rPr>
          <w:b/>
        </w:rPr>
      </w:pPr>
    </w:p>
    <w:p w:rsidR="009753BE" w:rsidRPr="00B63FC7" w:rsidRDefault="009753BE" w:rsidP="009753BE">
      <w:pPr>
        <w:pStyle w:val="Default"/>
        <w:spacing w:line="276" w:lineRule="auto"/>
      </w:pPr>
      <w:r w:rsidRPr="00B63FC7">
        <w:t>Sredstva za realizaciju Programa održavanja komunalne infrastrukture u 20</w:t>
      </w:r>
      <w:r>
        <w:t>20</w:t>
      </w:r>
      <w:r w:rsidRPr="00B63FC7">
        <w:t xml:space="preserve">. godini osiguravaju se u Proračunu Općine Gračac, a njima raspolaže Općinski načelnik na prijedlog Jedinstvenog upravnog odjela Općine Gračac iz sljedećih izvora: </w:t>
      </w:r>
    </w:p>
    <w:p w:rsidR="009753BE" w:rsidRPr="00B63FC7" w:rsidRDefault="009753BE" w:rsidP="009753B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9753BE" w:rsidRPr="00B63FC7" w:rsidTr="009753BE">
        <w:trPr>
          <w:trHeight w:val="359"/>
        </w:trPr>
        <w:tc>
          <w:tcPr>
            <w:tcW w:w="1047" w:type="dxa"/>
            <w:shd w:val="clear" w:color="auto" w:fill="F2F2F2" w:themeFill="background1" w:themeFillShade="F2"/>
          </w:tcPr>
          <w:p w:rsidR="009753BE" w:rsidRPr="00B63FC7" w:rsidRDefault="009753BE" w:rsidP="009753BE">
            <w:pPr>
              <w:pStyle w:val="Default"/>
              <w:spacing w:line="276" w:lineRule="auto"/>
            </w:pPr>
            <w:r w:rsidRPr="00B63FC7">
              <w:t>Red.broj</w:t>
            </w:r>
          </w:p>
        </w:tc>
        <w:tc>
          <w:tcPr>
            <w:tcW w:w="7003" w:type="dxa"/>
            <w:shd w:val="clear" w:color="auto" w:fill="F2F2F2" w:themeFill="background1" w:themeFillShade="F2"/>
          </w:tcPr>
          <w:p w:rsidR="009753BE" w:rsidRPr="00B63FC7" w:rsidRDefault="009753BE" w:rsidP="009753BE">
            <w:pPr>
              <w:pStyle w:val="Default"/>
              <w:spacing w:line="276" w:lineRule="auto"/>
              <w:jc w:val="center"/>
            </w:pPr>
          </w:p>
          <w:p w:rsidR="009753BE" w:rsidRPr="00B63FC7" w:rsidRDefault="009753BE" w:rsidP="009753BE">
            <w:pPr>
              <w:pStyle w:val="Default"/>
              <w:spacing w:line="276" w:lineRule="auto"/>
              <w:jc w:val="center"/>
            </w:pPr>
            <w:r w:rsidRPr="00B63FC7">
              <w:t>IZVOR FINANCIRANJA</w:t>
            </w:r>
          </w:p>
        </w:tc>
        <w:tc>
          <w:tcPr>
            <w:tcW w:w="3686" w:type="dxa"/>
            <w:shd w:val="clear" w:color="auto" w:fill="F2F2F2" w:themeFill="background1" w:themeFillShade="F2"/>
          </w:tcPr>
          <w:p w:rsidR="009753BE" w:rsidRPr="00B63FC7" w:rsidRDefault="009753BE" w:rsidP="009753BE">
            <w:pPr>
              <w:pStyle w:val="Default"/>
              <w:spacing w:line="276" w:lineRule="auto"/>
              <w:jc w:val="center"/>
            </w:pPr>
            <w:r w:rsidRPr="00B63FC7">
              <w:t>SREDSTVA POTRABNA ZA OSTVARIVANJE PROGRAMA (HRK)</w:t>
            </w:r>
          </w:p>
        </w:tc>
      </w:tr>
      <w:tr w:rsidR="009753BE" w:rsidRPr="00B63FC7" w:rsidTr="009753BE">
        <w:trPr>
          <w:trHeight w:val="359"/>
        </w:trPr>
        <w:tc>
          <w:tcPr>
            <w:tcW w:w="1047" w:type="dxa"/>
          </w:tcPr>
          <w:p w:rsidR="009753BE" w:rsidRPr="00B63FC7" w:rsidRDefault="009753BE" w:rsidP="00905C81">
            <w:pPr>
              <w:pStyle w:val="Default"/>
              <w:numPr>
                <w:ilvl w:val="0"/>
                <w:numId w:val="43"/>
              </w:numPr>
              <w:spacing w:line="276" w:lineRule="auto"/>
            </w:pPr>
          </w:p>
        </w:tc>
        <w:tc>
          <w:tcPr>
            <w:tcW w:w="7003" w:type="dxa"/>
          </w:tcPr>
          <w:p w:rsidR="009753BE" w:rsidRPr="00B63FC7" w:rsidRDefault="009753BE" w:rsidP="009753BE">
            <w:pPr>
              <w:pStyle w:val="Default"/>
              <w:spacing w:line="276" w:lineRule="auto"/>
            </w:pPr>
            <w:r w:rsidRPr="00B63FC7">
              <w:t xml:space="preserve">Komunalna naknada </w:t>
            </w:r>
          </w:p>
        </w:tc>
        <w:tc>
          <w:tcPr>
            <w:tcW w:w="3686" w:type="dxa"/>
          </w:tcPr>
          <w:p w:rsidR="009753BE" w:rsidRPr="00B63FC7" w:rsidRDefault="009753BE" w:rsidP="009753BE">
            <w:pPr>
              <w:pStyle w:val="Default"/>
              <w:spacing w:line="276" w:lineRule="auto"/>
              <w:ind w:left="720"/>
              <w:jc w:val="right"/>
            </w:pPr>
            <w:r>
              <w:t>1.316.400,00</w:t>
            </w:r>
          </w:p>
        </w:tc>
      </w:tr>
      <w:tr w:rsidR="009753BE" w:rsidRPr="00B63FC7" w:rsidTr="009753BE">
        <w:trPr>
          <w:trHeight w:val="359"/>
        </w:trPr>
        <w:tc>
          <w:tcPr>
            <w:tcW w:w="1047" w:type="dxa"/>
          </w:tcPr>
          <w:p w:rsidR="009753BE" w:rsidRPr="00B63FC7" w:rsidRDefault="009753BE" w:rsidP="00905C81">
            <w:pPr>
              <w:pStyle w:val="Default"/>
              <w:numPr>
                <w:ilvl w:val="0"/>
                <w:numId w:val="43"/>
              </w:numPr>
              <w:spacing w:line="276" w:lineRule="auto"/>
            </w:pPr>
          </w:p>
        </w:tc>
        <w:tc>
          <w:tcPr>
            <w:tcW w:w="7003" w:type="dxa"/>
          </w:tcPr>
          <w:p w:rsidR="009753BE" w:rsidRPr="00B63FC7" w:rsidRDefault="009753BE" w:rsidP="009753BE">
            <w:pPr>
              <w:pStyle w:val="Default"/>
              <w:spacing w:line="276" w:lineRule="auto"/>
            </w:pPr>
            <w:r w:rsidRPr="00B63FC7">
              <w:t>Prihodi od nefinancijske imovine</w:t>
            </w:r>
          </w:p>
        </w:tc>
        <w:tc>
          <w:tcPr>
            <w:tcW w:w="3686" w:type="dxa"/>
          </w:tcPr>
          <w:p w:rsidR="009753BE" w:rsidRPr="00B63FC7" w:rsidRDefault="009753BE" w:rsidP="009753BE">
            <w:pPr>
              <w:pStyle w:val="Default"/>
              <w:spacing w:line="276" w:lineRule="auto"/>
              <w:ind w:left="720"/>
              <w:jc w:val="right"/>
            </w:pPr>
            <w:r>
              <w:t>433.125,00</w:t>
            </w:r>
          </w:p>
        </w:tc>
      </w:tr>
      <w:tr w:rsidR="009753BE" w:rsidRPr="00B63FC7" w:rsidTr="009753BE">
        <w:trPr>
          <w:trHeight w:val="359"/>
        </w:trPr>
        <w:tc>
          <w:tcPr>
            <w:tcW w:w="1047" w:type="dxa"/>
          </w:tcPr>
          <w:p w:rsidR="009753BE" w:rsidRPr="00B63FC7" w:rsidRDefault="009753BE" w:rsidP="00905C81">
            <w:pPr>
              <w:pStyle w:val="Default"/>
              <w:numPr>
                <w:ilvl w:val="0"/>
                <w:numId w:val="43"/>
              </w:numPr>
              <w:spacing w:line="276" w:lineRule="auto"/>
            </w:pPr>
          </w:p>
        </w:tc>
        <w:tc>
          <w:tcPr>
            <w:tcW w:w="7003" w:type="dxa"/>
          </w:tcPr>
          <w:p w:rsidR="009753BE" w:rsidRPr="00B63FC7" w:rsidRDefault="009753BE" w:rsidP="009753BE">
            <w:pPr>
              <w:pStyle w:val="Default"/>
              <w:spacing w:line="276" w:lineRule="auto"/>
            </w:pPr>
            <w:r w:rsidRPr="00B63FC7">
              <w:t>Prihodi od poreza</w:t>
            </w:r>
          </w:p>
        </w:tc>
        <w:tc>
          <w:tcPr>
            <w:tcW w:w="3686" w:type="dxa"/>
          </w:tcPr>
          <w:p w:rsidR="009753BE" w:rsidRPr="00B63FC7" w:rsidRDefault="009753BE" w:rsidP="009753BE">
            <w:pPr>
              <w:pStyle w:val="Default"/>
              <w:spacing w:line="276" w:lineRule="auto"/>
              <w:ind w:left="720"/>
              <w:jc w:val="right"/>
            </w:pPr>
            <w:r>
              <w:t>488.600,00</w:t>
            </w:r>
          </w:p>
        </w:tc>
      </w:tr>
      <w:tr w:rsidR="009753BE" w:rsidRPr="00B63FC7" w:rsidTr="009753BE">
        <w:trPr>
          <w:trHeight w:val="359"/>
        </w:trPr>
        <w:tc>
          <w:tcPr>
            <w:tcW w:w="1047" w:type="dxa"/>
          </w:tcPr>
          <w:p w:rsidR="009753BE" w:rsidRPr="00B63FC7" w:rsidRDefault="009753BE" w:rsidP="00905C81">
            <w:pPr>
              <w:pStyle w:val="Default"/>
              <w:numPr>
                <w:ilvl w:val="0"/>
                <w:numId w:val="43"/>
              </w:numPr>
              <w:spacing w:line="276" w:lineRule="auto"/>
            </w:pPr>
          </w:p>
        </w:tc>
        <w:tc>
          <w:tcPr>
            <w:tcW w:w="7003" w:type="dxa"/>
          </w:tcPr>
          <w:p w:rsidR="009753BE" w:rsidRPr="00B63FC7" w:rsidRDefault="009753BE" w:rsidP="009753BE">
            <w:pPr>
              <w:pStyle w:val="Default"/>
              <w:spacing w:line="276" w:lineRule="auto"/>
            </w:pPr>
            <w:r w:rsidRPr="00B63FC7">
              <w:t>Tek</w:t>
            </w:r>
            <w:r>
              <w:t>uće pomoći od izvanproračunskih korisnika</w:t>
            </w:r>
          </w:p>
        </w:tc>
        <w:tc>
          <w:tcPr>
            <w:tcW w:w="3686" w:type="dxa"/>
          </w:tcPr>
          <w:p w:rsidR="009753BE" w:rsidRPr="00B63FC7" w:rsidRDefault="009753BE" w:rsidP="009753BE">
            <w:pPr>
              <w:pStyle w:val="Default"/>
              <w:spacing w:line="276" w:lineRule="auto"/>
              <w:ind w:left="720"/>
              <w:jc w:val="right"/>
            </w:pPr>
            <w:r>
              <w:t>350.000,00</w:t>
            </w:r>
          </w:p>
        </w:tc>
      </w:tr>
      <w:tr w:rsidR="009753BE" w:rsidRPr="00B63FC7" w:rsidTr="009753BE">
        <w:trPr>
          <w:trHeight w:val="370"/>
        </w:trPr>
        <w:tc>
          <w:tcPr>
            <w:tcW w:w="8050" w:type="dxa"/>
            <w:gridSpan w:val="2"/>
          </w:tcPr>
          <w:p w:rsidR="009753BE" w:rsidRPr="00B63FC7" w:rsidRDefault="009753BE" w:rsidP="009753BE">
            <w:pPr>
              <w:pStyle w:val="Default"/>
              <w:spacing w:line="276" w:lineRule="auto"/>
              <w:jc w:val="right"/>
              <w:rPr>
                <w:b/>
              </w:rPr>
            </w:pPr>
            <w:r w:rsidRPr="00B63FC7">
              <w:rPr>
                <w:b/>
              </w:rPr>
              <w:t xml:space="preserve">UKUPNO KUNA </w:t>
            </w:r>
          </w:p>
        </w:tc>
        <w:tc>
          <w:tcPr>
            <w:tcW w:w="3686" w:type="dxa"/>
          </w:tcPr>
          <w:p w:rsidR="009753BE" w:rsidRPr="00B63FC7" w:rsidRDefault="009753BE" w:rsidP="009753BE">
            <w:pPr>
              <w:pStyle w:val="Default"/>
              <w:spacing w:line="276" w:lineRule="auto"/>
              <w:jc w:val="right"/>
              <w:rPr>
                <w:b/>
              </w:rPr>
            </w:pPr>
            <w:r w:rsidRPr="00033F81">
              <w:rPr>
                <w:b/>
              </w:rPr>
              <w:t>2.</w:t>
            </w:r>
            <w:r>
              <w:rPr>
                <w:b/>
              </w:rPr>
              <w:t>588</w:t>
            </w:r>
            <w:r w:rsidRPr="00033F81">
              <w:rPr>
                <w:b/>
              </w:rPr>
              <w:t>.</w:t>
            </w:r>
            <w:r>
              <w:rPr>
                <w:b/>
              </w:rPr>
              <w:t>125</w:t>
            </w:r>
            <w:r w:rsidRPr="00033F81">
              <w:rPr>
                <w:b/>
              </w:rPr>
              <w:t>,00</w:t>
            </w:r>
          </w:p>
        </w:tc>
      </w:tr>
    </w:tbl>
    <w:p w:rsidR="009753BE" w:rsidRDefault="009753BE" w:rsidP="009753BE">
      <w:pPr>
        <w:pStyle w:val="Default"/>
        <w:spacing w:line="276" w:lineRule="auto"/>
        <w:jc w:val="center"/>
        <w:rPr>
          <w:b/>
        </w:rPr>
      </w:pPr>
    </w:p>
    <w:p w:rsidR="009753BE" w:rsidRPr="00B63FC7" w:rsidRDefault="009753BE" w:rsidP="009753BE">
      <w:pPr>
        <w:pStyle w:val="Default"/>
        <w:spacing w:line="276" w:lineRule="auto"/>
        <w:jc w:val="center"/>
        <w:rPr>
          <w:b/>
        </w:rPr>
      </w:pPr>
    </w:p>
    <w:p w:rsidR="009753BE" w:rsidRDefault="009753BE" w:rsidP="009753BE">
      <w:pPr>
        <w:pStyle w:val="Default"/>
        <w:spacing w:line="276" w:lineRule="auto"/>
        <w:jc w:val="center"/>
        <w:rPr>
          <w:b/>
        </w:rPr>
      </w:pPr>
    </w:p>
    <w:p w:rsidR="009753BE" w:rsidRPr="0063497F" w:rsidRDefault="009753BE" w:rsidP="009753BE">
      <w:pPr>
        <w:pStyle w:val="Default"/>
        <w:spacing w:line="276" w:lineRule="auto"/>
        <w:jc w:val="center"/>
      </w:pPr>
      <w:r w:rsidRPr="0063497F">
        <w:lastRenderedPageBreak/>
        <w:t>Članak 6.</w:t>
      </w:r>
    </w:p>
    <w:p w:rsidR="009753BE" w:rsidRPr="00B63FC7" w:rsidRDefault="009753BE" w:rsidP="009753BE">
      <w:pPr>
        <w:rPr>
          <w:lang w:eastAsia="hr-HR"/>
        </w:rPr>
      </w:pPr>
      <w:r w:rsidRPr="00B63FC7">
        <w:rPr>
          <w:lang w:eastAsia="hr-HR"/>
        </w:rPr>
        <w:t>Obavljanje poslova:</w:t>
      </w:r>
    </w:p>
    <w:p w:rsidR="009753BE" w:rsidRPr="00B63FC7" w:rsidRDefault="009753BE" w:rsidP="009753BE">
      <w:pPr>
        <w:jc w:val="both"/>
        <w:rPr>
          <w:lang w:eastAsia="hr-HR"/>
        </w:rPr>
      </w:pPr>
      <w:r w:rsidRPr="00B63FC7">
        <w:rPr>
          <w:lang w:eastAsia="hr-HR"/>
        </w:rPr>
        <w:t xml:space="preserve">1. održavanje nerazvrstanih cesta </w:t>
      </w:r>
    </w:p>
    <w:p w:rsidR="009753BE" w:rsidRPr="00B63FC7" w:rsidRDefault="009753BE" w:rsidP="009753BE">
      <w:pPr>
        <w:jc w:val="both"/>
        <w:rPr>
          <w:lang w:eastAsia="hr-HR"/>
        </w:rPr>
      </w:pPr>
      <w:r w:rsidRPr="00B63FC7">
        <w:rPr>
          <w:lang w:eastAsia="hr-HR"/>
        </w:rPr>
        <w:t xml:space="preserve">2.  održavanje javnih površina na kojima nije dopušten promet motornih vozila </w:t>
      </w:r>
    </w:p>
    <w:p w:rsidR="009753BE" w:rsidRPr="00B63FC7" w:rsidRDefault="009753BE" w:rsidP="009753BE">
      <w:pPr>
        <w:jc w:val="both"/>
        <w:rPr>
          <w:lang w:eastAsia="hr-HR"/>
        </w:rPr>
      </w:pPr>
      <w:r w:rsidRPr="00B63FC7">
        <w:rPr>
          <w:lang w:eastAsia="hr-HR"/>
        </w:rPr>
        <w:t xml:space="preserve">3.  održavanje građevina javne odvodnje oborinskih voda </w:t>
      </w:r>
    </w:p>
    <w:p w:rsidR="009753BE" w:rsidRPr="00B63FC7" w:rsidRDefault="009753BE" w:rsidP="009753BE">
      <w:pPr>
        <w:jc w:val="both"/>
        <w:rPr>
          <w:lang w:eastAsia="hr-HR"/>
        </w:rPr>
      </w:pPr>
      <w:r w:rsidRPr="00B63FC7">
        <w:rPr>
          <w:lang w:eastAsia="hr-HR"/>
        </w:rPr>
        <w:t xml:space="preserve">4.  održavanje javnih zelenih površina </w:t>
      </w:r>
    </w:p>
    <w:p w:rsidR="009753BE" w:rsidRPr="00B63FC7" w:rsidRDefault="009753BE" w:rsidP="009753BE">
      <w:pPr>
        <w:jc w:val="both"/>
        <w:rPr>
          <w:lang w:eastAsia="hr-HR"/>
        </w:rPr>
      </w:pPr>
      <w:r w:rsidRPr="00B63FC7">
        <w:rPr>
          <w:lang w:eastAsia="hr-HR"/>
        </w:rPr>
        <w:t xml:space="preserve">5.  održavanje građevina, uređaja i predmeta javne namjene </w:t>
      </w:r>
    </w:p>
    <w:p w:rsidR="009753BE" w:rsidRPr="00B63FC7" w:rsidRDefault="009753BE" w:rsidP="009753BE">
      <w:pPr>
        <w:jc w:val="both"/>
        <w:rPr>
          <w:lang w:eastAsia="hr-HR"/>
        </w:rPr>
      </w:pPr>
      <w:r w:rsidRPr="00B63FC7">
        <w:rPr>
          <w:lang w:eastAsia="hr-HR"/>
        </w:rPr>
        <w:t xml:space="preserve">6.  održavanje groblja  </w:t>
      </w:r>
    </w:p>
    <w:p w:rsidR="009753BE" w:rsidRPr="00B63FC7" w:rsidRDefault="009753BE" w:rsidP="009753BE">
      <w:pPr>
        <w:jc w:val="both"/>
        <w:rPr>
          <w:lang w:eastAsia="hr-HR"/>
        </w:rPr>
      </w:pPr>
      <w:r w:rsidRPr="00B63FC7">
        <w:rPr>
          <w:lang w:eastAsia="hr-HR"/>
        </w:rPr>
        <w:t>7.  održavanje čistoće javnih površina, povjerava se pravnoj osobi –trgovačkom društvu u vlasništvu Općine Gračac – GRAČAC ČISTOĆA d.o.o., Park sv. Jurja 1, 23 440 Gračac.</w:t>
      </w:r>
    </w:p>
    <w:p w:rsidR="009753BE" w:rsidRPr="00B63FC7" w:rsidRDefault="009753BE" w:rsidP="009753BE">
      <w:pPr>
        <w:rPr>
          <w:lang w:eastAsia="hr-HR"/>
        </w:rPr>
      </w:pPr>
    </w:p>
    <w:p w:rsidR="009753BE" w:rsidRPr="00B63FC7" w:rsidRDefault="009753BE" w:rsidP="009753BE">
      <w:pPr>
        <w:rPr>
          <w:lang w:eastAsia="hr-HR"/>
        </w:rPr>
      </w:pPr>
      <w:r w:rsidRPr="00B63FC7">
        <w:rPr>
          <w:lang w:eastAsia="hr-HR"/>
        </w:rPr>
        <w:t>Obavljanje poslova održavanja javne rasvjete povjereni su temeljem Ugovora od 18.06.2018. godine na vrijeme od 4 (četiri) godine trgovačkom društvu  PECTUS d.o.o., Mrdeže 7, 22205 Perković.</w:t>
      </w:r>
    </w:p>
    <w:p w:rsidR="009753BE" w:rsidRPr="00B63FC7" w:rsidRDefault="009753BE" w:rsidP="009753BE">
      <w:pPr>
        <w:rPr>
          <w:lang w:eastAsia="hr-HR"/>
        </w:rPr>
      </w:pPr>
    </w:p>
    <w:p w:rsidR="009753BE" w:rsidRPr="00B63FC7" w:rsidRDefault="009753BE" w:rsidP="009753BE">
      <w:pPr>
        <w:rPr>
          <w:lang w:eastAsia="hr-HR"/>
        </w:rPr>
      </w:pPr>
      <w:r w:rsidRPr="00B63FC7">
        <w:rPr>
          <w:lang w:eastAsia="hr-HR"/>
        </w:rPr>
        <w:t xml:space="preserve">Način, dinamika  i ostali uvjeti obavljanja poslova koji se povjeravaju GRAČAC ČISTOĆA d.o.o., Park sv. Jurja 1, 23 440 Gračac uredit će se </w:t>
      </w:r>
      <w:r>
        <w:rPr>
          <w:lang w:eastAsia="hr-HR"/>
        </w:rPr>
        <w:t>dodacima sklopljenog</w:t>
      </w:r>
      <w:r w:rsidRPr="00B63FC7">
        <w:rPr>
          <w:lang w:eastAsia="hr-HR"/>
        </w:rPr>
        <w:t xml:space="preserve"> ugovor</w:t>
      </w:r>
      <w:r>
        <w:rPr>
          <w:lang w:eastAsia="hr-HR"/>
        </w:rPr>
        <w:t xml:space="preserve">a </w:t>
      </w:r>
      <w:r w:rsidRPr="00B63FC7">
        <w:rPr>
          <w:lang w:eastAsia="hr-HR"/>
        </w:rPr>
        <w:t>za 20</w:t>
      </w:r>
      <w:r>
        <w:rPr>
          <w:lang w:eastAsia="hr-HR"/>
        </w:rPr>
        <w:t>20</w:t>
      </w:r>
      <w:r w:rsidRPr="00B63FC7">
        <w:rPr>
          <w:lang w:eastAsia="hr-HR"/>
        </w:rPr>
        <w:t>. godinu.</w:t>
      </w:r>
    </w:p>
    <w:p w:rsidR="009753BE" w:rsidRPr="00B63FC7" w:rsidRDefault="009753BE" w:rsidP="009753BE">
      <w:pPr>
        <w:rPr>
          <w:lang w:eastAsia="hr-HR"/>
        </w:rPr>
      </w:pPr>
    </w:p>
    <w:p w:rsidR="009753BE" w:rsidRPr="00B63FC7" w:rsidRDefault="009753BE" w:rsidP="009753BE">
      <w:pPr>
        <w:rPr>
          <w:lang w:eastAsia="hr-HR"/>
        </w:rPr>
      </w:pPr>
      <w:r w:rsidRPr="00B63FC7">
        <w:rPr>
          <w:lang w:eastAsia="hr-HR"/>
        </w:rPr>
        <w:t>Električna energija za javnu rasvjetu, građevine, uređaje i opremu javne namjene nabavlja se sukladno Planu javne nabave.</w:t>
      </w:r>
    </w:p>
    <w:p w:rsidR="009753BE" w:rsidRPr="00B63FC7" w:rsidRDefault="009753BE" w:rsidP="009753BE">
      <w:pPr>
        <w:rPr>
          <w:lang w:eastAsia="hr-HR"/>
        </w:rPr>
      </w:pPr>
    </w:p>
    <w:p w:rsidR="009753BE" w:rsidRPr="0063497F" w:rsidRDefault="009753BE" w:rsidP="009753BE">
      <w:pPr>
        <w:jc w:val="center"/>
        <w:rPr>
          <w:lang w:eastAsia="hr-HR"/>
        </w:rPr>
      </w:pPr>
      <w:r w:rsidRPr="0063497F">
        <w:rPr>
          <w:lang w:eastAsia="hr-HR"/>
        </w:rPr>
        <w:t>Članak 7.</w:t>
      </w:r>
    </w:p>
    <w:p w:rsidR="009753BE" w:rsidRPr="00B63FC7" w:rsidRDefault="009753BE" w:rsidP="009753BE">
      <w:pPr>
        <w:jc w:val="center"/>
        <w:rPr>
          <w:b/>
          <w:lang w:eastAsia="hr-HR"/>
        </w:rPr>
      </w:pPr>
    </w:p>
    <w:p w:rsidR="009753BE" w:rsidRPr="00B63FC7" w:rsidRDefault="009753BE" w:rsidP="009753BE">
      <w:pPr>
        <w:rPr>
          <w:lang w:eastAsia="hr-HR"/>
        </w:rPr>
      </w:pPr>
      <w:r w:rsidRPr="00B63FC7">
        <w:rPr>
          <w:lang w:eastAsia="hr-HR"/>
        </w:rPr>
        <w:t>Općinski načelnik dužan je istodobno s izvješćem o izvršenju Proračuna Općine Gračac za 20</w:t>
      </w:r>
      <w:r>
        <w:rPr>
          <w:lang w:eastAsia="hr-HR"/>
        </w:rPr>
        <w:t>20</w:t>
      </w:r>
      <w:r w:rsidRPr="00B63FC7">
        <w:rPr>
          <w:lang w:eastAsia="hr-HR"/>
        </w:rPr>
        <w:t>. godinu podnijeti Općinskom vijeću Općine Gračac  izvješće o izvršenju Programa održavanja komunalne infrastrukture</w:t>
      </w:r>
      <w:r>
        <w:rPr>
          <w:lang w:eastAsia="hr-HR"/>
        </w:rPr>
        <w:t xml:space="preserve"> za 2020. godinu</w:t>
      </w:r>
      <w:r w:rsidRPr="00B63FC7">
        <w:rPr>
          <w:lang w:eastAsia="hr-HR"/>
        </w:rPr>
        <w:t>.</w:t>
      </w:r>
      <w:r>
        <w:rPr>
          <w:lang w:eastAsia="hr-HR"/>
        </w:rPr>
        <w:t xml:space="preserve">  “</w:t>
      </w:r>
    </w:p>
    <w:p w:rsidR="009753BE" w:rsidRPr="00B63FC7" w:rsidRDefault="009753BE" w:rsidP="009753BE">
      <w:pPr>
        <w:pStyle w:val="Default"/>
        <w:spacing w:line="276" w:lineRule="auto"/>
        <w:jc w:val="center"/>
        <w:rPr>
          <w:b/>
        </w:rPr>
      </w:pPr>
    </w:p>
    <w:p w:rsidR="009753BE" w:rsidRPr="00B63FC7" w:rsidRDefault="009753BE" w:rsidP="009753BE">
      <w:pPr>
        <w:pStyle w:val="Default"/>
        <w:spacing w:line="276" w:lineRule="auto"/>
        <w:jc w:val="center"/>
        <w:rPr>
          <w:b/>
        </w:rPr>
      </w:pPr>
      <w:r w:rsidRPr="00B63FC7">
        <w:rPr>
          <w:b/>
        </w:rPr>
        <w:t xml:space="preserve">Članak </w:t>
      </w:r>
      <w:r>
        <w:rPr>
          <w:b/>
        </w:rPr>
        <w:t>2</w:t>
      </w:r>
      <w:r w:rsidRPr="00B63FC7">
        <w:rPr>
          <w:b/>
        </w:rPr>
        <w:t>.</w:t>
      </w:r>
    </w:p>
    <w:p w:rsidR="009753BE" w:rsidRDefault="009753BE" w:rsidP="009753BE">
      <w:pPr>
        <w:jc w:val="both"/>
      </w:pPr>
      <w:r w:rsidRPr="0063497F">
        <w:t xml:space="preserve">Ove Izmjene i dopune Programa stupaju na snagu </w:t>
      </w:r>
      <w:r>
        <w:t xml:space="preserve">dan </w:t>
      </w:r>
      <w:r w:rsidRPr="0063497F">
        <w:t>nakon objave u „Službenom glasniku Općine Gračac</w:t>
      </w:r>
      <w:r>
        <w:t>“</w:t>
      </w:r>
      <w:r w:rsidRPr="0063497F">
        <w:t>.</w:t>
      </w:r>
    </w:p>
    <w:p w:rsidR="009753BE" w:rsidRPr="0063497F" w:rsidRDefault="009753BE" w:rsidP="009753BE">
      <w:pPr>
        <w:jc w:val="both"/>
      </w:pPr>
    </w:p>
    <w:p w:rsidR="009753BE" w:rsidRPr="00B63FC7" w:rsidRDefault="009753BE" w:rsidP="009753BE">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PREDSJEDNIK:</w:t>
      </w:r>
    </w:p>
    <w:p w:rsidR="009753BE" w:rsidRPr="00B63FC7" w:rsidRDefault="009753BE" w:rsidP="009753BE">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Tadija Šišić, dipl. iur. </w:t>
      </w:r>
    </w:p>
    <w:p w:rsidR="009753BE" w:rsidRDefault="009753BE"/>
    <w:tbl>
      <w:tblPr>
        <w:tblW w:w="0" w:type="auto"/>
        <w:tblCellMar>
          <w:left w:w="0" w:type="dxa"/>
          <w:right w:w="0" w:type="dxa"/>
        </w:tblCellMar>
        <w:tblLook w:val="04A0" w:firstRow="1" w:lastRow="0" w:firstColumn="1" w:lastColumn="0" w:noHBand="0" w:noVBand="1"/>
      </w:tblPr>
      <w:tblGrid>
        <w:gridCol w:w="5045"/>
        <w:gridCol w:w="10091"/>
      </w:tblGrid>
      <w:tr w:rsidR="00E9347A" w:rsidRPr="001C1B2E" w:rsidTr="00E9347A">
        <w:trPr>
          <w:gridAfter w:val="1"/>
          <w:wAfter w:w="8981" w:type="dxa"/>
          <w:trHeight w:val="793"/>
        </w:trPr>
        <w:tc>
          <w:tcPr>
            <w:tcW w:w="5045" w:type="dxa"/>
            <w:shd w:val="clear" w:color="auto" w:fill="auto"/>
          </w:tcPr>
          <w:p w:rsidR="00E9347A" w:rsidRPr="001C1B2E" w:rsidRDefault="00E9347A" w:rsidP="00E9347A">
            <w:pPr>
              <w:rPr>
                <w:rFonts w:ascii="Cambria" w:eastAsia="Calibri" w:hAnsi="Cambria"/>
                <w:b/>
                <w:lang w:val="de-DE"/>
              </w:rPr>
            </w:pPr>
          </w:p>
          <w:p w:rsidR="00E9347A" w:rsidRDefault="00E9347A" w:rsidP="00E9347A">
            <w:pPr>
              <w:rPr>
                <w:rFonts w:ascii="Cambria" w:eastAsia="Calibri" w:hAnsi="Cambria"/>
                <w:b/>
              </w:rPr>
            </w:pPr>
            <w:r>
              <w:rPr>
                <w:rFonts w:ascii="Cambria" w:eastAsia="Calibri" w:hAnsi="Cambria"/>
                <w:b/>
              </w:rPr>
              <w:t>REPUBLIKA HRVATSKA</w:t>
            </w:r>
          </w:p>
          <w:p w:rsidR="00E9347A" w:rsidRDefault="00E9347A" w:rsidP="00E9347A">
            <w:pPr>
              <w:rPr>
                <w:rFonts w:ascii="Cambria" w:eastAsia="Calibri" w:hAnsi="Cambria"/>
                <w:b/>
              </w:rPr>
            </w:pPr>
            <w:r>
              <w:rPr>
                <w:rFonts w:ascii="Cambria" w:eastAsia="Calibri" w:hAnsi="Cambria"/>
                <w:b/>
              </w:rPr>
              <w:t>ZADARSKA ŽUPANIJA</w:t>
            </w:r>
          </w:p>
          <w:p w:rsidR="00E9347A" w:rsidRPr="001C1B2E" w:rsidRDefault="00E9347A" w:rsidP="00E9347A">
            <w:pPr>
              <w:rPr>
                <w:rFonts w:ascii="Cambria" w:eastAsia="Calibri" w:hAnsi="Cambria"/>
                <w:b/>
              </w:rPr>
            </w:pPr>
            <w:r>
              <w:rPr>
                <w:rFonts w:ascii="Cambria" w:eastAsia="Calibri" w:hAnsi="Cambria"/>
                <w:b/>
              </w:rPr>
              <w:t>OPĆINA GRAČAC</w:t>
            </w:r>
          </w:p>
          <w:p w:rsidR="00E9347A" w:rsidRPr="002C11E4" w:rsidRDefault="00E9347A" w:rsidP="00E9347A">
            <w:pPr>
              <w:rPr>
                <w:rFonts w:ascii="Cambria" w:eastAsia="Calibri" w:hAnsi="Cambria"/>
                <w:b/>
              </w:rPr>
            </w:pPr>
            <w:r w:rsidRPr="002C11E4">
              <w:rPr>
                <w:rFonts w:ascii="Cambria" w:eastAsia="Calibri" w:hAnsi="Cambria"/>
                <w:b/>
              </w:rPr>
              <w:t>OPĆINSKO VIJEĆE</w:t>
            </w:r>
          </w:p>
          <w:p w:rsidR="00E9347A" w:rsidRPr="00EE1283" w:rsidRDefault="00E9347A" w:rsidP="00E9347A">
            <w:pPr>
              <w:rPr>
                <w:rFonts w:ascii="Cambria" w:eastAsia="Calibri" w:hAnsi="Cambria"/>
                <w:b/>
              </w:rPr>
            </w:pPr>
            <w:r w:rsidRPr="00EE1283">
              <w:rPr>
                <w:rFonts w:ascii="Cambria" w:eastAsia="Calibri" w:hAnsi="Cambria"/>
                <w:b/>
              </w:rPr>
              <w:t>KLASA: 400-08/19-01/1</w:t>
            </w:r>
          </w:p>
          <w:p w:rsidR="00E9347A" w:rsidRPr="00EE1283" w:rsidRDefault="00E9347A" w:rsidP="00E9347A">
            <w:pPr>
              <w:rPr>
                <w:rFonts w:ascii="Cambria" w:eastAsia="Calibri" w:hAnsi="Cambria"/>
                <w:b/>
              </w:rPr>
            </w:pPr>
            <w:r w:rsidRPr="00EE1283">
              <w:rPr>
                <w:rFonts w:ascii="Cambria" w:eastAsia="Calibri" w:hAnsi="Cambria"/>
                <w:b/>
              </w:rPr>
              <w:t>UR.BROJ: 2198/31-02-20-</w:t>
            </w:r>
            <w:r>
              <w:rPr>
                <w:rFonts w:ascii="Cambria" w:eastAsia="Calibri" w:hAnsi="Cambria"/>
                <w:b/>
              </w:rPr>
              <w:t>16</w:t>
            </w:r>
          </w:p>
          <w:p w:rsidR="00E9347A" w:rsidRPr="001C1B2E" w:rsidRDefault="00E9347A" w:rsidP="00E9347A">
            <w:pPr>
              <w:rPr>
                <w:rFonts w:ascii="Cambria" w:eastAsia="Calibri" w:hAnsi="Cambria"/>
                <w:b/>
              </w:rPr>
            </w:pPr>
            <w:r w:rsidRPr="00EE1283">
              <w:rPr>
                <w:rFonts w:ascii="Cambria" w:eastAsia="Calibri" w:hAnsi="Cambria"/>
                <w:b/>
              </w:rPr>
              <w:t xml:space="preserve">Gračac, </w:t>
            </w:r>
            <w:r>
              <w:rPr>
                <w:rFonts w:ascii="Cambria" w:eastAsia="Calibri" w:hAnsi="Cambria"/>
                <w:b/>
              </w:rPr>
              <w:t>28. prosinca</w:t>
            </w:r>
            <w:r w:rsidRPr="00EE1283">
              <w:rPr>
                <w:rFonts w:ascii="Cambria" w:eastAsia="Calibri" w:hAnsi="Cambria"/>
                <w:b/>
              </w:rPr>
              <w:t xml:space="preserve"> 2020.  godine</w:t>
            </w:r>
          </w:p>
          <w:p w:rsidR="00E9347A" w:rsidRPr="001C1B2E" w:rsidRDefault="00E9347A" w:rsidP="00E9347A">
            <w:pPr>
              <w:rPr>
                <w:rFonts w:ascii="Cambria" w:hAnsi="Cambria"/>
                <w:sz w:val="2"/>
                <w:szCs w:val="20"/>
                <w:lang w:eastAsia="hr-HR"/>
              </w:rPr>
            </w:pPr>
          </w:p>
        </w:tc>
      </w:tr>
      <w:tr w:rsidR="00E9347A" w:rsidRPr="001C1B2E" w:rsidTr="00E9347A">
        <w:trPr>
          <w:trHeight w:val="359"/>
        </w:trPr>
        <w:tc>
          <w:tcPr>
            <w:tcW w:w="15136" w:type="dxa"/>
            <w:gridSpan w:val="2"/>
            <w:shd w:val="clear" w:color="auto" w:fill="auto"/>
          </w:tcPr>
          <w:p w:rsidR="00E9347A" w:rsidRPr="001C1B2E" w:rsidRDefault="00E9347A" w:rsidP="00E9347A">
            <w:pPr>
              <w:rPr>
                <w:rFonts w:ascii="Cambria" w:hAnsi="Cambria"/>
              </w:rPr>
            </w:pPr>
          </w:p>
          <w:p w:rsidR="00E9347A" w:rsidRPr="001C1B2E" w:rsidRDefault="00E9347A" w:rsidP="00E9347A">
            <w:pPr>
              <w:ind w:firstLine="708"/>
              <w:jc w:val="both"/>
              <w:rPr>
                <w:rFonts w:ascii="Cambria" w:hAnsi="Cambria"/>
              </w:rPr>
            </w:pPr>
            <w:r w:rsidRPr="001C1B2E">
              <w:rPr>
                <w:rFonts w:ascii="Cambria" w:hAnsi="Cambria"/>
              </w:rPr>
              <w:t>Na temelju članka 39. Zakona o proračunu („Narodne novine“ br. 87/08, 136/12 i 15/15) i članka 32. Statuta Općine Gračac („Službeni glasnik Zadarske županije“ br. 11/13, „Službeni glasnik Općine Gračac“ br. 1/18</w:t>
            </w:r>
            <w:r>
              <w:rPr>
                <w:rFonts w:ascii="Cambria" w:hAnsi="Cambria"/>
              </w:rPr>
              <w:t>, 1/20</w:t>
            </w:r>
            <w:r w:rsidRPr="001C1B2E">
              <w:rPr>
                <w:rFonts w:ascii="Cambria" w:hAnsi="Cambria"/>
              </w:rPr>
              <w:t xml:space="preserve">), Općinsko vijeće Općine Gračac na svojoj </w:t>
            </w:r>
            <w:r w:rsidRPr="00EE1283">
              <w:rPr>
                <w:rFonts w:ascii="Cambria" w:hAnsi="Cambria"/>
              </w:rPr>
              <w:t xml:space="preserve">26. sjednici održanoj </w:t>
            </w:r>
            <w:r>
              <w:rPr>
                <w:rFonts w:ascii="Cambria" w:hAnsi="Cambria"/>
              </w:rPr>
              <w:t>28</w:t>
            </w:r>
            <w:r w:rsidRPr="00EE1283">
              <w:rPr>
                <w:rFonts w:ascii="Cambria" w:hAnsi="Cambria"/>
              </w:rPr>
              <w:t>. prosinca 2020. godine</w:t>
            </w:r>
            <w:r w:rsidRPr="001C1B2E">
              <w:rPr>
                <w:rFonts w:ascii="Cambria" w:hAnsi="Cambria"/>
              </w:rPr>
              <w:t xml:space="preserve"> donijelo je </w:t>
            </w:r>
          </w:p>
          <w:p w:rsidR="00E9347A" w:rsidRPr="001C1B2E" w:rsidRDefault="00E9347A" w:rsidP="00E9347A">
            <w:pPr>
              <w:rPr>
                <w:rFonts w:ascii="Cambria" w:hAnsi="Cambria"/>
              </w:rPr>
            </w:pPr>
          </w:p>
          <w:tbl>
            <w:tblPr>
              <w:tblW w:w="0" w:type="auto"/>
              <w:tblCellMar>
                <w:left w:w="0" w:type="dxa"/>
                <w:right w:w="0" w:type="dxa"/>
              </w:tblCellMar>
              <w:tblLook w:val="0000" w:firstRow="0" w:lastRow="0" w:firstColumn="0" w:lastColumn="0" w:noHBand="0" w:noVBand="0"/>
            </w:tblPr>
            <w:tblGrid>
              <w:gridCol w:w="15136"/>
            </w:tblGrid>
            <w:tr w:rsidR="00E9347A" w:rsidRPr="001C1B2E" w:rsidTr="00E9347A">
              <w:trPr>
                <w:trHeight w:val="249"/>
              </w:trPr>
              <w:tc>
                <w:tcPr>
                  <w:tcW w:w="15136" w:type="dxa"/>
                </w:tcPr>
                <w:p w:rsidR="00E9347A" w:rsidRPr="001C1B2E" w:rsidRDefault="00E9347A" w:rsidP="00E9347A">
                  <w:pPr>
                    <w:rPr>
                      <w:rFonts w:ascii="Cambria" w:hAnsi="Cambria"/>
                    </w:rPr>
                  </w:pPr>
                </w:p>
                <w:tbl>
                  <w:tblPr>
                    <w:tblW w:w="0" w:type="auto"/>
                    <w:tblCellMar>
                      <w:left w:w="0" w:type="dxa"/>
                      <w:right w:w="0" w:type="dxa"/>
                    </w:tblCellMar>
                    <w:tblLook w:val="0000" w:firstRow="0" w:lastRow="0" w:firstColumn="0" w:lastColumn="0" w:noHBand="0" w:noVBand="0"/>
                  </w:tblPr>
                  <w:tblGrid>
                    <w:gridCol w:w="15136"/>
                  </w:tblGrid>
                  <w:tr w:rsidR="00E9347A" w:rsidRPr="001C1B2E" w:rsidTr="00E9347A">
                    <w:trPr>
                      <w:trHeight w:val="281"/>
                    </w:trPr>
                    <w:tc>
                      <w:tcPr>
                        <w:tcW w:w="15136" w:type="dxa"/>
                        <w:tcBorders>
                          <w:top w:val="nil"/>
                          <w:left w:val="nil"/>
                          <w:bottom w:val="nil"/>
                          <w:right w:val="nil"/>
                        </w:tcBorders>
                        <w:tcMar>
                          <w:top w:w="39" w:type="dxa"/>
                          <w:left w:w="39" w:type="dxa"/>
                          <w:bottom w:w="39" w:type="dxa"/>
                          <w:right w:w="39" w:type="dxa"/>
                        </w:tcMar>
                      </w:tcPr>
                      <w:p w:rsidR="00E9347A" w:rsidRPr="00B96112" w:rsidRDefault="00E9347A" w:rsidP="00E9347A">
                        <w:pPr>
                          <w:jc w:val="center"/>
                          <w:rPr>
                            <w:rFonts w:ascii="Cambria" w:hAnsi="Cambria"/>
                            <w:sz w:val="28"/>
                            <w:szCs w:val="28"/>
                          </w:rPr>
                        </w:pPr>
                        <w:r>
                          <w:rPr>
                            <w:rFonts w:ascii="Cambria" w:eastAsia="Arial" w:hAnsi="Cambria"/>
                            <w:b/>
                            <w:color w:val="000000"/>
                            <w:sz w:val="28"/>
                            <w:szCs w:val="28"/>
                          </w:rPr>
                          <w:t xml:space="preserve">II. </w:t>
                        </w:r>
                        <w:r w:rsidRPr="00B96112">
                          <w:rPr>
                            <w:rFonts w:ascii="Cambria" w:eastAsia="Arial" w:hAnsi="Cambria"/>
                            <w:b/>
                            <w:color w:val="000000"/>
                            <w:sz w:val="28"/>
                            <w:szCs w:val="28"/>
                          </w:rPr>
                          <w:t>IZMJENE I DOPUNE PRORAČUNA OPĆINE GRAČAC ZA 2020. GODINU</w:t>
                        </w:r>
                      </w:p>
                      <w:p w:rsidR="00E9347A" w:rsidRPr="001C1B2E" w:rsidRDefault="00E9347A" w:rsidP="00E9347A">
                        <w:pPr>
                          <w:ind w:left="360"/>
                          <w:jc w:val="center"/>
                          <w:rPr>
                            <w:rFonts w:ascii="Cambria" w:hAnsi="Cambria"/>
                          </w:rPr>
                        </w:pPr>
                      </w:p>
                      <w:p w:rsidR="00E9347A" w:rsidRPr="001C1B2E" w:rsidRDefault="00E9347A" w:rsidP="00E9347A">
                        <w:pPr>
                          <w:ind w:left="360"/>
                          <w:jc w:val="center"/>
                          <w:rPr>
                            <w:rFonts w:ascii="Cambria" w:hAnsi="Cambria"/>
                            <w:b/>
                          </w:rPr>
                        </w:pPr>
                        <w:r w:rsidRPr="001C1B2E">
                          <w:rPr>
                            <w:rFonts w:ascii="Cambria" w:hAnsi="Cambria"/>
                            <w:b/>
                          </w:rPr>
                          <w:t>Članak 1.</w:t>
                        </w:r>
                      </w:p>
                      <w:p w:rsidR="00E9347A" w:rsidRPr="001C1B2E" w:rsidRDefault="00E9347A" w:rsidP="00E9347A">
                        <w:pPr>
                          <w:ind w:left="360"/>
                          <w:rPr>
                            <w:rFonts w:ascii="Cambria" w:hAnsi="Cambria"/>
                          </w:rPr>
                        </w:pPr>
                      </w:p>
                      <w:p w:rsidR="00E9347A" w:rsidRPr="001C1B2E" w:rsidRDefault="00E9347A" w:rsidP="00E9347A">
                        <w:pPr>
                          <w:ind w:left="360"/>
                          <w:rPr>
                            <w:rFonts w:ascii="Cambria" w:hAnsi="Cambria"/>
                          </w:rPr>
                        </w:pPr>
                        <w:r w:rsidRPr="001C1B2E">
                          <w:rPr>
                            <w:rFonts w:ascii="Cambria" w:hAnsi="Cambria"/>
                          </w:rPr>
                          <w:t xml:space="preserve">               </w:t>
                        </w:r>
                        <w:r>
                          <w:rPr>
                            <w:rFonts w:ascii="Cambria" w:hAnsi="Cambria"/>
                          </w:rPr>
                          <w:t xml:space="preserve">       </w:t>
                        </w:r>
                        <w:r w:rsidRPr="001C1B2E">
                          <w:rPr>
                            <w:rFonts w:ascii="Cambria" w:hAnsi="Cambria"/>
                          </w:rPr>
                          <w:t>Proračun Općine Gračac za 20</w:t>
                        </w:r>
                        <w:r>
                          <w:rPr>
                            <w:rFonts w:ascii="Cambria" w:hAnsi="Cambria"/>
                          </w:rPr>
                          <w:t>20</w:t>
                        </w:r>
                        <w:r w:rsidRPr="001C1B2E">
                          <w:rPr>
                            <w:rFonts w:ascii="Cambria" w:hAnsi="Cambria"/>
                          </w:rPr>
                          <w:t>. godinu („Službeni glasnik Općine Gračac</w:t>
                        </w:r>
                        <w:r w:rsidRPr="002C11E4">
                          <w:rPr>
                            <w:rFonts w:ascii="Cambria" w:hAnsi="Cambria"/>
                          </w:rPr>
                          <w:t>“ 7/19</w:t>
                        </w:r>
                        <w:r>
                          <w:rPr>
                            <w:rFonts w:ascii="Cambria" w:hAnsi="Cambria"/>
                          </w:rPr>
                          <w:t>, 6/20</w:t>
                        </w:r>
                        <w:r w:rsidRPr="001C1B2E">
                          <w:rPr>
                            <w:rFonts w:ascii="Cambria" w:hAnsi="Cambria"/>
                          </w:rPr>
                          <w:t xml:space="preserve"> ), mijenja se i glasi:</w:t>
                        </w:r>
                      </w:p>
                      <w:p w:rsidR="00E9347A" w:rsidRPr="001C1B2E" w:rsidRDefault="00E9347A" w:rsidP="00E9347A">
                        <w:pPr>
                          <w:ind w:left="360"/>
                          <w:rPr>
                            <w:rFonts w:ascii="Cambria" w:hAnsi="Cambria"/>
                          </w:rPr>
                        </w:pPr>
                      </w:p>
                      <w:p w:rsidR="00E9347A" w:rsidRDefault="00E9347A" w:rsidP="00E9347A">
                        <w:pPr>
                          <w:ind w:left="360"/>
                          <w:jc w:val="center"/>
                          <w:rPr>
                            <w:rFonts w:ascii="Cambria" w:hAnsi="Cambria"/>
                          </w:rPr>
                        </w:pPr>
                        <w:r w:rsidRPr="001C1B2E">
                          <w:rPr>
                            <w:rFonts w:ascii="Cambria" w:hAnsi="Cambria"/>
                          </w:rPr>
                          <w:t>„ Članak 1.</w:t>
                        </w:r>
                      </w:p>
                      <w:p w:rsidR="00E9347A" w:rsidRPr="001C1B2E" w:rsidRDefault="00E9347A" w:rsidP="00E9347A">
                        <w:pPr>
                          <w:ind w:left="360"/>
                          <w:jc w:val="center"/>
                          <w:rPr>
                            <w:rFonts w:ascii="Cambria" w:hAnsi="Cambria"/>
                          </w:rPr>
                        </w:pPr>
                      </w:p>
                      <w:p w:rsidR="00E9347A" w:rsidRPr="001C1B2E" w:rsidRDefault="00E9347A" w:rsidP="00E9347A">
                        <w:pPr>
                          <w:ind w:left="360"/>
                          <w:rPr>
                            <w:rFonts w:ascii="Cambria" w:hAnsi="Cambria"/>
                          </w:rPr>
                        </w:pPr>
                        <w:r>
                          <w:rPr>
                            <w:rFonts w:ascii="Cambria" w:hAnsi="Cambria"/>
                          </w:rPr>
                          <w:t xml:space="preserve"> Proračun Općine Gračac za 2020</w:t>
                        </w:r>
                        <w:r w:rsidRPr="001C1B2E">
                          <w:rPr>
                            <w:rFonts w:ascii="Cambria" w:hAnsi="Cambria"/>
                          </w:rPr>
                          <w:t>. godinu čine:</w:t>
                        </w:r>
                      </w:p>
                      <w:p w:rsidR="00E9347A" w:rsidRPr="001C1B2E" w:rsidRDefault="00E9347A" w:rsidP="00E9347A">
                        <w:pPr>
                          <w:rPr>
                            <w:rFonts w:ascii="Cambria" w:hAnsi="Cambria"/>
                          </w:rPr>
                        </w:pPr>
                      </w:p>
                    </w:tc>
                  </w:tr>
                  <w:tr w:rsidR="00E9347A" w:rsidRPr="001C1B2E" w:rsidTr="00E9347A">
                    <w:trPr>
                      <w:trHeight w:val="281"/>
                    </w:trPr>
                    <w:tc>
                      <w:tcPr>
                        <w:tcW w:w="15136" w:type="dxa"/>
                        <w:tcBorders>
                          <w:top w:val="nil"/>
                          <w:left w:val="nil"/>
                          <w:bottom w:val="nil"/>
                          <w:right w:val="nil"/>
                        </w:tcBorders>
                        <w:tcMar>
                          <w:top w:w="39" w:type="dxa"/>
                          <w:left w:w="39" w:type="dxa"/>
                          <w:bottom w:w="39" w:type="dxa"/>
                          <w:right w:w="39" w:type="dxa"/>
                        </w:tcMar>
                      </w:tcPr>
                      <w:p w:rsidR="00E9347A" w:rsidRPr="00C17BBE" w:rsidRDefault="00E9347A" w:rsidP="00E9347A">
                        <w:pPr>
                          <w:rPr>
                            <w:rFonts w:ascii="Cambria" w:eastAsia="Arial" w:hAnsi="Cambria"/>
                            <w:b/>
                            <w:color w:val="000000"/>
                            <w:sz w:val="28"/>
                            <w:szCs w:val="28"/>
                          </w:rPr>
                        </w:pPr>
                      </w:p>
                    </w:tc>
                  </w:tr>
                </w:tbl>
                <w:p w:rsidR="00E9347A" w:rsidRPr="001C1B2E" w:rsidRDefault="00E9347A" w:rsidP="00E9347A">
                  <w:pPr>
                    <w:rPr>
                      <w:rFonts w:ascii="Cambria" w:hAnsi="Cambria"/>
                    </w:rPr>
                  </w:pPr>
                </w:p>
              </w:tc>
            </w:tr>
          </w:tbl>
          <w:p w:rsidR="00E9347A" w:rsidRDefault="00E9347A" w:rsidP="00E9347A">
            <w:pPr>
              <w:rPr>
                <w:rFonts w:ascii="Cambria" w:hAnsi="Cambria"/>
              </w:rPr>
            </w:pPr>
          </w:p>
          <w:p w:rsidR="00E9347A" w:rsidRDefault="00E9347A" w:rsidP="00E9347A">
            <w:pPr>
              <w:rPr>
                <w:rFonts w:ascii="Cambria" w:hAnsi="Cambria"/>
              </w:rPr>
            </w:pPr>
          </w:p>
          <w:p w:rsidR="00E9347A" w:rsidRPr="001C1B2E" w:rsidRDefault="00E9347A" w:rsidP="00E9347A">
            <w:pPr>
              <w:rPr>
                <w:rFonts w:ascii="Cambria" w:hAnsi="Cambria"/>
              </w:rPr>
            </w:pPr>
          </w:p>
          <w:p w:rsidR="00E9347A" w:rsidRDefault="00E9347A" w:rsidP="00E9347A">
            <w:pPr>
              <w:rPr>
                <w:rFonts w:ascii="Cambria" w:hAnsi="Cambria"/>
              </w:rPr>
            </w:pPr>
          </w:p>
          <w:p w:rsidR="00E9347A" w:rsidRDefault="00E9347A" w:rsidP="00E9347A">
            <w:pPr>
              <w:rPr>
                <w:rFonts w:ascii="Cambria" w:hAnsi="Cambria"/>
              </w:rPr>
            </w:pPr>
          </w:p>
          <w:p w:rsidR="00E9347A" w:rsidRDefault="00E9347A" w:rsidP="00E9347A">
            <w:pPr>
              <w:rPr>
                <w:rFonts w:ascii="Cambria" w:hAnsi="Cambria"/>
              </w:rPr>
            </w:pPr>
          </w:p>
          <w:p w:rsidR="00E9347A" w:rsidRPr="001C1B2E" w:rsidRDefault="00E9347A" w:rsidP="00E9347A">
            <w:pPr>
              <w:rPr>
                <w:rFonts w:ascii="Cambria" w:hAnsi="Cambria"/>
              </w:rPr>
            </w:pPr>
          </w:p>
          <w:p w:rsidR="00E9347A" w:rsidRPr="001C1B2E" w:rsidRDefault="00E9347A" w:rsidP="00E9347A">
            <w:pPr>
              <w:jc w:val="center"/>
              <w:rPr>
                <w:rFonts w:ascii="Cambria" w:hAnsi="Cambria"/>
              </w:rPr>
            </w:pPr>
            <w:r w:rsidRPr="001C1B2E">
              <w:rPr>
                <w:rFonts w:ascii="Cambria" w:hAnsi="Cambria"/>
                <w:b/>
              </w:rPr>
              <w:t>OPĆI DIO</w:t>
            </w:r>
            <w:r w:rsidRPr="001C1B2E">
              <w:rPr>
                <w:rFonts w:ascii="Cambria" w:hAnsi="Cambria"/>
              </w:rPr>
              <w:t xml:space="preserve"> </w:t>
            </w:r>
          </w:p>
          <w:p w:rsidR="00E9347A" w:rsidRPr="001C1B2E" w:rsidRDefault="00E9347A" w:rsidP="00E9347A">
            <w:pPr>
              <w:rPr>
                <w:rFonts w:ascii="Cambria" w:hAnsi="Cambria"/>
              </w:rPr>
            </w:pPr>
          </w:p>
        </w:tc>
      </w:tr>
    </w:tbl>
    <w:p w:rsidR="00E9347A" w:rsidRDefault="00E9347A" w:rsidP="00E9347A"/>
    <w:tbl>
      <w:tblPr>
        <w:tblW w:w="5000" w:type="pct"/>
        <w:tblLook w:val="04A0" w:firstRow="1" w:lastRow="0" w:firstColumn="1" w:lastColumn="0" w:noHBand="0" w:noVBand="1"/>
      </w:tblPr>
      <w:tblGrid>
        <w:gridCol w:w="804"/>
        <w:gridCol w:w="7761"/>
        <w:gridCol w:w="2347"/>
        <w:gridCol w:w="1585"/>
        <w:gridCol w:w="793"/>
        <w:gridCol w:w="2176"/>
      </w:tblGrid>
      <w:tr w:rsidR="00E9347A" w:rsidRPr="00B96112" w:rsidTr="00E9347A">
        <w:trPr>
          <w:trHeight w:val="300"/>
        </w:trPr>
        <w:tc>
          <w:tcPr>
            <w:tcW w:w="271"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20"/>
                <w:szCs w:val="20"/>
              </w:rPr>
            </w:pPr>
          </w:p>
        </w:tc>
        <w:tc>
          <w:tcPr>
            <w:tcW w:w="2520"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20"/>
                <w:szCs w:val="20"/>
              </w:rPr>
            </w:pPr>
          </w:p>
        </w:tc>
        <w:tc>
          <w:tcPr>
            <w:tcW w:w="705"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20"/>
                <w:szCs w:val="20"/>
              </w:rPr>
            </w:pPr>
          </w:p>
        </w:tc>
        <w:tc>
          <w:tcPr>
            <w:tcW w:w="1503" w:type="pct"/>
            <w:gridSpan w:val="3"/>
            <w:tcBorders>
              <w:top w:val="nil"/>
              <w:left w:val="nil"/>
              <w:bottom w:val="nil"/>
              <w:right w:val="nil"/>
            </w:tcBorders>
            <w:shd w:val="clear" w:color="auto" w:fill="auto"/>
            <w:vAlign w:val="center"/>
            <w:hideMark/>
          </w:tcPr>
          <w:p w:rsidR="00E9347A" w:rsidRPr="00B96112" w:rsidRDefault="00E9347A" w:rsidP="00E9347A">
            <w:pPr>
              <w:jc w:val="center"/>
              <w:rPr>
                <w:rFonts w:ascii="Arial" w:hAnsi="Arial" w:cs="Arial"/>
                <w:b/>
                <w:bCs/>
                <w:color w:val="000000"/>
                <w:sz w:val="18"/>
                <w:szCs w:val="18"/>
              </w:rPr>
            </w:pPr>
            <w:r w:rsidRPr="00B96112">
              <w:rPr>
                <w:rFonts w:ascii="Arial" w:hAnsi="Arial" w:cs="Arial"/>
                <w:b/>
                <w:bCs/>
                <w:color w:val="000000"/>
                <w:sz w:val="18"/>
                <w:szCs w:val="18"/>
              </w:rPr>
              <w:t>PROMJENA</w:t>
            </w:r>
          </w:p>
        </w:tc>
      </w:tr>
      <w:tr w:rsidR="00E9347A" w:rsidRPr="00B96112" w:rsidTr="00E9347A">
        <w:trPr>
          <w:trHeight w:val="300"/>
        </w:trPr>
        <w:tc>
          <w:tcPr>
            <w:tcW w:w="271"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20"/>
                <w:szCs w:val="20"/>
              </w:rPr>
            </w:pPr>
          </w:p>
        </w:tc>
        <w:tc>
          <w:tcPr>
            <w:tcW w:w="705" w:type="pct"/>
            <w:tcBorders>
              <w:top w:val="nil"/>
              <w:left w:val="nil"/>
              <w:bottom w:val="nil"/>
              <w:right w:val="nil"/>
            </w:tcBorders>
            <w:shd w:val="clear" w:color="auto" w:fill="auto"/>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PLANIRANO</w:t>
            </w:r>
          </w:p>
        </w:tc>
        <w:tc>
          <w:tcPr>
            <w:tcW w:w="523" w:type="pct"/>
            <w:tcBorders>
              <w:top w:val="nil"/>
              <w:left w:val="nil"/>
              <w:bottom w:val="nil"/>
              <w:right w:val="nil"/>
            </w:tcBorders>
            <w:shd w:val="clear" w:color="auto" w:fill="auto"/>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IZNOS</w:t>
            </w:r>
          </w:p>
        </w:tc>
        <w:tc>
          <w:tcPr>
            <w:tcW w:w="267" w:type="pct"/>
            <w:tcBorders>
              <w:top w:val="nil"/>
              <w:left w:val="nil"/>
              <w:bottom w:val="nil"/>
              <w:right w:val="nil"/>
            </w:tcBorders>
            <w:shd w:val="clear" w:color="auto" w:fill="auto"/>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w:t>
            </w:r>
          </w:p>
        </w:tc>
        <w:tc>
          <w:tcPr>
            <w:tcW w:w="714" w:type="pct"/>
            <w:tcBorders>
              <w:top w:val="nil"/>
              <w:left w:val="nil"/>
              <w:bottom w:val="nil"/>
              <w:right w:val="nil"/>
            </w:tcBorders>
            <w:shd w:val="clear" w:color="auto" w:fill="auto"/>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NOVI IZNOS</w:t>
            </w:r>
          </w:p>
        </w:tc>
      </w:tr>
      <w:tr w:rsidR="00E9347A" w:rsidRPr="00B96112" w:rsidTr="00E9347A">
        <w:trPr>
          <w:trHeight w:val="300"/>
        </w:trPr>
        <w:tc>
          <w:tcPr>
            <w:tcW w:w="271"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18"/>
                <w:szCs w:val="18"/>
              </w:rPr>
            </w:pPr>
          </w:p>
        </w:tc>
        <w:tc>
          <w:tcPr>
            <w:tcW w:w="2520"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18"/>
                <w:szCs w:val="18"/>
              </w:rPr>
            </w:pPr>
          </w:p>
        </w:tc>
        <w:tc>
          <w:tcPr>
            <w:tcW w:w="705"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c>
          <w:tcPr>
            <w:tcW w:w="523"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c>
          <w:tcPr>
            <w:tcW w:w="267"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c>
          <w:tcPr>
            <w:tcW w:w="714"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A.</w:t>
            </w:r>
          </w:p>
        </w:tc>
        <w:tc>
          <w:tcPr>
            <w:tcW w:w="2520"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RAČUN PRIHODA I RASHODA</w:t>
            </w:r>
          </w:p>
        </w:tc>
        <w:tc>
          <w:tcPr>
            <w:tcW w:w="705"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c>
          <w:tcPr>
            <w:tcW w:w="523"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c>
          <w:tcPr>
            <w:tcW w:w="267"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c>
          <w:tcPr>
            <w:tcW w:w="714" w:type="pct"/>
            <w:tcBorders>
              <w:top w:val="nil"/>
              <w:left w:val="nil"/>
              <w:bottom w:val="nil"/>
              <w:right w:val="nil"/>
            </w:tcBorders>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Prihodi poslovanja</w:t>
            </w:r>
          </w:p>
        </w:tc>
        <w:tc>
          <w:tcPr>
            <w:tcW w:w="705"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27.016.511,00</w:t>
            </w:r>
          </w:p>
        </w:tc>
        <w:tc>
          <w:tcPr>
            <w:tcW w:w="523"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- 2.140.985,15</w:t>
            </w:r>
          </w:p>
        </w:tc>
        <w:tc>
          <w:tcPr>
            <w:tcW w:w="267"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-7.9%</w:t>
            </w:r>
          </w:p>
        </w:tc>
        <w:tc>
          <w:tcPr>
            <w:tcW w:w="714"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24.875.525,85</w:t>
            </w:r>
          </w:p>
        </w:tc>
      </w:tr>
      <w:tr w:rsidR="00E9347A" w:rsidRPr="00B96112" w:rsidTr="00E9347A">
        <w:trPr>
          <w:trHeight w:val="300"/>
        </w:trPr>
        <w:tc>
          <w:tcPr>
            <w:tcW w:w="271"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Prihodi od prodaje nefinancijske imovine</w:t>
            </w:r>
          </w:p>
        </w:tc>
        <w:tc>
          <w:tcPr>
            <w:tcW w:w="705"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140.000,00</w:t>
            </w:r>
          </w:p>
        </w:tc>
        <w:tc>
          <w:tcPr>
            <w:tcW w:w="523"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- 130.000,00</w:t>
            </w:r>
          </w:p>
        </w:tc>
        <w:tc>
          <w:tcPr>
            <w:tcW w:w="267"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-92.9%</w:t>
            </w:r>
          </w:p>
        </w:tc>
        <w:tc>
          <w:tcPr>
            <w:tcW w:w="714" w:type="pct"/>
            <w:tcBorders>
              <w:top w:val="nil"/>
              <w:left w:val="nil"/>
              <w:bottom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10.000,00</w:t>
            </w:r>
          </w:p>
        </w:tc>
      </w:tr>
      <w:tr w:rsidR="00E9347A" w:rsidRPr="00B96112" w:rsidTr="00E9347A">
        <w:trPr>
          <w:trHeight w:val="300"/>
        </w:trPr>
        <w:tc>
          <w:tcPr>
            <w:tcW w:w="271" w:type="pct"/>
            <w:tcBorders>
              <w:top w:val="nil"/>
              <w:left w:val="nil"/>
              <w:bottom w:val="nil"/>
              <w:right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tcBorders>
              <w:top w:val="nil"/>
              <w:left w:val="nil"/>
              <w:right w:val="nil"/>
            </w:tcBorders>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Rashodi poslovanja</w:t>
            </w:r>
          </w:p>
        </w:tc>
        <w:tc>
          <w:tcPr>
            <w:tcW w:w="705" w:type="pct"/>
            <w:tcBorders>
              <w:top w:val="nil"/>
              <w:left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17.936.645,00</w:t>
            </w:r>
          </w:p>
        </w:tc>
        <w:tc>
          <w:tcPr>
            <w:tcW w:w="523" w:type="pct"/>
            <w:tcBorders>
              <w:top w:val="nil"/>
              <w:left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- 311.346,40</w:t>
            </w:r>
          </w:p>
        </w:tc>
        <w:tc>
          <w:tcPr>
            <w:tcW w:w="267" w:type="pct"/>
            <w:tcBorders>
              <w:top w:val="nil"/>
              <w:left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-1.7%</w:t>
            </w:r>
          </w:p>
        </w:tc>
        <w:tc>
          <w:tcPr>
            <w:tcW w:w="714" w:type="pct"/>
            <w:tcBorders>
              <w:top w:val="nil"/>
              <w:left w:val="nil"/>
              <w:right w:val="nil"/>
            </w:tcBorders>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17.625.298,60</w:t>
            </w: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Rashodi za nabavu nefinancijske imovine</w:t>
            </w:r>
          </w:p>
        </w:tc>
        <w:tc>
          <w:tcPr>
            <w:tcW w:w="705"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9.219.866,00</w:t>
            </w:r>
          </w:p>
        </w:tc>
        <w:tc>
          <w:tcPr>
            <w:tcW w:w="523"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- 1.949.338,75</w:t>
            </w:r>
          </w:p>
        </w:tc>
        <w:tc>
          <w:tcPr>
            <w:tcW w:w="267"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-21.1%</w:t>
            </w:r>
          </w:p>
        </w:tc>
        <w:tc>
          <w:tcPr>
            <w:tcW w:w="714"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7.270.527,25</w:t>
            </w: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RAZLIKA</w:t>
            </w:r>
          </w:p>
        </w:tc>
        <w:tc>
          <w:tcPr>
            <w:tcW w:w="705"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523"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267"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Pr>
                <w:rFonts w:ascii="Arial" w:hAnsi="Arial" w:cs="Arial"/>
                <w:b/>
                <w:bCs/>
                <w:color w:val="000000"/>
                <w:sz w:val="18"/>
                <w:szCs w:val="18"/>
              </w:rPr>
              <w:t>0,</w:t>
            </w:r>
            <w:r w:rsidRPr="00B96112">
              <w:rPr>
                <w:rFonts w:ascii="Arial" w:hAnsi="Arial" w:cs="Arial"/>
                <w:b/>
                <w:bCs/>
                <w:color w:val="000000"/>
                <w:sz w:val="18"/>
                <w:szCs w:val="18"/>
              </w:rPr>
              <w:t>0%</w:t>
            </w:r>
          </w:p>
        </w:tc>
        <w:tc>
          <w:tcPr>
            <w:tcW w:w="714"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 xml:space="preserve"> </w:t>
            </w:r>
            <w:r>
              <w:rPr>
                <w:rFonts w:ascii="Arial" w:hAnsi="Arial" w:cs="Arial"/>
                <w:b/>
                <w:bCs/>
                <w:color w:val="000000"/>
                <w:sz w:val="18"/>
                <w:szCs w:val="18"/>
              </w:rPr>
              <w:t>0</w:t>
            </w:r>
            <w:r w:rsidRPr="00B96112">
              <w:rPr>
                <w:rFonts w:ascii="Arial" w:hAnsi="Arial" w:cs="Arial"/>
                <w:b/>
                <w:bCs/>
                <w:color w:val="000000"/>
                <w:sz w:val="18"/>
                <w:szCs w:val="18"/>
              </w:rPr>
              <w:t>,00</w:t>
            </w: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18"/>
                <w:szCs w:val="18"/>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p>
        </w:tc>
        <w:tc>
          <w:tcPr>
            <w:tcW w:w="705" w:type="pct"/>
            <w:shd w:val="clear" w:color="auto" w:fill="auto"/>
            <w:hideMark/>
          </w:tcPr>
          <w:p w:rsidR="00E9347A" w:rsidRPr="00B96112" w:rsidRDefault="00E9347A" w:rsidP="00E9347A">
            <w:pPr>
              <w:rPr>
                <w:rFonts w:ascii="Arial" w:hAnsi="Arial" w:cs="Arial"/>
                <w:color w:val="000000"/>
                <w:sz w:val="18"/>
                <w:szCs w:val="18"/>
              </w:rPr>
            </w:pPr>
          </w:p>
        </w:tc>
        <w:tc>
          <w:tcPr>
            <w:tcW w:w="523" w:type="pct"/>
            <w:shd w:val="clear" w:color="auto" w:fill="auto"/>
            <w:hideMark/>
          </w:tcPr>
          <w:p w:rsidR="00E9347A" w:rsidRPr="00B96112" w:rsidRDefault="00E9347A" w:rsidP="00E9347A">
            <w:pPr>
              <w:rPr>
                <w:rFonts w:ascii="Arial" w:hAnsi="Arial" w:cs="Arial"/>
                <w:color w:val="000000"/>
                <w:sz w:val="18"/>
                <w:szCs w:val="18"/>
              </w:rPr>
            </w:pPr>
          </w:p>
        </w:tc>
        <w:tc>
          <w:tcPr>
            <w:tcW w:w="267" w:type="pct"/>
            <w:shd w:val="clear" w:color="auto" w:fill="auto"/>
            <w:hideMark/>
          </w:tcPr>
          <w:p w:rsidR="00E9347A" w:rsidRPr="00B96112" w:rsidRDefault="00E9347A" w:rsidP="00E9347A">
            <w:pPr>
              <w:rPr>
                <w:rFonts w:ascii="Arial" w:hAnsi="Arial" w:cs="Arial"/>
                <w:color w:val="000000"/>
                <w:sz w:val="18"/>
                <w:szCs w:val="18"/>
              </w:rPr>
            </w:pPr>
          </w:p>
        </w:tc>
        <w:tc>
          <w:tcPr>
            <w:tcW w:w="714" w:type="pct"/>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B.</w:t>
            </w: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RAČUN ZADUŽIVANJA/FINANCIRANJA</w:t>
            </w:r>
          </w:p>
        </w:tc>
        <w:tc>
          <w:tcPr>
            <w:tcW w:w="705" w:type="pct"/>
            <w:shd w:val="clear" w:color="auto" w:fill="auto"/>
            <w:hideMark/>
          </w:tcPr>
          <w:p w:rsidR="00E9347A" w:rsidRPr="00B96112" w:rsidRDefault="00E9347A" w:rsidP="00E9347A">
            <w:pPr>
              <w:rPr>
                <w:rFonts w:ascii="Arial" w:hAnsi="Arial" w:cs="Arial"/>
                <w:color w:val="000000"/>
                <w:sz w:val="18"/>
                <w:szCs w:val="18"/>
              </w:rPr>
            </w:pPr>
          </w:p>
        </w:tc>
        <w:tc>
          <w:tcPr>
            <w:tcW w:w="523" w:type="pct"/>
            <w:shd w:val="clear" w:color="auto" w:fill="auto"/>
            <w:hideMark/>
          </w:tcPr>
          <w:p w:rsidR="00E9347A" w:rsidRPr="00B96112" w:rsidRDefault="00E9347A" w:rsidP="00E9347A">
            <w:pPr>
              <w:rPr>
                <w:rFonts w:ascii="Arial" w:hAnsi="Arial" w:cs="Arial"/>
                <w:color w:val="000000"/>
                <w:sz w:val="18"/>
                <w:szCs w:val="18"/>
              </w:rPr>
            </w:pPr>
          </w:p>
        </w:tc>
        <w:tc>
          <w:tcPr>
            <w:tcW w:w="267" w:type="pct"/>
            <w:shd w:val="clear" w:color="auto" w:fill="auto"/>
            <w:hideMark/>
          </w:tcPr>
          <w:p w:rsidR="00E9347A" w:rsidRPr="00B96112" w:rsidRDefault="00E9347A" w:rsidP="00E9347A">
            <w:pPr>
              <w:rPr>
                <w:rFonts w:ascii="Arial" w:hAnsi="Arial" w:cs="Arial"/>
                <w:color w:val="000000"/>
                <w:sz w:val="18"/>
                <w:szCs w:val="18"/>
              </w:rPr>
            </w:pPr>
          </w:p>
        </w:tc>
        <w:tc>
          <w:tcPr>
            <w:tcW w:w="714" w:type="pct"/>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Primici od financijske imovine i zaduživanja</w:t>
            </w:r>
          </w:p>
        </w:tc>
        <w:tc>
          <w:tcPr>
            <w:tcW w:w="705"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523"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267"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w:t>
            </w:r>
          </w:p>
        </w:tc>
        <w:tc>
          <w:tcPr>
            <w:tcW w:w="714"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Izdaci za financijsku imovinu i otplate zajmova</w:t>
            </w:r>
          </w:p>
        </w:tc>
        <w:tc>
          <w:tcPr>
            <w:tcW w:w="705"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523"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267"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w:t>
            </w:r>
          </w:p>
        </w:tc>
        <w:tc>
          <w:tcPr>
            <w:tcW w:w="714"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18"/>
                <w:szCs w:val="18"/>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p>
        </w:tc>
        <w:tc>
          <w:tcPr>
            <w:tcW w:w="705" w:type="pct"/>
            <w:shd w:val="clear" w:color="auto" w:fill="auto"/>
            <w:hideMark/>
          </w:tcPr>
          <w:p w:rsidR="00E9347A" w:rsidRPr="00B96112" w:rsidRDefault="00E9347A" w:rsidP="00E9347A">
            <w:pPr>
              <w:rPr>
                <w:rFonts w:ascii="Arial" w:hAnsi="Arial" w:cs="Arial"/>
                <w:color w:val="000000"/>
                <w:sz w:val="18"/>
                <w:szCs w:val="18"/>
              </w:rPr>
            </w:pPr>
          </w:p>
        </w:tc>
        <w:tc>
          <w:tcPr>
            <w:tcW w:w="523" w:type="pct"/>
            <w:shd w:val="clear" w:color="auto" w:fill="auto"/>
            <w:hideMark/>
          </w:tcPr>
          <w:p w:rsidR="00E9347A" w:rsidRPr="00B96112" w:rsidRDefault="00E9347A" w:rsidP="00E9347A">
            <w:pPr>
              <w:rPr>
                <w:rFonts w:ascii="Arial" w:hAnsi="Arial" w:cs="Arial"/>
                <w:color w:val="000000"/>
                <w:sz w:val="18"/>
                <w:szCs w:val="18"/>
              </w:rPr>
            </w:pPr>
          </w:p>
        </w:tc>
        <w:tc>
          <w:tcPr>
            <w:tcW w:w="267" w:type="pct"/>
            <w:shd w:val="clear" w:color="auto" w:fill="auto"/>
            <w:hideMark/>
          </w:tcPr>
          <w:p w:rsidR="00E9347A" w:rsidRPr="00B96112" w:rsidRDefault="00E9347A" w:rsidP="00E9347A">
            <w:pPr>
              <w:rPr>
                <w:rFonts w:ascii="Arial" w:hAnsi="Arial" w:cs="Arial"/>
                <w:color w:val="000000"/>
                <w:sz w:val="18"/>
                <w:szCs w:val="18"/>
              </w:rPr>
            </w:pPr>
          </w:p>
        </w:tc>
        <w:tc>
          <w:tcPr>
            <w:tcW w:w="714" w:type="pct"/>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C.</w:t>
            </w: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RASPOLOŽIVA SREDSTVA IZ PRETHODNIH GODINA</w:t>
            </w:r>
          </w:p>
        </w:tc>
        <w:tc>
          <w:tcPr>
            <w:tcW w:w="705" w:type="pct"/>
            <w:shd w:val="clear" w:color="auto" w:fill="auto"/>
            <w:hideMark/>
          </w:tcPr>
          <w:p w:rsidR="00E9347A" w:rsidRPr="00B96112" w:rsidRDefault="00E9347A" w:rsidP="00E9347A">
            <w:pPr>
              <w:rPr>
                <w:rFonts w:ascii="Arial" w:hAnsi="Arial" w:cs="Arial"/>
                <w:color w:val="000000"/>
                <w:sz w:val="18"/>
                <w:szCs w:val="18"/>
              </w:rPr>
            </w:pPr>
          </w:p>
        </w:tc>
        <w:tc>
          <w:tcPr>
            <w:tcW w:w="523" w:type="pct"/>
            <w:shd w:val="clear" w:color="auto" w:fill="auto"/>
            <w:hideMark/>
          </w:tcPr>
          <w:p w:rsidR="00E9347A" w:rsidRPr="00B96112" w:rsidRDefault="00E9347A" w:rsidP="00E9347A">
            <w:pPr>
              <w:rPr>
                <w:rFonts w:ascii="Arial" w:hAnsi="Arial" w:cs="Arial"/>
                <w:color w:val="000000"/>
                <w:sz w:val="18"/>
                <w:szCs w:val="18"/>
              </w:rPr>
            </w:pPr>
          </w:p>
        </w:tc>
        <w:tc>
          <w:tcPr>
            <w:tcW w:w="267" w:type="pct"/>
            <w:shd w:val="clear" w:color="auto" w:fill="auto"/>
            <w:hideMark/>
          </w:tcPr>
          <w:p w:rsidR="00E9347A" w:rsidRPr="00B96112" w:rsidRDefault="00E9347A" w:rsidP="00E9347A">
            <w:pPr>
              <w:rPr>
                <w:rFonts w:ascii="Arial" w:hAnsi="Arial" w:cs="Arial"/>
                <w:color w:val="000000"/>
                <w:sz w:val="18"/>
                <w:szCs w:val="18"/>
              </w:rPr>
            </w:pPr>
          </w:p>
        </w:tc>
        <w:tc>
          <w:tcPr>
            <w:tcW w:w="714" w:type="pct"/>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VIŠAK/MANJAK IZ PRETHODNIH GODINA</w:t>
            </w:r>
          </w:p>
        </w:tc>
        <w:tc>
          <w:tcPr>
            <w:tcW w:w="705"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Pr>
                <w:rFonts w:ascii="Arial" w:hAnsi="Arial" w:cs="Arial"/>
                <w:b/>
                <w:bCs/>
                <w:color w:val="000000"/>
                <w:sz w:val="18"/>
                <w:szCs w:val="18"/>
              </w:rPr>
              <w:t>1.213.216</w:t>
            </w:r>
            <w:r w:rsidRPr="00B96112">
              <w:rPr>
                <w:rFonts w:ascii="Arial" w:hAnsi="Arial" w:cs="Arial"/>
                <w:b/>
                <w:bCs/>
                <w:color w:val="000000"/>
                <w:sz w:val="18"/>
                <w:szCs w:val="18"/>
              </w:rPr>
              <w:t>,00</w:t>
            </w:r>
          </w:p>
        </w:tc>
        <w:tc>
          <w:tcPr>
            <w:tcW w:w="523"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10.300,00</w:t>
            </w:r>
          </w:p>
        </w:tc>
        <w:tc>
          <w:tcPr>
            <w:tcW w:w="267"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Pr>
                <w:rFonts w:ascii="Arial" w:hAnsi="Arial" w:cs="Arial"/>
                <w:b/>
                <w:bCs/>
                <w:color w:val="000000"/>
                <w:sz w:val="18"/>
                <w:szCs w:val="18"/>
              </w:rPr>
              <w:t>0,9</w:t>
            </w:r>
            <w:r w:rsidRPr="00B96112">
              <w:rPr>
                <w:rFonts w:ascii="Arial" w:hAnsi="Arial" w:cs="Arial"/>
                <w:b/>
                <w:bCs/>
                <w:color w:val="000000"/>
                <w:sz w:val="18"/>
                <w:szCs w:val="18"/>
              </w:rPr>
              <w:t>%</w:t>
            </w:r>
          </w:p>
        </w:tc>
        <w:tc>
          <w:tcPr>
            <w:tcW w:w="714"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Pr>
                <w:rFonts w:ascii="Arial" w:hAnsi="Arial" w:cs="Arial"/>
                <w:b/>
                <w:bCs/>
                <w:color w:val="000000"/>
                <w:sz w:val="18"/>
                <w:szCs w:val="18"/>
              </w:rPr>
              <w:t>1.223.516</w:t>
            </w:r>
            <w:r w:rsidRPr="00B96112">
              <w:rPr>
                <w:rFonts w:ascii="Arial" w:hAnsi="Arial" w:cs="Arial"/>
                <w:b/>
                <w:bCs/>
                <w:color w:val="000000"/>
                <w:sz w:val="18"/>
                <w:szCs w:val="18"/>
              </w:rPr>
              <w:t>,00</w:t>
            </w:r>
          </w:p>
        </w:tc>
      </w:tr>
      <w:tr w:rsidR="00E9347A" w:rsidRPr="00B96112" w:rsidTr="00E9347A">
        <w:trPr>
          <w:trHeight w:val="300"/>
        </w:trPr>
        <w:tc>
          <w:tcPr>
            <w:tcW w:w="271" w:type="pct"/>
            <w:tcBorders>
              <w:top w:val="nil"/>
              <w:left w:val="nil"/>
              <w:bottom w:val="nil"/>
            </w:tcBorders>
            <w:shd w:val="clear" w:color="auto" w:fill="auto"/>
          </w:tcPr>
          <w:p w:rsidR="00E9347A" w:rsidRPr="00B96112" w:rsidRDefault="00E9347A" w:rsidP="00E9347A">
            <w:pPr>
              <w:rPr>
                <w:rFonts w:ascii="Arial" w:hAnsi="Arial" w:cs="Arial"/>
                <w:b/>
                <w:bCs/>
                <w:color w:val="000000"/>
                <w:sz w:val="20"/>
                <w:szCs w:val="20"/>
              </w:rPr>
            </w:pPr>
          </w:p>
        </w:tc>
        <w:tc>
          <w:tcPr>
            <w:tcW w:w="2520" w:type="pct"/>
            <w:shd w:val="clear" w:color="auto" w:fill="auto"/>
          </w:tcPr>
          <w:p w:rsidR="00E9347A" w:rsidRPr="00B96112" w:rsidRDefault="00E9347A" w:rsidP="00E9347A">
            <w:pPr>
              <w:rPr>
                <w:rFonts w:ascii="Arial" w:hAnsi="Arial" w:cs="Arial"/>
                <w:b/>
                <w:bCs/>
                <w:color w:val="000000"/>
                <w:sz w:val="18"/>
                <w:szCs w:val="18"/>
              </w:rPr>
            </w:pPr>
          </w:p>
        </w:tc>
        <w:tc>
          <w:tcPr>
            <w:tcW w:w="705" w:type="pct"/>
            <w:shd w:val="clear" w:color="auto" w:fill="auto"/>
            <w:vAlign w:val="bottom"/>
          </w:tcPr>
          <w:p w:rsidR="00E9347A" w:rsidRPr="00EE23F9" w:rsidRDefault="00E9347A" w:rsidP="00905C81">
            <w:pPr>
              <w:pStyle w:val="ListParagraph"/>
              <w:numPr>
                <w:ilvl w:val="0"/>
                <w:numId w:val="52"/>
              </w:numPr>
              <w:jc w:val="right"/>
              <w:rPr>
                <w:rFonts w:ascii="Arial" w:hAnsi="Arial" w:cs="Arial"/>
                <w:b/>
                <w:bCs/>
                <w:color w:val="000000"/>
                <w:sz w:val="18"/>
                <w:szCs w:val="18"/>
              </w:rPr>
            </w:pPr>
            <w:r w:rsidRPr="00EE23F9">
              <w:rPr>
                <w:rFonts w:ascii="Arial" w:hAnsi="Arial" w:cs="Arial"/>
                <w:b/>
                <w:bCs/>
                <w:color w:val="000000"/>
                <w:sz w:val="18"/>
                <w:szCs w:val="18"/>
              </w:rPr>
              <w:t>1.213.216,00</w:t>
            </w:r>
          </w:p>
        </w:tc>
        <w:tc>
          <w:tcPr>
            <w:tcW w:w="523" w:type="pct"/>
            <w:shd w:val="clear" w:color="auto" w:fill="auto"/>
            <w:vAlign w:val="bottom"/>
          </w:tcPr>
          <w:p w:rsidR="00E9347A" w:rsidRPr="00B96112" w:rsidRDefault="00E9347A" w:rsidP="00E9347A">
            <w:pPr>
              <w:jc w:val="right"/>
              <w:rPr>
                <w:rFonts w:ascii="Arial" w:hAnsi="Arial" w:cs="Arial"/>
                <w:b/>
                <w:bCs/>
                <w:color w:val="000000"/>
                <w:sz w:val="18"/>
                <w:szCs w:val="18"/>
              </w:rPr>
            </w:pPr>
          </w:p>
        </w:tc>
        <w:tc>
          <w:tcPr>
            <w:tcW w:w="267" w:type="pct"/>
            <w:shd w:val="clear" w:color="auto" w:fill="auto"/>
            <w:vAlign w:val="bottom"/>
          </w:tcPr>
          <w:p w:rsidR="00E9347A" w:rsidRDefault="00E9347A" w:rsidP="00E9347A">
            <w:pPr>
              <w:jc w:val="right"/>
              <w:rPr>
                <w:rFonts w:ascii="Arial" w:hAnsi="Arial" w:cs="Arial"/>
                <w:b/>
                <w:bCs/>
                <w:color w:val="000000"/>
                <w:sz w:val="18"/>
                <w:szCs w:val="18"/>
              </w:rPr>
            </w:pPr>
            <w:r>
              <w:rPr>
                <w:rFonts w:ascii="Arial" w:hAnsi="Arial" w:cs="Arial"/>
                <w:b/>
                <w:bCs/>
                <w:color w:val="000000"/>
                <w:sz w:val="18"/>
                <w:szCs w:val="18"/>
              </w:rPr>
              <w:t>0,0%</w:t>
            </w:r>
          </w:p>
        </w:tc>
        <w:tc>
          <w:tcPr>
            <w:tcW w:w="714" w:type="pct"/>
            <w:shd w:val="clear" w:color="auto" w:fill="auto"/>
            <w:vAlign w:val="bottom"/>
          </w:tcPr>
          <w:p w:rsidR="00E9347A" w:rsidRDefault="00E9347A" w:rsidP="00E9347A">
            <w:pPr>
              <w:jc w:val="right"/>
              <w:rPr>
                <w:rFonts w:ascii="Arial" w:hAnsi="Arial" w:cs="Arial"/>
                <w:b/>
                <w:bCs/>
                <w:color w:val="000000"/>
                <w:sz w:val="18"/>
                <w:szCs w:val="18"/>
              </w:rPr>
            </w:pPr>
            <w:r>
              <w:rPr>
                <w:rFonts w:ascii="Arial" w:hAnsi="Arial" w:cs="Arial"/>
                <w:b/>
                <w:bCs/>
                <w:color w:val="000000"/>
                <w:sz w:val="18"/>
                <w:szCs w:val="18"/>
              </w:rPr>
              <w:t>-1.213.216,00</w:t>
            </w: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18"/>
                <w:szCs w:val="18"/>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Pr>
                <w:rFonts w:ascii="Arial" w:hAnsi="Arial" w:cs="Arial"/>
                <w:b/>
                <w:bCs/>
                <w:color w:val="000000"/>
                <w:sz w:val="18"/>
                <w:szCs w:val="18"/>
              </w:rPr>
              <w:t xml:space="preserve"> </w:t>
            </w:r>
          </w:p>
        </w:tc>
        <w:tc>
          <w:tcPr>
            <w:tcW w:w="705" w:type="pct"/>
            <w:shd w:val="clear" w:color="auto" w:fill="auto"/>
            <w:hideMark/>
          </w:tcPr>
          <w:p w:rsidR="00E9347A" w:rsidRPr="00B96112" w:rsidRDefault="00E9347A" w:rsidP="00E9347A">
            <w:pPr>
              <w:rPr>
                <w:rFonts w:ascii="Arial" w:hAnsi="Arial" w:cs="Arial"/>
                <w:color w:val="000000"/>
                <w:sz w:val="18"/>
                <w:szCs w:val="18"/>
              </w:rPr>
            </w:pPr>
          </w:p>
        </w:tc>
        <w:tc>
          <w:tcPr>
            <w:tcW w:w="523" w:type="pct"/>
            <w:shd w:val="clear" w:color="auto" w:fill="auto"/>
            <w:hideMark/>
          </w:tcPr>
          <w:p w:rsidR="00E9347A" w:rsidRPr="00B96112" w:rsidRDefault="00E9347A" w:rsidP="00E9347A">
            <w:pPr>
              <w:rPr>
                <w:rFonts w:ascii="Arial" w:hAnsi="Arial" w:cs="Arial"/>
                <w:color w:val="000000"/>
                <w:sz w:val="18"/>
                <w:szCs w:val="18"/>
              </w:rPr>
            </w:pPr>
          </w:p>
        </w:tc>
        <w:tc>
          <w:tcPr>
            <w:tcW w:w="267" w:type="pct"/>
            <w:shd w:val="clear" w:color="auto" w:fill="auto"/>
            <w:hideMark/>
          </w:tcPr>
          <w:p w:rsidR="00E9347A" w:rsidRPr="00B96112" w:rsidRDefault="00E9347A" w:rsidP="00E9347A">
            <w:pPr>
              <w:rPr>
                <w:rFonts w:ascii="Arial" w:hAnsi="Arial" w:cs="Arial"/>
                <w:color w:val="000000"/>
                <w:sz w:val="18"/>
                <w:szCs w:val="18"/>
              </w:rPr>
            </w:pPr>
          </w:p>
        </w:tc>
        <w:tc>
          <w:tcPr>
            <w:tcW w:w="714" w:type="pct"/>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18"/>
                <w:szCs w:val="18"/>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p>
        </w:tc>
        <w:tc>
          <w:tcPr>
            <w:tcW w:w="705" w:type="pct"/>
            <w:shd w:val="clear" w:color="auto" w:fill="auto"/>
            <w:hideMark/>
          </w:tcPr>
          <w:p w:rsidR="00E9347A" w:rsidRPr="00B96112" w:rsidRDefault="00E9347A" w:rsidP="00E9347A">
            <w:pPr>
              <w:rPr>
                <w:rFonts w:ascii="Arial" w:hAnsi="Arial" w:cs="Arial"/>
                <w:color w:val="000000"/>
                <w:sz w:val="18"/>
                <w:szCs w:val="18"/>
              </w:rPr>
            </w:pPr>
          </w:p>
        </w:tc>
        <w:tc>
          <w:tcPr>
            <w:tcW w:w="523" w:type="pct"/>
            <w:shd w:val="clear" w:color="auto" w:fill="auto"/>
            <w:hideMark/>
          </w:tcPr>
          <w:p w:rsidR="00E9347A" w:rsidRPr="00B96112" w:rsidRDefault="00E9347A" w:rsidP="00E9347A">
            <w:pPr>
              <w:rPr>
                <w:rFonts w:ascii="Arial" w:hAnsi="Arial" w:cs="Arial"/>
                <w:color w:val="000000"/>
                <w:sz w:val="18"/>
                <w:szCs w:val="18"/>
              </w:rPr>
            </w:pPr>
          </w:p>
        </w:tc>
        <w:tc>
          <w:tcPr>
            <w:tcW w:w="267" w:type="pct"/>
            <w:shd w:val="clear" w:color="auto" w:fill="auto"/>
            <w:hideMark/>
          </w:tcPr>
          <w:p w:rsidR="00E9347A" w:rsidRPr="00B96112" w:rsidRDefault="00E9347A" w:rsidP="00E9347A">
            <w:pPr>
              <w:rPr>
                <w:rFonts w:ascii="Arial" w:hAnsi="Arial" w:cs="Arial"/>
                <w:color w:val="000000"/>
                <w:sz w:val="18"/>
                <w:szCs w:val="18"/>
              </w:rPr>
            </w:pPr>
          </w:p>
        </w:tc>
        <w:tc>
          <w:tcPr>
            <w:tcW w:w="714" w:type="pct"/>
            <w:shd w:val="clear" w:color="auto" w:fill="auto"/>
            <w:hideMark/>
          </w:tcPr>
          <w:p w:rsidR="00E9347A" w:rsidRPr="00B96112" w:rsidRDefault="00E9347A" w:rsidP="00E9347A">
            <w:pPr>
              <w:rPr>
                <w:rFonts w:ascii="Arial" w:hAnsi="Arial" w:cs="Arial"/>
                <w:color w:val="000000"/>
                <w:sz w:val="18"/>
                <w:szCs w:val="18"/>
              </w:rPr>
            </w:pPr>
          </w:p>
        </w:tc>
      </w:tr>
      <w:tr w:rsidR="00E9347A" w:rsidRPr="00B96112" w:rsidTr="00E9347A">
        <w:trPr>
          <w:trHeight w:val="300"/>
        </w:trPr>
        <w:tc>
          <w:tcPr>
            <w:tcW w:w="271" w:type="pct"/>
            <w:tcBorders>
              <w:top w:val="nil"/>
              <w:left w:val="nil"/>
              <w:bottom w:val="nil"/>
            </w:tcBorders>
            <w:shd w:val="clear" w:color="auto" w:fill="auto"/>
            <w:hideMark/>
          </w:tcPr>
          <w:p w:rsidR="00E9347A" w:rsidRPr="00B96112" w:rsidRDefault="00E9347A" w:rsidP="00E9347A">
            <w:pPr>
              <w:rPr>
                <w:rFonts w:ascii="Arial" w:hAnsi="Arial" w:cs="Arial"/>
                <w:b/>
                <w:bCs/>
                <w:color w:val="000000"/>
                <w:sz w:val="20"/>
                <w:szCs w:val="20"/>
              </w:rPr>
            </w:pPr>
          </w:p>
        </w:tc>
        <w:tc>
          <w:tcPr>
            <w:tcW w:w="2520" w:type="pct"/>
            <w:shd w:val="clear" w:color="auto" w:fill="auto"/>
            <w:hideMark/>
          </w:tcPr>
          <w:p w:rsidR="00E9347A" w:rsidRPr="00B96112" w:rsidRDefault="00E9347A" w:rsidP="00E9347A">
            <w:pPr>
              <w:rPr>
                <w:rFonts w:ascii="Arial" w:hAnsi="Arial" w:cs="Arial"/>
                <w:b/>
                <w:bCs/>
                <w:color w:val="000000"/>
                <w:sz w:val="18"/>
                <w:szCs w:val="18"/>
              </w:rPr>
            </w:pPr>
            <w:r w:rsidRPr="00B96112">
              <w:rPr>
                <w:rFonts w:ascii="Arial" w:hAnsi="Arial" w:cs="Arial"/>
                <w:b/>
                <w:bCs/>
                <w:color w:val="000000"/>
                <w:sz w:val="18"/>
                <w:szCs w:val="18"/>
              </w:rPr>
              <w:t>VIŠAK/MANJAK + NETO ZADUŽIVANJA/FINANCIRANJA + RASPOLOŽIVA SREDSTVA IZ PRETHODNIH GODINA</w:t>
            </w:r>
          </w:p>
        </w:tc>
        <w:tc>
          <w:tcPr>
            <w:tcW w:w="705"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523"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c>
          <w:tcPr>
            <w:tcW w:w="267"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w:t>
            </w:r>
          </w:p>
        </w:tc>
        <w:tc>
          <w:tcPr>
            <w:tcW w:w="714" w:type="pct"/>
            <w:shd w:val="clear" w:color="auto" w:fill="auto"/>
            <w:vAlign w:val="bottom"/>
            <w:hideMark/>
          </w:tcPr>
          <w:p w:rsidR="00E9347A" w:rsidRPr="00B96112" w:rsidRDefault="00E9347A" w:rsidP="00E9347A">
            <w:pPr>
              <w:jc w:val="right"/>
              <w:rPr>
                <w:rFonts w:ascii="Arial" w:hAnsi="Arial" w:cs="Arial"/>
                <w:b/>
                <w:bCs/>
                <w:color w:val="000000"/>
                <w:sz w:val="18"/>
                <w:szCs w:val="18"/>
              </w:rPr>
            </w:pPr>
            <w:r w:rsidRPr="00B96112">
              <w:rPr>
                <w:rFonts w:ascii="Arial" w:hAnsi="Arial" w:cs="Arial"/>
                <w:b/>
                <w:bCs/>
                <w:color w:val="000000"/>
                <w:sz w:val="18"/>
                <w:szCs w:val="18"/>
              </w:rPr>
              <w:t>0,00</w:t>
            </w:r>
          </w:p>
        </w:tc>
      </w:tr>
    </w:tbl>
    <w:p w:rsidR="00E9347A" w:rsidRDefault="00E9347A" w:rsidP="00E9347A"/>
    <w:p w:rsidR="00E9347A" w:rsidRDefault="00E9347A" w:rsidP="00E9347A"/>
    <w:p w:rsidR="00E9347A" w:rsidRDefault="00E9347A" w:rsidP="00E9347A"/>
    <w:tbl>
      <w:tblPr>
        <w:tblW w:w="5000" w:type="pct"/>
        <w:tblLook w:val="04A0" w:firstRow="1" w:lastRow="0" w:firstColumn="1" w:lastColumn="0" w:noHBand="0" w:noVBand="1"/>
      </w:tblPr>
      <w:tblGrid>
        <w:gridCol w:w="2812"/>
        <w:gridCol w:w="6217"/>
        <w:gridCol w:w="1547"/>
        <w:gridCol w:w="1547"/>
        <w:gridCol w:w="1206"/>
        <w:gridCol w:w="2137"/>
      </w:tblGrid>
      <w:tr w:rsidR="00E9347A" w:rsidRPr="00B96112" w:rsidTr="00E9347A">
        <w:trPr>
          <w:trHeight w:val="300"/>
        </w:trPr>
        <w:tc>
          <w:tcPr>
            <w:tcW w:w="909"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BROJ KONTA</w:t>
            </w:r>
          </w:p>
        </w:tc>
        <w:tc>
          <w:tcPr>
            <w:tcW w:w="2010"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VRSTA PRIHODA / PRIMITAKA</w:t>
            </w:r>
          </w:p>
        </w:tc>
        <w:tc>
          <w:tcPr>
            <w:tcW w:w="500"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PLANIRANO</w:t>
            </w:r>
          </w:p>
        </w:tc>
        <w:tc>
          <w:tcPr>
            <w:tcW w:w="500"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PROMJENA IZNOS</w:t>
            </w:r>
          </w:p>
        </w:tc>
        <w:tc>
          <w:tcPr>
            <w:tcW w:w="390"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PROMJENA (%)</w:t>
            </w:r>
          </w:p>
        </w:tc>
        <w:tc>
          <w:tcPr>
            <w:tcW w:w="691"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NOVI IZNOS</w:t>
            </w:r>
          </w:p>
        </w:tc>
      </w:tr>
      <w:tr w:rsidR="00E9347A" w:rsidRPr="00B96112" w:rsidTr="00E9347A">
        <w:trPr>
          <w:trHeight w:val="300"/>
        </w:trPr>
        <w:tc>
          <w:tcPr>
            <w:tcW w:w="909" w:type="pct"/>
            <w:tcBorders>
              <w:top w:val="nil"/>
              <w:left w:val="nil"/>
              <w:bottom w:val="nil"/>
              <w:right w:val="nil"/>
            </w:tcBorders>
            <w:shd w:val="clear" w:color="696969" w:fill="696969"/>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 xml:space="preserve">  </w:t>
            </w:r>
          </w:p>
        </w:tc>
        <w:tc>
          <w:tcPr>
            <w:tcW w:w="2010" w:type="pct"/>
            <w:tcBorders>
              <w:top w:val="nil"/>
              <w:left w:val="nil"/>
              <w:bottom w:val="nil"/>
              <w:right w:val="nil"/>
            </w:tcBorders>
            <w:shd w:val="clear" w:color="696969" w:fill="696969"/>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SVEUKUPNO PRIHODI</w:t>
            </w:r>
          </w:p>
        </w:tc>
        <w:tc>
          <w:tcPr>
            <w:tcW w:w="500"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28.369.727,00</w:t>
            </w:r>
          </w:p>
        </w:tc>
        <w:tc>
          <w:tcPr>
            <w:tcW w:w="500"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- 2.260.685,15</w:t>
            </w:r>
          </w:p>
        </w:tc>
        <w:tc>
          <w:tcPr>
            <w:tcW w:w="390"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- 7,97</w:t>
            </w:r>
          </w:p>
        </w:tc>
        <w:tc>
          <w:tcPr>
            <w:tcW w:w="691"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26.109.041,85</w:t>
            </w:r>
          </w:p>
        </w:tc>
      </w:tr>
      <w:tr w:rsidR="00E9347A" w:rsidRPr="00B96112" w:rsidTr="00E9347A">
        <w:trPr>
          <w:trHeight w:val="300"/>
        </w:trPr>
        <w:tc>
          <w:tcPr>
            <w:tcW w:w="909"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6</w:t>
            </w:r>
          </w:p>
        </w:tc>
        <w:tc>
          <w:tcPr>
            <w:tcW w:w="2010"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Prihodi poslovanja</w:t>
            </w:r>
          </w:p>
        </w:tc>
        <w:tc>
          <w:tcPr>
            <w:tcW w:w="50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27.016.511,00</w:t>
            </w:r>
          </w:p>
        </w:tc>
        <w:tc>
          <w:tcPr>
            <w:tcW w:w="50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- 2.140.985,15</w:t>
            </w:r>
          </w:p>
        </w:tc>
        <w:tc>
          <w:tcPr>
            <w:tcW w:w="39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- 7,92</w:t>
            </w:r>
          </w:p>
        </w:tc>
        <w:tc>
          <w:tcPr>
            <w:tcW w:w="691"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24.875.525,85</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61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Prihodi od poreza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10.391.171,00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- 1.454.996,15</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- 14,00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8.936.174,85</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611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Porez i prirez na dohodak</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9.961.430,00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- 1.264.996,15</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- 12,70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8.696.433,85</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613</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Porezi na imovinu</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329.741,00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- 150.000,00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- 45,49</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179.741,00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614</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Porezi na robu i usluge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100.000,00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- 40.000,00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60.000,00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63</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Pomoći iz inozemstva i od subjekata unutar općeg proračuna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11.397.465,00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- 500.650,00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- 4,39</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10.896.815,00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632</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Pomoći od međunarodnih organizacija te institucija i tijela EU</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3.160.973,00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3.160.973,00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633</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Pomoći proračunu iz drugih proračuna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2.406.490,00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- 451.850,00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- 18,78</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1.954.640,00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634</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Pomoći od izvanproračunskih korisnika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945.050,00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- 160.000,00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- 16,93</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785.050,00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635</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Pomoći izravnanja za decentralizirane funkcije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3.444.300,00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108.700,00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3,16</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3.553.000,00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638</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Pomoći iz državnog proračuna temeljem prijenosa EU sredstava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1.440.652,00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2.500,00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0,17</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1.443.152,00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64</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Prihodi od imovine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2.825.755,00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- 185.709,00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- 6,57</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2.640.046,00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641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Prihodi od financijske imovine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10.600,00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- 520,00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- 4,91</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10.080,00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642</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Prihodi od nefinancijske imovine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2.815.155,00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- 185.189,00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- 6,58</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2.629.966,00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65</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Prihodi od upravnih i administrativnih pristojbi, pristojbi po posebnim propisima i naknada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2.380.790,00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4.700,00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0,20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2.385.490,00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651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Upravne i administrativne pristojbe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18.070,00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18.070,00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652</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Prihodi po posebnim propisima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1.176.320,00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- 135.300,00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- 11,50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1.041.020,00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653</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Komunalni doprinosi i naknade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1.186.400,00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140.000,00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11,80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1.326.400,00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66</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Prihodi od prodaje proizvoda i robe te pruženih usluga i prihodi od donacija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20.830,00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- 4.330,00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- 20,79</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16.500,00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661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Prihodi od prodaje proizvoda i robe te pruženih usluga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20.830,00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- 14.830,00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- 71,20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6.000,00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663</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Donacije od pravnih i fizičkih osoba izvan općeg proračuna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10.500,00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10.500,00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68</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Kazne, upravne mjere i ostali prihodi</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500,00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500,00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681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Kazne i upravne mjere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500,00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500,00</w:t>
            </w:r>
          </w:p>
        </w:tc>
      </w:tr>
      <w:tr w:rsidR="00E9347A" w:rsidRPr="00B96112" w:rsidTr="00E9347A">
        <w:trPr>
          <w:trHeight w:val="300"/>
        </w:trPr>
        <w:tc>
          <w:tcPr>
            <w:tcW w:w="909"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7</w:t>
            </w:r>
          </w:p>
        </w:tc>
        <w:tc>
          <w:tcPr>
            <w:tcW w:w="2010"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Prihodi od prodaje nefinancijske imovine</w:t>
            </w:r>
          </w:p>
        </w:tc>
        <w:tc>
          <w:tcPr>
            <w:tcW w:w="50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140.000,00</w:t>
            </w:r>
          </w:p>
        </w:tc>
        <w:tc>
          <w:tcPr>
            <w:tcW w:w="50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- 130.000,00</w:t>
            </w:r>
          </w:p>
        </w:tc>
        <w:tc>
          <w:tcPr>
            <w:tcW w:w="39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- 92,86</w:t>
            </w:r>
          </w:p>
        </w:tc>
        <w:tc>
          <w:tcPr>
            <w:tcW w:w="691"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10.000,00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lastRenderedPageBreak/>
              <w:t>71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Prihodi od prodaje neproizvedene dugotrajne imovine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711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Prihodi od prodaje materijalne imovine - prirodnih bogatstava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72</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Prihodi od prodaje proizvedene dugotrajne imovine</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140.000,00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- 130.000,00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- 92,86</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10.000,00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721</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Prihodi od prodaje građevinskih objekata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140.000,00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- 130.000,00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- 92,86</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10.000,00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723</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Prihodi od prodaje prijevoznih sredstava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909"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9</w:t>
            </w:r>
          </w:p>
        </w:tc>
        <w:tc>
          <w:tcPr>
            <w:tcW w:w="2010"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Vlastiti izvori</w:t>
            </w:r>
          </w:p>
        </w:tc>
        <w:tc>
          <w:tcPr>
            <w:tcW w:w="50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1.213.216,00</w:t>
            </w:r>
          </w:p>
        </w:tc>
        <w:tc>
          <w:tcPr>
            <w:tcW w:w="50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10.300,00</w:t>
            </w:r>
          </w:p>
        </w:tc>
        <w:tc>
          <w:tcPr>
            <w:tcW w:w="390"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0,85</w:t>
            </w:r>
          </w:p>
        </w:tc>
        <w:tc>
          <w:tcPr>
            <w:tcW w:w="691"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1.223.516,00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92</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Rezultat poslovanja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1.213.216,00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10.300,00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0,85</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1.223.516,00</w:t>
            </w:r>
          </w:p>
        </w:tc>
      </w:tr>
      <w:tr w:rsidR="00E9347A" w:rsidRPr="00B96112" w:rsidTr="00E9347A">
        <w:trPr>
          <w:trHeight w:val="300"/>
        </w:trPr>
        <w:tc>
          <w:tcPr>
            <w:tcW w:w="909"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922</w:t>
            </w:r>
          </w:p>
        </w:tc>
        <w:tc>
          <w:tcPr>
            <w:tcW w:w="2010"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Višak/manjak prihoda</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1.213.216,00</w:t>
            </w:r>
          </w:p>
        </w:tc>
        <w:tc>
          <w:tcPr>
            <w:tcW w:w="50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10.300,00</w:t>
            </w:r>
          </w:p>
        </w:tc>
        <w:tc>
          <w:tcPr>
            <w:tcW w:w="390"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0,85</w:t>
            </w:r>
          </w:p>
        </w:tc>
        <w:tc>
          <w:tcPr>
            <w:tcW w:w="691"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1.223.516,00</w:t>
            </w:r>
          </w:p>
        </w:tc>
      </w:tr>
    </w:tbl>
    <w:p w:rsidR="00E9347A" w:rsidRDefault="00E9347A" w:rsidP="00E9347A"/>
    <w:tbl>
      <w:tblPr>
        <w:tblW w:w="5000" w:type="pct"/>
        <w:tblLook w:val="04A0" w:firstRow="1" w:lastRow="0" w:firstColumn="1" w:lastColumn="0" w:noHBand="0" w:noVBand="1"/>
      </w:tblPr>
      <w:tblGrid>
        <w:gridCol w:w="2265"/>
        <w:gridCol w:w="6518"/>
        <w:gridCol w:w="1625"/>
        <w:gridCol w:w="1625"/>
        <w:gridCol w:w="1228"/>
        <w:gridCol w:w="2205"/>
      </w:tblGrid>
      <w:tr w:rsidR="00E9347A" w:rsidRPr="00B96112" w:rsidTr="00E9347A">
        <w:trPr>
          <w:trHeight w:val="300"/>
        </w:trPr>
        <w:tc>
          <w:tcPr>
            <w:tcW w:w="732"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BROJ KONTA</w:t>
            </w:r>
          </w:p>
        </w:tc>
        <w:tc>
          <w:tcPr>
            <w:tcW w:w="2107"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VRSTA RASHODA / IZDATAKA</w:t>
            </w:r>
          </w:p>
        </w:tc>
        <w:tc>
          <w:tcPr>
            <w:tcW w:w="525"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PLANIRANO</w:t>
            </w:r>
          </w:p>
        </w:tc>
        <w:tc>
          <w:tcPr>
            <w:tcW w:w="525"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PROMJENA IZNOS</w:t>
            </w:r>
          </w:p>
        </w:tc>
        <w:tc>
          <w:tcPr>
            <w:tcW w:w="397"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PROMJENA (%)</w:t>
            </w:r>
          </w:p>
        </w:tc>
        <w:tc>
          <w:tcPr>
            <w:tcW w:w="713" w:type="pct"/>
            <w:tcBorders>
              <w:top w:val="single" w:sz="4" w:space="0" w:color="000000"/>
              <w:left w:val="nil"/>
              <w:bottom w:val="single" w:sz="4" w:space="0" w:color="000000"/>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NOVI IZNOS</w:t>
            </w:r>
          </w:p>
        </w:tc>
      </w:tr>
      <w:tr w:rsidR="00E9347A" w:rsidRPr="00B96112" w:rsidTr="00E9347A">
        <w:trPr>
          <w:trHeight w:val="300"/>
        </w:trPr>
        <w:tc>
          <w:tcPr>
            <w:tcW w:w="732" w:type="pct"/>
            <w:tcBorders>
              <w:top w:val="nil"/>
              <w:left w:val="nil"/>
              <w:bottom w:val="nil"/>
              <w:right w:val="nil"/>
            </w:tcBorders>
            <w:shd w:val="clear" w:color="696969" w:fill="696969"/>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 xml:space="preserve">  </w:t>
            </w:r>
          </w:p>
        </w:tc>
        <w:tc>
          <w:tcPr>
            <w:tcW w:w="2107" w:type="pct"/>
            <w:tcBorders>
              <w:top w:val="nil"/>
              <w:left w:val="nil"/>
              <w:bottom w:val="nil"/>
              <w:right w:val="nil"/>
            </w:tcBorders>
            <w:shd w:val="clear" w:color="696969" w:fill="696969"/>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SVEUKUPNO RASHODI / IZDACI</w:t>
            </w:r>
          </w:p>
        </w:tc>
        <w:tc>
          <w:tcPr>
            <w:tcW w:w="525"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28.369.727,00</w:t>
            </w:r>
          </w:p>
        </w:tc>
        <w:tc>
          <w:tcPr>
            <w:tcW w:w="525"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- 2.260.685,15</w:t>
            </w:r>
          </w:p>
        </w:tc>
        <w:tc>
          <w:tcPr>
            <w:tcW w:w="397"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- 7,97</w:t>
            </w:r>
          </w:p>
        </w:tc>
        <w:tc>
          <w:tcPr>
            <w:tcW w:w="713" w:type="pct"/>
            <w:tcBorders>
              <w:top w:val="nil"/>
              <w:left w:val="nil"/>
              <w:bottom w:val="nil"/>
              <w:right w:val="nil"/>
            </w:tcBorders>
            <w:shd w:val="clear" w:color="696969" w:fill="696969"/>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26.109.041,85</w:t>
            </w:r>
          </w:p>
        </w:tc>
      </w:tr>
      <w:tr w:rsidR="00E9347A" w:rsidRPr="00B96112" w:rsidTr="00E9347A">
        <w:trPr>
          <w:trHeight w:val="300"/>
        </w:trPr>
        <w:tc>
          <w:tcPr>
            <w:tcW w:w="732"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3</w:t>
            </w:r>
          </w:p>
        </w:tc>
        <w:tc>
          <w:tcPr>
            <w:tcW w:w="2107"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Rashodi poslovanja</w:t>
            </w:r>
          </w:p>
        </w:tc>
        <w:tc>
          <w:tcPr>
            <w:tcW w:w="525"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17.936.645,00</w:t>
            </w:r>
          </w:p>
        </w:tc>
        <w:tc>
          <w:tcPr>
            <w:tcW w:w="525"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- 311.346,40</w:t>
            </w:r>
          </w:p>
        </w:tc>
        <w:tc>
          <w:tcPr>
            <w:tcW w:w="397"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- 1,74</w:t>
            </w:r>
          </w:p>
        </w:tc>
        <w:tc>
          <w:tcPr>
            <w:tcW w:w="713"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17.625.298,60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31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Rashodi za zaposlene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7.957.056,00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- 10.614,00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- 0,13</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7.946.442,00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311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Plaće (Bruto)</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6.277.111,00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16.006,00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0,25</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6.293.117,00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312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Ostali rashodi za zaposlene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400.070,00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- 41.470,00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- 10,37</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358.600,00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313</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Doprinosi na plaće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1.279.875,00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14.850,00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1,16</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1.294.725,00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32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Materijalni rashodi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6.631.229,00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- 192.854,00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- 2,91</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6.438.375,00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321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Naknade troškova zaposlenima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390.100,00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- 19.549,00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- 5,01</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370.551,00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322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Rashodi za materijal i energiju</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1.536.588,00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- 64.860,00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- 4,22</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1.471.728,00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323</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Rashodi za usluge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3.983.521,00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8.621,00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0,22</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3.992.142,00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324</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Naknade troškova osobama izvan radnog odnosa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15.050,00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- 3.500,00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- 23,26</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11.550,00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329</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Ostali nespomenuti rashodi poslovanja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705.970,00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- 113.566,00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- 16,09</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592.404,00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34</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Financijski rashodi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35.900,00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4.499,60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12,53</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40.399,60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343</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Ostali financijski rashodi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35.900,00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4.499,60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12,53</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40.399,60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35</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Subvencije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200.000,00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200.000,00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352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Subvencije trgovačkim društvima, poljoprivrednicima i obrtnicima izvan javnog sektora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200.000,00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200.000,00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36</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Pomoći dane u inozemstvo i unutar općeg proračuna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284.778,00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- 158.378,00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- 55,61</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126.400,00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363</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Pomoći unutar općeg proračuna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265.278,00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- 138.878,00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- 52,35</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126.400,00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lastRenderedPageBreak/>
              <w:t>366</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Pomoći proračunskim korisnicima drugih proračuna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19.500,00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- 19.500,00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- 100,00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37</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Naknade građanima i kućanstvima na temelju osiguranja i druge naknade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955.340,00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- 47.500,00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- 4,97</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907.840,00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372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Ostale naknade građanima i kućanstvima iz proračuna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955.340,00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- 47.500,00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- 4,97</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907.840,00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38</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Ostali rashodi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1.872.342,00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93.500,00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4,99</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1.965.842,00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381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Tekuće donacije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956.342,00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65.000,00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6,80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1.021.342,00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382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Kapitalne donacije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383</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Kazne, penali i naknade štete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3,57</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14.500,00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386</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Kapitalne pomoći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902.000,00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28.000,00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3,10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930.000,00</w:t>
            </w:r>
          </w:p>
        </w:tc>
      </w:tr>
      <w:tr w:rsidR="00E9347A" w:rsidRPr="00B96112" w:rsidTr="00E9347A">
        <w:trPr>
          <w:trHeight w:val="300"/>
        </w:trPr>
        <w:tc>
          <w:tcPr>
            <w:tcW w:w="732"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4</w:t>
            </w:r>
          </w:p>
        </w:tc>
        <w:tc>
          <w:tcPr>
            <w:tcW w:w="2107"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Rashodi za nabavu nefinancijske imovine</w:t>
            </w:r>
          </w:p>
        </w:tc>
        <w:tc>
          <w:tcPr>
            <w:tcW w:w="525"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9.219.866,00</w:t>
            </w:r>
          </w:p>
        </w:tc>
        <w:tc>
          <w:tcPr>
            <w:tcW w:w="525"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- 1.949.338,75</w:t>
            </w:r>
          </w:p>
        </w:tc>
        <w:tc>
          <w:tcPr>
            <w:tcW w:w="397"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- 21,14</w:t>
            </w:r>
          </w:p>
        </w:tc>
        <w:tc>
          <w:tcPr>
            <w:tcW w:w="713"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7.270.527,25</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41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Rashodi za nabavu neproizvedene dugotrajne imovine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411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Materijalna imovina - prirodna bogatstva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42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Rashodi za nabavu proizvedene dugotrajne imovine</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9.140.866,00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- 1.899.338,75</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- 20,78</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7.241.527,25</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421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Građevinski objekti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8.697.241,00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- 1.916.037,75</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- 22,03</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6.781.203,25</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422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Postrojenja i oprema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154.000,00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45.699,00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29,67</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199.699,00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423</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Prijevozna sredstva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424</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Knjige, umjetnička djela i ostale izložbene vrijednosti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37.500,00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- 1,33</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37.000,00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426</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Nematerijalna proizvedena imovina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252.125,00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- 28.500,00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- 11,30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223.625,00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45</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Rashodi za dodatna ulaganja na nefinancijskoj imovini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79.000,00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- 50.000,00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- 63,29</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29.000,00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451</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Dodatna ulaganja na građevinskim objektima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29.000,00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29.000,00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452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Dodatna ulaganja na postrojenjima i opremi</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50.000,00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- 50.000,00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- 100,00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453</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Dodatna ulaganja na prijevoznim sredstvima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r>
      <w:tr w:rsidR="00E9347A" w:rsidRPr="00B96112" w:rsidTr="00E9347A">
        <w:trPr>
          <w:trHeight w:val="300"/>
        </w:trPr>
        <w:tc>
          <w:tcPr>
            <w:tcW w:w="732"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9</w:t>
            </w:r>
          </w:p>
        </w:tc>
        <w:tc>
          <w:tcPr>
            <w:tcW w:w="2107" w:type="pct"/>
            <w:tcBorders>
              <w:top w:val="nil"/>
              <w:left w:val="nil"/>
              <w:bottom w:val="nil"/>
              <w:right w:val="nil"/>
            </w:tcBorders>
            <w:shd w:val="clear" w:color="000080" w:fill="000080"/>
            <w:vAlign w:val="center"/>
            <w:hideMark/>
          </w:tcPr>
          <w:p w:rsidR="00E9347A" w:rsidRPr="00B96112" w:rsidRDefault="00E9347A" w:rsidP="00E9347A">
            <w:pPr>
              <w:rPr>
                <w:rFonts w:ascii="Arial" w:hAnsi="Arial" w:cs="Arial"/>
                <w:b/>
                <w:bCs/>
                <w:color w:val="FFFFFF"/>
                <w:sz w:val="16"/>
                <w:szCs w:val="16"/>
              </w:rPr>
            </w:pPr>
            <w:r w:rsidRPr="00B96112">
              <w:rPr>
                <w:rFonts w:ascii="Arial" w:hAnsi="Arial" w:cs="Arial"/>
                <w:b/>
                <w:bCs/>
                <w:color w:val="FFFFFF"/>
                <w:sz w:val="16"/>
                <w:szCs w:val="16"/>
              </w:rPr>
              <w:t>Vlastiti izvori</w:t>
            </w:r>
          </w:p>
        </w:tc>
        <w:tc>
          <w:tcPr>
            <w:tcW w:w="525"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1.213.216,00</w:t>
            </w:r>
          </w:p>
        </w:tc>
        <w:tc>
          <w:tcPr>
            <w:tcW w:w="525"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0,00</w:t>
            </w:r>
          </w:p>
        </w:tc>
        <w:tc>
          <w:tcPr>
            <w:tcW w:w="397"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0,00</w:t>
            </w:r>
          </w:p>
        </w:tc>
        <w:tc>
          <w:tcPr>
            <w:tcW w:w="713" w:type="pct"/>
            <w:tcBorders>
              <w:top w:val="nil"/>
              <w:left w:val="nil"/>
              <w:bottom w:val="nil"/>
              <w:right w:val="nil"/>
            </w:tcBorders>
            <w:shd w:val="clear" w:color="000080" w:fill="000080"/>
            <w:vAlign w:val="center"/>
            <w:hideMark/>
          </w:tcPr>
          <w:p w:rsidR="00E9347A" w:rsidRPr="00B96112" w:rsidRDefault="00E9347A" w:rsidP="00E9347A">
            <w:pPr>
              <w:jc w:val="right"/>
              <w:rPr>
                <w:rFonts w:ascii="Arial" w:hAnsi="Arial" w:cs="Arial"/>
                <w:b/>
                <w:bCs/>
                <w:color w:val="FFFFFF"/>
                <w:sz w:val="16"/>
                <w:szCs w:val="16"/>
              </w:rPr>
            </w:pPr>
            <w:r w:rsidRPr="00B96112">
              <w:rPr>
                <w:rFonts w:ascii="Arial" w:hAnsi="Arial" w:cs="Arial"/>
                <w:b/>
                <w:bCs/>
                <w:color w:val="FFFFFF"/>
                <w:sz w:val="16"/>
                <w:szCs w:val="16"/>
              </w:rPr>
              <w:t>1.213.216,00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92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b/>
                <w:bCs/>
                <w:color w:val="000000"/>
                <w:sz w:val="16"/>
                <w:szCs w:val="16"/>
              </w:rPr>
            </w:pPr>
            <w:r w:rsidRPr="00B96112">
              <w:rPr>
                <w:rFonts w:ascii="Arial" w:hAnsi="Arial" w:cs="Arial"/>
                <w:b/>
                <w:bCs/>
                <w:color w:val="000000"/>
                <w:sz w:val="16"/>
                <w:szCs w:val="16"/>
              </w:rPr>
              <w:t>Rezultat poslovanja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1.213.216,00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b/>
                <w:bCs/>
                <w:color w:val="000000"/>
                <w:sz w:val="16"/>
                <w:szCs w:val="16"/>
              </w:rPr>
            </w:pPr>
            <w:r w:rsidRPr="00B96112">
              <w:rPr>
                <w:rFonts w:ascii="Arial" w:hAnsi="Arial" w:cs="Arial"/>
                <w:b/>
                <w:bCs/>
                <w:color w:val="000000"/>
                <w:sz w:val="16"/>
                <w:szCs w:val="16"/>
              </w:rPr>
              <w:t>1.213.216,00</w:t>
            </w:r>
          </w:p>
        </w:tc>
      </w:tr>
      <w:tr w:rsidR="00E9347A" w:rsidRPr="00B96112" w:rsidTr="00E9347A">
        <w:trPr>
          <w:trHeight w:val="300"/>
        </w:trPr>
        <w:tc>
          <w:tcPr>
            <w:tcW w:w="732"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922</w:t>
            </w:r>
          </w:p>
        </w:tc>
        <w:tc>
          <w:tcPr>
            <w:tcW w:w="2107" w:type="pct"/>
            <w:tcBorders>
              <w:top w:val="nil"/>
              <w:left w:val="nil"/>
              <w:bottom w:val="nil"/>
              <w:right w:val="nil"/>
            </w:tcBorders>
            <w:shd w:val="clear" w:color="auto" w:fill="auto"/>
            <w:vAlign w:val="center"/>
            <w:hideMark/>
          </w:tcPr>
          <w:p w:rsidR="00E9347A" w:rsidRPr="00B96112" w:rsidRDefault="00E9347A" w:rsidP="00E9347A">
            <w:pPr>
              <w:rPr>
                <w:rFonts w:ascii="Arial" w:hAnsi="Arial" w:cs="Arial"/>
                <w:color w:val="000000"/>
                <w:sz w:val="16"/>
                <w:szCs w:val="16"/>
              </w:rPr>
            </w:pPr>
            <w:r w:rsidRPr="00B96112">
              <w:rPr>
                <w:rFonts w:ascii="Arial" w:hAnsi="Arial" w:cs="Arial"/>
                <w:color w:val="000000"/>
                <w:sz w:val="16"/>
                <w:szCs w:val="16"/>
              </w:rPr>
              <w:t>Višak/manjak prihoda</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1.213.216,00</w:t>
            </w:r>
          </w:p>
        </w:tc>
        <w:tc>
          <w:tcPr>
            <w:tcW w:w="525"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397"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0,00</w:t>
            </w:r>
          </w:p>
        </w:tc>
        <w:tc>
          <w:tcPr>
            <w:tcW w:w="713" w:type="pct"/>
            <w:tcBorders>
              <w:top w:val="nil"/>
              <w:left w:val="nil"/>
              <w:bottom w:val="nil"/>
              <w:right w:val="nil"/>
            </w:tcBorders>
            <w:shd w:val="clear" w:color="auto" w:fill="auto"/>
            <w:vAlign w:val="center"/>
            <w:hideMark/>
          </w:tcPr>
          <w:p w:rsidR="00E9347A" w:rsidRPr="00B96112" w:rsidRDefault="00E9347A" w:rsidP="00E9347A">
            <w:pPr>
              <w:jc w:val="right"/>
              <w:rPr>
                <w:rFonts w:ascii="Arial" w:hAnsi="Arial" w:cs="Arial"/>
                <w:color w:val="000000"/>
                <w:sz w:val="16"/>
                <w:szCs w:val="16"/>
              </w:rPr>
            </w:pPr>
            <w:r w:rsidRPr="00B96112">
              <w:rPr>
                <w:rFonts w:ascii="Arial" w:hAnsi="Arial" w:cs="Arial"/>
                <w:color w:val="000000"/>
                <w:sz w:val="16"/>
                <w:szCs w:val="16"/>
              </w:rPr>
              <w:t>1.213.216,00</w:t>
            </w:r>
          </w:p>
        </w:tc>
      </w:tr>
    </w:tbl>
    <w:p w:rsidR="00E9347A" w:rsidRDefault="00E9347A" w:rsidP="00E9347A"/>
    <w:p w:rsidR="00E9347A" w:rsidRDefault="00E9347A" w:rsidP="00E9347A"/>
    <w:p w:rsidR="00E9347A" w:rsidRDefault="00E9347A" w:rsidP="00E9347A"/>
    <w:p w:rsidR="00E9347A" w:rsidRDefault="00E9347A" w:rsidP="00E9347A"/>
    <w:p w:rsidR="00E9347A" w:rsidRDefault="00E9347A" w:rsidP="00E9347A"/>
    <w:p w:rsidR="00E9347A" w:rsidRDefault="00E9347A" w:rsidP="00E9347A"/>
    <w:p w:rsidR="00E9347A" w:rsidRDefault="00E9347A" w:rsidP="00E9347A"/>
    <w:p w:rsidR="00E9347A" w:rsidRDefault="00E9347A" w:rsidP="00E9347A">
      <w:pPr>
        <w:jc w:val="center"/>
        <w:rPr>
          <w:b/>
        </w:rPr>
      </w:pPr>
      <w:r w:rsidRPr="001C1B2E">
        <w:rPr>
          <w:b/>
        </w:rPr>
        <w:t>POSEBNI DIO</w:t>
      </w:r>
    </w:p>
    <w:p w:rsidR="00E9347A" w:rsidRPr="001C1B2E" w:rsidRDefault="00E9347A" w:rsidP="00E9347A">
      <w:pPr>
        <w:jc w:val="center"/>
        <w:rPr>
          <w:b/>
        </w:rPr>
      </w:pPr>
    </w:p>
    <w:tbl>
      <w:tblPr>
        <w:tblW w:w="5000" w:type="pct"/>
        <w:tblLook w:val="04A0" w:firstRow="1" w:lastRow="0" w:firstColumn="1" w:lastColumn="0" w:noHBand="0" w:noVBand="1"/>
      </w:tblPr>
      <w:tblGrid>
        <w:gridCol w:w="2262"/>
        <w:gridCol w:w="6509"/>
        <w:gridCol w:w="1628"/>
        <w:gridCol w:w="1627"/>
        <w:gridCol w:w="1225"/>
        <w:gridCol w:w="2215"/>
      </w:tblGrid>
      <w:tr w:rsidR="00E9347A" w:rsidRPr="008914D6" w:rsidTr="00E9347A">
        <w:trPr>
          <w:trHeight w:val="300"/>
        </w:trPr>
        <w:tc>
          <w:tcPr>
            <w:tcW w:w="731" w:type="pct"/>
            <w:tcBorders>
              <w:top w:val="single" w:sz="4" w:space="0" w:color="000000"/>
              <w:left w:val="nil"/>
              <w:bottom w:val="single" w:sz="4" w:space="0" w:color="000000"/>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BROJ KONTA</w:t>
            </w:r>
          </w:p>
        </w:tc>
        <w:tc>
          <w:tcPr>
            <w:tcW w:w="2104" w:type="pct"/>
            <w:tcBorders>
              <w:top w:val="single" w:sz="4" w:space="0" w:color="000000"/>
              <w:left w:val="nil"/>
              <w:bottom w:val="single" w:sz="4" w:space="0" w:color="000000"/>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VRSTA RASHODA / IZDATAKA</w:t>
            </w:r>
          </w:p>
        </w:tc>
        <w:tc>
          <w:tcPr>
            <w:tcW w:w="526" w:type="pct"/>
            <w:tcBorders>
              <w:top w:val="single" w:sz="4" w:space="0" w:color="000000"/>
              <w:left w:val="nil"/>
              <w:bottom w:val="single" w:sz="4" w:space="0" w:color="000000"/>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PLANIRANO</w:t>
            </w:r>
          </w:p>
        </w:tc>
        <w:tc>
          <w:tcPr>
            <w:tcW w:w="526" w:type="pct"/>
            <w:tcBorders>
              <w:top w:val="single" w:sz="4" w:space="0" w:color="000000"/>
              <w:left w:val="nil"/>
              <w:bottom w:val="single" w:sz="4" w:space="0" w:color="000000"/>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PROMJENA IZNOS</w:t>
            </w:r>
          </w:p>
        </w:tc>
        <w:tc>
          <w:tcPr>
            <w:tcW w:w="396" w:type="pct"/>
            <w:tcBorders>
              <w:top w:val="single" w:sz="4" w:space="0" w:color="000000"/>
              <w:left w:val="nil"/>
              <w:bottom w:val="single" w:sz="4" w:space="0" w:color="000000"/>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PROMJENA (%)</w:t>
            </w:r>
          </w:p>
        </w:tc>
        <w:tc>
          <w:tcPr>
            <w:tcW w:w="716" w:type="pct"/>
            <w:tcBorders>
              <w:top w:val="single" w:sz="4" w:space="0" w:color="000000"/>
              <w:left w:val="nil"/>
              <w:bottom w:val="single" w:sz="4" w:space="0" w:color="000000"/>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NOVI IZNOS</w:t>
            </w:r>
          </w:p>
        </w:tc>
      </w:tr>
      <w:tr w:rsidR="00E9347A" w:rsidRPr="008914D6" w:rsidTr="00E9347A">
        <w:trPr>
          <w:trHeight w:val="300"/>
        </w:trPr>
        <w:tc>
          <w:tcPr>
            <w:tcW w:w="731" w:type="pct"/>
            <w:tcBorders>
              <w:top w:val="nil"/>
              <w:left w:val="nil"/>
              <w:bottom w:val="nil"/>
              <w:right w:val="nil"/>
            </w:tcBorders>
            <w:shd w:val="clear" w:color="696969" w:fill="696969"/>
            <w:vAlign w:val="center"/>
            <w:hideMark/>
          </w:tcPr>
          <w:p w:rsidR="00E9347A" w:rsidRPr="008914D6" w:rsidRDefault="00E9347A" w:rsidP="00E9347A">
            <w:pPr>
              <w:rPr>
                <w:rFonts w:ascii="Arial" w:hAnsi="Arial" w:cs="Arial"/>
                <w:b/>
                <w:bCs/>
                <w:color w:val="FFFFFF"/>
                <w:sz w:val="16"/>
                <w:szCs w:val="16"/>
              </w:rPr>
            </w:pPr>
            <w:r w:rsidRPr="008914D6">
              <w:rPr>
                <w:rFonts w:ascii="Arial" w:hAnsi="Arial" w:cs="Arial"/>
                <w:b/>
                <w:bCs/>
                <w:color w:val="FFFFFF"/>
                <w:sz w:val="16"/>
                <w:szCs w:val="16"/>
              </w:rPr>
              <w:t xml:space="preserve">  </w:t>
            </w:r>
          </w:p>
        </w:tc>
        <w:tc>
          <w:tcPr>
            <w:tcW w:w="2104" w:type="pct"/>
            <w:tcBorders>
              <w:top w:val="nil"/>
              <w:left w:val="nil"/>
              <w:bottom w:val="nil"/>
              <w:right w:val="nil"/>
            </w:tcBorders>
            <w:shd w:val="clear" w:color="696969" w:fill="696969"/>
            <w:vAlign w:val="center"/>
            <w:hideMark/>
          </w:tcPr>
          <w:p w:rsidR="00E9347A" w:rsidRPr="008914D6" w:rsidRDefault="00E9347A" w:rsidP="00E9347A">
            <w:pPr>
              <w:rPr>
                <w:rFonts w:ascii="Arial" w:hAnsi="Arial" w:cs="Arial"/>
                <w:b/>
                <w:bCs/>
                <w:color w:val="FFFFFF"/>
                <w:sz w:val="16"/>
                <w:szCs w:val="16"/>
              </w:rPr>
            </w:pPr>
            <w:r w:rsidRPr="008914D6">
              <w:rPr>
                <w:rFonts w:ascii="Arial" w:hAnsi="Arial" w:cs="Arial"/>
                <w:b/>
                <w:bCs/>
                <w:color w:val="FFFFFF"/>
                <w:sz w:val="16"/>
                <w:szCs w:val="16"/>
              </w:rPr>
              <w:t>SVEUKUPNO RASHODI / IZDACI</w:t>
            </w:r>
          </w:p>
        </w:tc>
        <w:tc>
          <w:tcPr>
            <w:tcW w:w="526" w:type="pct"/>
            <w:tcBorders>
              <w:top w:val="nil"/>
              <w:left w:val="nil"/>
              <w:bottom w:val="nil"/>
              <w:right w:val="nil"/>
            </w:tcBorders>
            <w:shd w:val="clear" w:color="696969" w:fill="696969"/>
            <w:vAlign w:val="center"/>
            <w:hideMark/>
          </w:tcPr>
          <w:p w:rsidR="00E9347A" w:rsidRPr="008914D6" w:rsidRDefault="00E9347A" w:rsidP="00E9347A">
            <w:pPr>
              <w:jc w:val="right"/>
              <w:rPr>
                <w:rFonts w:ascii="Arial" w:hAnsi="Arial" w:cs="Arial"/>
                <w:b/>
                <w:bCs/>
                <w:color w:val="FFFFFF"/>
                <w:sz w:val="16"/>
                <w:szCs w:val="16"/>
              </w:rPr>
            </w:pPr>
            <w:r w:rsidRPr="008914D6">
              <w:rPr>
                <w:rFonts w:ascii="Arial" w:hAnsi="Arial" w:cs="Arial"/>
                <w:b/>
                <w:bCs/>
                <w:color w:val="FFFFFF"/>
                <w:sz w:val="16"/>
                <w:szCs w:val="16"/>
              </w:rPr>
              <w:t>27.156.511,00</w:t>
            </w:r>
          </w:p>
        </w:tc>
        <w:tc>
          <w:tcPr>
            <w:tcW w:w="526" w:type="pct"/>
            <w:tcBorders>
              <w:top w:val="nil"/>
              <w:left w:val="nil"/>
              <w:bottom w:val="nil"/>
              <w:right w:val="nil"/>
            </w:tcBorders>
            <w:shd w:val="clear" w:color="696969" w:fill="696969"/>
            <w:vAlign w:val="center"/>
            <w:hideMark/>
          </w:tcPr>
          <w:p w:rsidR="00E9347A" w:rsidRPr="008914D6" w:rsidRDefault="00E9347A" w:rsidP="00E9347A">
            <w:pPr>
              <w:jc w:val="right"/>
              <w:rPr>
                <w:rFonts w:ascii="Arial" w:hAnsi="Arial" w:cs="Arial"/>
                <w:b/>
                <w:bCs/>
                <w:color w:val="FFFFFF"/>
                <w:sz w:val="16"/>
                <w:szCs w:val="16"/>
              </w:rPr>
            </w:pPr>
            <w:r w:rsidRPr="008914D6">
              <w:rPr>
                <w:rFonts w:ascii="Arial" w:hAnsi="Arial" w:cs="Arial"/>
                <w:b/>
                <w:bCs/>
                <w:color w:val="FFFFFF"/>
                <w:sz w:val="16"/>
                <w:szCs w:val="16"/>
              </w:rPr>
              <w:t>- 2.260.685,15</w:t>
            </w:r>
          </w:p>
        </w:tc>
        <w:tc>
          <w:tcPr>
            <w:tcW w:w="396" w:type="pct"/>
            <w:tcBorders>
              <w:top w:val="nil"/>
              <w:left w:val="nil"/>
              <w:bottom w:val="nil"/>
              <w:right w:val="nil"/>
            </w:tcBorders>
            <w:shd w:val="clear" w:color="696969" w:fill="696969"/>
            <w:vAlign w:val="center"/>
            <w:hideMark/>
          </w:tcPr>
          <w:p w:rsidR="00E9347A" w:rsidRPr="008914D6" w:rsidRDefault="00E9347A" w:rsidP="00E9347A">
            <w:pPr>
              <w:jc w:val="right"/>
              <w:rPr>
                <w:rFonts w:ascii="Arial" w:hAnsi="Arial" w:cs="Arial"/>
                <w:b/>
                <w:bCs/>
                <w:color w:val="FFFFFF"/>
                <w:sz w:val="16"/>
                <w:szCs w:val="16"/>
              </w:rPr>
            </w:pPr>
            <w:r w:rsidRPr="008914D6">
              <w:rPr>
                <w:rFonts w:ascii="Arial" w:hAnsi="Arial" w:cs="Arial"/>
                <w:b/>
                <w:bCs/>
                <w:color w:val="FFFFFF"/>
                <w:sz w:val="16"/>
                <w:szCs w:val="16"/>
              </w:rPr>
              <w:t>- 8,32</w:t>
            </w:r>
          </w:p>
        </w:tc>
        <w:tc>
          <w:tcPr>
            <w:tcW w:w="716" w:type="pct"/>
            <w:tcBorders>
              <w:top w:val="nil"/>
              <w:left w:val="nil"/>
              <w:bottom w:val="nil"/>
              <w:right w:val="nil"/>
            </w:tcBorders>
            <w:shd w:val="clear" w:color="696969" w:fill="696969"/>
            <w:vAlign w:val="center"/>
            <w:hideMark/>
          </w:tcPr>
          <w:p w:rsidR="00E9347A" w:rsidRPr="008914D6" w:rsidRDefault="00E9347A" w:rsidP="00E9347A">
            <w:pPr>
              <w:jc w:val="right"/>
              <w:rPr>
                <w:rFonts w:ascii="Arial" w:hAnsi="Arial" w:cs="Arial"/>
                <w:b/>
                <w:bCs/>
                <w:color w:val="FFFFFF"/>
                <w:sz w:val="16"/>
                <w:szCs w:val="16"/>
              </w:rPr>
            </w:pPr>
            <w:r w:rsidRPr="008914D6">
              <w:rPr>
                <w:rFonts w:ascii="Arial" w:hAnsi="Arial" w:cs="Arial"/>
                <w:b/>
                <w:bCs/>
                <w:color w:val="FFFFFF"/>
                <w:sz w:val="16"/>
                <w:szCs w:val="16"/>
              </w:rPr>
              <w:t>24.895.825,85</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Razdjel  101</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PREDSTAVNIČKA I IZVRŠNA TIJELA</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915.850,00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25.650,00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941.500,00</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Glava  10101</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PREDSTAVNIČKA I IZVRŠNA TIJELA</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915.850,00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25.650,00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941.500,00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1000</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Redovne djelatnosti predstavničkog i izvršnog tijela</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915.850,00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25.650,00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941.500,00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Obavljanje redovnih aktivnosti predstavničkog i izvršnog tijela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635.350,00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4.850,00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0,76</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640.200,00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635.350,00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4.850,00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0,76</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640.200,00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635.350,00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4.850,00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0,76</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640.200,00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221.350,00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104.850,00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47,37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326.200,00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47,37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280.000,00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obvezno zdravstveno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31.350,00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14.850,00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47,37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46.200,00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414.000,00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- 24,15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 za rad na terenu i odvojeni život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vijećnicima i dužnosniku volonteru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- 28,57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političkih stranaka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Donacije po odluci Općinskog načelnika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Pogrebni troškovi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građanima i kućanstvima u naravi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A100007</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Sufinanciranje projekta zajedničkog oglašavanja Zadarske turističke regije - kampanja Ryanair</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administrativnih (upravnih) pristojbi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Sufinanciranje projekta zajedničkog oglašavanja Zad.tur.regije -kampanja Ryanair</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A100054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Obavljanje redovne djelatnosti mjesnog odbora Srb</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32,55</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33.800,00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12,75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22.550,00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4.300,00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4.300,00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troškova osobama izvan radnog odnosa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rad predstavničkih i izvršnih tijela, povjerenstava i slično</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- 37,50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- 37,50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9.1.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VIŠAK PRIHODA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6.250,00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6.250,00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rad predstavničkih i izvršnih tijela, povjerenstava i slično</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A100055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Vijeće srpske nacionalne manjine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12.500,00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62,50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5,26</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5,26</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17,65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- 1.100,00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- 42,31</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troškova osobama izvan radnog odnosa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rad predstavničkih i izvršnih tijela, povjerenstava i slično</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68,75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6.2.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Donacije - prihodi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9.1.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VIŠAK PRIHODA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T100002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Projekt WiFi4EU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5.0.</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od tijela i institucija EU</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111.000,00</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Razdjel  102</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JEDINSTVENI UPRAVNI ODJEL</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26.240.661,00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- 2.286.335,15</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- 8,71</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23.954.325,85</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Glava  10201</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JEDINSTVENI UPRAVNI ODJEL</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20.375.423,00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- 2.282.515,75</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- 11,20</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18.092.907,25</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1001</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Redovne djelatnosti upravnog tijela</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2.432.270,00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- 2,47</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2.372.270,00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Obavljanje redovnih aktivnosti Jedinstvenog upravnog odjela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2.292.270,00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- 2,84</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2.227.270,00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2.078.520,00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- 34.500,00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- 1,66</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2.044.020,00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2.078.520,00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- 34.500,00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- 1,66</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2.044.020,00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980.920,00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980.920,00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823.920,00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823.920,00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prekovremeni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obvezno zdravstveno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1.063.400,00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- 38.500,00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- 3,62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1.024.900,00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putovanja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radna i zaštitna odjeća i obuća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Računalne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- 4.000,00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- 7,69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Zakupnine i najamnine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7,14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Geodetsko - katastarske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vještačenja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javnog bilježnika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Premije osiguranja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- 18,75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Članarine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Troškovi sudskih postupaka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- 40,00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Novčana naknada poslodavca zbog nezapošljavanja osoba s invaliditetom</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Premije osiguranja objekata u vlasništvu općine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7.400,00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Pristojbe i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20.200,00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23.700,00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Zatezne kamate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8,82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18.500,00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naknade šteta pravnim i fizičkim osobama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- 14,63</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- 14,63</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- 21,43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- 21,43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Stručno usavršavanje zaposlenika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odvjetnika i pravnog savjetovanja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Izvor   1.4.</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opći prihodi i primici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- 16,67</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- 16,67</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putovanja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1.6.</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kazni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4.4.</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Spomenička renta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Tekuće pomoći od izvanproračunskih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5.050,00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5.050,00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5.050,00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5.050,00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troškova osobama izvan radnog odnosa (volonteri)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5.050,00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Proračunska pričuva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Kulturno Informativnog Centra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- 25,00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- 25,00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45</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dodatna ulaganja na nefinancijskoj imovini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451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Dodatna ulaganja na građevinskim objektima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Doma u Srbu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K100054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Nabava uredske opreme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Uredska oprema i namještaj</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T100003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Nadzor i osnovno održavanje WiFi 4EU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Nadzor i osnovno održavanje opreme WIFI4EU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Ulaganje u računalne programe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Ulaganje u računalne programe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T100030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Nadzor i osnovno održavanje solarnih sustava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Demontaža i montaža solarnih panela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1002</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Zaštita od požara i civilna zaštita</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367.600,00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17.400,00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4,73</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385.000,00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rada Stožera civilne zaštite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rada Stožera civilne zaštite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41.600,00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- 33.600,00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- 80,77</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41.600,00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- 33.600,00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- 80,77</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41.600,00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- 33.600,00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- 80,77</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41.600,00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- 33.600,00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- 80,77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radna i zaštitna odjeća i obuća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Procjena rizika od velikih nesreća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- 14.600,00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troškova osobama izvan radnog odnosa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- 58,33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Vatrogasne zajednice Općine Gračac</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313.000,00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17,25</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367.000,00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313.000,00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17,25</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367.000,00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313.000,00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17,25</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17,25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313.000,00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54.000,00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17,25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367.000,00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A100026</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rada HGSS-a stanice Zadar</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Program  1003</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Poticanje razvoja gospodarstva</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1.250.070,00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- 32.500,00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- 2,60</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1.217.570,00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Subvencioniranje obrtnika i poduzetnika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35</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Subvencije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352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Subvencioniranje obrtnika i poduzetnika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A100027</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LAG - Lokalna akcijska grupa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administrativnih (upravnih) pristojbi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14.070,00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Članarine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14.070,00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14.070,00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K100004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Obnova Centra za posjetitelje zaštićene prirode ˝Jurski parkovi i špilje Velebita˝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515.000,00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K100005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Kulturno Informativni Centar</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- 69.000,00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- 57,50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- 69.000,00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- 57,50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intelektualne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92.000,00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- 69.000,00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- 75,00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- 19.000,00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- 45,24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Uređaji, strojevi i oprema za ostale namjene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- 62,96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Uredska oprema i namještaj</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45</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dodatna ulaganja na nefinancijskoj imovini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452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Strukturno kabliranje "Napredak"</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K100012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Studijska dokumentacija-VIO Benkovac i JLS aglomeracija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56.000,00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- 23.500,00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- 41,96</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56.000,00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- 59,82</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56.000,00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- 59,82</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- 59,82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Ostala nematerijalna proizvedena imovina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- 33.500,00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- 59,82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4.5.</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nespomenuti prihodi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Ostala nematerijalna proizvedena imovina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Sanacija poljskih puteva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155.000,00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zgrada za redovno  korištenje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133,33</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133,33</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133,33</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Izrada projektne dokumentacije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- 67.000,00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- 83,75</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- 67.000,00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- 83,75</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- 83,75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Projektna dokumentacija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- 83,75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Izvor   5.4.</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županijskog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87.000,00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87.000,00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87.000,00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Projektna dokumentacija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87.000,00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T100026</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Usluge pripreme dokumentacije za projekte jlprs  i eu projekte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T100027</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Izrada dokumentacije za legalizaciju zgrade javne namjene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Ostala nematerijalna proizvedena imovina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1004</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Zaštita okoliša</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414.278,00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- 138.378,00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- 33,40</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275.900,00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A100011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Higijeničarska služba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149.000,00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0,34</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149.500,00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Zdravstvene i veterinarske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1.4.</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opći prihodi i primici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7,14</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7,14</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7,14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Nadzor ZZJZ</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7,14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7.500,00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K100003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Nabava spremnika za odvojeno prikupljanje otpada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265.278,00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- 138.878,00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- 52,35</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126.400,00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265.278,00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- 138.878,00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- 52,35</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126.400,00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265.278,00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- 138.878,00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- 52,35</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126.400,00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Pomoći dane u inozemstvo i unutar općeg proračuna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265.278,00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- 138.878,00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- 52,35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126.400,00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363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Kapitalne pomoći ostalim izvanproračunskim korisnicima državnog proračuna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265.278,00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- 138.878,00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- 52,35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126.400,00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1005</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Komunalne djelatnosti i stanovanje</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10.404.941,00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- 95.037,75</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- 0,91</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10.309.903,25</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javne rasvjete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- 65,93</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- 65,93</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- 65,93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455.000,00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- 65,93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Komunalna naknada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Novogodišnje kićenje javne rasvjete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A100006</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groblja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238.125,00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238.125,00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238.125,00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238.125,00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214.000,00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24.125,00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24.125,00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24.125,00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24.125,00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Oprema za održavanje i zaštitu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Energ.certifikat i geodetska podloga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4.125,00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4.125,00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A100010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javnom isporučitelju vodne usluge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87,50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- 6,25</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- 6,25</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- 6,25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Kapitalne pomoći kreditnim i ostalim financijskim institucij te trgovačkim društvima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- 6,25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5.4.</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županijskog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Kapitalne pomoći kreditnim i ostalim financijskim institucij te trgovačkim društvima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A100012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nerazvrstanih cesta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1.080.000,00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- 0,93</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1.070.000,00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Komunalna naknada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570.000,00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26,32</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720.000,00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570.000,00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26,32</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26,32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Održavanje nerazvrstanih cesta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Čišćenje snijega na nerazvrstanim cestama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Vertikalna i horizontalna signalizacija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Tekuće pomoći od izvanproračunskih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- 31,37</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- 31,37</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- 31,37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Čišćenje snijega na nerazvrstanim cestama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- 160.000,00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- 31,37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A100015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građevina, uređaja i predmeta javne namjene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Komunalna naknada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A100018</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javnih površina na kojima nije dopušten promet motornih vozila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A100019</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čistoće javnih površina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A100028</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javnih zelenih površina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223.600,00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- 22,36</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173.600,00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223.600,00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- 22,36</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173.600,00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223.600,00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- 22,36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173.600,00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223.600,00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- 22,36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173.600,00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Komunalna naknada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276.400,00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276.400,00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276.400,00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276.400,00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276.400,00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276.400,00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A100029</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građevina javne odvodnje oborinskih voda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Komunalna naknada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javne rasvjete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50,91</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50,91</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 (božićni nakit)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66,00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66,00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Božićni nakit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66,00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83.000,00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Električna energija za vodocrpilišta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K100007</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Proširenje i modernizacija postojećeg dijela mreže javne rasvjete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- 40.000,00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- 21,05</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7,14</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7,14</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7,14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7,14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5.4.</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županijskog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K100015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Nabava opreme trgovačkom društvu "Gračac Čistoća"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Kapitalne pomoći trgovačkim društvima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370.000,00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K100029</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Sanacija i uređenje ulica u naselju Gračac</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1.236.000,00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1.236.000,00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386.000,00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54,40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596.000,00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386.000,00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54,40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596.000,00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54,40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596.000,00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Ceste, željeznice i ostali prometni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386.000,00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54,40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596.000,00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Ceste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Komunalni doprinos</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Doprinos za šume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- 38,89</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- 38,89</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- 38,89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Ceste, željeznice i ostali prometni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- 38,89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- 33,33</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- 33,33</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Ceste, željeznice i ostali prometni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K100043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Sanacija nerazvrstanih cesta hladnim asfaltom</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636.000,00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636.000,00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86.000,00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- 86.000,00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86.000,00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- 86.000,00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- 86.000,00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- 86.000,00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Doprinos za šume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50.600,00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81.000,00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160,08</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131.600,00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50.600,00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81.000,00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160,08</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131.600,00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160,08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131.600,00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131.600,00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331.400,00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1,51</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336.400,00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331.400,00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1,51</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336.400,00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331.400,00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1,51</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336.400,00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331.400,00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1,51</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336.400,00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168.000,00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K100044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Sanacija nerazvrstanih cesta Srb</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636.000,00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636.000,00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Doprinos za šume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386.000,00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- 11.000,00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- 2,85</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386.000,00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- 11.000,00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- 2,85</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- 2,85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Ceste, željeznice i ostali prometni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386.000,00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- 2,85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375.000,00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4.7.</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Naknada za zadržavanje nezakonito izgrađene zgrade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Ceste, željeznice i ostali prometni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Ceste, željeznice i ostali prometni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240.000,00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K100048</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Elaborat izvlaštenja Srb</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Ostala nematerijalna proizvedena imovina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K100049</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Izgradnja reciklažnog dvorišta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3.604.241,00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- 16.037,75</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- 0,44</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3.588.203,25</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548.518,00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- 10.287,75</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- 1,88</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538.230,25</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548.518,00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- 10.287,75</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- 1,88</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538.230,25</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548.518,00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- 10.287,75</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- 1,88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538.230,25</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Proj. i stručni nadzor, nepr.troškovi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548.518,00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- 10.287,75</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- 1,88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538.230,25</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5.0.</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od tijela i institucija EU</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3.049.973,00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3.049.973,00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3.049.973,00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3.049.973,00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3.049.973,00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3.049.973,00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3.049.973,00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3.049.973,00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5.750,00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- 5.750,00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5.750,00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- 5.750,00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5.750,00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- 5.750,00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Projektantski nadzor</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5.750,00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- 5.750,00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K100051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Implementacija geoinformacijskog  sustava za upravljanje grobljima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Ulaganja u računalne programe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52.000,00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T100001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Hrvatskih voda - sanacija gubitaka na vodoopskrbnim sustavima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- 6,60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467.000,00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- 6,60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467.000,00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- 6,60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467.000,00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Kapitalne pomoći kreditnim i ostalim financijskim institucijama te trgovačkim društvima u javnom sek</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- 6,60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467.000,00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5.4.</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županijskog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Kapitalne pomoći kreditnim i ostalim financijskim institucijama te trgovačkim društvima u javnom sek</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Projekt edukacije - odvojeno prikupljanje otpada 2018.-2020.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4.5.</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nespomenuti prihodi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25.575,00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22.235,00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22.235,00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1.225,00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1.225,00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2.115,00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2.115,00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T100025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Izrada elaborata prometne regulacije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Ostala nematerijalna proizvedena imovina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T100032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za stambeno zbrinjavanje mladih</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T100033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Sanacija dijela gravitacijske seoske vodovodne mreže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- 33,33</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4.5.</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nespomenuti prihodi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- 66,67</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- 66,67</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Plinovod, vodovod, kanalizacija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7.1.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prodaje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Plinovod, vodovod, kanalizacija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T100034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Uređenje mrtvačnice na pravoslavnom groblju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 građevinskih objekata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1006</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Javne potrebe u sportu</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1.935.000,00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- 1.853.000,00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- 95,76</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82.000,00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programa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Održavanje sportskih natjecanja i manifestacija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K100050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Izgradnja svlačionica i tribina na nogometnom stadionu Gračac</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1.850.000,00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- 1.850.000,00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- 1.500.000,00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- 1.500.000,00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- 350.000,00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- 350.000,00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građevinski objekti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- 350.000,00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Program  1007</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Javne potrebe u kulturi i religiji</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121.500,00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- 46.000,00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- 37,86</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75.500,00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programa javnih potreba u kulturi</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18.000,00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Donacije vjerskim zajednicama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A100036</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Sajam - Jesen u Gračacu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- 8.600,00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- 95,56</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- 8.600,00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- 95,56</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- 8.600,00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- 95,56</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- 7.600,00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- 95,00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- 1.300,00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- 5.600,00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- 93,33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K100004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Dodatna ulaganja na zgradi Knjižnice i čitaonice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45</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dodatna ulaganja na nefinancijskoj imovini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451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Dodatna ulaganja na građevinskim objektima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T100017</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Obilježavanje Dana Općine, blagdana i praznika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Kazališna predstava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- 54,17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- 3.800,00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- 54,29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2.300,00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T100018</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Sajam - Božić u Gračacu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30.500,00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- 24.400,00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6.100,00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30.500,00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- 24.400,00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6.100,00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30.500,00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- 24.400,00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6.100,00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- 24.400,00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- 80,00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6.100,00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- 9.900,00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- 61,88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6.100,00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1008</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Javne potrebe u školstvu i predškolskom odgoju</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364.500,00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- 19.500,00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- 5,35</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345.000,00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Stipendiranje studenata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građanima i kućanstvima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A100038</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Sufinanciranje programa škola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- 19.500,00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- 19.500,00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- 19.500,00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Pomoći dane u inozemstvo i unutar općeg proračuna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- 19.500,00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366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pomoći proračunskim korisnicima drugih proračuna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- 14.500,00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366</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Kapitalne pomoći proračunskim korisnicima drugih proračuna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A100039</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Sufinanciranje cijene javnog prijevoza redovnih učenika srednjih škola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4.5.</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nespomenuti prihodi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Sufinanciranje cijene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A100040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Sufinanciranje Bibliobusa na području Općine Gračac</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A100041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Sufinanciranje cijene prijevoza predškolske djece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4.5.</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nespomenuti prihodi</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1009</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Socijalni program</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864.672,00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- 47.500,00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- 5,49</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817.172,00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A100006</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Sufinanciranje programa rada neprofitnih organizacija na području socijalne skrbi</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 - dječja igraonica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 - skrb o starim i nemoćnim osobama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A100007</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Pomoć udrugama branitelja proizašlih iz Domovinskog rata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A100008</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Sufinanciranje kupnje udžbenika i školskog pribora učenicima osnovnih i srednjih škola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- 17.500,00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- 10,29</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152.500,00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- 17.500,00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- 10,29</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152.500,00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- 17.500,00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- 10,29</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- 17.500,00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- 10,29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građanima i kućanstvima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- 17.500,00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- 10,29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152.500,00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A100042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Pomoći prema Socijalnom programu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105.500,00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- 28,44</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75.500,00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105.500,00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- 28,44</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75.500,00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105.500,00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- 28,44</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75.500,00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građanima i kućanstvima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A100043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Pomoć za nabavu ogrijeva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Tekuće pomoći iz županijskog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građanima i kućanstvima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A100044</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Briga o osobama treće životne dobi sufinanciranjem osnovnih životnih potreba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građanima i kućanstvima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195.000,00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A100045</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Crvenog križa za Projekt "Mobilnog tima"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162.172,00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162.172,00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162.172,00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Aktivnost  A100046</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Financiranje redovnih djelatnosti Crvenog križa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90.000,00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1010</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Javni Radovi</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450.000,00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- 10.500,00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- 2,33</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439.500,00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Tekući projekt  T100019</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Aktivacija nezaposlenih osoba na društveno korisnom radu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- 10.500,00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- 2,33</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439.500,00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- 52,50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- 52,50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- 52,50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Gorivo</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- 10.770,00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- 71,80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4.230,00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radna i zaštitna odjeća i obuća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3.270,00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3.270,00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Tekuće pomoći od izvanproračunskih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430.000,00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430.000,00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430.000,00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430.000,00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427.000,00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427.000,00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Javni radovi - Bruto plaće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366.000,00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366.000,00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Javni radovi - Doprinosi za obvezno zdravstveno</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 za rad na terenu i odvojeni život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1011</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raspolaganja poljoprivrednim zemljištem u vlasništvu RH</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Provedba aktivnosti programa upravljanja poljoprivrednim zemljištem u vlasništvu RH</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84.200,00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 - konzultanti i sl.</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84.200,00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84.200,00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1012</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Mjere zapošljavanja - Hrvatski zavod za zapošljavanje</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1.686.392,00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0,15</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1.688.892,00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Tekući projekt  T100020</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Zaželi - Program zapošljavanja žena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1.686.392,00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0,15</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1.688.892,00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245.740,00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245.740,00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245.740,00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245.740,00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245.740,00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245.740,00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245.740,00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245.740,00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5.8.1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Tek.pomoći iz državnog pror. temeljem prijenosa EU sredstava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1.440.652,00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0,17</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1.443.152,00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1.440.652,00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0,17</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1.443.152,00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953.862,00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953.862,00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782.662,00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782.662,00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obvezno zdravstveno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171.200,00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171.200,00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321.780,00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321.780,00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Stručno usavršavanje zaposlenika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- 7,50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129.500,00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 za rad na terenu i odvojeni život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9.600,00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26.534,00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- 19.534,00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- 73,62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Zakupnine i najamnine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4.534,00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4.534,00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145.646,00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145.646,00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37</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Naknade građanima i kućanstvima na temelju osiguranja i druge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54.340,00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54.340,00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372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građanima i kućanstvima u naravi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54.340,00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54.340,00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38</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Ostali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110.670,00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113.170,00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381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Tekuće donacije u novcu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110.670,00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113.170,00</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Glava  10202</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USTANOVE U PREDŠKOLSKOM ODGOJU</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1.388.100,00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- 6.514,00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- 0,47</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1.381.586,00</w:t>
            </w:r>
          </w:p>
        </w:tc>
      </w:tr>
      <w:tr w:rsidR="00E9347A" w:rsidRPr="008914D6" w:rsidTr="00E9347A">
        <w:trPr>
          <w:trHeight w:val="45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Proračunski korisnik  34475</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Dječji vrtić Baltazar</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1.388.100,00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- 6.514,00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- 0,47</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1.381.586,00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1008</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Javne potrebe u školstvu i predškolskom odgoju</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1.388.100,00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- 6.514,00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- 0,47</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1.381.586,00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Aktivnost  A100051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Redovna djelatnost dječjeg vrtića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1.388.100,00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- 6.514,00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- 0,47</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1.381.586,00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990.350,00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- 23.189,00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- 2,34</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967.161,00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985.350,00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- 23.388,00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- 2,37</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961.962,00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972.000,00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- 2,06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952.000,00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921.000,00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921.000,00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- 39,22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13.350,00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- 3.388,00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- 25,38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9.962,00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3.850,00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- 2.322,00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- 60,31</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1.528,00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Premije osiguranja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- 66,00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- 1,65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3.934,00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199,00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3,98</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5.199,00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199,00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5.199,00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Uredska oprema i namještaj</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2.800,00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2.800,00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Uređaji, strojevi i oprema za ostale namjene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- 2.601,00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- 52,02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2.399,00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3.2.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Vlastiti prihodi - prihodi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121.250,00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16.675,00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13,75</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137.925,00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120.750,00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15.675,00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12,98</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136.425,00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117.750,00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- 3.825,00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- 3,25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113.925,00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Stručno usavršavanje zaposlenika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- 4.375,00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- 87,50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625,00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putovanja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 za rad na terenu i odvojeni život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sirovine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4.350,00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- 850,00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- 19,54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4.550,00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3.450,00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75,82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Zdravstvene i veterinarske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12.850,00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- 4.850,00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- 37,74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- 4.500,00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- 75,00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Računalne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Uredska oprema i namještaj</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Knjige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Tekuće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276.500,00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276.500,00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276.500,00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276.500,00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obvezno zdravstveno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116.500,00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116.500,00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 za rad na terenu i odvojeni život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- 7.500,00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- 38,46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1.972,00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56.972,00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92,86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radna i zaštitna odjeća i obuća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- 1.972,00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- 39,44</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3.028,00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sirovine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33,33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lastRenderedPageBreak/>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Računalne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4.500,00</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Glava  10203</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USTANOVE U KULTURI</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358.758,00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358.758,00</w:t>
            </w:r>
          </w:p>
        </w:tc>
      </w:tr>
      <w:tr w:rsidR="00E9347A" w:rsidRPr="008914D6" w:rsidTr="00E9347A">
        <w:trPr>
          <w:trHeight w:val="45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Proračunski korisnik  34539</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Knjižnica i čitaonica Gračac</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358.758,00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358.758,00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1007</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Javne potrebe u kulturi i religiji</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358.758,00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358.758,00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A100053</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Redovna djelatnost knjižnice</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321.758,00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321.758,00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320.758,00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320.758,00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320.758,00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320.758,00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248.758,00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248.758,00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207.089,00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207.089,00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obvezno zdravstveno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34.169,00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34.169,00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putovanja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Seminari, savjetovanja i simpoziji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telefone,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5.600,00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5.600,00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Računalne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2.040,00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2.040,00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nespomenute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860,00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860,00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nespomenuti rashodi poslovanja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Izvor   3.2.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Vlastiti prihodi - prihodi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K100002</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Nabava novih publikacija za knjižnicu</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37.000,00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9.000,00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Knjige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5.3.</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Kapitalne pomoći iz državnog proračuna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Knjige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28.000,00</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Glava  10204</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ZAŠTITA OD POŽARA I SPAŠAVANJE</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3.952.780,00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2.694,60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0,07</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3.955.474,60</w:t>
            </w:r>
          </w:p>
        </w:tc>
      </w:tr>
      <w:tr w:rsidR="00E9347A" w:rsidRPr="008914D6" w:rsidTr="00E9347A">
        <w:trPr>
          <w:trHeight w:val="45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Proračunski korisnik  34514</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Javna vatrogasna postrojba Gračac</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3.952.780,00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2.694,60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0,07</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3.955.474,60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1002</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Zaštita od požara i civilna zaštita</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3.952.780,00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2.694,60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0,07</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3.955.474,60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A100001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Redovna djelatnost javnog vatrogastva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3.882.780,00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- 27.305,40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- 0,70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3.855.474,60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104.668,60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3.488,95</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107.668,60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104.668,60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3.488,95</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107.668,60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103.668,60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3.455,62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106.668,60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u naravi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104.668,60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104.668,60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prekovremeni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Pristojbe i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Ustupljeni dio poreza i prireza za vatrogasne postrojbe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18.326,00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18.326,00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18.326,00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18.326,00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18.326,00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18.326,00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 za rad na terenu i odvojeni život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3.326,00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3.326,00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Računalne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nefinancijske imovine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70.480,00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70.480,00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70.480,00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70.480,00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prekovremeni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48.480,00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48.480,00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Intelektualne i osobne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Usluga telefona, pošta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12.480,00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12.480,00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3.2.</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Vlastiti prihodi - prihodi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4.8.</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za posebne namjene-prihodi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365.000,00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- 265.000,00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- 72,60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365.000,00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- 265.000,00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- 72,60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191.470,00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- 191.470,00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191.470,00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- 191.470,00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173.530,00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- 73.530,00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- 42,37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radna i zaštitna  odjeća i obuća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95.000,00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- 26,32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Gorivo</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58.530,00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- 58.530,00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Reprezentacija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5.5.</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Pomoći izravnanja za decentralizirane funkcije</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3.444.300,00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108.700,00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3,16</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3.553.000,00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3.444.300,00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108.700,00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3,16</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3.553.000,00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3.211.856,00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2.337,40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3.214.193,40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2.545.700,00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- 177.662,60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- 6,98</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2.368.037,40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180.000,00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2.571,43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187.000,00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mirovinsko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212.316,00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212.316,00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obvezno zdravstveno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446.840,00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446.840,00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229.444,00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104.363,00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45,49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333.807,00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Stručno usavršavanje zaposlenika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putovanja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Naknade za prijevoz, za rad na terenu i odvojeni život</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5.454,00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11.046,00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202,53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Energija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31.470,00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55.930,00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177,72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87.400,00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42,86</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7.000,00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- 28,57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Usluga telefona, pošta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17.520,00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22,83</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21.520,00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tekućeg i investicijskog održavanja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8.387,00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25,42</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41.387,00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66,67</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Komunalne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Zdravstvene i veterinarske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Računalne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Premije osiguranja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48,39</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1.999,60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66,65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4.999,60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1.999,60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66,65</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4.999,60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Kapitalni projekt  K100001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Nabava opreme - JVP</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4.8.</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za posebne namjene-prihodi korisnika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Oprema za održavanje i zaštitu</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150,00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r>
      <w:tr w:rsidR="00E9347A" w:rsidRPr="008914D6" w:rsidTr="00E9347A">
        <w:trPr>
          <w:trHeight w:val="45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Tekući projekt  T100001</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Redovna djelatnost javnog vatrogastva izvan minimalnih standarda</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redovan rad</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50.000,00</w:t>
            </w:r>
          </w:p>
        </w:tc>
      </w:tr>
      <w:tr w:rsidR="00E9347A" w:rsidRPr="008914D6" w:rsidTr="00E9347A">
        <w:trPr>
          <w:trHeight w:val="30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Glava  10205</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USTANOVE ZA RAZVOJ GOSPODARSTVA I TURIZMA</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r>
      <w:tr w:rsidR="00E9347A" w:rsidRPr="008914D6" w:rsidTr="00E9347A">
        <w:trPr>
          <w:trHeight w:val="450"/>
        </w:trPr>
        <w:tc>
          <w:tcPr>
            <w:tcW w:w="731"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Proračunski korisnik  50830</w:t>
            </w:r>
          </w:p>
        </w:tc>
        <w:tc>
          <w:tcPr>
            <w:tcW w:w="2104" w:type="pct"/>
            <w:tcBorders>
              <w:top w:val="nil"/>
              <w:left w:val="nil"/>
              <w:bottom w:val="nil"/>
              <w:right w:val="nil"/>
            </w:tcBorders>
            <w:shd w:val="clear" w:color="800080" w:fill="800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Razvojna agencija Općine Gračac</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c>
          <w:tcPr>
            <w:tcW w:w="52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0080" w:fill="800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r>
      <w:tr w:rsidR="00E9347A" w:rsidRPr="008914D6" w:rsidTr="00E9347A">
        <w:trPr>
          <w:trHeight w:val="300"/>
        </w:trPr>
        <w:tc>
          <w:tcPr>
            <w:tcW w:w="731"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Program  1013</w:t>
            </w:r>
          </w:p>
        </w:tc>
        <w:tc>
          <w:tcPr>
            <w:tcW w:w="2104" w:type="pct"/>
            <w:tcBorders>
              <w:top w:val="nil"/>
              <w:left w:val="nil"/>
              <w:bottom w:val="nil"/>
              <w:right w:val="nil"/>
            </w:tcBorders>
            <w:shd w:val="clear" w:color="0080FF" w:fill="0080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Djelatnost razvojne agencije</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c>
          <w:tcPr>
            <w:tcW w:w="52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80FF" w:fill="0080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r>
      <w:tr w:rsidR="00E9347A" w:rsidRPr="008914D6" w:rsidTr="00E9347A">
        <w:trPr>
          <w:trHeight w:val="300"/>
        </w:trPr>
        <w:tc>
          <w:tcPr>
            <w:tcW w:w="731"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Aktivnost  A100056</w:t>
            </w:r>
          </w:p>
        </w:tc>
        <w:tc>
          <w:tcPr>
            <w:tcW w:w="2104" w:type="pct"/>
            <w:tcBorders>
              <w:top w:val="nil"/>
              <w:left w:val="nil"/>
              <w:bottom w:val="nil"/>
              <w:right w:val="nil"/>
            </w:tcBorders>
            <w:shd w:val="clear" w:color="00FFFF" w:fill="00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Redovna djelatnost razvojne agencije Općine Gračac</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c>
          <w:tcPr>
            <w:tcW w:w="52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00FFFF" w:fill="00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r>
      <w:tr w:rsidR="00E9347A" w:rsidRPr="008914D6" w:rsidTr="00E9347A">
        <w:trPr>
          <w:trHeight w:val="300"/>
        </w:trPr>
        <w:tc>
          <w:tcPr>
            <w:tcW w:w="731"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Izvor   1.1.</w:t>
            </w:r>
          </w:p>
        </w:tc>
        <w:tc>
          <w:tcPr>
            <w:tcW w:w="2104" w:type="pct"/>
            <w:tcBorders>
              <w:top w:val="nil"/>
              <w:left w:val="nil"/>
              <w:bottom w:val="nil"/>
              <w:right w:val="nil"/>
            </w:tcBorders>
            <w:shd w:val="clear" w:color="808080" w:fill="808080"/>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Prihodi od poreza</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c>
          <w:tcPr>
            <w:tcW w:w="52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808080" w:fill="808080"/>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165.600,00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poslovanja</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163.600,00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163.600,00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129.100,00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129.100,00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Plaće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110.000,00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Ostali rashodi za zaposlene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3.100,00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3.100,00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313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Doprinosi za obvezno zdravstveno osiguranje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16.000,00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31.500,00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Stručno usavršavanje zaposlenika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321</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Službena putovanja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Uredski materijal i ostali materijalni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Materijal i dijelovi za tekuće i investicijsko održavanje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Sitni inventar i auto gume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telefona, pošte i prijevoza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500,00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Računalne usluge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12.000,00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Usluge promidžbe i informiranja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8.000,00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329</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Ostale pristojbe i naknade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34</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Financijski rashodi</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343</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Bankarske usluge i usluge platnog prometa</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3.000,00</w:t>
            </w:r>
          </w:p>
        </w:tc>
      </w:tr>
      <w:tr w:rsidR="00E9347A" w:rsidRPr="008914D6" w:rsidTr="00E9347A">
        <w:trPr>
          <w:trHeight w:val="300"/>
        </w:trPr>
        <w:tc>
          <w:tcPr>
            <w:tcW w:w="731"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lastRenderedPageBreak/>
              <w:t>4</w:t>
            </w:r>
          </w:p>
        </w:tc>
        <w:tc>
          <w:tcPr>
            <w:tcW w:w="2104" w:type="pct"/>
            <w:tcBorders>
              <w:top w:val="nil"/>
              <w:left w:val="nil"/>
              <w:bottom w:val="nil"/>
              <w:right w:val="nil"/>
            </w:tcBorders>
            <w:shd w:val="clear" w:color="FFFFFF" w:fill="FFFFFF"/>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nefinancijske imovine</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c>
          <w:tcPr>
            <w:tcW w:w="52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FFFFFF" w:fill="FFFFFF"/>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42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b/>
                <w:bCs/>
                <w:color w:val="000000"/>
                <w:sz w:val="16"/>
                <w:szCs w:val="16"/>
              </w:rPr>
            </w:pPr>
            <w:r w:rsidRPr="008914D6">
              <w:rPr>
                <w:rFonts w:ascii="Arial" w:hAnsi="Arial" w:cs="Arial"/>
                <w:b/>
                <w:bCs/>
                <w:color w:val="000000"/>
                <w:sz w:val="16"/>
                <w:szCs w:val="16"/>
              </w:rPr>
              <w:t>Rashodi za nabavu proizvedene dugotrajne imovine</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b/>
                <w:bCs/>
                <w:color w:val="000000"/>
                <w:sz w:val="16"/>
                <w:szCs w:val="16"/>
              </w:rPr>
            </w:pPr>
            <w:r w:rsidRPr="008914D6">
              <w:rPr>
                <w:rFonts w:ascii="Arial" w:hAnsi="Arial" w:cs="Arial"/>
                <w:b/>
                <w:bCs/>
                <w:color w:val="000000"/>
                <w:sz w:val="16"/>
                <w:szCs w:val="16"/>
              </w:rPr>
              <w:t>2.000,00</w:t>
            </w:r>
          </w:p>
        </w:tc>
      </w:tr>
      <w:tr w:rsidR="00E9347A" w:rsidRPr="008914D6" w:rsidTr="00E9347A">
        <w:trPr>
          <w:trHeight w:val="300"/>
        </w:trPr>
        <w:tc>
          <w:tcPr>
            <w:tcW w:w="731"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422</w:t>
            </w:r>
          </w:p>
        </w:tc>
        <w:tc>
          <w:tcPr>
            <w:tcW w:w="2104" w:type="pct"/>
            <w:tcBorders>
              <w:top w:val="nil"/>
              <w:left w:val="nil"/>
              <w:bottom w:val="nil"/>
              <w:right w:val="nil"/>
            </w:tcBorders>
            <w:shd w:val="clear" w:color="auto" w:fill="auto"/>
            <w:vAlign w:val="center"/>
            <w:hideMark/>
          </w:tcPr>
          <w:p w:rsidR="00E9347A" w:rsidRPr="008914D6" w:rsidRDefault="00E9347A" w:rsidP="00E9347A">
            <w:pPr>
              <w:rPr>
                <w:rFonts w:ascii="Arial" w:hAnsi="Arial" w:cs="Arial"/>
                <w:color w:val="000000"/>
                <w:sz w:val="16"/>
                <w:szCs w:val="16"/>
              </w:rPr>
            </w:pPr>
            <w:r w:rsidRPr="008914D6">
              <w:rPr>
                <w:rFonts w:ascii="Arial" w:hAnsi="Arial" w:cs="Arial"/>
                <w:color w:val="000000"/>
                <w:sz w:val="16"/>
                <w:szCs w:val="16"/>
              </w:rPr>
              <w:t>Uredska oprema i namještaj</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c>
          <w:tcPr>
            <w:tcW w:w="52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39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0,00</w:t>
            </w:r>
          </w:p>
        </w:tc>
        <w:tc>
          <w:tcPr>
            <w:tcW w:w="716" w:type="pct"/>
            <w:tcBorders>
              <w:top w:val="nil"/>
              <w:left w:val="nil"/>
              <w:bottom w:val="nil"/>
              <w:right w:val="nil"/>
            </w:tcBorders>
            <w:shd w:val="clear" w:color="auto" w:fill="auto"/>
            <w:vAlign w:val="center"/>
            <w:hideMark/>
          </w:tcPr>
          <w:p w:rsidR="00E9347A" w:rsidRPr="008914D6" w:rsidRDefault="00E9347A" w:rsidP="00E9347A">
            <w:pPr>
              <w:jc w:val="right"/>
              <w:rPr>
                <w:rFonts w:ascii="Arial" w:hAnsi="Arial" w:cs="Arial"/>
                <w:color w:val="000000"/>
                <w:sz w:val="16"/>
                <w:szCs w:val="16"/>
              </w:rPr>
            </w:pPr>
            <w:r w:rsidRPr="008914D6">
              <w:rPr>
                <w:rFonts w:ascii="Arial" w:hAnsi="Arial" w:cs="Arial"/>
                <w:color w:val="000000"/>
                <w:sz w:val="16"/>
                <w:szCs w:val="16"/>
              </w:rPr>
              <w:t>2.000,00</w:t>
            </w:r>
          </w:p>
        </w:tc>
      </w:tr>
    </w:tbl>
    <w:p w:rsidR="00E9347A" w:rsidRDefault="00E9347A" w:rsidP="00E9347A"/>
    <w:p w:rsidR="00E9347A" w:rsidRDefault="00E9347A" w:rsidP="00E9347A"/>
    <w:p w:rsidR="00E9347A" w:rsidRDefault="00E9347A" w:rsidP="00E9347A"/>
    <w:tbl>
      <w:tblPr>
        <w:tblW w:w="5000" w:type="pct"/>
        <w:tblLook w:val="04A0" w:firstRow="1" w:lastRow="0" w:firstColumn="1" w:lastColumn="0" w:noHBand="0" w:noVBand="1"/>
      </w:tblPr>
      <w:tblGrid>
        <w:gridCol w:w="1515"/>
        <w:gridCol w:w="751"/>
        <w:gridCol w:w="1704"/>
        <w:gridCol w:w="424"/>
        <w:gridCol w:w="1763"/>
        <w:gridCol w:w="340"/>
        <w:gridCol w:w="288"/>
        <w:gridCol w:w="507"/>
        <w:gridCol w:w="866"/>
        <w:gridCol w:w="513"/>
        <w:gridCol w:w="288"/>
        <w:gridCol w:w="662"/>
        <w:gridCol w:w="325"/>
        <w:gridCol w:w="786"/>
        <w:gridCol w:w="445"/>
        <w:gridCol w:w="288"/>
        <w:gridCol w:w="520"/>
        <w:gridCol w:w="288"/>
        <w:gridCol w:w="303"/>
        <w:gridCol w:w="291"/>
        <w:gridCol w:w="288"/>
        <w:gridCol w:w="291"/>
        <w:gridCol w:w="288"/>
        <w:gridCol w:w="869"/>
        <w:gridCol w:w="863"/>
      </w:tblGrid>
      <w:tr w:rsidR="00E9347A" w:rsidRPr="0048667D" w:rsidTr="00E9347A">
        <w:trPr>
          <w:trHeight w:val="342"/>
        </w:trPr>
        <w:tc>
          <w:tcPr>
            <w:tcW w:w="5000" w:type="pct"/>
            <w:gridSpan w:val="25"/>
            <w:tcBorders>
              <w:top w:val="nil"/>
              <w:left w:val="nil"/>
              <w:bottom w:val="nil"/>
              <w:right w:val="nil"/>
            </w:tcBorders>
            <w:shd w:val="clear" w:color="000000" w:fill="FFFFFF"/>
            <w:hideMark/>
          </w:tcPr>
          <w:p w:rsidR="00E9347A" w:rsidRPr="0048667D" w:rsidRDefault="00E9347A" w:rsidP="00E9347A">
            <w:pPr>
              <w:jc w:val="center"/>
              <w:rPr>
                <w:rFonts w:ascii="Arimo" w:hAnsi="Arimo" w:cs="Calibri"/>
                <w:b/>
                <w:bCs/>
                <w:color w:val="000000"/>
              </w:rPr>
            </w:pPr>
            <w:r w:rsidRPr="0048667D">
              <w:rPr>
                <w:rFonts w:ascii="Arimo" w:hAnsi="Arimo" w:cs="Calibri"/>
                <w:b/>
                <w:bCs/>
                <w:color w:val="000000"/>
              </w:rPr>
              <w:t>PLAN RAZVOJNIH PROGRAMA</w:t>
            </w:r>
          </w:p>
        </w:tc>
      </w:tr>
      <w:tr w:rsidR="00E9347A" w:rsidRPr="0048667D" w:rsidTr="00E9347A">
        <w:trPr>
          <w:trHeight w:val="342"/>
        </w:trPr>
        <w:tc>
          <w:tcPr>
            <w:tcW w:w="49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4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551"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37"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57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1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1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05"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5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4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8"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8"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1"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40"/>
        </w:trPr>
        <w:tc>
          <w:tcPr>
            <w:tcW w:w="490"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43"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551"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37"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570"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10"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169" w:type="pct"/>
            <w:gridSpan w:val="8"/>
            <w:tcBorders>
              <w:top w:val="single" w:sz="8" w:space="0" w:color="000000"/>
              <w:left w:val="nil"/>
              <w:bottom w:val="single" w:sz="4" w:space="0" w:color="000000"/>
              <w:right w:val="nil"/>
            </w:tcBorders>
            <w:shd w:val="clear" w:color="000000" w:fill="FFFFFF"/>
            <w:vAlign w:val="bottom"/>
            <w:hideMark/>
          </w:tcPr>
          <w:p w:rsidR="00E9347A" w:rsidRPr="0048667D" w:rsidRDefault="00E9347A" w:rsidP="00E9347A">
            <w:pPr>
              <w:jc w:val="center"/>
              <w:rPr>
                <w:rFonts w:ascii="Arimo" w:hAnsi="Arimo" w:cs="Calibri"/>
                <w:b/>
                <w:bCs/>
                <w:color w:val="000000"/>
                <w:sz w:val="16"/>
                <w:szCs w:val="16"/>
              </w:rPr>
            </w:pPr>
            <w:r w:rsidRPr="0048667D">
              <w:rPr>
                <w:rFonts w:ascii="Arimo" w:hAnsi="Arimo" w:cs="Calibri"/>
                <w:b/>
                <w:bCs/>
                <w:color w:val="000000"/>
                <w:sz w:val="16"/>
                <w:szCs w:val="16"/>
              </w:rPr>
              <w:t>PLANIRANO FINANCIRANJE</w:t>
            </w:r>
          </w:p>
        </w:tc>
        <w:tc>
          <w:tcPr>
            <w:tcW w:w="94"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single" w:sz="8" w:space="0" w:color="000000"/>
              <w:left w:val="nil"/>
              <w:bottom w:val="single" w:sz="4" w:space="0" w:color="000000"/>
              <w:right w:val="nil"/>
            </w:tcBorders>
            <w:shd w:val="clear" w:color="000000" w:fill="FFFFFF"/>
            <w:vAlign w:val="bottom"/>
            <w:hideMark/>
          </w:tcPr>
          <w:p w:rsidR="00E9347A" w:rsidRPr="0048667D" w:rsidRDefault="00E9347A" w:rsidP="00E9347A">
            <w:pPr>
              <w:jc w:val="center"/>
              <w:rPr>
                <w:rFonts w:ascii="Arimo" w:hAnsi="Arimo" w:cs="Calibri"/>
                <w:b/>
                <w:bCs/>
                <w:color w:val="000000"/>
                <w:sz w:val="16"/>
                <w:szCs w:val="16"/>
              </w:rPr>
            </w:pPr>
            <w:r w:rsidRPr="0048667D">
              <w:rPr>
                <w:rFonts w:ascii="Arimo" w:hAnsi="Arimo" w:cs="Calibri"/>
                <w:b/>
                <w:bCs/>
                <w:color w:val="000000"/>
                <w:sz w:val="16"/>
                <w:szCs w:val="16"/>
              </w:rPr>
              <w:t>UKUPNO</w:t>
            </w:r>
          </w:p>
        </w:tc>
        <w:tc>
          <w:tcPr>
            <w:tcW w:w="279" w:type="pct"/>
            <w:tcBorders>
              <w:top w:val="single" w:sz="8" w:space="0" w:color="000000"/>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40"/>
        </w:trPr>
        <w:tc>
          <w:tcPr>
            <w:tcW w:w="490" w:type="pct"/>
            <w:vMerge w:val="restart"/>
            <w:tcBorders>
              <w:top w:val="nil"/>
              <w:left w:val="nil"/>
              <w:bottom w:val="single" w:sz="8" w:space="0" w:color="000000"/>
              <w:right w:val="nil"/>
            </w:tcBorders>
            <w:shd w:val="clear" w:color="000000" w:fill="FFFFFF"/>
            <w:vAlign w:val="bottom"/>
            <w:hideMark/>
          </w:tcPr>
          <w:p w:rsidR="00E9347A" w:rsidRPr="0048667D" w:rsidRDefault="00E9347A" w:rsidP="00E9347A">
            <w:pPr>
              <w:jc w:val="center"/>
              <w:rPr>
                <w:rFonts w:ascii="Arimo" w:hAnsi="Arimo" w:cs="Calibri"/>
                <w:b/>
                <w:bCs/>
                <w:color w:val="000000"/>
                <w:sz w:val="16"/>
                <w:szCs w:val="16"/>
              </w:rPr>
            </w:pPr>
            <w:r w:rsidRPr="0048667D">
              <w:rPr>
                <w:rFonts w:ascii="Arimo" w:hAnsi="Arimo" w:cs="Calibri"/>
                <w:b/>
                <w:bCs/>
                <w:color w:val="000000"/>
                <w:sz w:val="16"/>
                <w:szCs w:val="16"/>
              </w:rPr>
              <w:t>BROJ KONTA</w:t>
            </w:r>
          </w:p>
        </w:tc>
        <w:tc>
          <w:tcPr>
            <w:tcW w:w="1704" w:type="pct"/>
            <w:gridSpan w:val="6"/>
            <w:vMerge w:val="restart"/>
            <w:tcBorders>
              <w:top w:val="nil"/>
              <w:left w:val="nil"/>
              <w:bottom w:val="single" w:sz="8" w:space="0" w:color="000000"/>
              <w:right w:val="nil"/>
            </w:tcBorders>
            <w:shd w:val="clear" w:color="000000" w:fill="FFFFFF"/>
            <w:vAlign w:val="bottom"/>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INVESTICIJA / KAPITALNA POMOĆ / KAPITALNA DONACIJA</w:t>
            </w:r>
          </w:p>
        </w:tc>
        <w:tc>
          <w:tcPr>
            <w:tcW w:w="16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1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05" w:type="pct"/>
            <w:tcBorders>
              <w:top w:val="nil"/>
              <w:left w:val="nil"/>
              <w:bottom w:val="nil"/>
              <w:right w:val="nil"/>
            </w:tcBorders>
            <w:shd w:val="clear" w:color="000000" w:fill="FFFFFF"/>
            <w:vAlign w:val="center"/>
            <w:hideMark/>
          </w:tcPr>
          <w:p w:rsidR="00E9347A" w:rsidRPr="0048667D" w:rsidRDefault="00E9347A" w:rsidP="00E9347A">
            <w:pPr>
              <w:jc w:val="center"/>
              <w:rPr>
                <w:rFonts w:ascii="Arimo" w:hAnsi="Arimo" w:cs="Calibri"/>
                <w:b/>
                <w:bCs/>
                <w:color w:val="000000"/>
                <w:sz w:val="16"/>
                <w:szCs w:val="16"/>
              </w:rPr>
            </w:pPr>
            <w:r w:rsidRPr="0048667D">
              <w:rPr>
                <w:rFonts w:ascii="Arimo" w:hAnsi="Arimo" w:cs="Calibri"/>
                <w:b/>
                <w:bCs/>
                <w:color w:val="000000"/>
                <w:sz w:val="16"/>
                <w:szCs w:val="16"/>
              </w:rPr>
              <w:t>1</w:t>
            </w:r>
          </w:p>
        </w:tc>
        <w:tc>
          <w:tcPr>
            <w:tcW w:w="254"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44" w:type="pct"/>
            <w:tcBorders>
              <w:top w:val="nil"/>
              <w:left w:val="nil"/>
              <w:bottom w:val="nil"/>
              <w:right w:val="nil"/>
            </w:tcBorders>
            <w:shd w:val="clear" w:color="000000" w:fill="FFFFFF"/>
            <w:vAlign w:val="center"/>
            <w:hideMark/>
          </w:tcPr>
          <w:p w:rsidR="00E9347A" w:rsidRPr="0048667D" w:rsidRDefault="00E9347A" w:rsidP="00E9347A">
            <w:pPr>
              <w:jc w:val="center"/>
              <w:rPr>
                <w:rFonts w:ascii="Arimo" w:hAnsi="Arimo" w:cs="Calibri"/>
                <w:b/>
                <w:bCs/>
                <w:color w:val="000000"/>
                <w:sz w:val="16"/>
                <w:szCs w:val="16"/>
              </w:rPr>
            </w:pPr>
            <w:r w:rsidRPr="0048667D">
              <w:rPr>
                <w:rFonts w:ascii="Arimo" w:hAnsi="Arimo" w:cs="Calibri"/>
                <w:b/>
                <w:bCs/>
                <w:color w:val="000000"/>
                <w:sz w:val="16"/>
                <w:szCs w:val="16"/>
              </w:rPr>
              <w:t>2</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8"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92" w:type="pct"/>
            <w:gridSpan w:val="2"/>
            <w:tcBorders>
              <w:top w:val="nil"/>
              <w:left w:val="nil"/>
              <w:bottom w:val="nil"/>
              <w:right w:val="nil"/>
            </w:tcBorders>
            <w:shd w:val="clear" w:color="000000" w:fill="FFFFFF"/>
            <w:vAlign w:val="center"/>
            <w:hideMark/>
          </w:tcPr>
          <w:p w:rsidR="00E9347A" w:rsidRPr="0048667D" w:rsidRDefault="00E9347A" w:rsidP="00E9347A">
            <w:pPr>
              <w:jc w:val="center"/>
              <w:rPr>
                <w:rFonts w:ascii="Arimo" w:hAnsi="Arimo" w:cs="Calibri"/>
                <w:b/>
                <w:bCs/>
                <w:color w:val="000000"/>
                <w:sz w:val="16"/>
                <w:szCs w:val="16"/>
              </w:rPr>
            </w:pPr>
            <w:r w:rsidRPr="0048667D">
              <w:rPr>
                <w:rFonts w:ascii="Arimo" w:hAnsi="Arimo" w:cs="Calibri"/>
                <w:b/>
                <w:bCs/>
                <w:color w:val="000000"/>
                <w:sz w:val="16"/>
                <w:szCs w:val="16"/>
              </w:rPr>
              <w:t>3</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bottom"/>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40"/>
        </w:trPr>
        <w:tc>
          <w:tcPr>
            <w:tcW w:w="490" w:type="pct"/>
            <w:vMerge/>
            <w:tcBorders>
              <w:top w:val="nil"/>
              <w:left w:val="nil"/>
              <w:bottom w:val="single" w:sz="8" w:space="0" w:color="000000"/>
              <w:right w:val="nil"/>
            </w:tcBorders>
            <w:vAlign w:val="center"/>
            <w:hideMark/>
          </w:tcPr>
          <w:p w:rsidR="00E9347A" w:rsidRPr="0048667D" w:rsidRDefault="00E9347A" w:rsidP="00E9347A">
            <w:pPr>
              <w:rPr>
                <w:rFonts w:ascii="Arimo" w:hAnsi="Arimo" w:cs="Calibri"/>
                <w:b/>
                <w:bCs/>
                <w:color w:val="000000"/>
                <w:sz w:val="16"/>
                <w:szCs w:val="16"/>
              </w:rPr>
            </w:pPr>
          </w:p>
        </w:tc>
        <w:tc>
          <w:tcPr>
            <w:tcW w:w="1704" w:type="pct"/>
            <w:gridSpan w:val="6"/>
            <w:vMerge/>
            <w:tcBorders>
              <w:top w:val="nil"/>
              <w:left w:val="nil"/>
              <w:bottom w:val="single" w:sz="8" w:space="0" w:color="000000"/>
              <w:right w:val="nil"/>
            </w:tcBorders>
            <w:vAlign w:val="center"/>
            <w:hideMark/>
          </w:tcPr>
          <w:p w:rsidR="00E9347A" w:rsidRPr="0048667D" w:rsidRDefault="00E9347A" w:rsidP="00E9347A">
            <w:pPr>
              <w:rPr>
                <w:rFonts w:ascii="Arimo" w:hAnsi="Arimo" w:cs="Calibri"/>
                <w:b/>
                <w:bCs/>
                <w:color w:val="000000"/>
                <w:sz w:val="16"/>
                <w:szCs w:val="16"/>
              </w:rPr>
            </w:pPr>
          </w:p>
        </w:tc>
        <w:tc>
          <w:tcPr>
            <w:tcW w:w="164" w:type="pct"/>
            <w:tcBorders>
              <w:top w:val="nil"/>
              <w:left w:val="nil"/>
              <w:bottom w:val="single" w:sz="8" w:space="0" w:color="000000"/>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single" w:sz="8" w:space="0" w:color="000000"/>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single" w:sz="8" w:space="0" w:color="000000"/>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single" w:sz="8" w:space="0" w:color="000000"/>
              <w:right w:val="nil"/>
            </w:tcBorders>
            <w:shd w:val="clear" w:color="000000" w:fill="FFFFFF"/>
            <w:vAlign w:val="bottom"/>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2020</w:t>
            </w:r>
          </w:p>
        </w:tc>
        <w:tc>
          <w:tcPr>
            <w:tcW w:w="398" w:type="pct"/>
            <w:gridSpan w:val="2"/>
            <w:tcBorders>
              <w:top w:val="nil"/>
              <w:left w:val="nil"/>
              <w:bottom w:val="single" w:sz="8" w:space="0" w:color="000000"/>
              <w:right w:val="nil"/>
            </w:tcBorders>
            <w:shd w:val="clear" w:color="000000" w:fill="FFFFFF"/>
            <w:vAlign w:val="bottom"/>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2021</w:t>
            </w:r>
          </w:p>
        </w:tc>
        <w:tc>
          <w:tcPr>
            <w:tcW w:w="546" w:type="pct"/>
            <w:gridSpan w:val="5"/>
            <w:tcBorders>
              <w:top w:val="nil"/>
              <w:left w:val="nil"/>
              <w:bottom w:val="single" w:sz="8" w:space="0" w:color="000000"/>
              <w:right w:val="nil"/>
            </w:tcBorders>
            <w:shd w:val="clear" w:color="000000" w:fill="FFFFFF"/>
            <w:vAlign w:val="bottom"/>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2022</w:t>
            </w:r>
          </w:p>
        </w:tc>
        <w:tc>
          <w:tcPr>
            <w:tcW w:w="93" w:type="pct"/>
            <w:tcBorders>
              <w:top w:val="nil"/>
              <w:left w:val="nil"/>
              <w:bottom w:val="single" w:sz="8" w:space="0" w:color="000000"/>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single" w:sz="8" w:space="0" w:color="000000"/>
              <w:right w:val="nil"/>
            </w:tcBorders>
            <w:shd w:val="clear" w:color="000000" w:fill="FFFFFF"/>
            <w:vAlign w:val="bottom"/>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 + 2 + 3</w:t>
            </w:r>
          </w:p>
        </w:tc>
        <w:tc>
          <w:tcPr>
            <w:tcW w:w="279" w:type="pct"/>
            <w:tcBorders>
              <w:top w:val="nil"/>
              <w:left w:val="nil"/>
              <w:bottom w:val="single" w:sz="8" w:space="0" w:color="000000"/>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505050"/>
            <w:vAlign w:val="center"/>
            <w:hideMark/>
          </w:tcPr>
          <w:p w:rsidR="00E9347A" w:rsidRPr="0048667D" w:rsidRDefault="00E9347A" w:rsidP="00E9347A">
            <w:pPr>
              <w:rPr>
                <w:rFonts w:ascii="Arimo" w:hAnsi="Arimo" w:cs="Calibri"/>
                <w:b/>
                <w:bCs/>
                <w:color w:val="FFFFFF"/>
                <w:sz w:val="16"/>
                <w:szCs w:val="16"/>
              </w:rPr>
            </w:pPr>
            <w:r w:rsidRPr="0048667D">
              <w:rPr>
                <w:rFonts w:ascii="Arimo" w:hAnsi="Arimo" w:cs="Calibri"/>
                <w:b/>
                <w:bCs/>
                <w:color w:val="FFFFFF"/>
                <w:sz w:val="16"/>
                <w:szCs w:val="16"/>
              </w:rPr>
              <w:t>UKUPNO RASHODI / IZDACI</w:t>
            </w:r>
          </w:p>
        </w:tc>
        <w:tc>
          <w:tcPr>
            <w:tcW w:w="93" w:type="pct"/>
            <w:tcBorders>
              <w:top w:val="nil"/>
              <w:left w:val="nil"/>
              <w:bottom w:val="nil"/>
              <w:right w:val="nil"/>
            </w:tcBorders>
            <w:shd w:val="clear" w:color="000000" w:fill="50505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50505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50505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50505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50505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8.744.203,25</w:t>
            </w:r>
          </w:p>
        </w:tc>
        <w:tc>
          <w:tcPr>
            <w:tcW w:w="398" w:type="pct"/>
            <w:gridSpan w:val="2"/>
            <w:tcBorders>
              <w:top w:val="nil"/>
              <w:left w:val="nil"/>
              <w:bottom w:val="nil"/>
              <w:right w:val="nil"/>
            </w:tcBorders>
            <w:shd w:val="clear" w:color="000000" w:fill="50505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10.193.000,00</w:t>
            </w:r>
          </w:p>
        </w:tc>
        <w:tc>
          <w:tcPr>
            <w:tcW w:w="546" w:type="pct"/>
            <w:gridSpan w:val="5"/>
            <w:tcBorders>
              <w:top w:val="nil"/>
              <w:left w:val="nil"/>
              <w:bottom w:val="nil"/>
              <w:right w:val="nil"/>
            </w:tcBorders>
            <w:shd w:val="clear" w:color="000000" w:fill="50505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10.294.930,00</w:t>
            </w:r>
          </w:p>
        </w:tc>
        <w:tc>
          <w:tcPr>
            <w:tcW w:w="93" w:type="pct"/>
            <w:tcBorders>
              <w:top w:val="nil"/>
              <w:left w:val="nil"/>
              <w:bottom w:val="nil"/>
              <w:right w:val="nil"/>
            </w:tcBorders>
            <w:shd w:val="clear" w:color="000000" w:fill="50505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50505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29.232.133,25</w:t>
            </w:r>
          </w:p>
        </w:tc>
        <w:tc>
          <w:tcPr>
            <w:tcW w:w="279" w:type="pct"/>
            <w:tcBorders>
              <w:top w:val="nil"/>
              <w:left w:val="nil"/>
              <w:bottom w:val="nil"/>
              <w:right w:val="nil"/>
            </w:tcBorders>
            <w:shd w:val="clear" w:color="000000" w:fill="50505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000080"/>
            <w:vAlign w:val="center"/>
            <w:hideMark/>
          </w:tcPr>
          <w:p w:rsidR="00E9347A" w:rsidRPr="0048667D" w:rsidRDefault="00E9347A" w:rsidP="00E9347A">
            <w:pPr>
              <w:rPr>
                <w:rFonts w:ascii="Arimo" w:hAnsi="Arimo" w:cs="Calibri"/>
                <w:b/>
                <w:bCs/>
                <w:color w:val="FFFFFF"/>
                <w:sz w:val="16"/>
                <w:szCs w:val="16"/>
              </w:rPr>
            </w:pPr>
            <w:r w:rsidRPr="0048667D">
              <w:rPr>
                <w:rFonts w:ascii="Arimo" w:hAnsi="Arimo" w:cs="Calibri"/>
                <w:b/>
                <w:bCs/>
                <w:color w:val="FFFFFF"/>
                <w:sz w:val="16"/>
                <w:szCs w:val="16"/>
              </w:rPr>
              <w:t>Razdjel 101 PREDSTAVNIČKA I IZVRŠNA TIJELA</w:t>
            </w:r>
          </w:p>
        </w:tc>
        <w:tc>
          <w:tcPr>
            <w:tcW w:w="93"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111.000,00</w:t>
            </w:r>
          </w:p>
        </w:tc>
        <w:tc>
          <w:tcPr>
            <w:tcW w:w="398" w:type="pct"/>
            <w:gridSpan w:val="2"/>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0,00</w:t>
            </w:r>
          </w:p>
        </w:tc>
        <w:tc>
          <w:tcPr>
            <w:tcW w:w="546" w:type="pct"/>
            <w:gridSpan w:val="5"/>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0,00</w:t>
            </w:r>
          </w:p>
        </w:tc>
        <w:tc>
          <w:tcPr>
            <w:tcW w:w="93"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111.000,00</w:t>
            </w:r>
          </w:p>
        </w:tc>
        <w:tc>
          <w:tcPr>
            <w:tcW w:w="279"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0000CE"/>
            <w:vAlign w:val="center"/>
            <w:hideMark/>
          </w:tcPr>
          <w:p w:rsidR="00E9347A" w:rsidRPr="0048667D" w:rsidRDefault="00E9347A" w:rsidP="00E9347A">
            <w:pPr>
              <w:rPr>
                <w:rFonts w:ascii="Arimo" w:hAnsi="Arimo" w:cs="Calibri"/>
                <w:b/>
                <w:bCs/>
                <w:color w:val="FFFFFF"/>
                <w:sz w:val="16"/>
                <w:szCs w:val="16"/>
              </w:rPr>
            </w:pPr>
            <w:r w:rsidRPr="0048667D">
              <w:rPr>
                <w:rFonts w:ascii="Arimo" w:hAnsi="Arimo" w:cs="Calibri"/>
                <w:b/>
                <w:bCs/>
                <w:color w:val="FFFFFF"/>
                <w:sz w:val="16"/>
                <w:szCs w:val="16"/>
              </w:rPr>
              <w:t>Glava 01 PREDSTAVNIČKA I IZVRŠNA TIJELA</w:t>
            </w:r>
          </w:p>
        </w:tc>
        <w:tc>
          <w:tcPr>
            <w:tcW w:w="93"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111.000,00</w:t>
            </w:r>
          </w:p>
        </w:tc>
        <w:tc>
          <w:tcPr>
            <w:tcW w:w="398" w:type="pct"/>
            <w:gridSpan w:val="2"/>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0,00</w:t>
            </w:r>
          </w:p>
        </w:tc>
        <w:tc>
          <w:tcPr>
            <w:tcW w:w="546" w:type="pct"/>
            <w:gridSpan w:val="5"/>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0,00</w:t>
            </w:r>
          </w:p>
        </w:tc>
        <w:tc>
          <w:tcPr>
            <w:tcW w:w="93"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111.000,00</w:t>
            </w:r>
          </w:p>
        </w:tc>
        <w:tc>
          <w:tcPr>
            <w:tcW w:w="279"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C1C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Program 1000 Redovne djelatnosti predstavničkog i izvršnog tijela</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398" w:type="pct"/>
            <w:gridSpan w:val="2"/>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279"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Tekući projekt T100002 Projekt WiFi4EU</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5.0. Kapitalne pomoći od tijela i institucija EU</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111.000,00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Materijalni rashodi</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111.000,00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111.000,00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000080"/>
            <w:vAlign w:val="center"/>
            <w:hideMark/>
          </w:tcPr>
          <w:p w:rsidR="00E9347A" w:rsidRPr="0048667D" w:rsidRDefault="00E9347A" w:rsidP="00E9347A">
            <w:pPr>
              <w:rPr>
                <w:rFonts w:ascii="Arimo" w:hAnsi="Arimo" w:cs="Calibri"/>
                <w:b/>
                <w:bCs/>
                <w:color w:val="FFFFFF"/>
                <w:sz w:val="16"/>
                <w:szCs w:val="16"/>
              </w:rPr>
            </w:pPr>
            <w:r w:rsidRPr="0048667D">
              <w:rPr>
                <w:rFonts w:ascii="Arimo" w:hAnsi="Arimo" w:cs="Calibri"/>
                <w:b/>
                <w:bCs/>
                <w:color w:val="FFFFFF"/>
                <w:sz w:val="16"/>
                <w:szCs w:val="16"/>
              </w:rPr>
              <w:t>Razdjel 102 JEDINSTVENI UPRAVNI ODJEL</w:t>
            </w:r>
          </w:p>
        </w:tc>
        <w:tc>
          <w:tcPr>
            <w:tcW w:w="93"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8.633.203,25</w:t>
            </w:r>
          </w:p>
        </w:tc>
        <w:tc>
          <w:tcPr>
            <w:tcW w:w="398" w:type="pct"/>
            <w:gridSpan w:val="2"/>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10.193.000,00</w:t>
            </w:r>
          </w:p>
        </w:tc>
        <w:tc>
          <w:tcPr>
            <w:tcW w:w="546" w:type="pct"/>
            <w:gridSpan w:val="5"/>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10.294.930,00</w:t>
            </w:r>
          </w:p>
        </w:tc>
        <w:tc>
          <w:tcPr>
            <w:tcW w:w="93"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000080"/>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29.121.133,25</w:t>
            </w:r>
          </w:p>
        </w:tc>
        <w:tc>
          <w:tcPr>
            <w:tcW w:w="279" w:type="pct"/>
            <w:tcBorders>
              <w:top w:val="nil"/>
              <w:left w:val="nil"/>
              <w:bottom w:val="nil"/>
              <w:right w:val="nil"/>
            </w:tcBorders>
            <w:shd w:val="clear" w:color="000000" w:fill="000080"/>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0000CE"/>
            <w:vAlign w:val="center"/>
            <w:hideMark/>
          </w:tcPr>
          <w:p w:rsidR="00E9347A" w:rsidRPr="0048667D" w:rsidRDefault="00E9347A" w:rsidP="00E9347A">
            <w:pPr>
              <w:rPr>
                <w:rFonts w:ascii="Arimo" w:hAnsi="Arimo" w:cs="Calibri"/>
                <w:b/>
                <w:bCs/>
                <w:color w:val="FFFFFF"/>
                <w:sz w:val="16"/>
                <w:szCs w:val="16"/>
              </w:rPr>
            </w:pPr>
            <w:r w:rsidRPr="0048667D">
              <w:rPr>
                <w:rFonts w:ascii="Arimo" w:hAnsi="Arimo" w:cs="Calibri"/>
                <w:b/>
                <w:bCs/>
                <w:color w:val="FFFFFF"/>
                <w:sz w:val="16"/>
                <w:szCs w:val="16"/>
              </w:rPr>
              <w:t>Glava 01 JEDINSTVENI UPRAVNI ODJEL</w:t>
            </w:r>
          </w:p>
        </w:tc>
        <w:tc>
          <w:tcPr>
            <w:tcW w:w="93"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8.583.203,25</w:t>
            </w:r>
          </w:p>
        </w:tc>
        <w:tc>
          <w:tcPr>
            <w:tcW w:w="398" w:type="pct"/>
            <w:gridSpan w:val="2"/>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10.133.000,00</w:t>
            </w:r>
          </w:p>
        </w:tc>
        <w:tc>
          <w:tcPr>
            <w:tcW w:w="546" w:type="pct"/>
            <w:gridSpan w:val="5"/>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10.234.330,00</w:t>
            </w:r>
          </w:p>
        </w:tc>
        <w:tc>
          <w:tcPr>
            <w:tcW w:w="93"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28.950.533,25</w:t>
            </w:r>
          </w:p>
        </w:tc>
        <w:tc>
          <w:tcPr>
            <w:tcW w:w="279"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C1C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Program 1003 Poticanje razvoja gospodarstva</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715.000,00</w:t>
            </w:r>
          </w:p>
        </w:tc>
        <w:tc>
          <w:tcPr>
            <w:tcW w:w="398" w:type="pct"/>
            <w:gridSpan w:val="2"/>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840.000,00</w:t>
            </w:r>
          </w:p>
        </w:tc>
        <w:tc>
          <w:tcPr>
            <w:tcW w:w="546" w:type="pct"/>
            <w:gridSpan w:val="5"/>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848.400,00</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2.403.400,00</w:t>
            </w:r>
          </w:p>
        </w:tc>
        <w:tc>
          <w:tcPr>
            <w:tcW w:w="279"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Aktivnost A100003 Subvencioniranje obrtnika i poduzetnika</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200.000,00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501.500,00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1.1. Prihodi od poreza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200.000,00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35</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Subvencije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200.000,00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200.000,00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 Tekuće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301.500,00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301.500,00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lastRenderedPageBreak/>
              <w:t>35</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Subvencije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151.500,00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301.500,00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 xml:space="preserve">Kapitalni projekt K100004 Obnova Centra za posjetitelje zaštićene prirode ˝Jurski parkovi i špilje </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515.000,00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646.400,00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1.801.400,00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1.1. Prihodi od poreza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515.000,00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515.000,00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515.000,00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515.000,00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515.000,00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515.000,00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 Tekuće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646.400,00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1.286.400,00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646.400,00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1.286.400,00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640.000,00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646.400,00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1.286.400,00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Tekući projekt T100009 Poticanje mjera u poljoprivredi</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100.500,00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1.2. Prihodi od nefinancijske imovine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100.500,00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35</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Subvencije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C1C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Program 1005 Komunalne djelatnosti i stanovanje</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7.868.203,25</w:t>
            </w:r>
          </w:p>
        </w:tc>
        <w:tc>
          <w:tcPr>
            <w:tcW w:w="398" w:type="pct"/>
            <w:gridSpan w:val="2"/>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6.413.000,00</w:t>
            </w:r>
          </w:p>
        </w:tc>
        <w:tc>
          <w:tcPr>
            <w:tcW w:w="546" w:type="pct"/>
            <w:gridSpan w:val="5"/>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6.477.130,00</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20.758.333,25</w:t>
            </w:r>
          </w:p>
        </w:tc>
        <w:tc>
          <w:tcPr>
            <w:tcW w:w="279"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Aktivnost A100012 Održavanje nerazvrstanih cesta</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1.070.000,00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895.000,00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903.950,00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2.868.950,00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4.2. Komunalna naknada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720.000,00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595.900,00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1.905.900,00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720.000,00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595.900,00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1.905.900,00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Materijalni rashodi</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720.000,00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590.000,00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595.900,00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1.905.900,00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5.1.1 Tekuće pomoći od izvanproračunskih korisnika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305.000,00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308.050,00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963.050,00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308.050,00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963.050,00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Materijalni rashodi</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350.000,00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308.050,00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963.050,00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Kapitalni projekt K100007 Proširenje i modernizacija postojećeg dijela mreže javne rasvjete</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451.500,00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1.2. Prihodi od nefinancijske imovine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101.000,00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351.000,00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101.000,00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351.000,00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101.000,00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351.000,00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5.4. Kapitalne pomoći iz županijskog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100.500,00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Kapitalni projekt K100029 Sanacija i uređenje ulica u naselju Gračac</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1.236.000,00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786.000,00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793.860,00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2.815.860,00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lastRenderedPageBreak/>
              <w:t>Izvor 1.1. Prihodi od poreza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596.000,00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596.000,00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596.000,00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596.000,00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596.000,00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596.000,00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1.2. Prihodi od nefinancijske imovine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120.000,00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120.000,00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120.000,00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120.000,00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120.000,00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120.000,00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4213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Ceste, željeznice i ostali prometni objekti</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120.000,00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120.000,00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4.1. Komunalni doprinos</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4.2. Komunalna naknada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20.200,00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40.200,00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20.200,00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40.200,00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20.200,00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40.200,00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4.3. Doprinos za šume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232.300,00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572.300,00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110.000,00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232.300,00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572.300,00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110.000,00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230.000,00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232.300,00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572.300,00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 Tekuće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536.000,00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541.360,00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1.077.360,00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536.000,00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541.360,00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1.077.360,00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536.000,00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541.360,00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1.077.360,00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5.3. Kapitalne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400.000,00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400.000,00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400.000,00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400.000,00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400.000,00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400.000,00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Kapitalni projekt K100041 Izgradnja seljačke tržnice Gračac</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2.810.000,00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2.838.100,00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5.648.100,00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 Tekuće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515.000,00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520.150,00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1.035.150,00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520.150,00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1.035.150,00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515.000,00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520.150,00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1.035.150,00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5.3. Kapitalne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2.295.000,00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2.317.950,00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4.612.950,00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2.295.000,00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2.317.950,00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4.612.950,00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lastRenderedPageBreak/>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2.295.000,00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2.317.950,00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4.612.950,00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Kapitalni projekt K100043 Sanacija nerazvrstanih cesta hladnim asfaltom</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636.000,00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636.000,00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642.360,00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1.914.360,00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1.2. Prihodi od nefinancijske imovine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104.000,00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105.040,00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209.040,00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104.000,00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105.040,00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209.040,00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104.000,00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105.040,00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209.040,00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4.3. Doprinos za šume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131.600,00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50.600,00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51.106,00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233.306,00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131.600,00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50.600,00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51.106,00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233.306,00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131.600,00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50.600,00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51.106,00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233.306,00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 Tekuće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336.400,00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331.400,00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334.714,00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1.002.514,00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336.400,00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331.400,00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334.714,00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1.002.514,00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336.400,00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331.400,00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334.714,00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1.002.514,00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5.3. Kapitalne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168.000,00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469.500,00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168.000,00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469.500,00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168.000,00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151.500,00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469.500,00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Kapitalni projekt K100044 Sanacija nerazvrstanih cesta Srb</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636.000,00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636.000,00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642.360,00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1.914.360,00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4.3. Doprinos za šume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375.000,00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326.000,00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329.260,00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1.030.260,00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375.000,00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326.000,00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329.260,00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1.030.260,00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375.000,00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326.000,00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329.260,00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1.030.260,00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4.7. Naknada za zadržavanje nezakonito izgrađene zgrade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21.000,00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10.100,00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41.100,00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21.000,00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10.100,00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41.100,00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21.000,00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10.100,00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41.100,00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5.3. Kapitalne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240.000,00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303.000,00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843.000,00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240.000,00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303.000,00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843.000,00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240.000,00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303.000,00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843.000,00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Kapitalni projekt K100049 Izgradnja reciklažnog dvorišta</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3.588.203,25</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3.588.203,25</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1.1. Prihodi od poreza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538.230,25</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538.230,25</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538.230,25</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538.230,25</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538.230,25</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538.230,25</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lastRenderedPageBreak/>
              <w:t>Izvor 5.0. Kapitalne pomoći od tijela i institucija EU</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3.049.973,00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3.049.973,00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3.049.973,00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3.049.973,00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3.049.973,00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3.049.973,00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 xml:space="preserve">Kapitalni projekt K100051 Implementacija geoinformacijskog  sustava za upravljanje grobljima </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1.1. Prihodi od poreza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52.000,00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52.000,00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52.000,00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Tekući projekt T100001 Program Hrvatskih voda - sanacija gubitaka na vodoopskrbnim sustavima</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1.505.000,00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1.1. Prihodi od poreza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467.000,00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467.000,00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467.000,00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467.000,00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38</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Ostali rashodi</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467.000,00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467.000,00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 Tekuće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1.005.000,00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505.000,00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1.005.000,00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38</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Ostali rashodi</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505.000,00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1.005.000,00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5.4. Kapitalne pomoći iz županijskog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3</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poslovanja</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33.000,00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38</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Ostali rashodi</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33.000,00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33.000,00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C1C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Program 1006 Javne potrebe u sportu</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2.880.000,00</w:t>
            </w:r>
          </w:p>
        </w:tc>
        <w:tc>
          <w:tcPr>
            <w:tcW w:w="546" w:type="pct"/>
            <w:gridSpan w:val="5"/>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2.908.800,00</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5.788.800,00</w:t>
            </w:r>
          </w:p>
        </w:tc>
        <w:tc>
          <w:tcPr>
            <w:tcW w:w="279"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Kapitalni projekt K100050 Izgradnja svlačionica i tribina na nogometnom stadionu Gračac</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2.880.000,00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2.908.800,00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5.788.800,00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5.1. Tekuće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1.530.000,00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1.545.300,00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3.075.300,00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1.530.000,00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1.545.300,00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3.075.300,00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1.530.000,00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1.545.300,00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3.075.300,00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5.3. Kapitalne pomoći iz državnog proračuna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1.350.000,00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1.363.500,00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2.713.500,00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1.350.000,00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1.363.500,00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2.713.500,00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1.350.000,00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1.363.500,00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2.713.500,00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0000CE"/>
            <w:vAlign w:val="center"/>
            <w:hideMark/>
          </w:tcPr>
          <w:p w:rsidR="00E9347A" w:rsidRPr="0048667D" w:rsidRDefault="00E9347A" w:rsidP="00E9347A">
            <w:pPr>
              <w:rPr>
                <w:rFonts w:ascii="Arimo" w:hAnsi="Arimo" w:cs="Calibri"/>
                <w:b/>
                <w:bCs/>
                <w:color w:val="FFFFFF"/>
                <w:sz w:val="16"/>
                <w:szCs w:val="16"/>
              </w:rPr>
            </w:pPr>
            <w:r w:rsidRPr="0048667D">
              <w:rPr>
                <w:rFonts w:ascii="Arimo" w:hAnsi="Arimo" w:cs="Calibri"/>
                <w:b/>
                <w:bCs/>
                <w:color w:val="FFFFFF"/>
                <w:sz w:val="16"/>
                <w:szCs w:val="16"/>
              </w:rPr>
              <w:t>Glava 04 ZAŠTITA OD POŽARA I SPAŠAVANJE</w:t>
            </w:r>
          </w:p>
        </w:tc>
        <w:tc>
          <w:tcPr>
            <w:tcW w:w="93"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50.000,00</w:t>
            </w:r>
          </w:p>
        </w:tc>
        <w:tc>
          <w:tcPr>
            <w:tcW w:w="398" w:type="pct"/>
            <w:gridSpan w:val="2"/>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60.000,00</w:t>
            </w:r>
          </w:p>
        </w:tc>
        <w:tc>
          <w:tcPr>
            <w:tcW w:w="546" w:type="pct"/>
            <w:gridSpan w:val="5"/>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60.600,00</w:t>
            </w:r>
          </w:p>
        </w:tc>
        <w:tc>
          <w:tcPr>
            <w:tcW w:w="93"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0000CE"/>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170.600,00</w:t>
            </w:r>
          </w:p>
        </w:tc>
        <w:tc>
          <w:tcPr>
            <w:tcW w:w="279" w:type="pct"/>
            <w:tcBorders>
              <w:top w:val="nil"/>
              <w:left w:val="nil"/>
              <w:bottom w:val="nil"/>
              <w:right w:val="nil"/>
            </w:tcBorders>
            <w:shd w:val="clear" w:color="000000" w:fill="0000CE"/>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3535FF"/>
            <w:vAlign w:val="center"/>
            <w:hideMark/>
          </w:tcPr>
          <w:p w:rsidR="00E9347A" w:rsidRPr="0048667D" w:rsidRDefault="00E9347A" w:rsidP="00E9347A">
            <w:pPr>
              <w:rPr>
                <w:rFonts w:ascii="Arimo" w:hAnsi="Arimo" w:cs="Calibri"/>
                <w:b/>
                <w:bCs/>
                <w:color w:val="FFFFFF"/>
                <w:sz w:val="16"/>
                <w:szCs w:val="16"/>
              </w:rPr>
            </w:pPr>
            <w:r w:rsidRPr="0048667D">
              <w:rPr>
                <w:rFonts w:ascii="Arimo" w:hAnsi="Arimo" w:cs="Calibri"/>
                <w:b/>
                <w:bCs/>
                <w:color w:val="FFFFFF"/>
                <w:sz w:val="16"/>
                <w:szCs w:val="16"/>
              </w:rPr>
              <w:t>Proračunski korisnik 34514 Javna vatrogasna postrojba Gračac</w:t>
            </w:r>
          </w:p>
        </w:tc>
        <w:tc>
          <w:tcPr>
            <w:tcW w:w="93" w:type="pct"/>
            <w:tcBorders>
              <w:top w:val="nil"/>
              <w:left w:val="nil"/>
              <w:bottom w:val="nil"/>
              <w:right w:val="nil"/>
            </w:tcBorders>
            <w:shd w:val="clear" w:color="000000" w:fill="3535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3535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3535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3535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3535FF"/>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50.000,00</w:t>
            </w:r>
          </w:p>
        </w:tc>
        <w:tc>
          <w:tcPr>
            <w:tcW w:w="398" w:type="pct"/>
            <w:gridSpan w:val="2"/>
            <w:tcBorders>
              <w:top w:val="nil"/>
              <w:left w:val="nil"/>
              <w:bottom w:val="nil"/>
              <w:right w:val="nil"/>
            </w:tcBorders>
            <w:shd w:val="clear" w:color="000000" w:fill="3535FF"/>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60.000,00</w:t>
            </w:r>
          </w:p>
        </w:tc>
        <w:tc>
          <w:tcPr>
            <w:tcW w:w="546" w:type="pct"/>
            <w:gridSpan w:val="5"/>
            <w:tcBorders>
              <w:top w:val="nil"/>
              <w:left w:val="nil"/>
              <w:bottom w:val="nil"/>
              <w:right w:val="nil"/>
            </w:tcBorders>
            <w:shd w:val="clear" w:color="000000" w:fill="3535FF"/>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60.600,00</w:t>
            </w:r>
          </w:p>
        </w:tc>
        <w:tc>
          <w:tcPr>
            <w:tcW w:w="93" w:type="pct"/>
            <w:tcBorders>
              <w:top w:val="nil"/>
              <w:left w:val="nil"/>
              <w:bottom w:val="nil"/>
              <w:right w:val="nil"/>
            </w:tcBorders>
            <w:shd w:val="clear" w:color="000000" w:fill="3535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3535FF"/>
            <w:vAlign w:val="center"/>
            <w:hideMark/>
          </w:tcPr>
          <w:p w:rsidR="00E9347A" w:rsidRPr="0048667D" w:rsidRDefault="00E9347A" w:rsidP="00E9347A">
            <w:pPr>
              <w:jc w:val="right"/>
              <w:rPr>
                <w:rFonts w:ascii="Arimo" w:hAnsi="Arimo" w:cs="Calibri"/>
                <w:b/>
                <w:bCs/>
                <w:color w:val="FFFFFF"/>
                <w:sz w:val="16"/>
                <w:szCs w:val="16"/>
              </w:rPr>
            </w:pPr>
            <w:r w:rsidRPr="0048667D">
              <w:rPr>
                <w:rFonts w:ascii="Arimo" w:hAnsi="Arimo" w:cs="Calibri"/>
                <w:b/>
                <w:bCs/>
                <w:color w:val="FFFFFF"/>
                <w:sz w:val="16"/>
                <w:szCs w:val="16"/>
              </w:rPr>
              <w:t>170.600,00</w:t>
            </w:r>
          </w:p>
        </w:tc>
        <w:tc>
          <w:tcPr>
            <w:tcW w:w="279" w:type="pct"/>
            <w:tcBorders>
              <w:top w:val="nil"/>
              <w:left w:val="nil"/>
              <w:bottom w:val="nil"/>
              <w:right w:val="nil"/>
            </w:tcBorders>
            <w:shd w:val="clear" w:color="000000" w:fill="3535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C1C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Program 1002 Zaštita od požara i civilna zaštita</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398" w:type="pct"/>
            <w:gridSpan w:val="2"/>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60.000,00</w:t>
            </w:r>
          </w:p>
        </w:tc>
        <w:tc>
          <w:tcPr>
            <w:tcW w:w="546" w:type="pct"/>
            <w:gridSpan w:val="5"/>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60.600,00</w:t>
            </w:r>
          </w:p>
        </w:tc>
        <w:tc>
          <w:tcPr>
            <w:tcW w:w="93"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C1C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170.600,00</w:t>
            </w:r>
          </w:p>
        </w:tc>
        <w:tc>
          <w:tcPr>
            <w:tcW w:w="279" w:type="pct"/>
            <w:tcBorders>
              <w:top w:val="nil"/>
              <w:left w:val="nil"/>
              <w:bottom w:val="nil"/>
              <w:right w:val="nil"/>
            </w:tcBorders>
            <w:shd w:val="clear" w:color="000000" w:fill="C1C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E1E1FF"/>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lastRenderedPageBreak/>
              <w:t>Kapitalni projekt K100001 Nabava opreme - JVP</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398" w:type="pct"/>
            <w:gridSpan w:val="2"/>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60.000,00</w:t>
            </w:r>
          </w:p>
        </w:tc>
        <w:tc>
          <w:tcPr>
            <w:tcW w:w="546" w:type="pct"/>
            <w:gridSpan w:val="5"/>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60.600,00</w:t>
            </w:r>
          </w:p>
        </w:tc>
        <w:tc>
          <w:tcPr>
            <w:tcW w:w="93"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E1E1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170.600,00</w:t>
            </w:r>
          </w:p>
        </w:tc>
        <w:tc>
          <w:tcPr>
            <w:tcW w:w="279" w:type="pct"/>
            <w:tcBorders>
              <w:top w:val="nil"/>
              <w:left w:val="nil"/>
              <w:bottom w:val="nil"/>
              <w:right w:val="nil"/>
            </w:tcBorders>
            <w:shd w:val="clear" w:color="000000" w:fill="E1E1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1.1. Prihodi od poreza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10.100,00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20.100,00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10.100,00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20.100,00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10.100,00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20.100,00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3.2. Vlastiti prihodi - prihodi korisnika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30.150,00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15.150,00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30.150,00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15.150,00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30.150,00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4.8. Prihodi za posebne namjene-prihodi korisnika</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50.000,00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50.000,00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50.000,00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259"/>
        </w:trPr>
        <w:tc>
          <w:tcPr>
            <w:tcW w:w="2100" w:type="pct"/>
            <w:gridSpan w:val="6"/>
            <w:tcBorders>
              <w:top w:val="nil"/>
              <w:left w:val="nil"/>
              <w:bottom w:val="nil"/>
              <w:right w:val="nil"/>
            </w:tcBorders>
            <w:shd w:val="clear" w:color="000000" w:fill="FEDE01"/>
            <w:vAlign w:val="center"/>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Izvor 5.6. Potpora Vatrogasne zajednice</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4"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280"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35.000,00</w:t>
            </w:r>
          </w:p>
        </w:tc>
        <w:tc>
          <w:tcPr>
            <w:tcW w:w="546" w:type="pct"/>
            <w:gridSpan w:val="5"/>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35.350,00</w:t>
            </w:r>
          </w:p>
        </w:tc>
        <w:tc>
          <w:tcPr>
            <w:tcW w:w="93"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EDE01"/>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70.350,00</w:t>
            </w:r>
          </w:p>
        </w:tc>
        <w:tc>
          <w:tcPr>
            <w:tcW w:w="279" w:type="pct"/>
            <w:tcBorders>
              <w:top w:val="nil"/>
              <w:left w:val="nil"/>
              <w:bottom w:val="nil"/>
              <w:right w:val="nil"/>
            </w:tcBorders>
            <w:shd w:val="clear" w:color="000000" w:fill="FEDE01"/>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4</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b/>
                <w:bCs/>
                <w:color w:val="000000"/>
                <w:sz w:val="16"/>
                <w:szCs w:val="16"/>
              </w:rPr>
            </w:pPr>
            <w:r w:rsidRPr="0048667D">
              <w:rPr>
                <w:rFonts w:ascii="Arimo" w:hAnsi="Arimo" w:cs="Calibri"/>
                <w:b/>
                <w:bCs/>
                <w:color w:val="000000"/>
                <w:sz w:val="16"/>
                <w:szCs w:val="16"/>
              </w:rPr>
              <w:t>Rashodi za nabavu nefinancijske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35.350,00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b/>
                <w:bCs/>
                <w:color w:val="000000"/>
                <w:sz w:val="16"/>
                <w:szCs w:val="16"/>
              </w:rPr>
            </w:pPr>
            <w:r w:rsidRPr="0048667D">
              <w:rPr>
                <w:rFonts w:ascii="Arimo" w:hAnsi="Arimo" w:cs="Calibri"/>
                <w:b/>
                <w:bCs/>
                <w:color w:val="000000"/>
                <w:sz w:val="16"/>
                <w:szCs w:val="16"/>
              </w:rPr>
              <w:t>70.350,00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r w:rsidR="00E9347A" w:rsidRPr="0048667D" w:rsidTr="00E9347A">
        <w:trPr>
          <w:trHeight w:val="300"/>
        </w:trPr>
        <w:tc>
          <w:tcPr>
            <w:tcW w:w="490" w:type="pct"/>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42</w:t>
            </w:r>
          </w:p>
        </w:tc>
        <w:tc>
          <w:tcPr>
            <w:tcW w:w="1868" w:type="pct"/>
            <w:gridSpan w:val="7"/>
            <w:tcBorders>
              <w:top w:val="nil"/>
              <w:left w:val="nil"/>
              <w:bottom w:val="nil"/>
              <w:right w:val="nil"/>
            </w:tcBorders>
            <w:shd w:val="clear" w:color="000000" w:fill="FFFFFF"/>
            <w:hideMark/>
          </w:tcPr>
          <w:p w:rsidR="00E9347A" w:rsidRPr="0048667D" w:rsidRDefault="00E9347A" w:rsidP="00E9347A">
            <w:pPr>
              <w:rPr>
                <w:rFonts w:ascii="Arimo" w:hAnsi="Arimo" w:cs="Calibri"/>
                <w:color w:val="000000"/>
                <w:sz w:val="16"/>
                <w:szCs w:val="16"/>
              </w:rPr>
            </w:pPr>
            <w:r w:rsidRPr="0048667D">
              <w:rPr>
                <w:rFonts w:ascii="Arimo" w:hAnsi="Arimo" w:cs="Calibri"/>
                <w:color w:val="000000"/>
                <w:sz w:val="16"/>
                <w:szCs w:val="16"/>
              </w:rPr>
              <w:t>Rashodi za nabavu proizvedene dugotrajne imovine</w:t>
            </w:r>
          </w:p>
        </w:tc>
        <w:tc>
          <w:tcPr>
            <w:tcW w:w="280"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166"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12"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0,00</w:t>
            </w:r>
          </w:p>
        </w:tc>
        <w:tc>
          <w:tcPr>
            <w:tcW w:w="398" w:type="pct"/>
            <w:gridSpan w:val="2"/>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35.000,00</w:t>
            </w:r>
          </w:p>
        </w:tc>
        <w:tc>
          <w:tcPr>
            <w:tcW w:w="546" w:type="pct"/>
            <w:gridSpan w:val="5"/>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35.350,00</w:t>
            </w:r>
          </w:p>
        </w:tc>
        <w:tc>
          <w:tcPr>
            <w:tcW w:w="93"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c>
          <w:tcPr>
            <w:tcW w:w="468" w:type="pct"/>
            <w:gridSpan w:val="3"/>
            <w:tcBorders>
              <w:top w:val="nil"/>
              <w:left w:val="nil"/>
              <w:bottom w:val="nil"/>
              <w:right w:val="nil"/>
            </w:tcBorders>
            <w:shd w:val="clear" w:color="000000" w:fill="FFFFFF"/>
            <w:vAlign w:val="center"/>
            <w:hideMark/>
          </w:tcPr>
          <w:p w:rsidR="00E9347A" w:rsidRPr="0048667D" w:rsidRDefault="00E9347A" w:rsidP="00E9347A">
            <w:pPr>
              <w:jc w:val="right"/>
              <w:rPr>
                <w:rFonts w:ascii="Arimo" w:hAnsi="Arimo" w:cs="Calibri"/>
                <w:color w:val="000000"/>
                <w:sz w:val="16"/>
                <w:szCs w:val="16"/>
              </w:rPr>
            </w:pPr>
            <w:r w:rsidRPr="0048667D">
              <w:rPr>
                <w:rFonts w:ascii="Arimo" w:hAnsi="Arimo" w:cs="Calibri"/>
                <w:color w:val="000000"/>
                <w:sz w:val="16"/>
                <w:szCs w:val="16"/>
              </w:rPr>
              <w:t>70.350,00</w:t>
            </w:r>
          </w:p>
        </w:tc>
        <w:tc>
          <w:tcPr>
            <w:tcW w:w="279" w:type="pct"/>
            <w:tcBorders>
              <w:top w:val="nil"/>
              <w:left w:val="nil"/>
              <w:bottom w:val="nil"/>
              <w:right w:val="nil"/>
            </w:tcBorders>
            <w:shd w:val="clear" w:color="000000" w:fill="FFFFFF"/>
            <w:vAlign w:val="bottom"/>
            <w:hideMark/>
          </w:tcPr>
          <w:p w:rsidR="00E9347A" w:rsidRPr="0048667D" w:rsidRDefault="00E9347A" w:rsidP="00E9347A">
            <w:pPr>
              <w:rPr>
                <w:rFonts w:ascii="Calibri" w:hAnsi="Calibri" w:cs="Calibri"/>
                <w:color w:val="000000"/>
              </w:rPr>
            </w:pPr>
            <w:r w:rsidRPr="0048667D">
              <w:rPr>
                <w:rFonts w:ascii="Calibri" w:hAnsi="Calibri" w:cs="Calibri"/>
                <w:color w:val="000000"/>
              </w:rPr>
              <w:t> </w:t>
            </w:r>
          </w:p>
        </w:tc>
      </w:tr>
    </w:tbl>
    <w:p w:rsidR="00E9347A" w:rsidRDefault="00E9347A" w:rsidP="00E9347A"/>
    <w:p w:rsidR="00E9347A" w:rsidRPr="00D97C74" w:rsidRDefault="00E9347A" w:rsidP="00E9347A">
      <w:pPr>
        <w:keepNext/>
        <w:keepLines/>
        <w:spacing w:before="480"/>
        <w:ind w:left="1134" w:right="1247"/>
        <w:jc w:val="center"/>
        <w:outlineLvl w:val="0"/>
        <w:rPr>
          <w:rFonts w:ascii="Cambria" w:hAnsi="Cambria" w:cs="Arial"/>
          <w:b/>
        </w:rPr>
      </w:pPr>
      <w:r w:rsidRPr="00D97C74">
        <w:rPr>
          <w:rFonts w:ascii="Cambria" w:hAnsi="Cambria" w:cs="Arial"/>
          <w:b/>
        </w:rPr>
        <w:t>Članak 2.</w:t>
      </w:r>
    </w:p>
    <w:p w:rsidR="00E9347A" w:rsidRPr="00D97C74" w:rsidRDefault="00E9347A" w:rsidP="00E9347A">
      <w:pPr>
        <w:keepNext/>
        <w:ind w:right="1247"/>
        <w:jc w:val="both"/>
        <w:outlineLvl w:val="0"/>
        <w:rPr>
          <w:rFonts w:ascii="Cambria" w:hAnsi="Cambria" w:cs="Arial"/>
          <w:b/>
          <w:highlight w:val="yellow"/>
        </w:rPr>
      </w:pPr>
    </w:p>
    <w:p w:rsidR="00E9347A" w:rsidRPr="00E124D0" w:rsidRDefault="00E9347A" w:rsidP="00E9347A">
      <w:pPr>
        <w:keepNext/>
        <w:ind w:right="1247"/>
        <w:jc w:val="both"/>
        <w:outlineLvl w:val="0"/>
        <w:rPr>
          <w:rFonts w:ascii="Cambria" w:hAnsi="Cambria" w:cs="Arial"/>
        </w:rPr>
      </w:pPr>
      <w:r w:rsidRPr="00E124D0">
        <w:rPr>
          <w:rFonts w:ascii="Cambria" w:hAnsi="Cambria" w:cs="Arial"/>
        </w:rPr>
        <w:t>I</w:t>
      </w:r>
      <w:r>
        <w:rPr>
          <w:rFonts w:ascii="Cambria" w:hAnsi="Cambria" w:cs="Arial"/>
        </w:rPr>
        <w:t>I</w:t>
      </w:r>
      <w:r w:rsidRPr="00E124D0">
        <w:rPr>
          <w:rFonts w:ascii="Cambria" w:hAnsi="Cambria" w:cs="Arial"/>
        </w:rPr>
        <w:t>. Izmjene i dopune Proračuna Općine Gračac za 20</w:t>
      </w:r>
      <w:r>
        <w:rPr>
          <w:rFonts w:ascii="Cambria" w:hAnsi="Cambria" w:cs="Arial"/>
        </w:rPr>
        <w:t>20</w:t>
      </w:r>
      <w:r w:rsidRPr="00E124D0">
        <w:rPr>
          <w:rFonts w:ascii="Cambria" w:hAnsi="Cambria" w:cs="Arial"/>
        </w:rPr>
        <w:t>. godinu stupaju na snagu dan nakon objave u „Službenom glasniku Općine Gračac“.</w:t>
      </w:r>
    </w:p>
    <w:p w:rsidR="00E9347A" w:rsidRPr="00D97C74" w:rsidRDefault="00E9347A" w:rsidP="00E9347A">
      <w:pPr>
        <w:pStyle w:val="NoSpacing"/>
        <w:rPr>
          <w:rFonts w:ascii="Cambria" w:hAnsi="Cambria" w:cs="Arial"/>
          <w:sz w:val="24"/>
          <w:szCs w:val="24"/>
        </w:rPr>
      </w:pPr>
    </w:p>
    <w:p w:rsidR="00E9347A" w:rsidRPr="00D97C74" w:rsidRDefault="00E9347A" w:rsidP="00E9347A">
      <w:pPr>
        <w:pStyle w:val="NoSpacing"/>
        <w:jc w:val="right"/>
        <w:rPr>
          <w:rFonts w:ascii="Cambria" w:hAnsi="Cambria" w:cs="Arial"/>
          <w:b/>
          <w:sz w:val="24"/>
          <w:szCs w:val="24"/>
        </w:rPr>
      </w:pPr>
      <w:r w:rsidRPr="00D97C74">
        <w:rPr>
          <w:rFonts w:ascii="Cambria" w:hAnsi="Cambria" w:cs="Arial"/>
          <w:b/>
          <w:sz w:val="24"/>
          <w:szCs w:val="24"/>
        </w:rPr>
        <w:t>PREDSJEDNIK:</w:t>
      </w:r>
    </w:p>
    <w:p w:rsidR="00E9347A" w:rsidRPr="00D97C74" w:rsidRDefault="00E9347A" w:rsidP="00E9347A">
      <w:pPr>
        <w:pStyle w:val="NoSpacing"/>
        <w:jc w:val="right"/>
        <w:rPr>
          <w:rFonts w:ascii="Cambria" w:hAnsi="Cambria" w:cs="Arial"/>
          <w:b/>
          <w:sz w:val="24"/>
          <w:szCs w:val="24"/>
        </w:rPr>
      </w:pPr>
    </w:p>
    <w:p w:rsidR="00E9347A" w:rsidRPr="00317837" w:rsidRDefault="00E9347A" w:rsidP="00E9347A">
      <w:pPr>
        <w:pStyle w:val="NoSpacing"/>
        <w:jc w:val="right"/>
        <w:rPr>
          <w:rFonts w:ascii="Cambria" w:hAnsi="Cambria" w:cs="Arial"/>
          <w:b/>
          <w:sz w:val="24"/>
          <w:szCs w:val="24"/>
        </w:rPr>
      </w:pPr>
      <w:r w:rsidRPr="00D97C74">
        <w:rPr>
          <w:rFonts w:ascii="Cambria" w:hAnsi="Cambria" w:cs="Arial"/>
          <w:b/>
          <w:sz w:val="24"/>
          <w:szCs w:val="24"/>
        </w:rPr>
        <w:t>Tadija Šišić, dipl.</w:t>
      </w:r>
      <w:r w:rsidR="00DA5148">
        <w:rPr>
          <w:rFonts w:ascii="Cambria" w:hAnsi="Cambria" w:cs="Arial"/>
          <w:b/>
          <w:sz w:val="24"/>
          <w:szCs w:val="24"/>
        </w:rPr>
        <w:t xml:space="preserve"> </w:t>
      </w:r>
      <w:r w:rsidRPr="00D97C74">
        <w:rPr>
          <w:rFonts w:ascii="Cambria" w:hAnsi="Cambria" w:cs="Arial"/>
          <w:b/>
          <w:sz w:val="24"/>
          <w:szCs w:val="24"/>
        </w:rPr>
        <w:t>iur.</w:t>
      </w:r>
    </w:p>
    <w:p w:rsidR="00E9347A" w:rsidRDefault="00E9347A" w:rsidP="00E9347A"/>
    <w:p w:rsidR="00FB3774" w:rsidRDefault="00FB3774"/>
    <w:p w:rsidR="009753BE" w:rsidRDefault="009753BE">
      <w:bookmarkStart w:id="0" w:name="_GoBack"/>
      <w:bookmarkEnd w:id="0"/>
    </w:p>
    <w:p w:rsidR="009753BE" w:rsidRDefault="009753BE"/>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p w:rsidR="00E9347A" w:rsidRDefault="00E9347A"/>
    <w:tbl>
      <w:tblPr>
        <w:tblStyle w:val="TableGrid"/>
        <w:tblW w:w="0" w:type="auto"/>
        <w:jc w:val="center"/>
        <w:tblLook w:val="04A0" w:firstRow="1" w:lastRow="0" w:firstColumn="1" w:lastColumn="0" w:noHBand="0" w:noVBand="1"/>
      </w:tblPr>
      <w:tblGrid>
        <w:gridCol w:w="9288"/>
      </w:tblGrid>
      <w:tr w:rsidR="00AA3EEE" w:rsidTr="00E9347A">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2"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9753BE">
      <w:pgSz w:w="16838" w:h="11906" w:orient="landscape" w:code="9"/>
      <w:pgMar w:top="1418" w:right="794" w:bottom="1418" w:left="79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624" w:rsidRDefault="00F47624" w:rsidP="00A46039">
      <w:r>
        <w:separator/>
      </w:r>
    </w:p>
  </w:endnote>
  <w:endnote w:type="continuationSeparator" w:id="0">
    <w:p w:rsidR="00F47624" w:rsidRDefault="00F47624"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RO_Korinna">
    <w:altName w:val="Arial"/>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7A" w:rsidRDefault="00E9347A">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DA5148" w:rsidRPr="00DA5148">
      <w:rPr>
        <w:rFonts w:asciiTheme="majorHAnsi" w:hAnsiTheme="majorHAnsi"/>
        <w:noProof/>
      </w:rPr>
      <w:t>98</w:t>
    </w:r>
    <w:r>
      <w:rPr>
        <w:rFonts w:asciiTheme="majorHAnsi" w:hAnsiTheme="majorHAnsi"/>
        <w:noProof/>
      </w:rPr>
      <w:fldChar w:fldCharType="end"/>
    </w:r>
  </w:p>
  <w:p w:rsidR="00E9347A" w:rsidRDefault="00E93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624" w:rsidRDefault="00F47624" w:rsidP="00A46039">
      <w:r>
        <w:separator/>
      </w:r>
    </w:p>
  </w:footnote>
  <w:footnote w:type="continuationSeparator" w:id="0">
    <w:p w:rsidR="00F47624" w:rsidRDefault="00F47624"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dataBinding w:prefixMappings="xmlns:ns0='http://schemas.openxmlformats.org/package/2006/metadata/core-properties' xmlns:ns1='http://purl.org/dc/elements/1.1/'" w:xpath="/ns0:coreProperties[1]/ns1:title[1]" w:storeItemID="{6C3C8BC8-F283-45AE-878A-BAB7291924A1}"/>
      <w:text/>
    </w:sdtPr>
    <w:sdtEndPr/>
    <w:sdtContent>
      <w:p w:rsidR="00E9347A" w:rsidRPr="00A46039" w:rsidRDefault="00E9347A"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9        28. prosinca 2020. godine        Godina: VIII</w:t>
        </w:r>
      </w:p>
    </w:sdtContent>
  </w:sdt>
  <w:p w:rsidR="00E9347A" w:rsidRDefault="00E93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7A" w:rsidRDefault="00E9347A"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E9347A" w:rsidRPr="00863147" w:rsidRDefault="00E9347A"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6A01C707" wp14:editId="613D3EDE">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E9347A" w:rsidRDefault="00E9347A"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E9347A" w:rsidRPr="00112FE3" w:rsidRDefault="00E9347A" w:rsidP="00112FE3">
    <w:pPr>
      <w:pStyle w:val="Header"/>
      <w:tabs>
        <w:tab w:val="left" w:pos="4020"/>
      </w:tabs>
      <w:jc w:val="both"/>
      <w:rPr>
        <w:rFonts w:ascii="Book Antiqua" w:hAnsi="Book Antiqua"/>
        <w:b/>
        <w:sz w:val="32"/>
        <w:szCs w:val="32"/>
      </w:rPr>
    </w:pPr>
  </w:p>
  <w:p w:rsidR="00E9347A" w:rsidRDefault="00E9347A"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9       GRAČAC, 28. prosinca 2020. godine     Godina: VIII</w:t>
    </w:r>
  </w:p>
  <w:p w:rsidR="00E9347A" w:rsidRPr="00112FE3" w:rsidRDefault="00E9347A" w:rsidP="00112FE3">
    <w:pPr>
      <w:pStyle w:val="Header"/>
      <w:tabs>
        <w:tab w:val="left" w:pos="4020"/>
      </w:tabs>
      <w:jc w:val="both"/>
      <w:rPr>
        <w:rFonts w:ascii="Book Antiqua" w:hAnsi="Book Antiqua"/>
        <w:b/>
        <w:sz w:val="48"/>
        <w:szCs w:val="48"/>
      </w:rPr>
    </w:pPr>
  </w:p>
  <w:p w:rsidR="00E9347A" w:rsidRDefault="00E93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1">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77A5B3A"/>
    <w:multiLevelType w:val="hybridMultilevel"/>
    <w:tmpl w:val="E50ECF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9DB1A11"/>
    <w:multiLevelType w:val="hybridMultilevel"/>
    <w:tmpl w:val="2B6648D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9DF3E61"/>
    <w:multiLevelType w:val="hybridMultilevel"/>
    <w:tmpl w:val="B2E818C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4">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15B6B33"/>
    <w:multiLevelType w:val="singleLevel"/>
    <w:tmpl w:val="8A64B262"/>
    <w:lvl w:ilvl="0">
      <w:numFmt w:val="bullet"/>
      <w:lvlText w:val="-"/>
      <w:lvlJc w:val="left"/>
      <w:pPr>
        <w:tabs>
          <w:tab w:val="num" w:pos="360"/>
        </w:tabs>
        <w:ind w:left="360" w:hanging="360"/>
      </w:pPr>
    </w:lvl>
  </w:abstractNum>
  <w:abstractNum w:abstractNumId="17">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66B1A5D"/>
    <w:multiLevelType w:val="multilevel"/>
    <w:tmpl w:val="0EC872EC"/>
    <w:numStyleLink w:val="Razinskipopis"/>
  </w:abstractNum>
  <w:abstractNum w:abstractNumId="2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27A64F30"/>
    <w:multiLevelType w:val="singleLevel"/>
    <w:tmpl w:val="8A64B262"/>
    <w:lvl w:ilvl="0">
      <w:numFmt w:val="bullet"/>
      <w:lvlText w:val="-"/>
      <w:lvlJc w:val="left"/>
      <w:pPr>
        <w:tabs>
          <w:tab w:val="num" w:pos="360"/>
        </w:tabs>
        <w:ind w:left="360" w:hanging="360"/>
      </w:pPr>
    </w:lvl>
  </w:abstractNum>
  <w:abstractNum w:abstractNumId="22">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5">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333F32C7"/>
    <w:multiLevelType w:val="hybridMultilevel"/>
    <w:tmpl w:val="90FA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30">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1AC7CF9"/>
    <w:multiLevelType w:val="singleLevel"/>
    <w:tmpl w:val="8A64B262"/>
    <w:lvl w:ilvl="0">
      <w:numFmt w:val="bullet"/>
      <w:lvlText w:val="-"/>
      <w:lvlJc w:val="left"/>
      <w:pPr>
        <w:tabs>
          <w:tab w:val="num" w:pos="360"/>
        </w:tabs>
        <w:ind w:left="360" w:hanging="360"/>
      </w:pPr>
    </w:lvl>
  </w:abstractNum>
  <w:abstractNum w:abstractNumId="34">
    <w:nsid w:val="54910F3E"/>
    <w:multiLevelType w:val="multilevel"/>
    <w:tmpl w:val="0040F8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5A384DB1"/>
    <w:multiLevelType w:val="hybridMultilevel"/>
    <w:tmpl w:val="ACB8B27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4D166A1"/>
    <w:multiLevelType w:val="hybridMultilevel"/>
    <w:tmpl w:val="0B08A950"/>
    <w:lvl w:ilvl="0" w:tplc="44B2D2CA">
      <w:start w:val="10"/>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45">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7">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D924AAB"/>
    <w:multiLevelType w:val="hybridMultilevel"/>
    <w:tmpl w:val="75CA2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52">
    <w:nsid w:val="7D09144A"/>
    <w:multiLevelType w:val="hybridMultilevel"/>
    <w:tmpl w:val="7FE04A2C"/>
    <w:lvl w:ilvl="0" w:tplc="68D4EA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3">
    <w:abstractNumId w:val="48"/>
  </w:num>
  <w:num w:numId="4">
    <w:abstractNumId w:val="51"/>
  </w:num>
  <w:num w:numId="5">
    <w:abstractNumId w:val="14"/>
  </w:num>
  <w:num w:numId="6">
    <w:abstractNumId w:val="12"/>
  </w:num>
  <w:num w:numId="7">
    <w:abstractNumId w:val="41"/>
  </w:num>
  <w:num w:numId="8">
    <w:abstractNumId w:val="30"/>
  </w:num>
  <w:num w:numId="9">
    <w:abstractNumId w:val="0"/>
  </w:num>
  <w:num w:numId="10">
    <w:abstractNumId w:val="35"/>
  </w:num>
  <w:num w:numId="11">
    <w:abstractNumId w:val="45"/>
  </w:num>
  <w:num w:numId="12">
    <w:abstractNumId w:val="23"/>
  </w:num>
  <w:num w:numId="13">
    <w:abstractNumId w:val="34"/>
  </w:num>
  <w:num w:numId="14">
    <w:abstractNumId w:val="46"/>
  </w:num>
  <w:num w:numId="15">
    <w:abstractNumId w:val="2"/>
  </w:num>
  <w:num w:numId="16">
    <w:abstractNumId w:val="40"/>
  </w:num>
  <w:num w:numId="17">
    <w:abstractNumId w:val="27"/>
  </w:num>
  <w:num w:numId="18">
    <w:abstractNumId w:val="15"/>
  </w:num>
  <w:num w:numId="19">
    <w:abstractNumId w:val="36"/>
  </w:num>
  <w:num w:numId="20">
    <w:abstractNumId w:val="39"/>
  </w:num>
  <w:num w:numId="21">
    <w:abstractNumId w:val="49"/>
  </w:num>
  <w:num w:numId="22">
    <w:abstractNumId w:val="31"/>
  </w:num>
  <w:num w:numId="23">
    <w:abstractNumId w:val="13"/>
  </w:num>
  <w:num w:numId="24">
    <w:abstractNumId w:val="11"/>
  </w:num>
  <w:num w:numId="25">
    <w:abstractNumId w:val="44"/>
  </w:num>
  <w:num w:numId="26">
    <w:abstractNumId w:val="21"/>
  </w:num>
  <w:num w:numId="27">
    <w:abstractNumId w:val="33"/>
  </w:num>
  <w:num w:numId="28">
    <w:abstractNumId w:val="16"/>
  </w:num>
  <w:num w:numId="29">
    <w:abstractNumId w:val="2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9"/>
  </w:num>
  <w:num w:numId="33">
    <w:abstractNumId w:val="43"/>
  </w:num>
  <w:num w:numId="34">
    <w:abstractNumId w:val="29"/>
  </w:num>
  <w:num w:numId="35">
    <w:abstractNumId w:val="47"/>
  </w:num>
  <w:num w:numId="36">
    <w:abstractNumId w:val="3"/>
  </w:num>
  <w:num w:numId="37">
    <w:abstractNumId w:val="38"/>
  </w:num>
  <w:num w:numId="38">
    <w:abstractNumId w:val="25"/>
  </w:num>
  <w:num w:numId="39">
    <w:abstractNumId w:val="22"/>
  </w:num>
  <w:num w:numId="40">
    <w:abstractNumId w:val="42"/>
  </w:num>
  <w:num w:numId="41">
    <w:abstractNumId w:val="4"/>
  </w:num>
  <w:num w:numId="42">
    <w:abstractNumId w:val="7"/>
  </w:num>
  <w:num w:numId="43">
    <w:abstractNumId w:val="50"/>
  </w:num>
  <w:num w:numId="44">
    <w:abstractNumId w:val="6"/>
  </w:num>
  <w:num w:numId="45">
    <w:abstractNumId w:val="1"/>
  </w:num>
  <w:num w:numId="46">
    <w:abstractNumId w:val="5"/>
  </w:num>
  <w:num w:numId="47">
    <w:abstractNumId w:val="32"/>
  </w:num>
  <w:num w:numId="48">
    <w:abstractNumId w:val="37"/>
  </w:num>
  <w:num w:numId="49">
    <w:abstractNumId w:val="17"/>
  </w:num>
  <w:num w:numId="50">
    <w:abstractNumId w:val="10"/>
  </w:num>
  <w:num w:numId="51">
    <w:abstractNumId w:val="18"/>
  </w:num>
  <w:num w:numId="52">
    <w:abstractNumId w:val="52"/>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19B8"/>
    <w:rsid w:val="00035515"/>
    <w:rsid w:val="0006472F"/>
    <w:rsid w:val="00070DBB"/>
    <w:rsid w:val="00084B35"/>
    <w:rsid w:val="000A5DA3"/>
    <w:rsid w:val="000A5FAE"/>
    <w:rsid w:val="000D46C8"/>
    <w:rsid w:val="000E1E30"/>
    <w:rsid w:val="00106DFF"/>
    <w:rsid w:val="00112FE3"/>
    <w:rsid w:val="00152B43"/>
    <w:rsid w:val="0015673B"/>
    <w:rsid w:val="0018578B"/>
    <w:rsid w:val="001D588F"/>
    <w:rsid w:val="001D713B"/>
    <w:rsid w:val="001E1494"/>
    <w:rsid w:val="00212348"/>
    <w:rsid w:val="002175CC"/>
    <w:rsid w:val="002224C5"/>
    <w:rsid w:val="00225D98"/>
    <w:rsid w:val="002679C4"/>
    <w:rsid w:val="002856EB"/>
    <w:rsid w:val="002C0125"/>
    <w:rsid w:val="002C78B1"/>
    <w:rsid w:val="002D54AD"/>
    <w:rsid w:val="002E6CDB"/>
    <w:rsid w:val="002F5540"/>
    <w:rsid w:val="003128F1"/>
    <w:rsid w:val="00340294"/>
    <w:rsid w:val="00355B44"/>
    <w:rsid w:val="00391706"/>
    <w:rsid w:val="00393584"/>
    <w:rsid w:val="003B1F74"/>
    <w:rsid w:val="003E11D5"/>
    <w:rsid w:val="003E28D9"/>
    <w:rsid w:val="0040552A"/>
    <w:rsid w:val="00476E96"/>
    <w:rsid w:val="00476F38"/>
    <w:rsid w:val="0048664E"/>
    <w:rsid w:val="004A0533"/>
    <w:rsid w:val="004F177F"/>
    <w:rsid w:val="004F67BF"/>
    <w:rsid w:val="00512882"/>
    <w:rsid w:val="00587570"/>
    <w:rsid w:val="00596C7B"/>
    <w:rsid w:val="005A0F35"/>
    <w:rsid w:val="005A148C"/>
    <w:rsid w:val="005A7261"/>
    <w:rsid w:val="005B6A5A"/>
    <w:rsid w:val="005D7568"/>
    <w:rsid w:val="005E7E63"/>
    <w:rsid w:val="00630276"/>
    <w:rsid w:val="006565D1"/>
    <w:rsid w:val="0066102F"/>
    <w:rsid w:val="00666D7F"/>
    <w:rsid w:val="00677CE2"/>
    <w:rsid w:val="00690CB9"/>
    <w:rsid w:val="0069725C"/>
    <w:rsid w:val="006A79F1"/>
    <w:rsid w:val="006D1230"/>
    <w:rsid w:val="006D4B55"/>
    <w:rsid w:val="006E2E4F"/>
    <w:rsid w:val="006E6179"/>
    <w:rsid w:val="00716E8D"/>
    <w:rsid w:val="00723D89"/>
    <w:rsid w:val="00733499"/>
    <w:rsid w:val="007456D6"/>
    <w:rsid w:val="00762EBD"/>
    <w:rsid w:val="007C7052"/>
    <w:rsid w:val="007D25FF"/>
    <w:rsid w:val="007D377A"/>
    <w:rsid w:val="008261A9"/>
    <w:rsid w:val="00863147"/>
    <w:rsid w:val="008664CD"/>
    <w:rsid w:val="008A4BB1"/>
    <w:rsid w:val="008A58E4"/>
    <w:rsid w:val="008B5A96"/>
    <w:rsid w:val="00905C81"/>
    <w:rsid w:val="009243C4"/>
    <w:rsid w:val="009512D8"/>
    <w:rsid w:val="00960BF5"/>
    <w:rsid w:val="009753BE"/>
    <w:rsid w:val="00990DD4"/>
    <w:rsid w:val="009A2E46"/>
    <w:rsid w:val="009D3E13"/>
    <w:rsid w:val="00A46039"/>
    <w:rsid w:val="00A6260F"/>
    <w:rsid w:val="00A82F34"/>
    <w:rsid w:val="00A90D33"/>
    <w:rsid w:val="00A9629C"/>
    <w:rsid w:val="00AA3EEE"/>
    <w:rsid w:val="00AB2DCB"/>
    <w:rsid w:val="00AD4149"/>
    <w:rsid w:val="00AF0C94"/>
    <w:rsid w:val="00AF3A0C"/>
    <w:rsid w:val="00B04819"/>
    <w:rsid w:val="00B07711"/>
    <w:rsid w:val="00B24D4D"/>
    <w:rsid w:val="00B554F7"/>
    <w:rsid w:val="00B752FA"/>
    <w:rsid w:val="00B75376"/>
    <w:rsid w:val="00B77234"/>
    <w:rsid w:val="00BA6D7B"/>
    <w:rsid w:val="00C132C3"/>
    <w:rsid w:val="00C31A3D"/>
    <w:rsid w:val="00C34C75"/>
    <w:rsid w:val="00C35752"/>
    <w:rsid w:val="00CB7C6F"/>
    <w:rsid w:val="00CE44EC"/>
    <w:rsid w:val="00CE7251"/>
    <w:rsid w:val="00D01111"/>
    <w:rsid w:val="00D13565"/>
    <w:rsid w:val="00D32B3B"/>
    <w:rsid w:val="00D33D0A"/>
    <w:rsid w:val="00D37F2F"/>
    <w:rsid w:val="00D40C57"/>
    <w:rsid w:val="00D41033"/>
    <w:rsid w:val="00D512EC"/>
    <w:rsid w:val="00D54817"/>
    <w:rsid w:val="00D63FC8"/>
    <w:rsid w:val="00D97EAF"/>
    <w:rsid w:val="00DA5148"/>
    <w:rsid w:val="00DA6932"/>
    <w:rsid w:val="00DB7895"/>
    <w:rsid w:val="00DD46B8"/>
    <w:rsid w:val="00DE7039"/>
    <w:rsid w:val="00DF271D"/>
    <w:rsid w:val="00DF45B7"/>
    <w:rsid w:val="00E33B2E"/>
    <w:rsid w:val="00E805C6"/>
    <w:rsid w:val="00E9347A"/>
    <w:rsid w:val="00EB70ED"/>
    <w:rsid w:val="00EE6EF4"/>
    <w:rsid w:val="00F15E86"/>
    <w:rsid w:val="00F41EF8"/>
    <w:rsid w:val="00F430F9"/>
    <w:rsid w:val="00F47624"/>
    <w:rsid w:val="00F97E97"/>
    <w:rsid w:val="00FB3774"/>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uiPriority w:val="9"/>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iPriority w:val="1"/>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uiPriority w:val="1"/>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152B43"/>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152B43"/>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152B43"/>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152B43"/>
    <w:rPr>
      <w:rFonts w:ascii="Tahoma" w:eastAsiaTheme="minorEastAsia" w:hAnsi="Tahoma" w:cs="Tahoma"/>
      <w:sz w:val="16"/>
      <w:szCs w:val="16"/>
      <w:lang w:val="en-U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152B43"/>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152B43"/>
    <w:rPr>
      <w:rFonts w:eastAsiaTheme="minorEastAsia"/>
      <w:sz w:val="20"/>
      <w:szCs w:val="20"/>
      <w:lang w:val="en-US"/>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152B43"/>
    <w:rPr>
      <w:vertAlign w:val="superscript"/>
    </w:rPr>
  </w:style>
  <w:style w:type="paragraph" w:customStyle="1" w:styleId="Odlomakpopisa1">
    <w:name w:val="Odlomak popisa1"/>
    <w:basedOn w:val="Normal"/>
    <w:uiPriority w:val="34"/>
    <w:qFormat/>
    <w:rsid w:val="00152B43"/>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152B43"/>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152B43"/>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152B43"/>
    <w:rPr>
      <w:rFonts w:ascii="Consolas" w:eastAsia="Times New Roman" w:hAnsi="Consolas" w:cs="Times New Roman"/>
      <w:sz w:val="21"/>
      <w:szCs w:val="21"/>
      <w:lang w:eastAsia="en-GB"/>
    </w:rPr>
  </w:style>
  <w:style w:type="paragraph" w:customStyle="1" w:styleId="t-9-8-bez-uvl">
    <w:name w:val="t-9-8-bez-uvl"/>
    <w:basedOn w:val="Normal"/>
    <w:rsid w:val="00152B4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152B43"/>
    <w:rPr>
      <w:color w:val="800080" w:themeColor="followedHyperlink"/>
      <w:u w:val="single"/>
    </w:rPr>
  </w:style>
  <w:style w:type="table" w:styleId="LightList-Accent5">
    <w:name w:val="Light List Accent 5"/>
    <w:basedOn w:val="TableNormal"/>
    <w:uiPriority w:val="61"/>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152B43"/>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152B43"/>
    <w:rPr>
      <w:rFonts w:ascii="Calibri" w:eastAsia="Times New Roman" w:hAnsi="Calibri" w:cs="Times New Roman"/>
      <w:lang w:val="en-US"/>
    </w:rPr>
  </w:style>
  <w:style w:type="paragraph" w:customStyle="1" w:styleId="ListParagraph1">
    <w:name w:val="List Paragraph1"/>
    <w:basedOn w:val="Normal"/>
    <w:qFormat/>
    <w:rsid w:val="00152B43"/>
    <w:pPr>
      <w:spacing w:after="200" w:line="276" w:lineRule="auto"/>
      <w:ind w:left="720"/>
      <w:contextualSpacing/>
    </w:pPr>
    <w:rPr>
      <w:rFonts w:ascii="Calibri" w:eastAsia="Calibri" w:hAnsi="Calibri"/>
      <w:sz w:val="22"/>
      <w:szCs w:val="22"/>
      <w:lang w:val="en-US" w:eastAsia="en-US"/>
    </w:rPr>
  </w:style>
  <w:style w:type="paragraph" w:styleId="TOC3">
    <w:name w:val="toc 3"/>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152B43"/>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152B43"/>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152B43"/>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152B43"/>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Bezproreda11">
    <w:name w:val="Bez proreda11"/>
    <w:link w:val="BezproredaChar1"/>
    <w:qFormat/>
    <w:rsid w:val="00152B43"/>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152B43"/>
    <w:rPr>
      <w:rFonts w:ascii="Calibri" w:eastAsia="Times New Roman" w:hAnsi="Calibri" w:cs="Times New Roman"/>
      <w:lang w:val="en-US"/>
    </w:rPr>
  </w:style>
  <w:style w:type="character" w:customStyle="1" w:styleId="imena-21">
    <w:name w:val="imena-21"/>
    <w:rsid w:val="00152B43"/>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152B43"/>
  </w:style>
  <w:style w:type="character" w:customStyle="1" w:styleId="st">
    <w:name w:val="st"/>
    <w:basedOn w:val="DefaultParagraphFont"/>
    <w:rsid w:val="00152B43"/>
  </w:style>
  <w:style w:type="character" w:customStyle="1" w:styleId="FontStyle17">
    <w:name w:val="Font Style17"/>
    <w:basedOn w:val="DefaultParagraphFont"/>
    <w:rsid w:val="00152B43"/>
    <w:rPr>
      <w:rFonts w:ascii="Arial" w:hAnsi="Arial" w:cs="Arial"/>
      <w:sz w:val="22"/>
      <w:szCs w:val="22"/>
    </w:rPr>
  </w:style>
  <w:style w:type="table" w:customStyle="1" w:styleId="LightList1">
    <w:name w:val="Light List1"/>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152B43"/>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152B43"/>
    <w:rPr>
      <w:rFonts w:eastAsiaTheme="minorEastAsia"/>
      <w:sz w:val="16"/>
      <w:szCs w:val="16"/>
      <w:lang w:val="en-US"/>
    </w:rPr>
  </w:style>
  <w:style w:type="paragraph" w:styleId="BodyTextIndent2">
    <w:name w:val="Body Text Indent 2"/>
    <w:basedOn w:val="Normal"/>
    <w:link w:val="BodyTextIndent2Char"/>
    <w:uiPriority w:val="99"/>
    <w:semiHidden/>
    <w:unhideWhenUsed/>
    <w:rsid w:val="00152B43"/>
    <w:pPr>
      <w:spacing w:after="120" w:line="480" w:lineRule="auto"/>
      <w:ind w:left="283"/>
    </w:pPr>
    <w:rPr>
      <w:rFonts w:asciiTheme="minorHAnsi" w:eastAsiaTheme="minorEastAsia" w:hAnsiTheme="minorHAnsi"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152B43"/>
    <w:rPr>
      <w:rFonts w:eastAsiaTheme="minorEastAsia"/>
      <w:lang w:val="en-US"/>
    </w:rPr>
  </w:style>
  <w:style w:type="character" w:customStyle="1" w:styleId="Nerijeenospominjanje1">
    <w:name w:val="Neriješeno spominjanje1"/>
    <w:basedOn w:val="DefaultParagraphFont"/>
    <w:uiPriority w:val="99"/>
    <w:semiHidden/>
    <w:unhideWhenUsed/>
    <w:rsid w:val="00152B43"/>
    <w:rPr>
      <w:color w:val="605E5C"/>
      <w:shd w:val="clear" w:color="auto" w:fill="E1DFDD"/>
    </w:rPr>
  </w:style>
  <w:style w:type="character" w:customStyle="1" w:styleId="CaptionChar">
    <w:name w:val="Caption Char"/>
    <w:aliases w:val="Branko Char"/>
    <w:basedOn w:val="DefaultParagraphFont"/>
    <w:link w:val="Caption"/>
    <w:uiPriority w:val="35"/>
    <w:rsid w:val="00152B43"/>
    <w:rPr>
      <w:rFonts w:ascii="Times New Roman" w:eastAsia="Times New Roman" w:hAnsi="Times New Roman" w:cs="Times New Roman"/>
      <w:b/>
      <w:bCs/>
      <w:sz w:val="20"/>
      <w:szCs w:val="20"/>
      <w:lang w:eastAsia="hr-HR"/>
    </w:rPr>
  </w:style>
  <w:style w:type="table" w:customStyle="1" w:styleId="Reetkatablice3">
    <w:name w:val="Rešetka tablice3"/>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52B43"/>
    <w:rPr>
      <w:rFonts w:ascii="Cambria" w:hAnsi="Cambria" w:hint="default"/>
      <w:b w:val="0"/>
      <w:bCs w:val="0"/>
      <w:i w:val="0"/>
      <w:iCs w:val="0"/>
      <w:color w:val="000000"/>
      <w:sz w:val="22"/>
      <w:szCs w:val="22"/>
    </w:rPr>
  </w:style>
  <w:style w:type="character" w:customStyle="1" w:styleId="fontstyle21">
    <w:name w:val="fontstyle21"/>
    <w:basedOn w:val="DefaultParagraphFont"/>
    <w:rsid w:val="00152B4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152B43"/>
    <w:rPr>
      <w:rFonts w:ascii="Cambria-BoldItalic" w:hAnsi="Cambria-BoldItalic" w:hint="default"/>
      <w:b/>
      <w:bCs/>
      <w:i/>
      <w:iCs/>
      <w:color w:val="000000"/>
      <w:sz w:val="16"/>
      <w:szCs w:val="16"/>
    </w:rPr>
  </w:style>
  <w:style w:type="character" w:customStyle="1" w:styleId="fontstyle41">
    <w:name w:val="fontstyle41"/>
    <w:basedOn w:val="DefaultParagraphFont"/>
    <w:rsid w:val="00152B43"/>
    <w:rPr>
      <w:rFonts w:ascii="Cambria-Italic" w:hAnsi="Cambria-Italic" w:hint="default"/>
      <w:b w:val="0"/>
      <w:bCs w:val="0"/>
      <w:i/>
      <w:iCs/>
      <w:color w:val="000000"/>
      <w:sz w:val="22"/>
      <w:szCs w:val="22"/>
    </w:rPr>
  </w:style>
  <w:style w:type="paragraph" w:customStyle="1" w:styleId="box459727">
    <w:name w:val="box_459727"/>
    <w:basedOn w:val="Normal"/>
    <w:rsid w:val="00152B43"/>
    <w:pPr>
      <w:spacing w:before="100" w:beforeAutospacing="1" w:after="100" w:afterAutospacing="1"/>
    </w:pPr>
    <w:rPr>
      <w:lang w:val="en-US" w:eastAsia="en-US"/>
    </w:rPr>
  </w:style>
  <w:style w:type="character" w:customStyle="1" w:styleId="kurziv">
    <w:name w:val="kurziv"/>
    <w:rsid w:val="00152B43"/>
  </w:style>
  <w:style w:type="table" w:customStyle="1" w:styleId="Reetkatablice15">
    <w:name w:val="Rešetka tablice15"/>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B43"/>
  </w:style>
  <w:style w:type="character" w:customStyle="1" w:styleId="eop">
    <w:name w:val="eop"/>
    <w:basedOn w:val="DefaultParagraphFont"/>
    <w:rsid w:val="00152B43"/>
  </w:style>
  <w:style w:type="table" w:customStyle="1" w:styleId="Reetkatablice161">
    <w:name w:val="Rešetka tablice16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152B43"/>
    <w:pPr>
      <w:keepNext w:val="0"/>
      <w:numPr>
        <w:numId w:val="2"/>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152B43"/>
    <w:pPr>
      <w:keepNext w:val="0"/>
      <w:numPr>
        <w:ilvl w:val="1"/>
        <w:numId w:val="2"/>
      </w:numPr>
      <w:ind w:left="0"/>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152B43"/>
    <w:pPr>
      <w:keepNext w:val="0"/>
      <w:keepLines w:val="0"/>
      <w:numPr>
        <w:ilvl w:val="2"/>
        <w:numId w:val="2"/>
      </w:numPr>
      <w:spacing w:before="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152B43"/>
    <w:pPr>
      <w:keepNext w:val="0"/>
      <w:numPr>
        <w:ilvl w:val="3"/>
        <w:numId w:val="2"/>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152B43"/>
    <w:pPr>
      <w:numPr>
        <w:numId w:val="1"/>
      </w:numPr>
    </w:pPr>
  </w:style>
  <w:style w:type="paragraph" w:customStyle="1" w:styleId="Razina5">
    <w:name w:val="Razina 5"/>
    <w:basedOn w:val="Heading5"/>
    <w:next w:val="Normal"/>
    <w:qFormat/>
    <w:rsid w:val="00152B43"/>
    <w:pPr>
      <w:numPr>
        <w:ilvl w:val="4"/>
        <w:numId w:val="2"/>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152B43"/>
  </w:style>
  <w:style w:type="character" w:customStyle="1" w:styleId="view-count">
    <w:name w:val="view-count"/>
    <w:basedOn w:val="DefaultParagraphFont"/>
    <w:rsid w:val="00152B43"/>
  </w:style>
  <w:style w:type="character" w:customStyle="1" w:styleId="datatablecontent">
    <w:name w:val="datatablecontent"/>
    <w:basedOn w:val="DefaultParagraphFont"/>
    <w:rsid w:val="00152B43"/>
  </w:style>
  <w:style w:type="character" w:customStyle="1" w:styleId="Style">
    <w:name w:val="Style"/>
    <w:basedOn w:val="FootnoteReference"/>
    <w:rsid w:val="00152B43"/>
    <w:rPr>
      <w:rFonts w:ascii="Calibri" w:hAnsi="Calibri"/>
      <w:sz w:val="24"/>
      <w:bdr w:val="none" w:sz="0" w:space="0" w:color="auto"/>
      <w:vertAlign w:val="superscript"/>
    </w:rPr>
  </w:style>
  <w:style w:type="table" w:customStyle="1" w:styleId="TableGrid1">
    <w:name w:val="Table Grid1"/>
    <w:basedOn w:val="TableNormal"/>
    <w:next w:val="TableGrid"/>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152B43"/>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152B43"/>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152B43"/>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152B43"/>
    <w:rPr>
      <w:color w:val="605E5C"/>
      <w:shd w:val="clear" w:color="auto" w:fill="E1DFDD"/>
    </w:rPr>
  </w:style>
  <w:style w:type="paragraph" w:styleId="HTMLPreformatted">
    <w:name w:val="HTML Preformatted"/>
    <w:basedOn w:val="Normal"/>
    <w:link w:val="HTMLPreformattedChar"/>
    <w:uiPriority w:val="99"/>
    <w:unhideWhenUsed/>
    <w:rsid w:val="0015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52B43"/>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152B43"/>
    <w:rPr>
      <w:color w:val="605E5C"/>
      <w:shd w:val="clear" w:color="auto" w:fill="E1DFDD"/>
    </w:rPr>
  </w:style>
  <w:style w:type="character" w:customStyle="1" w:styleId="Nerijeenospominjanje4">
    <w:name w:val="Neriješeno spominjanje4"/>
    <w:basedOn w:val="DefaultParagraphFont"/>
    <w:uiPriority w:val="99"/>
    <w:semiHidden/>
    <w:unhideWhenUsed/>
    <w:rsid w:val="00152B43"/>
    <w:rPr>
      <w:color w:val="605E5C"/>
      <w:shd w:val="clear" w:color="auto" w:fill="E1DFDD"/>
    </w:rPr>
  </w:style>
  <w:style w:type="character" w:styleId="CommentReference">
    <w:name w:val="annotation reference"/>
    <w:basedOn w:val="DefaultParagraphFont"/>
    <w:uiPriority w:val="99"/>
    <w:semiHidden/>
    <w:unhideWhenUsed/>
    <w:rsid w:val="00152B43"/>
    <w:rPr>
      <w:sz w:val="16"/>
      <w:szCs w:val="16"/>
    </w:rPr>
  </w:style>
  <w:style w:type="paragraph" w:styleId="CommentText">
    <w:name w:val="annotation text"/>
    <w:basedOn w:val="Normal"/>
    <w:link w:val="CommentTextChar"/>
    <w:uiPriority w:val="99"/>
    <w:semiHidden/>
    <w:unhideWhenUsed/>
    <w:rsid w:val="00152B43"/>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52B4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52B43"/>
    <w:rPr>
      <w:b/>
      <w:bCs/>
    </w:rPr>
  </w:style>
  <w:style w:type="character" w:customStyle="1" w:styleId="CommentSubjectChar">
    <w:name w:val="Comment Subject Char"/>
    <w:basedOn w:val="CommentTextChar"/>
    <w:link w:val="CommentSubject"/>
    <w:uiPriority w:val="99"/>
    <w:semiHidden/>
    <w:rsid w:val="00152B43"/>
    <w:rPr>
      <w:rFonts w:eastAsiaTheme="minorEastAsia"/>
      <w:b/>
      <w:bCs/>
      <w:sz w:val="20"/>
      <w:szCs w:val="20"/>
      <w:lang w:val="en-US"/>
    </w:rPr>
  </w:style>
  <w:style w:type="character" w:customStyle="1" w:styleId="FootnoteTextChar1">
    <w:name w:val="Footnote Text Char1"/>
    <w:basedOn w:val="DefaultParagraphFont"/>
    <w:uiPriority w:val="99"/>
    <w:rsid w:val="00152B43"/>
    <w:rPr>
      <w:rFonts w:asciiTheme="minorHAnsi" w:hAnsiTheme="minorHAnsi"/>
      <w:sz w:val="24"/>
      <w:lang w:val="hr-HR" w:eastAsia="zh-CN"/>
    </w:rPr>
  </w:style>
  <w:style w:type="table" w:styleId="MediumGrid1-Accent5">
    <w:name w:val="Medium Grid 1 Accent 5"/>
    <w:basedOn w:val="TableNormal"/>
    <w:uiPriority w:val="67"/>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152B43"/>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152B43"/>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152B43"/>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152B4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152B43"/>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152B43"/>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152B43"/>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152B43"/>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
    <w:name w:val="Rešetka tablice 1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152B43"/>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152B43"/>
    <w:rPr>
      <w:rFonts w:ascii="Arial" w:hAnsi="Arial"/>
      <w:sz w:val="20"/>
      <w:szCs w:val="20"/>
      <w:lang w:val="en-US" w:eastAsia="en-US"/>
    </w:rPr>
  </w:style>
  <w:style w:type="paragraph" w:customStyle="1" w:styleId="msonormal0">
    <w:name w:val="msonormal"/>
    <w:basedOn w:val="Normal"/>
    <w:rsid w:val="00152B43"/>
    <w:pPr>
      <w:spacing w:before="100" w:beforeAutospacing="1" w:after="100" w:afterAutospacing="1"/>
    </w:pPr>
    <w:rPr>
      <w:lang w:val="en-US" w:eastAsia="en-US"/>
    </w:rPr>
  </w:style>
  <w:style w:type="table" w:customStyle="1" w:styleId="Tablicareetke4-isticanje61">
    <w:name w:val="Tablica rešetke 4 - isticanje 61"/>
    <w:basedOn w:val="TableNormal"/>
    <w:uiPriority w:val="49"/>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152B43"/>
    <w:rPr>
      <w:sz w:val="20"/>
      <w:szCs w:val="20"/>
    </w:rPr>
  </w:style>
  <w:style w:type="table" w:customStyle="1" w:styleId="Reetkatablice1131">
    <w:name w:val="Rešetka tablice 113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152B4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152B43"/>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152B43"/>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152B43"/>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152B43"/>
    <w:pPr>
      <w:jc w:val="both"/>
    </w:pPr>
    <w:rPr>
      <w:rFonts w:ascii="CRO_Korinna" w:hAnsi="CRO_Korinna"/>
      <w:sz w:val="22"/>
      <w:szCs w:val="20"/>
      <w:lang w:val="en-US" w:eastAsia="en-US"/>
    </w:rPr>
  </w:style>
  <w:style w:type="table" w:customStyle="1" w:styleId="Reetkatablice27">
    <w:name w:val="Rešetka tablice27"/>
    <w:basedOn w:val="TableNormal"/>
    <w:uiPriority w:val="59"/>
    <w:rsid w:val="00152B43"/>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F45B7"/>
    <w:pPr>
      <w:widowControl w:val="0"/>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rsid w:val="00DF45B7"/>
    <w:rPr>
      <w:lang w:val="en-US"/>
    </w:rPr>
  </w:style>
  <w:style w:type="paragraph" w:customStyle="1" w:styleId="font5">
    <w:name w:val="font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
    <w:name w:val="font6"/>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7">
    <w:name w:val="font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8">
    <w:name w:val="font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9">
    <w:name w:val="font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0">
    <w:name w:val="font1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1">
    <w:name w:val="font1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2">
    <w:name w:val="font12"/>
    <w:basedOn w:val="Normal"/>
    <w:rsid w:val="00DF45B7"/>
    <w:pPr>
      <w:spacing w:before="100" w:beforeAutospacing="1" w:after="100" w:afterAutospacing="1"/>
    </w:pPr>
    <w:rPr>
      <w:rFonts w:ascii="Arial" w:hAnsi="Arial" w:cs="Arial"/>
      <w:sz w:val="20"/>
      <w:szCs w:val="20"/>
      <w:lang w:eastAsia="hr-HR" w:bidi="he-IL"/>
    </w:rPr>
  </w:style>
  <w:style w:type="paragraph" w:customStyle="1" w:styleId="font13">
    <w:name w:val="font1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4">
    <w:name w:val="font1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5">
    <w:name w:val="font1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6">
    <w:name w:val="font1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7">
    <w:name w:val="font1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8">
    <w:name w:val="font1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9">
    <w:name w:val="font1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0">
    <w:name w:val="font2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1">
    <w:name w:val="font2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2">
    <w:name w:val="font2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3">
    <w:name w:val="font2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4">
    <w:name w:val="font24"/>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25">
    <w:name w:val="font2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6">
    <w:name w:val="font2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7">
    <w:name w:val="font2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8">
    <w:name w:val="font2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9">
    <w:name w:val="font29"/>
    <w:basedOn w:val="Normal"/>
    <w:rsid w:val="00DF45B7"/>
    <w:pPr>
      <w:spacing w:before="100" w:beforeAutospacing="1" w:after="100" w:afterAutospacing="1"/>
    </w:pPr>
    <w:rPr>
      <w:rFonts w:ascii="Arial" w:hAnsi="Arial" w:cs="Arial"/>
      <w:i/>
      <w:iCs/>
      <w:color w:val="FF0000"/>
      <w:sz w:val="20"/>
      <w:szCs w:val="20"/>
      <w:lang w:eastAsia="hr-HR" w:bidi="he-IL"/>
    </w:rPr>
  </w:style>
  <w:style w:type="paragraph" w:customStyle="1" w:styleId="font30">
    <w:name w:val="font30"/>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1">
    <w:name w:val="font3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2">
    <w:name w:val="font32"/>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3">
    <w:name w:val="font3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4">
    <w:name w:val="font3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5">
    <w:name w:val="font3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6">
    <w:name w:val="font36"/>
    <w:basedOn w:val="Normal"/>
    <w:rsid w:val="00DF45B7"/>
    <w:pPr>
      <w:spacing w:before="100" w:beforeAutospacing="1" w:after="100" w:afterAutospacing="1"/>
    </w:pPr>
    <w:rPr>
      <w:rFonts w:ascii="Arial" w:hAnsi="Arial" w:cs="Arial"/>
      <w:b/>
      <w:bCs/>
      <w:color w:val="FF0000"/>
      <w:lang w:eastAsia="hr-HR" w:bidi="he-IL"/>
    </w:rPr>
  </w:style>
  <w:style w:type="paragraph" w:customStyle="1" w:styleId="font37">
    <w:name w:val="font37"/>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38">
    <w:name w:val="font38"/>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39">
    <w:name w:val="font39"/>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0">
    <w:name w:val="font40"/>
    <w:basedOn w:val="Normal"/>
    <w:rsid w:val="00DF45B7"/>
    <w:pPr>
      <w:spacing w:before="100" w:beforeAutospacing="1" w:after="100" w:afterAutospacing="1"/>
    </w:pPr>
    <w:rPr>
      <w:rFonts w:ascii="Calibri" w:hAnsi="Calibri"/>
      <w:b/>
      <w:bCs/>
      <w:color w:val="800080"/>
      <w:sz w:val="28"/>
      <w:szCs w:val="28"/>
      <w:lang w:eastAsia="hr-HR" w:bidi="he-IL"/>
    </w:rPr>
  </w:style>
  <w:style w:type="paragraph" w:customStyle="1" w:styleId="font41">
    <w:name w:val="font41"/>
    <w:basedOn w:val="Normal"/>
    <w:rsid w:val="00DF45B7"/>
    <w:pPr>
      <w:spacing w:before="100" w:beforeAutospacing="1" w:after="100" w:afterAutospacing="1"/>
    </w:pPr>
    <w:rPr>
      <w:rFonts w:ascii="Arial" w:hAnsi="Arial" w:cs="Arial"/>
      <w:b/>
      <w:bCs/>
      <w:sz w:val="28"/>
      <w:szCs w:val="28"/>
      <w:lang w:eastAsia="hr-HR" w:bidi="he-IL"/>
    </w:rPr>
  </w:style>
  <w:style w:type="paragraph" w:customStyle="1" w:styleId="font42">
    <w:name w:val="font42"/>
    <w:basedOn w:val="Normal"/>
    <w:rsid w:val="00DF45B7"/>
    <w:pPr>
      <w:spacing w:before="100" w:beforeAutospacing="1" w:after="100" w:afterAutospacing="1"/>
    </w:pPr>
    <w:rPr>
      <w:rFonts w:ascii="Arial" w:hAnsi="Arial" w:cs="Arial"/>
      <w:color w:val="FF0000"/>
      <w:sz w:val="28"/>
      <w:szCs w:val="28"/>
      <w:lang w:eastAsia="hr-HR" w:bidi="he-IL"/>
    </w:rPr>
  </w:style>
  <w:style w:type="paragraph" w:customStyle="1" w:styleId="font43">
    <w:name w:val="font43"/>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44">
    <w:name w:val="font44"/>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45">
    <w:name w:val="font4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46">
    <w:name w:val="font46"/>
    <w:basedOn w:val="Normal"/>
    <w:rsid w:val="00DF45B7"/>
    <w:pPr>
      <w:spacing w:before="100" w:beforeAutospacing="1" w:after="100" w:afterAutospacing="1"/>
    </w:pPr>
    <w:rPr>
      <w:rFonts w:ascii="Arial" w:hAnsi="Arial" w:cs="Arial"/>
      <w:b/>
      <w:bCs/>
      <w:color w:val="99CC00"/>
      <w:sz w:val="28"/>
      <w:szCs w:val="28"/>
      <w:lang w:eastAsia="hr-HR" w:bidi="he-IL"/>
    </w:rPr>
  </w:style>
  <w:style w:type="paragraph" w:customStyle="1" w:styleId="font47">
    <w:name w:val="font47"/>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48">
    <w:name w:val="font4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9">
    <w:name w:val="font49"/>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0">
    <w:name w:val="font50"/>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51">
    <w:name w:val="font51"/>
    <w:basedOn w:val="Normal"/>
    <w:rsid w:val="00DF45B7"/>
    <w:pPr>
      <w:spacing w:before="100" w:beforeAutospacing="1" w:after="100" w:afterAutospacing="1"/>
    </w:pPr>
    <w:rPr>
      <w:rFonts w:ascii="Arial" w:hAnsi="Arial" w:cs="Arial"/>
      <w:b/>
      <w:bCs/>
      <w:color w:val="339966"/>
      <w:sz w:val="28"/>
      <w:szCs w:val="28"/>
      <w:lang w:eastAsia="hr-HR" w:bidi="he-IL"/>
    </w:rPr>
  </w:style>
  <w:style w:type="paragraph" w:customStyle="1" w:styleId="font52">
    <w:name w:val="font52"/>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3">
    <w:name w:val="font53"/>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54">
    <w:name w:val="font54"/>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55">
    <w:name w:val="font5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56">
    <w:name w:val="font56"/>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7">
    <w:name w:val="font57"/>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8">
    <w:name w:val="font5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59">
    <w:name w:val="font59"/>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60">
    <w:name w:val="font60"/>
    <w:basedOn w:val="Normal"/>
    <w:rsid w:val="00DF45B7"/>
    <w:pPr>
      <w:spacing w:before="100" w:beforeAutospacing="1" w:after="100" w:afterAutospacing="1"/>
    </w:pPr>
    <w:rPr>
      <w:rFonts w:ascii="Arial" w:hAnsi="Arial" w:cs="Arial"/>
      <w:b/>
      <w:bCs/>
      <w:color w:val="000000"/>
      <w:sz w:val="20"/>
      <w:szCs w:val="20"/>
      <w:lang w:eastAsia="hr-HR" w:bidi="he-IL"/>
    </w:rPr>
  </w:style>
  <w:style w:type="paragraph" w:customStyle="1" w:styleId="font61">
    <w:name w:val="font61"/>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62">
    <w:name w:val="font6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3">
    <w:name w:val="font63"/>
    <w:basedOn w:val="Normal"/>
    <w:rsid w:val="00DF45B7"/>
    <w:pPr>
      <w:spacing w:before="100" w:beforeAutospacing="1" w:after="100" w:afterAutospacing="1"/>
    </w:pPr>
    <w:rPr>
      <w:rFonts w:ascii="Arial" w:hAnsi="Arial" w:cs="Arial"/>
      <w:b/>
      <w:bCs/>
      <w:sz w:val="20"/>
      <w:szCs w:val="20"/>
      <w:lang w:eastAsia="hr-HR" w:bidi="he-IL"/>
    </w:rPr>
  </w:style>
  <w:style w:type="paragraph" w:customStyle="1" w:styleId="font64">
    <w:name w:val="font6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5">
    <w:name w:val="font6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6">
    <w:name w:val="font6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7">
    <w:name w:val="font67"/>
    <w:basedOn w:val="Normal"/>
    <w:rsid w:val="00DF45B7"/>
    <w:pPr>
      <w:spacing w:before="100" w:beforeAutospacing="1" w:after="100" w:afterAutospacing="1"/>
    </w:pPr>
    <w:rPr>
      <w:rFonts w:ascii="Tahoma" w:hAnsi="Tahoma" w:cs="Tahoma"/>
      <w:b/>
      <w:bCs/>
      <w:color w:val="000000"/>
      <w:sz w:val="40"/>
      <w:szCs w:val="40"/>
      <w:lang w:eastAsia="hr-HR" w:bidi="he-IL"/>
    </w:rPr>
  </w:style>
  <w:style w:type="paragraph" w:customStyle="1" w:styleId="xl63">
    <w:name w:val="xl63"/>
    <w:basedOn w:val="Normal"/>
    <w:rsid w:val="00DF45B7"/>
    <w:pPr>
      <w:shd w:val="clear" w:color="000000" w:fill="0000FF"/>
      <w:spacing w:before="100" w:beforeAutospacing="1" w:after="100" w:afterAutospacing="1"/>
    </w:pPr>
    <w:rPr>
      <w:lang w:eastAsia="hr-HR" w:bidi="he-IL"/>
    </w:rPr>
  </w:style>
  <w:style w:type="paragraph" w:customStyle="1" w:styleId="xl64">
    <w:name w:val="xl64"/>
    <w:basedOn w:val="Normal"/>
    <w:rsid w:val="00DF45B7"/>
    <w:pPr>
      <w:spacing w:before="100" w:beforeAutospacing="1" w:after="100" w:afterAutospacing="1"/>
      <w:jc w:val="right"/>
      <w:textAlignment w:val="center"/>
    </w:pPr>
    <w:rPr>
      <w:lang w:eastAsia="hr-HR" w:bidi="he-IL"/>
    </w:rPr>
  </w:style>
  <w:style w:type="paragraph" w:customStyle="1" w:styleId="xl65">
    <w:name w:val="xl65"/>
    <w:basedOn w:val="Normal"/>
    <w:rsid w:val="00DF45B7"/>
    <w:pPr>
      <w:spacing w:before="100" w:beforeAutospacing="1" w:after="100" w:afterAutospacing="1"/>
      <w:jc w:val="right"/>
      <w:textAlignment w:val="center"/>
    </w:pPr>
    <w:rPr>
      <w:lang w:eastAsia="hr-HR" w:bidi="he-IL"/>
    </w:rPr>
  </w:style>
  <w:style w:type="paragraph" w:customStyle="1" w:styleId="xl66">
    <w:name w:val="xl66"/>
    <w:basedOn w:val="Normal"/>
    <w:rsid w:val="00DF45B7"/>
    <w:pPr>
      <w:spacing w:before="100" w:beforeAutospacing="1" w:after="100" w:afterAutospacing="1"/>
      <w:jc w:val="right"/>
      <w:textAlignment w:val="center"/>
    </w:pPr>
    <w:rPr>
      <w:lang w:eastAsia="hr-HR" w:bidi="he-IL"/>
    </w:rPr>
  </w:style>
  <w:style w:type="paragraph" w:customStyle="1" w:styleId="xl67">
    <w:name w:val="xl6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68">
    <w:name w:val="xl68"/>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69">
    <w:name w:val="xl6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0">
    <w:name w:val="xl70"/>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1">
    <w:name w:val="xl7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2">
    <w:name w:val="xl72"/>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3">
    <w:name w:val="xl73"/>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4">
    <w:name w:val="xl7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75">
    <w:name w:val="xl75"/>
    <w:basedOn w:val="Normal"/>
    <w:rsid w:val="00DF45B7"/>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6">
    <w:name w:val="xl7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7">
    <w:name w:val="xl7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78">
    <w:name w:val="xl78"/>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9">
    <w:name w:val="xl7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0">
    <w:name w:val="xl80"/>
    <w:basedOn w:val="Normal"/>
    <w:rsid w:val="00DF45B7"/>
    <w:pPr>
      <w:spacing w:before="100" w:beforeAutospacing="1" w:after="100" w:afterAutospacing="1"/>
      <w:jc w:val="right"/>
      <w:textAlignment w:val="center"/>
    </w:pPr>
    <w:rPr>
      <w:color w:val="FF0000"/>
      <w:lang w:eastAsia="hr-HR" w:bidi="he-IL"/>
    </w:rPr>
  </w:style>
  <w:style w:type="paragraph" w:customStyle="1" w:styleId="xl81">
    <w:name w:val="xl81"/>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82">
    <w:name w:val="xl82"/>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83">
    <w:name w:val="xl8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84">
    <w:name w:val="xl8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85">
    <w:name w:val="xl85"/>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6">
    <w:name w:val="xl86"/>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87">
    <w:name w:val="xl87"/>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88">
    <w:name w:val="xl8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hr-HR" w:bidi="he-IL"/>
    </w:rPr>
  </w:style>
  <w:style w:type="paragraph" w:customStyle="1" w:styleId="xl89">
    <w:name w:val="xl89"/>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90">
    <w:name w:val="xl9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1">
    <w:name w:val="xl91"/>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2">
    <w:name w:val="xl92"/>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93">
    <w:name w:val="xl93"/>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94">
    <w:name w:val="xl9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5">
    <w:name w:val="xl95"/>
    <w:basedOn w:val="Normal"/>
    <w:rsid w:val="00DF45B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6">
    <w:name w:val="xl9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97">
    <w:name w:val="xl97"/>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98">
    <w:name w:val="xl98"/>
    <w:basedOn w:val="Normal"/>
    <w:rsid w:val="00DF45B7"/>
    <w:pPr>
      <w:pBdr>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9">
    <w:name w:val="xl99"/>
    <w:basedOn w:val="Normal"/>
    <w:rsid w:val="00DF45B7"/>
    <w:pPr>
      <w:pBdr>
        <w:left w:val="single" w:sz="4" w:space="0" w:color="000000"/>
      </w:pBdr>
      <w:spacing w:before="100" w:beforeAutospacing="1" w:after="100" w:afterAutospacing="1"/>
      <w:jc w:val="right"/>
      <w:textAlignment w:val="center"/>
    </w:pPr>
    <w:rPr>
      <w:lang w:eastAsia="hr-HR" w:bidi="he-IL"/>
    </w:rPr>
  </w:style>
  <w:style w:type="paragraph" w:customStyle="1" w:styleId="xl100">
    <w:name w:val="xl10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color w:val="FF0000"/>
      <w:lang w:eastAsia="hr-HR" w:bidi="he-IL"/>
    </w:rPr>
  </w:style>
  <w:style w:type="paragraph" w:customStyle="1" w:styleId="xl101">
    <w:name w:val="xl101"/>
    <w:basedOn w:val="Normal"/>
    <w:rsid w:val="00DF45B7"/>
    <w:pPr>
      <w:pBdr>
        <w:top w:val="single" w:sz="4" w:space="0" w:color="000000"/>
        <w:left w:val="single" w:sz="4" w:space="0" w:color="000000"/>
        <w:bottom w:val="single" w:sz="4" w:space="0" w:color="000000"/>
        <w:right w:val="single" w:sz="8"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2">
    <w:name w:val="xl10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9900"/>
      <w:lang w:eastAsia="hr-HR" w:bidi="he-IL"/>
    </w:rPr>
  </w:style>
  <w:style w:type="paragraph" w:customStyle="1" w:styleId="xl103">
    <w:name w:val="xl103"/>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104">
    <w:name w:val="xl104"/>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05">
    <w:name w:val="xl105"/>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6">
    <w:name w:val="xl106"/>
    <w:basedOn w:val="Normal"/>
    <w:rsid w:val="00DF45B7"/>
    <w:pPr>
      <w:pBdr>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7">
    <w:name w:val="xl107"/>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8">
    <w:name w:val="xl108"/>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9">
    <w:name w:val="xl109"/>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10">
    <w:name w:val="xl110"/>
    <w:basedOn w:val="Normal"/>
    <w:rsid w:val="00DF45B7"/>
    <w:pPr>
      <w:spacing w:before="100" w:beforeAutospacing="1" w:after="100" w:afterAutospacing="1"/>
      <w:textAlignment w:val="center"/>
    </w:pPr>
    <w:rPr>
      <w:lang w:eastAsia="hr-HR" w:bidi="he-IL"/>
    </w:rPr>
  </w:style>
  <w:style w:type="paragraph" w:customStyle="1" w:styleId="xl111">
    <w:name w:val="xl111"/>
    <w:basedOn w:val="Normal"/>
    <w:rsid w:val="00DF45B7"/>
    <w:pPr>
      <w:pBdr>
        <w:top w:val="single" w:sz="8" w:space="0" w:color="000000"/>
        <w:left w:val="single" w:sz="8" w:space="0" w:color="000000"/>
        <w:bottom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12">
    <w:name w:val="xl112"/>
    <w:basedOn w:val="Normal"/>
    <w:rsid w:val="00DF45B7"/>
    <w:pPr>
      <w:pBdr>
        <w:top w:val="single" w:sz="8"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13">
    <w:name w:val="xl113"/>
    <w:basedOn w:val="Normal"/>
    <w:rsid w:val="00DF45B7"/>
    <w:pPr>
      <w:pBdr>
        <w:top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4">
    <w:name w:val="xl11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5">
    <w:name w:val="xl1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6">
    <w:name w:val="xl116"/>
    <w:basedOn w:val="Normal"/>
    <w:rsid w:val="00DF45B7"/>
    <w:pPr>
      <w:pBdr>
        <w:top w:val="single" w:sz="8"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7">
    <w:name w:val="xl117"/>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8">
    <w:name w:val="xl118"/>
    <w:basedOn w:val="Normal"/>
    <w:rsid w:val="00DF45B7"/>
    <w:pPr>
      <w:pBdr>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19">
    <w:name w:val="xl11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0">
    <w:name w:val="xl12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1">
    <w:name w:val="xl12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2">
    <w:name w:val="xl12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3">
    <w:name w:val="xl123"/>
    <w:basedOn w:val="Normal"/>
    <w:rsid w:val="00DF45B7"/>
    <w:pPr>
      <w:pBdr>
        <w:top w:val="single" w:sz="4"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4">
    <w:name w:val="xl124"/>
    <w:basedOn w:val="Normal"/>
    <w:rsid w:val="00DF45B7"/>
    <w:pPr>
      <w:pBdr>
        <w:top w:val="single" w:sz="4" w:space="0" w:color="000000"/>
        <w:left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5">
    <w:name w:val="xl125"/>
    <w:basedOn w:val="Normal"/>
    <w:rsid w:val="00DF45B7"/>
    <w:pPr>
      <w:pBdr>
        <w:top w:val="single" w:sz="4" w:space="0" w:color="000000"/>
        <w:left w:val="single" w:sz="8" w:space="0" w:color="000000"/>
        <w:bottom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6">
    <w:name w:val="xl126"/>
    <w:basedOn w:val="Normal"/>
    <w:rsid w:val="00DF45B7"/>
    <w:pPr>
      <w:pBdr>
        <w:top w:val="single" w:sz="4"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27">
    <w:name w:val="xl127"/>
    <w:basedOn w:val="Normal"/>
    <w:rsid w:val="00DF45B7"/>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8">
    <w:name w:val="xl1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29">
    <w:name w:val="xl12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0">
    <w:name w:val="xl13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1">
    <w:name w:val="xl131"/>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2">
    <w:name w:val="xl132"/>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3">
    <w:name w:val="xl13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4">
    <w:name w:val="xl13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5">
    <w:name w:val="xl13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6">
    <w:name w:val="xl136"/>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7">
    <w:name w:val="xl137"/>
    <w:basedOn w:val="Normal"/>
    <w:rsid w:val="00DF45B7"/>
    <w:pPr>
      <w:pBdr>
        <w:top w:val="single" w:sz="4" w:space="0" w:color="000000"/>
        <w:left w:val="single" w:sz="4" w:space="0" w:color="000000"/>
        <w:bottom w:val="single" w:sz="8"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38">
    <w:name w:val="xl13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9">
    <w:name w:val="xl13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0">
    <w:name w:val="xl14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1">
    <w:name w:val="xl14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2">
    <w:name w:val="xl142"/>
    <w:basedOn w:val="Normal"/>
    <w:rsid w:val="00DF45B7"/>
    <w:pPr>
      <w:pBdr>
        <w:top w:val="single" w:sz="8"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3">
    <w:name w:val="xl143"/>
    <w:basedOn w:val="Normal"/>
    <w:rsid w:val="00DF45B7"/>
    <w:pPr>
      <w:pBdr>
        <w:top w:val="single" w:sz="8"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44">
    <w:name w:val="xl14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5">
    <w:name w:val="xl14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6">
    <w:name w:val="xl146"/>
    <w:basedOn w:val="Normal"/>
    <w:rsid w:val="00DF45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47">
    <w:name w:val="xl14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8">
    <w:name w:val="xl14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9">
    <w:name w:val="xl14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0">
    <w:name w:val="xl15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1">
    <w:name w:val="xl151"/>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52">
    <w:name w:val="xl152"/>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sz w:val="20"/>
      <w:szCs w:val="20"/>
      <w:lang w:eastAsia="hr-HR" w:bidi="he-IL"/>
    </w:rPr>
  </w:style>
  <w:style w:type="paragraph" w:customStyle="1" w:styleId="xl153">
    <w:name w:val="xl153"/>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54">
    <w:name w:val="xl154"/>
    <w:basedOn w:val="Normal"/>
    <w:rsid w:val="00DF45B7"/>
    <w:pPr>
      <w:pBdr>
        <w:top w:val="single" w:sz="4"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55">
    <w:name w:val="xl155"/>
    <w:basedOn w:val="Normal"/>
    <w:rsid w:val="00DF45B7"/>
    <w:pPr>
      <w:pBdr>
        <w:top w:val="single" w:sz="4" w:space="0" w:color="000000"/>
        <w:left w:val="single" w:sz="4" w:space="0" w:color="000000"/>
        <w:bottom w:val="single" w:sz="4"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56">
    <w:name w:val="xl156"/>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7">
    <w:name w:val="xl157"/>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8">
    <w:name w:val="xl158"/>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9">
    <w:name w:val="xl159"/>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0">
    <w:name w:val="xl160"/>
    <w:basedOn w:val="Normal"/>
    <w:rsid w:val="00DF45B7"/>
    <w:pPr>
      <w:pBdr>
        <w:top w:val="single" w:sz="8"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1">
    <w:name w:val="xl161"/>
    <w:basedOn w:val="Normal"/>
    <w:rsid w:val="00DF45B7"/>
    <w:pPr>
      <w:pBdr>
        <w:top w:val="single" w:sz="4"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2">
    <w:name w:val="xl162"/>
    <w:basedOn w:val="Normal"/>
    <w:rsid w:val="00DF45B7"/>
    <w:pPr>
      <w:pBdr>
        <w:top w:val="single" w:sz="4" w:space="0" w:color="000000"/>
        <w:left w:val="single" w:sz="4"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3">
    <w:name w:val="xl16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64">
    <w:name w:val="xl164"/>
    <w:basedOn w:val="Normal"/>
    <w:rsid w:val="00DF45B7"/>
    <w:pPr>
      <w:pBdr>
        <w:top w:val="single" w:sz="4" w:space="0" w:color="000000"/>
        <w:left w:val="single" w:sz="4" w:space="0" w:color="000000"/>
        <w:bottom w:val="single" w:sz="8"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65">
    <w:name w:val="xl16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6">
    <w:name w:val="xl166"/>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67">
    <w:name w:val="xl167"/>
    <w:basedOn w:val="Normal"/>
    <w:rsid w:val="00DF45B7"/>
    <w:pPr>
      <w:pBdr>
        <w:top w:val="single" w:sz="4"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168">
    <w:name w:val="xl168"/>
    <w:basedOn w:val="Normal"/>
    <w:rsid w:val="00DF45B7"/>
    <w:pPr>
      <w:pBdr>
        <w:top w:val="single" w:sz="8"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b/>
      <w:bCs/>
      <w:sz w:val="20"/>
      <w:szCs w:val="20"/>
      <w:lang w:eastAsia="hr-HR" w:bidi="he-IL"/>
    </w:rPr>
  </w:style>
  <w:style w:type="paragraph" w:customStyle="1" w:styleId="xl169">
    <w:name w:val="xl169"/>
    <w:basedOn w:val="Normal"/>
    <w:rsid w:val="00DF45B7"/>
    <w:pPr>
      <w:pBdr>
        <w:top w:val="single" w:sz="8"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170">
    <w:name w:val="xl170"/>
    <w:basedOn w:val="Normal"/>
    <w:rsid w:val="00DF45B7"/>
    <w:pPr>
      <w:pBdr>
        <w:top w:val="single" w:sz="4"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1">
    <w:name w:val="xl171"/>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2">
    <w:name w:val="xl17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3">
    <w:name w:val="xl17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74">
    <w:name w:val="xl17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75">
    <w:name w:val="xl175"/>
    <w:basedOn w:val="Normal"/>
    <w:rsid w:val="00DF45B7"/>
    <w:pPr>
      <w:pBdr>
        <w:top w:val="single" w:sz="4" w:space="0" w:color="000000"/>
        <w:left w:val="single" w:sz="8"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6">
    <w:name w:val="xl17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7">
    <w:name w:val="xl177"/>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78">
    <w:name w:val="xl17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9">
    <w:name w:val="xl179"/>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0">
    <w:name w:val="xl18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1">
    <w:name w:val="xl18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2">
    <w:name w:val="xl182"/>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3">
    <w:name w:val="xl18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4">
    <w:name w:val="xl18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5">
    <w:name w:val="xl18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6">
    <w:name w:val="xl186"/>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7">
    <w:name w:val="xl18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8">
    <w:name w:val="xl18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89">
    <w:name w:val="xl18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0">
    <w:name w:val="xl19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1">
    <w:name w:val="xl191"/>
    <w:basedOn w:val="Normal"/>
    <w:rsid w:val="00DF45B7"/>
    <w:pPr>
      <w:pBdr>
        <w:top w:val="single" w:sz="8"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2">
    <w:name w:val="xl192"/>
    <w:basedOn w:val="Normal"/>
    <w:rsid w:val="00DF45B7"/>
    <w:pPr>
      <w:pBdr>
        <w:top w:val="single" w:sz="8"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b/>
      <w:bCs/>
      <w:sz w:val="20"/>
      <w:szCs w:val="20"/>
      <w:lang w:eastAsia="hr-HR" w:bidi="he-IL"/>
    </w:rPr>
  </w:style>
  <w:style w:type="paragraph" w:customStyle="1" w:styleId="xl193">
    <w:name w:val="xl193"/>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4">
    <w:name w:val="xl194"/>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5">
    <w:name w:val="xl195"/>
    <w:basedOn w:val="Normal"/>
    <w:rsid w:val="00DF45B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6">
    <w:name w:val="xl196"/>
    <w:basedOn w:val="Normal"/>
    <w:rsid w:val="00DF45B7"/>
    <w:pPr>
      <w:pBdr>
        <w:top w:val="single" w:sz="4"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7">
    <w:name w:val="xl197"/>
    <w:basedOn w:val="Normal"/>
    <w:rsid w:val="00DF45B7"/>
    <w:pPr>
      <w:pBdr>
        <w:top w:val="single" w:sz="4"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198">
    <w:name w:val="xl19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9">
    <w:name w:val="xl199"/>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0">
    <w:name w:val="xl20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1">
    <w:name w:val="xl201"/>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2">
    <w:name w:val="xl202"/>
    <w:basedOn w:val="Normal"/>
    <w:rsid w:val="00DF45B7"/>
    <w:pPr>
      <w:pBdr>
        <w:top w:val="single" w:sz="4" w:space="0" w:color="auto"/>
        <w:left w:val="single" w:sz="4" w:space="0" w:color="auto"/>
        <w:bottom w:val="single" w:sz="4" w:space="0" w:color="auto"/>
        <w:right w:val="single" w:sz="4" w:space="0" w:color="auto"/>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203">
    <w:name w:val="xl203"/>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4">
    <w:name w:val="xl204"/>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5">
    <w:name w:val="xl205"/>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6">
    <w:name w:val="xl206"/>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7">
    <w:name w:val="xl207"/>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8">
    <w:name w:val="xl20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9">
    <w:name w:val="xl209"/>
    <w:basedOn w:val="Normal"/>
    <w:rsid w:val="00DF45B7"/>
    <w:pPr>
      <w:pBdr>
        <w:top w:val="single" w:sz="4" w:space="0" w:color="auto"/>
        <w:left w:val="single" w:sz="8" w:space="0" w:color="auto"/>
        <w:bottom w:val="single" w:sz="8"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10">
    <w:name w:val="xl210"/>
    <w:basedOn w:val="Normal"/>
    <w:rsid w:val="00DF45B7"/>
    <w:pPr>
      <w:pBdr>
        <w:top w:val="single" w:sz="4" w:space="0" w:color="auto"/>
        <w:left w:val="single" w:sz="4" w:space="0" w:color="auto"/>
        <w:bottom w:val="single" w:sz="8"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211">
    <w:name w:val="xl211"/>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212">
    <w:name w:val="xl212"/>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3">
    <w:name w:val="xl213"/>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4">
    <w:name w:val="xl21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5">
    <w:name w:val="xl2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216">
    <w:name w:val="xl216"/>
    <w:basedOn w:val="Normal"/>
    <w:rsid w:val="00DF45B7"/>
    <w:pPr>
      <w:pBdr>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17">
    <w:name w:val="xl217"/>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8">
    <w:name w:val="xl218"/>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9">
    <w:name w:val="xl219"/>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0">
    <w:name w:val="xl220"/>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1">
    <w:name w:val="xl221"/>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2">
    <w:name w:val="xl222"/>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sz w:val="20"/>
      <w:szCs w:val="20"/>
      <w:lang w:eastAsia="hr-HR" w:bidi="he-IL"/>
    </w:rPr>
  </w:style>
  <w:style w:type="paragraph" w:customStyle="1" w:styleId="xl223">
    <w:name w:val="xl223"/>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sz w:val="20"/>
      <w:szCs w:val="20"/>
      <w:lang w:eastAsia="hr-HR" w:bidi="he-IL"/>
    </w:rPr>
  </w:style>
  <w:style w:type="paragraph" w:customStyle="1" w:styleId="xl224">
    <w:name w:val="xl224"/>
    <w:basedOn w:val="Normal"/>
    <w:rsid w:val="00DF45B7"/>
    <w:pPr>
      <w:pBdr>
        <w:top w:val="single" w:sz="4"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25">
    <w:name w:val="xl225"/>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26">
    <w:name w:val="xl226"/>
    <w:basedOn w:val="Normal"/>
    <w:rsid w:val="00DF45B7"/>
    <w:pPr>
      <w:pBdr>
        <w:top w:val="single" w:sz="4" w:space="0" w:color="000000"/>
        <w:left w:val="single" w:sz="8"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b/>
      <w:bCs/>
      <w:sz w:val="20"/>
      <w:szCs w:val="20"/>
      <w:lang w:eastAsia="hr-HR" w:bidi="he-IL"/>
    </w:rPr>
  </w:style>
  <w:style w:type="paragraph" w:customStyle="1" w:styleId="xl227">
    <w:name w:val="xl227"/>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sz w:val="20"/>
      <w:szCs w:val="20"/>
      <w:lang w:eastAsia="hr-HR" w:bidi="he-IL"/>
    </w:rPr>
  </w:style>
  <w:style w:type="paragraph" w:customStyle="1" w:styleId="xl228">
    <w:name w:val="xl2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29">
    <w:name w:val="xl229"/>
    <w:basedOn w:val="Normal"/>
    <w:rsid w:val="00DF45B7"/>
    <w:pPr>
      <w:pBdr>
        <w:top w:val="single" w:sz="4" w:space="0" w:color="000000"/>
        <w:left w:val="single" w:sz="4" w:space="0" w:color="000000"/>
        <w:bottom w:val="single" w:sz="4" w:space="0" w:color="000000"/>
        <w:right w:val="single" w:sz="4" w:space="0" w:color="000000"/>
      </w:pBdr>
      <w:shd w:val="thinDiagStripe" w:color="60497B" w:fill="0000FF"/>
      <w:spacing w:before="100" w:beforeAutospacing="1" w:after="100" w:afterAutospacing="1"/>
      <w:textAlignment w:val="center"/>
    </w:pPr>
    <w:rPr>
      <w:rFonts w:ascii="Arial" w:hAnsi="Arial" w:cs="Arial"/>
      <w:sz w:val="20"/>
      <w:szCs w:val="20"/>
      <w:lang w:eastAsia="hr-HR" w:bidi="he-IL"/>
    </w:rPr>
  </w:style>
  <w:style w:type="paragraph" w:customStyle="1" w:styleId="xl230">
    <w:name w:val="xl23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1">
    <w:name w:val="xl231"/>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2">
    <w:name w:val="xl232"/>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3">
    <w:name w:val="xl233"/>
    <w:basedOn w:val="Normal"/>
    <w:rsid w:val="00DF45B7"/>
    <w:pPr>
      <w:pBdr>
        <w:top w:val="single" w:sz="8"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34">
    <w:name w:val="xl234"/>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35">
    <w:name w:val="xl235"/>
    <w:basedOn w:val="Normal"/>
    <w:rsid w:val="00DF45B7"/>
    <w:pPr>
      <w:pBdr>
        <w:top w:val="single" w:sz="8"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6">
    <w:name w:val="xl236"/>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7">
    <w:name w:val="xl237"/>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sz w:val="20"/>
      <w:szCs w:val="20"/>
      <w:lang w:eastAsia="hr-HR" w:bidi="he-IL"/>
    </w:rPr>
  </w:style>
  <w:style w:type="paragraph" w:customStyle="1" w:styleId="xl238">
    <w:name w:val="xl238"/>
    <w:basedOn w:val="Normal"/>
    <w:rsid w:val="00DF45B7"/>
    <w:pPr>
      <w:pBdr>
        <w:top w:val="single" w:sz="4" w:space="0" w:color="000000"/>
        <w:left w:val="single" w:sz="4" w:space="0" w:color="000000"/>
        <w:bottom w:val="single" w:sz="8"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39">
    <w:name w:val="xl23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0">
    <w:name w:val="xl24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1">
    <w:name w:val="xl24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2">
    <w:name w:val="xl24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43">
    <w:name w:val="xl24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8000"/>
      <w:sz w:val="20"/>
      <w:szCs w:val="20"/>
      <w:lang w:eastAsia="hr-HR" w:bidi="he-IL"/>
    </w:rPr>
  </w:style>
  <w:style w:type="paragraph" w:customStyle="1" w:styleId="xl244">
    <w:name w:val="xl24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9900"/>
      <w:sz w:val="20"/>
      <w:szCs w:val="20"/>
      <w:lang w:eastAsia="hr-HR" w:bidi="he-IL"/>
    </w:rPr>
  </w:style>
  <w:style w:type="paragraph" w:customStyle="1" w:styleId="xl245">
    <w:name w:val="xl245"/>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46">
    <w:name w:val="xl246"/>
    <w:basedOn w:val="Normal"/>
    <w:rsid w:val="00DF45B7"/>
    <w:pPr>
      <w:pBdr>
        <w:lef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47">
    <w:name w:val="xl247"/>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8">
    <w:name w:val="xl248"/>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9">
    <w:name w:val="xl249"/>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0">
    <w:name w:val="xl250"/>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1">
    <w:name w:val="xl251"/>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2">
    <w:name w:val="xl252"/>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253">
    <w:name w:val="xl253"/>
    <w:basedOn w:val="Normal"/>
    <w:rsid w:val="00DF45B7"/>
    <w:pPr>
      <w:pBdr>
        <w:top w:val="single" w:sz="4" w:space="0" w:color="000000"/>
        <w:left w:val="single" w:sz="4" w:space="0" w:color="000000"/>
        <w:bottom w:val="single" w:sz="8"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54">
    <w:name w:val="xl254"/>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55">
    <w:name w:val="xl255"/>
    <w:basedOn w:val="Normal"/>
    <w:rsid w:val="00DF45B7"/>
    <w:pPr>
      <w:pBdr>
        <w:top w:val="single" w:sz="4" w:space="0" w:color="000000"/>
        <w:left w:val="single" w:sz="8" w:space="0" w:color="000000"/>
        <w:bottom w:val="single" w:sz="8"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56">
    <w:name w:val="xl25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57">
    <w:name w:val="xl257"/>
    <w:basedOn w:val="Normal"/>
    <w:rsid w:val="00DF45B7"/>
    <w:pPr>
      <w:pBdr>
        <w:top w:val="single" w:sz="8"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58">
    <w:name w:val="xl258"/>
    <w:basedOn w:val="Normal"/>
    <w:rsid w:val="00DF45B7"/>
    <w:pPr>
      <w:pBdr>
        <w:top w:val="single" w:sz="4" w:space="0" w:color="000000"/>
        <w:left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59">
    <w:name w:val="xl259"/>
    <w:basedOn w:val="Normal"/>
    <w:rsid w:val="00DF45B7"/>
    <w:pPr>
      <w:pBdr>
        <w:top w:val="single" w:sz="4" w:space="0" w:color="auto"/>
        <w:left w:val="single" w:sz="8" w:space="0" w:color="auto"/>
        <w:bottom w:val="single" w:sz="4" w:space="0" w:color="auto"/>
        <w:right w:val="single" w:sz="4" w:space="0" w:color="auto"/>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260">
    <w:name w:val="xl260"/>
    <w:basedOn w:val="Normal"/>
    <w:rsid w:val="00DF45B7"/>
    <w:pPr>
      <w:pBdr>
        <w:top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61">
    <w:name w:val="xl261"/>
    <w:basedOn w:val="Normal"/>
    <w:rsid w:val="00DF45B7"/>
    <w:pPr>
      <w:pBdr>
        <w:top w:val="single" w:sz="8" w:space="0" w:color="000000"/>
        <w:left w:val="single" w:sz="8"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2">
    <w:name w:val="xl262"/>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3">
    <w:name w:val="xl263"/>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4">
    <w:name w:val="xl264"/>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5">
    <w:name w:val="xl265"/>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6">
    <w:name w:val="xl266"/>
    <w:basedOn w:val="Normal"/>
    <w:rsid w:val="00DF45B7"/>
    <w:pPr>
      <w:pBdr>
        <w:top w:val="single" w:sz="8" w:space="0" w:color="000000"/>
        <w:left w:val="single" w:sz="4"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7">
    <w:name w:val="xl267"/>
    <w:basedOn w:val="Normal"/>
    <w:rsid w:val="00DF45B7"/>
    <w:pPr>
      <w:shd w:val="clear" w:color="000000" w:fill="FF0000"/>
      <w:spacing w:before="100" w:beforeAutospacing="1" w:after="100" w:afterAutospacing="1"/>
    </w:pPr>
    <w:rPr>
      <w:b/>
      <w:bCs/>
      <w:lang w:eastAsia="hr-HR" w:bidi="he-IL"/>
    </w:rPr>
  </w:style>
  <w:style w:type="paragraph" w:customStyle="1" w:styleId="xl268">
    <w:name w:val="xl268"/>
    <w:basedOn w:val="Normal"/>
    <w:rsid w:val="00DF45B7"/>
    <w:pPr>
      <w:pBdr>
        <w:top w:val="single" w:sz="8" w:space="0" w:color="000000"/>
        <w:left w:val="single" w:sz="8"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69">
    <w:name w:val="xl269"/>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70">
    <w:name w:val="xl270"/>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1">
    <w:name w:val="xl271"/>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2">
    <w:name w:val="xl272"/>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3">
    <w:name w:val="xl273"/>
    <w:basedOn w:val="Normal"/>
    <w:rsid w:val="00DF45B7"/>
    <w:pPr>
      <w:pBdr>
        <w:top w:val="single" w:sz="8" w:space="0" w:color="000000"/>
        <w:left w:val="single" w:sz="4" w:space="0" w:color="000000"/>
        <w:bottom w:val="single" w:sz="8" w:space="0" w:color="000000"/>
        <w:right w:val="single" w:sz="8"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4">
    <w:name w:val="xl274"/>
    <w:basedOn w:val="Normal"/>
    <w:rsid w:val="00DF45B7"/>
    <w:pPr>
      <w:shd w:val="clear" w:color="000000" w:fill="92D050"/>
      <w:spacing w:before="100" w:beforeAutospacing="1" w:after="100" w:afterAutospacing="1"/>
    </w:pPr>
    <w:rPr>
      <w:b/>
      <w:bCs/>
      <w:lang w:eastAsia="hr-HR" w:bidi="he-IL"/>
    </w:rPr>
  </w:style>
  <w:style w:type="paragraph" w:customStyle="1" w:styleId="xl275">
    <w:name w:val="xl275"/>
    <w:basedOn w:val="Normal"/>
    <w:rsid w:val="00DF45B7"/>
    <w:pPr>
      <w:pBdr>
        <w:top w:val="single" w:sz="8" w:space="0" w:color="000000"/>
        <w:left w:val="single" w:sz="8"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6">
    <w:name w:val="xl276"/>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7">
    <w:name w:val="xl277"/>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78">
    <w:name w:val="xl278"/>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9">
    <w:name w:val="xl279"/>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80">
    <w:name w:val="xl280"/>
    <w:basedOn w:val="Normal"/>
    <w:rsid w:val="00DF45B7"/>
    <w:pPr>
      <w:pBdr>
        <w:top w:val="single" w:sz="8" w:space="0" w:color="000000"/>
        <w:left w:val="single" w:sz="4" w:space="0" w:color="000000"/>
        <w:bottom w:val="single" w:sz="8" w:space="0" w:color="000000"/>
        <w:right w:val="single" w:sz="8"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81">
    <w:name w:val="xl281"/>
    <w:basedOn w:val="Normal"/>
    <w:rsid w:val="00DF45B7"/>
    <w:pPr>
      <w:shd w:val="clear" w:color="000000" w:fill="FFC000"/>
      <w:spacing w:before="100" w:beforeAutospacing="1" w:after="100" w:afterAutospacing="1"/>
    </w:pPr>
    <w:rPr>
      <w:b/>
      <w:bCs/>
      <w:lang w:eastAsia="hr-HR" w:bidi="he-IL"/>
    </w:rPr>
  </w:style>
  <w:style w:type="paragraph" w:customStyle="1" w:styleId="xl282">
    <w:name w:val="xl282"/>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283">
    <w:name w:val="xl283"/>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284">
    <w:name w:val="xl28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285">
    <w:name w:val="xl28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86">
    <w:name w:val="xl28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7">
    <w:name w:val="xl28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8">
    <w:name w:val="xl28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89">
    <w:name w:val="xl28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0">
    <w:name w:val="xl290"/>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1">
    <w:name w:val="xl291"/>
    <w:basedOn w:val="Normal"/>
    <w:rsid w:val="00DF45B7"/>
    <w:pPr>
      <w:pBdr>
        <w:top w:val="single" w:sz="8"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2">
    <w:name w:val="xl292"/>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3">
    <w:name w:val="xl293"/>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94">
    <w:name w:val="xl294"/>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295">
    <w:name w:val="xl295"/>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6">
    <w:name w:val="xl296"/>
    <w:basedOn w:val="Normal"/>
    <w:rsid w:val="00DF45B7"/>
    <w:pPr>
      <w:pBdr>
        <w:top w:val="single" w:sz="8"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7">
    <w:name w:val="xl29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98">
    <w:name w:val="xl298"/>
    <w:basedOn w:val="Normal"/>
    <w:rsid w:val="00DF45B7"/>
    <w:pPr>
      <w:pBdr>
        <w:top w:val="single" w:sz="4"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sz w:val="20"/>
      <w:szCs w:val="20"/>
      <w:lang w:eastAsia="hr-HR" w:bidi="he-IL"/>
    </w:rPr>
  </w:style>
  <w:style w:type="paragraph" w:customStyle="1" w:styleId="xl299">
    <w:name w:val="xl29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008000"/>
      <w:lang w:eastAsia="hr-HR" w:bidi="he-IL"/>
    </w:rPr>
  </w:style>
  <w:style w:type="paragraph" w:customStyle="1" w:styleId="xl300">
    <w:name w:val="xl30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01">
    <w:name w:val="xl30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02">
    <w:name w:val="xl30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3">
    <w:name w:val="xl30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4">
    <w:name w:val="xl304"/>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05">
    <w:name w:val="xl305"/>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6">
    <w:name w:val="xl306"/>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7">
    <w:name w:val="xl307"/>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8">
    <w:name w:val="xl308"/>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09">
    <w:name w:val="xl30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0">
    <w:name w:val="xl31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1">
    <w:name w:val="xl31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2">
    <w:name w:val="xl312"/>
    <w:basedOn w:val="Normal"/>
    <w:rsid w:val="00DF45B7"/>
    <w:pPr>
      <w:pBdr>
        <w:top w:val="single" w:sz="8"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13">
    <w:name w:val="xl31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14">
    <w:name w:val="xl31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15">
    <w:name w:val="xl31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6">
    <w:name w:val="xl316"/>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7">
    <w:name w:val="xl317"/>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8">
    <w:name w:val="xl318"/>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9">
    <w:name w:val="xl31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20">
    <w:name w:val="xl320"/>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1">
    <w:name w:val="xl321"/>
    <w:basedOn w:val="Normal"/>
    <w:rsid w:val="00DF45B7"/>
    <w:pPr>
      <w:pBdr>
        <w:top w:val="single" w:sz="8"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22">
    <w:name w:val="xl32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3">
    <w:name w:val="xl323"/>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4">
    <w:name w:val="xl324"/>
    <w:basedOn w:val="Normal"/>
    <w:rsid w:val="00DF45B7"/>
    <w:pPr>
      <w:shd w:val="clear" w:color="000000" w:fill="FFFF00"/>
      <w:spacing w:before="100" w:beforeAutospacing="1" w:after="100" w:afterAutospacing="1"/>
      <w:jc w:val="right"/>
      <w:textAlignment w:val="center"/>
    </w:pPr>
    <w:rPr>
      <w:lang w:eastAsia="hr-HR" w:bidi="he-IL"/>
    </w:rPr>
  </w:style>
  <w:style w:type="paragraph" w:customStyle="1" w:styleId="xl325">
    <w:name w:val="xl325"/>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6">
    <w:name w:val="xl326"/>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7">
    <w:name w:val="xl327"/>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8">
    <w:name w:val="xl32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9">
    <w:name w:val="xl329"/>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30">
    <w:name w:val="xl330"/>
    <w:basedOn w:val="Normal"/>
    <w:rsid w:val="00DF45B7"/>
    <w:pPr>
      <w:pBdr>
        <w:top w:val="single" w:sz="4" w:space="0" w:color="000000"/>
        <w:left w:val="single" w:sz="8"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31">
    <w:name w:val="xl33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32">
    <w:name w:val="xl33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3">
    <w:name w:val="xl33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4">
    <w:name w:val="xl334"/>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5">
    <w:name w:val="xl33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36">
    <w:name w:val="xl33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7">
    <w:name w:val="xl33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8">
    <w:name w:val="xl338"/>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9">
    <w:name w:val="xl33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40">
    <w:name w:val="xl34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1">
    <w:name w:val="xl34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2">
    <w:name w:val="xl34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43">
    <w:name w:val="xl343"/>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44">
    <w:name w:val="xl34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5">
    <w:name w:val="xl34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6">
    <w:name w:val="xl346"/>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7">
    <w:name w:val="xl347"/>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lang w:eastAsia="hr-HR" w:bidi="he-IL"/>
    </w:rPr>
  </w:style>
  <w:style w:type="paragraph" w:customStyle="1" w:styleId="xl348">
    <w:name w:val="xl348"/>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sz w:val="20"/>
      <w:szCs w:val="20"/>
      <w:lang w:eastAsia="hr-HR" w:bidi="he-IL"/>
    </w:rPr>
  </w:style>
  <w:style w:type="paragraph" w:customStyle="1" w:styleId="xl349">
    <w:name w:val="xl349"/>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color w:val="FF0000"/>
      <w:lang w:eastAsia="hr-HR" w:bidi="he-IL"/>
    </w:rPr>
  </w:style>
  <w:style w:type="paragraph" w:customStyle="1" w:styleId="xl350">
    <w:name w:val="xl350"/>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51">
    <w:name w:val="xl351"/>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2">
    <w:name w:val="xl35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353">
    <w:name w:val="xl35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20"/>
      <w:szCs w:val="20"/>
      <w:lang w:eastAsia="hr-HR" w:bidi="he-IL"/>
    </w:rPr>
  </w:style>
  <w:style w:type="paragraph" w:customStyle="1" w:styleId="xl354">
    <w:name w:val="xl35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5">
    <w:name w:val="xl355"/>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356">
    <w:name w:val="xl35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57">
    <w:name w:val="xl357"/>
    <w:basedOn w:val="Normal"/>
    <w:rsid w:val="00DF45B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8">
    <w:name w:val="xl35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9">
    <w:name w:val="xl35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0">
    <w:name w:val="xl36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1">
    <w:name w:val="xl361"/>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color w:val="FF0000"/>
      <w:lang w:eastAsia="hr-HR" w:bidi="he-IL"/>
    </w:rPr>
  </w:style>
  <w:style w:type="paragraph" w:customStyle="1" w:styleId="xl362">
    <w:name w:val="xl36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20"/>
      <w:szCs w:val="20"/>
      <w:lang w:eastAsia="hr-HR" w:bidi="he-IL"/>
    </w:rPr>
  </w:style>
  <w:style w:type="paragraph" w:customStyle="1" w:styleId="xl363">
    <w:name w:val="xl363"/>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textAlignment w:val="center"/>
    </w:pPr>
    <w:rPr>
      <w:b/>
      <w:bCs/>
      <w:lang w:eastAsia="hr-HR" w:bidi="he-IL"/>
    </w:rPr>
  </w:style>
  <w:style w:type="paragraph" w:customStyle="1" w:styleId="xl364">
    <w:name w:val="xl364"/>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5">
    <w:name w:val="xl365"/>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6">
    <w:name w:val="xl366"/>
    <w:basedOn w:val="Normal"/>
    <w:rsid w:val="00DF45B7"/>
    <w:pPr>
      <w:pBdr>
        <w:top w:val="single" w:sz="8" w:space="0" w:color="000000"/>
        <w:left w:val="single" w:sz="8" w:space="0" w:color="000000"/>
        <w:bottom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7">
    <w:name w:val="xl367"/>
    <w:basedOn w:val="Normal"/>
    <w:rsid w:val="00DF45B7"/>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8">
    <w:name w:val="xl368"/>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69">
    <w:name w:val="xl369"/>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b/>
      <w:bCs/>
      <w:lang w:eastAsia="hr-HR" w:bidi="he-IL"/>
    </w:rPr>
  </w:style>
  <w:style w:type="paragraph" w:customStyle="1" w:styleId="xl370">
    <w:name w:val="xl370"/>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1">
    <w:name w:val="xl371"/>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2">
    <w:name w:val="xl372"/>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Paragraf">
    <w:name w:val="Paragraf"/>
    <w:basedOn w:val="Normal"/>
    <w:rsid w:val="009753BE"/>
    <w:pPr>
      <w:spacing w:before="120"/>
      <w:ind w:firstLine="567"/>
      <w:jc w:val="both"/>
    </w:pPr>
    <w:rPr>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uiPriority w:val="9"/>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iPriority w:val="1"/>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uiPriority w:val="1"/>
    <w:rsid w:val="00C132C3"/>
    <w:rPr>
      <w:rFonts w:ascii="Times New Roman" w:eastAsia="Times New Roman" w:hAnsi="Times New Roman" w:cs="Times New Roman"/>
      <w:sz w:val="24"/>
      <w:szCs w:val="24"/>
      <w:lang w:eastAsia="en-GB"/>
    </w:rPr>
  </w:style>
  <w:style w:type="paragraph" w:customStyle="1" w:styleId="t-9-8">
    <w:name w:val="t-9-8"/>
    <w:basedOn w:val="Normal"/>
    <w:rsid w:val="00084B35"/>
    <w:pPr>
      <w:spacing w:before="100" w:beforeAutospacing="1" w:after="100" w:afterAutospacing="1"/>
    </w:pPr>
    <w:rPr>
      <w:lang w:eastAsia="hr-HR"/>
    </w:r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084B35"/>
    <w:rPr>
      <w:rFonts w:ascii="Times New Roman" w:eastAsia="Times New Roman" w:hAnsi="Times New Roman" w:cs="Times New Roman"/>
      <w:sz w:val="24"/>
      <w:szCs w:val="24"/>
      <w:lang w:eastAsia="en-GB"/>
    </w:rPr>
  </w:style>
  <w:style w:type="table" w:customStyle="1" w:styleId="Reetkatablice1">
    <w:name w:val="Rešetka tablice1"/>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084B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084B35"/>
    <w:pPr>
      <w:spacing w:after="0" w:line="240" w:lineRule="auto"/>
    </w:pPr>
    <w:rPr>
      <w:rFonts w:ascii="Calibri" w:eastAsia="Times New Roman" w:hAnsi="Calibri" w:cs="Times New Roman"/>
    </w:rPr>
  </w:style>
  <w:style w:type="paragraph" w:styleId="TOCHeading">
    <w:name w:val="TOC Heading"/>
    <w:basedOn w:val="Heading1"/>
    <w:next w:val="Normal"/>
    <w:uiPriority w:val="39"/>
    <w:unhideWhenUsed/>
    <w:qFormat/>
    <w:rsid w:val="00152B43"/>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152B43"/>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152B43"/>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152B43"/>
    <w:rPr>
      <w:rFonts w:ascii="Tahoma" w:eastAsiaTheme="minorEastAsia" w:hAnsi="Tahoma" w:cs="Tahoma"/>
      <w:sz w:val="16"/>
      <w:szCs w:val="16"/>
      <w:lang w:val="en-U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152B43"/>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152B43"/>
    <w:rPr>
      <w:rFonts w:eastAsiaTheme="minorEastAsia"/>
      <w:sz w:val="20"/>
      <w:szCs w:val="20"/>
      <w:lang w:val="en-US"/>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152B43"/>
    <w:rPr>
      <w:vertAlign w:val="superscript"/>
    </w:rPr>
  </w:style>
  <w:style w:type="paragraph" w:customStyle="1" w:styleId="Odlomakpopisa1">
    <w:name w:val="Odlomak popisa1"/>
    <w:basedOn w:val="Normal"/>
    <w:uiPriority w:val="34"/>
    <w:qFormat/>
    <w:rsid w:val="00152B43"/>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152B43"/>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152B43"/>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152B43"/>
    <w:rPr>
      <w:rFonts w:ascii="Consolas" w:eastAsia="Times New Roman" w:hAnsi="Consolas" w:cs="Times New Roman"/>
      <w:sz w:val="21"/>
      <w:szCs w:val="21"/>
      <w:lang w:eastAsia="en-GB"/>
    </w:rPr>
  </w:style>
  <w:style w:type="paragraph" w:customStyle="1" w:styleId="t-9-8-bez-uvl">
    <w:name w:val="t-9-8-bez-uvl"/>
    <w:basedOn w:val="Normal"/>
    <w:rsid w:val="00152B43"/>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152B43"/>
    <w:rPr>
      <w:color w:val="800080" w:themeColor="followedHyperlink"/>
      <w:u w:val="single"/>
    </w:rPr>
  </w:style>
  <w:style w:type="table" w:styleId="LightList-Accent5">
    <w:name w:val="Light List Accent 5"/>
    <w:basedOn w:val="TableNormal"/>
    <w:uiPriority w:val="61"/>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152B43"/>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152B43"/>
    <w:rPr>
      <w:rFonts w:ascii="Calibri" w:eastAsia="Times New Roman" w:hAnsi="Calibri" w:cs="Times New Roman"/>
      <w:lang w:val="en-US"/>
    </w:rPr>
  </w:style>
  <w:style w:type="paragraph" w:customStyle="1" w:styleId="ListParagraph1">
    <w:name w:val="List Paragraph1"/>
    <w:basedOn w:val="Normal"/>
    <w:qFormat/>
    <w:rsid w:val="00152B43"/>
    <w:pPr>
      <w:spacing w:after="200" w:line="276" w:lineRule="auto"/>
      <w:ind w:left="720"/>
      <w:contextualSpacing/>
    </w:pPr>
    <w:rPr>
      <w:rFonts w:ascii="Calibri" w:eastAsia="Calibri" w:hAnsi="Calibri"/>
      <w:sz w:val="22"/>
      <w:szCs w:val="22"/>
      <w:lang w:val="en-US" w:eastAsia="en-US"/>
    </w:rPr>
  </w:style>
  <w:style w:type="paragraph" w:styleId="TOC3">
    <w:name w:val="toc 3"/>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152B43"/>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152B43"/>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152B43"/>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152B43"/>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152B43"/>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Bezproreda11">
    <w:name w:val="Bez proreda11"/>
    <w:link w:val="BezproredaChar1"/>
    <w:qFormat/>
    <w:rsid w:val="00152B43"/>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152B43"/>
    <w:rPr>
      <w:rFonts w:ascii="Calibri" w:eastAsia="Times New Roman" w:hAnsi="Calibri" w:cs="Times New Roman"/>
      <w:lang w:val="en-US"/>
    </w:rPr>
  </w:style>
  <w:style w:type="character" w:customStyle="1" w:styleId="imena-21">
    <w:name w:val="imena-21"/>
    <w:rsid w:val="00152B43"/>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152B43"/>
  </w:style>
  <w:style w:type="character" w:customStyle="1" w:styleId="st">
    <w:name w:val="st"/>
    <w:basedOn w:val="DefaultParagraphFont"/>
    <w:rsid w:val="00152B43"/>
  </w:style>
  <w:style w:type="character" w:customStyle="1" w:styleId="FontStyle17">
    <w:name w:val="Font Style17"/>
    <w:basedOn w:val="DefaultParagraphFont"/>
    <w:rsid w:val="00152B43"/>
    <w:rPr>
      <w:rFonts w:ascii="Arial" w:hAnsi="Arial" w:cs="Arial"/>
      <w:sz w:val="22"/>
      <w:szCs w:val="22"/>
    </w:rPr>
  </w:style>
  <w:style w:type="table" w:customStyle="1" w:styleId="LightList1">
    <w:name w:val="Light List1"/>
    <w:basedOn w:val="TableNormal"/>
    <w:uiPriority w:val="61"/>
    <w:rsid w:val="00152B43"/>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152B43"/>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152B43"/>
    <w:rPr>
      <w:rFonts w:eastAsiaTheme="minorEastAsia"/>
      <w:sz w:val="16"/>
      <w:szCs w:val="16"/>
      <w:lang w:val="en-US"/>
    </w:rPr>
  </w:style>
  <w:style w:type="paragraph" w:styleId="BodyTextIndent2">
    <w:name w:val="Body Text Indent 2"/>
    <w:basedOn w:val="Normal"/>
    <w:link w:val="BodyTextIndent2Char"/>
    <w:uiPriority w:val="99"/>
    <w:semiHidden/>
    <w:unhideWhenUsed/>
    <w:rsid w:val="00152B43"/>
    <w:pPr>
      <w:spacing w:after="120" w:line="480" w:lineRule="auto"/>
      <w:ind w:left="283"/>
    </w:pPr>
    <w:rPr>
      <w:rFonts w:asciiTheme="minorHAnsi" w:eastAsiaTheme="minorEastAsia" w:hAnsiTheme="minorHAnsi"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152B43"/>
    <w:rPr>
      <w:rFonts w:eastAsiaTheme="minorEastAsia"/>
      <w:lang w:val="en-US"/>
    </w:rPr>
  </w:style>
  <w:style w:type="character" w:customStyle="1" w:styleId="Nerijeenospominjanje1">
    <w:name w:val="Neriješeno spominjanje1"/>
    <w:basedOn w:val="DefaultParagraphFont"/>
    <w:uiPriority w:val="99"/>
    <w:semiHidden/>
    <w:unhideWhenUsed/>
    <w:rsid w:val="00152B43"/>
    <w:rPr>
      <w:color w:val="605E5C"/>
      <w:shd w:val="clear" w:color="auto" w:fill="E1DFDD"/>
    </w:rPr>
  </w:style>
  <w:style w:type="character" w:customStyle="1" w:styleId="CaptionChar">
    <w:name w:val="Caption Char"/>
    <w:aliases w:val="Branko Char"/>
    <w:basedOn w:val="DefaultParagraphFont"/>
    <w:link w:val="Caption"/>
    <w:uiPriority w:val="35"/>
    <w:rsid w:val="00152B43"/>
    <w:rPr>
      <w:rFonts w:ascii="Times New Roman" w:eastAsia="Times New Roman" w:hAnsi="Times New Roman" w:cs="Times New Roman"/>
      <w:b/>
      <w:bCs/>
      <w:sz w:val="20"/>
      <w:szCs w:val="20"/>
      <w:lang w:eastAsia="hr-HR"/>
    </w:rPr>
  </w:style>
  <w:style w:type="table" w:customStyle="1" w:styleId="Reetkatablice3">
    <w:name w:val="Rešetka tablice3"/>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52B43"/>
    <w:rPr>
      <w:rFonts w:ascii="Cambria" w:hAnsi="Cambria" w:hint="default"/>
      <w:b w:val="0"/>
      <w:bCs w:val="0"/>
      <w:i w:val="0"/>
      <w:iCs w:val="0"/>
      <w:color w:val="000000"/>
      <w:sz w:val="22"/>
      <w:szCs w:val="22"/>
    </w:rPr>
  </w:style>
  <w:style w:type="character" w:customStyle="1" w:styleId="fontstyle21">
    <w:name w:val="fontstyle21"/>
    <w:basedOn w:val="DefaultParagraphFont"/>
    <w:rsid w:val="00152B4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152B43"/>
    <w:rPr>
      <w:rFonts w:ascii="Cambria-BoldItalic" w:hAnsi="Cambria-BoldItalic" w:hint="default"/>
      <w:b/>
      <w:bCs/>
      <w:i/>
      <w:iCs/>
      <w:color w:val="000000"/>
      <w:sz w:val="16"/>
      <w:szCs w:val="16"/>
    </w:rPr>
  </w:style>
  <w:style w:type="character" w:customStyle="1" w:styleId="fontstyle41">
    <w:name w:val="fontstyle41"/>
    <w:basedOn w:val="DefaultParagraphFont"/>
    <w:rsid w:val="00152B43"/>
    <w:rPr>
      <w:rFonts w:ascii="Cambria-Italic" w:hAnsi="Cambria-Italic" w:hint="default"/>
      <w:b w:val="0"/>
      <w:bCs w:val="0"/>
      <w:i/>
      <w:iCs/>
      <w:color w:val="000000"/>
      <w:sz w:val="22"/>
      <w:szCs w:val="22"/>
    </w:rPr>
  </w:style>
  <w:style w:type="paragraph" w:customStyle="1" w:styleId="box459727">
    <w:name w:val="box_459727"/>
    <w:basedOn w:val="Normal"/>
    <w:rsid w:val="00152B43"/>
    <w:pPr>
      <w:spacing w:before="100" w:beforeAutospacing="1" w:after="100" w:afterAutospacing="1"/>
    </w:pPr>
    <w:rPr>
      <w:lang w:val="en-US" w:eastAsia="en-US"/>
    </w:rPr>
  </w:style>
  <w:style w:type="character" w:customStyle="1" w:styleId="kurziv">
    <w:name w:val="kurziv"/>
    <w:rsid w:val="00152B43"/>
  </w:style>
  <w:style w:type="table" w:customStyle="1" w:styleId="Reetkatablice15">
    <w:name w:val="Rešetka tablice15"/>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B43"/>
  </w:style>
  <w:style w:type="character" w:customStyle="1" w:styleId="eop">
    <w:name w:val="eop"/>
    <w:basedOn w:val="DefaultParagraphFont"/>
    <w:rsid w:val="00152B43"/>
  </w:style>
  <w:style w:type="table" w:customStyle="1" w:styleId="Reetkatablice161">
    <w:name w:val="Rešetka tablice16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152B43"/>
    <w:pPr>
      <w:keepNext w:val="0"/>
      <w:numPr>
        <w:numId w:val="2"/>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152B43"/>
    <w:pPr>
      <w:keepNext w:val="0"/>
      <w:numPr>
        <w:ilvl w:val="1"/>
        <w:numId w:val="2"/>
      </w:numPr>
      <w:ind w:left="0"/>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152B43"/>
    <w:pPr>
      <w:keepNext w:val="0"/>
      <w:keepLines w:val="0"/>
      <w:numPr>
        <w:ilvl w:val="2"/>
        <w:numId w:val="2"/>
      </w:numPr>
      <w:spacing w:before="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152B43"/>
    <w:pPr>
      <w:keepNext w:val="0"/>
      <w:numPr>
        <w:ilvl w:val="3"/>
        <w:numId w:val="2"/>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152B43"/>
    <w:pPr>
      <w:numPr>
        <w:numId w:val="1"/>
      </w:numPr>
    </w:pPr>
  </w:style>
  <w:style w:type="paragraph" w:customStyle="1" w:styleId="Razina5">
    <w:name w:val="Razina 5"/>
    <w:basedOn w:val="Heading5"/>
    <w:next w:val="Normal"/>
    <w:qFormat/>
    <w:rsid w:val="00152B43"/>
    <w:pPr>
      <w:numPr>
        <w:ilvl w:val="4"/>
        <w:numId w:val="2"/>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152B43"/>
  </w:style>
  <w:style w:type="character" w:customStyle="1" w:styleId="view-count">
    <w:name w:val="view-count"/>
    <w:basedOn w:val="DefaultParagraphFont"/>
    <w:rsid w:val="00152B43"/>
  </w:style>
  <w:style w:type="character" w:customStyle="1" w:styleId="datatablecontent">
    <w:name w:val="datatablecontent"/>
    <w:basedOn w:val="DefaultParagraphFont"/>
    <w:rsid w:val="00152B43"/>
  </w:style>
  <w:style w:type="character" w:customStyle="1" w:styleId="Style">
    <w:name w:val="Style"/>
    <w:basedOn w:val="FootnoteReference"/>
    <w:rsid w:val="00152B43"/>
    <w:rPr>
      <w:rFonts w:ascii="Calibri" w:hAnsi="Calibri"/>
      <w:sz w:val="24"/>
      <w:bdr w:val="none" w:sz="0" w:space="0" w:color="auto"/>
      <w:vertAlign w:val="superscript"/>
    </w:rPr>
  </w:style>
  <w:style w:type="table" w:customStyle="1" w:styleId="TableGrid1">
    <w:name w:val="Table Grid1"/>
    <w:basedOn w:val="TableNormal"/>
    <w:next w:val="TableGrid"/>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1"/>
    <w:qFormat/>
    <w:rsid w:val="00152B43"/>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152B43"/>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152B43"/>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152B43"/>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152B43"/>
    <w:rPr>
      <w:color w:val="605E5C"/>
      <w:shd w:val="clear" w:color="auto" w:fill="E1DFDD"/>
    </w:rPr>
  </w:style>
  <w:style w:type="paragraph" w:styleId="HTMLPreformatted">
    <w:name w:val="HTML Preformatted"/>
    <w:basedOn w:val="Normal"/>
    <w:link w:val="HTMLPreformattedChar"/>
    <w:uiPriority w:val="99"/>
    <w:unhideWhenUsed/>
    <w:rsid w:val="0015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52B43"/>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152B43"/>
    <w:rPr>
      <w:color w:val="605E5C"/>
      <w:shd w:val="clear" w:color="auto" w:fill="E1DFDD"/>
    </w:rPr>
  </w:style>
  <w:style w:type="character" w:customStyle="1" w:styleId="Nerijeenospominjanje4">
    <w:name w:val="Neriješeno spominjanje4"/>
    <w:basedOn w:val="DefaultParagraphFont"/>
    <w:uiPriority w:val="99"/>
    <w:semiHidden/>
    <w:unhideWhenUsed/>
    <w:rsid w:val="00152B43"/>
    <w:rPr>
      <w:color w:val="605E5C"/>
      <w:shd w:val="clear" w:color="auto" w:fill="E1DFDD"/>
    </w:rPr>
  </w:style>
  <w:style w:type="character" w:styleId="CommentReference">
    <w:name w:val="annotation reference"/>
    <w:basedOn w:val="DefaultParagraphFont"/>
    <w:uiPriority w:val="99"/>
    <w:semiHidden/>
    <w:unhideWhenUsed/>
    <w:rsid w:val="00152B43"/>
    <w:rPr>
      <w:sz w:val="16"/>
      <w:szCs w:val="16"/>
    </w:rPr>
  </w:style>
  <w:style w:type="paragraph" w:styleId="CommentText">
    <w:name w:val="annotation text"/>
    <w:basedOn w:val="Normal"/>
    <w:link w:val="CommentTextChar"/>
    <w:uiPriority w:val="99"/>
    <w:semiHidden/>
    <w:unhideWhenUsed/>
    <w:rsid w:val="00152B43"/>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152B4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52B43"/>
    <w:rPr>
      <w:b/>
      <w:bCs/>
    </w:rPr>
  </w:style>
  <w:style w:type="character" w:customStyle="1" w:styleId="CommentSubjectChar">
    <w:name w:val="Comment Subject Char"/>
    <w:basedOn w:val="CommentTextChar"/>
    <w:link w:val="CommentSubject"/>
    <w:uiPriority w:val="99"/>
    <w:semiHidden/>
    <w:rsid w:val="00152B43"/>
    <w:rPr>
      <w:rFonts w:eastAsiaTheme="minorEastAsia"/>
      <w:b/>
      <w:bCs/>
      <w:sz w:val="20"/>
      <w:szCs w:val="20"/>
      <w:lang w:val="en-US"/>
    </w:rPr>
  </w:style>
  <w:style w:type="character" w:customStyle="1" w:styleId="FootnoteTextChar1">
    <w:name w:val="Footnote Text Char1"/>
    <w:basedOn w:val="DefaultParagraphFont"/>
    <w:uiPriority w:val="99"/>
    <w:rsid w:val="00152B43"/>
    <w:rPr>
      <w:rFonts w:asciiTheme="minorHAnsi" w:hAnsiTheme="minorHAnsi"/>
      <w:sz w:val="24"/>
      <w:lang w:val="hr-HR" w:eastAsia="zh-CN"/>
    </w:rPr>
  </w:style>
  <w:style w:type="table" w:styleId="MediumGrid1-Accent5">
    <w:name w:val="Medium Grid 1 Accent 5"/>
    <w:basedOn w:val="TableNormal"/>
    <w:uiPriority w:val="67"/>
    <w:rsid w:val="00152B43"/>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152B43"/>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152B43"/>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152B43"/>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152B4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152B4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152B43"/>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152B43"/>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152B43"/>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152B43"/>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
    <w:name w:val="Rešetka tablice 11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152B43"/>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152B43"/>
    <w:rPr>
      <w:rFonts w:ascii="Arial" w:hAnsi="Arial"/>
      <w:sz w:val="20"/>
      <w:szCs w:val="20"/>
      <w:lang w:val="en-US" w:eastAsia="en-US"/>
    </w:rPr>
  </w:style>
  <w:style w:type="paragraph" w:customStyle="1" w:styleId="msonormal0">
    <w:name w:val="msonormal"/>
    <w:basedOn w:val="Normal"/>
    <w:rsid w:val="00152B43"/>
    <w:pPr>
      <w:spacing w:before="100" w:beforeAutospacing="1" w:after="100" w:afterAutospacing="1"/>
    </w:pPr>
    <w:rPr>
      <w:lang w:val="en-US" w:eastAsia="en-US"/>
    </w:rPr>
  </w:style>
  <w:style w:type="table" w:customStyle="1" w:styleId="Tablicareetke4-isticanje61">
    <w:name w:val="Tablica rešetke 4 - isticanje 61"/>
    <w:basedOn w:val="TableNormal"/>
    <w:uiPriority w:val="49"/>
    <w:rsid w:val="00152B43"/>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152B43"/>
    <w:rPr>
      <w:sz w:val="20"/>
      <w:szCs w:val="20"/>
    </w:rPr>
  </w:style>
  <w:style w:type="table" w:customStyle="1" w:styleId="Reetkatablice1131">
    <w:name w:val="Rešetka tablice 1131"/>
    <w:basedOn w:val="TableNormal"/>
    <w:next w:val="TableGrid10"/>
    <w:rsid w:val="00152B4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152B4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152B4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152B43"/>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152B43"/>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152B43"/>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152B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152B43"/>
    <w:pPr>
      <w:jc w:val="both"/>
    </w:pPr>
    <w:rPr>
      <w:rFonts w:ascii="CRO_Korinna" w:hAnsi="CRO_Korinna"/>
      <w:sz w:val="22"/>
      <w:szCs w:val="20"/>
      <w:lang w:val="en-US" w:eastAsia="en-US"/>
    </w:rPr>
  </w:style>
  <w:style w:type="table" w:customStyle="1" w:styleId="Reetkatablice27">
    <w:name w:val="Rešetka tablice27"/>
    <w:basedOn w:val="TableNormal"/>
    <w:uiPriority w:val="59"/>
    <w:rsid w:val="00152B43"/>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F45B7"/>
    <w:pPr>
      <w:widowControl w:val="0"/>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rsid w:val="00DF45B7"/>
    <w:rPr>
      <w:lang w:val="en-US"/>
    </w:rPr>
  </w:style>
  <w:style w:type="paragraph" w:customStyle="1" w:styleId="font5">
    <w:name w:val="font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
    <w:name w:val="font6"/>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7">
    <w:name w:val="font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8">
    <w:name w:val="font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9">
    <w:name w:val="font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0">
    <w:name w:val="font1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1">
    <w:name w:val="font1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2">
    <w:name w:val="font12"/>
    <w:basedOn w:val="Normal"/>
    <w:rsid w:val="00DF45B7"/>
    <w:pPr>
      <w:spacing w:before="100" w:beforeAutospacing="1" w:after="100" w:afterAutospacing="1"/>
    </w:pPr>
    <w:rPr>
      <w:rFonts w:ascii="Arial" w:hAnsi="Arial" w:cs="Arial"/>
      <w:sz w:val="20"/>
      <w:szCs w:val="20"/>
      <w:lang w:eastAsia="hr-HR" w:bidi="he-IL"/>
    </w:rPr>
  </w:style>
  <w:style w:type="paragraph" w:customStyle="1" w:styleId="font13">
    <w:name w:val="font1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4">
    <w:name w:val="font1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5">
    <w:name w:val="font1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6">
    <w:name w:val="font1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7">
    <w:name w:val="font1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8">
    <w:name w:val="font1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19">
    <w:name w:val="font19"/>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0">
    <w:name w:val="font20"/>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1">
    <w:name w:val="font2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2">
    <w:name w:val="font2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3">
    <w:name w:val="font2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4">
    <w:name w:val="font24"/>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25">
    <w:name w:val="font2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6">
    <w:name w:val="font2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7">
    <w:name w:val="font27"/>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8">
    <w:name w:val="font28"/>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29">
    <w:name w:val="font29"/>
    <w:basedOn w:val="Normal"/>
    <w:rsid w:val="00DF45B7"/>
    <w:pPr>
      <w:spacing w:before="100" w:beforeAutospacing="1" w:after="100" w:afterAutospacing="1"/>
    </w:pPr>
    <w:rPr>
      <w:rFonts w:ascii="Arial" w:hAnsi="Arial" w:cs="Arial"/>
      <w:i/>
      <w:iCs/>
      <w:color w:val="FF0000"/>
      <w:sz w:val="20"/>
      <w:szCs w:val="20"/>
      <w:lang w:eastAsia="hr-HR" w:bidi="he-IL"/>
    </w:rPr>
  </w:style>
  <w:style w:type="paragraph" w:customStyle="1" w:styleId="font30">
    <w:name w:val="font30"/>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1">
    <w:name w:val="font31"/>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2">
    <w:name w:val="font32"/>
    <w:basedOn w:val="Normal"/>
    <w:rsid w:val="00DF45B7"/>
    <w:pPr>
      <w:spacing w:before="100" w:beforeAutospacing="1" w:after="100" w:afterAutospacing="1"/>
    </w:pPr>
    <w:rPr>
      <w:rFonts w:ascii="Arial" w:hAnsi="Arial" w:cs="Arial"/>
      <w:color w:val="008000"/>
      <w:sz w:val="20"/>
      <w:szCs w:val="20"/>
      <w:lang w:eastAsia="hr-HR" w:bidi="he-IL"/>
    </w:rPr>
  </w:style>
  <w:style w:type="paragraph" w:customStyle="1" w:styleId="font33">
    <w:name w:val="font33"/>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4">
    <w:name w:val="font3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5">
    <w:name w:val="font3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36">
    <w:name w:val="font36"/>
    <w:basedOn w:val="Normal"/>
    <w:rsid w:val="00DF45B7"/>
    <w:pPr>
      <w:spacing w:before="100" w:beforeAutospacing="1" w:after="100" w:afterAutospacing="1"/>
    </w:pPr>
    <w:rPr>
      <w:rFonts w:ascii="Arial" w:hAnsi="Arial" w:cs="Arial"/>
      <w:b/>
      <w:bCs/>
      <w:color w:val="FF0000"/>
      <w:lang w:eastAsia="hr-HR" w:bidi="he-IL"/>
    </w:rPr>
  </w:style>
  <w:style w:type="paragraph" w:customStyle="1" w:styleId="font37">
    <w:name w:val="font37"/>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38">
    <w:name w:val="font38"/>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39">
    <w:name w:val="font39"/>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0">
    <w:name w:val="font40"/>
    <w:basedOn w:val="Normal"/>
    <w:rsid w:val="00DF45B7"/>
    <w:pPr>
      <w:spacing w:before="100" w:beforeAutospacing="1" w:after="100" w:afterAutospacing="1"/>
    </w:pPr>
    <w:rPr>
      <w:rFonts w:ascii="Calibri" w:hAnsi="Calibri"/>
      <w:b/>
      <w:bCs/>
      <w:color w:val="800080"/>
      <w:sz w:val="28"/>
      <w:szCs w:val="28"/>
      <w:lang w:eastAsia="hr-HR" w:bidi="he-IL"/>
    </w:rPr>
  </w:style>
  <w:style w:type="paragraph" w:customStyle="1" w:styleId="font41">
    <w:name w:val="font41"/>
    <w:basedOn w:val="Normal"/>
    <w:rsid w:val="00DF45B7"/>
    <w:pPr>
      <w:spacing w:before="100" w:beforeAutospacing="1" w:after="100" w:afterAutospacing="1"/>
    </w:pPr>
    <w:rPr>
      <w:rFonts w:ascii="Arial" w:hAnsi="Arial" w:cs="Arial"/>
      <w:b/>
      <w:bCs/>
      <w:sz w:val="28"/>
      <w:szCs w:val="28"/>
      <w:lang w:eastAsia="hr-HR" w:bidi="he-IL"/>
    </w:rPr>
  </w:style>
  <w:style w:type="paragraph" w:customStyle="1" w:styleId="font42">
    <w:name w:val="font42"/>
    <w:basedOn w:val="Normal"/>
    <w:rsid w:val="00DF45B7"/>
    <w:pPr>
      <w:spacing w:before="100" w:beforeAutospacing="1" w:after="100" w:afterAutospacing="1"/>
    </w:pPr>
    <w:rPr>
      <w:rFonts w:ascii="Arial" w:hAnsi="Arial" w:cs="Arial"/>
      <w:color w:val="FF0000"/>
      <w:sz w:val="28"/>
      <w:szCs w:val="28"/>
      <w:lang w:eastAsia="hr-HR" w:bidi="he-IL"/>
    </w:rPr>
  </w:style>
  <w:style w:type="paragraph" w:customStyle="1" w:styleId="font43">
    <w:name w:val="font43"/>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44">
    <w:name w:val="font44"/>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45">
    <w:name w:val="font4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46">
    <w:name w:val="font46"/>
    <w:basedOn w:val="Normal"/>
    <w:rsid w:val="00DF45B7"/>
    <w:pPr>
      <w:spacing w:before="100" w:beforeAutospacing="1" w:after="100" w:afterAutospacing="1"/>
    </w:pPr>
    <w:rPr>
      <w:rFonts w:ascii="Arial" w:hAnsi="Arial" w:cs="Arial"/>
      <w:b/>
      <w:bCs/>
      <w:color w:val="99CC00"/>
      <w:sz w:val="28"/>
      <w:szCs w:val="28"/>
      <w:lang w:eastAsia="hr-HR" w:bidi="he-IL"/>
    </w:rPr>
  </w:style>
  <w:style w:type="paragraph" w:customStyle="1" w:styleId="font47">
    <w:name w:val="font47"/>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48">
    <w:name w:val="font4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49">
    <w:name w:val="font49"/>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0">
    <w:name w:val="font50"/>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51">
    <w:name w:val="font51"/>
    <w:basedOn w:val="Normal"/>
    <w:rsid w:val="00DF45B7"/>
    <w:pPr>
      <w:spacing w:before="100" w:beforeAutospacing="1" w:after="100" w:afterAutospacing="1"/>
    </w:pPr>
    <w:rPr>
      <w:rFonts w:ascii="Arial" w:hAnsi="Arial" w:cs="Arial"/>
      <w:b/>
      <w:bCs/>
      <w:color w:val="339966"/>
      <w:sz w:val="28"/>
      <w:szCs w:val="28"/>
      <w:lang w:eastAsia="hr-HR" w:bidi="he-IL"/>
    </w:rPr>
  </w:style>
  <w:style w:type="paragraph" w:customStyle="1" w:styleId="font52">
    <w:name w:val="font52"/>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3">
    <w:name w:val="font53"/>
    <w:basedOn w:val="Normal"/>
    <w:rsid w:val="00DF45B7"/>
    <w:pPr>
      <w:spacing w:before="100" w:beforeAutospacing="1" w:after="100" w:afterAutospacing="1"/>
    </w:pPr>
    <w:rPr>
      <w:rFonts w:ascii="Arial" w:hAnsi="Arial" w:cs="Arial"/>
      <w:b/>
      <w:bCs/>
      <w:color w:val="000000"/>
      <w:sz w:val="28"/>
      <w:szCs w:val="28"/>
      <w:lang w:eastAsia="hr-HR" w:bidi="he-IL"/>
    </w:rPr>
  </w:style>
  <w:style w:type="paragraph" w:customStyle="1" w:styleId="font54">
    <w:name w:val="font54"/>
    <w:basedOn w:val="Normal"/>
    <w:rsid w:val="00DF45B7"/>
    <w:pPr>
      <w:spacing w:before="100" w:beforeAutospacing="1" w:after="100" w:afterAutospacing="1"/>
    </w:pPr>
    <w:rPr>
      <w:rFonts w:ascii="Arial" w:hAnsi="Arial" w:cs="Arial"/>
      <w:b/>
      <w:bCs/>
      <w:color w:val="800080"/>
      <w:sz w:val="28"/>
      <w:szCs w:val="28"/>
      <w:lang w:eastAsia="hr-HR" w:bidi="he-IL"/>
    </w:rPr>
  </w:style>
  <w:style w:type="paragraph" w:customStyle="1" w:styleId="font55">
    <w:name w:val="font55"/>
    <w:basedOn w:val="Normal"/>
    <w:rsid w:val="00DF45B7"/>
    <w:pPr>
      <w:spacing w:before="100" w:beforeAutospacing="1" w:after="100" w:afterAutospacing="1"/>
    </w:pPr>
    <w:rPr>
      <w:rFonts w:ascii="Arial" w:hAnsi="Arial" w:cs="Arial"/>
      <w:b/>
      <w:bCs/>
      <w:color w:val="993300"/>
      <w:sz w:val="28"/>
      <w:szCs w:val="28"/>
      <w:lang w:eastAsia="hr-HR" w:bidi="he-IL"/>
    </w:rPr>
  </w:style>
  <w:style w:type="paragraph" w:customStyle="1" w:styleId="font56">
    <w:name w:val="font56"/>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7">
    <w:name w:val="font57"/>
    <w:basedOn w:val="Normal"/>
    <w:rsid w:val="00DF45B7"/>
    <w:pPr>
      <w:spacing w:before="100" w:beforeAutospacing="1" w:after="100" w:afterAutospacing="1"/>
    </w:pPr>
    <w:rPr>
      <w:rFonts w:ascii="Arial" w:hAnsi="Arial" w:cs="Arial"/>
      <w:b/>
      <w:bCs/>
      <w:color w:val="008000"/>
      <w:sz w:val="28"/>
      <w:szCs w:val="28"/>
      <w:lang w:eastAsia="hr-HR" w:bidi="he-IL"/>
    </w:rPr>
  </w:style>
  <w:style w:type="paragraph" w:customStyle="1" w:styleId="font58">
    <w:name w:val="font58"/>
    <w:basedOn w:val="Normal"/>
    <w:rsid w:val="00DF45B7"/>
    <w:pPr>
      <w:spacing w:before="100" w:beforeAutospacing="1" w:after="100" w:afterAutospacing="1"/>
    </w:pPr>
    <w:rPr>
      <w:rFonts w:ascii="Arial" w:hAnsi="Arial" w:cs="Arial"/>
      <w:b/>
      <w:bCs/>
      <w:color w:val="FF0000"/>
      <w:sz w:val="28"/>
      <w:szCs w:val="28"/>
      <w:lang w:eastAsia="hr-HR" w:bidi="he-IL"/>
    </w:rPr>
  </w:style>
  <w:style w:type="paragraph" w:customStyle="1" w:styleId="font59">
    <w:name w:val="font59"/>
    <w:basedOn w:val="Normal"/>
    <w:rsid w:val="00DF45B7"/>
    <w:pPr>
      <w:spacing w:before="100" w:beforeAutospacing="1" w:after="100" w:afterAutospacing="1"/>
    </w:pPr>
    <w:rPr>
      <w:rFonts w:ascii="Arial" w:hAnsi="Arial" w:cs="Arial"/>
      <w:b/>
      <w:bCs/>
      <w:color w:val="0066CC"/>
      <w:sz w:val="28"/>
      <w:szCs w:val="28"/>
      <w:lang w:eastAsia="hr-HR" w:bidi="he-IL"/>
    </w:rPr>
  </w:style>
  <w:style w:type="paragraph" w:customStyle="1" w:styleId="font60">
    <w:name w:val="font60"/>
    <w:basedOn w:val="Normal"/>
    <w:rsid w:val="00DF45B7"/>
    <w:pPr>
      <w:spacing w:before="100" w:beforeAutospacing="1" w:after="100" w:afterAutospacing="1"/>
    </w:pPr>
    <w:rPr>
      <w:rFonts w:ascii="Arial" w:hAnsi="Arial" w:cs="Arial"/>
      <w:b/>
      <w:bCs/>
      <w:color w:val="000000"/>
      <w:sz w:val="20"/>
      <w:szCs w:val="20"/>
      <w:lang w:eastAsia="hr-HR" w:bidi="he-IL"/>
    </w:rPr>
  </w:style>
  <w:style w:type="paragraph" w:customStyle="1" w:styleId="font61">
    <w:name w:val="font61"/>
    <w:basedOn w:val="Normal"/>
    <w:rsid w:val="00DF45B7"/>
    <w:pPr>
      <w:spacing w:before="100" w:beforeAutospacing="1" w:after="100" w:afterAutospacing="1"/>
    </w:pPr>
    <w:rPr>
      <w:rFonts w:ascii="Arial" w:hAnsi="Arial" w:cs="Arial"/>
      <w:color w:val="000000"/>
      <w:sz w:val="20"/>
      <w:szCs w:val="20"/>
      <w:lang w:eastAsia="hr-HR" w:bidi="he-IL"/>
    </w:rPr>
  </w:style>
  <w:style w:type="paragraph" w:customStyle="1" w:styleId="font62">
    <w:name w:val="font62"/>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3">
    <w:name w:val="font63"/>
    <w:basedOn w:val="Normal"/>
    <w:rsid w:val="00DF45B7"/>
    <w:pPr>
      <w:spacing w:before="100" w:beforeAutospacing="1" w:after="100" w:afterAutospacing="1"/>
    </w:pPr>
    <w:rPr>
      <w:rFonts w:ascii="Arial" w:hAnsi="Arial" w:cs="Arial"/>
      <w:b/>
      <w:bCs/>
      <w:sz w:val="20"/>
      <w:szCs w:val="20"/>
      <w:lang w:eastAsia="hr-HR" w:bidi="he-IL"/>
    </w:rPr>
  </w:style>
  <w:style w:type="paragraph" w:customStyle="1" w:styleId="font64">
    <w:name w:val="font64"/>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5">
    <w:name w:val="font65"/>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6">
    <w:name w:val="font66"/>
    <w:basedOn w:val="Normal"/>
    <w:rsid w:val="00DF45B7"/>
    <w:pPr>
      <w:spacing w:before="100" w:beforeAutospacing="1" w:after="100" w:afterAutospacing="1"/>
    </w:pPr>
    <w:rPr>
      <w:rFonts w:ascii="Arial" w:hAnsi="Arial" w:cs="Arial"/>
      <w:color w:val="FF0000"/>
      <w:sz w:val="20"/>
      <w:szCs w:val="20"/>
      <w:lang w:eastAsia="hr-HR" w:bidi="he-IL"/>
    </w:rPr>
  </w:style>
  <w:style w:type="paragraph" w:customStyle="1" w:styleId="font67">
    <w:name w:val="font67"/>
    <w:basedOn w:val="Normal"/>
    <w:rsid w:val="00DF45B7"/>
    <w:pPr>
      <w:spacing w:before="100" w:beforeAutospacing="1" w:after="100" w:afterAutospacing="1"/>
    </w:pPr>
    <w:rPr>
      <w:rFonts w:ascii="Tahoma" w:hAnsi="Tahoma" w:cs="Tahoma"/>
      <w:b/>
      <w:bCs/>
      <w:color w:val="000000"/>
      <w:sz w:val="40"/>
      <w:szCs w:val="40"/>
      <w:lang w:eastAsia="hr-HR" w:bidi="he-IL"/>
    </w:rPr>
  </w:style>
  <w:style w:type="paragraph" w:customStyle="1" w:styleId="xl63">
    <w:name w:val="xl63"/>
    <w:basedOn w:val="Normal"/>
    <w:rsid w:val="00DF45B7"/>
    <w:pPr>
      <w:shd w:val="clear" w:color="000000" w:fill="0000FF"/>
      <w:spacing w:before="100" w:beforeAutospacing="1" w:after="100" w:afterAutospacing="1"/>
    </w:pPr>
    <w:rPr>
      <w:lang w:eastAsia="hr-HR" w:bidi="he-IL"/>
    </w:rPr>
  </w:style>
  <w:style w:type="paragraph" w:customStyle="1" w:styleId="xl64">
    <w:name w:val="xl64"/>
    <w:basedOn w:val="Normal"/>
    <w:rsid w:val="00DF45B7"/>
    <w:pPr>
      <w:spacing w:before="100" w:beforeAutospacing="1" w:after="100" w:afterAutospacing="1"/>
      <w:jc w:val="right"/>
      <w:textAlignment w:val="center"/>
    </w:pPr>
    <w:rPr>
      <w:lang w:eastAsia="hr-HR" w:bidi="he-IL"/>
    </w:rPr>
  </w:style>
  <w:style w:type="paragraph" w:customStyle="1" w:styleId="xl65">
    <w:name w:val="xl65"/>
    <w:basedOn w:val="Normal"/>
    <w:rsid w:val="00DF45B7"/>
    <w:pPr>
      <w:spacing w:before="100" w:beforeAutospacing="1" w:after="100" w:afterAutospacing="1"/>
      <w:jc w:val="right"/>
      <w:textAlignment w:val="center"/>
    </w:pPr>
    <w:rPr>
      <w:lang w:eastAsia="hr-HR" w:bidi="he-IL"/>
    </w:rPr>
  </w:style>
  <w:style w:type="paragraph" w:customStyle="1" w:styleId="xl66">
    <w:name w:val="xl66"/>
    <w:basedOn w:val="Normal"/>
    <w:rsid w:val="00DF45B7"/>
    <w:pPr>
      <w:spacing w:before="100" w:beforeAutospacing="1" w:after="100" w:afterAutospacing="1"/>
      <w:jc w:val="right"/>
      <w:textAlignment w:val="center"/>
    </w:pPr>
    <w:rPr>
      <w:lang w:eastAsia="hr-HR" w:bidi="he-IL"/>
    </w:rPr>
  </w:style>
  <w:style w:type="paragraph" w:customStyle="1" w:styleId="xl67">
    <w:name w:val="xl6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68">
    <w:name w:val="xl68"/>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69">
    <w:name w:val="xl6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0">
    <w:name w:val="xl70"/>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1">
    <w:name w:val="xl7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2">
    <w:name w:val="xl72"/>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3">
    <w:name w:val="xl73"/>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74">
    <w:name w:val="xl7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75">
    <w:name w:val="xl75"/>
    <w:basedOn w:val="Normal"/>
    <w:rsid w:val="00DF45B7"/>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6">
    <w:name w:val="xl7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77">
    <w:name w:val="xl7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78">
    <w:name w:val="xl78"/>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79">
    <w:name w:val="xl7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0">
    <w:name w:val="xl80"/>
    <w:basedOn w:val="Normal"/>
    <w:rsid w:val="00DF45B7"/>
    <w:pPr>
      <w:spacing w:before="100" w:beforeAutospacing="1" w:after="100" w:afterAutospacing="1"/>
      <w:jc w:val="right"/>
      <w:textAlignment w:val="center"/>
    </w:pPr>
    <w:rPr>
      <w:color w:val="FF0000"/>
      <w:lang w:eastAsia="hr-HR" w:bidi="he-IL"/>
    </w:rPr>
  </w:style>
  <w:style w:type="paragraph" w:customStyle="1" w:styleId="xl81">
    <w:name w:val="xl81"/>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8000"/>
      <w:lang w:eastAsia="hr-HR" w:bidi="he-IL"/>
    </w:rPr>
  </w:style>
  <w:style w:type="paragraph" w:customStyle="1" w:styleId="xl82">
    <w:name w:val="xl82"/>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83">
    <w:name w:val="xl8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84">
    <w:name w:val="xl84"/>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85">
    <w:name w:val="xl85"/>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86">
    <w:name w:val="xl86"/>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87">
    <w:name w:val="xl87"/>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88">
    <w:name w:val="xl8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hr-HR" w:bidi="he-IL"/>
    </w:rPr>
  </w:style>
  <w:style w:type="paragraph" w:customStyle="1" w:styleId="xl89">
    <w:name w:val="xl89"/>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90">
    <w:name w:val="xl9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1">
    <w:name w:val="xl91"/>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2">
    <w:name w:val="xl92"/>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lang w:eastAsia="hr-HR" w:bidi="he-IL"/>
    </w:rPr>
  </w:style>
  <w:style w:type="paragraph" w:customStyle="1" w:styleId="xl93">
    <w:name w:val="xl93"/>
    <w:basedOn w:val="Normal"/>
    <w:rsid w:val="00DF45B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94">
    <w:name w:val="xl9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color w:val="FF0000"/>
      <w:lang w:eastAsia="hr-HR" w:bidi="he-IL"/>
    </w:rPr>
  </w:style>
  <w:style w:type="paragraph" w:customStyle="1" w:styleId="xl95">
    <w:name w:val="xl95"/>
    <w:basedOn w:val="Normal"/>
    <w:rsid w:val="00DF45B7"/>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6">
    <w:name w:val="xl9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97">
    <w:name w:val="xl97"/>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98">
    <w:name w:val="xl98"/>
    <w:basedOn w:val="Normal"/>
    <w:rsid w:val="00DF45B7"/>
    <w:pPr>
      <w:pBdr>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99">
    <w:name w:val="xl99"/>
    <w:basedOn w:val="Normal"/>
    <w:rsid w:val="00DF45B7"/>
    <w:pPr>
      <w:pBdr>
        <w:left w:val="single" w:sz="4" w:space="0" w:color="000000"/>
      </w:pBdr>
      <w:spacing w:before="100" w:beforeAutospacing="1" w:after="100" w:afterAutospacing="1"/>
      <w:jc w:val="right"/>
      <w:textAlignment w:val="center"/>
    </w:pPr>
    <w:rPr>
      <w:lang w:eastAsia="hr-HR" w:bidi="he-IL"/>
    </w:rPr>
  </w:style>
  <w:style w:type="paragraph" w:customStyle="1" w:styleId="xl100">
    <w:name w:val="xl10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color w:val="FF0000"/>
      <w:lang w:eastAsia="hr-HR" w:bidi="he-IL"/>
    </w:rPr>
  </w:style>
  <w:style w:type="paragraph" w:customStyle="1" w:styleId="xl101">
    <w:name w:val="xl101"/>
    <w:basedOn w:val="Normal"/>
    <w:rsid w:val="00DF45B7"/>
    <w:pPr>
      <w:pBdr>
        <w:top w:val="single" w:sz="4" w:space="0" w:color="000000"/>
        <w:left w:val="single" w:sz="4" w:space="0" w:color="000000"/>
        <w:bottom w:val="single" w:sz="4" w:space="0" w:color="000000"/>
        <w:right w:val="single" w:sz="8"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2">
    <w:name w:val="xl10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9900"/>
      <w:lang w:eastAsia="hr-HR" w:bidi="he-IL"/>
    </w:rPr>
  </w:style>
  <w:style w:type="paragraph" w:customStyle="1" w:styleId="xl103">
    <w:name w:val="xl103"/>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104">
    <w:name w:val="xl104"/>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05">
    <w:name w:val="xl105"/>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06">
    <w:name w:val="xl106"/>
    <w:basedOn w:val="Normal"/>
    <w:rsid w:val="00DF45B7"/>
    <w:pPr>
      <w:pBdr>
        <w:left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7">
    <w:name w:val="xl107"/>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8">
    <w:name w:val="xl108"/>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09">
    <w:name w:val="xl109"/>
    <w:basedOn w:val="Normal"/>
    <w:rsid w:val="00DF45B7"/>
    <w:pPr>
      <w:pBdr>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110">
    <w:name w:val="xl110"/>
    <w:basedOn w:val="Normal"/>
    <w:rsid w:val="00DF45B7"/>
    <w:pPr>
      <w:spacing w:before="100" w:beforeAutospacing="1" w:after="100" w:afterAutospacing="1"/>
      <w:textAlignment w:val="center"/>
    </w:pPr>
    <w:rPr>
      <w:lang w:eastAsia="hr-HR" w:bidi="he-IL"/>
    </w:rPr>
  </w:style>
  <w:style w:type="paragraph" w:customStyle="1" w:styleId="xl111">
    <w:name w:val="xl111"/>
    <w:basedOn w:val="Normal"/>
    <w:rsid w:val="00DF45B7"/>
    <w:pPr>
      <w:pBdr>
        <w:top w:val="single" w:sz="8" w:space="0" w:color="000000"/>
        <w:left w:val="single" w:sz="8" w:space="0" w:color="000000"/>
        <w:bottom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12">
    <w:name w:val="xl112"/>
    <w:basedOn w:val="Normal"/>
    <w:rsid w:val="00DF45B7"/>
    <w:pPr>
      <w:pBdr>
        <w:top w:val="single" w:sz="8"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13">
    <w:name w:val="xl113"/>
    <w:basedOn w:val="Normal"/>
    <w:rsid w:val="00DF45B7"/>
    <w:pPr>
      <w:pBdr>
        <w:top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4">
    <w:name w:val="xl11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5">
    <w:name w:val="xl1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6">
    <w:name w:val="xl116"/>
    <w:basedOn w:val="Normal"/>
    <w:rsid w:val="00DF45B7"/>
    <w:pPr>
      <w:pBdr>
        <w:top w:val="single" w:sz="8"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17">
    <w:name w:val="xl117"/>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18">
    <w:name w:val="xl118"/>
    <w:basedOn w:val="Normal"/>
    <w:rsid w:val="00DF45B7"/>
    <w:pPr>
      <w:pBdr>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19">
    <w:name w:val="xl11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0">
    <w:name w:val="xl12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1">
    <w:name w:val="xl12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2">
    <w:name w:val="xl12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23">
    <w:name w:val="xl123"/>
    <w:basedOn w:val="Normal"/>
    <w:rsid w:val="00DF45B7"/>
    <w:pPr>
      <w:pBdr>
        <w:top w:val="single" w:sz="4"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4">
    <w:name w:val="xl124"/>
    <w:basedOn w:val="Normal"/>
    <w:rsid w:val="00DF45B7"/>
    <w:pPr>
      <w:pBdr>
        <w:top w:val="single" w:sz="4" w:space="0" w:color="000000"/>
        <w:left w:val="single" w:sz="4"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25">
    <w:name w:val="xl125"/>
    <w:basedOn w:val="Normal"/>
    <w:rsid w:val="00DF45B7"/>
    <w:pPr>
      <w:pBdr>
        <w:top w:val="single" w:sz="4" w:space="0" w:color="000000"/>
        <w:left w:val="single" w:sz="8" w:space="0" w:color="000000"/>
        <w:bottom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6">
    <w:name w:val="xl126"/>
    <w:basedOn w:val="Normal"/>
    <w:rsid w:val="00DF45B7"/>
    <w:pPr>
      <w:pBdr>
        <w:top w:val="single" w:sz="4" w:space="0" w:color="auto"/>
        <w:left w:val="single" w:sz="4" w:space="0" w:color="auto"/>
        <w:bottom w:val="single" w:sz="4" w:space="0" w:color="auto"/>
        <w:right w:val="single" w:sz="4" w:space="0" w:color="auto"/>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27">
    <w:name w:val="xl127"/>
    <w:basedOn w:val="Normal"/>
    <w:rsid w:val="00DF45B7"/>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28">
    <w:name w:val="xl1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29">
    <w:name w:val="xl12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0">
    <w:name w:val="xl13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31">
    <w:name w:val="xl131"/>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2">
    <w:name w:val="xl132"/>
    <w:basedOn w:val="Normal"/>
    <w:rsid w:val="00DF45B7"/>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33">
    <w:name w:val="xl13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4">
    <w:name w:val="xl13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5">
    <w:name w:val="xl13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36">
    <w:name w:val="xl136"/>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7">
    <w:name w:val="xl137"/>
    <w:basedOn w:val="Normal"/>
    <w:rsid w:val="00DF45B7"/>
    <w:pPr>
      <w:pBdr>
        <w:top w:val="single" w:sz="4" w:space="0" w:color="000000"/>
        <w:left w:val="single" w:sz="4" w:space="0" w:color="000000"/>
        <w:bottom w:val="single" w:sz="8" w:space="0" w:color="000000"/>
        <w:right w:val="single" w:sz="4" w:space="0" w:color="000000"/>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38">
    <w:name w:val="xl13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39">
    <w:name w:val="xl13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0">
    <w:name w:val="xl14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1">
    <w:name w:val="xl141"/>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2">
    <w:name w:val="xl142"/>
    <w:basedOn w:val="Normal"/>
    <w:rsid w:val="00DF45B7"/>
    <w:pPr>
      <w:pBdr>
        <w:top w:val="single" w:sz="8"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3">
    <w:name w:val="xl143"/>
    <w:basedOn w:val="Normal"/>
    <w:rsid w:val="00DF45B7"/>
    <w:pPr>
      <w:pBdr>
        <w:top w:val="single" w:sz="8" w:space="0" w:color="000000"/>
        <w:left w:val="single" w:sz="4" w:space="0" w:color="000000"/>
        <w:bottom w:val="single" w:sz="4" w:space="0" w:color="000000"/>
        <w:right w:val="single" w:sz="4" w:space="0" w:color="000000"/>
      </w:pBdr>
      <w:shd w:val="clear" w:color="000000" w:fill="C2D69A"/>
      <w:spacing w:before="100" w:beforeAutospacing="1" w:after="100" w:afterAutospacing="1"/>
      <w:textAlignment w:val="center"/>
    </w:pPr>
    <w:rPr>
      <w:rFonts w:ascii="Arial" w:hAnsi="Arial" w:cs="Arial"/>
      <w:b/>
      <w:bCs/>
      <w:sz w:val="20"/>
      <w:szCs w:val="20"/>
      <w:lang w:eastAsia="hr-HR" w:bidi="he-IL"/>
    </w:rPr>
  </w:style>
  <w:style w:type="paragraph" w:customStyle="1" w:styleId="xl144">
    <w:name w:val="xl14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5">
    <w:name w:val="xl14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46">
    <w:name w:val="xl146"/>
    <w:basedOn w:val="Normal"/>
    <w:rsid w:val="00DF45B7"/>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center"/>
    </w:pPr>
    <w:rPr>
      <w:rFonts w:ascii="Arial" w:hAnsi="Arial" w:cs="Arial"/>
      <w:sz w:val="20"/>
      <w:szCs w:val="20"/>
      <w:lang w:eastAsia="hr-HR" w:bidi="he-IL"/>
    </w:rPr>
  </w:style>
  <w:style w:type="paragraph" w:customStyle="1" w:styleId="xl147">
    <w:name w:val="xl147"/>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48">
    <w:name w:val="xl14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49">
    <w:name w:val="xl14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0">
    <w:name w:val="xl15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51">
    <w:name w:val="xl151"/>
    <w:basedOn w:val="Normal"/>
    <w:rsid w:val="00DF45B7"/>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52">
    <w:name w:val="xl152"/>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sz w:val="20"/>
      <w:szCs w:val="20"/>
      <w:lang w:eastAsia="hr-HR" w:bidi="he-IL"/>
    </w:rPr>
  </w:style>
  <w:style w:type="paragraph" w:customStyle="1" w:styleId="xl153">
    <w:name w:val="xl153"/>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54">
    <w:name w:val="xl154"/>
    <w:basedOn w:val="Normal"/>
    <w:rsid w:val="00DF45B7"/>
    <w:pPr>
      <w:pBdr>
        <w:top w:val="single" w:sz="4"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155">
    <w:name w:val="xl155"/>
    <w:basedOn w:val="Normal"/>
    <w:rsid w:val="00DF45B7"/>
    <w:pPr>
      <w:pBdr>
        <w:top w:val="single" w:sz="4" w:space="0" w:color="000000"/>
        <w:left w:val="single" w:sz="4" w:space="0" w:color="000000"/>
        <w:bottom w:val="single" w:sz="4"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56">
    <w:name w:val="xl156"/>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7">
    <w:name w:val="xl157"/>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8">
    <w:name w:val="xl158"/>
    <w:basedOn w:val="Normal"/>
    <w:rsid w:val="00DF45B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59">
    <w:name w:val="xl159"/>
    <w:basedOn w:val="Normal"/>
    <w:rsid w:val="00DF45B7"/>
    <w:pPr>
      <w:pBdr>
        <w:top w:val="single" w:sz="4"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0">
    <w:name w:val="xl160"/>
    <w:basedOn w:val="Normal"/>
    <w:rsid w:val="00DF45B7"/>
    <w:pPr>
      <w:pBdr>
        <w:top w:val="single" w:sz="8"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1">
    <w:name w:val="xl161"/>
    <w:basedOn w:val="Normal"/>
    <w:rsid w:val="00DF45B7"/>
    <w:pPr>
      <w:pBdr>
        <w:top w:val="single" w:sz="4" w:space="0" w:color="000000"/>
        <w:left w:val="single" w:sz="4"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2">
    <w:name w:val="xl162"/>
    <w:basedOn w:val="Normal"/>
    <w:rsid w:val="00DF45B7"/>
    <w:pPr>
      <w:pBdr>
        <w:top w:val="single" w:sz="4" w:space="0" w:color="000000"/>
        <w:left w:val="single" w:sz="4"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63">
    <w:name w:val="xl16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64">
    <w:name w:val="xl164"/>
    <w:basedOn w:val="Normal"/>
    <w:rsid w:val="00DF45B7"/>
    <w:pPr>
      <w:pBdr>
        <w:top w:val="single" w:sz="4" w:space="0" w:color="000000"/>
        <w:left w:val="single" w:sz="4" w:space="0" w:color="000000"/>
        <w:bottom w:val="single" w:sz="8" w:space="0" w:color="000000"/>
        <w:right w:val="single" w:sz="4" w:space="0" w:color="000000"/>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165">
    <w:name w:val="xl165"/>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166">
    <w:name w:val="xl166"/>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67">
    <w:name w:val="xl167"/>
    <w:basedOn w:val="Normal"/>
    <w:rsid w:val="00DF45B7"/>
    <w:pPr>
      <w:pBdr>
        <w:top w:val="single" w:sz="4"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168">
    <w:name w:val="xl168"/>
    <w:basedOn w:val="Normal"/>
    <w:rsid w:val="00DF45B7"/>
    <w:pPr>
      <w:pBdr>
        <w:top w:val="single" w:sz="8"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b/>
      <w:bCs/>
      <w:sz w:val="20"/>
      <w:szCs w:val="20"/>
      <w:lang w:eastAsia="hr-HR" w:bidi="he-IL"/>
    </w:rPr>
  </w:style>
  <w:style w:type="paragraph" w:customStyle="1" w:styleId="xl169">
    <w:name w:val="xl169"/>
    <w:basedOn w:val="Normal"/>
    <w:rsid w:val="00DF45B7"/>
    <w:pPr>
      <w:pBdr>
        <w:top w:val="single" w:sz="8"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170">
    <w:name w:val="xl170"/>
    <w:basedOn w:val="Normal"/>
    <w:rsid w:val="00DF45B7"/>
    <w:pPr>
      <w:pBdr>
        <w:top w:val="single" w:sz="4" w:space="0" w:color="000000"/>
        <w:left w:val="single" w:sz="8" w:space="0" w:color="000000"/>
        <w:bottom w:val="single" w:sz="4"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1">
    <w:name w:val="xl171"/>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2">
    <w:name w:val="xl17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3">
    <w:name w:val="xl17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auto"/>
      <w:spacing w:before="100" w:beforeAutospacing="1" w:after="100" w:afterAutospacing="1"/>
      <w:textAlignment w:val="center"/>
    </w:pPr>
    <w:rPr>
      <w:rFonts w:ascii="Arial" w:hAnsi="Arial" w:cs="Arial"/>
      <w:color w:val="FF0000"/>
      <w:sz w:val="20"/>
      <w:szCs w:val="20"/>
      <w:lang w:eastAsia="hr-HR" w:bidi="he-IL"/>
    </w:rPr>
  </w:style>
  <w:style w:type="paragraph" w:customStyle="1" w:styleId="xl174">
    <w:name w:val="xl17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175">
    <w:name w:val="xl175"/>
    <w:basedOn w:val="Normal"/>
    <w:rsid w:val="00DF45B7"/>
    <w:pPr>
      <w:pBdr>
        <w:top w:val="single" w:sz="4" w:space="0" w:color="000000"/>
        <w:left w:val="single" w:sz="8" w:space="0" w:color="000000"/>
        <w:bottom w:val="single" w:sz="8" w:space="0" w:color="000000"/>
        <w:right w:val="single" w:sz="4" w:space="0" w:color="000000"/>
      </w:pBdr>
      <w:shd w:val="thinDiagStripe" w:color="60497B" w:fill="E6B9B8"/>
      <w:spacing w:before="100" w:beforeAutospacing="1" w:after="100" w:afterAutospacing="1"/>
      <w:textAlignment w:val="center"/>
    </w:pPr>
    <w:rPr>
      <w:rFonts w:ascii="Arial" w:hAnsi="Arial" w:cs="Arial"/>
      <w:sz w:val="20"/>
      <w:szCs w:val="20"/>
      <w:lang w:eastAsia="hr-HR" w:bidi="he-IL"/>
    </w:rPr>
  </w:style>
  <w:style w:type="paragraph" w:customStyle="1" w:styleId="xl176">
    <w:name w:val="xl17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177">
    <w:name w:val="xl177"/>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78">
    <w:name w:val="xl17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79">
    <w:name w:val="xl179"/>
    <w:basedOn w:val="Normal"/>
    <w:rsid w:val="00DF45B7"/>
    <w:pPr>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0">
    <w:name w:val="xl18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1">
    <w:name w:val="xl18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2">
    <w:name w:val="xl182"/>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3">
    <w:name w:val="xl18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4">
    <w:name w:val="xl18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5">
    <w:name w:val="xl18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86">
    <w:name w:val="xl186"/>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7">
    <w:name w:val="xl187"/>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188">
    <w:name w:val="xl188"/>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89">
    <w:name w:val="xl189"/>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0">
    <w:name w:val="xl190"/>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191">
    <w:name w:val="xl191"/>
    <w:basedOn w:val="Normal"/>
    <w:rsid w:val="00DF45B7"/>
    <w:pPr>
      <w:pBdr>
        <w:top w:val="single" w:sz="8"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2">
    <w:name w:val="xl192"/>
    <w:basedOn w:val="Normal"/>
    <w:rsid w:val="00DF45B7"/>
    <w:pPr>
      <w:pBdr>
        <w:top w:val="single" w:sz="8"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b/>
      <w:bCs/>
      <w:sz w:val="20"/>
      <w:szCs w:val="20"/>
      <w:lang w:eastAsia="hr-HR" w:bidi="he-IL"/>
    </w:rPr>
  </w:style>
  <w:style w:type="paragraph" w:customStyle="1" w:styleId="xl193">
    <w:name w:val="xl193"/>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4">
    <w:name w:val="xl194"/>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5">
    <w:name w:val="xl195"/>
    <w:basedOn w:val="Normal"/>
    <w:rsid w:val="00DF45B7"/>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196">
    <w:name w:val="xl196"/>
    <w:basedOn w:val="Normal"/>
    <w:rsid w:val="00DF45B7"/>
    <w:pPr>
      <w:pBdr>
        <w:top w:val="single" w:sz="4" w:space="0" w:color="auto"/>
        <w:left w:val="single" w:sz="8" w:space="0" w:color="auto"/>
        <w:bottom w:val="single" w:sz="4"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197">
    <w:name w:val="xl197"/>
    <w:basedOn w:val="Normal"/>
    <w:rsid w:val="00DF45B7"/>
    <w:pPr>
      <w:pBdr>
        <w:top w:val="single" w:sz="4" w:space="0" w:color="auto"/>
        <w:left w:val="single" w:sz="4" w:space="0" w:color="auto"/>
        <w:bottom w:val="single" w:sz="4"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198">
    <w:name w:val="xl19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199">
    <w:name w:val="xl199"/>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0">
    <w:name w:val="xl200"/>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1">
    <w:name w:val="xl201"/>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02">
    <w:name w:val="xl202"/>
    <w:basedOn w:val="Normal"/>
    <w:rsid w:val="00DF45B7"/>
    <w:pPr>
      <w:pBdr>
        <w:top w:val="single" w:sz="4" w:space="0" w:color="auto"/>
        <w:left w:val="single" w:sz="4" w:space="0" w:color="auto"/>
        <w:bottom w:val="single" w:sz="4" w:space="0" w:color="auto"/>
        <w:right w:val="single" w:sz="4" w:space="0" w:color="auto"/>
      </w:pBdr>
      <w:shd w:val="thinHorzCross" w:color="92D050" w:fill="auto"/>
      <w:spacing w:before="100" w:beforeAutospacing="1" w:after="100" w:afterAutospacing="1"/>
      <w:textAlignment w:val="center"/>
    </w:pPr>
    <w:rPr>
      <w:rFonts w:ascii="Arial" w:hAnsi="Arial" w:cs="Arial"/>
      <w:sz w:val="20"/>
      <w:szCs w:val="20"/>
      <w:lang w:eastAsia="hr-HR" w:bidi="he-IL"/>
    </w:rPr>
  </w:style>
  <w:style w:type="paragraph" w:customStyle="1" w:styleId="xl203">
    <w:name w:val="xl203"/>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4">
    <w:name w:val="xl204"/>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5">
    <w:name w:val="xl205"/>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06">
    <w:name w:val="xl206"/>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7">
    <w:name w:val="xl207"/>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8">
    <w:name w:val="xl208"/>
    <w:basedOn w:val="Normal"/>
    <w:rsid w:val="00DF45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209">
    <w:name w:val="xl209"/>
    <w:basedOn w:val="Normal"/>
    <w:rsid w:val="00DF45B7"/>
    <w:pPr>
      <w:pBdr>
        <w:top w:val="single" w:sz="4" w:space="0" w:color="auto"/>
        <w:left w:val="single" w:sz="8" w:space="0" w:color="auto"/>
        <w:bottom w:val="single" w:sz="8" w:space="0" w:color="auto"/>
        <w:right w:val="single" w:sz="4" w:space="0" w:color="auto"/>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10">
    <w:name w:val="xl210"/>
    <w:basedOn w:val="Normal"/>
    <w:rsid w:val="00DF45B7"/>
    <w:pPr>
      <w:pBdr>
        <w:top w:val="single" w:sz="4" w:space="0" w:color="auto"/>
        <w:left w:val="single" w:sz="4" w:space="0" w:color="auto"/>
        <w:bottom w:val="single" w:sz="8" w:space="0" w:color="auto"/>
        <w:right w:val="single" w:sz="4" w:space="0" w:color="auto"/>
      </w:pBdr>
      <w:shd w:val="thinHorzCross" w:color="92D050" w:fill="00B0F0"/>
      <w:spacing w:before="100" w:beforeAutospacing="1" w:after="100" w:afterAutospacing="1"/>
      <w:textAlignment w:val="center"/>
    </w:pPr>
    <w:rPr>
      <w:rFonts w:ascii="Arial" w:hAnsi="Arial" w:cs="Arial"/>
      <w:sz w:val="20"/>
      <w:szCs w:val="20"/>
      <w:lang w:eastAsia="hr-HR" w:bidi="he-IL"/>
    </w:rPr>
  </w:style>
  <w:style w:type="paragraph" w:customStyle="1" w:styleId="xl211">
    <w:name w:val="xl211"/>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lang w:eastAsia="hr-HR" w:bidi="he-IL"/>
    </w:rPr>
  </w:style>
  <w:style w:type="paragraph" w:customStyle="1" w:styleId="xl212">
    <w:name w:val="xl212"/>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3">
    <w:name w:val="xl213"/>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4">
    <w:name w:val="xl214"/>
    <w:basedOn w:val="Normal"/>
    <w:rsid w:val="00DF45B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15">
    <w:name w:val="xl215"/>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hr-HR" w:bidi="he-IL"/>
    </w:rPr>
  </w:style>
  <w:style w:type="paragraph" w:customStyle="1" w:styleId="xl216">
    <w:name w:val="xl216"/>
    <w:basedOn w:val="Normal"/>
    <w:rsid w:val="00DF45B7"/>
    <w:pPr>
      <w:pBdr>
        <w:left w:val="single" w:sz="8"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17">
    <w:name w:val="xl217"/>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8">
    <w:name w:val="xl218"/>
    <w:basedOn w:val="Normal"/>
    <w:rsid w:val="00DF45B7"/>
    <w:pPr>
      <w:pBdr>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19">
    <w:name w:val="xl219"/>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0">
    <w:name w:val="xl220"/>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1">
    <w:name w:val="xl221"/>
    <w:basedOn w:val="Normal"/>
    <w:rsid w:val="00DF45B7"/>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22">
    <w:name w:val="xl222"/>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b/>
      <w:bCs/>
      <w:sz w:val="20"/>
      <w:szCs w:val="20"/>
      <w:lang w:eastAsia="hr-HR" w:bidi="he-IL"/>
    </w:rPr>
  </w:style>
  <w:style w:type="paragraph" w:customStyle="1" w:styleId="xl223">
    <w:name w:val="xl223"/>
    <w:basedOn w:val="Normal"/>
    <w:rsid w:val="00DF45B7"/>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textAlignment w:val="center"/>
    </w:pPr>
    <w:rPr>
      <w:rFonts w:ascii="Arial" w:hAnsi="Arial" w:cs="Arial"/>
      <w:sz w:val="20"/>
      <w:szCs w:val="20"/>
      <w:lang w:eastAsia="hr-HR" w:bidi="he-IL"/>
    </w:rPr>
  </w:style>
  <w:style w:type="paragraph" w:customStyle="1" w:styleId="xl224">
    <w:name w:val="xl224"/>
    <w:basedOn w:val="Normal"/>
    <w:rsid w:val="00DF45B7"/>
    <w:pPr>
      <w:pBdr>
        <w:top w:val="single" w:sz="4"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25">
    <w:name w:val="xl225"/>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26">
    <w:name w:val="xl226"/>
    <w:basedOn w:val="Normal"/>
    <w:rsid w:val="00DF45B7"/>
    <w:pPr>
      <w:pBdr>
        <w:top w:val="single" w:sz="4" w:space="0" w:color="000000"/>
        <w:left w:val="single" w:sz="8"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b/>
      <w:bCs/>
      <w:sz w:val="20"/>
      <w:szCs w:val="20"/>
      <w:lang w:eastAsia="hr-HR" w:bidi="he-IL"/>
    </w:rPr>
  </w:style>
  <w:style w:type="paragraph" w:customStyle="1" w:styleId="xl227">
    <w:name w:val="xl227"/>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textAlignment w:val="center"/>
    </w:pPr>
    <w:rPr>
      <w:rFonts w:ascii="Arial" w:hAnsi="Arial" w:cs="Arial"/>
      <w:sz w:val="20"/>
      <w:szCs w:val="20"/>
      <w:lang w:eastAsia="hr-HR" w:bidi="he-IL"/>
    </w:rPr>
  </w:style>
  <w:style w:type="paragraph" w:customStyle="1" w:styleId="xl228">
    <w:name w:val="xl228"/>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29">
    <w:name w:val="xl229"/>
    <w:basedOn w:val="Normal"/>
    <w:rsid w:val="00DF45B7"/>
    <w:pPr>
      <w:pBdr>
        <w:top w:val="single" w:sz="4" w:space="0" w:color="000000"/>
        <w:left w:val="single" w:sz="4" w:space="0" w:color="000000"/>
        <w:bottom w:val="single" w:sz="4" w:space="0" w:color="000000"/>
        <w:right w:val="single" w:sz="4" w:space="0" w:color="000000"/>
      </w:pBdr>
      <w:shd w:val="thinDiagStripe" w:color="60497B" w:fill="0000FF"/>
      <w:spacing w:before="100" w:beforeAutospacing="1" w:after="100" w:afterAutospacing="1"/>
      <w:textAlignment w:val="center"/>
    </w:pPr>
    <w:rPr>
      <w:rFonts w:ascii="Arial" w:hAnsi="Arial" w:cs="Arial"/>
      <w:sz w:val="20"/>
      <w:szCs w:val="20"/>
      <w:lang w:eastAsia="hr-HR" w:bidi="he-IL"/>
    </w:rPr>
  </w:style>
  <w:style w:type="paragraph" w:customStyle="1" w:styleId="xl230">
    <w:name w:val="xl230"/>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1">
    <w:name w:val="xl231"/>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2">
    <w:name w:val="xl232"/>
    <w:basedOn w:val="Normal"/>
    <w:rsid w:val="00DF45B7"/>
    <w:pPr>
      <w:pBdr>
        <w:top w:val="single" w:sz="4" w:space="0" w:color="000000"/>
        <w:left w:val="single" w:sz="4" w:space="0" w:color="000000"/>
        <w:bottom w:val="single" w:sz="4" w:space="0" w:color="000000"/>
        <w:right w:val="single" w:sz="4" w:space="0" w:color="000000"/>
      </w:pBdr>
      <w:shd w:val="clear" w:color="000000" w:fill="0000FF"/>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33">
    <w:name w:val="xl233"/>
    <w:basedOn w:val="Normal"/>
    <w:rsid w:val="00DF45B7"/>
    <w:pPr>
      <w:pBdr>
        <w:top w:val="single" w:sz="8" w:space="0" w:color="000000"/>
        <w:left w:val="single" w:sz="8" w:space="0" w:color="000000"/>
        <w:bottom w:val="single" w:sz="4"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34">
    <w:name w:val="xl234"/>
    <w:basedOn w:val="Normal"/>
    <w:rsid w:val="00DF45B7"/>
    <w:pPr>
      <w:pBdr>
        <w:top w:val="single" w:sz="4" w:space="0" w:color="000000"/>
        <w:left w:val="single" w:sz="4" w:space="0" w:color="000000"/>
        <w:bottom w:val="single" w:sz="4"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35">
    <w:name w:val="xl235"/>
    <w:basedOn w:val="Normal"/>
    <w:rsid w:val="00DF45B7"/>
    <w:pPr>
      <w:pBdr>
        <w:top w:val="single" w:sz="8"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6">
    <w:name w:val="xl236"/>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b/>
      <w:bCs/>
      <w:sz w:val="20"/>
      <w:szCs w:val="20"/>
      <w:lang w:eastAsia="hr-HR" w:bidi="he-IL"/>
    </w:rPr>
  </w:style>
  <w:style w:type="paragraph" w:customStyle="1" w:styleId="xl237">
    <w:name w:val="xl237"/>
    <w:basedOn w:val="Normal"/>
    <w:rsid w:val="00DF45B7"/>
    <w:pPr>
      <w:pBdr>
        <w:top w:val="single" w:sz="4" w:space="0" w:color="000000"/>
        <w:left w:val="single" w:sz="4" w:space="0" w:color="000000"/>
        <w:bottom w:val="single" w:sz="4" w:space="0" w:color="000000"/>
        <w:right w:val="single" w:sz="4" w:space="0" w:color="000000"/>
      </w:pBdr>
      <w:shd w:val="thinHorzCross" w:color="92D050" w:fill="00CCFF"/>
      <w:spacing w:before="100" w:beforeAutospacing="1" w:after="100" w:afterAutospacing="1"/>
      <w:textAlignment w:val="center"/>
    </w:pPr>
    <w:rPr>
      <w:rFonts w:ascii="Arial" w:hAnsi="Arial" w:cs="Arial"/>
      <w:sz w:val="20"/>
      <w:szCs w:val="20"/>
      <w:lang w:eastAsia="hr-HR" w:bidi="he-IL"/>
    </w:rPr>
  </w:style>
  <w:style w:type="paragraph" w:customStyle="1" w:styleId="xl238">
    <w:name w:val="xl238"/>
    <w:basedOn w:val="Normal"/>
    <w:rsid w:val="00DF45B7"/>
    <w:pPr>
      <w:pBdr>
        <w:top w:val="single" w:sz="4" w:space="0" w:color="000000"/>
        <w:left w:val="single" w:sz="4" w:space="0" w:color="000000"/>
        <w:bottom w:val="single" w:sz="8"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39">
    <w:name w:val="xl239"/>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0">
    <w:name w:val="xl240"/>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1">
    <w:name w:val="xl241"/>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9900"/>
      <w:sz w:val="20"/>
      <w:szCs w:val="20"/>
      <w:lang w:eastAsia="hr-HR" w:bidi="he-IL"/>
    </w:rPr>
  </w:style>
  <w:style w:type="paragraph" w:customStyle="1" w:styleId="xl242">
    <w:name w:val="xl242"/>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43">
    <w:name w:val="xl243"/>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8000"/>
      <w:sz w:val="20"/>
      <w:szCs w:val="20"/>
      <w:lang w:eastAsia="hr-HR" w:bidi="he-IL"/>
    </w:rPr>
  </w:style>
  <w:style w:type="paragraph" w:customStyle="1" w:styleId="xl244">
    <w:name w:val="xl244"/>
    <w:basedOn w:val="Normal"/>
    <w:rsid w:val="00DF45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9900"/>
      <w:sz w:val="20"/>
      <w:szCs w:val="20"/>
      <w:lang w:eastAsia="hr-HR" w:bidi="he-IL"/>
    </w:rPr>
  </w:style>
  <w:style w:type="paragraph" w:customStyle="1" w:styleId="xl245">
    <w:name w:val="xl245"/>
    <w:basedOn w:val="Normal"/>
    <w:rsid w:val="00DF45B7"/>
    <w:pPr>
      <w:pBdr>
        <w:top w:val="single" w:sz="4"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246">
    <w:name w:val="xl246"/>
    <w:basedOn w:val="Normal"/>
    <w:rsid w:val="00DF45B7"/>
    <w:pPr>
      <w:pBdr>
        <w:lef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47">
    <w:name w:val="xl247"/>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8">
    <w:name w:val="xl248"/>
    <w:basedOn w:val="Normal"/>
    <w:rsid w:val="00DF45B7"/>
    <w:pPr>
      <w:spacing w:before="100" w:beforeAutospacing="1" w:after="100" w:afterAutospacing="1"/>
      <w:textAlignment w:val="center"/>
    </w:pPr>
    <w:rPr>
      <w:rFonts w:ascii="Arial" w:hAnsi="Arial" w:cs="Arial"/>
      <w:sz w:val="20"/>
      <w:szCs w:val="20"/>
      <w:lang w:eastAsia="hr-HR" w:bidi="he-IL"/>
    </w:rPr>
  </w:style>
  <w:style w:type="paragraph" w:customStyle="1" w:styleId="xl249">
    <w:name w:val="xl249"/>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0">
    <w:name w:val="xl250"/>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1">
    <w:name w:val="xl251"/>
    <w:basedOn w:val="Normal"/>
    <w:rsid w:val="00DF45B7"/>
    <w:pPr>
      <w:spacing w:before="100" w:beforeAutospacing="1" w:after="100" w:afterAutospacing="1"/>
      <w:jc w:val="right"/>
      <w:textAlignment w:val="center"/>
    </w:pPr>
    <w:rPr>
      <w:rFonts w:ascii="Arial" w:hAnsi="Arial" w:cs="Arial"/>
      <w:sz w:val="20"/>
      <w:szCs w:val="20"/>
      <w:lang w:eastAsia="hr-HR" w:bidi="he-IL"/>
    </w:rPr>
  </w:style>
  <w:style w:type="paragraph" w:customStyle="1" w:styleId="xl252">
    <w:name w:val="xl252"/>
    <w:basedOn w:val="Normal"/>
    <w:rsid w:val="00DF45B7"/>
    <w:pPr>
      <w:pBdr>
        <w:top w:val="single" w:sz="8" w:space="0" w:color="000000"/>
        <w:left w:val="single" w:sz="4" w:space="0" w:color="000000"/>
        <w:bottom w:val="single" w:sz="4" w:space="0" w:color="000000"/>
        <w:right w:val="single" w:sz="4" w:space="0" w:color="000000"/>
      </w:pBdr>
      <w:shd w:val="thinDiagStripe" w:color="60497B" w:fill="C2D69A"/>
      <w:spacing w:before="100" w:beforeAutospacing="1" w:after="100" w:afterAutospacing="1"/>
      <w:textAlignment w:val="center"/>
    </w:pPr>
    <w:rPr>
      <w:rFonts w:ascii="Arial" w:hAnsi="Arial" w:cs="Arial"/>
      <w:b/>
      <w:bCs/>
      <w:sz w:val="20"/>
      <w:szCs w:val="20"/>
      <w:lang w:eastAsia="hr-HR" w:bidi="he-IL"/>
    </w:rPr>
  </w:style>
  <w:style w:type="paragraph" w:customStyle="1" w:styleId="xl253">
    <w:name w:val="xl253"/>
    <w:basedOn w:val="Normal"/>
    <w:rsid w:val="00DF45B7"/>
    <w:pPr>
      <w:pBdr>
        <w:top w:val="single" w:sz="4" w:space="0" w:color="000000"/>
        <w:left w:val="single" w:sz="4" w:space="0" w:color="000000"/>
        <w:bottom w:val="single" w:sz="8" w:space="0" w:color="000000"/>
        <w:right w:val="single" w:sz="4" w:space="0" w:color="000000"/>
      </w:pBdr>
      <w:shd w:val="thinDiagStripe" w:color="60497B" w:fill="C2D69A"/>
      <w:spacing w:before="100" w:beforeAutospacing="1" w:after="100" w:afterAutospacing="1"/>
      <w:textAlignment w:val="center"/>
    </w:pPr>
    <w:rPr>
      <w:rFonts w:ascii="Arial" w:hAnsi="Arial" w:cs="Arial"/>
      <w:sz w:val="20"/>
      <w:szCs w:val="20"/>
      <w:lang w:eastAsia="hr-HR" w:bidi="he-IL"/>
    </w:rPr>
  </w:style>
  <w:style w:type="paragraph" w:customStyle="1" w:styleId="xl254">
    <w:name w:val="xl254"/>
    <w:basedOn w:val="Normal"/>
    <w:rsid w:val="00DF45B7"/>
    <w:pPr>
      <w:pBdr>
        <w:top w:val="single" w:sz="4"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255">
    <w:name w:val="xl255"/>
    <w:basedOn w:val="Normal"/>
    <w:rsid w:val="00DF45B7"/>
    <w:pPr>
      <w:pBdr>
        <w:top w:val="single" w:sz="4" w:space="0" w:color="000000"/>
        <w:left w:val="single" w:sz="8" w:space="0" w:color="000000"/>
        <w:bottom w:val="single" w:sz="8" w:space="0" w:color="000000"/>
        <w:right w:val="single" w:sz="4" w:space="0" w:color="000000"/>
      </w:pBdr>
      <w:shd w:val="thinDiagStripe" w:color="60497B" w:fill="D99795"/>
      <w:spacing w:before="100" w:beforeAutospacing="1" w:after="100" w:afterAutospacing="1"/>
      <w:textAlignment w:val="center"/>
    </w:pPr>
    <w:rPr>
      <w:rFonts w:ascii="Arial" w:hAnsi="Arial" w:cs="Arial"/>
      <w:b/>
      <w:bCs/>
      <w:sz w:val="20"/>
      <w:szCs w:val="20"/>
      <w:lang w:eastAsia="hr-HR" w:bidi="he-IL"/>
    </w:rPr>
  </w:style>
  <w:style w:type="paragraph" w:customStyle="1" w:styleId="xl256">
    <w:name w:val="xl256"/>
    <w:basedOn w:val="Normal"/>
    <w:rsid w:val="00DF45B7"/>
    <w:pPr>
      <w:pBdr>
        <w:top w:val="single" w:sz="4" w:space="0" w:color="000000"/>
        <w:left w:val="single" w:sz="4" w:space="0" w:color="000000"/>
        <w:bottom w:val="single" w:sz="8" w:space="0" w:color="000000"/>
        <w:right w:val="single" w:sz="4" w:space="0" w:color="000000"/>
      </w:pBdr>
      <w:shd w:val="thinHorzCross" w:color="92D050" w:fill="auto"/>
      <w:spacing w:before="100" w:beforeAutospacing="1" w:after="100" w:afterAutospacing="1"/>
      <w:textAlignment w:val="center"/>
    </w:pPr>
    <w:rPr>
      <w:rFonts w:ascii="Arial" w:hAnsi="Arial" w:cs="Arial"/>
      <w:b/>
      <w:bCs/>
      <w:sz w:val="20"/>
      <w:szCs w:val="20"/>
      <w:lang w:eastAsia="hr-HR" w:bidi="he-IL"/>
    </w:rPr>
  </w:style>
  <w:style w:type="paragraph" w:customStyle="1" w:styleId="xl257">
    <w:name w:val="xl257"/>
    <w:basedOn w:val="Normal"/>
    <w:rsid w:val="00DF45B7"/>
    <w:pPr>
      <w:pBdr>
        <w:top w:val="single" w:sz="8" w:space="0" w:color="000000"/>
        <w:left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58">
    <w:name w:val="xl258"/>
    <w:basedOn w:val="Normal"/>
    <w:rsid w:val="00DF45B7"/>
    <w:pPr>
      <w:pBdr>
        <w:top w:val="single" w:sz="4" w:space="0" w:color="000000"/>
        <w:left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59">
    <w:name w:val="xl259"/>
    <w:basedOn w:val="Normal"/>
    <w:rsid w:val="00DF45B7"/>
    <w:pPr>
      <w:pBdr>
        <w:top w:val="single" w:sz="4" w:space="0" w:color="auto"/>
        <w:left w:val="single" w:sz="8" w:space="0" w:color="auto"/>
        <w:bottom w:val="single" w:sz="4" w:space="0" w:color="auto"/>
        <w:right w:val="single" w:sz="4" w:space="0" w:color="auto"/>
      </w:pBdr>
      <w:shd w:val="thinDiagStripe" w:color="60497B" w:fill="FFFFFF"/>
      <w:spacing w:before="100" w:beforeAutospacing="1" w:after="100" w:afterAutospacing="1"/>
      <w:textAlignment w:val="center"/>
    </w:pPr>
    <w:rPr>
      <w:rFonts w:ascii="Arial" w:hAnsi="Arial" w:cs="Arial"/>
      <w:sz w:val="20"/>
      <w:szCs w:val="20"/>
      <w:lang w:eastAsia="hr-HR" w:bidi="he-IL"/>
    </w:rPr>
  </w:style>
  <w:style w:type="paragraph" w:customStyle="1" w:styleId="xl260">
    <w:name w:val="xl260"/>
    <w:basedOn w:val="Normal"/>
    <w:rsid w:val="00DF45B7"/>
    <w:pPr>
      <w:pBdr>
        <w:top w:val="single" w:sz="4" w:space="0" w:color="000000"/>
        <w:bottom w:val="single" w:sz="4" w:space="0" w:color="000000"/>
        <w:right w:val="single" w:sz="4" w:space="0" w:color="000000"/>
      </w:pBdr>
      <w:shd w:val="clear" w:color="000000" w:fill="00CCFF"/>
      <w:spacing w:before="100" w:beforeAutospacing="1" w:after="100" w:afterAutospacing="1"/>
      <w:textAlignment w:val="center"/>
    </w:pPr>
    <w:rPr>
      <w:rFonts w:ascii="Arial" w:hAnsi="Arial" w:cs="Arial"/>
      <w:sz w:val="20"/>
      <w:szCs w:val="20"/>
      <w:lang w:eastAsia="hr-HR" w:bidi="he-IL"/>
    </w:rPr>
  </w:style>
  <w:style w:type="paragraph" w:customStyle="1" w:styleId="xl261">
    <w:name w:val="xl261"/>
    <w:basedOn w:val="Normal"/>
    <w:rsid w:val="00DF45B7"/>
    <w:pPr>
      <w:pBdr>
        <w:top w:val="single" w:sz="8" w:space="0" w:color="000000"/>
        <w:left w:val="single" w:sz="8"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2">
    <w:name w:val="xl262"/>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textAlignment w:val="center"/>
    </w:pPr>
    <w:rPr>
      <w:b/>
      <w:bCs/>
      <w:lang w:eastAsia="hr-HR" w:bidi="he-IL"/>
    </w:rPr>
  </w:style>
  <w:style w:type="paragraph" w:customStyle="1" w:styleId="xl263">
    <w:name w:val="xl263"/>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4">
    <w:name w:val="xl264"/>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5">
    <w:name w:val="xl265"/>
    <w:basedOn w:val="Normal"/>
    <w:rsid w:val="00DF45B7"/>
    <w:pPr>
      <w:pBdr>
        <w:top w:val="single" w:sz="8" w:space="0" w:color="000000"/>
        <w:left w:val="single" w:sz="4" w:space="0" w:color="000000"/>
        <w:bottom w:val="single" w:sz="8" w:space="0" w:color="000000"/>
        <w:right w:val="single" w:sz="4" w:space="0" w:color="000000"/>
      </w:pBdr>
      <w:shd w:val="clear" w:color="000000" w:fill="FF0000"/>
      <w:spacing w:before="100" w:beforeAutospacing="1" w:after="100" w:afterAutospacing="1"/>
      <w:jc w:val="right"/>
      <w:textAlignment w:val="center"/>
    </w:pPr>
    <w:rPr>
      <w:b/>
      <w:bCs/>
      <w:lang w:eastAsia="hr-HR" w:bidi="he-IL"/>
    </w:rPr>
  </w:style>
  <w:style w:type="paragraph" w:customStyle="1" w:styleId="xl266">
    <w:name w:val="xl266"/>
    <w:basedOn w:val="Normal"/>
    <w:rsid w:val="00DF45B7"/>
    <w:pPr>
      <w:pBdr>
        <w:top w:val="single" w:sz="8" w:space="0" w:color="000000"/>
        <w:left w:val="single" w:sz="4"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67">
    <w:name w:val="xl267"/>
    <w:basedOn w:val="Normal"/>
    <w:rsid w:val="00DF45B7"/>
    <w:pPr>
      <w:shd w:val="clear" w:color="000000" w:fill="FF0000"/>
      <w:spacing w:before="100" w:beforeAutospacing="1" w:after="100" w:afterAutospacing="1"/>
    </w:pPr>
    <w:rPr>
      <w:b/>
      <w:bCs/>
      <w:lang w:eastAsia="hr-HR" w:bidi="he-IL"/>
    </w:rPr>
  </w:style>
  <w:style w:type="paragraph" w:customStyle="1" w:styleId="xl268">
    <w:name w:val="xl268"/>
    <w:basedOn w:val="Normal"/>
    <w:rsid w:val="00DF45B7"/>
    <w:pPr>
      <w:pBdr>
        <w:top w:val="single" w:sz="8" w:space="0" w:color="000000"/>
        <w:left w:val="single" w:sz="8"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69">
    <w:name w:val="xl269"/>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textAlignment w:val="center"/>
    </w:pPr>
    <w:rPr>
      <w:b/>
      <w:bCs/>
      <w:lang w:eastAsia="hr-HR" w:bidi="he-IL"/>
    </w:rPr>
  </w:style>
  <w:style w:type="paragraph" w:customStyle="1" w:styleId="xl270">
    <w:name w:val="xl270"/>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1">
    <w:name w:val="xl271"/>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2">
    <w:name w:val="xl272"/>
    <w:basedOn w:val="Normal"/>
    <w:rsid w:val="00DF45B7"/>
    <w:pPr>
      <w:pBdr>
        <w:top w:val="single" w:sz="8" w:space="0" w:color="000000"/>
        <w:left w:val="single" w:sz="4" w:space="0" w:color="000000"/>
        <w:bottom w:val="single" w:sz="8" w:space="0" w:color="000000"/>
        <w:right w:val="single" w:sz="4" w:space="0" w:color="000000"/>
      </w:pBdr>
      <w:shd w:val="clear" w:color="000000" w:fill="92D050"/>
      <w:spacing w:before="100" w:beforeAutospacing="1" w:after="100" w:afterAutospacing="1"/>
      <w:jc w:val="right"/>
      <w:textAlignment w:val="center"/>
    </w:pPr>
    <w:rPr>
      <w:b/>
      <w:bCs/>
      <w:lang w:eastAsia="hr-HR" w:bidi="he-IL"/>
    </w:rPr>
  </w:style>
  <w:style w:type="paragraph" w:customStyle="1" w:styleId="xl273">
    <w:name w:val="xl273"/>
    <w:basedOn w:val="Normal"/>
    <w:rsid w:val="00DF45B7"/>
    <w:pPr>
      <w:pBdr>
        <w:top w:val="single" w:sz="8" w:space="0" w:color="000000"/>
        <w:left w:val="single" w:sz="4" w:space="0" w:color="000000"/>
        <w:bottom w:val="single" w:sz="8" w:space="0" w:color="000000"/>
        <w:right w:val="single" w:sz="8" w:space="0" w:color="000000"/>
      </w:pBdr>
      <w:shd w:val="clear" w:color="000000" w:fill="92D05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4">
    <w:name w:val="xl274"/>
    <w:basedOn w:val="Normal"/>
    <w:rsid w:val="00DF45B7"/>
    <w:pPr>
      <w:shd w:val="clear" w:color="000000" w:fill="92D050"/>
      <w:spacing w:before="100" w:beforeAutospacing="1" w:after="100" w:afterAutospacing="1"/>
    </w:pPr>
    <w:rPr>
      <w:b/>
      <w:bCs/>
      <w:lang w:eastAsia="hr-HR" w:bidi="he-IL"/>
    </w:rPr>
  </w:style>
  <w:style w:type="paragraph" w:customStyle="1" w:styleId="xl275">
    <w:name w:val="xl275"/>
    <w:basedOn w:val="Normal"/>
    <w:rsid w:val="00DF45B7"/>
    <w:pPr>
      <w:pBdr>
        <w:top w:val="single" w:sz="8" w:space="0" w:color="000000"/>
        <w:left w:val="single" w:sz="8"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6">
    <w:name w:val="xl276"/>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textAlignment w:val="center"/>
    </w:pPr>
    <w:rPr>
      <w:b/>
      <w:bCs/>
      <w:lang w:eastAsia="hr-HR" w:bidi="he-IL"/>
    </w:rPr>
  </w:style>
  <w:style w:type="paragraph" w:customStyle="1" w:styleId="xl277">
    <w:name w:val="xl277"/>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78">
    <w:name w:val="xl278"/>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79">
    <w:name w:val="xl279"/>
    <w:basedOn w:val="Normal"/>
    <w:rsid w:val="00DF45B7"/>
    <w:pPr>
      <w:pBdr>
        <w:top w:val="single" w:sz="8" w:space="0" w:color="000000"/>
        <w:left w:val="single" w:sz="4" w:space="0" w:color="000000"/>
        <w:bottom w:val="single" w:sz="8" w:space="0" w:color="000000"/>
        <w:right w:val="single" w:sz="4" w:space="0" w:color="000000"/>
      </w:pBdr>
      <w:shd w:val="clear" w:color="000000" w:fill="FFC000"/>
      <w:spacing w:before="100" w:beforeAutospacing="1" w:after="100" w:afterAutospacing="1"/>
      <w:jc w:val="right"/>
      <w:textAlignment w:val="center"/>
    </w:pPr>
    <w:rPr>
      <w:b/>
      <w:bCs/>
      <w:lang w:eastAsia="hr-HR" w:bidi="he-IL"/>
    </w:rPr>
  </w:style>
  <w:style w:type="paragraph" w:customStyle="1" w:styleId="xl280">
    <w:name w:val="xl280"/>
    <w:basedOn w:val="Normal"/>
    <w:rsid w:val="00DF45B7"/>
    <w:pPr>
      <w:pBdr>
        <w:top w:val="single" w:sz="8" w:space="0" w:color="000000"/>
        <w:left w:val="single" w:sz="4" w:space="0" w:color="000000"/>
        <w:bottom w:val="single" w:sz="8" w:space="0" w:color="000000"/>
        <w:right w:val="single" w:sz="8" w:space="0" w:color="000000"/>
      </w:pBdr>
      <w:shd w:val="clear" w:color="000000" w:fill="FFC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281">
    <w:name w:val="xl281"/>
    <w:basedOn w:val="Normal"/>
    <w:rsid w:val="00DF45B7"/>
    <w:pPr>
      <w:shd w:val="clear" w:color="000000" w:fill="FFC000"/>
      <w:spacing w:before="100" w:beforeAutospacing="1" w:after="100" w:afterAutospacing="1"/>
    </w:pPr>
    <w:rPr>
      <w:b/>
      <w:bCs/>
      <w:lang w:eastAsia="hr-HR" w:bidi="he-IL"/>
    </w:rPr>
  </w:style>
  <w:style w:type="paragraph" w:customStyle="1" w:styleId="xl282">
    <w:name w:val="xl282"/>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283">
    <w:name w:val="xl283"/>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284">
    <w:name w:val="xl28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285">
    <w:name w:val="xl28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86">
    <w:name w:val="xl28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7">
    <w:name w:val="xl28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288">
    <w:name w:val="xl28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89">
    <w:name w:val="xl28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0">
    <w:name w:val="xl290"/>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1">
    <w:name w:val="xl291"/>
    <w:basedOn w:val="Normal"/>
    <w:rsid w:val="00DF45B7"/>
    <w:pPr>
      <w:pBdr>
        <w:top w:val="single" w:sz="8" w:space="0" w:color="000000"/>
        <w:left w:val="single" w:sz="8"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2">
    <w:name w:val="xl292"/>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293">
    <w:name w:val="xl293"/>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294">
    <w:name w:val="xl294"/>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295">
    <w:name w:val="xl295"/>
    <w:basedOn w:val="Normal"/>
    <w:rsid w:val="00DF45B7"/>
    <w:pPr>
      <w:pBdr>
        <w:top w:val="single" w:sz="8" w:space="0" w:color="000000"/>
        <w:left w:val="single" w:sz="4" w:space="0" w:color="000000"/>
        <w:bottom w:val="single" w:sz="8" w:space="0" w:color="000000"/>
        <w:right w:val="single" w:sz="4"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6">
    <w:name w:val="xl296"/>
    <w:basedOn w:val="Normal"/>
    <w:rsid w:val="00DF45B7"/>
    <w:pPr>
      <w:pBdr>
        <w:top w:val="single" w:sz="8" w:space="0" w:color="000000"/>
        <w:left w:val="single" w:sz="4" w:space="0" w:color="000000"/>
        <w:bottom w:val="single" w:sz="8" w:space="0" w:color="000000"/>
        <w:right w:val="single" w:sz="8" w:space="0" w:color="000000"/>
      </w:pBdr>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297">
    <w:name w:val="xl29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298">
    <w:name w:val="xl298"/>
    <w:basedOn w:val="Normal"/>
    <w:rsid w:val="00DF45B7"/>
    <w:pPr>
      <w:pBdr>
        <w:top w:val="single" w:sz="4"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sz w:val="20"/>
      <w:szCs w:val="20"/>
      <w:lang w:eastAsia="hr-HR" w:bidi="he-IL"/>
    </w:rPr>
  </w:style>
  <w:style w:type="paragraph" w:customStyle="1" w:styleId="xl299">
    <w:name w:val="xl29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008000"/>
      <w:lang w:eastAsia="hr-HR" w:bidi="he-IL"/>
    </w:rPr>
  </w:style>
  <w:style w:type="paragraph" w:customStyle="1" w:styleId="xl300">
    <w:name w:val="xl30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01">
    <w:name w:val="xl30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02">
    <w:name w:val="xl30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3">
    <w:name w:val="xl30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04">
    <w:name w:val="xl304"/>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05">
    <w:name w:val="xl305"/>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6">
    <w:name w:val="xl306"/>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7">
    <w:name w:val="xl307"/>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08">
    <w:name w:val="xl308"/>
    <w:basedOn w:val="Normal"/>
    <w:rsid w:val="00DF45B7"/>
    <w:pPr>
      <w:pBdr>
        <w:top w:val="single" w:sz="4"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09">
    <w:name w:val="xl30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0">
    <w:name w:val="xl31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1">
    <w:name w:val="xl31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2">
    <w:name w:val="xl312"/>
    <w:basedOn w:val="Normal"/>
    <w:rsid w:val="00DF45B7"/>
    <w:pPr>
      <w:pBdr>
        <w:top w:val="single" w:sz="8"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13">
    <w:name w:val="xl313"/>
    <w:basedOn w:val="Normal"/>
    <w:rsid w:val="00DF45B7"/>
    <w:pPr>
      <w:pBdr>
        <w:top w:val="single" w:sz="8" w:space="0" w:color="000000"/>
        <w:left w:val="single" w:sz="4" w:space="0" w:color="000000"/>
        <w:bottom w:val="single" w:sz="4" w:space="0" w:color="000000"/>
        <w:right w:val="single" w:sz="4" w:space="0" w:color="000000"/>
      </w:pBdr>
      <w:shd w:val="thinReverseDiagStripe" w:color="D99795"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14">
    <w:name w:val="xl31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15">
    <w:name w:val="xl31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lang w:eastAsia="hr-HR" w:bidi="he-IL"/>
    </w:rPr>
  </w:style>
  <w:style w:type="paragraph" w:customStyle="1" w:styleId="xl316">
    <w:name w:val="xl316"/>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7">
    <w:name w:val="xl317"/>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8">
    <w:name w:val="xl318"/>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19">
    <w:name w:val="xl31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20">
    <w:name w:val="xl320"/>
    <w:basedOn w:val="Normal"/>
    <w:rsid w:val="00DF45B7"/>
    <w:pPr>
      <w:pBdr>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1">
    <w:name w:val="xl321"/>
    <w:basedOn w:val="Normal"/>
    <w:rsid w:val="00DF45B7"/>
    <w:pPr>
      <w:pBdr>
        <w:top w:val="single" w:sz="8" w:space="0" w:color="000000"/>
        <w:left w:val="single" w:sz="4" w:space="0" w:color="000000"/>
        <w:bottom w:val="single" w:sz="4" w:space="0" w:color="000000"/>
        <w:right w:val="single" w:sz="4" w:space="0" w:color="000000"/>
      </w:pBdr>
      <w:shd w:val="thinDiagStripe" w:color="60497B"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22">
    <w:name w:val="xl32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3">
    <w:name w:val="xl323"/>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24">
    <w:name w:val="xl324"/>
    <w:basedOn w:val="Normal"/>
    <w:rsid w:val="00DF45B7"/>
    <w:pPr>
      <w:shd w:val="clear" w:color="000000" w:fill="FFFF00"/>
      <w:spacing w:before="100" w:beforeAutospacing="1" w:after="100" w:afterAutospacing="1"/>
      <w:jc w:val="right"/>
      <w:textAlignment w:val="center"/>
    </w:pPr>
    <w:rPr>
      <w:lang w:eastAsia="hr-HR" w:bidi="he-IL"/>
    </w:rPr>
  </w:style>
  <w:style w:type="paragraph" w:customStyle="1" w:styleId="xl325">
    <w:name w:val="xl325"/>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6">
    <w:name w:val="xl326"/>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7">
    <w:name w:val="xl327"/>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8">
    <w:name w:val="xl328"/>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29">
    <w:name w:val="xl329"/>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30">
    <w:name w:val="xl330"/>
    <w:basedOn w:val="Normal"/>
    <w:rsid w:val="00DF45B7"/>
    <w:pPr>
      <w:pBdr>
        <w:top w:val="single" w:sz="4" w:space="0" w:color="000000"/>
        <w:left w:val="single" w:sz="8" w:space="0" w:color="000000"/>
        <w:bottom w:val="single" w:sz="8"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31">
    <w:name w:val="xl331"/>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32">
    <w:name w:val="xl332"/>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3">
    <w:name w:val="xl333"/>
    <w:basedOn w:val="Normal"/>
    <w:rsid w:val="00DF45B7"/>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4">
    <w:name w:val="xl334"/>
    <w:basedOn w:val="Normal"/>
    <w:rsid w:val="00DF45B7"/>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35">
    <w:name w:val="xl335"/>
    <w:basedOn w:val="Normal"/>
    <w:rsid w:val="00DF45B7"/>
    <w:pPr>
      <w:pBdr>
        <w:top w:val="single" w:sz="4" w:space="0" w:color="000000"/>
        <w:left w:val="single" w:sz="8"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36">
    <w:name w:val="xl336"/>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7">
    <w:name w:val="xl337"/>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8">
    <w:name w:val="xl338"/>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color w:val="008000"/>
      <w:sz w:val="20"/>
      <w:szCs w:val="20"/>
      <w:lang w:eastAsia="hr-HR" w:bidi="he-IL"/>
    </w:rPr>
  </w:style>
  <w:style w:type="paragraph" w:customStyle="1" w:styleId="xl339">
    <w:name w:val="xl339"/>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sz w:val="20"/>
      <w:szCs w:val="20"/>
      <w:lang w:eastAsia="hr-HR" w:bidi="he-IL"/>
    </w:rPr>
  </w:style>
  <w:style w:type="paragraph" w:customStyle="1" w:styleId="xl340">
    <w:name w:val="xl340"/>
    <w:basedOn w:val="Normal"/>
    <w:rsid w:val="00DF45B7"/>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1">
    <w:name w:val="xl341"/>
    <w:basedOn w:val="Normal"/>
    <w:rsid w:val="00DF45B7"/>
    <w:pPr>
      <w:pBdr>
        <w:top w:val="single" w:sz="4"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rFonts w:ascii="Arial" w:hAnsi="Arial" w:cs="Arial"/>
      <w:sz w:val="20"/>
      <w:szCs w:val="20"/>
      <w:lang w:eastAsia="hr-HR" w:bidi="he-IL"/>
    </w:rPr>
  </w:style>
  <w:style w:type="paragraph" w:customStyle="1" w:styleId="xl342">
    <w:name w:val="xl342"/>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b/>
      <w:bCs/>
      <w:sz w:val="20"/>
      <w:szCs w:val="20"/>
      <w:lang w:eastAsia="hr-HR" w:bidi="he-IL"/>
    </w:rPr>
  </w:style>
  <w:style w:type="paragraph" w:customStyle="1" w:styleId="xl343">
    <w:name w:val="xl343"/>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Arial" w:hAnsi="Arial" w:cs="Arial"/>
      <w:color w:val="FF0000"/>
      <w:sz w:val="20"/>
      <w:szCs w:val="20"/>
      <w:lang w:eastAsia="hr-HR" w:bidi="he-IL"/>
    </w:rPr>
  </w:style>
  <w:style w:type="paragraph" w:customStyle="1" w:styleId="xl344">
    <w:name w:val="xl344"/>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5">
    <w:name w:val="xl345"/>
    <w:basedOn w:val="Normal"/>
    <w:rsid w:val="00DF45B7"/>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6">
    <w:name w:val="xl346"/>
    <w:basedOn w:val="Normal"/>
    <w:rsid w:val="00DF45B7"/>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jc w:val="right"/>
      <w:textAlignment w:val="center"/>
    </w:pPr>
    <w:rPr>
      <w:color w:val="FF0000"/>
      <w:lang w:eastAsia="hr-HR" w:bidi="he-IL"/>
    </w:rPr>
  </w:style>
  <w:style w:type="paragraph" w:customStyle="1" w:styleId="xl347">
    <w:name w:val="xl347"/>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lang w:eastAsia="hr-HR" w:bidi="he-IL"/>
    </w:rPr>
  </w:style>
  <w:style w:type="paragraph" w:customStyle="1" w:styleId="xl348">
    <w:name w:val="xl348"/>
    <w:basedOn w:val="Normal"/>
    <w:rsid w:val="00DF45B7"/>
    <w:pPr>
      <w:pBdr>
        <w:top w:val="single" w:sz="4"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sz w:val="20"/>
      <w:szCs w:val="20"/>
      <w:lang w:eastAsia="hr-HR" w:bidi="he-IL"/>
    </w:rPr>
  </w:style>
  <w:style w:type="paragraph" w:customStyle="1" w:styleId="xl349">
    <w:name w:val="xl349"/>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color w:val="FF0000"/>
      <w:lang w:eastAsia="hr-HR" w:bidi="he-IL"/>
    </w:rPr>
  </w:style>
  <w:style w:type="paragraph" w:customStyle="1" w:styleId="xl350">
    <w:name w:val="xl350"/>
    <w:basedOn w:val="Normal"/>
    <w:rsid w:val="00DF45B7"/>
    <w:pPr>
      <w:pBdr>
        <w:top w:val="single" w:sz="8" w:space="0" w:color="000000"/>
        <w:left w:val="single" w:sz="4" w:space="0" w:color="000000"/>
        <w:bottom w:val="single" w:sz="4" w:space="0" w:color="000000"/>
        <w:right w:val="single" w:sz="4" w:space="0" w:color="000000"/>
      </w:pBdr>
      <w:shd w:val="clear" w:color="000000" w:fill="A5A5A5"/>
      <w:spacing w:before="100" w:beforeAutospacing="1" w:after="100" w:afterAutospacing="1"/>
      <w:jc w:val="right"/>
      <w:textAlignment w:val="center"/>
    </w:pPr>
    <w:rPr>
      <w:rFonts w:ascii="Arial" w:hAnsi="Arial" w:cs="Arial"/>
      <w:color w:val="FF0000"/>
      <w:sz w:val="20"/>
      <w:szCs w:val="20"/>
      <w:lang w:eastAsia="hr-HR" w:bidi="he-IL"/>
    </w:rPr>
  </w:style>
  <w:style w:type="paragraph" w:customStyle="1" w:styleId="xl351">
    <w:name w:val="xl351"/>
    <w:basedOn w:val="Normal"/>
    <w:rsid w:val="00DF45B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2">
    <w:name w:val="xl35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0"/>
      <w:szCs w:val="20"/>
      <w:lang w:eastAsia="hr-HR" w:bidi="he-IL"/>
    </w:rPr>
  </w:style>
  <w:style w:type="paragraph" w:customStyle="1" w:styleId="xl353">
    <w:name w:val="xl353"/>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0000"/>
      <w:sz w:val="20"/>
      <w:szCs w:val="20"/>
      <w:lang w:eastAsia="hr-HR" w:bidi="he-IL"/>
    </w:rPr>
  </w:style>
  <w:style w:type="paragraph" w:customStyle="1" w:styleId="xl354">
    <w:name w:val="xl354"/>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5">
    <w:name w:val="xl355"/>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Arial" w:hAnsi="Arial" w:cs="Arial"/>
      <w:sz w:val="20"/>
      <w:szCs w:val="20"/>
      <w:lang w:eastAsia="hr-HR" w:bidi="he-IL"/>
    </w:rPr>
  </w:style>
  <w:style w:type="paragraph" w:customStyle="1" w:styleId="xl356">
    <w:name w:val="xl356"/>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57">
    <w:name w:val="xl357"/>
    <w:basedOn w:val="Normal"/>
    <w:rsid w:val="00DF45B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eastAsia="hr-HR" w:bidi="he-IL"/>
    </w:rPr>
  </w:style>
  <w:style w:type="paragraph" w:customStyle="1" w:styleId="xl358">
    <w:name w:val="xl358"/>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FF0000"/>
      <w:sz w:val="20"/>
      <w:szCs w:val="20"/>
      <w:lang w:eastAsia="hr-HR" w:bidi="he-IL"/>
    </w:rPr>
  </w:style>
  <w:style w:type="paragraph" w:customStyle="1" w:styleId="xl359">
    <w:name w:val="xl359"/>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0">
    <w:name w:val="xl360"/>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FF0000"/>
      <w:lang w:eastAsia="hr-HR" w:bidi="he-IL"/>
    </w:rPr>
  </w:style>
  <w:style w:type="paragraph" w:customStyle="1" w:styleId="xl361">
    <w:name w:val="xl361"/>
    <w:basedOn w:val="Normal"/>
    <w:rsid w:val="00DF45B7"/>
    <w:pPr>
      <w:pBdr>
        <w:top w:val="single" w:sz="8"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color w:val="FF0000"/>
      <w:lang w:eastAsia="hr-HR" w:bidi="he-IL"/>
    </w:rPr>
  </w:style>
  <w:style w:type="paragraph" w:customStyle="1" w:styleId="xl362">
    <w:name w:val="xl362"/>
    <w:basedOn w:val="Normal"/>
    <w:rsid w:val="00DF45B7"/>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20"/>
      <w:szCs w:val="20"/>
      <w:lang w:eastAsia="hr-HR" w:bidi="he-IL"/>
    </w:rPr>
  </w:style>
  <w:style w:type="paragraph" w:customStyle="1" w:styleId="xl363">
    <w:name w:val="xl363"/>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textAlignment w:val="center"/>
    </w:pPr>
    <w:rPr>
      <w:b/>
      <w:bCs/>
      <w:lang w:eastAsia="hr-HR" w:bidi="he-IL"/>
    </w:rPr>
  </w:style>
  <w:style w:type="paragraph" w:customStyle="1" w:styleId="xl364">
    <w:name w:val="xl364"/>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5">
    <w:name w:val="xl365"/>
    <w:basedOn w:val="Normal"/>
    <w:rsid w:val="00DF45B7"/>
    <w:pPr>
      <w:pBdr>
        <w:top w:val="single" w:sz="8" w:space="0" w:color="000000"/>
        <w:left w:val="single" w:sz="8" w:space="0" w:color="000000"/>
        <w:bottom w:val="single" w:sz="8" w:space="0" w:color="000000"/>
        <w:right w:val="single" w:sz="8" w:space="0" w:color="000000"/>
      </w:pBdr>
      <w:shd w:val="clear" w:color="000000" w:fill="FF0000"/>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6">
    <w:name w:val="xl366"/>
    <w:basedOn w:val="Normal"/>
    <w:rsid w:val="00DF45B7"/>
    <w:pPr>
      <w:pBdr>
        <w:top w:val="single" w:sz="8" w:space="0" w:color="000000"/>
        <w:left w:val="single" w:sz="8" w:space="0" w:color="000000"/>
        <w:bottom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7">
    <w:name w:val="xl367"/>
    <w:basedOn w:val="Normal"/>
    <w:rsid w:val="00DF45B7"/>
    <w:pPr>
      <w:pBdr>
        <w:top w:val="single" w:sz="8" w:space="0" w:color="000000"/>
        <w:bottom w:val="single" w:sz="8" w:space="0" w:color="000000"/>
        <w:right w:val="single" w:sz="8" w:space="0" w:color="000000"/>
      </w:pBdr>
      <w:spacing w:before="100" w:beforeAutospacing="1" w:after="100" w:afterAutospacing="1"/>
      <w:jc w:val="right"/>
      <w:textAlignment w:val="center"/>
    </w:pPr>
    <w:rPr>
      <w:rFonts w:ascii="Arial" w:hAnsi="Arial" w:cs="Arial"/>
      <w:b/>
      <w:bCs/>
      <w:sz w:val="20"/>
      <w:szCs w:val="20"/>
      <w:lang w:eastAsia="hr-HR" w:bidi="he-IL"/>
    </w:rPr>
  </w:style>
  <w:style w:type="paragraph" w:customStyle="1" w:styleId="xl368">
    <w:name w:val="xl368"/>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69">
    <w:name w:val="xl369"/>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b/>
      <w:bCs/>
      <w:lang w:eastAsia="hr-HR" w:bidi="he-IL"/>
    </w:rPr>
  </w:style>
  <w:style w:type="paragraph" w:customStyle="1" w:styleId="xl370">
    <w:name w:val="xl370"/>
    <w:basedOn w:val="Normal"/>
    <w:rsid w:val="00DF45B7"/>
    <w:pPr>
      <w:pBdr>
        <w:top w:val="single" w:sz="8" w:space="0" w:color="000000"/>
        <w:left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1">
    <w:name w:val="xl371"/>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xl372">
    <w:name w:val="xl372"/>
    <w:basedOn w:val="Normal"/>
    <w:rsid w:val="00DF45B7"/>
    <w:pPr>
      <w:pBdr>
        <w:left w:val="single" w:sz="8" w:space="0" w:color="000000"/>
        <w:bottom w:val="single" w:sz="8" w:space="0" w:color="000000"/>
        <w:right w:val="single" w:sz="8" w:space="0" w:color="000000"/>
      </w:pBdr>
      <w:spacing w:before="100" w:beforeAutospacing="1" w:after="100" w:afterAutospacing="1"/>
      <w:textAlignment w:val="center"/>
    </w:pPr>
    <w:rPr>
      <w:rFonts w:ascii="Arial" w:hAnsi="Arial" w:cs="Arial"/>
      <w:b/>
      <w:bCs/>
      <w:sz w:val="20"/>
      <w:szCs w:val="20"/>
      <w:lang w:eastAsia="hr-HR" w:bidi="he-IL"/>
    </w:rPr>
  </w:style>
  <w:style w:type="paragraph" w:customStyle="1" w:styleId="Paragraf">
    <w:name w:val="Paragraf"/>
    <w:basedOn w:val="Normal"/>
    <w:rsid w:val="009753BE"/>
    <w:pPr>
      <w:spacing w:before="120"/>
      <w:ind w:firstLine="567"/>
      <w:jc w:val="both"/>
    </w:pPr>
    <w:rPr>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70EA-8361-4A0C-803F-999015F7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26396</Words>
  <Characters>150463</Characters>
  <Application>Microsoft Office Word</Application>
  <DocSecurity>0</DocSecurity>
  <Lines>1253</Lines>
  <Paragraphs>353</Paragraphs>
  <ScaleCrop>false</ScaleCrop>
  <HeadingPairs>
    <vt:vector size="2" baseType="variant">
      <vt:variant>
        <vt:lpstr>Title</vt:lpstr>
      </vt:variant>
      <vt:variant>
        <vt:i4>1</vt:i4>
      </vt:variant>
    </vt:vector>
  </HeadingPairs>
  <TitlesOfParts>
    <vt:vector size="1" baseType="lpstr">
      <vt:lpstr>„Službeni glasnik Općine Gračac“                                                      broj 9        28. prosinca 2020. godine        Godina: VIII</vt:lpstr>
    </vt:vector>
  </TitlesOfParts>
  <Company/>
  <LinksUpToDate>false</LinksUpToDate>
  <CharactersWithSpaces>176506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9        28. prosinca 2020. godine        Godina: VIII</dc:title>
  <dc:creator>Korisnik</dc:creator>
  <cp:lastModifiedBy>Windows User</cp:lastModifiedBy>
  <cp:revision>7</cp:revision>
  <cp:lastPrinted>2020-12-28T12:07:00Z</cp:lastPrinted>
  <dcterms:created xsi:type="dcterms:W3CDTF">2020-12-28T09:25:00Z</dcterms:created>
  <dcterms:modified xsi:type="dcterms:W3CDTF">2020-12-28T17:19:00Z</dcterms:modified>
</cp:coreProperties>
</file>