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>DJEČJI VRTIĆ „BALTAZAR“</w:t>
      </w:r>
    </w:p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>ŠKOLSKA 14,</w:t>
      </w:r>
    </w:p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>23 440 GRAČAC</w:t>
      </w:r>
    </w:p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>Tel./</w:t>
      </w:r>
      <w:proofErr w:type="spellStart"/>
      <w:r w:rsidRPr="007452D5">
        <w:rPr>
          <w:b/>
        </w:rPr>
        <w:t>fax</w:t>
      </w:r>
      <w:proofErr w:type="spellEnd"/>
      <w:r w:rsidRPr="007452D5">
        <w:rPr>
          <w:b/>
        </w:rPr>
        <w:t>: 023 773 577</w:t>
      </w:r>
    </w:p>
    <w:p w:rsidR="008D764D" w:rsidRPr="007452D5" w:rsidRDefault="008D764D" w:rsidP="008D764D">
      <w:pPr>
        <w:jc w:val="both"/>
        <w:rPr>
          <w:b/>
        </w:rPr>
      </w:pPr>
      <w:r w:rsidRPr="007452D5">
        <w:rPr>
          <w:b/>
        </w:rPr>
        <w:t xml:space="preserve">E-mail: </w:t>
      </w:r>
      <w:hyperlink r:id="rId9" w:history="1">
        <w:r w:rsidRPr="007452D5">
          <w:rPr>
            <w:rStyle w:val="Hyperlink"/>
            <w:b/>
          </w:rPr>
          <w:t>dj.vrtić.baltazar.gracac@zd.t-com.hr</w:t>
        </w:r>
      </w:hyperlink>
    </w:p>
    <w:p w:rsidR="008D764D" w:rsidRPr="007452D5" w:rsidRDefault="008D764D" w:rsidP="008D764D">
      <w:pPr>
        <w:jc w:val="both"/>
        <w:rPr>
          <w:b/>
        </w:rPr>
      </w:pPr>
    </w:p>
    <w:p w:rsidR="008D764D" w:rsidRPr="007452D5" w:rsidRDefault="008D764D" w:rsidP="008D764D">
      <w:pPr>
        <w:jc w:val="both"/>
        <w:rPr>
          <w:b/>
        </w:rPr>
      </w:pPr>
      <w:r>
        <w:rPr>
          <w:b/>
        </w:rPr>
        <w:t>Klasa: 601-01/13-04-</w:t>
      </w:r>
      <w:r w:rsidR="003F78D9">
        <w:rPr>
          <w:b/>
        </w:rPr>
        <w:t>45</w:t>
      </w:r>
    </w:p>
    <w:p w:rsidR="008D764D" w:rsidRPr="007452D5" w:rsidRDefault="008D764D" w:rsidP="008D764D">
      <w:pPr>
        <w:jc w:val="both"/>
        <w:rPr>
          <w:b/>
        </w:rPr>
      </w:pPr>
      <w:proofErr w:type="spellStart"/>
      <w:r>
        <w:rPr>
          <w:b/>
        </w:rPr>
        <w:t>Urbroj</w:t>
      </w:r>
      <w:proofErr w:type="spellEnd"/>
      <w:r>
        <w:rPr>
          <w:b/>
        </w:rPr>
        <w:t>: 2198/31-04-13</w:t>
      </w:r>
      <w:r w:rsidRPr="007452D5">
        <w:rPr>
          <w:b/>
        </w:rPr>
        <w:t>-01</w:t>
      </w: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Default="008D764D" w:rsidP="008D764D">
      <w:pPr>
        <w:jc w:val="both"/>
      </w:pPr>
    </w:p>
    <w:p w:rsidR="008D764D" w:rsidRPr="00D33365" w:rsidRDefault="008D764D" w:rsidP="008D764D">
      <w:pPr>
        <w:jc w:val="center"/>
        <w:rPr>
          <w:rFonts w:ascii="Arial Black" w:hAnsi="Arial Black"/>
          <w:b/>
          <w:sz w:val="32"/>
          <w:szCs w:val="32"/>
        </w:rPr>
      </w:pPr>
      <w:r w:rsidRPr="00D33365">
        <w:rPr>
          <w:rFonts w:ascii="Arial Black" w:hAnsi="Arial Black"/>
          <w:b/>
          <w:sz w:val="32"/>
          <w:szCs w:val="32"/>
        </w:rPr>
        <w:t>GODIŠNJE IZVJEŠĆE O REALIZACIJI</w:t>
      </w:r>
    </w:p>
    <w:p w:rsidR="008D764D" w:rsidRPr="00D33365" w:rsidRDefault="008D764D" w:rsidP="008D764D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ODGOJNO - OBRAZOV</w:t>
      </w:r>
      <w:r w:rsidRPr="00D33365">
        <w:rPr>
          <w:rFonts w:ascii="Arial Black" w:hAnsi="Arial Black"/>
          <w:b/>
          <w:sz w:val="32"/>
          <w:szCs w:val="32"/>
        </w:rPr>
        <w:t xml:space="preserve">NOG PROCESA U </w:t>
      </w:r>
    </w:p>
    <w:p w:rsidR="008D764D" w:rsidRPr="00D33365" w:rsidRDefault="00966364" w:rsidP="008D764D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  <w:sz w:val="32"/>
          <w:szCs w:val="32"/>
        </w:rPr>
        <w:t>2015</w:t>
      </w:r>
      <w:r w:rsidR="008D764D" w:rsidRPr="00D33365">
        <w:rPr>
          <w:rFonts w:ascii="Arial Black" w:hAnsi="Arial Black"/>
          <w:b/>
          <w:sz w:val="32"/>
          <w:szCs w:val="32"/>
        </w:rPr>
        <w:t>./</w:t>
      </w:r>
      <w:r>
        <w:rPr>
          <w:rFonts w:ascii="Arial Black" w:hAnsi="Arial Black"/>
          <w:b/>
          <w:sz w:val="32"/>
          <w:szCs w:val="32"/>
        </w:rPr>
        <w:t xml:space="preserve"> 2016</w:t>
      </w:r>
      <w:r w:rsidR="008D764D" w:rsidRPr="00D33365">
        <w:rPr>
          <w:rFonts w:ascii="Arial Black" w:hAnsi="Arial Black"/>
          <w:b/>
          <w:sz w:val="32"/>
          <w:szCs w:val="32"/>
        </w:rPr>
        <w:t>.</w:t>
      </w:r>
      <w:r w:rsidR="008D764D">
        <w:rPr>
          <w:rFonts w:ascii="Arial Black" w:hAnsi="Arial Black"/>
          <w:b/>
          <w:sz w:val="32"/>
          <w:szCs w:val="32"/>
        </w:rPr>
        <w:t xml:space="preserve"> </w:t>
      </w:r>
      <w:r w:rsidR="008D764D" w:rsidRPr="00D33365">
        <w:rPr>
          <w:rFonts w:ascii="Arial Black" w:hAnsi="Arial Black"/>
          <w:b/>
          <w:sz w:val="32"/>
          <w:szCs w:val="32"/>
        </w:rPr>
        <w:t>GODINI</w:t>
      </w:r>
    </w:p>
    <w:p w:rsidR="008D764D" w:rsidRDefault="008D764D" w:rsidP="008D764D">
      <w:pPr>
        <w:jc w:val="center"/>
      </w:pPr>
    </w:p>
    <w:p w:rsidR="008D764D" w:rsidRDefault="008D764D" w:rsidP="008D764D">
      <w:pPr>
        <w:jc w:val="center"/>
      </w:pPr>
    </w:p>
    <w:p w:rsidR="008D764D" w:rsidRDefault="008D764D" w:rsidP="008D764D">
      <w:pPr>
        <w:jc w:val="center"/>
      </w:pPr>
    </w:p>
    <w:p w:rsidR="008D764D" w:rsidRDefault="008D764D" w:rsidP="008D764D">
      <w:pPr>
        <w:jc w:val="center"/>
      </w:pPr>
    </w:p>
    <w:p w:rsidR="008D764D" w:rsidRDefault="008D764D" w:rsidP="008D764D">
      <w:pPr>
        <w:jc w:val="center"/>
      </w:pPr>
    </w:p>
    <w:p w:rsidR="008D764D" w:rsidRDefault="008D764D" w:rsidP="008D764D">
      <w:pPr>
        <w:jc w:val="center"/>
      </w:pPr>
    </w:p>
    <w:p w:rsidR="008D764D" w:rsidRDefault="008D764D" w:rsidP="008D764D"/>
    <w:p w:rsidR="008D764D" w:rsidRDefault="008D764D" w:rsidP="008D764D"/>
    <w:p w:rsidR="008D764D" w:rsidRDefault="008D764D" w:rsidP="008D764D"/>
    <w:p w:rsidR="008D764D" w:rsidRDefault="008D764D" w:rsidP="008D764D"/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8D764D" w:rsidP="008D764D">
      <w:pPr>
        <w:rPr>
          <w:b/>
        </w:rPr>
      </w:pPr>
    </w:p>
    <w:p w:rsidR="008D764D" w:rsidRDefault="00966364" w:rsidP="008D764D">
      <w:pPr>
        <w:rPr>
          <w:b/>
        </w:rPr>
      </w:pPr>
      <w:r>
        <w:rPr>
          <w:b/>
        </w:rPr>
        <w:t>Gračac, rujan 2016</w:t>
      </w:r>
      <w:r w:rsidR="008D764D" w:rsidRPr="007452D5">
        <w:rPr>
          <w:b/>
        </w:rPr>
        <w:t>.</w:t>
      </w:r>
    </w:p>
    <w:p w:rsidR="008D764D" w:rsidRDefault="008D764D" w:rsidP="008D764D">
      <w:pPr>
        <w:rPr>
          <w:b/>
        </w:rPr>
      </w:pPr>
    </w:p>
    <w:p w:rsidR="008D764D" w:rsidRPr="00D33365" w:rsidRDefault="008D764D" w:rsidP="008D764D">
      <w:pPr>
        <w:rPr>
          <w:sz w:val="32"/>
          <w:szCs w:val="32"/>
        </w:rPr>
      </w:pPr>
      <w:r w:rsidRPr="00D33365">
        <w:rPr>
          <w:sz w:val="32"/>
          <w:szCs w:val="32"/>
        </w:rPr>
        <w:t>SADRŽAJ:</w:t>
      </w:r>
    </w:p>
    <w:p w:rsidR="008D764D" w:rsidRPr="00D33365" w:rsidRDefault="008D764D" w:rsidP="008D764D">
      <w:pPr>
        <w:rPr>
          <w:sz w:val="32"/>
          <w:szCs w:val="32"/>
        </w:rPr>
      </w:pPr>
    </w:p>
    <w:p w:rsidR="008D764D" w:rsidRPr="00D33365" w:rsidRDefault="008D764D" w:rsidP="008D764D">
      <w:pPr>
        <w:rPr>
          <w:sz w:val="32"/>
          <w:szCs w:val="32"/>
        </w:rPr>
      </w:pPr>
    </w:p>
    <w:p w:rsidR="008D764D" w:rsidRPr="00D33365" w:rsidRDefault="008D764D" w:rsidP="008D764D">
      <w:pPr>
        <w:rPr>
          <w:sz w:val="32"/>
          <w:szCs w:val="32"/>
        </w:rPr>
      </w:pPr>
    </w:p>
    <w:p w:rsidR="008D764D" w:rsidRPr="00D33365" w:rsidRDefault="008D764D" w:rsidP="008D764D">
      <w:pPr>
        <w:rPr>
          <w:sz w:val="32"/>
          <w:szCs w:val="32"/>
        </w:rPr>
      </w:pPr>
      <w:r w:rsidRPr="00D33365">
        <w:rPr>
          <w:sz w:val="32"/>
          <w:szCs w:val="32"/>
        </w:rPr>
        <w:t xml:space="preserve">                </w:t>
      </w:r>
    </w:p>
    <w:p w:rsidR="008D764D" w:rsidRPr="00D33365" w:rsidRDefault="008D764D" w:rsidP="008D764D">
      <w:pPr>
        <w:numPr>
          <w:ilvl w:val="0"/>
          <w:numId w:val="1"/>
        </w:numPr>
        <w:rPr>
          <w:sz w:val="32"/>
          <w:szCs w:val="32"/>
        </w:rPr>
      </w:pPr>
      <w:r w:rsidRPr="00D33365">
        <w:rPr>
          <w:sz w:val="32"/>
          <w:szCs w:val="32"/>
        </w:rPr>
        <w:t>USTROJSTVO RADA</w:t>
      </w: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r w:rsidRPr="00D33365">
        <w:t xml:space="preserve">                    - ODGOJNE SKUPINE</w:t>
      </w:r>
    </w:p>
    <w:p w:rsidR="008D764D" w:rsidRPr="00D33365" w:rsidRDefault="008D764D" w:rsidP="008D764D"/>
    <w:p w:rsidR="008D764D" w:rsidRPr="00D33365" w:rsidRDefault="008D764D" w:rsidP="008D764D">
      <w:r w:rsidRPr="00D33365">
        <w:t xml:space="preserve">                    - ODGAJATELJI</w:t>
      </w:r>
    </w:p>
    <w:p w:rsidR="008D764D" w:rsidRPr="00D33365" w:rsidRDefault="008D764D" w:rsidP="008D764D"/>
    <w:p w:rsidR="008D764D" w:rsidRPr="00D33365" w:rsidRDefault="008D764D" w:rsidP="008D764D">
      <w:r w:rsidRPr="00D33365">
        <w:t xml:space="preserve">                    - TEHNIČKO OSOBLJE</w:t>
      </w:r>
    </w:p>
    <w:p w:rsidR="008D764D" w:rsidRPr="00D33365" w:rsidRDefault="008D764D" w:rsidP="008D764D"/>
    <w:p w:rsidR="008D764D" w:rsidRPr="00D33365" w:rsidRDefault="008D764D" w:rsidP="008D764D">
      <w:r w:rsidRPr="00D33365">
        <w:t xml:space="preserve">                    - RADNO VRIJEME</w:t>
      </w:r>
      <w:r>
        <w:t xml:space="preserve"> </w:t>
      </w:r>
      <w:r w:rsidRPr="00D33365">
        <w:t>RADNIKA</w:t>
      </w:r>
    </w:p>
    <w:p w:rsidR="008D764D" w:rsidRPr="00D33365" w:rsidRDefault="008D764D" w:rsidP="008D764D"/>
    <w:p w:rsidR="008D764D" w:rsidRPr="00D33365" w:rsidRDefault="008D764D" w:rsidP="008D764D">
      <w:pPr>
        <w:ind w:left="1200"/>
      </w:pPr>
      <w:r w:rsidRPr="00D33365">
        <w:t>- IZVJEŠĆE O RADU UPRAVNOG VIJEĆA</w:t>
      </w:r>
    </w:p>
    <w:p w:rsidR="008D764D" w:rsidRPr="00D33365" w:rsidRDefault="008D764D" w:rsidP="008D764D"/>
    <w:p w:rsidR="008D764D" w:rsidRPr="00D33365" w:rsidRDefault="008D764D" w:rsidP="008D764D">
      <w:pPr>
        <w:ind w:left="900"/>
        <w:jc w:val="center"/>
        <w:rPr>
          <w:sz w:val="32"/>
          <w:szCs w:val="32"/>
        </w:rPr>
      </w:pPr>
    </w:p>
    <w:p w:rsidR="008D764D" w:rsidRPr="00D33365" w:rsidRDefault="008D764D" w:rsidP="008D764D">
      <w:pPr>
        <w:numPr>
          <w:ilvl w:val="0"/>
          <w:numId w:val="1"/>
        </w:numPr>
        <w:rPr>
          <w:sz w:val="32"/>
          <w:szCs w:val="32"/>
        </w:rPr>
      </w:pPr>
      <w:r w:rsidRPr="00D33365">
        <w:rPr>
          <w:sz w:val="32"/>
          <w:szCs w:val="32"/>
        </w:rPr>
        <w:t>MATERIJALNI UVJETI RADA</w:t>
      </w: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pPr>
        <w:rPr>
          <w:sz w:val="32"/>
          <w:szCs w:val="32"/>
        </w:rPr>
      </w:pPr>
    </w:p>
    <w:p w:rsidR="008D764D" w:rsidRPr="00D33365" w:rsidRDefault="008D764D" w:rsidP="008D764D">
      <w:pPr>
        <w:ind w:left="900"/>
        <w:rPr>
          <w:sz w:val="32"/>
          <w:szCs w:val="32"/>
        </w:rPr>
      </w:pPr>
      <w:r w:rsidRPr="00D33365">
        <w:rPr>
          <w:sz w:val="32"/>
          <w:szCs w:val="32"/>
        </w:rPr>
        <w:t>3. NJEGA I SKRB ZA TJELESNI RAZVOJ DJECE I    BRIGA ZA NJIHOVO ZDRAVLJE</w:t>
      </w: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pPr>
        <w:ind w:left="1065"/>
        <w:rPr>
          <w:sz w:val="32"/>
          <w:szCs w:val="32"/>
        </w:rPr>
      </w:pPr>
    </w:p>
    <w:p w:rsidR="008D764D" w:rsidRPr="00D33365" w:rsidRDefault="008D764D" w:rsidP="008D764D">
      <w:pPr>
        <w:ind w:left="900"/>
        <w:rPr>
          <w:sz w:val="32"/>
          <w:szCs w:val="32"/>
        </w:rPr>
      </w:pPr>
      <w:r>
        <w:rPr>
          <w:sz w:val="32"/>
          <w:szCs w:val="32"/>
        </w:rPr>
        <w:t>4. ODGOJNO-OBRAZOV</w:t>
      </w:r>
      <w:r w:rsidRPr="00D33365">
        <w:rPr>
          <w:sz w:val="32"/>
          <w:szCs w:val="32"/>
        </w:rPr>
        <w:t>NI RAD</w:t>
      </w: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pPr>
        <w:ind w:left="1065"/>
        <w:rPr>
          <w:sz w:val="32"/>
          <w:szCs w:val="32"/>
        </w:rPr>
      </w:pPr>
    </w:p>
    <w:p w:rsidR="008D764D" w:rsidRPr="00D33365" w:rsidRDefault="008D764D" w:rsidP="008D764D">
      <w:pPr>
        <w:ind w:left="900"/>
        <w:rPr>
          <w:sz w:val="32"/>
          <w:szCs w:val="32"/>
        </w:rPr>
      </w:pPr>
      <w:r w:rsidRPr="00D33365">
        <w:rPr>
          <w:sz w:val="32"/>
          <w:szCs w:val="32"/>
        </w:rPr>
        <w:t>5. STRUČNO USAVRŠAVANJE DJELATNIKA</w:t>
      </w: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pPr>
        <w:ind w:left="1065"/>
        <w:rPr>
          <w:sz w:val="32"/>
          <w:szCs w:val="32"/>
        </w:rPr>
      </w:pPr>
    </w:p>
    <w:p w:rsidR="008D764D" w:rsidRPr="00D33365" w:rsidRDefault="008D764D" w:rsidP="008D764D">
      <w:pPr>
        <w:ind w:left="900"/>
        <w:rPr>
          <w:sz w:val="32"/>
          <w:szCs w:val="32"/>
        </w:rPr>
      </w:pPr>
      <w:r w:rsidRPr="00D33365">
        <w:rPr>
          <w:sz w:val="32"/>
          <w:szCs w:val="32"/>
        </w:rPr>
        <w:t>6.  SURADNJA S RODITELJIMA</w:t>
      </w:r>
    </w:p>
    <w:p w:rsidR="008D764D" w:rsidRPr="00D33365" w:rsidRDefault="008D764D" w:rsidP="008D764D">
      <w:pPr>
        <w:ind w:left="900"/>
        <w:rPr>
          <w:sz w:val="32"/>
          <w:szCs w:val="32"/>
        </w:rPr>
      </w:pPr>
    </w:p>
    <w:p w:rsidR="008D764D" w:rsidRPr="00D33365" w:rsidRDefault="008D764D" w:rsidP="008D764D">
      <w:pPr>
        <w:ind w:left="1065"/>
        <w:rPr>
          <w:sz w:val="32"/>
          <w:szCs w:val="32"/>
        </w:rPr>
      </w:pPr>
    </w:p>
    <w:p w:rsidR="008E7401" w:rsidRDefault="008D764D" w:rsidP="008E7401">
      <w:pPr>
        <w:numPr>
          <w:ilvl w:val="0"/>
          <w:numId w:val="5"/>
        </w:numPr>
        <w:rPr>
          <w:sz w:val="32"/>
          <w:szCs w:val="32"/>
        </w:rPr>
      </w:pPr>
      <w:r w:rsidRPr="00D33365">
        <w:rPr>
          <w:sz w:val="32"/>
          <w:szCs w:val="32"/>
        </w:rPr>
        <w:t>SURADNJA S DRUŠTVENIM ČIMBENICIMA</w:t>
      </w:r>
    </w:p>
    <w:p w:rsidR="008E7401" w:rsidRDefault="008E7401" w:rsidP="008E7401">
      <w:pPr>
        <w:rPr>
          <w:sz w:val="32"/>
          <w:szCs w:val="32"/>
        </w:rPr>
      </w:pPr>
    </w:p>
    <w:p w:rsidR="002D3DDB" w:rsidRPr="008E7401" w:rsidRDefault="0022386F" w:rsidP="008E740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MJERE </w:t>
      </w:r>
      <w:r w:rsidR="008E7401" w:rsidRPr="008E7401">
        <w:rPr>
          <w:sz w:val="32"/>
          <w:szCs w:val="32"/>
        </w:rPr>
        <w:t>SIGURNOST</w:t>
      </w:r>
      <w:r>
        <w:rPr>
          <w:sz w:val="32"/>
          <w:szCs w:val="32"/>
        </w:rPr>
        <w:t>I</w:t>
      </w:r>
    </w:p>
    <w:p w:rsidR="008D764D" w:rsidRPr="00D33365" w:rsidRDefault="008D764D" w:rsidP="008D764D"/>
    <w:p w:rsidR="008D764D" w:rsidRPr="00D33365" w:rsidRDefault="008D764D" w:rsidP="008D764D"/>
    <w:p w:rsidR="008D764D" w:rsidRPr="00D33365" w:rsidRDefault="008D764D" w:rsidP="008D764D"/>
    <w:p w:rsidR="008D764D" w:rsidRPr="00DB3675" w:rsidRDefault="008D764D" w:rsidP="008D764D">
      <w:pPr>
        <w:rPr>
          <w:b/>
          <w:sz w:val="28"/>
          <w:szCs w:val="28"/>
        </w:rPr>
      </w:pPr>
    </w:p>
    <w:p w:rsidR="008D764D" w:rsidRPr="00DB3675" w:rsidRDefault="008D764D" w:rsidP="008D764D">
      <w:pPr>
        <w:rPr>
          <w:b/>
          <w:sz w:val="28"/>
          <w:szCs w:val="28"/>
        </w:rPr>
      </w:pPr>
      <w:r w:rsidRPr="00DB3675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>USTROJSTVO RADA</w:t>
      </w:r>
    </w:p>
    <w:p w:rsidR="008D764D" w:rsidRPr="00DB3675" w:rsidRDefault="008D764D" w:rsidP="008D764D">
      <w:pPr>
        <w:rPr>
          <w:b/>
          <w:sz w:val="28"/>
          <w:szCs w:val="28"/>
        </w:rPr>
      </w:pPr>
    </w:p>
    <w:p w:rsidR="008D764D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Predškolska</w:t>
      </w:r>
      <w:r w:rsidR="00966364"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 xml:space="preserve"> ustanova </w:t>
      </w:r>
      <w:r w:rsidR="00966364"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Dječji vrtić „Balt</w:t>
      </w:r>
      <w:r w:rsidR="00622D3C">
        <w:rPr>
          <w:sz w:val="28"/>
          <w:szCs w:val="28"/>
        </w:rPr>
        <w:t xml:space="preserve">azar“ u </w:t>
      </w:r>
      <w:r w:rsidR="00966364">
        <w:rPr>
          <w:sz w:val="28"/>
          <w:szCs w:val="28"/>
        </w:rPr>
        <w:t>predškolskoj godini 2015./2016</w:t>
      </w:r>
      <w:r w:rsidRPr="00DB3675">
        <w:rPr>
          <w:sz w:val="28"/>
          <w:szCs w:val="28"/>
        </w:rPr>
        <w:t>.</w:t>
      </w:r>
      <w:r w:rsidR="00966364">
        <w:rPr>
          <w:sz w:val="28"/>
          <w:szCs w:val="28"/>
        </w:rPr>
        <w:t>g</w:t>
      </w:r>
      <w:r w:rsidRPr="00DB3675">
        <w:rPr>
          <w:sz w:val="28"/>
          <w:szCs w:val="28"/>
        </w:rPr>
        <w:t xml:space="preserve"> organizirala je odgoj i naobrazbu djece kroz 10-satni </w:t>
      </w:r>
      <w:r>
        <w:rPr>
          <w:sz w:val="28"/>
          <w:szCs w:val="28"/>
        </w:rPr>
        <w:t xml:space="preserve">i 5-satni </w:t>
      </w:r>
      <w:r w:rsidRPr="00DB3675">
        <w:rPr>
          <w:sz w:val="28"/>
          <w:szCs w:val="28"/>
        </w:rPr>
        <w:t>prima</w:t>
      </w:r>
      <w:r w:rsidR="00622D3C">
        <w:rPr>
          <w:sz w:val="28"/>
          <w:szCs w:val="28"/>
        </w:rPr>
        <w:t>rni program</w:t>
      </w:r>
      <w:r w:rsidR="00966364">
        <w:rPr>
          <w:sz w:val="28"/>
          <w:szCs w:val="28"/>
        </w:rPr>
        <w:t xml:space="preserve"> i program </w:t>
      </w:r>
      <w:proofErr w:type="spellStart"/>
      <w:r w:rsidR="00966364">
        <w:rPr>
          <w:sz w:val="28"/>
          <w:szCs w:val="28"/>
        </w:rPr>
        <w:t>predškole</w:t>
      </w:r>
      <w:proofErr w:type="spellEnd"/>
      <w:r w:rsidR="00966364">
        <w:rPr>
          <w:sz w:val="28"/>
          <w:szCs w:val="28"/>
        </w:rPr>
        <w:t xml:space="preserve"> </w:t>
      </w:r>
      <w:r w:rsidR="00622D3C">
        <w:rPr>
          <w:sz w:val="28"/>
          <w:szCs w:val="28"/>
        </w:rPr>
        <w:t xml:space="preserve"> 2,5 satni program.</w:t>
      </w:r>
    </w:p>
    <w:p w:rsidR="00622D3C" w:rsidRDefault="002D3C22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Rad se odvijao u  4 </w:t>
      </w:r>
      <w:r w:rsidR="00C33578">
        <w:rPr>
          <w:sz w:val="28"/>
          <w:szCs w:val="28"/>
        </w:rPr>
        <w:t xml:space="preserve">skupine </w:t>
      </w:r>
      <w:r w:rsidR="00076CC1">
        <w:rPr>
          <w:sz w:val="28"/>
          <w:szCs w:val="28"/>
        </w:rPr>
        <w:t>,ukup</w:t>
      </w:r>
      <w:r w:rsidR="00A613C0">
        <w:rPr>
          <w:sz w:val="28"/>
          <w:szCs w:val="28"/>
        </w:rPr>
        <w:t xml:space="preserve">no je kroz godinu obuhvaćeno </w:t>
      </w:r>
      <w:r w:rsidR="007228F4">
        <w:rPr>
          <w:sz w:val="28"/>
          <w:szCs w:val="28"/>
        </w:rPr>
        <w:t xml:space="preserve"> 50 </w:t>
      </w:r>
      <w:r w:rsidR="00A613C0">
        <w:rPr>
          <w:sz w:val="28"/>
          <w:szCs w:val="28"/>
        </w:rPr>
        <w:t xml:space="preserve"> djece i to </w:t>
      </w:r>
      <w:r w:rsidR="007228F4">
        <w:rPr>
          <w:sz w:val="28"/>
          <w:szCs w:val="28"/>
        </w:rPr>
        <w:t>28</w:t>
      </w:r>
      <w:r w:rsidR="00076CC1">
        <w:rPr>
          <w:sz w:val="28"/>
          <w:szCs w:val="28"/>
        </w:rPr>
        <w:t xml:space="preserve"> djece </w:t>
      </w:r>
      <w:r w:rsidR="00C33578">
        <w:rPr>
          <w:sz w:val="28"/>
          <w:szCs w:val="28"/>
        </w:rPr>
        <w:t>primarnog</w:t>
      </w:r>
      <w:r w:rsidR="007228F4">
        <w:rPr>
          <w:sz w:val="28"/>
          <w:szCs w:val="28"/>
        </w:rPr>
        <w:t xml:space="preserve"> </w:t>
      </w:r>
      <w:r w:rsidR="00C33578">
        <w:rPr>
          <w:sz w:val="28"/>
          <w:szCs w:val="28"/>
        </w:rPr>
        <w:t xml:space="preserve"> desetosatnog </w:t>
      </w:r>
      <w:r w:rsidR="007228F4">
        <w:rPr>
          <w:sz w:val="28"/>
          <w:szCs w:val="28"/>
        </w:rPr>
        <w:t xml:space="preserve"> </w:t>
      </w:r>
      <w:r w:rsidR="00C33578">
        <w:rPr>
          <w:sz w:val="28"/>
          <w:szCs w:val="28"/>
        </w:rPr>
        <w:t>programa ,</w:t>
      </w:r>
      <w:r w:rsidR="007228F4">
        <w:rPr>
          <w:sz w:val="28"/>
          <w:szCs w:val="28"/>
        </w:rPr>
        <w:t xml:space="preserve"> te 22 </w:t>
      </w:r>
      <w:r w:rsidR="00076CC1">
        <w:rPr>
          <w:sz w:val="28"/>
          <w:szCs w:val="28"/>
        </w:rPr>
        <w:t xml:space="preserve"> djece peto</w:t>
      </w:r>
      <w:r w:rsidR="00F43E1B">
        <w:rPr>
          <w:sz w:val="28"/>
          <w:szCs w:val="28"/>
        </w:rPr>
        <w:t>satnog programa</w:t>
      </w:r>
      <w:r w:rsidR="00076CC1">
        <w:rPr>
          <w:sz w:val="28"/>
          <w:szCs w:val="28"/>
        </w:rPr>
        <w:t>,</w:t>
      </w:r>
      <w:r w:rsidR="00F43E1B">
        <w:rPr>
          <w:sz w:val="28"/>
          <w:szCs w:val="28"/>
        </w:rPr>
        <w:t xml:space="preserve"> </w:t>
      </w:r>
      <w:r w:rsidR="00C33578">
        <w:rPr>
          <w:sz w:val="28"/>
          <w:szCs w:val="28"/>
        </w:rPr>
        <w:t>te dvije skupine</w:t>
      </w:r>
      <w:r w:rsidR="002D0C3B">
        <w:rPr>
          <w:sz w:val="28"/>
          <w:szCs w:val="28"/>
        </w:rPr>
        <w:t xml:space="preserve"> </w:t>
      </w:r>
      <w:bookmarkStart w:id="0" w:name="_GoBack"/>
      <w:bookmarkEnd w:id="0"/>
      <w:r w:rsidR="00C33578">
        <w:rPr>
          <w:sz w:val="28"/>
          <w:szCs w:val="28"/>
        </w:rPr>
        <w:t>(30</w:t>
      </w:r>
      <w:r w:rsidR="00076CC1">
        <w:rPr>
          <w:sz w:val="28"/>
          <w:szCs w:val="28"/>
        </w:rPr>
        <w:t xml:space="preserve"> djece programa </w:t>
      </w:r>
      <w:proofErr w:type="spellStart"/>
      <w:r w:rsidR="00076CC1">
        <w:rPr>
          <w:sz w:val="28"/>
          <w:szCs w:val="28"/>
        </w:rPr>
        <w:t>predškole</w:t>
      </w:r>
      <w:proofErr w:type="spellEnd"/>
      <w:r w:rsidR="00C33578">
        <w:rPr>
          <w:sz w:val="28"/>
          <w:szCs w:val="28"/>
        </w:rPr>
        <w:t>).</w:t>
      </w:r>
      <w:r w:rsidR="00076CC1">
        <w:rPr>
          <w:sz w:val="28"/>
          <w:szCs w:val="28"/>
        </w:rPr>
        <w:t xml:space="preserve"> I ovu pedagošku godinu okarakterizirali su se česti upisi i ispisi djece</w:t>
      </w:r>
      <w:r w:rsidR="009C291E">
        <w:rPr>
          <w:sz w:val="28"/>
          <w:szCs w:val="28"/>
        </w:rPr>
        <w:t xml:space="preserve"> tako da je broj upisane djece stalno varirao.</w:t>
      </w:r>
      <w:r w:rsidR="002C1464">
        <w:rPr>
          <w:sz w:val="28"/>
          <w:szCs w:val="28"/>
        </w:rPr>
        <w:t xml:space="preserve"> </w:t>
      </w:r>
    </w:p>
    <w:p w:rsidR="008D764D" w:rsidRPr="00DB3675" w:rsidRDefault="009C291E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kraju radne </w:t>
      </w:r>
      <w:r w:rsidR="00022C65">
        <w:rPr>
          <w:sz w:val="28"/>
          <w:szCs w:val="28"/>
        </w:rPr>
        <w:t xml:space="preserve">godine </w:t>
      </w:r>
      <w:r w:rsidR="007228F4">
        <w:rPr>
          <w:sz w:val="28"/>
          <w:szCs w:val="28"/>
        </w:rPr>
        <w:t>ispratili smo u školu 4</w:t>
      </w:r>
      <w:r w:rsidR="00A267CC">
        <w:rPr>
          <w:sz w:val="28"/>
          <w:szCs w:val="28"/>
        </w:rPr>
        <w:t xml:space="preserve"> djece re</w:t>
      </w:r>
      <w:r w:rsidR="007228F4">
        <w:rPr>
          <w:sz w:val="28"/>
          <w:szCs w:val="28"/>
        </w:rPr>
        <w:t>dovnog programa i 26</w:t>
      </w:r>
      <w:r w:rsidR="002C0B96">
        <w:rPr>
          <w:sz w:val="28"/>
          <w:szCs w:val="28"/>
        </w:rPr>
        <w:t xml:space="preserve"> </w:t>
      </w:r>
      <w:r w:rsidR="00022C65">
        <w:rPr>
          <w:sz w:val="28"/>
          <w:szCs w:val="28"/>
        </w:rPr>
        <w:t xml:space="preserve">djece </w:t>
      </w:r>
      <w:proofErr w:type="spellStart"/>
      <w:r w:rsidR="00022C65">
        <w:rPr>
          <w:sz w:val="28"/>
          <w:szCs w:val="28"/>
        </w:rPr>
        <w:t>predškole</w:t>
      </w:r>
      <w:proofErr w:type="spellEnd"/>
      <w:r w:rsidR="00022C65">
        <w:rPr>
          <w:sz w:val="28"/>
          <w:szCs w:val="28"/>
        </w:rPr>
        <w:t>.</w:t>
      </w:r>
    </w:p>
    <w:p w:rsidR="008D764D" w:rsidRPr="001D7232" w:rsidRDefault="00022C65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Dobili smo povratnu informaciju od strane stručnog tima u osnovnoj školi da su djeca zadovoljila kriterije za upis u prvi razred</w:t>
      </w:r>
      <w:r w:rsidR="00D90902" w:rsidRPr="001D7232">
        <w:rPr>
          <w:sz w:val="28"/>
          <w:szCs w:val="28"/>
        </w:rPr>
        <w:t>.</w:t>
      </w:r>
      <w:r w:rsidR="005B2FF1" w:rsidRPr="001D7232">
        <w:rPr>
          <w:sz w:val="28"/>
          <w:szCs w:val="28"/>
        </w:rPr>
        <w:t xml:space="preserve"> </w:t>
      </w:r>
    </w:p>
    <w:p w:rsidR="001D7232" w:rsidRDefault="001D7232" w:rsidP="008D764D">
      <w:pPr>
        <w:jc w:val="both"/>
        <w:rPr>
          <w:sz w:val="28"/>
          <w:szCs w:val="28"/>
        </w:rPr>
      </w:pPr>
    </w:p>
    <w:p w:rsidR="001D7232" w:rsidRDefault="001D7232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Tabela 1: prikaz programa,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strukture,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brojnosti</w:t>
      </w:r>
      <w:r w:rsidR="00D80F89">
        <w:rPr>
          <w:sz w:val="28"/>
          <w:szCs w:val="28"/>
        </w:rPr>
        <w:t xml:space="preserve"> (kroz godinu)</w:t>
      </w:r>
      <w:r w:rsidRPr="00DB3675">
        <w:rPr>
          <w:sz w:val="28"/>
          <w:szCs w:val="28"/>
        </w:rPr>
        <w:t xml:space="preserve"> i vođenja skupine.</w:t>
      </w:r>
    </w:p>
    <w:p w:rsidR="008D764D" w:rsidRPr="00DB3675" w:rsidRDefault="008D764D" w:rsidP="008D764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"/>
        <w:gridCol w:w="1490"/>
        <w:gridCol w:w="1127"/>
        <w:gridCol w:w="2657"/>
        <w:gridCol w:w="745"/>
        <w:gridCol w:w="895"/>
        <w:gridCol w:w="1372"/>
      </w:tblGrid>
      <w:tr w:rsidR="008D764D" w:rsidRPr="00DB3675" w:rsidTr="001D7232">
        <w:trPr>
          <w:trHeight w:val="1027"/>
        </w:trPr>
        <w:tc>
          <w:tcPr>
            <w:tcW w:w="924" w:type="dxa"/>
            <w:vMerge w:val="restart"/>
          </w:tcPr>
          <w:p w:rsidR="008D764D" w:rsidRDefault="008D764D" w:rsidP="00E82233">
            <w:pPr>
              <w:rPr>
                <w:sz w:val="28"/>
                <w:szCs w:val="28"/>
              </w:rPr>
            </w:pPr>
          </w:p>
          <w:p w:rsidR="008D764D" w:rsidRDefault="008D764D" w:rsidP="00E82233">
            <w:pPr>
              <w:rPr>
                <w:sz w:val="28"/>
                <w:szCs w:val="28"/>
              </w:rPr>
            </w:pP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Redni broj</w:t>
            </w:r>
          </w:p>
        </w:tc>
        <w:tc>
          <w:tcPr>
            <w:tcW w:w="1800" w:type="dxa"/>
            <w:vMerge w:val="restart"/>
          </w:tcPr>
          <w:p w:rsidR="008D764D" w:rsidRDefault="008D764D" w:rsidP="00E82233">
            <w:pPr>
              <w:rPr>
                <w:sz w:val="28"/>
                <w:szCs w:val="28"/>
              </w:rPr>
            </w:pPr>
          </w:p>
          <w:p w:rsidR="008D764D" w:rsidRDefault="008D764D" w:rsidP="00E82233">
            <w:pPr>
              <w:rPr>
                <w:sz w:val="28"/>
                <w:szCs w:val="28"/>
              </w:rPr>
            </w:pP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Naziv skupine</w:t>
            </w: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:rsidR="008D764D" w:rsidRDefault="008D764D" w:rsidP="00E82233">
            <w:pPr>
              <w:rPr>
                <w:sz w:val="28"/>
                <w:szCs w:val="28"/>
              </w:rPr>
            </w:pPr>
          </w:p>
          <w:p w:rsidR="008D764D" w:rsidRDefault="008D764D" w:rsidP="00E82233">
            <w:pPr>
              <w:rPr>
                <w:sz w:val="28"/>
                <w:szCs w:val="28"/>
              </w:rPr>
            </w:pP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 xml:space="preserve">Vrsta </w:t>
            </w: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skupine</w:t>
            </w:r>
          </w:p>
        </w:tc>
        <w:tc>
          <w:tcPr>
            <w:tcW w:w="1800" w:type="dxa"/>
            <w:vMerge w:val="restart"/>
          </w:tcPr>
          <w:p w:rsidR="008D764D" w:rsidRDefault="008D764D" w:rsidP="00E82233">
            <w:pPr>
              <w:rPr>
                <w:sz w:val="28"/>
                <w:szCs w:val="28"/>
              </w:rPr>
            </w:pPr>
          </w:p>
          <w:p w:rsidR="008D764D" w:rsidRDefault="008D764D" w:rsidP="00E82233">
            <w:pPr>
              <w:rPr>
                <w:sz w:val="28"/>
                <w:szCs w:val="28"/>
              </w:rPr>
            </w:pP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Odgojiteljice</w:t>
            </w: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8D764D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Broj upisane</w:t>
            </w: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Djece</w:t>
            </w:r>
          </w:p>
        </w:tc>
        <w:tc>
          <w:tcPr>
            <w:tcW w:w="1440" w:type="dxa"/>
            <w:vMerge w:val="restart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Uvjeti SDB</w:t>
            </w: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M2</w:t>
            </w:r>
          </w:p>
        </w:tc>
      </w:tr>
      <w:tr w:rsidR="008D764D" w:rsidRPr="00DB3675" w:rsidTr="001D7232">
        <w:trPr>
          <w:trHeight w:val="877"/>
        </w:trPr>
        <w:tc>
          <w:tcPr>
            <w:tcW w:w="924" w:type="dxa"/>
            <w:vMerge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10-satni</w:t>
            </w:r>
          </w:p>
        </w:tc>
        <w:tc>
          <w:tcPr>
            <w:tcW w:w="930" w:type="dxa"/>
          </w:tcPr>
          <w:p w:rsidR="008D764D" w:rsidRDefault="008D764D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</w:t>
            </w:r>
            <w:r w:rsidR="00343BD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satni</w:t>
            </w: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</w:p>
        </w:tc>
      </w:tr>
      <w:tr w:rsidR="008D764D" w:rsidRPr="00DB3675" w:rsidTr="001D7232">
        <w:trPr>
          <w:trHeight w:val="1350"/>
        </w:trPr>
        <w:tc>
          <w:tcPr>
            <w:tcW w:w="924" w:type="dxa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8D764D" w:rsidRPr="00D90902" w:rsidRDefault="00D90902" w:rsidP="00D909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022C65">
              <w:rPr>
                <w:b/>
                <w:sz w:val="28"/>
                <w:szCs w:val="28"/>
              </w:rPr>
              <w:t>Maslačak</w:t>
            </w:r>
          </w:p>
          <w:p w:rsidR="00D90902" w:rsidRPr="00DB3675" w:rsidRDefault="00022C65" w:rsidP="00D909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D90902">
              <w:rPr>
                <w:sz w:val="28"/>
                <w:szCs w:val="28"/>
              </w:rPr>
              <w:t xml:space="preserve"> skupina od </w:t>
            </w:r>
            <w:r>
              <w:rPr>
                <w:sz w:val="28"/>
                <w:szCs w:val="28"/>
              </w:rPr>
              <w:t>1do3</w:t>
            </w:r>
            <w:r w:rsidR="00D90902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>.</w:t>
            </w:r>
            <w:r w:rsidR="00D90902">
              <w:rPr>
                <w:sz w:val="28"/>
                <w:szCs w:val="28"/>
              </w:rPr>
              <w:t>)</w:t>
            </w:r>
          </w:p>
        </w:tc>
        <w:tc>
          <w:tcPr>
            <w:tcW w:w="1260" w:type="dxa"/>
          </w:tcPr>
          <w:p w:rsidR="008D764D" w:rsidRPr="00DB3675" w:rsidRDefault="00022C65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Jaslice</w:t>
            </w: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D764D" w:rsidRDefault="008D764D" w:rsidP="00E82233">
            <w:pPr>
              <w:rPr>
                <w:sz w:val="28"/>
                <w:szCs w:val="28"/>
              </w:rPr>
            </w:pPr>
          </w:p>
          <w:p w:rsidR="00D90902" w:rsidRPr="00DB3675" w:rsidRDefault="00022C65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Marijana Došen Aralica</w:t>
            </w:r>
          </w:p>
        </w:tc>
        <w:tc>
          <w:tcPr>
            <w:tcW w:w="1675" w:type="dxa"/>
            <w:gridSpan w:val="2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</w:p>
          <w:p w:rsidR="008D764D" w:rsidRPr="00DB3675" w:rsidRDefault="00DD687B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85E3D">
              <w:rPr>
                <w:sz w:val="28"/>
                <w:szCs w:val="28"/>
              </w:rPr>
              <w:t>8         5</w:t>
            </w:r>
            <w:r>
              <w:rPr>
                <w:sz w:val="28"/>
                <w:szCs w:val="28"/>
              </w:rPr>
              <w:t xml:space="preserve">   </w:t>
            </w:r>
            <w:r w:rsidR="007228F4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440" w:type="dxa"/>
          </w:tcPr>
          <w:p w:rsidR="008D764D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Optimalni 64 m2</w:t>
            </w:r>
          </w:p>
          <w:p w:rsidR="00D90902" w:rsidRPr="00DB3675" w:rsidRDefault="00D90902" w:rsidP="00E82233">
            <w:pPr>
              <w:rPr>
                <w:sz w:val="28"/>
                <w:szCs w:val="28"/>
              </w:rPr>
            </w:pPr>
          </w:p>
        </w:tc>
      </w:tr>
      <w:tr w:rsidR="009218D5" w:rsidRPr="00DB3675" w:rsidTr="001D7232">
        <w:trPr>
          <w:trHeight w:val="645"/>
        </w:trPr>
        <w:tc>
          <w:tcPr>
            <w:tcW w:w="924" w:type="dxa"/>
          </w:tcPr>
          <w:p w:rsidR="009218D5" w:rsidRPr="00DB3675" w:rsidRDefault="007C780A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:rsidR="009218D5" w:rsidRPr="00ED32AC" w:rsidRDefault="009218D5" w:rsidP="00E82233">
            <w:pPr>
              <w:rPr>
                <w:sz w:val="28"/>
                <w:szCs w:val="28"/>
              </w:rPr>
            </w:pPr>
          </w:p>
          <w:p w:rsidR="007C780A" w:rsidRPr="00D90902" w:rsidRDefault="007C780A" w:rsidP="007C780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D90902">
              <w:rPr>
                <w:b/>
                <w:sz w:val="28"/>
                <w:szCs w:val="28"/>
              </w:rPr>
              <w:t>Mrav</w:t>
            </w:r>
          </w:p>
          <w:p w:rsidR="009218D5" w:rsidRPr="00DB3675" w:rsidRDefault="007C780A" w:rsidP="007C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(mješovita skupina od 3 do 6g)</w:t>
            </w:r>
          </w:p>
        </w:tc>
        <w:tc>
          <w:tcPr>
            <w:tcW w:w="1260" w:type="dxa"/>
          </w:tcPr>
          <w:p w:rsidR="009218D5" w:rsidRDefault="009218D5" w:rsidP="00E82233">
            <w:pPr>
              <w:rPr>
                <w:b/>
                <w:sz w:val="28"/>
                <w:szCs w:val="28"/>
              </w:rPr>
            </w:pPr>
          </w:p>
          <w:p w:rsidR="009218D5" w:rsidRDefault="009218D5" w:rsidP="00E82233">
            <w:pPr>
              <w:rPr>
                <w:b/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Vrtić</w:t>
            </w:r>
          </w:p>
          <w:p w:rsidR="009218D5" w:rsidRDefault="009218D5" w:rsidP="00D80F89">
            <w:pPr>
              <w:rPr>
                <w:sz w:val="28"/>
                <w:szCs w:val="28"/>
              </w:rPr>
            </w:pPr>
          </w:p>
          <w:p w:rsidR="009218D5" w:rsidRDefault="009218D5" w:rsidP="00D80F89">
            <w:pPr>
              <w:rPr>
                <w:sz w:val="28"/>
                <w:szCs w:val="28"/>
              </w:rPr>
            </w:pPr>
          </w:p>
          <w:p w:rsidR="009218D5" w:rsidRPr="00DB3675" w:rsidRDefault="009218D5" w:rsidP="007C780A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9218D5" w:rsidRDefault="006E25B8" w:rsidP="007C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Martina </w:t>
            </w:r>
            <w:proofErr w:type="spellStart"/>
            <w:r>
              <w:rPr>
                <w:sz w:val="28"/>
                <w:szCs w:val="28"/>
              </w:rPr>
              <w:t>Perišić</w:t>
            </w:r>
            <w:proofErr w:type="spellEnd"/>
          </w:p>
          <w:p w:rsidR="007C780A" w:rsidRDefault="006E25B8" w:rsidP="007C78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Irena Gale-Marijana </w:t>
            </w:r>
            <w:proofErr w:type="spellStart"/>
            <w:r>
              <w:rPr>
                <w:sz w:val="28"/>
                <w:szCs w:val="28"/>
              </w:rPr>
              <w:t>Markanjević</w:t>
            </w:r>
            <w:proofErr w:type="spellEnd"/>
            <w:r>
              <w:rPr>
                <w:sz w:val="28"/>
                <w:szCs w:val="28"/>
              </w:rPr>
              <w:t>(zamjena za bolovanje)</w:t>
            </w:r>
          </w:p>
          <w:p w:rsidR="007C780A" w:rsidRPr="00DB3675" w:rsidRDefault="007C780A" w:rsidP="007C780A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9218D5" w:rsidRDefault="009218D5" w:rsidP="00E82233">
            <w:pPr>
              <w:rPr>
                <w:b/>
                <w:sz w:val="28"/>
                <w:szCs w:val="28"/>
              </w:rPr>
            </w:pPr>
          </w:p>
          <w:p w:rsidR="009218D5" w:rsidRPr="00DB3675" w:rsidRDefault="00E85E3D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20        17</w:t>
            </w:r>
            <w:r w:rsidR="00DD687B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40" w:type="dxa"/>
          </w:tcPr>
          <w:p w:rsidR="009218D5" w:rsidRDefault="001B5226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Optimalni</w:t>
            </w:r>
          </w:p>
          <w:p w:rsidR="001B5226" w:rsidRPr="00DB3675" w:rsidRDefault="001B5226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m2</w:t>
            </w:r>
          </w:p>
        </w:tc>
      </w:tr>
      <w:tr w:rsidR="00DD687B" w:rsidRPr="00DB3675" w:rsidTr="00DD687B">
        <w:trPr>
          <w:trHeight w:val="813"/>
        </w:trPr>
        <w:tc>
          <w:tcPr>
            <w:tcW w:w="924" w:type="dxa"/>
          </w:tcPr>
          <w:p w:rsidR="00DD687B" w:rsidRPr="00DB3675" w:rsidRDefault="00DD687B" w:rsidP="00E82233">
            <w:pPr>
              <w:rPr>
                <w:b/>
                <w:sz w:val="28"/>
                <w:szCs w:val="28"/>
              </w:rPr>
            </w:pPr>
          </w:p>
          <w:p w:rsidR="00DD687B" w:rsidRPr="00D80F89" w:rsidRDefault="00DD687B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80F89">
              <w:rPr>
                <w:sz w:val="28"/>
                <w:szCs w:val="28"/>
              </w:rPr>
              <w:t>.</w:t>
            </w:r>
          </w:p>
          <w:p w:rsidR="00DD687B" w:rsidRPr="00DB3675" w:rsidRDefault="00DD687B" w:rsidP="00E8223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D687B" w:rsidRPr="00ED32AC" w:rsidRDefault="00DD687B" w:rsidP="00E82233">
            <w:pPr>
              <w:rPr>
                <w:sz w:val="28"/>
                <w:szCs w:val="28"/>
              </w:rPr>
            </w:pPr>
          </w:p>
          <w:p w:rsidR="00DD687B" w:rsidRPr="00ED32AC" w:rsidRDefault="00DD687B" w:rsidP="00E82233">
            <w:pPr>
              <w:rPr>
                <w:sz w:val="28"/>
                <w:szCs w:val="28"/>
              </w:rPr>
            </w:pPr>
            <w:proofErr w:type="spellStart"/>
            <w:r w:rsidRPr="00ED32AC">
              <w:rPr>
                <w:sz w:val="28"/>
                <w:szCs w:val="28"/>
              </w:rPr>
              <w:t>Predškola</w:t>
            </w:r>
            <w:proofErr w:type="spellEnd"/>
          </w:p>
          <w:p w:rsidR="00DD687B" w:rsidRPr="00DB3675" w:rsidRDefault="00DD687B" w:rsidP="00D80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DD687B" w:rsidRDefault="00DD687B" w:rsidP="00E82233">
            <w:pPr>
              <w:rPr>
                <w:b/>
                <w:sz w:val="28"/>
                <w:szCs w:val="28"/>
              </w:rPr>
            </w:pPr>
          </w:p>
          <w:p w:rsidR="00DD687B" w:rsidRDefault="00DD687B" w:rsidP="00E82233">
            <w:pPr>
              <w:rPr>
                <w:b/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Vrtić</w:t>
            </w:r>
          </w:p>
          <w:p w:rsidR="00DD687B" w:rsidRPr="00DB3675" w:rsidRDefault="00DD687B" w:rsidP="00E8223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D687B" w:rsidRDefault="006E25B8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Marijana </w:t>
            </w:r>
            <w:proofErr w:type="spellStart"/>
            <w:r>
              <w:rPr>
                <w:sz w:val="28"/>
                <w:szCs w:val="28"/>
              </w:rPr>
              <w:t>Frček</w:t>
            </w:r>
            <w:proofErr w:type="spellEnd"/>
          </w:p>
          <w:p w:rsidR="00DD687B" w:rsidRDefault="00DD687B" w:rsidP="00E82233">
            <w:pPr>
              <w:rPr>
                <w:sz w:val="28"/>
                <w:szCs w:val="28"/>
              </w:rPr>
            </w:pPr>
          </w:p>
          <w:p w:rsidR="00DD687B" w:rsidRPr="00DB3675" w:rsidRDefault="00DD687B" w:rsidP="00D80F89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gridSpan w:val="2"/>
          </w:tcPr>
          <w:p w:rsidR="00DD687B" w:rsidRDefault="006E25B8" w:rsidP="001D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</w:t>
            </w:r>
            <w:r w:rsidR="00DD687B">
              <w:rPr>
                <w:sz w:val="28"/>
                <w:szCs w:val="28"/>
              </w:rPr>
              <w:t xml:space="preserve"> </w:t>
            </w:r>
          </w:p>
          <w:p w:rsidR="00DD687B" w:rsidRDefault="00DD687B" w:rsidP="001D7232">
            <w:pPr>
              <w:rPr>
                <w:sz w:val="28"/>
                <w:szCs w:val="28"/>
              </w:rPr>
            </w:pPr>
          </w:p>
          <w:p w:rsidR="00DD687B" w:rsidRPr="00DB3675" w:rsidRDefault="00DD687B" w:rsidP="001D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440" w:type="dxa"/>
          </w:tcPr>
          <w:p w:rsidR="00DD687B" w:rsidRPr="00DB3675" w:rsidRDefault="00DD687B" w:rsidP="001D7232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Optimalni</w:t>
            </w:r>
          </w:p>
          <w:p w:rsidR="00DD687B" w:rsidRPr="00DB3675" w:rsidRDefault="00DD687B" w:rsidP="001D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90 </w:t>
            </w:r>
            <w:r w:rsidRPr="00DB3675">
              <w:rPr>
                <w:sz w:val="28"/>
                <w:szCs w:val="28"/>
              </w:rPr>
              <w:t>m2</w:t>
            </w:r>
          </w:p>
        </w:tc>
      </w:tr>
      <w:tr w:rsidR="00DD687B" w:rsidRPr="00DB3675" w:rsidTr="005F50A2">
        <w:trPr>
          <w:trHeight w:val="2070"/>
        </w:trPr>
        <w:tc>
          <w:tcPr>
            <w:tcW w:w="924" w:type="dxa"/>
          </w:tcPr>
          <w:p w:rsidR="00DD687B" w:rsidRDefault="00DD687B" w:rsidP="00E82233">
            <w:pPr>
              <w:rPr>
                <w:sz w:val="28"/>
                <w:szCs w:val="28"/>
              </w:rPr>
            </w:pPr>
          </w:p>
          <w:p w:rsidR="00DD687B" w:rsidRPr="00DB3675" w:rsidRDefault="00DD687B" w:rsidP="00E8223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80F89">
              <w:rPr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DD687B" w:rsidRDefault="00DD687B" w:rsidP="00D80F89">
            <w:pPr>
              <w:rPr>
                <w:sz w:val="28"/>
                <w:szCs w:val="28"/>
              </w:rPr>
            </w:pPr>
          </w:p>
          <w:p w:rsidR="00DD687B" w:rsidRPr="00ED32AC" w:rsidRDefault="00DD687B" w:rsidP="00D80F89">
            <w:pPr>
              <w:rPr>
                <w:sz w:val="28"/>
                <w:szCs w:val="28"/>
              </w:rPr>
            </w:pPr>
            <w:proofErr w:type="spellStart"/>
            <w:r w:rsidRPr="00ED32AC">
              <w:rPr>
                <w:sz w:val="28"/>
                <w:szCs w:val="28"/>
              </w:rPr>
              <w:t>Predškola</w:t>
            </w:r>
            <w:proofErr w:type="spellEnd"/>
          </w:p>
          <w:p w:rsidR="00DD687B" w:rsidRPr="00ED32AC" w:rsidRDefault="00DD687B" w:rsidP="00E82233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DD687B" w:rsidRDefault="00DD687B" w:rsidP="00D80F89">
            <w:pPr>
              <w:rPr>
                <w:sz w:val="28"/>
                <w:szCs w:val="28"/>
              </w:rPr>
            </w:pPr>
          </w:p>
          <w:p w:rsidR="00DD687B" w:rsidRDefault="00DD687B" w:rsidP="00D80F89">
            <w:pPr>
              <w:rPr>
                <w:b/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Vrtić</w:t>
            </w:r>
          </w:p>
          <w:p w:rsidR="00DD687B" w:rsidRDefault="00DD687B" w:rsidP="00E82233">
            <w:pPr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6E25B8" w:rsidRDefault="006E25B8" w:rsidP="00D80F89">
            <w:pPr>
              <w:rPr>
                <w:sz w:val="28"/>
                <w:szCs w:val="28"/>
              </w:rPr>
            </w:pPr>
          </w:p>
          <w:p w:rsidR="00DD687B" w:rsidRPr="006E25B8" w:rsidRDefault="006E25B8" w:rsidP="006E25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Marijana </w:t>
            </w:r>
            <w:proofErr w:type="spellStart"/>
            <w:r>
              <w:rPr>
                <w:sz w:val="28"/>
                <w:szCs w:val="28"/>
              </w:rPr>
              <w:t>Frček</w:t>
            </w:r>
            <w:proofErr w:type="spellEnd"/>
          </w:p>
        </w:tc>
        <w:tc>
          <w:tcPr>
            <w:tcW w:w="1675" w:type="dxa"/>
            <w:gridSpan w:val="2"/>
          </w:tcPr>
          <w:p w:rsidR="00DD687B" w:rsidRDefault="00DD687B" w:rsidP="001D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DD687B" w:rsidRDefault="006E25B8" w:rsidP="001D7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DD687B" w:rsidRDefault="00DD687B" w:rsidP="00E82233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DD687B" w:rsidRPr="00DB3675" w:rsidRDefault="00DD687B" w:rsidP="00DD687B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Optimalni</w:t>
            </w:r>
          </w:p>
          <w:p w:rsidR="00DD687B" w:rsidRPr="00DB3675" w:rsidRDefault="00DD687B" w:rsidP="00DD68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 </w:t>
            </w:r>
            <w:r w:rsidRPr="00DB3675">
              <w:rPr>
                <w:sz w:val="28"/>
                <w:szCs w:val="28"/>
              </w:rPr>
              <w:t>m2</w:t>
            </w:r>
          </w:p>
        </w:tc>
      </w:tr>
    </w:tbl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U realizaciji navedenih programa vr</w:t>
      </w:r>
      <w:r w:rsidR="001D7232">
        <w:rPr>
          <w:sz w:val="28"/>
          <w:szCs w:val="28"/>
        </w:rPr>
        <w:t>tić je upošljavao 11</w:t>
      </w:r>
      <w:r>
        <w:rPr>
          <w:sz w:val="28"/>
          <w:szCs w:val="28"/>
        </w:rPr>
        <w:t xml:space="preserve"> djelatnika </w:t>
      </w:r>
      <w:r w:rsidRPr="00DB3675">
        <w:rPr>
          <w:sz w:val="28"/>
          <w:szCs w:val="28"/>
        </w:rPr>
        <w:t>slijedeće strukture:</w:t>
      </w: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>ODGAJATELJI</w:t>
      </w: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Ind w:w="-980" w:type="dxa"/>
        <w:tblLook w:val="01E0" w:firstRow="1" w:lastRow="1" w:firstColumn="1" w:lastColumn="1" w:noHBand="0" w:noVBand="0"/>
      </w:tblPr>
      <w:tblGrid>
        <w:gridCol w:w="2223"/>
        <w:gridCol w:w="2337"/>
      </w:tblGrid>
      <w:tr w:rsidR="008D764D" w:rsidRPr="00DB3675" w:rsidTr="004B3104">
        <w:trPr>
          <w:trHeight w:val="617"/>
          <w:jc w:val="center"/>
        </w:trPr>
        <w:tc>
          <w:tcPr>
            <w:tcW w:w="1985" w:type="dxa"/>
          </w:tcPr>
          <w:p w:rsidR="008D764D" w:rsidRPr="00DB3675" w:rsidRDefault="008D764D" w:rsidP="00E82233">
            <w:pPr>
              <w:rPr>
                <w:b/>
                <w:sz w:val="28"/>
                <w:szCs w:val="28"/>
              </w:rPr>
            </w:pPr>
            <w:r w:rsidRPr="00DB3675">
              <w:rPr>
                <w:b/>
                <w:sz w:val="28"/>
                <w:szCs w:val="28"/>
              </w:rPr>
              <w:t xml:space="preserve"> IME I PREZIME DJELATNIKA</w:t>
            </w:r>
          </w:p>
        </w:tc>
        <w:tc>
          <w:tcPr>
            <w:tcW w:w="2337" w:type="dxa"/>
          </w:tcPr>
          <w:p w:rsidR="008D764D" w:rsidRPr="00DB3675" w:rsidRDefault="008D764D" w:rsidP="00E82233">
            <w:pPr>
              <w:rPr>
                <w:b/>
                <w:sz w:val="28"/>
                <w:szCs w:val="28"/>
              </w:rPr>
            </w:pPr>
            <w:r w:rsidRPr="00DB3675">
              <w:rPr>
                <w:b/>
                <w:sz w:val="28"/>
                <w:szCs w:val="28"/>
              </w:rPr>
              <w:t>RADNO MJESTO</w:t>
            </w:r>
          </w:p>
        </w:tc>
      </w:tr>
      <w:tr w:rsidR="008D764D" w:rsidRPr="00DB3675" w:rsidTr="004B3104">
        <w:trPr>
          <w:trHeight w:val="415"/>
          <w:jc w:val="center"/>
        </w:trPr>
        <w:tc>
          <w:tcPr>
            <w:tcW w:w="1985" w:type="dxa"/>
          </w:tcPr>
          <w:p w:rsidR="008D764D" w:rsidRPr="00DB3675" w:rsidRDefault="006E25B8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KATARINA JURIĆ</w:t>
            </w:r>
          </w:p>
        </w:tc>
        <w:tc>
          <w:tcPr>
            <w:tcW w:w="2337" w:type="dxa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RAVNATELJ</w:t>
            </w: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ODGAJATELJ</w:t>
            </w:r>
          </w:p>
        </w:tc>
      </w:tr>
      <w:tr w:rsidR="008D764D" w:rsidRPr="00DB3675" w:rsidTr="004B3104">
        <w:trPr>
          <w:trHeight w:val="202"/>
          <w:jc w:val="center"/>
        </w:trPr>
        <w:tc>
          <w:tcPr>
            <w:tcW w:w="1985" w:type="dxa"/>
          </w:tcPr>
          <w:p w:rsidR="008D764D" w:rsidRPr="00DB3675" w:rsidRDefault="006E25B8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MARIJANA DOŠEN ARALICA</w:t>
            </w:r>
          </w:p>
        </w:tc>
        <w:tc>
          <w:tcPr>
            <w:tcW w:w="2337" w:type="dxa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ODGAJATELJ</w:t>
            </w:r>
          </w:p>
        </w:tc>
      </w:tr>
      <w:tr w:rsidR="008D764D" w:rsidRPr="00DB3675" w:rsidTr="004B3104">
        <w:trPr>
          <w:trHeight w:val="415"/>
          <w:jc w:val="center"/>
        </w:trPr>
        <w:tc>
          <w:tcPr>
            <w:tcW w:w="1985" w:type="dxa"/>
          </w:tcPr>
          <w:p w:rsidR="002F4777" w:rsidRDefault="006E25B8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MARTINA PERIŠIĆ</w:t>
            </w:r>
          </w:p>
          <w:p w:rsidR="008D764D" w:rsidRPr="00DB3675" w:rsidRDefault="006E25B8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IRENA GALE-MARIJANA MARKANJEVIĆ</w:t>
            </w:r>
          </w:p>
        </w:tc>
        <w:tc>
          <w:tcPr>
            <w:tcW w:w="2337" w:type="dxa"/>
          </w:tcPr>
          <w:p w:rsidR="008D764D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ODGAJATELJ</w:t>
            </w:r>
          </w:p>
          <w:p w:rsidR="00622D3C" w:rsidRDefault="00622D3C" w:rsidP="00E82233">
            <w:pPr>
              <w:rPr>
                <w:sz w:val="28"/>
                <w:szCs w:val="28"/>
              </w:rPr>
            </w:pPr>
          </w:p>
          <w:p w:rsidR="00622D3C" w:rsidRDefault="00622D3C" w:rsidP="00E82233">
            <w:pPr>
              <w:rPr>
                <w:sz w:val="28"/>
                <w:szCs w:val="28"/>
              </w:rPr>
            </w:pPr>
          </w:p>
          <w:p w:rsidR="00622D3C" w:rsidRDefault="00622D3C" w:rsidP="00622D3C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ODGAJATELJ</w:t>
            </w:r>
          </w:p>
          <w:p w:rsidR="00622D3C" w:rsidRDefault="00622D3C" w:rsidP="00E82233">
            <w:pPr>
              <w:rPr>
                <w:sz w:val="28"/>
                <w:szCs w:val="28"/>
              </w:rPr>
            </w:pPr>
          </w:p>
          <w:p w:rsidR="002F4777" w:rsidRPr="00DB3675" w:rsidRDefault="002F4777" w:rsidP="00E822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(zamjena za bolovanje)</w:t>
            </w:r>
          </w:p>
        </w:tc>
      </w:tr>
      <w:tr w:rsidR="00622D3C" w:rsidRPr="00DB3675" w:rsidTr="004B3104">
        <w:trPr>
          <w:trHeight w:val="820"/>
          <w:jc w:val="center"/>
        </w:trPr>
        <w:tc>
          <w:tcPr>
            <w:tcW w:w="1985" w:type="dxa"/>
          </w:tcPr>
          <w:p w:rsidR="00622D3C" w:rsidRPr="00DB3675" w:rsidRDefault="004B3104" w:rsidP="002F4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MARIJANA FRČEK</w:t>
            </w:r>
            <w:r w:rsidR="00E85E3D">
              <w:rPr>
                <w:sz w:val="28"/>
                <w:szCs w:val="28"/>
              </w:rPr>
              <w:t>-KATARINA JURIĆ(zamjena za bolovanje)</w:t>
            </w:r>
          </w:p>
        </w:tc>
        <w:tc>
          <w:tcPr>
            <w:tcW w:w="2337" w:type="dxa"/>
          </w:tcPr>
          <w:p w:rsidR="00622D3C" w:rsidRDefault="00622D3C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ODGAJATELJ</w:t>
            </w:r>
          </w:p>
          <w:p w:rsidR="00622D3C" w:rsidRDefault="00622D3C" w:rsidP="002F4777">
            <w:pPr>
              <w:rPr>
                <w:sz w:val="28"/>
                <w:szCs w:val="28"/>
              </w:rPr>
            </w:pPr>
          </w:p>
          <w:p w:rsidR="00E85E3D" w:rsidRDefault="00E85E3D" w:rsidP="002F4777">
            <w:pPr>
              <w:rPr>
                <w:sz w:val="28"/>
                <w:szCs w:val="28"/>
              </w:rPr>
            </w:pPr>
          </w:p>
          <w:p w:rsidR="00E85E3D" w:rsidRPr="00DB3675" w:rsidRDefault="00E85E3D" w:rsidP="002F4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RAVNATELJ</w:t>
            </w:r>
          </w:p>
        </w:tc>
      </w:tr>
      <w:tr w:rsidR="00622D3C" w:rsidRPr="00DB3675" w:rsidTr="004B3104">
        <w:trPr>
          <w:trHeight w:val="415"/>
          <w:jc w:val="center"/>
        </w:trPr>
        <w:tc>
          <w:tcPr>
            <w:tcW w:w="1985" w:type="dxa"/>
          </w:tcPr>
          <w:p w:rsidR="00622D3C" w:rsidRPr="00DB3675" w:rsidRDefault="00622D3C" w:rsidP="00E82233">
            <w:pPr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:rsidR="00622D3C" w:rsidRPr="00DB3675" w:rsidRDefault="00622D3C" w:rsidP="00E82233">
            <w:pPr>
              <w:rPr>
                <w:sz w:val="28"/>
                <w:szCs w:val="28"/>
              </w:rPr>
            </w:pPr>
          </w:p>
        </w:tc>
      </w:tr>
    </w:tbl>
    <w:p w:rsidR="008D764D" w:rsidRDefault="008D764D" w:rsidP="008D764D">
      <w:pPr>
        <w:jc w:val="both"/>
        <w:rPr>
          <w:sz w:val="28"/>
          <w:szCs w:val="28"/>
        </w:rPr>
      </w:pPr>
    </w:p>
    <w:p w:rsidR="0070546A" w:rsidRDefault="0070546A" w:rsidP="008D764D">
      <w:pPr>
        <w:rPr>
          <w:sz w:val="28"/>
          <w:szCs w:val="28"/>
        </w:rPr>
      </w:pPr>
    </w:p>
    <w:p w:rsidR="0070546A" w:rsidRDefault="0070546A" w:rsidP="008D764D">
      <w:pPr>
        <w:rPr>
          <w:sz w:val="28"/>
          <w:szCs w:val="28"/>
        </w:rPr>
      </w:pPr>
    </w:p>
    <w:p w:rsidR="0070546A" w:rsidRDefault="0070546A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>TEHNIČKO OSOBLJE</w:t>
      </w:r>
    </w:p>
    <w:p w:rsidR="008D764D" w:rsidRPr="00DB3675" w:rsidRDefault="008D764D" w:rsidP="008D764D">
      <w:pPr>
        <w:rPr>
          <w:sz w:val="28"/>
          <w:szCs w:val="2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D764D" w:rsidRPr="00DB3675" w:rsidTr="00E82233">
        <w:tc>
          <w:tcPr>
            <w:tcW w:w="4644" w:type="dxa"/>
          </w:tcPr>
          <w:p w:rsidR="008D764D" w:rsidRPr="00DB3675" w:rsidRDefault="008D764D" w:rsidP="00E82233">
            <w:pPr>
              <w:rPr>
                <w:b/>
                <w:sz w:val="28"/>
                <w:szCs w:val="28"/>
              </w:rPr>
            </w:pPr>
            <w:r w:rsidRPr="00DB3675">
              <w:rPr>
                <w:b/>
                <w:sz w:val="28"/>
                <w:szCs w:val="28"/>
              </w:rPr>
              <w:t>IME I PREZIME DJELATNIKA</w:t>
            </w:r>
          </w:p>
        </w:tc>
        <w:tc>
          <w:tcPr>
            <w:tcW w:w="4644" w:type="dxa"/>
          </w:tcPr>
          <w:p w:rsidR="008D764D" w:rsidRPr="00DB3675" w:rsidRDefault="008D764D" w:rsidP="00E82233">
            <w:pPr>
              <w:rPr>
                <w:b/>
                <w:sz w:val="28"/>
                <w:szCs w:val="28"/>
              </w:rPr>
            </w:pPr>
            <w:r w:rsidRPr="00DB3675">
              <w:rPr>
                <w:b/>
                <w:sz w:val="28"/>
                <w:szCs w:val="28"/>
              </w:rPr>
              <w:t xml:space="preserve">      RADNO MJESTO</w:t>
            </w:r>
          </w:p>
        </w:tc>
      </w:tr>
      <w:tr w:rsidR="008D764D" w:rsidRPr="00DB3675" w:rsidTr="00E82233">
        <w:tc>
          <w:tcPr>
            <w:tcW w:w="4644" w:type="dxa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VALERIJA MIJATOVIĆ</w:t>
            </w:r>
            <w:r w:rsidR="00E85E3D">
              <w:rPr>
                <w:sz w:val="28"/>
                <w:szCs w:val="28"/>
              </w:rPr>
              <w:t xml:space="preserve">-VANJA IVANUŠIĆ(zamjena  zbog neplaćenog </w:t>
            </w:r>
            <w:r w:rsidR="00E85E3D">
              <w:rPr>
                <w:sz w:val="28"/>
                <w:szCs w:val="28"/>
              </w:rPr>
              <w:lastRenderedPageBreak/>
              <w:t>dopusta radnika)</w:t>
            </w:r>
          </w:p>
        </w:tc>
        <w:tc>
          <w:tcPr>
            <w:tcW w:w="4644" w:type="dxa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lastRenderedPageBreak/>
              <w:t xml:space="preserve">       SPREMAČICA PRALJA</w:t>
            </w:r>
          </w:p>
        </w:tc>
      </w:tr>
      <w:tr w:rsidR="008D764D" w:rsidRPr="00DB3675" w:rsidTr="00E82233">
        <w:tc>
          <w:tcPr>
            <w:tcW w:w="4644" w:type="dxa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lastRenderedPageBreak/>
              <w:t xml:space="preserve"> DANICA POKRAJAC</w:t>
            </w:r>
          </w:p>
        </w:tc>
        <w:tc>
          <w:tcPr>
            <w:tcW w:w="4644" w:type="dxa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 xml:space="preserve">       SPREMAČICA PRALJA</w:t>
            </w:r>
          </w:p>
        </w:tc>
      </w:tr>
      <w:tr w:rsidR="008D764D" w:rsidRPr="00DB3675" w:rsidTr="00E82233">
        <w:tc>
          <w:tcPr>
            <w:tcW w:w="4644" w:type="dxa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ILIJA ĐEKIĆ</w:t>
            </w:r>
          </w:p>
        </w:tc>
        <w:tc>
          <w:tcPr>
            <w:tcW w:w="4644" w:type="dxa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 xml:space="preserve">       DOMAR- LOŽAĆ</w:t>
            </w:r>
          </w:p>
        </w:tc>
      </w:tr>
      <w:tr w:rsidR="008D764D" w:rsidRPr="00DB3675" w:rsidTr="00622D3C">
        <w:trPr>
          <w:trHeight w:val="663"/>
        </w:trPr>
        <w:tc>
          <w:tcPr>
            <w:tcW w:w="4644" w:type="dxa"/>
          </w:tcPr>
          <w:p w:rsidR="008D764D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ŽELJKA PAVIČIĆ</w:t>
            </w: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8D764D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 xml:space="preserve">       KUHARICA</w:t>
            </w:r>
          </w:p>
          <w:p w:rsidR="008D764D" w:rsidRDefault="008D764D" w:rsidP="00E82233">
            <w:pPr>
              <w:rPr>
                <w:sz w:val="28"/>
                <w:szCs w:val="28"/>
              </w:rPr>
            </w:pP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</w:p>
        </w:tc>
      </w:tr>
      <w:tr w:rsidR="008D764D" w:rsidRPr="00DB3675" w:rsidTr="00E82233">
        <w:tc>
          <w:tcPr>
            <w:tcW w:w="4644" w:type="dxa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ALEKSANDRA RASTOVIĆ</w:t>
            </w: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PAVLIČIĆ</w:t>
            </w:r>
          </w:p>
        </w:tc>
        <w:tc>
          <w:tcPr>
            <w:tcW w:w="4644" w:type="dxa"/>
          </w:tcPr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 xml:space="preserve">       TAJNIK  0,50</w:t>
            </w:r>
          </w:p>
          <w:p w:rsidR="008D764D" w:rsidRPr="00DB3675" w:rsidRDefault="008D764D" w:rsidP="00E82233">
            <w:pPr>
              <w:rPr>
                <w:sz w:val="28"/>
                <w:szCs w:val="28"/>
              </w:rPr>
            </w:pPr>
            <w:r w:rsidRPr="00DB3675">
              <w:rPr>
                <w:sz w:val="28"/>
                <w:szCs w:val="28"/>
              </w:rPr>
              <w:t>RAČUNOVODSTVENO-KNJIGOVODSTVENI POSLOVI  0,50</w:t>
            </w:r>
          </w:p>
        </w:tc>
      </w:tr>
    </w:tbl>
    <w:p w:rsidR="008D764D" w:rsidRPr="00DB3675" w:rsidRDefault="008D764D" w:rsidP="008D764D">
      <w:pPr>
        <w:rPr>
          <w:sz w:val="28"/>
          <w:szCs w:val="28"/>
        </w:rPr>
      </w:pPr>
    </w:p>
    <w:p w:rsidR="008D764D" w:rsidRPr="00EA6CE7" w:rsidRDefault="008D764D" w:rsidP="008D764D">
      <w:pPr>
        <w:rPr>
          <w:sz w:val="28"/>
          <w:szCs w:val="28"/>
        </w:rPr>
      </w:pPr>
    </w:p>
    <w:p w:rsidR="008D764D" w:rsidRPr="00EA6CE7" w:rsidRDefault="008D764D" w:rsidP="008D764D">
      <w:pPr>
        <w:rPr>
          <w:sz w:val="28"/>
          <w:szCs w:val="28"/>
        </w:rPr>
      </w:pPr>
    </w:p>
    <w:p w:rsidR="008D764D" w:rsidRPr="00EA6CE7" w:rsidRDefault="008D764D" w:rsidP="008D764D">
      <w:pPr>
        <w:rPr>
          <w:sz w:val="28"/>
          <w:szCs w:val="28"/>
        </w:rPr>
      </w:pPr>
      <w:r w:rsidRPr="00EA6CE7">
        <w:rPr>
          <w:sz w:val="28"/>
          <w:szCs w:val="28"/>
        </w:rPr>
        <w:t xml:space="preserve">RADNO VRIJEME </w:t>
      </w:r>
      <w:r w:rsidR="004B3104">
        <w:rPr>
          <w:sz w:val="28"/>
          <w:szCs w:val="28"/>
        </w:rPr>
        <w:t xml:space="preserve"> </w:t>
      </w:r>
      <w:r w:rsidRPr="00EA6CE7">
        <w:rPr>
          <w:sz w:val="28"/>
          <w:szCs w:val="28"/>
        </w:rPr>
        <w:t>DJEL</w:t>
      </w:r>
      <w:r w:rsidR="004B3104">
        <w:rPr>
          <w:sz w:val="28"/>
          <w:szCs w:val="28"/>
        </w:rPr>
        <w:t>AT</w:t>
      </w:r>
      <w:r w:rsidRPr="00EA6CE7">
        <w:rPr>
          <w:sz w:val="28"/>
          <w:szCs w:val="28"/>
        </w:rPr>
        <w:t>NIKA</w:t>
      </w:r>
    </w:p>
    <w:p w:rsidR="008D764D" w:rsidRPr="00DB3675" w:rsidRDefault="008D764D" w:rsidP="008D764D">
      <w:pPr>
        <w:jc w:val="both"/>
        <w:rPr>
          <w:b/>
          <w:sz w:val="28"/>
          <w:szCs w:val="28"/>
        </w:rPr>
      </w:pPr>
    </w:p>
    <w:p w:rsidR="008D764D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Obračun i praćenje realizacije strukture radnih sati odgojno obrazovnih djelatnika vršilo se na temelju mjesečnog praćenja,</w:t>
      </w:r>
      <w:r w:rsidR="004B2A63"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individualnog vođenja evidencije satnice</w:t>
      </w:r>
      <w:r>
        <w:rPr>
          <w:sz w:val="28"/>
          <w:szCs w:val="28"/>
        </w:rPr>
        <w:t>,</w:t>
      </w:r>
      <w:r w:rsidRPr="00DB3675">
        <w:rPr>
          <w:sz w:val="28"/>
          <w:szCs w:val="28"/>
        </w:rPr>
        <w:t xml:space="preserve"> a su skladu s godišnjim planom i programom rada,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a što je u cijelosti realizirano.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Prekovremeni sati kod djelatnika koji su nastali radi zamjene zbog bolovanja vidljivi  su u evidenciji radnog vremena kao i njihova realizacija kroz preraspodjelu radnog vremena u periodu smanjenog broja djece.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EA6CE7" w:rsidRDefault="008D764D" w:rsidP="008D764D">
      <w:pPr>
        <w:rPr>
          <w:sz w:val="28"/>
          <w:szCs w:val="28"/>
        </w:rPr>
      </w:pPr>
    </w:p>
    <w:p w:rsidR="008D764D" w:rsidRPr="00EA6CE7" w:rsidRDefault="008D764D" w:rsidP="008D764D">
      <w:pPr>
        <w:rPr>
          <w:sz w:val="28"/>
          <w:szCs w:val="28"/>
        </w:rPr>
      </w:pPr>
      <w:r w:rsidRPr="00EA6CE7">
        <w:rPr>
          <w:sz w:val="28"/>
          <w:szCs w:val="28"/>
        </w:rPr>
        <w:t>IZVJEŠĆE O RADU UPRAVNOG VIJEĆA</w:t>
      </w:r>
    </w:p>
    <w:p w:rsidR="008D764D" w:rsidRPr="00DB3675" w:rsidRDefault="008D764D" w:rsidP="008D764D">
      <w:pPr>
        <w:rPr>
          <w:b/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>U protekloj godini Upravno vijeće vrtića na svojim sjednicama razmotrilo je:</w:t>
      </w:r>
    </w:p>
    <w:p w:rsidR="008D764D" w:rsidRPr="00DB3675" w:rsidRDefault="008D764D" w:rsidP="008D764D">
      <w:pPr>
        <w:rPr>
          <w:sz w:val="28"/>
          <w:szCs w:val="28"/>
        </w:rPr>
      </w:pPr>
    </w:p>
    <w:p w:rsidR="00DD687B" w:rsidRDefault="008D764D" w:rsidP="008D764D">
      <w:pPr>
        <w:numPr>
          <w:ilvl w:val="0"/>
          <w:numId w:val="2"/>
        </w:numPr>
        <w:rPr>
          <w:sz w:val="28"/>
          <w:szCs w:val="28"/>
        </w:rPr>
      </w:pPr>
      <w:r w:rsidRPr="00DD687B">
        <w:rPr>
          <w:sz w:val="28"/>
          <w:szCs w:val="28"/>
        </w:rPr>
        <w:t>Donošenje godišnjeg</w:t>
      </w:r>
      <w:r w:rsidR="0070546A" w:rsidRPr="00DD687B">
        <w:rPr>
          <w:sz w:val="28"/>
          <w:szCs w:val="28"/>
        </w:rPr>
        <w:t xml:space="preserve"> plana i progr</w:t>
      </w:r>
      <w:r w:rsidR="00FE52D5" w:rsidRPr="00DD687B">
        <w:rPr>
          <w:sz w:val="28"/>
          <w:szCs w:val="28"/>
        </w:rPr>
        <w:t xml:space="preserve">ama </w:t>
      </w:r>
      <w:r w:rsidR="004B3104">
        <w:rPr>
          <w:sz w:val="28"/>
          <w:szCs w:val="28"/>
        </w:rPr>
        <w:t xml:space="preserve"> </w:t>
      </w:r>
      <w:r w:rsidR="00FE52D5" w:rsidRPr="00DD687B">
        <w:rPr>
          <w:sz w:val="28"/>
          <w:szCs w:val="28"/>
        </w:rPr>
        <w:t xml:space="preserve">rada </w:t>
      </w:r>
    </w:p>
    <w:p w:rsidR="008D764D" w:rsidRPr="00DD687B" w:rsidRDefault="008D764D" w:rsidP="008D764D">
      <w:pPr>
        <w:numPr>
          <w:ilvl w:val="0"/>
          <w:numId w:val="2"/>
        </w:numPr>
        <w:rPr>
          <w:sz w:val="28"/>
          <w:szCs w:val="28"/>
        </w:rPr>
      </w:pPr>
      <w:r w:rsidRPr="00DD687B">
        <w:rPr>
          <w:sz w:val="28"/>
          <w:szCs w:val="28"/>
        </w:rPr>
        <w:t>Plaće zaposlenika</w:t>
      </w:r>
    </w:p>
    <w:p w:rsidR="008D764D" w:rsidRPr="00DB3675" w:rsidRDefault="008D764D" w:rsidP="008D764D">
      <w:pPr>
        <w:numPr>
          <w:ilvl w:val="0"/>
          <w:numId w:val="2"/>
        </w:numPr>
        <w:rPr>
          <w:sz w:val="28"/>
          <w:szCs w:val="28"/>
        </w:rPr>
      </w:pPr>
      <w:r w:rsidRPr="00DB3675">
        <w:rPr>
          <w:sz w:val="28"/>
          <w:szCs w:val="28"/>
        </w:rPr>
        <w:t>Tekuća problematika (prijem djelatnika u radni odn</w:t>
      </w:r>
      <w:r>
        <w:rPr>
          <w:sz w:val="28"/>
          <w:szCs w:val="28"/>
        </w:rPr>
        <w:t>os, financijska izvješća i drugo</w:t>
      </w:r>
      <w:r w:rsidRPr="00DB3675">
        <w:rPr>
          <w:sz w:val="28"/>
          <w:szCs w:val="28"/>
        </w:rPr>
        <w:t>)</w:t>
      </w:r>
    </w:p>
    <w:p w:rsidR="008D764D" w:rsidRDefault="008D764D" w:rsidP="008D764D">
      <w:pPr>
        <w:numPr>
          <w:ilvl w:val="0"/>
          <w:numId w:val="2"/>
        </w:numPr>
        <w:rPr>
          <w:sz w:val="28"/>
          <w:szCs w:val="28"/>
        </w:rPr>
      </w:pPr>
      <w:r w:rsidRPr="00DB3675">
        <w:rPr>
          <w:sz w:val="28"/>
          <w:szCs w:val="28"/>
        </w:rPr>
        <w:t>Donošenje godišnjeg</w:t>
      </w:r>
      <w:r w:rsidR="004B3104"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 xml:space="preserve"> izvješća o radu.</w:t>
      </w:r>
    </w:p>
    <w:p w:rsidR="008D764D" w:rsidRPr="00DB3675" w:rsidRDefault="008D764D" w:rsidP="008D764D">
      <w:pPr>
        <w:ind w:left="1065"/>
        <w:rPr>
          <w:sz w:val="28"/>
          <w:szCs w:val="28"/>
        </w:rPr>
      </w:pPr>
    </w:p>
    <w:p w:rsidR="008D764D" w:rsidRPr="00DB3675" w:rsidRDefault="008D764D" w:rsidP="008D764D">
      <w:pPr>
        <w:ind w:left="1065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Upravno je vijeće razmatralo sva bitna pitanja i bilo na njemu informirano o radu Ustanove.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Organizacija radno</w:t>
      </w:r>
      <w:r>
        <w:rPr>
          <w:sz w:val="28"/>
          <w:szCs w:val="28"/>
        </w:rPr>
        <w:t>g vremena Ustanove je od 6.00-18</w:t>
      </w:r>
      <w:r w:rsidRPr="00DB3675">
        <w:rPr>
          <w:sz w:val="28"/>
          <w:szCs w:val="28"/>
        </w:rPr>
        <w:t>.00, a za potrebe roditelja od 6.30-16.30 nije se mijenjala tijekom godine iz razloga što za to nije bilo zahtjeva od strane korisnika-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roditelja.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Osnovna zadaća ustrojstvenog dijela procesa odnosila se uglavnom na osiguranje uvjeta za što kvalitetnije i sigurnije zadovoljavanje potreba djece,</w:t>
      </w:r>
      <w:r>
        <w:rPr>
          <w:sz w:val="28"/>
          <w:szCs w:val="28"/>
        </w:rPr>
        <w:t xml:space="preserve"> roditelja-korisnika </w:t>
      </w:r>
      <w:r w:rsidRPr="00DB3675">
        <w:rPr>
          <w:sz w:val="28"/>
          <w:szCs w:val="28"/>
        </w:rPr>
        <w:t>usluga</w:t>
      </w:r>
      <w:r w:rsidR="00F313C8">
        <w:rPr>
          <w:sz w:val="28"/>
          <w:szCs w:val="28"/>
        </w:rPr>
        <w:t>,</w:t>
      </w:r>
      <w:r w:rsidRPr="00DB3675">
        <w:rPr>
          <w:sz w:val="28"/>
          <w:szCs w:val="28"/>
        </w:rPr>
        <w:t xml:space="preserve"> a uz praćenje osnovnih mogućnosti i potreba djelatnika.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numPr>
          <w:ilvl w:val="0"/>
          <w:numId w:val="6"/>
        </w:numPr>
        <w:rPr>
          <w:b/>
          <w:sz w:val="28"/>
          <w:szCs w:val="28"/>
        </w:rPr>
      </w:pPr>
      <w:r w:rsidRPr="00DB3675">
        <w:rPr>
          <w:b/>
          <w:sz w:val="28"/>
          <w:szCs w:val="28"/>
        </w:rPr>
        <w:t xml:space="preserve">MATERIJALNI UVJETI </w:t>
      </w:r>
      <w:r w:rsidR="00DF4AAB"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>RADA</w:t>
      </w:r>
    </w:p>
    <w:p w:rsidR="008D764D" w:rsidRPr="00DB3675" w:rsidRDefault="008D764D" w:rsidP="008D764D">
      <w:pPr>
        <w:rPr>
          <w:b/>
          <w:sz w:val="28"/>
          <w:szCs w:val="28"/>
        </w:rPr>
      </w:pPr>
    </w:p>
    <w:p w:rsidR="00FE52D5" w:rsidRDefault="008D764D" w:rsidP="00B62FD8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S ciljem kontinuiranog poboljšanja uvjeta rada od planiranih zadaća iz ovog segmenta uspjeli smo vlastitim sredstvima,</w:t>
      </w:r>
      <w:r>
        <w:rPr>
          <w:sz w:val="28"/>
          <w:szCs w:val="28"/>
        </w:rPr>
        <w:t xml:space="preserve"> tj.</w:t>
      </w:r>
      <w:r w:rsidRPr="00DB3675">
        <w:rPr>
          <w:sz w:val="28"/>
          <w:szCs w:val="28"/>
        </w:rPr>
        <w:t xml:space="preserve"> sredstvima osnivača</w:t>
      </w:r>
      <w:r w:rsidR="00B62FD8">
        <w:rPr>
          <w:sz w:val="28"/>
          <w:szCs w:val="28"/>
        </w:rPr>
        <w:t xml:space="preserve"> :</w:t>
      </w:r>
    </w:p>
    <w:p w:rsidR="008D764D" w:rsidRPr="00DB3675" w:rsidRDefault="008D764D" w:rsidP="008D764D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DB3675">
        <w:rPr>
          <w:sz w:val="28"/>
          <w:szCs w:val="28"/>
        </w:rPr>
        <w:t xml:space="preserve">sigurati potrošni materijal prema iskazanim potrebama skupina te za potrebe </w:t>
      </w:r>
      <w:proofErr w:type="spellStart"/>
      <w:r w:rsidRPr="00DB3675">
        <w:rPr>
          <w:sz w:val="28"/>
          <w:szCs w:val="28"/>
        </w:rPr>
        <w:t>predškole</w:t>
      </w:r>
      <w:proofErr w:type="spellEnd"/>
      <w:r>
        <w:rPr>
          <w:sz w:val="28"/>
          <w:szCs w:val="28"/>
        </w:rPr>
        <w:t>,</w:t>
      </w:r>
    </w:p>
    <w:p w:rsidR="00FE52D5" w:rsidRPr="00FE52D5" w:rsidRDefault="008D764D" w:rsidP="00FE52D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DB3675">
        <w:rPr>
          <w:sz w:val="28"/>
          <w:szCs w:val="28"/>
        </w:rPr>
        <w:t>splatiti plaće</w:t>
      </w:r>
      <w:r>
        <w:rPr>
          <w:sz w:val="28"/>
          <w:szCs w:val="28"/>
        </w:rPr>
        <w:t>,</w:t>
      </w:r>
    </w:p>
    <w:p w:rsidR="008D764D" w:rsidRPr="00DB3675" w:rsidRDefault="00FE52D5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D764D">
        <w:rPr>
          <w:sz w:val="28"/>
          <w:szCs w:val="28"/>
        </w:rPr>
        <w:t xml:space="preserve"> 4.  nabaviti didaktička sredstva i opremu potrebnu za provedbu                             </w:t>
      </w:r>
    </w:p>
    <w:p w:rsidR="008D764D" w:rsidRDefault="008D764D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redovnih programa.</w:t>
      </w:r>
    </w:p>
    <w:p w:rsidR="008D764D" w:rsidRDefault="00FE52D5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8D764D">
        <w:rPr>
          <w:sz w:val="28"/>
          <w:szCs w:val="28"/>
        </w:rPr>
        <w:t>laće djelatnic</w:t>
      </w:r>
      <w:r w:rsidR="005B2FF1">
        <w:rPr>
          <w:sz w:val="28"/>
          <w:szCs w:val="28"/>
        </w:rPr>
        <w:t>ima su se isplaćivale</w:t>
      </w:r>
      <w:r w:rsidR="00183316">
        <w:rPr>
          <w:sz w:val="28"/>
          <w:szCs w:val="28"/>
        </w:rPr>
        <w:t xml:space="preserve"> </w:t>
      </w:r>
      <w:r w:rsidR="005B2FF1">
        <w:rPr>
          <w:sz w:val="28"/>
          <w:szCs w:val="28"/>
        </w:rPr>
        <w:t xml:space="preserve"> redovito</w:t>
      </w:r>
      <w:r w:rsidR="008D764D">
        <w:rPr>
          <w:sz w:val="28"/>
          <w:szCs w:val="28"/>
        </w:rPr>
        <w:t>,</w:t>
      </w:r>
      <w:r w:rsidR="00B62FD8">
        <w:rPr>
          <w:sz w:val="28"/>
          <w:szCs w:val="28"/>
        </w:rPr>
        <w:t>a materijalni izdaci,kao i izdaci za didaktiku su svedeni na osnovna sredstva potrebna za rad.</w:t>
      </w:r>
    </w:p>
    <w:p w:rsidR="005A56EA" w:rsidRDefault="005A56EA" w:rsidP="008D764D">
      <w:pPr>
        <w:jc w:val="both"/>
        <w:rPr>
          <w:sz w:val="28"/>
          <w:szCs w:val="28"/>
        </w:rPr>
      </w:pPr>
    </w:p>
    <w:p w:rsidR="000C0300" w:rsidRPr="00DB3675" w:rsidRDefault="000C0300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DB3675">
        <w:rPr>
          <w:b/>
          <w:sz w:val="28"/>
          <w:szCs w:val="28"/>
        </w:rPr>
        <w:t>NJEGA I SKRB ZA TJELESNI</w:t>
      </w:r>
      <w:r w:rsidR="00F313C8"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 xml:space="preserve"> RAST </w:t>
      </w:r>
      <w:r w:rsidR="00F313C8"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 xml:space="preserve">I </w:t>
      </w:r>
      <w:r w:rsidR="00F313C8"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>ZDRAVLJE</w:t>
      </w:r>
      <w:r w:rsidR="00F313C8"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 xml:space="preserve"> DJECE</w:t>
      </w: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>Na početku radne godine izvršeno je početno stanje u skupini :</w:t>
      </w:r>
    </w:p>
    <w:p w:rsidR="008D764D" w:rsidRPr="00DB3675" w:rsidRDefault="008D764D" w:rsidP="008D764D">
      <w:pPr>
        <w:numPr>
          <w:ilvl w:val="1"/>
          <w:numId w:val="1"/>
        </w:numPr>
        <w:tabs>
          <w:tab w:val="clear" w:pos="2145"/>
          <w:tab w:val="num" w:pos="720"/>
        </w:tabs>
        <w:ind w:left="720"/>
        <w:rPr>
          <w:sz w:val="28"/>
          <w:szCs w:val="28"/>
        </w:rPr>
      </w:pPr>
      <w:r w:rsidRPr="00DB3675">
        <w:rPr>
          <w:sz w:val="28"/>
          <w:szCs w:val="28"/>
        </w:rPr>
        <w:t>obavljen razgovor s roditeljima n</w:t>
      </w:r>
      <w:r>
        <w:rPr>
          <w:sz w:val="28"/>
          <w:szCs w:val="28"/>
        </w:rPr>
        <w:t xml:space="preserve">ovoupisane djece radi dobivanja </w:t>
      </w:r>
      <w:r w:rsidRPr="00DB3675">
        <w:rPr>
          <w:sz w:val="28"/>
          <w:szCs w:val="28"/>
        </w:rPr>
        <w:t>potrebnih podataka o psihofizičkom razvoju djeteta (anketa za roditelje)</w:t>
      </w:r>
      <w:r>
        <w:rPr>
          <w:sz w:val="28"/>
          <w:szCs w:val="28"/>
        </w:rPr>
        <w:t>,</w:t>
      </w:r>
    </w:p>
    <w:p w:rsidR="008D764D" w:rsidRPr="00DB3675" w:rsidRDefault="008D764D" w:rsidP="008D764D">
      <w:pPr>
        <w:numPr>
          <w:ilvl w:val="1"/>
          <w:numId w:val="1"/>
        </w:numPr>
        <w:tabs>
          <w:tab w:val="clear" w:pos="2145"/>
          <w:tab w:val="num" w:pos="720"/>
        </w:tabs>
        <w:ind w:left="368" w:hanging="8"/>
        <w:rPr>
          <w:sz w:val="28"/>
          <w:szCs w:val="28"/>
        </w:rPr>
      </w:pPr>
      <w:r w:rsidRPr="00DB3675">
        <w:rPr>
          <w:sz w:val="28"/>
          <w:szCs w:val="28"/>
        </w:rPr>
        <w:t>identifikacija djece s posebnim potrebama (alergija na hranu,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lijekove)</w:t>
      </w:r>
      <w:r>
        <w:rPr>
          <w:sz w:val="28"/>
          <w:szCs w:val="28"/>
        </w:rPr>
        <w:t>,</w:t>
      </w:r>
    </w:p>
    <w:p w:rsidR="008D764D" w:rsidRPr="00DB3675" w:rsidRDefault="008D764D" w:rsidP="008D764D">
      <w:pPr>
        <w:numPr>
          <w:ilvl w:val="1"/>
          <w:numId w:val="1"/>
        </w:numPr>
        <w:tabs>
          <w:tab w:val="clear" w:pos="2145"/>
          <w:tab w:val="num" w:pos="720"/>
        </w:tabs>
        <w:ind w:hanging="1785"/>
        <w:rPr>
          <w:sz w:val="28"/>
          <w:szCs w:val="28"/>
        </w:rPr>
      </w:pPr>
      <w:r w:rsidRPr="00DB3675">
        <w:rPr>
          <w:sz w:val="28"/>
          <w:szCs w:val="28"/>
        </w:rPr>
        <w:t>izrada jelovnika i prilagodba po potrebi</w:t>
      </w:r>
      <w:r>
        <w:rPr>
          <w:sz w:val="28"/>
          <w:szCs w:val="28"/>
        </w:rPr>
        <w:t>,</w:t>
      </w:r>
    </w:p>
    <w:p w:rsidR="008D764D" w:rsidRPr="00DB3675" w:rsidRDefault="008D764D" w:rsidP="008D764D">
      <w:pPr>
        <w:numPr>
          <w:ilvl w:val="1"/>
          <w:numId w:val="1"/>
        </w:numPr>
        <w:tabs>
          <w:tab w:val="clear" w:pos="2145"/>
          <w:tab w:val="num" w:pos="720"/>
        </w:tabs>
        <w:ind w:hanging="1785"/>
        <w:rPr>
          <w:sz w:val="28"/>
          <w:szCs w:val="28"/>
        </w:rPr>
      </w:pPr>
      <w:r w:rsidRPr="00DB3675">
        <w:rPr>
          <w:sz w:val="28"/>
          <w:szCs w:val="28"/>
        </w:rPr>
        <w:t>radilo se na poboljšanju i nadzoru higijenskih uvjeta</w:t>
      </w:r>
      <w:r>
        <w:rPr>
          <w:sz w:val="28"/>
          <w:szCs w:val="28"/>
        </w:rPr>
        <w:t>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A62BB5">
        <w:rPr>
          <w:b/>
          <w:sz w:val="28"/>
          <w:szCs w:val="28"/>
        </w:rPr>
        <w:t xml:space="preserve"> </w:t>
      </w:r>
      <w:r w:rsidRPr="00DB3675">
        <w:rPr>
          <w:sz w:val="28"/>
          <w:szCs w:val="28"/>
        </w:rPr>
        <w:t>Organizaciji prehrane svoja mišljenja su dali odgojitelji, roditelji, Zavod za javno zdravstvo</w:t>
      </w:r>
      <w:r>
        <w:rPr>
          <w:sz w:val="28"/>
          <w:szCs w:val="28"/>
        </w:rPr>
        <w:t xml:space="preserve"> u Zadru koji je i nositelj izra</w:t>
      </w:r>
      <w:r w:rsidRPr="00DB3675">
        <w:rPr>
          <w:sz w:val="28"/>
          <w:szCs w:val="28"/>
        </w:rPr>
        <w:t>de HACCAP-a. Koristili smo preporuke i smjernice stručnjaka u planiranju i pripremanju prehrane djece.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Ocjena navedenih sub</w:t>
      </w:r>
      <w:r>
        <w:rPr>
          <w:sz w:val="28"/>
          <w:szCs w:val="28"/>
        </w:rPr>
        <w:t>jekata je</w:t>
      </w:r>
      <w:r w:rsidRPr="00DB36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da je prehrana zadovol</w:t>
      </w:r>
      <w:r>
        <w:rPr>
          <w:sz w:val="28"/>
          <w:szCs w:val="28"/>
        </w:rPr>
        <w:t>javajuća u dovoljnim količinama</w:t>
      </w:r>
      <w:r w:rsidRPr="00DB36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 xml:space="preserve">te </w:t>
      </w:r>
      <w:r>
        <w:rPr>
          <w:sz w:val="28"/>
          <w:szCs w:val="28"/>
        </w:rPr>
        <w:t>je higijenski dobro obrađena.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Nema pothran</w:t>
      </w:r>
      <w:r>
        <w:rPr>
          <w:sz w:val="28"/>
          <w:szCs w:val="28"/>
        </w:rPr>
        <w:t xml:space="preserve">jene niti pretile djece. </w:t>
      </w:r>
      <w:r w:rsidRPr="00DB3675">
        <w:rPr>
          <w:sz w:val="28"/>
          <w:szCs w:val="28"/>
        </w:rPr>
        <w:t>Zavod za javno zdravstvo svaka tri mjeseca uzima uzorke za utvrđivanje bakteriološke čistoće koji su uvijek bili uredni.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Zahvaljujući velikom vanjskom prostoru koji ima vrtić djeca maksimalno borave na zraku kada to vremenske prilike dozvoljavaju, uz organizirane aktivnosti.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lastRenderedPageBreak/>
        <w:t>Organiziranih odlazaka na zimovanje  nema jer je naš kraj bogat snijegom, a igralište prilagođeno za sanjkanje i uživanje na snijegu.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 xml:space="preserve">Tijekom pedagoške godine </w:t>
      </w:r>
      <w:r>
        <w:rPr>
          <w:sz w:val="28"/>
          <w:szCs w:val="28"/>
        </w:rPr>
        <w:t xml:space="preserve">djeca  </w:t>
      </w:r>
      <w:r w:rsidRPr="00DB3675">
        <w:rPr>
          <w:sz w:val="28"/>
          <w:szCs w:val="28"/>
        </w:rPr>
        <w:t>osim lakših prehlada</w:t>
      </w:r>
      <w:r>
        <w:rPr>
          <w:sz w:val="28"/>
          <w:szCs w:val="28"/>
        </w:rPr>
        <w:t xml:space="preserve"> i upale grla</w:t>
      </w:r>
      <w:r w:rsidR="00C05C3A">
        <w:rPr>
          <w:sz w:val="28"/>
          <w:szCs w:val="28"/>
        </w:rPr>
        <w:t xml:space="preserve"> ostalih oboljenja nije bilo.</w:t>
      </w:r>
      <w:r w:rsidR="000B270F"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Kontinuirano smo vodili brigu o higijeni djeteta pri dolasku u Ustanovu.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Provodili smo sanitarno-zdravstveni program zaposlenika u skladu s propisima (odgojitelji jednom, tehničko osoblje dva puta godišnje).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 xml:space="preserve">Nadziranje čistoće i dezinfekcija istog – </w:t>
      </w:r>
      <w:proofErr w:type="spellStart"/>
      <w:r w:rsidRPr="00DB3675">
        <w:rPr>
          <w:sz w:val="28"/>
          <w:szCs w:val="28"/>
        </w:rPr>
        <w:t>Izosan</w:t>
      </w:r>
      <w:proofErr w:type="spellEnd"/>
      <w:r w:rsidRPr="00DB3675">
        <w:rPr>
          <w:sz w:val="28"/>
          <w:szCs w:val="28"/>
        </w:rPr>
        <w:t xml:space="preserve"> –G.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Deratizaciju i dez</w:t>
      </w:r>
      <w:r w:rsidR="00C05C3A">
        <w:rPr>
          <w:sz w:val="28"/>
          <w:szCs w:val="28"/>
        </w:rPr>
        <w:t>insekciju također smo proveli kao i atesti</w:t>
      </w:r>
      <w:r w:rsidR="003F78D9">
        <w:rPr>
          <w:sz w:val="28"/>
          <w:szCs w:val="28"/>
        </w:rPr>
        <w:t>r</w:t>
      </w:r>
      <w:r w:rsidR="00C05C3A">
        <w:rPr>
          <w:sz w:val="28"/>
          <w:szCs w:val="28"/>
        </w:rPr>
        <w:t>anje i dezinsekciju novih dovodnih cijevi u kuhinji i sanitarnim čvorovima nakon obnove vrtića.</w:t>
      </w:r>
      <w:r w:rsidR="002424D3">
        <w:rPr>
          <w:sz w:val="28"/>
          <w:szCs w:val="28"/>
        </w:rPr>
        <w:t xml:space="preserve"> </w:t>
      </w:r>
      <w:r w:rsidR="00C05C3A">
        <w:rPr>
          <w:sz w:val="28"/>
          <w:szCs w:val="28"/>
        </w:rPr>
        <w:t>Ove godine je obavljena i dezinsekcija vanjskog prostora dvorišta zbog  pojave zmija.</w:t>
      </w:r>
    </w:p>
    <w:p w:rsidR="008D764D" w:rsidRPr="00DB3675" w:rsidRDefault="000B270F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Gl</w:t>
      </w:r>
      <w:r w:rsidR="00C05C3A">
        <w:rPr>
          <w:sz w:val="28"/>
          <w:szCs w:val="28"/>
        </w:rPr>
        <w:t>avne zadaće u radnoj 201</w:t>
      </w:r>
      <w:r w:rsidR="00B62FD8">
        <w:rPr>
          <w:sz w:val="28"/>
          <w:szCs w:val="28"/>
        </w:rPr>
        <w:t>5</w:t>
      </w:r>
      <w:r w:rsidR="0099117C">
        <w:rPr>
          <w:sz w:val="28"/>
          <w:szCs w:val="28"/>
        </w:rPr>
        <w:t>.</w:t>
      </w:r>
      <w:r w:rsidR="00B62FD8">
        <w:rPr>
          <w:sz w:val="28"/>
          <w:szCs w:val="28"/>
        </w:rPr>
        <w:t>/2016</w:t>
      </w:r>
      <w:r w:rsidR="0099117C">
        <w:rPr>
          <w:sz w:val="28"/>
          <w:szCs w:val="28"/>
        </w:rPr>
        <w:t>.godini u odnosu na djecu, roditelje,opće i preventivne poslove su realizirane.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ind w:left="900"/>
        <w:rPr>
          <w:b/>
          <w:sz w:val="28"/>
          <w:szCs w:val="28"/>
        </w:rPr>
      </w:pPr>
      <w:r>
        <w:rPr>
          <w:b/>
          <w:sz w:val="28"/>
          <w:szCs w:val="28"/>
        </w:rPr>
        <w:t>4.  ODGOJNO-OBRAZOV</w:t>
      </w:r>
      <w:r w:rsidRPr="00DB3675">
        <w:rPr>
          <w:b/>
          <w:sz w:val="28"/>
          <w:szCs w:val="28"/>
        </w:rPr>
        <w:t>NI  RAD</w:t>
      </w:r>
    </w:p>
    <w:p w:rsidR="008D764D" w:rsidRPr="00DB3675" w:rsidRDefault="008D764D" w:rsidP="008D764D">
      <w:pPr>
        <w:rPr>
          <w:b/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Rad je organiziran po Programskim osnovama Ministarstva prosvjete i športa (1991</w:t>
      </w:r>
      <w:r>
        <w:rPr>
          <w:sz w:val="28"/>
          <w:szCs w:val="28"/>
        </w:rPr>
        <w:t>.</w:t>
      </w:r>
      <w:r w:rsidRPr="00DB3675">
        <w:rPr>
          <w:sz w:val="28"/>
          <w:szCs w:val="28"/>
        </w:rPr>
        <w:t>) uz unošenje elemenata suvremene koncepcije odgoja predškolske djece.</w:t>
      </w:r>
    </w:p>
    <w:p w:rsidR="008D764D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Sustavnim praćenjem djeteta od razdoblja prilagodbe p</w:t>
      </w:r>
      <w:r>
        <w:rPr>
          <w:sz w:val="28"/>
          <w:szCs w:val="28"/>
        </w:rPr>
        <w:t xml:space="preserve">a sve do kraja pedagoške godine, </w:t>
      </w:r>
      <w:r w:rsidRPr="00DB3675">
        <w:rPr>
          <w:sz w:val="28"/>
          <w:szCs w:val="28"/>
        </w:rPr>
        <w:t>odgojiteljeva zadaća je stvaranje razvojno primjerenog i poticajno funkcionalnog okruženja koje će doprinositi jačanju dječjeg samopouzdanja.</w:t>
      </w:r>
    </w:p>
    <w:p w:rsidR="00E255AC" w:rsidRDefault="00E255AC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Uz redoviti cjeloviti razvojni program odgojno-obrazovnog rada učestvovali smo na raznim projektima: - Sv. Mihovil, Dan policije, posjet djece PP Gračac – razgledavanje edukacija, ponašanje u prometu. Jesen u Gračacu – sudjelovanje u otvaranju sajm</w:t>
      </w:r>
      <w:r w:rsidR="000D10A9">
        <w:rPr>
          <w:sz w:val="28"/>
          <w:szCs w:val="28"/>
        </w:rPr>
        <w:t xml:space="preserve">a sa prigodnim pjesmicama i predstavljanje vrtića sa kreativnim radovima djece. Gračac čita – suradnja sa knjižnicom i čitaonicom Gračac. Obilježeni su svi važniji datumi </w:t>
      </w:r>
      <w:r w:rsidR="00A64650">
        <w:rPr>
          <w:sz w:val="28"/>
          <w:szCs w:val="28"/>
        </w:rPr>
        <w:t>–</w:t>
      </w:r>
      <w:r w:rsidR="000D10A9">
        <w:rPr>
          <w:sz w:val="28"/>
          <w:szCs w:val="28"/>
        </w:rPr>
        <w:t xml:space="preserve"> </w:t>
      </w:r>
      <w:r w:rsidR="00A64650">
        <w:rPr>
          <w:sz w:val="28"/>
          <w:szCs w:val="28"/>
        </w:rPr>
        <w:t>Dani kruha, plodovi zemlje itd.</w:t>
      </w:r>
    </w:p>
    <w:p w:rsidR="00A64650" w:rsidRPr="00DB3675" w:rsidRDefault="00A64650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Suradnja sa Srednjom školom Gračac – u vrtić nam je stigao Sv. Nikola</w:t>
      </w:r>
      <w:r w:rsidR="00CE3ABA">
        <w:rPr>
          <w:sz w:val="28"/>
          <w:szCs w:val="28"/>
        </w:rPr>
        <w:t xml:space="preserve"> sa poklonima koji su razveselili djecu. Općina Gračac je organizirala ove godine po prvi puta Božićni sajam u kojem su sudjelovala djeca Dječjeg vrtića „Baltazar“, Gračac i Osnovne škole Nikole Tesle Gračac sa svojim radovima, predstava „Božićna priča“(koju nam je pok</w:t>
      </w:r>
      <w:r w:rsidR="005145AE">
        <w:rPr>
          <w:sz w:val="28"/>
          <w:szCs w:val="28"/>
        </w:rPr>
        <w:t>lonila Općina Gračac), dolazak D</w:t>
      </w:r>
      <w:r w:rsidR="00CE3ABA">
        <w:rPr>
          <w:sz w:val="28"/>
          <w:szCs w:val="28"/>
        </w:rPr>
        <w:t>jeda Božićnjaka sa poklonima na veliko oduševljenje djece. Sudjelovanje djece na likovnom natječaju DZUS-a gdje smo dobili priznanje za osvojeno 2 i 3 mjesto od Zada</w:t>
      </w:r>
      <w:r w:rsidR="000579CD">
        <w:rPr>
          <w:sz w:val="28"/>
          <w:szCs w:val="28"/>
        </w:rPr>
        <w:t>r</w:t>
      </w:r>
      <w:r w:rsidR="005145AE">
        <w:rPr>
          <w:sz w:val="28"/>
          <w:szCs w:val="28"/>
        </w:rPr>
        <w:t>ske županije. Suradnja</w:t>
      </w:r>
      <w:r w:rsidR="00CE3ABA">
        <w:rPr>
          <w:sz w:val="28"/>
          <w:szCs w:val="28"/>
        </w:rPr>
        <w:t xml:space="preserve"> </w:t>
      </w:r>
      <w:r w:rsidR="000579CD">
        <w:rPr>
          <w:sz w:val="28"/>
          <w:szCs w:val="28"/>
        </w:rPr>
        <w:t xml:space="preserve">sa </w:t>
      </w:r>
      <w:r w:rsidR="001F0217">
        <w:rPr>
          <w:sz w:val="28"/>
          <w:szCs w:val="28"/>
        </w:rPr>
        <w:t>„</w:t>
      </w:r>
      <w:proofErr w:type="spellStart"/>
      <w:r w:rsidR="000579CD">
        <w:rPr>
          <w:sz w:val="28"/>
          <w:szCs w:val="28"/>
        </w:rPr>
        <w:t>Ekologika</w:t>
      </w:r>
      <w:proofErr w:type="spellEnd"/>
      <w:r w:rsidR="001F0217">
        <w:rPr>
          <w:sz w:val="28"/>
          <w:szCs w:val="28"/>
        </w:rPr>
        <w:t>“</w:t>
      </w:r>
      <w:r w:rsidR="000579CD">
        <w:rPr>
          <w:sz w:val="28"/>
          <w:szCs w:val="28"/>
        </w:rPr>
        <w:t xml:space="preserve"> u smislu poticanja djece na ekološku osviještenost. Suradnja sa upravnim odjelom za društvene djelatnosti Zadarske županije. Maškare, maškare uvijek vesele i zanimljive u našem vrtiću. Posjetili smo važne ustanove – Općinu Gračac, policiju, vatrogasce, banku, HEP, osnovnu i srednju školu. Sudjelovali smo na nogometnoj olimpijadi  vrtića </w:t>
      </w:r>
      <w:r w:rsidR="000579CD">
        <w:rPr>
          <w:sz w:val="28"/>
          <w:szCs w:val="28"/>
        </w:rPr>
        <w:lastRenderedPageBreak/>
        <w:t>u Zadru. Surađivali smo sa udrugom „Vilin dol“ gdje su djeca imali priliku družiti se sa svojim vršnjacima i roditeljima u raznim radionicama i u izradi zmajeva i u ugodnom druženju tijekom cijelog dana. Za dane Općine Gračac aktivno smo se uključili u program obilježavanja kada je i službeno dan vrtića a sudjelovali smo u športskom natjecanju „ Kros ulicama Gračaca“.</w:t>
      </w:r>
    </w:p>
    <w:p w:rsidR="005E5E6F" w:rsidRDefault="005F38B2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Ostvarili smo sadržaje u području promicanja ljudskih prava djece i odraslih.</w:t>
      </w:r>
      <w:r w:rsidR="008D764D">
        <w:rPr>
          <w:sz w:val="28"/>
          <w:szCs w:val="28"/>
        </w:rPr>
        <w:t xml:space="preserve"> </w:t>
      </w:r>
    </w:p>
    <w:p w:rsidR="008D764D" w:rsidRDefault="008D764D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Kroz komunikacijske roditeljske sastanke i radionice- druženje djece i odraslih. </w:t>
      </w:r>
      <w:r w:rsidR="00566ED5">
        <w:rPr>
          <w:sz w:val="28"/>
          <w:szCs w:val="28"/>
        </w:rPr>
        <w:t xml:space="preserve"> 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>
        <w:rPr>
          <w:sz w:val="28"/>
          <w:szCs w:val="28"/>
        </w:rPr>
        <w:t>Organiziral</w:t>
      </w:r>
      <w:r w:rsidR="00287C26">
        <w:rPr>
          <w:sz w:val="28"/>
          <w:szCs w:val="28"/>
        </w:rPr>
        <w:t>i smo zajedničko druženje djece</w:t>
      </w:r>
      <w:r>
        <w:rPr>
          <w:sz w:val="28"/>
          <w:szCs w:val="28"/>
        </w:rPr>
        <w:t xml:space="preserve"> i odraslih</w:t>
      </w:r>
      <w:r w:rsidR="005F38B2">
        <w:rPr>
          <w:sz w:val="28"/>
          <w:szCs w:val="28"/>
        </w:rPr>
        <w:t xml:space="preserve"> ( završna svečanost )</w:t>
      </w:r>
      <w:r w:rsidR="00287C26">
        <w:rPr>
          <w:sz w:val="28"/>
          <w:szCs w:val="28"/>
        </w:rPr>
        <w:t>,</w:t>
      </w:r>
      <w:r w:rsidR="00566ED5">
        <w:rPr>
          <w:sz w:val="28"/>
          <w:szCs w:val="28"/>
        </w:rPr>
        <w:t xml:space="preserve"> druženje u prirodi sa raznim športskim natjecanjima</w:t>
      </w:r>
      <w:r>
        <w:rPr>
          <w:sz w:val="28"/>
          <w:szCs w:val="28"/>
        </w:rPr>
        <w:t xml:space="preserve"> te smo na taj način  ispratili male </w:t>
      </w:r>
      <w:proofErr w:type="spellStart"/>
      <w:r>
        <w:rPr>
          <w:sz w:val="28"/>
          <w:szCs w:val="28"/>
        </w:rPr>
        <w:t>prvašiće</w:t>
      </w:r>
      <w:proofErr w:type="spellEnd"/>
      <w:r>
        <w:rPr>
          <w:sz w:val="28"/>
          <w:szCs w:val="28"/>
        </w:rPr>
        <w:t xml:space="preserve"> u školu.</w:t>
      </w: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numPr>
          <w:ilvl w:val="0"/>
          <w:numId w:val="2"/>
        </w:numPr>
        <w:rPr>
          <w:b/>
          <w:sz w:val="28"/>
          <w:szCs w:val="28"/>
        </w:rPr>
      </w:pPr>
      <w:r w:rsidRPr="00DB3675">
        <w:rPr>
          <w:b/>
          <w:sz w:val="28"/>
          <w:szCs w:val="28"/>
        </w:rPr>
        <w:t>STRUČNO USAVRŠAVANJE DJELATNIKA</w:t>
      </w:r>
    </w:p>
    <w:p w:rsidR="008D764D" w:rsidRPr="00DB3675" w:rsidRDefault="008D764D" w:rsidP="008D764D">
      <w:pPr>
        <w:rPr>
          <w:b/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U cilju podizanja stručne kompetencije odgojitelja</w:t>
      </w:r>
      <w:r w:rsidR="005F38B2"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,stručno usavr</w:t>
      </w:r>
      <w:r w:rsidR="00287C26">
        <w:rPr>
          <w:sz w:val="28"/>
          <w:szCs w:val="28"/>
        </w:rPr>
        <w:t>šavanje realizirano je u skladu s p</w:t>
      </w:r>
      <w:r w:rsidRPr="00DB3675">
        <w:rPr>
          <w:sz w:val="28"/>
          <w:szCs w:val="28"/>
        </w:rPr>
        <w:t>lanom kojeg je izradio svaki odgojitelj u skladu sa osobnim profesionalnim potrebama koristeći stručnu literaturu koju ustanova ima.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5E5E6F" w:rsidRDefault="008D764D" w:rsidP="008D764D">
      <w:pPr>
        <w:rPr>
          <w:sz w:val="28"/>
          <w:szCs w:val="28"/>
        </w:rPr>
      </w:pPr>
      <w:proofErr w:type="spellStart"/>
      <w:r w:rsidRPr="005E5E6F">
        <w:rPr>
          <w:sz w:val="28"/>
          <w:szCs w:val="28"/>
        </w:rPr>
        <w:t>Nenadić</w:t>
      </w:r>
      <w:proofErr w:type="spellEnd"/>
      <w:r w:rsidRPr="005E5E6F">
        <w:rPr>
          <w:sz w:val="28"/>
          <w:szCs w:val="28"/>
        </w:rPr>
        <w:t xml:space="preserve"> :„ Odgoj u jaslicama“</w:t>
      </w:r>
    </w:p>
    <w:p w:rsidR="00D4488D" w:rsidRPr="005E5E6F" w:rsidRDefault="00D4488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 xml:space="preserve">Anka Došen </w:t>
      </w:r>
      <w:proofErr w:type="spellStart"/>
      <w:r w:rsidRPr="005E5E6F">
        <w:rPr>
          <w:sz w:val="28"/>
          <w:szCs w:val="28"/>
        </w:rPr>
        <w:t>Dobud</w:t>
      </w:r>
      <w:proofErr w:type="spellEnd"/>
      <w:r w:rsidRPr="005E5E6F">
        <w:rPr>
          <w:sz w:val="28"/>
          <w:szCs w:val="28"/>
        </w:rPr>
        <w:t>:“ S djecom u jaslicama“</w:t>
      </w:r>
    </w:p>
    <w:p w:rsidR="008D764D" w:rsidRPr="005E5E6F" w:rsidRDefault="008D764D" w:rsidP="008D764D">
      <w:pPr>
        <w:rPr>
          <w:sz w:val="28"/>
          <w:szCs w:val="28"/>
        </w:rPr>
      </w:pPr>
      <w:proofErr w:type="spellStart"/>
      <w:r w:rsidRPr="005E5E6F">
        <w:rPr>
          <w:sz w:val="28"/>
          <w:szCs w:val="28"/>
        </w:rPr>
        <w:t>Miljak</w:t>
      </w:r>
      <w:proofErr w:type="spellEnd"/>
      <w:r w:rsidRPr="005E5E6F">
        <w:rPr>
          <w:sz w:val="28"/>
          <w:szCs w:val="28"/>
        </w:rPr>
        <w:t>: „Humanistički pristup teoriji i praksi predškolskog djeteta“</w:t>
      </w:r>
    </w:p>
    <w:p w:rsidR="00D4488D" w:rsidRPr="005E5E6F" w:rsidRDefault="00D4488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 xml:space="preserve">              „Življenje djece u vrtiću“</w:t>
      </w:r>
    </w:p>
    <w:p w:rsidR="00D4488D" w:rsidRPr="005E5E6F" w:rsidRDefault="00D4488D" w:rsidP="008D764D">
      <w:pPr>
        <w:rPr>
          <w:sz w:val="28"/>
          <w:szCs w:val="28"/>
        </w:rPr>
      </w:pPr>
      <w:proofErr w:type="spellStart"/>
      <w:r w:rsidRPr="005E5E6F">
        <w:rPr>
          <w:sz w:val="28"/>
          <w:szCs w:val="28"/>
        </w:rPr>
        <w:t>Ljubetić</w:t>
      </w:r>
      <w:proofErr w:type="spellEnd"/>
      <w:r w:rsidRPr="005E5E6F">
        <w:rPr>
          <w:sz w:val="28"/>
          <w:szCs w:val="28"/>
        </w:rPr>
        <w:t>:“Vrtić po mjeri djeteta“</w:t>
      </w:r>
    </w:p>
    <w:p w:rsidR="00D4488D" w:rsidRPr="005E5E6F" w:rsidRDefault="00D4488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>Grupa autora: “Igrom do škole“</w:t>
      </w:r>
    </w:p>
    <w:p w:rsidR="00D4488D" w:rsidRPr="005E5E6F" w:rsidRDefault="00D4488D" w:rsidP="008D764D">
      <w:pPr>
        <w:rPr>
          <w:sz w:val="28"/>
          <w:szCs w:val="28"/>
        </w:rPr>
      </w:pPr>
      <w:proofErr w:type="spellStart"/>
      <w:r w:rsidRPr="005E5E6F">
        <w:rPr>
          <w:sz w:val="28"/>
          <w:szCs w:val="28"/>
        </w:rPr>
        <w:t>Jack</w:t>
      </w:r>
      <w:proofErr w:type="spellEnd"/>
      <w:r w:rsidRPr="005E5E6F">
        <w:rPr>
          <w:sz w:val="28"/>
          <w:szCs w:val="28"/>
        </w:rPr>
        <w:t xml:space="preserve">  </w:t>
      </w:r>
      <w:proofErr w:type="spellStart"/>
      <w:r w:rsidRPr="005E5E6F">
        <w:rPr>
          <w:sz w:val="28"/>
          <w:szCs w:val="28"/>
        </w:rPr>
        <w:t>Canfild</w:t>
      </w:r>
      <w:proofErr w:type="spellEnd"/>
      <w:r w:rsidRPr="005E5E6F">
        <w:rPr>
          <w:sz w:val="28"/>
          <w:szCs w:val="28"/>
        </w:rPr>
        <w:t>:“ 1001 način za poboljšanje slike o sebi „</w:t>
      </w:r>
    </w:p>
    <w:p w:rsidR="008D764D" w:rsidRPr="005E5E6F" w:rsidRDefault="008D764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>Gabelica… - Milanović : „Blagdani djetinjstva“</w:t>
      </w:r>
    </w:p>
    <w:p w:rsidR="008D764D" w:rsidRPr="005E5E6F" w:rsidRDefault="008D764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 xml:space="preserve">Milanović – </w:t>
      </w:r>
      <w:proofErr w:type="spellStart"/>
      <w:r w:rsidRPr="005E5E6F">
        <w:rPr>
          <w:sz w:val="28"/>
          <w:szCs w:val="28"/>
        </w:rPr>
        <w:t>Pečnik</w:t>
      </w:r>
      <w:proofErr w:type="spellEnd"/>
      <w:r w:rsidRPr="005E5E6F">
        <w:rPr>
          <w:sz w:val="28"/>
          <w:szCs w:val="28"/>
        </w:rPr>
        <w:t xml:space="preserve"> : „Nenasilno rješavanje sukoba“</w:t>
      </w:r>
    </w:p>
    <w:p w:rsidR="008D764D" w:rsidRPr="005E5E6F" w:rsidRDefault="008D764D" w:rsidP="008D764D">
      <w:pPr>
        <w:rPr>
          <w:sz w:val="28"/>
          <w:szCs w:val="28"/>
        </w:rPr>
      </w:pPr>
      <w:proofErr w:type="spellStart"/>
      <w:r w:rsidRPr="005E5E6F">
        <w:rPr>
          <w:sz w:val="28"/>
          <w:szCs w:val="28"/>
        </w:rPr>
        <w:t>Evelyn</w:t>
      </w:r>
      <w:proofErr w:type="spellEnd"/>
      <w:r w:rsidRPr="005E5E6F">
        <w:rPr>
          <w:sz w:val="28"/>
          <w:szCs w:val="28"/>
        </w:rPr>
        <w:t>-</w:t>
      </w:r>
      <w:proofErr w:type="spellStart"/>
      <w:r w:rsidRPr="005E5E6F">
        <w:rPr>
          <w:sz w:val="28"/>
          <w:szCs w:val="28"/>
        </w:rPr>
        <w:t>Field</w:t>
      </w:r>
      <w:proofErr w:type="spellEnd"/>
      <w:r w:rsidRPr="005E5E6F">
        <w:rPr>
          <w:sz w:val="28"/>
          <w:szCs w:val="28"/>
        </w:rPr>
        <w:t xml:space="preserve"> „Živjeti bez nasilja “</w:t>
      </w:r>
    </w:p>
    <w:p w:rsidR="008D764D" w:rsidRPr="005E5E6F" w:rsidRDefault="008D764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>Čudina… - Obradović : „Igrom do čitanja“</w:t>
      </w:r>
    </w:p>
    <w:p w:rsidR="008D764D" w:rsidRPr="005E5E6F" w:rsidRDefault="008D764D" w:rsidP="008D764D">
      <w:pPr>
        <w:rPr>
          <w:sz w:val="28"/>
          <w:szCs w:val="28"/>
        </w:rPr>
      </w:pPr>
      <w:r w:rsidRPr="005E5E6F">
        <w:rPr>
          <w:sz w:val="28"/>
          <w:szCs w:val="28"/>
        </w:rPr>
        <w:t>Milanović : - „</w:t>
      </w:r>
      <w:proofErr w:type="spellStart"/>
      <w:r w:rsidRPr="005E5E6F">
        <w:rPr>
          <w:sz w:val="28"/>
          <w:szCs w:val="28"/>
        </w:rPr>
        <w:t>Pomozimo</w:t>
      </w:r>
      <w:proofErr w:type="spellEnd"/>
      <w:r w:rsidRPr="005E5E6F">
        <w:rPr>
          <w:sz w:val="28"/>
          <w:szCs w:val="28"/>
        </w:rPr>
        <w:t xml:space="preserve"> im rasti“</w:t>
      </w:r>
    </w:p>
    <w:p w:rsidR="008D764D" w:rsidRPr="005E5E6F" w:rsidRDefault="008D764D" w:rsidP="008D764D">
      <w:pPr>
        <w:rPr>
          <w:sz w:val="28"/>
          <w:szCs w:val="28"/>
        </w:rPr>
      </w:pPr>
      <w:proofErr w:type="spellStart"/>
      <w:r w:rsidRPr="005E5E6F">
        <w:rPr>
          <w:sz w:val="28"/>
          <w:szCs w:val="28"/>
        </w:rPr>
        <w:t>Berkenkamp</w:t>
      </w:r>
      <w:proofErr w:type="spellEnd"/>
      <w:r w:rsidRPr="005E5E6F">
        <w:rPr>
          <w:sz w:val="28"/>
          <w:szCs w:val="28"/>
        </w:rPr>
        <w:t xml:space="preserve">- </w:t>
      </w:r>
      <w:proofErr w:type="spellStart"/>
      <w:r w:rsidRPr="005E5E6F">
        <w:rPr>
          <w:sz w:val="28"/>
          <w:szCs w:val="28"/>
        </w:rPr>
        <w:t>Atkins</w:t>
      </w:r>
      <w:proofErr w:type="spellEnd"/>
      <w:r w:rsidRPr="005E5E6F">
        <w:rPr>
          <w:sz w:val="28"/>
          <w:szCs w:val="28"/>
        </w:rPr>
        <w:t>: „Obiteljske prepirke i kako ih riješiti“</w:t>
      </w:r>
    </w:p>
    <w:p w:rsidR="00C9068A" w:rsidRPr="005E5E6F" w:rsidRDefault="008D764D" w:rsidP="00AF7151">
      <w:pPr>
        <w:rPr>
          <w:sz w:val="28"/>
          <w:szCs w:val="28"/>
        </w:rPr>
      </w:pPr>
      <w:r w:rsidRPr="005E5E6F">
        <w:rPr>
          <w:sz w:val="28"/>
          <w:szCs w:val="28"/>
        </w:rPr>
        <w:t>I još niz druge stručne literature.</w:t>
      </w:r>
    </w:p>
    <w:p w:rsidR="008D764D" w:rsidRDefault="008D764D" w:rsidP="00287C26">
      <w:pPr>
        <w:rPr>
          <w:b/>
          <w:sz w:val="28"/>
          <w:szCs w:val="28"/>
        </w:rPr>
      </w:pPr>
      <w:r w:rsidRPr="002D3DDB">
        <w:rPr>
          <w:b/>
          <w:sz w:val="28"/>
          <w:szCs w:val="28"/>
        </w:rPr>
        <w:t xml:space="preserve"> </w:t>
      </w:r>
      <w:r w:rsidR="00287C26">
        <w:rPr>
          <w:b/>
          <w:sz w:val="28"/>
          <w:szCs w:val="28"/>
        </w:rPr>
        <w:t xml:space="preserve"> </w:t>
      </w:r>
    </w:p>
    <w:p w:rsidR="00287C26" w:rsidRPr="00DB3675" w:rsidRDefault="00287C26" w:rsidP="00287C26">
      <w:pPr>
        <w:rPr>
          <w:sz w:val="28"/>
          <w:szCs w:val="28"/>
        </w:rPr>
      </w:pPr>
    </w:p>
    <w:p w:rsidR="008D764D" w:rsidRPr="00DB3675" w:rsidRDefault="00F313C8" w:rsidP="008D764D">
      <w:pPr>
        <w:rPr>
          <w:sz w:val="28"/>
          <w:szCs w:val="28"/>
        </w:rPr>
      </w:pPr>
      <w:r>
        <w:rPr>
          <w:sz w:val="28"/>
          <w:szCs w:val="28"/>
        </w:rPr>
        <w:t xml:space="preserve">U tijeku godine održano je  6 sjednica </w:t>
      </w:r>
      <w:r w:rsidR="008D764D" w:rsidRPr="00DB3675">
        <w:rPr>
          <w:sz w:val="28"/>
          <w:szCs w:val="28"/>
        </w:rPr>
        <w:t>odgojiteljskog vijeća.</w:t>
      </w: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>Težište rada bilo je na: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tekućoj pedagoškoj problematici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 xml:space="preserve">radu na stručnom usavršavanju 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valorizacija odgojno – obrazovnog rada</w:t>
      </w:r>
    </w:p>
    <w:p w:rsidR="008D764D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dogovor i smjernice za daljnji rad odgojitelja</w:t>
      </w:r>
      <w:r w:rsidR="00AF7151">
        <w:rPr>
          <w:sz w:val="28"/>
          <w:szCs w:val="28"/>
        </w:rPr>
        <w:t>,</w:t>
      </w:r>
      <w:r w:rsidRPr="00DB3675">
        <w:rPr>
          <w:sz w:val="28"/>
          <w:szCs w:val="28"/>
        </w:rPr>
        <w:t xml:space="preserve"> a tako i tehničkog osoblja s ciljem što boljeg razvoja i zadovoljenja potreba svakog djeteta. </w:t>
      </w:r>
    </w:p>
    <w:p w:rsidR="008D764D" w:rsidRDefault="008D764D" w:rsidP="008D764D">
      <w:pPr>
        <w:ind w:left="240"/>
        <w:rPr>
          <w:sz w:val="28"/>
          <w:szCs w:val="28"/>
        </w:rPr>
      </w:pPr>
    </w:p>
    <w:p w:rsidR="008D764D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lastRenderedPageBreak/>
        <w:t xml:space="preserve"> </w:t>
      </w: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DB3675">
        <w:rPr>
          <w:b/>
          <w:sz w:val="28"/>
          <w:szCs w:val="28"/>
        </w:rPr>
        <w:t>SURADNJA S RODITELJIMA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Težište u radu bio je zadatak postići partnerstvo,suradnju i ujednačenost odgojnih stavova.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Na početku pedagoške godine zamolili smo roditelje da se međusobno dobro upoznamo i dogovorimo oko oblika suradnje.</w:t>
      </w:r>
    </w:p>
    <w:p w:rsidR="00B32B4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 xml:space="preserve">Na roditeljskim sastancima dogovarali smo smjernice i razgovarali o“ problemima“ s kojima se susrećemo kao roditelji i kao odgojitelji u radu s djecom.  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 xml:space="preserve">    </w:t>
      </w: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 xml:space="preserve"> Pozvani su roditelji da: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prisustvuju  odgojno – obrazovnom procesu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pomognu u skupljanju sredstava za aktivnosti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 xml:space="preserve">putem oglasnih kutića </w:t>
      </w:r>
      <w:r w:rsidR="00C9068A">
        <w:rPr>
          <w:sz w:val="28"/>
          <w:szCs w:val="28"/>
        </w:rPr>
        <w:t xml:space="preserve">ponudili smo materijal koji je </w:t>
      </w:r>
      <w:r w:rsidRPr="00DB3675">
        <w:rPr>
          <w:sz w:val="28"/>
          <w:szCs w:val="28"/>
        </w:rPr>
        <w:t xml:space="preserve"> „uspjeh“ zajedničke suradnje ( slike,izjave djece,mišljenje polaznika,…)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informacije o jelovniku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pedagoški savjeti</w:t>
      </w:r>
    </w:p>
    <w:p w:rsidR="008D764D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dogovaranje oko zajedničkih proslava rođendana</w:t>
      </w:r>
    </w:p>
    <w:p w:rsidR="004D6597" w:rsidRDefault="004D6597" w:rsidP="008D764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prisustvuju</w:t>
      </w:r>
      <w:r w:rsidR="00D446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na radionicama za Božić i Uskrs</w:t>
      </w:r>
      <w:r w:rsidR="00AF7151">
        <w:rPr>
          <w:sz w:val="28"/>
          <w:szCs w:val="28"/>
        </w:rPr>
        <w:t>.</w:t>
      </w:r>
    </w:p>
    <w:p w:rsidR="00AF7151" w:rsidRPr="00DB3675" w:rsidRDefault="00AF7151" w:rsidP="00AF7151">
      <w:pPr>
        <w:ind w:left="600"/>
        <w:rPr>
          <w:sz w:val="28"/>
          <w:szCs w:val="28"/>
        </w:rPr>
      </w:pPr>
    </w:p>
    <w:p w:rsidR="008D764D" w:rsidRPr="00DB3675" w:rsidRDefault="008D764D" w:rsidP="008D764D">
      <w:pPr>
        <w:ind w:left="240"/>
        <w:jc w:val="both"/>
        <w:rPr>
          <w:sz w:val="28"/>
          <w:szCs w:val="28"/>
        </w:rPr>
      </w:pPr>
      <w:r w:rsidRPr="00DB3675">
        <w:rPr>
          <w:sz w:val="28"/>
          <w:szCs w:val="28"/>
        </w:rPr>
        <w:t>Roditelji su se uključili u naš rad tako da</w:t>
      </w:r>
      <w:r w:rsidR="004D6597">
        <w:rPr>
          <w:sz w:val="28"/>
          <w:szCs w:val="28"/>
        </w:rPr>
        <w:t xml:space="preserve"> su se odazvali na organizirane radionice</w:t>
      </w:r>
      <w:r w:rsidR="00D44607">
        <w:rPr>
          <w:sz w:val="28"/>
          <w:szCs w:val="28"/>
        </w:rPr>
        <w:t>( pozvani su bili i roditelji i djeca koja nisu korisnici usluga radi druženja i upoznavanja vrtića)</w:t>
      </w:r>
      <w:r w:rsidR="004D6597">
        <w:rPr>
          <w:sz w:val="28"/>
          <w:szCs w:val="28"/>
        </w:rPr>
        <w:t>, te uživali sa svojom djecom u izradi prigodnih Božićnih i</w:t>
      </w:r>
      <w:r w:rsidR="00AF7151">
        <w:rPr>
          <w:sz w:val="28"/>
          <w:szCs w:val="28"/>
        </w:rPr>
        <w:t xml:space="preserve"> Uskrsnih dekoracija .Pridružili</w:t>
      </w:r>
      <w:r w:rsidR="00D44607">
        <w:rPr>
          <w:sz w:val="28"/>
          <w:szCs w:val="28"/>
        </w:rPr>
        <w:t xml:space="preserve"> su  nam se roditelji  </w:t>
      </w:r>
      <w:r w:rsidR="00AF7151">
        <w:rPr>
          <w:sz w:val="28"/>
          <w:szCs w:val="28"/>
        </w:rPr>
        <w:t>te</w:t>
      </w:r>
      <w:r w:rsidRPr="00DB3675">
        <w:rPr>
          <w:sz w:val="28"/>
          <w:szCs w:val="28"/>
        </w:rPr>
        <w:t xml:space="preserve"> smo putem donacija od str</w:t>
      </w:r>
      <w:r w:rsidR="00AF7151">
        <w:rPr>
          <w:sz w:val="28"/>
          <w:szCs w:val="28"/>
        </w:rPr>
        <w:t>ane roditelja razveselili djecu</w:t>
      </w:r>
      <w:r w:rsidRPr="00DB3675">
        <w:rPr>
          <w:sz w:val="28"/>
          <w:szCs w:val="28"/>
        </w:rPr>
        <w:t xml:space="preserve"> </w:t>
      </w:r>
      <w:r w:rsidR="00AF7151">
        <w:rPr>
          <w:sz w:val="28"/>
          <w:szCs w:val="28"/>
        </w:rPr>
        <w:t xml:space="preserve">za Svetog Nikolu </w:t>
      </w:r>
      <w:r w:rsidR="00D44607">
        <w:rPr>
          <w:sz w:val="28"/>
          <w:szCs w:val="28"/>
        </w:rPr>
        <w:t>-</w:t>
      </w:r>
      <w:r w:rsidR="00AF7151">
        <w:rPr>
          <w:sz w:val="28"/>
          <w:szCs w:val="28"/>
        </w:rPr>
        <w:t>poklone</w:t>
      </w:r>
      <w:r>
        <w:rPr>
          <w:sz w:val="28"/>
          <w:szCs w:val="28"/>
        </w:rPr>
        <w:t>, za Božić</w:t>
      </w:r>
      <w:r w:rsidR="00D4460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Božićna jelka koja nam je krasila ulaz u vrtić.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U svim navedenim oblicima roditelji su uvidjeli kako je važno da budu dio zbivanja u vrtiću</w:t>
      </w:r>
      <w:r>
        <w:rPr>
          <w:sz w:val="28"/>
          <w:szCs w:val="28"/>
        </w:rPr>
        <w:t>.</w:t>
      </w:r>
    </w:p>
    <w:p w:rsidR="008D764D" w:rsidRPr="00DB3675" w:rsidRDefault="008D764D" w:rsidP="008D764D">
      <w:pPr>
        <w:rPr>
          <w:sz w:val="28"/>
          <w:szCs w:val="28"/>
        </w:rPr>
      </w:pPr>
    </w:p>
    <w:p w:rsidR="002D3DDB" w:rsidRDefault="002D3DDB" w:rsidP="008D764D">
      <w:pPr>
        <w:rPr>
          <w:b/>
          <w:sz w:val="28"/>
          <w:szCs w:val="28"/>
        </w:rPr>
      </w:pPr>
    </w:p>
    <w:p w:rsidR="002D3DDB" w:rsidRDefault="002D3DDB" w:rsidP="008D764D">
      <w:pPr>
        <w:rPr>
          <w:b/>
          <w:sz w:val="28"/>
          <w:szCs w:val="28"/>
        </w:rPr>
      </w:pPr>
    </w:p>
    <w:p w:rsidR="002D3DDB" w:rsidRDefault="002D3DDB" w:rsidP="008D764D">
      <w:pPr>
        <w:rPr>
          <w:b/>
          <w:sz w:val="28"/>
          <w:szCs w:val="28"/>
        </w:rPr>
      </w:pPr>
    </w:p>
    <w:p w:rsidR="008D764D" w:rsidRPr="00DB3675" w:rsidRDefault="008D764D" w:rsidP="008D764D">
      <w:pPr>
        <w:rPr>
          <w:b/>
          <w:sz w:val="28"/>
          <w:szCs w:val="28"/>
        </w:rPr>
      </w:pPr>
      <w:r w:rsidRPr="00DB3675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 xml:space="preserve"> SURADNJA S DRUŠTVENIM</w:t>
      </w:r>
      <w:r w:rsidRPr="00DB3675">
        <w:rPr>
          <w:b/>
          <w:sz w:val="28"/>
          <w:szCs w:val="28"/>
        </w:rPr>
        <w:t xml:space="preserve"> ČIMBENICIMA</w:t>
      </w:r>
    </w:p>
    <w:p w:rsidR="008D764D" w:rsidRPr="00DB3675" w:rsidRDefault="008D764D" w:rsidP="008D764D">
      <w:pPr>
        <w:rPr>
          <w:b/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>S ciljem promicanja predškolskog odgoja u sredini u kojoj živimo surađivali smo sa:</w:t>
      </w: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Osnovnom</w:t>
      </w:r>
      <w:r w:rsidR="00953804">
        <w:rPr>
          <w:sz w:val="28"/>
          <w:szCs w:val="28"/>
        </w:rPr>
        <w:t xml:space="preserve"> </w:t>
      </w:r>
      <w:r w:rsidR="00524F24">
        <w:rPr>
          <w:sz w:val="28"/>
          <w:szCs w:val="28"/>
        </w:rPr>
        <w:t xml:space="preserve"> i </w:t>
      </w:r>
      <w:r w:rsidR="00953804">
        <w:rPr>
          <w:sz w:val="28"/>
          <w:szCs w:val="28"/>
        </w:rPr>
        <w:t>Srednjim</w:t>
      </w:r>
      <w:r w:rsidRPr="00DB3675">
        <w:rPr>
          <w:sz w:val="28"/>
          <w:szCs w:val="28"/>
        </w:rPr>
        <w:t xml:space="preserve"> školom radi osiguravanja radosnih doživljaja,obilježavanje maske</w:t>
      </w:r>
      <w:r>
        <w:rPr>
          <w:sz w:val="28"/>
          <w:szCs w:val="28"/>
        </w:rPr>
        <w:t>nbala, kazališnih predstava, s</w:t>
      </w:r>
      <w:r w:rsidRPr="00DB3675">
        <w:rPr>
          <w:sz w:val="28"/>
          <w:szCs w:val="28"/>
        </w:rPr>
        <w:t>u</w:t>
      </w:r>
      <w:r>
        <w:rPr>
          <w:sz w:val="28"/>
          <w:szCs w:val="28"/>
        </w:rPr>
        <w:t xml:space="preserve">radnje oko upisa budućih </w:t>
      </w:r>
      <w:proofErr w:type="spellStart"/>
      <w:r>
        <w:rPr>
          <w:sz w:val="28"/>
          <w:szCs w:val="28"/>
        </w:rPr>
        <w:t>prvašić</w:t>
      </w:r>
      <w:r w:rsidRPr="00DB3675">
        <w:rPr>
          <w:sz w:val="28"/>
          <w:szCs w:val="28"/>
        </w:rPr>
        <w:t>a</w:t>
      </w:r>
      <w:proofErr w:type="spellEnd"/>
      <w:r w:rsidRPr="00DB3675">
        <w:rPr>
          <w:sz w:val="28"/>
          <w:szCs w:val="28"/>
        </w:rPr>
        <w:t xml:space="preserve">. Kako vrtić nema stručnu službu za svako pitanje i nedoumicu pedagog iz osnovne škole nam je pomagao. </w:t>
      </w:r>
    </w:p>
    <w:p w:rsidR="008D764D" w:rsidRDefault="00D44607" w:rsidP="008D764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Srednja škola –Sv. Nikola-pokloni</w:t>
      </w:r>
    </w:p>
    <w:p w:rsidR="00C9068A" w:rsidRDefault="00C9068A" w:rsidP="008D764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Zavod za Javno zdravstvo</w:t>
      </w:r>
    </w:p>
    <w:p w:rsidR="008D764D" w:rsidRPr="00C9068A" w:rsidRDefault="00C9068A" w:rsidP="008D764D">
      <w:pPr>
        <w:numPr>
          <w:ilvl w:val="0"/>
          <w:numId w:val="4"/>
        </w:numPr>
        <w:rPr>
          <w:sz w:val="28"/>
          <w:szCs w:val="28"/>
        </w:rPr>
      </w:pPr>
      <w:r w:rsidRPr="00C9068A">
        <w:rPr>
          <w:sz w:val="28"/>
          <w:szCs w:val="28"/>
        </w:rPr>
        <w:t xml:space="preserve">Policijska ispostava </w:t>
      </w:r>
      <w:r w:rsidR="008D764D" w:rsidRPr="00C9068A">
        <w:rPr>
          <w:sz w:val="28"/>
          <w:szCs w:val="28"/>
        </w:rPr>
        <w:t xml:space="preserve">Gračac </w:t>
      </w:r>
    </w:p>
    <w:p w:rsidR="008D764D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Domom zdravlja u Gračacu</w:t>
      </w:r>
    </w:p>
    <w:p w:rsidR="002C0B96" w:rsidRDefault="002C0B96" w:rsidP="008D764D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Šumarija Gračac</w:t>
      </w:r>
    </w:p>
    <w:p w:rsidR="00CC107C" w:rsidRDefault="008D764D" w:rsidP="00CC10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Općinskim vijećem i n</w:t>
      </w:r>
      <w:r w:rsidRPr="00DB3675">
        <w:rPr>
          <w:sz w:val="28"/>
          <w:szCs w:val="28"/>
        </w:rPr>
        <w:t>ačelnikom</w:t>
      </w:r>
      <w:r>
        <w:rPr>
          <w:sz w:val="28"/>
          <w:szCs w:val="28"/>
        </w:rPr>
        <w:t xml:space="preserve"> (</w:t>
      </w:r>
      <w:r w:rsidRPr="00DB3675">
        <w:rPr>
          <w:sz w:val="28"/>
          <w:szCs w:val="28"/>
        </w:rPr>
        <w:t>redovna mjesečna suradnja u pogledu transfera sredstava za plaće,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koordin</w:t>
      </w:r>
      <w:r>
        <w:rPr>
          <w:sz w:val="28"/>
          <w:szCs w:val="28"/>
        </w:rPr>
        <w:t>a</w:t>
      </w:r>
      <w:r w:rsidRPr="00DB3675">
        <w:rPr>
          <w:sz w:val="28"/>
          <w:szCs w:val="28"/>
        </w:rPr>
        <w:t>cija i upiti po kvartalnim,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polugodišnjim i godišnjim obračunima,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financijskim izvješćima…)</w:t>
      </w:r>
    </w:p>
    <w:p w:rsidR="00CC107C" w:rsidRPr="00CC107C" w:rsidRDefault="00CC107C" w:rsidP="00CC107C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Zadarska županija –dodjela priznanja</w:t>
      </w:r>
      <w:r w:rsidR="00C16DA3">
        <w:rPr>
          <w:sz w:val="28"/>
          <w:szCs w:val="28"/>
        </w:rPr>
        <w:t xml:space="preserve"> djeci</w:t>
      </w:r>
      <w:r w:rsidR="003F78D9">
        <w:rPr>
          <w:sz w:val="28"/>
          <w:szCs w:val="28"/>
        </w:rPr>
        <w:t xml:space="preserve"> za sudjelovanje u likovnom natječaju DUZS-a.</w:t>
      </w:r>
    </w:p>
    <w:p w:rsidR="008D764D" w:rsidRPr="00DB3675" w:rsidRDefault="008D764D" w:rsidP="008D764D">
      <w:pPr>
        <w:numPr>
          <w:ilvl w:val="0"/>
          <w:numId w:val="4"/>
        </w:numPr>
        <w:rPr>
          <w:sz w:val="28"/>
          <w:szCs w:val="28"/>
        </w:rPr>
      </w:pPr>
      <w:r w:rsidRPr="00DB3675">
        <w:rPr>
          <w:sz w:val="28"/>
          <w:szCs w:val="28"/>
        </w:rPr>
        <w:t>Ministarstvom prosvjete i športa – savjetodavni napuci u cilju unapređenja odgojno obrazovnog procesa.</w:t>
      </w:r>
    </w:p>
    <w:p w:rsidR="008D764D" w:rsidRPr="00DB3675" w:rsidRDefault="008D764D" w:rsidP="008D764D">
      <w:pPr>
        <w:ind w:left="240"/>
        <w:rPr>
          <w:sz w:val="28"/>
          <w:szCs w:val="28"/>
        </w:rPr>
      </w:pPr>
    </w:p>
    <w:p w:rsidR="008D764D" w:rsidRDefault="0022386F" w:rsidP="0022386F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22386F">
        <w:rPr>
          <w:b/>
          <w:sz w:val="28"/>
          <w:szCs w:val="28"/>
        </w:rPr>
        <w:t>MJERE SIGURNOSTI</w:t>
      </w:r>
    </w:p>
    <w:p w:rsidR="0022386F" w:rsidRDefault="0022386F" w:rsidP="0022386F">
      <w:pPr>
        <w:pStyle w:val="ListParagraph"/>
        <w:rPr>
          <w:b/>
          <w:sz w:val="28"/>
          <w:szCs w:val="28"/>
        </w:rPr>
      </w:pPr>
    </w:p>
    <w:p w:rsidR="0022386F" w:rsidRPr="00524F24" w:rsidRDefault="0022386F" w:rsidP="00524F24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Na prvom roditeljskom sastanku kao i na odgajateljskom vijeću ponovljene su mjere sigurnosti kao i postupanje u rizičnim situacijama te su odgajatelji i roditelji upoznati sa pravima i obavezama s ciljem što bolje i kvalitetnije sigurnosti djeteta.</w:t>
      </w:r>
    </w:p>
    <w:p w:rsidR="00CA2162" w:rsidRDefault="00CA2162" w:rsidP="0022386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U noćnim satima oko dvorišta vrtića okupljaju se pojedine skupine, obaviještena je policija Gračac te su pojačane patrole. Zbog takvih okupljanja zabilježena je manja materijalna šteta .Svakodnevno se u jutarnjim satima obilazi dvorište </w:t>
      </w:r>
      <w:r w:rsidR="00B873F8">
        <w:rPr>
          <w:sz w:val="28"/>
          <w:szCs w:val="28"/>
        </w:rPr>
        <w:t>vrtića</w:t>
      </w:r>
      <w:r>
        <w:rPr>
          <w:sz w:val="28"/>
          <w:szCs w:val="28"/>
        </w:rPr>
        <w:t xml:space="preserve"> (čistačica i domar) </w:t>
      </w:r>
      <w:r w:rsidR="00AC066B">
        <w:rPr>
          <w:sz w:val="28"/>
          <w:szCs w:val="28"/>
        </w:rPr>
        <w:t>problem predstavljaju razbijene staklene boce.</w:t>
      </w:r>
    </w:p>
    <w:p w:rsidR="008056DD" w:rsidRDefault="008056DD" w:rsidP="0022386F">
      <w:pPr>
        <w:pStyle w:val="ListParagraph"/>
        <w:rPr>
          <w:sz w:val="28"/>
          <w:szCs w:val="28"/>
        </w:rPr>
      </w:pPr>
    </w:p>
    <w:p w:rsidR="008056DD" w:rsidRPr="0022386F" w:rsidRDefault="008056DD" w:rsidP="0022386F">
      <w:pPr>
        <w:pStyle w:val="ListParagrap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>Temeljem članka 21. Zakonom o predškolskom odgoju i naobrazbi,</w:t>
      </w:r>
      <w:r>
        <w:rPr>
          <w:sz w:val="28"/>
          <w:szCs w:val="28"/>
        </w:rPr>
        <w:t xml:space="preserve"> </w:t>
      </w:r>
      <w:r w:rsidRPr="00DB3675">
        <w:rPr>
          <w:sz w:val="28"/>
          <w:szCs w:val="28"/>
        </w:rPr>
        <w:t>te članka 13. Statuta Dječjeg vrtića „ Baltazar“ Izvješća o radu razmatralo</w:t>
      </w:r>
      <w:r>
        <w:rPr>
          <w:sz w:val="28"/>
          <w:szCs w:val="28"/>
        </w:rPr>
        <w:t xml:space="preserve"> je</w:t>
      </w:r>
      <w:r w:rsidRPr="00DB3675">
        <w:rPr>
          <w:sz w:val="28"/>
          <w:szCs w:val="28"/>
        </w:rPr>
        <w:t xml:space="preserve"> i utvrdilo:</w:t>
      </w:r>
    </w:p>
    <w:p w:rsidR="008D764D" w:rsidRPr="00DB3675" w:rsidRDefault="008D764D" w:rsidP="008D764D">
      <w:pPr>
        <w:jc w:val="both"/>
        <w:rPr>
          <w:sz w:val="28"/>
          <w:szCs w:val="28"/>
        </w:rPr>
      </w:pPr>
      <w:r w:rsidRPr="00DB3675">
        <w:rPr>
          <w:sz w:val="28"/>
          <w:szCs w:val="28"/>
        </w:rPr>
        <w:t xml:space="preserve">Odgojiteljsko vijeće na </w:t>
      </w:r>
      <w:r w:rsidR="00C9068A">
        <w:rPr>
          <w:sz w:val="28"/>
          <w:szCs w:val="28"/>
        </w:rPr>
        <w:t xml:space="preserve">3 </w:t>
      </w:r>
      <w:r w:rsidRPr="00DB3675">
        <w:rPr>
          <w:sz w:val="28"/>
          <w:szCs w:val="28"/>
        </w:rPr>
        <w:t>sjednici</w:t>
      </w:r>
      <w:r w:rsidR="00C9068A">
        <w:rPr>
          <w:sz w:val="28"/>
          <w:szCs w:val="28"/>
        </w:rPr>
        <w:t>,</w:t>
      </w:r>
      <w:r w:rsidRPr="00DB3675">
        <w:rPr>
          <w:sz w:val="28"/>
          <w:szCs w:val="28"/>
        </w:rPr>
        <w:t xml:space="preserve"> dana</w:t>
      </w:r>
      <w:r w:rsidR="003F78D9">
        <w:rPr>
          <w:sz w:val="28"/>
          <w:szCs w:val="28"/>
        </w:rPr>
        <w:t xml:space="preserve"> 13.09.2016.</w:t>
      </w:r>
      <w:r w:rsidRPr="00DB3675">
        <w:rPr>
          <w:sz w:val="28"/>
          <w:szCs w:val="28"/>
        </w:rPr>
        <w:t xml:space="preserve"> </w:t>
      </w:r>
      <w:r>
        <w:rPr>
          <w:sz w:val="28"/>
          <w:szCs w:val="28"/>
        </w:rPr>
        <w:t>, a</w:t>
      </w:r>
      <w:r w:rsidRPr="00DB3675">
        <w:rPr>
          <w:sz w:val="28"/>
          <w:szCs w:val="28"/>
        </w:rPr>
        <w:t xml:space="preserve"> donijelo Upravno vijeće na </w:t>
      </w:r>
      <w:r w:rsidR="002C0B96">
        <w:rPr>
          <w:sz w:val="28"/>
          <w:szCs w:val="28"/>
        </w:rPr>
        <w:t>21</w:t>
      </w:r>
      <w:r w:rsidR="000423E4">
        <w:rPr>
          <w:sz w:val="28"/>
          <w:szCs w:val="28"/>
        </w:rPr>
        <w:t>.</w:t>
      </w:r>
      <w:r w:rsidRPr="00DB3675">
        <w:rPr>
          <w:sz w:val="28"/>
          <w:szCs w:val="28"/>
        </w:rPr>
        <w:t>sjednici</w:t>
      </w:r>
      <w:r>
        <w:rPr>
          <w:sz w:val="28"/>
          <w:szCs w:val="28"/>
        </w:rPr>
        <w:t>,</w:t>
      </w:r>
      <w:r w:rsidRPr="00DB3675">
        <w:rPr>
          <w:sz w:val="28"/>
          <w:szCs w:val="28"/>
        </w:rPr>
        <w:t xml:space="preserve"> </w:t>
      </w:r>
      <w:r w:rsidR="00C90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dana </w:t>
      </w:r>
      <w:r w:rsidR="003F78D9">
        <w:rPr>
          <w:sz w:val="28"/>
          <w:szCs w:val="28"/>
        </w:rPr>
        <w:t>14.09.2016.</w:t>
      </w: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</w:p>
    <w:p w:rsidR="008D764D" w:rsidRPr="00DB3675" w:rsidRDefault="008D764D" w:rsidP="008D764D">
      <w:pPr>
        <w:rPr>
          <w:sz w:val="28"/>
          <w:szCs w:val="28"/>
        </w:rPr>
      </w:pPr>
      <w:r w:rsidRPr="00DB3675">
        <w:rPr>
          <w:sz w:val="28"/>
          <w:szCs w:val="28"/>
        </w:rPr>
        <w:t xml:space="preserve"> Predsjednik Upravnog vijeća :               </w:t>
      </w:r>
      <w:r>
        <w:rPr>
          <w:sz w:val="28"/>
          <w:szCs w:val="28"/>
        </w:rPr>
        <w:t xml:space="preserve">                             </w:t>
      </w:r>
      <w:r w:rsidRPr="00DB3675">
        <w:rPr>
          <w:sz w:val="28"/>
          <w:szCs w:val="28"/>
        </w:rPr>
        <w:t xml:space="preserve"> Ravnateljica:</w:t>
      </w:r>
    </w:p>
    <w:p w:rsidR="008D764D" w:rsidRPr="00DB3675" w:rsidRDefault="00C9068A" w:rsidP="008D764D">
      <w:pPr>
        <w:rPr>
          <w:sz w:val="28"/>
          <w:szCs w:val="28"/>
        </w:rPr>
      </w:pPr>
      <w:r>
        <w:rPr>
          <w:sz w:val="28"/>
          <w:szCs w:val="28"/>
        </w:rPr>
        <w:t xml:space="preserve">      Anka Knežević</w:t>
      </w:r>
      <w:r w:rsidR="008D764D" w:rsidRPr="00DB3675">
        <w:rPr>
          <w:sz w:val="28"/>
          <w:szCs w:val="28"/>
        </w:rPr>
        <w:t xml:space="preserve">                               </w:t>
      </w:r>
      <w:r w:rsidR="00524F24">
        <w:rPr>
          <w:sz w:val="28"/>
          <w:szCs w:val="28"/>
        </w:rPr>
        <w:t xml:space="preserve">                              </w:t>
      </w:r>
      <w:r w:rsidR="003F78D9">
        <w:rPr>
          <w:sz w:val="28"/>
          <w:szCs w:val="28"/>
        </w:rPr>
        <w:t xml:space="preserve"> </w:t>
      </w:r>
      <w:r w:rsidR="00524F24">
        <w:rPr>
          <w:sz w:val="28"/>
          <w:szCs w:val="28"/>
        </w:rPr>
        <w:t xml:space="preserve"> Katarina Jurić</w:t>
      </w:r>
      <w:r w:rsidR="008D764D" w:rsidRPr="00DB3675">
        <w:rPr>
          <w:sz w:val="28"/>
          <w:szCs w:val="28"/>
        </w:rPr>
        <w:t xml:space="preserve">  </w:t>
      </w:r>
    </w:p>
    <w:p w:rsidR="008D764D" w:rsidRDefault="008D764D" w:rsidP="008D764D"/>
    <w:p w:rsidR="008D764D" w:rsidRDefault="008D764D" w:rsidP="008D764D"/>
    <w:p w:rsidR="008D764D" w:rsidRDefault="008D764D" w:rsidP="008D764D"/>
    <w:p w:rsidR="00895A8E" w:rsidRDefault="00895A8E"/>
    <w:sectPr w:rsidR="00895A8E" w:rsidSect="00A77B4A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590" w:rsidRDefault="00757590">
      <w:r>
        <w:separator/>
      </w:r>
    </w:p>
  </w:endnote>
  <w:endnote w:type="continuationSeparator" w:id="0">
    <w:p w:rsidR="00757590" w:rsidRDefault="00757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590" w:rsidRDefault="00757590">
      <w:r>
        <w:separator/>
      </w:r>
    </w:p>
  </w:footnote>
  <w:footnote w:type="continuationSeparator" w:id="0">
    <w:p w:rsidR="00757590" w:rsidRDefault="00757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4A" w:rsidRDefault="00A7081F" w:rsidP="00A77B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7B4A" w:rsidRDefault="007575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B4A" w:rsidRDefault="00A7081F" w:rsidP="00A77B4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1716">
      <w:rPr>
        <w:rStyle w:val="PageNumber"/>
        <w:noProof/>
      </w:rPr>
      <w:t>3</w:t>
    </w:r>
    <w:r>
      <w:rPr>
        <w:rStyle w:val="PageNumber"/>
      </w:rPr>
      <w:fldChar w:fldCharType="end"/>
    </w:r>
  </w:p>
  <w:p w:rsidR="00A77B4A" w:rsidRDefault="007575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10FAD"/>
    <w:multiLevelType w:val="hybridMultilevel"/>
    <w:tmpl w:val="83527E1C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E4AA8"/>
    <w:multiLevelType w:val="hybridMultilevel"/>
    <w:tmpl w:val="63BC8C20"/>
    <w:lvl w:ilvl="0" w:tplc="7290A278">
      <w:start w:val="7"/>
      <w:numFmt w:val="decimal"/>
      <w:lvlText w:val="%1."/>
      <w:lvlJc w:val="left"/>
      <w:pPr>
        <w:tabs>
          <w:tab w:val="num" w:pos="1290"/>
        </w:tabs>
        <w:ind w:left="129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C4D0623"/>
    <w:multiLevelType w:val="hybridMultilevel"/>
    <w:tmpl w:val="B6BA82DE"/>
    <w:lvl w:ilvl="0" w:tplc="041A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EF540986">
      <w:start w:val="3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43817F7C"/>
    <w:multiLevelType w:val="hybridMultilevel"/>
    <w:tmpl w:val="1FE6FB14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790179F"/>
    <w:multiLevelType w:val="hybridMultilevel"/>
    <w:tmpl w:val="E18A2036"/>
    <w:lvl w:ilvl="0" w:tplc="041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>
    <w:nsid w:val="56914977"/>
    <w:multiLevelType w:val="hybridMultilevel"/>
    <w:tmpl w:val="A31E3126"/>
    <w:lvl w:ilvl="0" w:tplc="66345580">
      <w:start w:val="16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6">
    <w:nsid w:val="6A267A3A"/>
    <w:multiLevelType w:val="hybridMultilevel"/>
    <w:tmpl w:val="0246AF7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D"/>
    <w:rsid w:val="00022C65"/>
    <w:rsid w:val="00033582"/>
    <w:rsid w:val="000423E4"/>
    <w:rsid w:val="000579CD"/>
    <w:rsid w:val="00063E30"/>
    <w:rsid w:val="00065603"/>
    <w:rsid w:val="00076CC1"/>
    <w:rsid w:val="00086614"/>
    <w:rsid w:val="0009298B"/>
    <w:rsid w:val="000B0276"/>
    <w:rsid w:val="000B270F"/>
    <w:rsid w:val="000C0300"/>
    <w:rsid w:val="000D10A9"/>
    <w:rsid w:val="00146120"/>
    <w:rsid w:val="00183316"/>
    <w:rsid w:val="001A6EA0"/>
    <w:rsid w:val="001B1C96"/>
    <w:rsid w:val="001B5226"/>
    <w:rsid w:val="001D7232"/>
    <w:rsid w:val="001F0217"/>
    <w:rsid w:val="00204A60"/>
    <w:rsid w:val="002161A0"/>
    <w:rsid w:val="0022386F"/>
    <w:rsid w:val="002424D3"/>
    <w:rsid w:val="00255578"/>
    <w:rsid w:val="002727B0"/>
    <w:rsid w:val="00287C26"/>
    <w:rsid w:val="002C0B96"/>
    <w:rsid w:val="002C1464"/>
    <w:rsid w:val="002D0C3B"/>
    <w:rsid w:val="002D3C22"/>
    <w:rsid w:val="002D3DDB"/>
    <w:rsid w:val="002F4777"/>
    <w:rsid w:val="00343BD2"/>
    <w:rsid w:val="00370CDD"/>
    <w:rsid w:val="003A1B4C"/>
    <w:rsid w:val="003F3F9E"/>
    <w:rsid w:val="003F78D9"/>
    <w:rsid w:val="00411FD8"/>
    <w:rsid w:val="0041379F"/>
    <w:rsid w:val="00425C07"/>
    <w:rsid w:val="00490274"/>
    <w:rsid w:val="004B2A63"/>
    <w:rsid w:val="004B3104"/>
    <w:rsid w:val="004B391F"/>
    <w:rsid w:val="004D2C4E"/>
    <w:rsid w:val="004D33A1"/>
    <w:rsid w:val="004D6597"/>
    <w:rsid w:val="004E7481"/>
    <w:rsid w:val="005145AE"/>
    <w:rsid w:val="00524E57"/>
    <w:rsid w:val="00524F24"/>
    <w:rsid w:val="00566ED5"/>
    <w:rsid w:val="005A56EA"/>
    <w:rsid w:val="005B2FF1"/>
    <w:rsid w:val="005C6057"/>
    <w:rsid w:val="005E5E6F"/>
    <w:rsid w:val="005F38B2"/>
    <w:rsid w:val="00622D3C"/>
    <w:rsid w:val="0062775F"/>
    <w:rsid w:val="006B06F3"/>
    <w:rsid w:val="006D6DE4"/>
    <w:rsid w:val="006E25B8"/>
    <w:rsid w:val="0070546A"/>
    <w:rsid w:val="007228F4"/>
    <w:rsid w:val="00757590"/>
    <w:rsid w:val="00796AC6"/>
    <w:rsid w:val="007C780A"/>
    <w:rsid w:val="008056DD"/>
    <w:rsid w:val="00806236"/>
    <w:rsid w:val="008740D8"/>
    <w:rsid w:val="008812D3"/>
    <w:rsid w:val="00894F05"/>
    <w:rsid w:val="00895A8E"/>
    <w:rsid w:val="008B5C54"/>
    <w:rsid w:val="008D764D"/>
    <w:rsid w:val="008D7B4E"/>
    <w:rsid w:val="008E1F3D"/>
    <w:rsid w:val="008E7401"/>
    <w:rsid w:val="00901716"/>
    <w:rsid w:val="009218D5"/>
    <w:rsid w:val="00947C2F"/>
    <w:rsid w:val="00953804"/>
    <w:rsid w:val="00966364"/>
    <w:rsid w:val="0099117C"/>
    <w:rsid w:val="009C291E"/>
    <w:rsid w:val="009C59EB"/>
    <w:rsid w:val="00A267CC"/>
    <w:rsid w:val="00A613C0"/>
    <w:rsid w:val="00A64650"/>
    <w:rsid w:val="00A7081F"/>
    <w:rsid w:val="00AC066B"/>
    <w:rsid w:val="00AD389C"/>
    <w:rsid w:val="00AF7151"/>
    <w:rsid w:val="00B328AA"/>
    <w:rsid w:val="00B32B45"/>
    <w:rsid w:val="00B62FD8"/>
    <w:rsid w:val="00B873F8"/>
    <w:rsid w:val="00BB0B35"/>
    <w:rsid w:val="00BB3F5E"/>
    <w:rsid w:val="00C05C3A"/>
    <w:rsid w:val="00C16DA3"/>
    <w:rsid w:val="00C33578"/>
    <w:rsid w:val="00C66B32"/>
    <w:rsid w:val="00C8305C"/>
    <w:rsid w:val="00C9068A"/>
    <w:rsid w:val="00CA2162"/>
    <w:rsid w:val="00CC107C"/>
    <w:rsid w:val="00CC419D"/>
    <w:rsid w:val="00CE2B9A"/>
    <w:rsid w:val="00CE3ABA"/>
    <w:rsid w:val="00D44607"/>
    <w:rsid w:val="00D4488D"/>
    <w:rsid w:val="00D72071"/>
    <w:rsid w:val="00D73A02"/>
    <w:rsid w:val="00D80F89"/>
    <w:rsid w:val="00D90902"/>
    <w:rsid w:val="00DD4564"/>
    <w:rsid w:val="00DD687B"/>
    <w:rsid w:val="00DF2F15"/>
    <w:rsid w:val="00DF4AAB"/>
    <w:rsid w:val="00E255AC"/>
    <w:rsid w:val="00E25CE9"/>
    <w:rsid w:val="00E85E3D"/>
    <w:rsid w:val="00F313C8"/>
    <w:rsid w:val="00F43E1B"/>
    <w:rsid w:val="00F843F0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64D"/>
    <w:rPr>
      <w:color w:val="0000FF"/>
      <w:u w:val="single"/>
    </w:rPr>
  </w:style>
  <w:style w:type="paragraph" w:styleId="Header">
    <w:name w:val="header"/>
    <w:basedOn w:val="Normal"/>
    <w:link w:val="HeaderChar"/>
    <w:rsid w:val="008D76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D764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8D764D"/>
  </w:style>
  <w:style w:type="table" w:styleId="TableGrid">
    <w:name w:val="Table Grid"/>
    <w:basedOn w:val="TableNormal"/>
    <w:rsid w:val="008D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8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1F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F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16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6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64D"/>
    <w:rPr>
      <w:color w:val="0000FF"/>
      <w:u w:val="single"/>
    </w:rPr>
  </w:style>
  <w:style w:type="paragraph" w:styleId="Header">
    <w:name w:val="header"/>
    <w:basedOn w:val="Normal"/>
    <w:link w:val="HeaderChar"/>
    <w:rsid w:val="008D76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D764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8D764D"/>
  </w:style>
  <w:style w:type="table" w:styleId="TableGrid">
    <w:name w:val="Table Grid"/>
    <w:basedOn w:val="TableNormal"/>
    <w:rsid w:val="008D7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38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1F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F3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7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716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j.vrti&#263;.baltazar.gracac@zd.t-co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88864-BAFB-4F80-9B91-07BB2ECF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10</Pages>
  <Words>2059</Words>
  <Characters>11739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VRTIC</Company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</dc:creator>
  <cp:lastModifiedBy>Korisnik</cp:lastModifiedBy>
  <cp:revision>5</cp:revision>
  <cp:lastPrinted>2016-09-15T11:43:00Z</cp:lastPrinted>
  <dcterms:created xsi:type="dcterms:W3CDTF">2016-09-13T12:51:00Z</dcterms:created>
  <dcterms:modified xsi:type="dcterms:W3CDTF">2016-09-15T12:02:00Z</dcterms:modified>
</cp:coreProperties>
</file>