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2444" w14:textId="77777777" w:rsidR="00077639" w:rsidRPr="00EC4FE4" w:rsidRDefault="00077639" w:rsidP="00077639">
      <w:pPr>
        <w:widowControl w:val="0"/>
        <w:spacing w:line="240" w:lineRule="auto"/>
        <w:jc w:val="both"/>
        <w:rPr>
          <w:rFonts w:asciiTheme="majorBidi" w:eastAsia="Times New Roman" w:hAnsiTheme="majorBidi" w:cstheme="majorBidi"/>
          <w:b/>
          <w:noProof/>
          <w:lang w:val="hr-HR"/>
        </w:rPr>
      </w:pPr>
      <w:r w:rsidRPr="00952F53">
        <w:rPr>
          <w:rFonts w:asciiTheme="majorBidi" w:eastAsia="Times New Roman" w:hAnsiTheme="majorBidi" w:cstheme="majorBidi"/>
          <w:b/>
          <w:lang w:val="hr-HR"/>
        </w:rPr>
        <w:t xml:space="preserve">                </w:t>
      </w:r>
      <w:r w:rsidRPr="00EC4FE4">
        <w:rPr>
          <w:rFonts w:asciiTheme="majorBidi" w:eastAsia="Times New Roman" w:hAnsiTheme="majorBidi" w:cstheme="majorBidi"/>
          <w:b/>
          <w:noProof/>
          <w:lang w:val="hr-HR" w:eastAsia="hr-HR"/>
        </w:rPr>
        <w:drawing>
          <wp:inline distT="0" distB="0" distL="0" distR="0" wp14:anchorId="0B443335" wp14:editId="526D2CDA">
            <wp:extent cx="533400" cy="704850"/>
            <wp:effectExtent l="0" t="0" r="0" b="0"/>
            <wp:docPr id="19029292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E4">
        <w:rPr>
          <w:rFonts w:asciiTheme="majorBidi" w:eastAsia="Times New Roman" w:hAnsiTheme="majorBidi" w:cstheme="majorBidi"/>
          <w:b/>
          <w:lang w:val="hr-HR"/>
        </w:rPr>
        <w:t xml:space="preserve"> </w:t>
      </w:r>
    </w:p>
    <w:p w14:paraId="505A48A7" w14:textId="77777777" w:rsidR="00077639" w:rsidRPr="00EC4FE4" w:rsidRDefault="00077639" w:rsidP="00077639">
      <w:pPr>
        <w:widowControl w:val="0"/>
        <w:spacing w:line="240" w:lineRule="auto"/>
        <w:jc w:val="both"/>
        <w:rPr>
          <w:rFonts w:asciiTheme="majorBidi" w:eastAsia="Times New Roman" w:hAnsiTheme="majorBidi" w:cstheme="majorBidi"/>
          <w:b/>
          <w:sz w:val="12"/>
          <w:szCs w:val="12"/>
          <w:lang w:val="hr-HR"/>
        </w:rPr>
      </w:pPr>
    </w:p>
    <w:p w14:paraId="32A20390" w14:textId="77777777" w:rsidR="00077639" w:rsidRPr="00EC4FE4" w:rsidRDefault="00077639" w:rsidP="00077639">
      <w:pPr>
        <w:widowControl w:val="0"/>
        <w:spacing w:line="240" w:lineRule="auto"/>
        <w:jc w:val="both"/>
        <w:outlineLvl w:val="0"/>
        <w:rPr>
          <w:rFonts w:asciiTheme="majorBidi" w:eastAsia="Times New Roman" w:hAnsiTheme="majorBidi" w:cstheme="majorBidi"/>
          <w:b/>
          <w:lang w:val="hr-HR"/>
        </w:rPr>
      </w:pPr>
      <w:r w:rsidRPr="00EC4FE4">
        <w:rPr>
          <w:rFonts w:asciiTheme="majorBidi" w:eastAsia="Times New Roman" w:hAnsiTheme="majorBidi" w:cstheme="majorBidi"/>
          <w:b/>
          <w:lang w:val="hr-HR"/>
        </w:rPr>
        <w:t>REPUBLIKA HRVATSKA</w:t>
      </w:r>
    </w:p>
    <w:p w14:paraId="0C6F7D70" w14:textId="77777777" w:rsidR="00077639" w:rsidRPr="00EC4FE4" w:rsidRDefault="00077639" w:rsidP="00077639">
      <w:pPr>
        <w:widowControl w:val="0"/>
        <w:spacing w:line="240" w:lineRule="auto"/>
        <w:jc w:val="both"/>
        <w:outlineLvl w:val="0"/>
        <w:rPr>
          <w:rFonts w:asciiTheme="majorBidi" w:eastAsia="Times New Roman" w:hAnsiTheme="majorBidi" w:cstheme="majorBidi"/>
          <w:b/>
          <w:lang w:val="hr-HR"/>
        </w:rPr>
      </w:pPr>
      <w:r w:rsidRPr="00EC4FE4">
        <w:rPr>
          <w:rFonts w:asciiTheme="majorBidi" w:eastAsia="Times New Roman" w:hAnsiTheme="majorBidi" w:cstheme="majorBidi"/>
          <w:b/>
          <w:lang w:val="hr-HR"/>
        </w:rPr>
        <w:t>ZADARSKA  ŽUPANIJA</w:t>
      </w:r>
    </w:p>
    <w:p w14:paraId="2C2BE829" w14:textId="77777777" w:rsidR="00077639" w:rsidRPr="00EC4FE4" w:rsidRDefault="00000000" w:rsidP="00077639">
      <w:pPr>
        <w:widowControl w:val="0"/>
        <w:spacing w:line="240" w:lineRule="auto"/>
        <w:jc w:val="both"/>
        <w:outlineLvl w:val="0"/>
        <w:rPr>
          <w:rFonts w:asciiTheme="majorBidi" w:eastAsia="Times New Roman" w:hAnsiTheme="majorBidi" w:cstheme="majorBidi"/>
          <w:sz w:val="8"/>
          <w:szCs w:val="8"/>
          <w:lang w:val="hr-HR"/>
        </w:rPr>
      </w:pPr>
      <w:r w:rsidRPr="00EC4FE4">
        <w:rPr>
          <w:rFonts w:asciiTheme="majorBidi" w:eastAsia="Times New Roman" w:hAnsiTheme="majorBidi" w:cstheme="majorBidi"/>
          <w:noProof/>
          <w:sz w:val="24"/>
          <w:szCs w:val="24"/>
          <w:lang w:val="hr-HR"/>
        </w:rPr>
        <w:object w:dxaOrig="1440" w:dyaOrig="1440" w14:anchorId="415E9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pt;width:21.8pt;height:27.8pt;z-index:-251658752">
            <v:imagedata r:id="rId6" o:title=""/>
          </v:shape>
          <o:OLEObject Type="Embed" ProgID="CorelDRAW.Graphic.10" ShapeID="_x0000_s1026" DrawAspect="Content" ObjectID="_1834048768" r:id="rId7"/>
        </w:object>
      </w:r>
      <w:r w:rsidR="00077639" w:rsidRPr="00EC4FE4">
        <w:rPr>
          <w:rFonts w:asciiTheme="majorBidi" w:eastAsia="Times New Roman" w:hAnsiTheme="majorBidi" w:cstheme="majorBidi"/>
          <w:lang w:val="hr-HR"/>
        </w:rPr>
        <w:t xml:space="preserve">    </w:t>
      </w:r>
    </w:p>
    <w:p w14:paraId="2B7648C2" w14:textId="6817B6F4" w:rsidR="00077639" w:rsidRPr="00EC4FE4" w:rsidRDefault="00077639" w:rsidP="00077639">
      <w:pPr>
        <w:widowControl w:val="0"/>
        <w:spacing w:line="240" w:lineRule="auto"/>
        <w:jc w:val="both"/>
        <w:outlineLvl w:val="0"/>
        <w:rPr>
          <w:rFonts w:asciiTheme="majorBidi" w:eastAsia="Times New Roman" w:hAnsiTheme="majorBidi" w:cstheme="majorBidi"/>
          <w:b/>
          <w:lang w:val="hr-HR"/>
        </w:rPr>
      </w:pPr>
      <w:r w:rsidRPr="00EC4FE4">
        <w:rPr>
          <w:rFonts w:asciiTheme="majorBidi" w:eastAsia="Times New Roman" w:hAnsiTheme="majorBidi" w:cstheme="majorBidi"/>
          <w:lang w:val="hr-HR"/>
        </w:rPr>
        <w:t xml:space="preserve">           </w:t>
      </w:r>
      <w:r w:rsidRPr="00EC4FE4">
        <w:rPr>
          <w:rFonts w:asciiTheme="majorBidi" w:eastAsia="Times New Roman" w:hAnsiTheme="majorBidi" w:cstheme="majorBidi"/>
          <w:b/>
          <w:lang w:val="hr-HR"/>
        </w:rPr>
        <w:t>OPĆINA GRAČAC</w:t>
      </w:r>
      <w:r w:rsidR="006E5476" w:rsidRPr="00EC4FE4">
        <w:rPr>
          <w:rFonts w:asciiTheme="majorBidi" w:eastAsia="Times New Roman" w:hAnsiTheme="majorBidi" w:cstheme="majorBidi"/>
          <w:b/>
          <w:lang w:val="hr-HR"/>
        </w:rPr>
        <w:fldChar w:fldCharType="begin"/>
      </w:r>
      <w:r w:rsidRPr="00EC4FE4">
        <w:rPr>
          <w:rFonts w:asciiTheme="majorBidi" w:eastAsia="Times New Roman" w:hAnsiTheme="majorBidi" w:cstheme="majorBidi"/>
          <w:b/>
          <w:lang w:val="hr-HR"/>
        </w:rPr>
        <w:instrText xml:space="preserve"> SEQ CHAPTER \h \r 1</w:instrText>
      </w:r>
      <w:r w:rsidR="006E5476" w:rsidRPr="00EC4FE4">
        <w:rPr>
          <w:rFonts w:asciiTheme="majorBidi" w:eastAsia="Times New Roman" w:hAnsiTheme="majorBidi" w:cstheme="majorBidi"/>
          <w:b/>
          <w:lang w:val="hr-HR"/>
        </w:rPr>
        <w:fldChar w:fldCharType="end"/>
      </w:r>
    </w:p>
    <w:p w14:paraId="73D20879" w14:textId="09E4C63B" w:rsidR="00077639" w:rsidRPr="00EC4FE4" w:rsidRDefault="00077639" w:rsidP="00077639">
      <w:pPr>
        <w:spacing w:line="240" w:lineRule="auto"/>
        <w:jc w:val="both"/>
        <w:outlineLvl w:val="0"/>
        <w:rPr>
          <w:rFonts w:asciiTheme="majorBidi" w:eastAsia="Times New Roman" w:hAnsiTheme="majorBidi" w:cstheme="majorBidi"/>
          <w:b/>
          <w:lang w:val="hr-HR"/>
        </w:rPr>
      </w:pPr>
      <w:r w:rsidRPr="00EC4FE4">
        <w:rPr>
          <w:rFonts w:asciiTheme="majorBidi" w:eastAsia="Times New Roman" w:hAnsiTheme="majorBidi" w:cstheme="majorBidi"/>
          <w:b/>
          <w:color w:val="FF0000"/>
          <w:lang w:val="hr-HR"/>
        </w:rPr>
        <w:t xml:space="preserve">           </w:t>
      </w:r>
      <w:r w:rsidR="00BA386F" w:rsidRPr="00EC4FE4">
        <w:rPr>
          <w:rFonts w:asciiTheme="majorBidi" w:eastAsia="Times New Roman" w:hAnsiTheme="majorBidi" w:cstheme="majorBidi"/>
          <w:b/>
          <w:lang w:val="hr-HR"/>
        </w:rPr>
        <w:t>JEDINSTVENI UPRAVNI ODJEL</w:t>
      </w:r>
    </w:p>
    <w:p w14:paraId="5B9C0D88" w14:textId="77777777" w:rsidR="00077639" w:rsidRPr="00EC4FE4" w:rsidRDefault="00077639" w:rsidP="00077639">
      <w:pPr>
        <w:spacing w:line="240" w:lineRule="auto"/>
        <w:jc w:val="both"/>
        <w:rPr>
          <w:rFonts w:asciiTheme="majorBidi" w:eastAsia="Calibri" w:hAnsiTheme="majorBidi" w:cstheme="majorBidi"/>
          <w:b/>
          <w:sz w:val="12"/>
          <w:szCs w:val="12"/>
          <w:lang w:val="hr-HR"/>
        </w:rPr>
      </w:pPr>
    </w:p>
    <w:p w14:paraId="0CBFF2C0" w14:textId="77777777" w:rsidR="00077639" w:rsidRPr="00EC4FE4" w:rsidRDefault="00077639" w:rsidP="00077639">
      <w:pPr>
        <w:spacing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EC4FE4">
        <w:rPr>
          <w:rFonts w:asciiTheme="majorBidi" w:eastAsia="Calibri" w:hAnsiTheme="majorBidi" w:cstheme="majorBidi"/>
          <w:b/>
          <w:lang w:val="hr-HR"/>
        </w:rPr>
        <w:t>KLASA: 350-02/23-01/5</w:t>
      </w:r>
    </w:p>
    <w:p w14:paraId="3AD06925" w14:textId="5A8390B6" w:rsidR="00077639" w:rsidRPr="00EC4FE4" w:rsidRDefault="00077639" w:rsidP="00077639">
      <w:pPr>
        <w:spacing w:line="240" w:lineRule="auto"/>
        <w:jc w:val="both"/>
        <w:rPr>
          <w:rFonts w:asciiTheme="majorBidi" w:eastAsia="Calibri" w:hAnsiTheme="majorBidi" w:cstheme="majorBidi"/>
          <w:b/>
          <w:lang w:val="hr-HR"/>
        </w:rPr>
      </w:pPr>
      <w:r w:rsidRPr="00EC4FE4">
        <w:rPr>
          <w:rFonts w:asciiTheme="majorBidi" w:eastAsia="Calibri" w:hAnsiTheme="majorBidi" w:cstheme="majorBidi"/>
          <w:b/>
          <w:lang w:val="hr-HR"/>
        </w:rPr>
        <w:t>URBROJ: 2198-31-0</w:t>
      </w:r>
      <w:r w:rsidR="0049689E" w:rsidRPr="00EC4FE4">
        <w:rPr>
          <w:rFonts w:asciiTheme="majorBidi" w:eastAsia="Calibri" w:hAnsiTheme="majorBidi" w:cstheme="majorBidi"/>
          <w:b/>
          <w:lang w:val="hr-HR"/>
        </w:rPr>
        <w:t>3</w:t>
      </w:r>
      <w:r w:rsidRPr="00EC4FE4">
        <w:rPr>
          <w:rFonts w:asciiTheme="majorBidi" w:eastAsia="Calibri" w:hAnsiTheme="majorBidi" w:cstheme="majorBidi"/>
          <w:b/>
          <w:lang w:val="hr-HR"/>
        </w:rPr>
        <w:t>-26-</w:t>
      </w:r>
      <w:r w:rsidR="00305CFA" w:rsidRPr="00EC4FE4">
        <w:rPr>
          <w:rFonts w:asciiTheme="majorBidi" w:eastAsia="Calibri" w:hAnsiTheme="majorBidi" w:cstheme="majorBidi"/>
          <w:b/>
          <w:lang w:val="hr-HR"/>
        </w:rPr>
        <w:t>86</w:t>
      </w:r>
    </w:p>
    <w:p w14:paraId="685E8F86" w14:textId="49D89352" w:rsidR="00077639" w:rsidRPr="00EC4FE4" w:rsidRDefault="00077639" w:rsidP="00077639">
      <w:pPr>
        <w:jc w:val="both"/>
        <w:rPr>
          <w:rFonts w:asciiTheme="majorBidi" w:hAnsiTheme="majorBidi" w:cstheme="majorBidi"/>
          <w:lang w:val="hr-HR"/>
        </w:rPr>
      </w:pPr>
      <w:r w:rsidRPr="00EC4FE4">
        <w:rPr>
          <w:rFonts w:asciiTheme="majorBidi" w:eastAsia="Calibri" w:hAnsiTheme="majorBidi" w:cstheme="majorBidi"/>
          <w:b/>
          <w:lang w:val="hr-HR"/>
        </w:rPr>
        <w:t xml:space="preserve">Gračac, </w:t>
      </w:r>
      <w:r w:rsidR="00C03CAB" w:rsidRPr="00EC4FE4">
        <w:rPr>
          <w:rFonts w:asciiTheme="majorBidi" w:eastAsia="Calibri" w:hAnsiTheme="majorBidi" w:cstheme="majorBidi"/>
          <w:b/>
          <w:lang w:val="hr-HR"/>
        </w:rPr>
        <w:t>03</w:t>
      </w:r>
      <w:r w:rsidRPr="00EC4FE4">
        <w:rPr>
          <w:rFonts w:asciiTheme="majorBidi" w:eastAsia="Calibri" w:hAnsiTheme="majorBidi" w:cstheme="majorBidi"/>
          <w:b/>
          <w:lang w:val="hr-HR"/>
        </w:rPr>
        <w:t xml:space="preserve">. </w:t>
      </w:r>
      <w:r w:rsidR="00707E96" w:rsidRPr="00EC4FE4">
        <w:rPr>
          <w:rFonts w:asciiTheme="majorBidi" w:eastAsia="Calibri" w:hAnsiTheme="majorBidi" w:cstheme="majorBidi"/>
          <w:b/>
          <w:lang w:val="hr-HR"/>
        </w:rPr>
        <w:t>ožujka</w:t>
      </w:r>
      <w:r w:rsidRPr="00EC4FE4">
        <w:rPr>
          <w:rFonts w:asciiTheme="majorBidi" w:eastAsia="Calibri" w:hAnsiTheme="majorBidi" w:cstheme="majorBidi"/>
          <w:b/>
          <w:lang w:val="hr-HR"/>
        </w:rPr>
        <w:t xml:space="preserve"> 2026. godine</w:t>
      </w:r>
    </w:p>
    <w:p w14:paraId="0EB4F4C7" w14:textId="77777777" w:rsidR="00B1500D" w:rsidRPr="00EC4FE4" w:rsidRDefault="001636D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4F1F3BC0" w14:textId="3164DFAD" w:rsidR="00B1500D" w:rsidRPr="00EC4FE4" w:rsidRDefault="001636D8" w:rsidP="002858A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>Na temelju članka 96. Zakona o prostornom uređenju (Narodne novine, 153/13, 65/17, 114/18, 39/19, 98/19), članaka 67. i 160. Zakona o zaštiti okoliša (Narodne novine, 80/13, 153/13, 78/15, 12/18 i 118/18), Uredbe o strateškoj procjeni utjecaja strategije, plana i programa na okoliš (Narodne novine, 3/17),</w:t>
      </w:r>
      <w:r w:rsidR="00DA5A29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Zaključka načelnika Općine Gračac (KLASA: 350-02/23-01/5, URBROJ: 2198-31-01-26-83, od 24. veljače 2026. godine) i </w:t>
      </w:r>
      <w:r w:rsidR="002858A9" w:rsidRPr="00EC4FE4">
        <w:rPr>
          <w:rFonts w:asciiTheme="majorBidi" w:hAnsiTheme="majorBidi" w:cstheme="majorBidi"/>
          <w:sz w:val="24"/>
          <w:szCs w:val="24"/>
          <w:lang w:val="hr-HR"/>
        </w:rPr>
        <w:t>Odluke načelnika Općine Gračac (</w:t>
      </w:r>
      <w:r w:rsidR="002858A9" w:rsidRPr="00EC4FE4">
        <w:rPr>
          <w:rFonts w:asciiTheme="majorBidi" w:eastAsia="Calibri" w:hAnsiTheme="majorBidi" w:cstheme="majorBidi"/>
          <w:bCs/>
          <w:lang w:val="hr-HR"/>
        </w:rPr>
        <w:t>KLASA: 350-02/23-01/5, URBROJ: 2198-31-01-26-</w:t>
      </w:r>
      <w:r w:rsidR="00305CFA" w:rsidRPr="00EC4FE4">
        <w:rPr>
          <w:rFonts w:asciiTheme="majorBidi" w:eastAsia="Calibri" w:hAnsiTheme="majorBidi" w:cstheme="majorBidi"/>
          <w:bCs/>
          <w:lang w:val="hr-HR"/>
        </w:rPr>
        <w:t>85</w:t>
      </w:r>
      <w:r w:rsidR="002858A9" w:rsidRPr="00EC4FE4">
        <w:rPr>
          <w:rFonts w:asciiTheme="majorBidi" w:eastAsia="Calibri" w:hAnsiTheme="majorBidi" w:cstheme="majorBidi"/>
          <w:bCs/>
          <w:lang w:val="hr-HR"/>
        </w:rPr>
        <w:t xml:space="preserve">, od  </w:t>
      </w:r>
      <w:r w:rsidR="00C03CAB" w:rsidRPr="00EC4FE4">
        <w:rPr>
          <w:rFonts w:asciiTheme="majorBidi" w:eastAsia="Calibri" w:hAnsiTheme="majorBidi" w:cstheme="majorBidi"/>
          <w:bCs/>
          <w:lang w:val="hr-HR"/>
        </w:rPr>
        <w:t>03</w:t>
      </w:r>
      <w:r w:rsidR="002858A9" w:rsidRPr="00EC4FE4">
        <w:rPr>
          <w:rFonts w:asciiTheme="majorBidi" w:eastAsia="Calibri" w:hAnsiTheme="majorBidi" w:cstheme="majorBidi"/>
          <w:bCs/>
          <w:lang w:val="hr-HR"/>
        </w:rPr>
        <w:t xml:space="preserve">. </w:t>
      </w:r>
      <w:r w:rsidR="00305CFA" w:rsidRPr="00EC4FE4">
        <w:rPr>
          <w:rFonts w:asciiTheme="majorBidi" w:eastAsia="Calibri" w:hAnsiTheme="majorBidi" w:cstheme="majorBidi"/>
          <w:bCs/>
          <w:lang w:val="hr-HR"/>
        </w:rPr>
        <w:t>ožujka</w:t>
      </w:r>
      <w:r w:rsidR="002858A9" w:rsidRPr="00EC4FE4">
        <w:rPr>
          <w:rFonts w:asciiTheme="majorBidi" w:eastAsia="Calibri" w:hAnsiTheme="majorBidi" w:cstheme="majorBidi"/>
          <w:bCs/>
          <w:lang w:val="hr-HR"/>
        </w:rPr>
        <w:t xml:space="preserve"> 2026. godine,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Jedinstveni upravni odjel Općine </w:t>
      </w:r>
      <w:r w:rsidR="003B6A86" w:rsidRPr="00EC4FE4">
        <w:rPr>
          <w:rFonts w:asciiTheme="majorBidi" w:hAnsiTheme="majorBidi" w:cstheme="majorBidi"/>
          <w:sz w:val="24"/>
          <w:szCs w:val="24"/>
          <w:lang w:val="hr-HR"/>
        </w:rPr>
        <w:t>Gračac</w:t>
      </w:r>
      <w:r w:rsidR="009E425D" w:rsidRPr="00EC4FE4">
        <w:rPr>
          <w:rFonts w:asciiTheme="majorBidi" w:hAnsiTheme="majorBidi" w:cstheme="majorBidi"/>
          <w:sz w:val="24"/>
          <w:szCs w:val="24"/>
          <w:lang w:val="hr-HR"/>
        </w:rPr>
        <w:t>,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objavljuje</w:t>
      </w:r>
    </w:p>
    <w:p w14:paraId="7C441D32" w14:textId="77777777" w:rsidR="00B1500D" w:rsidRPr="00EC4FE4" w:rsidRDefault="001636D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5C210F4F" w14:textId="77777777" w:rsidR="00B1500D" w:rsidRPr="00EC4FE4" w:rsidRDefault="001636D8" w:rsidP="00305C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b/>
          <w:sz w:val="24"/>
          <w:szCs w:val="24"/>
          <w:lang w:val="hr-HR"/>
        </w:rPr>
        <w:t>JAVNU RASPRAVU</w:t>
      </w:r>
    </w:p>
    <w:p w14:paraId="7B55252F" w14:textId="77777777" w:rsidR="00496ABE" w:rsidRPr="00EC4FE4" w:rsidRDefault="001636D8" w:rsidP="00305C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b/>
          <w:sz w:val="24"/>
          <w:szCs w:val="24"/>
          <w:lang w:val="hr-HR"/>
        </w:rPr>
        <w:t xml:space="preserve">o </w:t>
      </w:r>
      <w:r w:rsidR="009F0FA3" w:rsidRPr="00EC4FE4">
        <w:rPr>
          <w:rFonts w:asciiTheme="majorBidi" w:hAnsiTheme="majorBidi" w:cstheme="majorBidi"/>
          <w:b/>
          <w:sz w:val="24"/>
          <w:szCs w:val="24"/>
          <w:lang w:val="hr-HR"/>
        </w:rPr>
        <w:t>prijedlogu Ciljanih izmjena i dopuna prostornog plana uređenja Općine Gračac i S</w:t>
      </w:r>
      <w:r w:rsidR="00496ABE" w:rsidRPr="00EC4FE4">
        <w:rPr>
          <w:rFonts w:asciiTheme="majorBidi" w:hAnsiTheme="majorBidi" w:cstheme="majorBidi"/>
          <w:b/>
          <w:sz w:val="24"/>
          <w:szCs w:val="24"/>
          <w:lang w:val="hr-HR"/>
        </w:rPr>
        <w:t>trateškoj studiji utjecaja na okoliš Ciljanih izmjena i dopuna Prostornog</w:t>
      </w:r>
      <w:r w:rsidR="009F0FA3" w:rsidRPr="00EC4FE4">
        <w:rPr>
          <w:rFonts w:asciiTheme="majorBidi" w:hAnsiTheme="majorBidi" w:cstheme="majorBidi"/>
          <w:b/>
          <w:sz w:val="24"/>
          <w:szCs w:val="24"/>
          <w:lang w:val="hr-HR"/>
        </w:rPr>
        <w:t xml:space="preserve"> plana uređenja Općine Gračac</w:t>
      </w:r>
    </w:p>
    <w:p w14:paraId="0C8073F7" w14:textId="77777777" w:rsidR="00B1500D" w:rsidRPr="00EC4FE4" w:rsidRDefault="00B150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sz w:val="24"/>
          <w:szCs w:val="24"/>
          <w:lang w:val="hr-HR"/>
        </w:rPr>
      </w:pPr>
    </w:p>
    <w:p w14:paraId="68EB45A1" w14:textId="24DB11B3" w:rsidR="00305C4B" w:rsidRPr="00EC4FE4" w:rsidRDefault="001636D8" w:rsidP="00305C4B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Objavljuje se javna rasprava o </w:t>
      </w:r>
      <w:r w:rsidR="009F0FA3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prijedlogu Ciljanih izmjena i dopuna prostornog plana uređenja Općine Gračac (u daljnjem tekstu Prijedlog Plana) i Strateškoj studiji utjecaja na okoliš Ciljanih izmjena i dopuna Prostornog plana uređenja Općine Gračac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(u daljnjem tekstu Strateška studija).</w:t>
      </w:r>
    </w:p>
    <w:p w14:paraId="4DE7A1C1" w14:textId="00DAE833" w:rsidR="00B1500D" w:rsidRPr="00EC4FE4" w:rsidRDefault="001636D8" w:rsidP="00305C4B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Početak javnog uvida je 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>0</w:t>
      </w:r>
      <w:r w:rsidR="00DA5A29" w:rsidRPr="00EC4FE4">
        <w:rPr>
          <w:rFonts w:asciiTheme="majorBidi" w:hAnsiTheme="majorBidi" w:cstheme="majorBidi"/>
          <w:b/>
          <w:sz w:val="24"/>
          <w:szCs w:val="24"/>
          <w:lang w:val="hr-HR"/>
        </w:rPr>
        <w:t>9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>. 03. 2026</w:t>
      </w:r>
      <w:r w:rsidRPr="00EC4FE4">
        <w:rPr>
          <w:rFonts w:asciiTheme="majorBidi" w:hAnsiTheme="majorBidi" w:cstheme="majorBidi"/>
          <w:b/>
          <w:sz w:val="24"/>
          <w:szCs w:val="24"/>
          <w:lang w:val="hr-HR"/>
        </w:rPr>
        <w:t>.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godine, a završetak </w:t>
      </w:r>
      <w:r w:rsidR="00DA5A29"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>07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>. 0</w:t>
      </w:r>
      <w:r w:rsidR="00DA5A29" w:rsidRPr="00EC4FE4">
        <w:rPr>
          <w:rFonts w:asciiTheme="majorBidi" w:hAnsiTheme="majorBidi" w:cstheme="majorBidi"/>
          <w:b/>
          <w:sz w:val="24"/>
          <w:szCs w:val="24"/>
          <w:lang w:val="hr-HR"/>
        </w:rPr>
        <w:t>4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 xml:space="preserve"> 2026</w:t>
      </w:r>
      <w:r w:rsidRPr="00EC4FE4">
        <w:rPr>
          <w:rFonts w:asciiTheme="majorBidi" w:hAnsiTheme="majorBidi" w:cstheme="majorBidi"/>
          <w:b/>
          <w:sz w:val="24"/>
          <w:szCs w:val="24"/>
          <w:lang w:val="hr-HR"/>
        </w:rPr>
        <w:t>.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godine.</w:t>
      </w:r>
    </w:p>
    <w:p w14:paraId="5623B4C5" w14:textId="4B0A4873" w:rsidR="00952F53" w:rsidRPr="00EC4FE4" w:rsidRDefault="001636D8" w:rsidP="00952F5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3.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 xml:space="preserve">Javni uvid u 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>P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rijedlog Plana i u Stratešku studiju, moguć je u prostorijama Jedinstvenog upravnog odjela,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 xml:space="preserve">u Općinskoj vijećnici Općine Gračac, Park sv. Jurja 1, Gračac, radnim danom od </w:t>
      </w:r>
      <w:r w:rsidR="00007A46" w:rsidRPr="00EC4FE4">
        <w:rPr>
          <w:rFonts w:asciiTheme="majorBidi" w:hAnsiTheme="majorBidi" w:cstheme="majorBidi"/>
          <w:sz w:val="24"/>
          <w:szCs w:val="24"/>
          <w:lang w:val="hr-HR"/>
        </w:rPr>
        <w:t>8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 xml:space="preserve">.00 do 14.00 </w:t>
      </w:r>
      <w:r w:rsidR="00952F53" w:rsidRPr="00EC4FE4">
        <w:rPr>
          <w:rFonts w:asciiTheme="majorBidi" w:hAnsiTheme="majorBidi" w:cstheme="majorBidi"/>
          <w:sz w:val="24"/>
          <w:szCs w:val="24"/>
          <w:lang w:val="hr-HR"/>
        </w:rPr>
        <w:t xml:space="preserve">sati i na mrežnoj stranici općine Gračac </w:t>
      </w:r>
      <w:hyperlink r:id="rId8" w:history="1">
        <w:r w:rsidR="009E425D" w:rsidRPr="00EC4FE4">
          <w:rPr>
            <w:rStyle w:val="Hiperveza"/>
            <w:rFonts w:asciiTheme="majorBidi" w:hAnsiTheme="majorBidi" w:cstheme="majorBidi"/>
            <w:sz w:val="24"/>
            <w:szCs w:val="24"/>
            <w:lang w:val="hr-HR"/>
          </w:rPr>
          <w:t>https://www.gracac.hr</w:t>
        </w:r>
      </w:hyperlink>
      <w:r w:rsidR="009E425D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.</w:t>
      </w:r>
    </w:p>
    <w:p w14:paraId="667E241E" w14:textId="78CC714E" w:rsidR="00B1500D" w:rsidRPr="00EC4FE4" w:rsidRDefault="001636D8" w:rsidP="00952F5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4.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 xml:space="preserve">Javno izlaganje o 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>P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rijedlogu Plana i o Strateškoj studiji održat će se dana 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>1</w:t>
      </w:r>
      <w:r w:rsidR="00DA5A29" w:rsidRPr="00EC4FE4">
        <w:rPr>
          <w:rFonts w:asciiTheme="majorBidi" w:hAnsiTheme="majorBidi" w:cstheme="majorBidi"/>
          <w:b/>
          <w:sz w:val="24"/>
          <w:szCs w:val="24"/>
          <w:lang w:val="hr-HR"/>
        </w:rPr>
        <w:t>3</w:t>
      </w:r>
      <w:r w:rsidR="008A233F" w:rsidRPr="00EC4FE4">
        <w:rPr>
          <w:rFonts w:asciiTheme="majorBidi" w:hAnsiTheme="majorBidi" w:cstheme="majorBidi"/>
          <w:b/>
          <w:sz w:val="24"/>
          <w:szCs w:val="24"/>
          <w:lang w:val="hr-HR"/>
        </w:rPr>
        <w:t>. 03. 2026</w:t>
      </w:r>
      <w:r w:rsidRPr="00EC4FE4">
        <w:rPr>
          <w:rFonts w:asciiTheme="majorBidi" w:hAnsiTheme="majorBidi" w:cstheme="majorBidi"/>
          <w:b/>
          <w:sz w:val="24"/>
          <w:szCs w:val="24"/>
          <w:lang w:val="hr-HR"/>
        </w:rPr>
        <w:t>.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godine u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Općinskoj vijećnici Općine Gračac, Park sv. Jurja 1, Gračac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>, s početkom u 1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0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:00 sati.  </w:t>
      </w:r>
    </w:p>
    <w:p w14:paraId="103C8A1D" w14:textId="77777777" w:rsidR="00B1500D" w:rsidRPr="00EC4FE4" w:rsidRDefault="001636D8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6.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 xml:space="preserve">Prijedlozi i primjedbe na 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>P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>rijedlog Plana i na Stratešku studiju mogu se za vrijeme trajanja javne rasprave:</w:t>
      </w:r>
    </w:p>
    <w:p w14:paraId="7D8B2DA2" w14:textId="77777777" w:rsidR="00B1500D" w:rsidRPr="00EC4FE4" w:rsidRDefault="001636D8" w:rsidP="003A1E9A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upisati u Knjigu primjedbi, koja se nalazi uz izloženi 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>P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rijedlog</w:t>
      </w:r>
      <w:r w:rsidR="005D5FF1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Plana i Stratešku studiju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ili</w:t>
      </w:r>
    </w:p>
    <w:p w14:paraId="5F629B68" w14:textId="23BD46CC" w:rsidR="00B1500D" w:rsidRPr="00EC4FE4" w:rsidRDefault="001636D8" w:rsidP="003A1E9A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uputiti u pisanom obliku na adresu: Općina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Gračac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, Jedinstveni Upravni odjel,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Park sv. Jurja 1, 23444 Gračac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i to zaključno s </w:t>
      </w:r>
      <w:r w:rsidR="00DA5A29" w:rsidRPr="00EC4FE4">
        <w:rPr>
          <w:rFonts w:asciiTheme="majorBidi" w:hAnsiTheme="majorBidi" w:cstheme="majorBidi"/>
          <w:sz w:val="24"/>
          <w:szCs w:val="24"/>
          <w:lang w:val="hr-HR"/>
        </w:rPr>
        <w:t>07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. 0</w:t>
      </w:r>
      <w:r w:rsidR="00DA5A29" w:rsidRPr="00EC4FE4">
        <w:rPr>
          <w:rFonts w:asciiTheme="majorBidi" w:hAnsiTheme="majorBidi" w:cstheme="majorBidi"/>
          <w:sz w:val="24"/>
          <w:szCs w:val="24"/>
          <w:lang w:val="hr-HR"/>
        </w:rPr>
        <w:t>4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. 2026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>. godine.</w:t>
      </w:r>
    </w:p>
    <w:p w14:paraId="05D5C885" w14:textId="77777777" w:rsidR="00B1500D" w:rsidRPr="00EC4FE4" w:rsidRDefault="001636D8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7.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>Prijedlozi i primjedbe koji nisu dostavljeni u utvrđenom roku i nisu čitko napisani s imenom i prezimenom te adresom pošiljatelja neće se uzeti u obzir u pripremi Izvješća o javnoj raspravi.</w:t>
      </w:r>
    </w:p>
    <w:p w14:paraId="757A4931" w14:textId="77777777" w:rsidR="00B1500D" w:rsidRPr="00EC4FE4" w:rsidRDefault="001636D8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8.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 xml:space="preserve">Sve dodatne informacije mogu se dobiti u Jedinstvenom upravnom odjelu Općine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Gračac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>, na broj telefona 023-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>773-007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ili putem elektroničke pošte na adresu </w:t>
      </w:r>
      <w:hyperlink r:id="rId9" w:history="1">
        <w:r w:rsidR="008A233F" w:rsidRPr="00EC4FE4">
          <w:rPr>
            <w:rStyle w:val="Hiperveza"/>
            <w:rFonts w:asciiTheme="majorBidi" w:hAnsiTheme="majorBidi" w:cstheme="majorBidi"/>
            <w:sz w:val="24"/>
            <w:szCs w:val="24"/>
            <w:lang w:val="hr-HR"/>
          </w:rPr>
          <w:t>gracac@gracac.hr</w:t>
        </w:r>
      </w:hyperlink>
      <w:r w:rsidR="003A1E9A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. </w:t>
      </w:r>
    </w:p>
    <w:p w14:paraId="6F56C373" w14:textId="77777777" w:rsidR="008A233F" w:rsidRPr="00EC4FE4" w:rsidRDefault="001636D8" w:rsidP="002858A9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="00F317DD" w:rsidRPr="00EC4FE4">
        <w:rPr>
          <w:rFonts w:asciiTheme="majorBidi" w:hAnsiTheme="majorBidi" w:cstheme="majorBidi"/>
          <w:sz w:val="24"/>
          <w:szCs w:val="24"/>
          <w:lang w:val="hr-HR"/>
        </w:rPr>
        <w:tab/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</w:r>
      <w:r w:rsidRPr="00EC4FE4">
        <w:rPr>
          <w:rFonts w:asciiTheme="majorBidi" w:hAnsiTheme="majorBidi" w:cstheme="majorBidi"/>
          <w:sz w:val="24"/>
          <w:szCs w:val="24"/>
          <w:lang w:val="hr-HR"/>
        </w:rPr>
        <w:tab/>
        <w:t xml:space="preserve">       </w:t>
      </w:r>
      <w:r w:rsidR="008A233F" w:rsidRPr="00EC4FE4">
        <w:rPr>
          <w:rFonts w:asciiTheme="majorBidi" w:hAnsiTheme="majorBidi" w:cstheme="majorBidi"/>
          <w:sz w:val="24"/>
          <w:szCs w:val="24"/>
          <w:lang w:val="hr-HR"/>
        </w:rPr>
        <w:t xml:space="preserve">               </w:t>
      </w:r>
    </w:p>
    <w:p w14:paraId="6E950D48" w14:textId="77777777" w:rsidR="00B1500D" w:rsidRPr="00EC4FE4" w:rsidRDefault="008A233F" w:rsidP="008A233F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="002858A9"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      </w:t>
      </w:r>
      <w:r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</w:t>
      </w:r>
      <w:r w:rsidR="00B357D2"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>PROČELNICA</w:t>
      </w:r>
    </w:p>
    <w:p w14:paraId="672B82C2" w14:textId="77777777" w:rsidR="00B1500D" w:rsidRPr="00952F53" w:rsidRDefault="008A233F" w:rsidP="008A23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                                                                         </w:t>
      </w:r>
      <w:r w:rsidR="002858A9"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</w:t>
      </w:r>
      <w:r w:rsidRPr="00EC4FE4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     Sandra Kukić</w:t>
      </w:r>
    </w:p>
    <w:sectPr w:rsidR="00B1500D" w:rsidRPr="00952F53" w:rsidSect="00EC4FE4">
      <w:pgSz w:w="11909" w:h="16834"/>
      <w:pgMar w:top="426" w:right="1440" w:bottom="28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09E"/>
    <w:multiLevelType w:val="hybridMultilevel"/>
    <w:tmpl w:val="EBF23C76"/>
    <w:lvl w:ilvl="0" w:tplc="D54E9288">
      <w:start w:val="1"/>
      <w:numFmt w:val="decimal"/>
      <w:lvlText w:val="%1.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B9F0618"/>
    <w:multiLevelType w:val="hybridMultilevel"/>
    <w:tmpl w:val="D9EA8CD2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064330620">
    <w:abstractNumId w:val="1"/>
  </w:num>
  <w:num w:numId="2" w16cid:durableId="199846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0D"/>
    <w:rsid w:val="00007A46"/>
    <w:rsid w:val="000317AE"/>
    <w:rsid w:val="00077639"/>
    <w:rsid w:val="000816E2"/>
    <w:rsid w:val="00086B71"/>
    <w:rsid w:val="000E3D88"/>
    <w:rsid w:val="001636D8"/>
    <w:rsid w:val="002858A9"/>
    <w:rsid w:val="00305C4B"/>
    <w:rsid w:val="00305CFA"/>
    <w:rsid w:val="00390C45"/>
    <w:rsid w:val="003A04F0"/>
    <w:rsid w:val="003A1E9A"/>
    <w:rsid w:val="003B6A86"/>
    <w:rsid w:val="0049689E"/>
    <w:rsid w:val="00496ABE"/>
    <w:rsid w:val="004E069C"/>
    <w:rsid w:val="005D5FF1"/>
    <w:rsid w:val="0066134C"/>
    <w:rsid w:val="00685A61"/>
    <w:rsid w:val="006A7ED5"/>
    <w:rsid w:val="006E5476"/>
    <w:rsid w:val="00707E96"/>
    <w:rsid w:val="00733607"/>
    <w:rsid w:val="007E05A2"/>
    <w:rsid w:val="00844F6C"/>
    <w:rsid w:val="00854098"/>
    <w:rsid w:val="008A233F"/>
    <w:rsid w:val="008D403A"/>
    <w:rsid w:val="008F69A6"/>
    <w:rsid w:val="00952F53"/>
    <w:rsid w:val="00995EAA"/>
    <w:rsid w:val="009E425D"/>
    <w:rsid w:val="009F0FA3"/>
    <w:rsid w:val="00A137B5"/>
    <w:rsid w:val="00AD7A13"/>
    <w:rsid w:val="00B1500D"/>
    <w:rsid w:val="00B357D2"/>
    <w:rsid w:val="00B40CFF"/>
    <w:rsid w:val="00B41611"/>
    <w:rsid w:val="00B76BB4"/>
    <w:rsid w:val="00BA386F"/>
    <w:rsid w:val="00C02921"/>
    <w:rsid w:val="00C03CAB"/>
    <w:rsid w:val="00C21051"/>
    <w:rsid w:val="00C868DF"/>
    <w:rsid w:val="00D15FAF"/>
    <w:rsid w:val="00D30FC7"/>
    <w:rsid w:val="00D50E22"/>
    <w:rsid w:val="00D61597"/>
    <w:rsid w:val="00D621A5"/>
    <w:rsid w:val="00DA5A29"/>
    <w:rsid w:val="00E7653E"/>
    <w:rsid w:val="00EC4FE4"/>
    <w:rsid w:val="00F01B2B"/>
    <w:rsid w:val="00F317DD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DB21E"/>
  <w15:docId w15:val="{D2ACDEF1-DDB1-496A-9063-CBCC4DF9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76"/>
  </w:style>
  <w:style w:type="paragraph" w:styleId="Naslov1">
    <w:name w:val="heading 1"/>
    <w:basedOn w:val="Normal"/>
    <w:next w:val="Normal"/>
    <w:uiPriority w:val="9"/>
    <w:qFormat/>
    <w:rsid w:val="006E54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6E54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6E54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6E54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6E5476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6E54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rsid w:val="006E54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6E5476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rsid w:val="006E5476"/>
    <w:pPr>
      <w:keepNext/>
      <w:keepLines/>
      <w:spacing w:after="320"/>
    </w:pPr>
    <w:rPr>
      <w:color w:val="666666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C0292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292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02921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A1E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0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0FA3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8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cac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cac@grac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Škara</dc:creator>
  <cp:lastModifiedBy>Korisnik</cp:lastModifiedBy>
  <cp:revision>12</cp:revision>
  <cp:lastPrinted>2026-03-03T10:53:00Z</cp:lastPrinted>
  <dcterms:created xsi:type="dcterms:W3CDTF">2026-02-24T07:39:00Z</dcterms:created>
  <dcterms:modified xsi:type="dcterms:W3CDTF">2026-03-03T12:13:00Z</dcterms:modified>
</cp:coreProperties>
</file>