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E2" w:rsidRPr="004B7BD7" w:rsidRDefault="00F23BE2" w:rsidP="00F23BE2">
      <w:pPr>
        <w:pStyle w:val="Bezproreda"/>
        <w:rPr>
          <w:rFonts w:ascii="Courier New" w:hAnsi="Courier New" w:cs="Courier New"/>
          <w:b/>
          <w:sz w:val="24"/>
          <w:szCs w:val="24"/>
        </w:rPr>
      </w:pPr>
      <w:r w:rsidRPr="004B7BD7">
        <w:rPr>
          <w:rFonts w:ascii="Courier New" w:hAnsi="Courier New" w:cs="Courier New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-644833</wp:posOffset>
            </wp:positionV>
            <wp:extent cx="828675" cy="1087230"/>
            <wp:effectExtent l="0" t="0" r="0" b="0"/>
            <wp:wrapNone/>
            <wp:docPr id="3" name="Picture 3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58" cy="108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BE2" w:rsidRPr="004B7BD7" w:rsidRDefault="00F23BE2" w:rsidP="00F23BE2">
      <w:pPr>
        <w:pStyle w:val="Bezproreda"/>
        <w:rPr>
          <w:rFonts w:ascii="Courier New" w:hAnsi="Courier New" w:cs="Courier New"/>
          <w:b/>
          <w:sz w:val="24"/>
          <w:szCs w:val="24"/>
        </w:rPr>
      </w:pPr>
    </w:p>
    <w:p w:rsidR="00F23BE2" w:rsidRPr="004B7BD7" w:rsidRDefault="00F23BE2" w:rsidP="00F23BE2">
      <w:pPr>
        <w:pStyle w:val="Bezproreda"/>
        <w:rPr>
          <w:rFonts w:ascii="Courier New" w:hAnsi="Courier New" w:cs="Courier New"/>
          <w:b/>
          <w:sz w:val="24"/>
          <w:szCs w:val="24"/>
        </w:rPr>
      </w:pPr>
    </w:p>
    <w:p w:rsidR="0027539B" w:rsidRPr="0027539B" w:rsidRDefault="0027539B" w:rsidP="0027539B">
      <w:pPr>
        <w:pStyle w:val="Bezproreda"/>
        <w:rPr>
          <w:rFonts w:ascii="Palatino Linotype" w:hAnsi="Palatino Linotype" w:cs="Courier New"/>
          <w:b/>
          <w:sz w:val="24"/>
          <w:szCs w:val="24"/>
        </w:rPr>
      </w:pPr>
      <w:r w:rsidRPr="0027539B">
        <w:rPr>
          <w:rFonts w:ascii="Palatino Linotype" w:hAnsi="Palatino Linotype" w:cs="Courier New"/>
          <w:b/>
          <w:sz w:val="24"/>
          <w:szCs w:val="24"/>
        </w:rPr>
        <w:t>REPUBLIKA HRVATSKA</w:t>
      </w:r>
    </w:p>
    <w:p w:rsidR="0027539B" w:rsidRPr="0027539B" w:rsidRDefault="0027539B" w:rsidP="0027539B">
      <w:pPr>
        <w:pStyle w:val="Bezproreda"/>
        <w:rPr>
          <w:rFonts w:ascii="Palatino Linotype" w:hAnsi="Palatino Linotype" w:cs="Courier New"/>
          <w:b/>
          <w:sz w:val="24"/>
          <w:szCs w:val="24"/>
        </w:rPr>
      </w:pPr>
      <w:r w:rsidRPr="0027539B">
        <w:rPr>
          <w:rFonts w:ascii="Palatino Linotype" w:hAnsi="Palatino Linotype" w:cs="Courier New"/>
          <w:b/>
          <w:sz w:val="24"/>
          <w:szCs w:val="24"/>
        </w:rPr>
        <w:t>ZADARSKA ŽUPANIJA</w:t>
      </w:r>
    </w:p>
    <w:p w:rsidR="0027539B" w:rsidRPr="0027539B" w:rsidRDefault="0027539B" w:rsidP="0027539B">
      <w:pPr>
        <w:pStyle w:val="Bezproreda"/>
        <w:rPr>
          <w:rFonts w:ascii="Palatino Linotype" w:hAnsi="Palatino Linotype" w:cs="Courier New"/>
          <w:b/>
          <w:sz w:val="24"/>
          <w:szCs w:val="24"/>
        </w:rPr>
      </w:pPr>
      <w:r w:rsidRPr="0027539B">
        <w:rPr>
          <w:rFonts w:ascii="Palatino Linotype" w:hAnsi="Palatino Linotype" w:cs="Courier New"/>
          <w:b/>
          <w:sz w:val="24"/>
          <w:szCs w:val="24"/>
        </w:rPr>
        <w:t>OPĆINA GRAČAC</w:t>
      </w:r>
    </w:p>
    <w:p w:rsidR="0027539B" w:rsidRPr="0027539B" w:rsidRDefault="0027539B" w:rsidP="0027539B">
      <w:pPr>
        <w:pStyle w:val="Bezproreda"/>
        <w:rPr>
          <w:rFonts w:ascii="Palatino Linotype" w:hAnsi="Palatino Linotype" w:cs="Courier New"/>
          <w:b/>
          <w:sz w:val="24"/>
          <w:szCs w:val="24"/>
        </w:rPr>
      </w:pPr>
      <w:r w:rsidRPr="0027539B">
        <w:rPr>
          <w:rFonts w:ascii="Palatino Linotype" w:hAnsi="Palatino Linotype" w:cs="Courier New"/>
          <w:b/>
          <w:sz w:val="24"/>
          <w:szCs w:val="24"/>
        </w:rPr>
        <w:t>Povjerenstvo za provedbu natječaja</w:t>
      </w:r>
    </w:p>
    <w:p w:rsidR="0027539B" w:rsidRPr="00307290" w:rsidRDefault="00415CCD" w:rsidP="0027539B">
      <w:pPr>
        <w:pStyle w:val="Bezproreda"/>
        <w:rPr>
          <w:rFonts w:ascii="Palatino Linotype" w:hAnsi="Palatino Linotype" w:cs="Courier New"/>
          <w:b/>
          <w:sz w:val="24"/>
          <w:szCs w:val="24"/>
        </w:rPr>
      </w:pPr>
      <w:r w:rsidRPr="00307290">
        <w:rPr>
          <w:rFonts w:ascii="Palatino Linotype" w:hAnsi="Palatino Linotype" w:cs="Courier New"/>
          <w:b/>
          <w:sz w:val="24"/>
          <w:szCs w:val="24"/>
        </w:rPr>
        <w:t>KLASA: 112-01/22-01/2</w:t>
      </w:r>
    </w:p>
    <w:p w:rsidR="0027539B" w:rsidRPr="0027539B" w:rsidRDefault="00415CCD" w:rsidP="0027539B">
      <w:pPr>
        <w:pStyle w:val="Bezproreda"/>
        <w:rPr>
          <w:rFonts w:ascii="Palatino Linotype" w:hAnsi="Palatino Linotype" w:cs="Courier New"/>
          <w:b/>
          <w:sz w:val="24"/>
          <w:szCs w:val="24"/>
        </w:rPr>
      </w:pPr>
      <w:r w:rsidRPr="00307290">
        <w:rPr>
          <w:rFonts w:ascii="Palatino Linotype" w:hAnsi="Palatino Linotype" w:cs="Courier New"/>
          <w:b/>
          <w:sz w:val="24"/>
          <w:szCs w:val="24"/>
        </w:rPr>
        <w:t>URBROJ: 2198-31-03-22-</w:t>
      </w:r>
      <w:r w:rsidR="0089075E" w:rsidRPr="00307290">
        <w:rPr>
          <w:rFonts w:ascii="Palatino Linotype" w:hAnsi="Palatino Linotype" w:cs="Courier New"/>
          <w:b/>
          <w:sz w:val="24"/>
          <w:szCs w:val="24"/>
        </w:rPr>
        <w:t>10</w:t>
      </w:r>
    </w:p>
    <w:p w:rsidR="000E0D3B" w:rsidRDefault="00415CCD" w:rsidP="0027539B">
      <w:pPr>
        <w:pStyle w:val="Bezproreda"/>
        <w:rPr>
          <w:rFonts w:ascii="Palatino Linotype" w:hAnsi="Palatino Linotype" w:cs="Courier New"/>
          <w:b/>
          <w:sz w:val="24"/>
          <w:szCs w:val="24"/>
        </w:rPr>
      </w:pPr>
      <w:r>
        <w:rPr>
          <w:rFonts w:ascii="Palatino Linotype" w:hAnsi="Palatino Linotype" w:cs="Courier New"/>
          <w:b/>
          <w:sz w:val="24"/>
          <w:szCs w:val="24"/>
        </w:rPr>
        <w:t xml:space="preserve"> Gračac, 16. studenog 2022</w:t>
      </w:r>
      <w:r w:rsidR="00D671C2">
        <w:rPr>
          <w:rFonts w:ascii="Palatino Linotype" w:hAnsi="Palatino Linotype" w:cs="Courier New"/>
          <w:b/>
          <w:sz w:val="24"/>
          <w:szCs w:val="24"/>
        </w:rPr>
        <w:t>. g</w:t>
      </w:r>
      <w:r w:rsidR="0027539B" w:rsidRPr="0027539B">
        <w:rPr>
          <w:rFonts w:ascii="Palatino Linotype" w:hAnsi="Palatino Linotype" w:cs="Courier New"/>
          <w:b/>
          <w:sz w:val="24"/>
          <w:szCs w:val="24"/>
        </w:rPr>
        <w:t>odine</w:t>
      </w:r>
    </w:p>
    <w:p w:rsidR="0027539B" w:rsidRPr="000E0D3B" w:rsidRDefault="0027539B" w:rsidP="0027539B">
      <w:pPr>
        <w:pStyle w:val="Bezproreda"/>
        <w:rPr>
          <w:rFonts w:ascii="Palatino Linotype" w:hAnsi="Palatino Linotype" w:cs="Courier New"/>
          <w:b/>
          <w:sz w:val="24"/>
          <w:szCs w:val="24"/>
        </w:rPr>
      </w:pPr>
    </w:p>
    <w:p w:rsidR="00F23BE2" w:rsidRPr="0089075E" w:rsidRDefault="00F23BE2" w:rsidP="00F23BE2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 w:rsidRPr="000E0D3B">
        <w:rPr>
          <w:rFonts w:ascii="Palatino Linotype" w:hAnsi="Palatino Linotype" w:cs="Arial"/>
          <w:sz w:val="24"/>
          <w:szCs w:val="24"/>
        </w:rPr>
        <w:tab/>
      </w:r>
      <w:r w:rsidR="0027539B" w:rsidRPr="0089075E">
        <w:rPr>
          <w:rFonts w:ascii="Palatino Linotype" w:hAnsi="Palatino Linotype" w:cs="Arial"/>
          <w:sz w:val="24"/>
          <w:szCs w:val="24"/>
        </w:rPr>
        <w:t>Na temelju članka 20. Zakona o službenicima i namještenicima u lokalnoj i područnoj (regionalnoj) samoupravi</w:t>
      </w:r>
      <w:r w:rsidR="00D671C2" w:rsidRPr="0089075E">
        <w:rPr>
          <w:rFonts w:ascii="Palatino Linotype" w:hAnsi="Palatino Linotype" w:cs="Arial"/>
          <w:sz w:val="24"/>
          <w:szCs w:val="24"/>
        </w:rPr>
        <w:t xml:space="preserve"> </w:t>
      </w:r>
      <w:r w:rsidR="0089075E" w:rsidRPr="0089075E">
        <w:rPr>
          <w:rFonts w:ascii="Palatino Linotype" w:hAnsi="Palatino Linotype" w:cs="Arial"/>
          <w:sz w:val="24"/>
          <w:szCs w:val="24"/>
        </w:rPr>
        <w:t xml:space="preserve">(„Narodne novine“ 86/08, 61/11, </w:t>
      </w:r>
      <w:r w:rsidR="0027539B" w:rsidRPr="0089075E">
        <w:rPr>
          <w:rFonts w:ascii="Palatino Linotype" w:hAnsi="Palatino Linotype" w:cs="Arial"/>
          <w:sz w:val="24"/>
          <w:szCs w:val="24"/>
        </w:rPr>
        <w:t>4/18</w:t>
      </w:r>
      <w:r w:rsidR="0089075E" w:rsidRPr="0089075E">
        <w:rPr>
          <w:rFonts w:ascii="Palatino Linotype" w:hAnsi="Palatino Linotype" w:cs="Arial"/>
          <w:sz w:val="24"/>
          <w:szCs w:val="24"/>
        </w:rPr>
        <w:t xml:space="preserve"> i 112/19</w:t>
      </w:r>
      <w:r w:rsidR="0027539B" w:rsidRPr="0089075E">
        <w:rPr>
          <w:rFonts w:ascii="Palatino Linotype" w:hAnsi="Palatino Linotype" w:cs="Arial"/>
          <w:sz w:val="24"/>
          <w:szCs w:val="24"/>
        </w:rPr>
        <w:t>), Povjerenstvo za provedbu natječaja utvrđuje</w:t>
      </w:r>
      <w:r w:rsidRPr="0089075E">
        <w:rPr>
          <w:rFonts w:ascii="Palatino Linotype" w:hAnsi="Palatino Linotype" w:cs="Arial"/>
          <w:sz w:val="24"/>
          <w:szCs w:val="24"/>
        </w:rPr>
        <w:t xml:space="preserve"> i objavljuje</w:t>
      </w:r>
    </w:p>
    <w:p w:rsidR="00DB6EF9" w:rsidRPr="0089075E" w:rsidRDefault="00DB6EF9" w:rsidP="00DB6EF9">
      <w:pPr>
        <w:pStyle w:val="Bezproreda"/>
        <w:jc w:val="center"/>
        <w:rPr>
          <w:rFonts w:ascii="Palatino Linotype" w:eastAsiaTheme="minorHAnsi" w:hAnsi="Palatino Linotype" w:cs="Arial"/>
          <w:sz w:val="24"/>
          <w:szCs w:val="24"/>
        </w:rPr>
      </w:pPr>
    </w:p>
    <w:p w:rsidR="00F23BE2" w:rsidRPr="0089075E" w:rsidRDefault="000E0D3B" w:rsidP="00DB6EF9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89075E">
        <w:rPr>
          <w:rFonts w:ascii="Palatino Linotype" w:hAnsi="Palatino Linotype" w:cs="Arial"/>
          <w:b/>
          <w:sz w:val="24"/>
          <w:szCs w:val="24"/>
        </w:rPr>
        <w:t>LISTU</w:t>
      </w:r>
      <w:r w:rsidR="00F23BE2" w:rsidRPr="0089075E">
        <w:rPr>
          <w:rFonts w:ascii="Palatino Linotype" w:hAnsi="Palatino Linotype" w:cs="Arial"/>
          <w:b/>
          <w:sz w:val="24"/>
          <w:szCs w:val="24"/>
        </w:rPr>
        <w:t xml:space="preserve"> KANDIDATA NAKON PISANOG TESTIRANJA</w:t>
      </w:r>
    </w:p>
    <w:p w:rsidR="00DB6EF9" w:rsidRPr="0089075E" w:rsidRDefault="00DB6EF9" w:rsidP="00DB6EF9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89075E" w:rsidRPr="0089075E" w:rsidRDefault="00DB6EF9" w:rsidP="0089075E">
      <w:pPr>
        <w:pStyle w:val="Bezproreda"/>
        <w:tabs>
          <w:tab w:val="left" w:pos="709"/>
        </w:tabs>
        <w:jc w:val="both"/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</w:pPr>
      <w:r w:rsidRPr="0089075E">
        <w:rPr>
          <w:rFonts w:ascii="Palatino Linotype" w:hAnsi="Palatino Linotype" w:cs="Arial"/>
          <w:sz w:val="24"/>
          <w:szCs w:val="24"/>
        </w:rPr>
        <w:tab/>
      </w:r>
      <w:r w:rsidR="0027539B" w:rsidRPr="0089075E"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 xml:space="preserve">za kandidate prijavljene na natječaj </w:t>
      </w:r>
      <w:r w:rsidR="00071BE8"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>z</w:t>
      </w:r>
      <w:r w:rsidR="0089075E" w:rsidRPr="0089075E">
        <w:rPr>
          <w:rStyle w:val="bold"/>
          <w:rFonts w:ascii="Palatino Linotype" w:hAnsi="Palatino Linotype" w:cs="Courier New"/>
          <w:bCs/>
          <w:color w:val="000000"/>
          <w:sz w:val="24"/>
          <w:szCs w:val="24"/>
        </w:rPr>
        <w:t>a prijam službenika u Jedinstveni upravni odjel Općine Gračac- Odsjek za proračun i financije, na radno mjesto broj 8. iz Pravilnika: viši stručni suradnik za računovodstvene poslove– vježbenik (kategorija: II, potkategorija: viši stručni suradnik, rang: 6), 1 izvršitelj/izvršiteljica, na određeno vrijeme od 12 mjeseci radi obavljanja vježbeničkog staža, objavljenog u „Narodim novinama“ broj 121 od 19. listopada 2022. godine.</w:t>
      </w:r>
    </w:p>
    <w:p w:rsidR="00DB6EF9" w:rsidRPr="00307290" w:rsidRDefault="00DB6EF9" w:rsidP="00DB6EF9">
      <w:pPr>
        <w:pStyle w:val="Bezproreda"/>
        <w:jc w:val="both"/>
        <w:rPr>
          <w:rFonts w:ascii="Palatino Linotype" w:hAnsi="Palatino Linotype" w:cs="Arial"/>
          <w:b/>
          <w:sz w:val="24"/>
          <w:szCs w:val="24"/>
          <w:u w:val="single"/>
        </w:rPr>
      </w:pPr>
      <w:r w:rsidRPr="0089075E">
        <w:rPr>
          <w:rFonts w:ascii="Palatino Linotype" w:hAnsi="Palatino Linotype" w:cs="Arial"/>
          <w:sz w:val="24"/>
          <w:szCs w:val="24"/>
        </w:rPr>
        <w:tab/>
        <w:t>Kandidat</w:t>
      </w:r>
      <w:r w:rsidR="000E0D3B" w:rsidRPr="0089075E">
        <w:rPr>
          <w:rFonts w:ascii="Palatino Linotype" w:hAnsi="Palatino Linotype" w:cs="Arial"/>
          <w:sz w:val="24"/>
          <w:szCs w:val="24"/>
        </w:rPr>
        <w:t xml:space="preserve"> </w:t>
      </w:r>
      <w:r w:rsidRPr="0089075E">
        <w:rPr>
          <w:rFonts w:ascii="Palatino Linotype" w:hAnsi="Palatino Linotype" w:cs="Arial"/>
          <w:sz w:val="24"/>
          <w:szCs w:val="24"/>
        </w:rPr>
        <w:t xml:space="preserve"> koji je dana </w:t>
      </w:r>
      <w:r w:rsidR="0089075E" w:rsidRPr="0089075E">
        <w:rPr>
          <w:rFonts w:ascii="Palatino Linotype" w:hAnsi="Palatino Linotype" w:cs="Arial"/>
          <w:sz w:val="24"/>
          <w:szCs w:val="24"/>
        </w:rPr>
        <w:t>16. studenog 2022.</w:t>
      </w:r>
      <w:r w:rsidR="00156ACC" w:rsidRPr="0089075E">
        <w:rPr>
          <w:rFonts w:ascii="Palatino Linotype" w:hAnsi="Palatino Linotype" w:cs="Arial"/>
          <w:sz w:val="24"/>
          <w:szCs w:val="24"/>
        </w:rPr>
        <w:t xml:space="preserve"> </w:t>
      </w:r>
      <w:r w:rsidRPr="0089075E">
        <w:rPr>
          <w:rFonts w:ascii="Palatino Linotype" w:hAnsi="Palatino Linotype" w:cs="Arial"/>
          <w:sz w:val="24"/>
          <w:szCs w:val="24"/>
        </w:rPr>
        <w:t>godine na pisanom testiranju ostvario najmanje 50% bodova i koji</w:t>
      </w:r>
      <w:r w:rsidR="00F23BE2" w:rsidRPr="0089075E">
        <w:rPr>
          <w:rFonts w:ascii="Palatino Linotype" w:hAnsi="Palatino Linotype" w:cs="Arial"/>
          <w:sz w:val="24"/>
          <w:szCs w:val="24"/>
        </w:rPr>
        <w:t xml:space="preserve"> stoga</w:t>
      </w:r>
      <w:r w:rsidRPr="0089075E">
        <w:rPr>
          <w:rFonts w:ascii="Palatino Linotype" w:hAnsi="Palatino Linotype" w:cs="Arial"/>
          <w:sz w:val="24"/>
          <w:szCs w:val="24"/>
        </w:rPr>
        <w:t xml:space="preserve"> može pristupiti razgovoru (intervjuu) s Pov</w:t>
      </w:r>
      <w:r w:rsidR="0027539B" w:rsidRPr="0089075E">
        <w:rPr>
          <w:rFonts w:ascii="Palatino Linotype" w:hAnsi="Palatino Linotype" w:cs="Arial"/>
          <w:sz w:val="24"/>
          <w:szCs w:val="24"/>
        </w:rPr>
        <w:t>jerenstvom za provedbu natječaja</w:t>
      </w:r>
      <w:r w:rsidR="00071BE8">
        <w:rPr>
          <w:rFonts w:ascii="Palatino Linotype" w:hAnsi="Palatino Linotype" w:cs="Arial"/>
          <w:sz w:val="24"/>
          <w:szCs w:val="24"/>
        </w:rPr>
        <w:t xml:space="preserve"> </w:t>
      </w:r>
      <w:bookmarkStart w:id="0" w:name="_GoBack"/>
      <w:bookmarkEnd w:id="0"/>
      <w:r w:rsidR="0089075E" w:rsidRPr="00071BE8">
        <w:rPr>
          <w:rFonts w:ascii="Palatino Linotype" w:hAnsi="Palatino Linotype" w:cs="Arial"/>
          <w:sz w:val="24"/>
          <w:szCs w:val="24"/>
        </w:rPr>
        <w:t>je:</w:t>
      </w:r>
    </w:p>
    <w:p w:rsidR="00DB6EF9" w:rsidRPr="00307290" w:rsidRDefault="00DB6EF9" w:rsidP="00DB6EF9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0E0D3B" w:rsidRPr="00307290" w:rsidRDefault="0089075E" w:rsidP="00475DF5">
      <w:pPr>
        <w:pStyle w:val="Bezproreda"/>
        <w:numPr>
          <w:ilvl w:val="0"/>
          <w:numId w:val="1"/>
        </w:numPr>
        <w:jc w:val="both"/>
        <w:rPr>
          <w:rFonts w:ascii="Palatino Linotype" w:hAnsi="Palatino Linotype" w:cs="Arial"/>
          <w:sz w:val="24"/>
          <w:szCs w:val="24"/>
        </w:rPr>
      </w:pPr>
      <w:r w:rsidRPr="00307290">
        <w:rPr>
          <w:rFonts w:ascii="Palatino Linotype" w:hAnsi="Palatino Linotype" w:cs="Arial"/>
          <w:sz w:val="24"/>
          <w:szCs w:val="24"/>
        </w:rPr>
        <w:t xml:space="preserve">M. F. </w:t>
      </w:r>
      <w:r w:rsidR="0027539B" w:rsidRPr="00307290">
        <w:rPr>
          <w:rFonts w:ascii="Palatino Linotype" w:hAnsi="Palatino Linotype" w:cs="Arial"/>
          <w:sz w:val="24"/>
          <w:szCs w:val="24"/>
        </w:rPr>
        <w:t>iz Gračaca</w:t>
      </w:r>
    </w:p>
    <w:p w:rsidR="00475DF5" w:rsidRPr="00307290" w:rsidRDefault="00475DF5" w:rsidP="00475DF5">
      <w:pPr>
        <w:pStyle w:val="Bezproreda"/>
        <w:ind w:left="720"/>
        <w:jc w:val="both"/>
        <w:rPr>
          <w:rFonts w:ascii="Palatino Linotype" w:hAnsi="Palatino Linotype" w:cs="Arial"/>
          <w:sz w:val="24"/>
          <w:szCs w:val="24"/>
        </w:rPr>
      </w:pPr>
    </w:p>
    <w:p w:rsidR="00DB6EF9" w:rsidRPr="0089075E" w:rsidRDefault="0089075E" w:rsidP="0089075E">
      <w:pPr>
        <w:pStyle w:val="Bezproreda"/>
        <w:tabs>
          <w:tab w:val="left" w:pos="851"/>
          <w:tab w:val="left" w:pos="993"/>
        </w:tabs>
        <w:jc w:val="both"/>
        <w:rPr>
          <w:rFonts w:ascii="Palatino Linotype" w:hAnsi="Palatino Linotype" w:cs="Arial"/>
          <w:sz w:val="24"/>
          <w:szCs w:val="24"/>
        </w:rPr>
      </w:pPr>
      <w:r w:rsidRPr="00307290">
        <w:rPr>
          <w:rFonts w:ascii="Palatino Linotype" w:hAnsi="Palatino Linotype" w:cs="Arial"/>
          <w:sz w:val="24"/>
          <w:szCs w:val="24"/>
        </w:rPr>
        <w:t xml:space="preserve">            </w:t>
      </w:r>
      <w:r w:rsidR="00DB6EF9" w:rsidRPr="00307290">
        <w:rPr>
          <w:rFonts w:ascii="Palatino Linotype" w:hAnsi="Palatino Linotype" w:cs="Arial"/>
          <w:sz w:val="24"/>
          <w:szCs w:val="24"/>
        </w:rPr>
        <w:t>Lista kandidata zak</w:t>
      </w:r>
      <w:r w:rsidR="00DB6EF9" w:rsidRPr="0089075E">
        <w:rPr>
          <w:rFonts w:ascii="Palatino Linotype" w:hAnsi="Palatino Linotype" w:cs="Arial"/>
          <w:sz w:val="24"/>
          <w:szCs w:val="24"/>
        </w:rPr>
        <w:t xml:space="preserve">ljučena je rednim brojem </w:t>
      </w:r>
      <w:r w:rsidR="000E0D3B" w:rsidRPr="0089075E">
        <w:rPr>
          <w:rFonts w:ascii="Palatino Linotype" w:hAnsi="Palatino Linotype" w:cs="Arial"/>
          <w:sz w:val="24"/>
          <w:szCs w:val="24"/>
        </w:rPr>
        <w:t xml:space="preserve"> </w:t>
      </w:r>
      <w:r w:rsidR="00475DF5" w:rsidRPr="0089075E">
        <w:rPr>
          <w:rFonts w:ascii="Palatino Linotype" w:hAnsi="Palatino Linotype" w:cs="Arial"/>
          <w:sz w:val="24"/>
          <w:szCs w:val="24"/>
        </w:rPr>
        <w:t xml:space="preserve">1 </w:t>
      </w:r>
      <w:r w:rsidR="00DB6EF9" w:rsidRPr="0089075E">
        <w:rPr>
          <w:rFonts w:ascii="Palatino Linotype" w:hAnsi="Palatino Linotype" w:cs="Arial"/>
          <w:sz w:val="24"/>
          <w:szCs w:val="24"/>
        </w:rPr>
        <w:t>(</w:t>
      </w:r>
      <w:r w:rsidR="00475DF5" w:rsidRPr="0089075E">
        <w:rPr>
          <w:rFonts w:ascii="Palatino Linotype" w:hAnsi="Palatino Linotype" w:cs="Arial"/>
          <w:sz w:val="24"/>
          <w:szCs w:val="24"/>
        </w:rPr>
        <w:t>jedan</w:t>
      </w:r>
      <w:r w:rsidR="00DB6EF9" w:rsidRPr="0089075E">
        <w:rPr>
          <w:rFonts w:ascii="Palatino Linotype" w:hAnsi="Palatino Linotype" w:cs="Arial"/>
          <w:sz w:val="24"/>
          <w:szCs w:val="24"/>
        </w:rPr>
        <w:t>).</w:t>
      </w:r>
    </w:p>
    <w:p w:rsidR="00F23BE2" w:rsidRPr="0089075E" w:rsidRDefault="00F23BE2" w:rsidP="0089075E">
      <w:pPr>
        <w:pStyle w:val="Bezproreda"/>
        <w:tabs>
          <w:tab w:val="left" w:pos="709"/>
        </w:tabs>
        <w:jc w:val="both"/>
        <w:rPr>
          <w:rFonts w:ascii="Palatino Linotype" w:hAnsi="Palatino Linotype" w:cs="Arial"/>
          <w:sz w:val="24"/>
          <w:szCs w:val="24"/>
        </w:rPr>
      </w:pPr>
      <w:r w:rsidRPr="0089075E">
        <w:rPr>
          <w:rFonts w:ascii="Palatino Linotype" w:hAnsi="Palatino Linotype" w:cs="Arial"/>
          <w:sz w:val="24"/>
          <w:szCs w:val="24"/>
        </w:rPr>
        <w:tab/>
        <w:t xml:space="preserve">Objava je izvršena putem web stranice </w:t>
      </w:r>
      <w:hyperlink r:id="rId7" w:history="1">
        <w:r w:rsidRPr="0089075E">
          <w:rPr>
            <w:rStyle w:val="Hiperveza"/>
            <w:rFonts w:ascii="Palatino Linotype" w:hAnsi="Palatino Linotype" w:cs="Arial"/>
            <w:sz w:val="24"/>
            <w:szCs w:val="24"/>
          </w:rPr>
          <w:t>www.gracac.hr</w:t>
        </w:r>
      </w:hyperlink>
      <w:r w:rsidRPr="0089075E">
        <w:rPr>
          <w:rFonts w:ascii="Palatino Linotype" w:hAnsi="Palatino Linotype" w:cs="Arial"/>
          <w:sz w:val="24"/>
          <w:szCs w:val="24"/>
        </w:rPr>
        <w:t xml:space="preserve"> („Javni pozivi, nabave i natječaji</w:t>
      </w:r>
      <w:r w:rsidR="0027539B" w:rsidRPr="0089075E">
        <w:rPr>
          <w:rFonts w:ascii="Palatino Linotype" w:hAnsi="Palatino Linotype" w:cs="Arial"/>
          <w:sz w:val="24"/>
          <w:szCs w:val="24"/>
        </w:rPr>
        <w:t>/zaposlenje</w:t>
      </w:r>
      <w:r w:rsidRPr="0089075E">
        <w:rPr>
          <w:rFonts w:ascii="Palatino Linotype" w:hAnsi="Palatino Linotype" w:cs="Arial"/>
          <w:sz w:val="24"/>
          <w:szCs w:val="24"/>
        </w:rPr>
        <w:t xml:space="preserve">“) i oglasne ploče Općine Gračac. </w:t>
      </w:r>
    </w:p>
    <w:p w:rsidR="00DB6EF9" w:rsidRPr="0089075E" w:rsidRDefault="00DB6EF9" w:rsidP="000E0D3B">
      <w:pPr>
        <w:pStyle w:val="Bezproreda"/>
        <w:ind w:left="4956"/>
        <w:jc w:val="center"/>
        <w:rPr>
          <w:rFonts w:ascii="Palatino Linotype" w:hAnsi="Palatino Linotype" w:cs="Arial"/>
          <w:sz w:val="24"/>
          <w:szCs w:val="24"/>
        </w:rPr>
      </w:pPr>
    </w:p>
    <w:p w:rsidR="000E0D3B" w:rsidRPr="0089075E" w:rsidRDefault="00F23BE2" w:rsidP="000E0D3B">
      <w:pPr>
        <w:pStyle w:val="Bezproreda"/>
        <w:ind w:left="4956"/>
        <w:jc w:val="center"/>
        <w:rPr>
          <w:rFonts w:ascii="Palatino Linotype" w:hAnsi="Palatino Linotype" w:cs="Arial"/>
          <w:b/>
          <w:sz w:val="24"/>
          <w:szCs w:val="24"/>
        </w:rPr>
      </w:pPr>
      <w:r w:rsidRPr="0089075E">
        <w:rPr>
          <w:rFonts w:ascii="Palatino Linotype" w:hAnsi="Palatino Linotype" w:cs="Arial"/>
          <w:b/>
          <w:sz w:val="24"/>
          <w:szCs w:val="24"/>
        </w:rPr>
        <w:t>Pov</w:t>
      </w:r>
      <w:r w:rsidR="00EF735D" w:rsidRPr="0089075E">
        <w:rPr>
          <w:rFonts w:ascii="Palatino Linotype" w:hAnsi="Palatino Linotype" w:cs="Arial"/>
          <w:b/>
          <w:sz w:val="24"/>
          <w:szCs w:val="24"/>
        </w:rPr>
        <w:t>jerenstvo za provedbu natječaja</w:t>
      </w:r>
    </w:p>
    <w:p w:rsidR="00F23BE2" w:rsidRPr="0089075E" w:rsidRDefault="00F23BE2" w:rsidP="000E0D3B">
      <w:pPr>
        <w:pStyle w:val="Bezproreda"/>
        <w:ind w:left="4956"/>
        <w:jc w:val="center"/>
        <w:rPr>
          <w:rFonts w:ascii="Palatino Linotype" w:hAnsi="Palatino Linotype" w:cs="Arial"/>
          <w:b/>
          <w:sz w:val="24"/>
          <w:szCs w:val="24"/>
        </w:rPr>
      </w:pPr>
      <w:r w:rsidRPr="0089075E">
        <w:rPr>
          <w:rFonts w:ascii="Palatino Linotype" w:hAnsi="Palatino Linotype" w:cs="Arial"/>
          <w:b/>
          <w:sz w:val="24"/>
          <w:szCs w:val="24"/>
        </w:rPr>
        <w:t>PREDSJEDNICA:</w:t>
      </w:r>
    </w:p>
    <w:p w:rsidR="00DB6EF9" w:rsidRPr="000E0D3B" w:rsidRDefault="000E0D3B" w:rsidP="000E0D3B">
      <w:pPr>
        <w:pStyle w:val="Bezproreda"/>
        <w:ind w:left="4956"/>
        <w:jc w:val="center"/>
        <w:rPr>
          <w:rFonts w:ascii="Palatino Linotype" w:hAnsi="Palatino Linotype" w:cs="Arial"/>
          <w:b/>
          <w:sz w:val="24"/>
          <w:szCs w:val="24"/>
        </w:rPr>
      </w:pPr>
      <w:r w:rsidRPr="0089075E">
        <w:rPr>
          <w:rFonts w:ascii="Palatino Linotype" w:hAnsi="Palatino Linotype" w:cs="Arial"/>
          <w:b/>
          <w:sz w:val="24"/>
          <w:szCs w:val="24"/>
        </w:rPr>
        <w:t>Sandra Kukić, dipl. iur.</w:t>
      </w:r>
    </w:p>
    <w:sectPr w:rsidR="00DB6EF9" w:rsidRPr="000E0D3B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50E15"/>
    <w:multiLevelType w:val="hybridMultilevel"/>
    <w:tmpl w:val="AD0C525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F9"/>
    <w:rsid w:val="00071BE8"/>
    <w:rsid w:val="000D53C4"/>
    <w:rsid w:val="000E0D3B"/>
    <w:rsid w:val="00156ACC"/>
    <w:rsid w:val="00212348"/>
    <w:rsid w:val="0021353F"/>
    <w:rsid w:val="0027539B"/>
    <w:rsid w:val="00307290"/>
    <w:rsid w:val="00415CCD"/>
    <w:rsid w:val="00437072"/>
    <w:rsid w:val="00475DF5"/>
    <w:rsid w:val="0057664B"/>
    <w:rsid w:val="006E6179"/>
    <w:rsid w:val="0077555B"/>
    <w:rsid w:val="0089075E"/>
    <w:rsid w:val="009B2F30"/>
    <w:rsid w:val="00AB1162"/>
    <w:rsid w:val="00B559AC"/>
    <w:rsid w:val="00C8605B"/>
    <w:rsid w:val="00D13A26"/>
    <w:rsid w:val="00D27E28"/>
    <w:rsid w:val="00D671C2"/>
    <w:rsid w:val="00DB6EF9"/>
    <w:rsid w:val="00DF7AE8"/>
    <w:rsid w:val="00E705A5"/>
    <w:rsid w:val="00EF735D"/>
    <w:rsid w:val="00F23BE2"/>
    <w:rsid w:val="00F3207F"/>
    <w:rsid w:val="00F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E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6E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DB6EF9"/>
  </w:style>
  <w:style w:type="character" w:styleId="Hiperveza">
    <w:name w:val="Hyperlink"/>
    <w:basedOn w:val="Zadanifontodlomka"/>
    <w:uiPriority w:val="99"/>
    <w:unhideWhenUsed/>
    <w:rsid w:val="00F23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E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6E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DB6EF9"/>
  </w:style>
  <w:style w:type="character" w:styleId="Hiperveza">
    <w:name w:val="Hyperlink"/>
    <w:basedOn w:val="Zadanifontodlomka"/>
    <w:uiPriority w:val="99"/>
    <w:unhideWhenUsed/>
    <w:rsid w:val="00F23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2022-11-16T08:37:00Z</cp:lastPrinted>
  <dcterms:created xsi:type="dcterms:W3CDTF">2022-11-16T08:38:00Z</dcterms:created>
  <dcterms:modified xsi:type="dcterms:W3CDTF">2022-11-16T08:38:00Z</dcterms:modified>
</cp:coreProperties>
</file>