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91CF" w14:textId="77F66EE2" w:rsidR="00212CEE" w:rsidRPr="00EA31FD" w:rsidRDefault="00212CEE" w:rsidP="00212CEE">
      <w:pPr>
        <w:widowControl w:val="0"/>
        <w:spacing w:after="0" w:line="240" w:lineRule="auto"/>
        <w:jc w:val="both"/>
        <w:rPr>
          <w:rFonts w:asciiTheme="majorBidi" w:eastAsia="Times New Roman" w:hAnsiTheme="majorBidi" w:cstheme="majorBidi"/>
          <w:b/>
          <w:noProof/>
          <w:kern w:val="0"/>
          <w:lang w:val="hr-HR"/>
          <w14:ligatures w14:val="none"/>
        </w:rPr>
      </w:pP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 xml:space="preserve">                </w:t>
      </w:r>
      <w:r w:rsidRPr="00EA31FD">
        <w:rPr>
          <w:rFonts w:asciiTheme="majorBidi" w:eastAsia="Times New Roman" w:hAnsiTheme="majorBidi" w:cstheme="majorBidi"/>
          <w:b/>
          <w:noProof/>
          <w:kern w:val="0"/>
          <w:lang w:val="hr-HR"/>
          <w14:ligatures w14:val="none"/>
        </w:rPr>
        <w:drawing>
          <wp:inline distT="0" distB="0" distL="0" distR="0" wp14:anchorId="6E156B6F" wp14:editId="295EC714">
            <wp:extent cx="533400" cy="704850"/>
            <wp:effectExtent l="0" t="0" r="0" b="0"/>
            <wp:docPr id="19029292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FEE"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 xml:space="preserve"> </w:t>
      </w:r>
    </w:p>
    <w:p w14:paraId="51B3AB6F" w14:textId="77777777" w:rsidR="00212CEE" w:rsidRPr="00EA31FD" w:rsidRDefault="00212CEE" w:rsidP="00212CEE">
      <w:pPr>
        <w:widowControl w:val="0"/>
        <w:spacing w:after="0" w:line="240" w:lineRule="auto"/>
        <w:jc w:val="both"/>
        <w:rPr>
          <w:rFonts w:asciiTheme="majorBidi" w:eastAsia="Times New Roman" w:hAnsiTheme="majorBidi" w:cstheme="majorBidi"/>
          <w:b/>
          <w:kern w:val="0"/>
          <w:sz w:val="12"/>
          <w:szCs w:val="12"/>
          <w:lang w:val="hr-HR"/>
          <w14:ligatures w14:val="none"/>
        </w:rPr>
      </w:pPr>
    </w:p>
    <w:p w14:paraId="74C4971D" w14:textId="77777777" w:rsidR="00212CEE" w:rsidRPr="00EA31FD" w:rsidRDefault="00212CEE" w:rsidP="00212CEE">
      <w:pPr>
        <w:widowControl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>REPUBLIKA HRVATSKA</w:t>
      </w:r>
    </w:p>
    <w:p w14:paraId="34E632EA" w14:textId="77777777" w:rsidR="00212CEE" w:rsidRPr="00EA31FD" w:rsidRDefault="00212CEE" w:rsidP="00212CEE">
      <w:pPr>
        <w:widowControl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>ZADARSKA  ŽUPANIJA</w:t>
      </w:r>
    </w:p>
    <w:p w14:paraId="7E3C0CC0" w14:textId="77777777" w:rsidR="00212CEE" w:rsidRPr="00EA31FD" w:rsidRDefault="00000000" w:rsidP="00212CEE">
      <w:pPr>
        <w:widowControl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sz w:val="8"/>
          <w:szCs w:val="8"/>
          <w:lang w:val="hr-HR"/>
          <w14:ligatures w14:val="none"/>
        </w:rPr>
      </w:pPr>
      <w:r>
        <w:rPr>
          <w:rFonts w:asciiTheme="majorBidi" w:eastAsia="Times New Roman" w:hAnsiTheme="majorBidi" w:cstheme="majorBidi"/>
          <w:noProof/>
          <w:kern w:val="0"/>
          <w:lang w:val="hr-HR"/>
          <w14:ligatures w14:val="none"/>
        </w:rPr>
        <w:object w:dxaOrig="1440" w:dyaOrig="1440" w14:anchorId="722AC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pt;width:21.8pt;height:27.8pt;z-index:-251658752">
            <v:imagedata r:id="rId6" o:title=""/>
          </v:shape>
          <o:OLEObject Type="Embed" ProgID="CorelDRAW.Graphic.10" ShapeID="_x0000_s1026" DrawAspect="Content" ObjectID="_1834048789" r:id="rId7"/>
        </w:object>
      </w:r>
      <w:r w:rsidR="00212CEE" w:rsidRPr="00EA31FD">
        <w:rPr>
          <w:rFonts w:asciiTheme="majorBidi" w:eastAsia="Times New Roman" w:hAnsiTheme="majorBidi" w:cstheme="majorBidi"/>
          <w:kern w:val="0"/>
          <w:lang w:val="hr-HR"/>
          <w14:ligatures w14:val="none"/>
        </w:rPr>
        <w:t xml:space="preserve">    </w:t>
      </w:r>
    </w:p>
    <w:p w14:paraId="60C22878" w14:textId="31FAB578" w:rsidR="00212CEE" w:rsidRPr="00EA31FD" w:rsidRDefault="00212CEE" w:rsidP="00212CEE">
      <w:pPr>
        <w:widowControl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Times New Roman" w:hAnsiTheme="majorBidi" w:cstheme="majorBidi"/>
          <w:kern w:val="0"/>
          <w:lang w:val="hr-HR"/>
          <w14:ligatures w14:val="none"/>
        </w:rPr>
        <w:t xml:space="preserve">           </w:t>
      </w: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>OPĆINA GRAČAC</w:t>
      </w: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fldChar w:fldCharType="begin"/>
      </w: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instrText xml:space="preserve"> SEQ CHAPTER \h \r 1</w:instrText>
      </w: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fldChar w:fldCharType="end"/>
      </w:r>
    </w:p>
    <w:p w14:paraId="13977437" w14:textId="7CE1A475" w:rsidR="00212CEE" w:rsidRPr="00EA31FD" w:rsidRDefault="00212CEE" w:rsidP="00212CEE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Times New Roman" w:hAnsiTheme="majorBidi" w:cstheme="majorBidi"/>
          <w:b/>
          <w:color w:val="FF0000"/>
          <w:kern w:val="0"/>
          <w:lang w:val="hr-HR"/>
          <w14:ligatures w14:val="none"/>
        </w:rPr>
        <w:t xml:space="preserve">           </w:t>
      </w:r>
      <w:r w:rsidRPr="00EA31FD">
        <w:rPr>
          <w:rFonts w:asciiTheme="majorBidi" w:eastAsia="Times New Roman" w:hAnsiTheme="majorBidi" w:cstheme="majorBidi"/>
          <w:b/>
          <w:kern w:val="0"/>
          <w:lang w:val="hr-HR"/>
          <w14:ligatures w14:val="none"/>
        </w:rPr>
        <w:t>OPĆINSKI NAČELNIK</w:t>
      </w:r>
    </w:p>
    <w:p w14:paraId="345215AF" w14:textId="77777777" w:rsidR="00212CEE" w:rsidRPr="00EA31FD" w:rsidRDefault="00212CEE" w:rsidP="00212CEE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2"/>
          <w:szCs w:val="12"/>
          <w:lang w:val="hr-HR"/>
          <w14:ligatures w14:val="none"/>
        </w:rPr>
      </w:pPr>
    </w:p>
    <w:p w14:paraId="4C169ACA" w14:textId="77777777" w:rsidR="00212CEE" w:rsidRPr="00EA31FD" w:rsidRDefault="00212CEE" w:rsidP="00212CEE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KLASA: 350-02/23-01/5</w:t>
      </w:r>
    </w:p>
    <w:p w14:paraId="1A3D0469" w14:textId="4D74F4B4" w:rsidR="00212CEE" w:rsidRPr="00EA31FD" w:rsidRDefault="00212CEE" w:rsidP="00212CEE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lang w:val="hr-HR"/>
          <w14:ligatures w14:val="none"/>
        </w:rPr>
      </w:pP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URBROJ: 2198-31-01-2</w:t>
      </w:r>
      <w:r w:rsidR="00AF2A0E"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6</w:t>
      </w: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-</w:t>
      </w:r>
      <w:r w:rsidR="006F4AAC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85</w:t>
      </w:r>
    </w:p>
    <w:p w14:paraId="03DAFF85" w14:textId="55BF3607" w:rsidR="00212CEE" w:rsidRPr="00EA31FD" w:rsidRDefault="00212CEE" w:rsidP="00212CEE">
      <w:p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 xml:space="preserve">Gračac, </w:t>
      </w:r>
      <w:r w:rsidR="00040B85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03</w:t>
      </w:r>
      <w:r w:rsidR="00AF2A0E"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 xml:space="preserve">. </w:t>
      </w:r>
      <w:r w:rsidR="00461EC1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ožujka</w:t>
      </w: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 xml:space="preserve"> 202</w:t>
      </w:r>
      <w:r w:rsidR="00AF2A0E"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6</w:t>
      </w:r>
      <w:r w:rsidRPr="00EA31FD">
        <w:rPr>
          <w:rFonts w:asciiTheme="majorBidi" w:eastAsia="Calibri" w:hAnsiTheme="majorBidi" w:cstheme="majorBidi"/>
          <w:b/>
          <w:kern w:val="0"/>
          <w:lang w:val="hr-HR"/>
          <w14:ligatures w14:val="none"/>
        </w:rPr>
        <w:t>. godine</w:t>
      </w:r>
    </w:p>
    <w:p w14:paraId="429A0302" w14:textId="77777777" w:rsidR="00212CEE" w:rsidRPr="00EA31FD" w:rsidRDefault="00212CEE" w:rsidP="00FB2E9B">
      <w:pPr>
        <w:spacing w:after="0" w:line="276" w:lineRule="auto"/>
        <w:jc w:val="both"/>
        <w:rPr>
          <w:rFonts w:asciiTheme="majorBidi" w:hAnsiTheme="majorBidi" w:cstheme="majorBidi"/>
          <w:lang w:val="hr-HR"/>
        </w:rPr>
      </w:pPr>
    </w:p>
    <w:p w14:paraId="249E5E49" w14:textId="29B50EDD" w:rsidR="00115219" w:rsidRPr="00EA31FD" w:rsidRDefault="00115219" w:rsidP="00212CEE">
      <w:p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Na temelju čl</w:t>
      </w:r>
      <w:r w:rsidR="002618F3" w:rsidRPr="00EA31FD">
        <w:rPr>
          <w:rFonts w:asciiTheme="majorBidi" w:hAnsiTheme="majorBidi" w:cstheme="majorBidi"/>
          <w:lang w:val="hr-HR"/>
        </w:rPr>
        <w:t>anka</w:t>
      </w:r>
      <w:r w:rsidR="005F3FEE" w:rsidRPr="00EA31FD">
        <w:rPr>
          <w:rFonts w:asciiTheme="majorBidi" w:hAnsiTheme="majorBidi" w:cstheme="majorBidi"/>
          <w:lang w:val="hr-HR"/>
        </w:rPr>
        <w:t xml:space="preserve"> 23</w:t>
      </w:r>
      <w:r w:rsidRPr="00EA31FD">
        <w:rPr>
          <w:rFonts w:asciiTheme="majorBidi" w:hAnsiTheme="majorBidi" w:cstheme="majorBidi"/>
          <w:lang w:val="hr-HR"/>
        </w:rPr>
        <w:t xml:space="preserve">. </w:t>
      </w:r>
      <w:r w:rsidR="005F3FEE" w:rsidRPr="00EA31FD">
        <w:rPr>
          <w:rFonts w:asciiTheme="majorBidi" w:hAnsiTheme="majorBidi" w:cstheme="majorBidi"/>
          <w:lang w:val="hr-HR"/>
        </w:rPr>
        <w:t>st</w:t>
      </w:r>
      <w:r w:rsidR="002618F3" w:rsidRPr="00EA31FD">
        <w:rPr>
          <w:rFonts w:asciiTheme="majorBidi" w:hAnsiTheme="majorBidi" w:cstheme="majorBidi"/>
          <w:lang w:val="hr-HR"/>
        </w:rPr>
        <w:t>avka</w:t>
      </w:r>
      <w:r w:rsidR="005F3FEE" w:rsidRPr="00EA31FD">
        <w:rPr>
          <w:rFonts w:asciiTheme="majorBidi" w:hAnsiTheme="majorBidi" w:cstheme="majorBidi"/>
          <w:lang w:val="hr-HR"/>
        </w:rPr>
        <w:t xml:space="preserve"> 1. Uredbe o strateškoj procjeni utjecaja strategije, plana i programa na okoliš (NN, 3/17)</w:t>
      </w:r>
      <w:r w:rsidRPr="00EA31FD">
        <w:rPr>
          <w:rFonts w:asciiTheme="majorBidi" w:hAnsiTheme="majorBidi" w:cstheme="majorBidi"/>
          <w:lang w:val="hr-HR"/>
        </w:rPr>
        <w:t>, čl</w:t>
      </w:r>
      <w:r w:rsidR="002618F3" w:rsidRPr="00EA31FD">
        <w:rPr>
          <w:rFonts w:asciiTheme="majorBidi" w:hAnsiTheme="majorBidi" w:cstheme="majorBidi"/>
          <w:lang w:val="hr-HR"/>
        </w:rPr>
        <w:t>anka</w:t>
      </w:r>
      <w:r w:rsidRPr="00EA31FD">
        <w:rPr>
          <w:rFonts w:asciiTheme="majorBidi" w:hAnsiTheme="majorBidi" w:cstheme="majorBidi"/>
          <w:lang w:val="hr-HR"/>
        </w:rPr>
        <w:t xml:space="preserve"> </w:t>
      </w:r>
      <w:r w:rsidR="005F3FEE" w:rsidRPr="00EA31FD">
        <w:rPr>
          <w:rFonts w:asciiTheme="majorBidi" w:hAnsiTheme="majorBidi" w:cstheme="majorBidi"/>
          <w:lang w:val="hr-HR"/>
        </w:rPr>
        <w:t>12</w:t>
      </w:r>
      <w:r w:rsidRPr="00EA31FD">
        <w:rPr>
          <w:rFonts w:asciiTheme="majorBidi" w:hAnsiTheme="majorBidi" w:cstheme="majorBidi"/>
          <w:lang w:val="hr-HR"/>
        </w:rPr>
        <w:t xml:space="preserve">. </w:t>
      </w:r>
      <w:r w:rsidR="005F3FEE" w:rsidRPr="00EA31FD">
        <w:rPr>
          <w:rFonts w:asciiTheme="majorBidi" w:hAnsiTheme="majorBidi" w:cstheme="majorBidi"/>
          <w:lang w:val="hr-HR"/>
        </w:rPr>
        <w:t>st</w:t>
      </w:r>
      <w:r w:rsidR="002618F3" w:rsidRPr="00EA31FD">
        <w:rPr>
          <w:rFonts w:asciiTheme="majorBidi" w:hAnsiTheme="majorBidi" w:cstheme="majorBidi"/>
          <w:lang w:val="hr-HR"/>
        </w:rPr>
        <w:t>avka</w:t>
      </w:r>
      <w:r w:rsidR="005F3FEE" w:rsidRPr="00EA31FD">
        <w:rPr>
          <w:rFonts w:asciiTheme="majorBidi" w:hAnsiTheme="majorBidi" w:cstheme="majorBidi"/>
          <w:lang w:val="hr-HR"/>
        </w:rPr>
        <w:t xml:space="preserve"> 1. t</w:t>
      </w:r>
      <w:r w:rsidR="002618F3" w:rsidRPr="00EA31FD">
        <w:rPr>
          <w:rFonts w:asciiTheme="majorBidi" w:hAnsiTheme="majorBidi" w:cstheme="majorBidi"/>
          <w:lang w:val="hr-HR"/>
        </w:rPr>
        <w:t>očke</w:t>
      </w:r>
      <w:r w:rsidR="005F3FEE" w:rsidRPr="00EA31FD">
        <w:rPr>
          <w:rFonts w:asciiTheme="majorBidi" w:hAnsiTheme="majorBidi" w:cstheme="majorBidi"/>
          <w:lang w:val="hr-HR"/>
        </w:rPr>
        <w:t xml:space="preserve"> 2., čl</w:t>
      </w:r>
      <w:r w:rsidR="002618F3" w:rsidRPr="00EA31FD">
        <w:rPr>
          <w:rFonts w:asciiTheme="majorBidi" w:hAnsiTheme="majorBidi" w:cstheme="majorBidi"/>
          <w:lang w:val="hr-HR"/>
        </w:rPr>
        <w:t>anka</w:t>
      </w:r>
      <w:r w:rsidR="005F3FEE" w:rsidRPr="00EA31FD">
        <w:rPr>
          <w:rFonts w:asciiTheme="majorBidi" w:hAnsiTheme="majorBidi" w:cstheme="majorBidi"/>
          <w:lang w:val="hr-HR"/>
        </w:rPr>
        <w:t xml:space="preserve"> 16. i 17.</w:t>
      </w:r>
      <w:r w:rsidRPr="00EA31FD">
        <w:rPr>
          <w:rFonts w:asciiTheme="majorBidi" w:hAnsiTheme="majorBidi" w:cstheme="majorBidi"/>
          <w:lang w:val="hr-HR"/>
        </w:rPr>
        <w:t xml:space="preserve">, </w:t>
      </w:r>
      <w:r w:rsidR="00062DAD" w:rsidRPr="00EA31FD">
        <w:rPr>
          <w:rFonts w:asciiTheme="majorBidi" w:hAnsiTheme="majorBidi" w:cstheme="majorBidi"/>
          <w:lang w:val="hr-HR"/>
        </w:rPr>
        <w:t>Uredbe o informiranju javnosti i zainteresirane javnosti u pitanjima zaštite okoliša (</w:t>
      </w:r>
      <w:r w:rsidR="005F3FEE" w:rsidRPr="00EA31FD">
        <w:rPr>
          <w:rFonts w:asciiTheme="majorBidi" w:hAnsiTheme="majorBidi" w:cstheme="majorBidi"/>
          <w:lang w:val="hr-HR"/>
        </w:rPr>
        <w:t>NN</w:t>
      </w:r>
      <w:r w:rsidR="00062DAD" w:rsidRPr="00EA31FD">
        <w:rPr>
          <w:rFonts w:asciiTheme="majorBidi" w:hAnsiTheme="majorBidi" w:cstheme="majorBidi"/>
          <w:lang w:val="hr-HR"/>
        </w:rPr>
        <w:t xml:space="preserve"> 64/08), </w:t>
      </w:r>
      <w:r w:rsidR="002618F3" w:rsidRPr="00EA31FD">
        <w:rPr>
          <w:rFonts w:asciiTheme="majorBidi" w:hAnsiTheme="majorBidi" w:cstheme="majorBidi"/>
          <w:lang w:val="hr-HR"/>
        </w:rPr>
        <w:t xml:space="preserve">i članka 47. Statuta Općine Gračac ("Službeni glasnik Zadarske županije” 11/13 i “Službeni glasnik Općine Gračac” 1/18 i 1/20 i 4/21), </w:t>
      </w:r>
      <w:r w:rsidRPr="00EA31FD">
        <w:rPr>
          <w:rFonts w:asciiTheme="majorBidi" w:hAnsiTheme="majorBidi" w:cstheme="majorBidi"/>
          <w:lang w:val="hr-HR"/>
        </w:rPr>
        <w:t>Općinski načelnik Općine Gračac donosi</w:t>
      </w:r>
    </w:p>
    <w:p w14:paraId="224B8F8A" w14:textId="77777777" w:rsidR="00115219" w:rsidRPr="00EA31FD" w:rsidRDefault="00115219" w:rsidP="00212CEE">
      <w:pPr>
        <w:spacing w:after="0" w:line="276" w:lineRule="auto"/>
        <w:jc w:val="both"/>
        <w:rPr>
          <w:rFonts w:asciiTheme="majorBidi" w:hAnsiTheme="majorBidi" w:cstheme="majorBidi"/>
          <w:lang w:val="hr-HR"/>
        </w:rPr>
      </w:pPr>
    </w:p>
    <w:p w14:paraId="6A93D9E1" w14:textId="5E0FB0D3" w:rsidR="00115219" w:rsidRPr="00EA31FD" w:rsidRDefault="00115219" w:rsidP="00212CEE">
      <w:pPr>
        <w:spacing w:after="0" w:line="276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A31FD">
        <w:rPr>
          <w:rFonts w:asciiTheme="majorBidi" w:hAnsiTheme="majorBidi" w:cstheme="majorBidi"/>
          <w:b/>
          <w:bCs/>
          <w:lang w:val="hr-HR"/>
        </w:rPr>
        <w:t>ODLUKU</w:t>
      </w:r>
    </w:p>
    <w:p w14:paraId="0D3ED092" w14:textId="2FD39C0F" w:rsidR="00115219" w:rsidRPr="00EA31FD" w:rsidRDefault="00062DAD" w:rsidP="00212CEE">
      <w:pPr>
        <w:spacing w:after="0" w:line="276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A31FD">
        <w:rPr>
          <w:rFonts w:asciiTheme="majorBidi" w:hAnsiTheme="majorBidi" w:cstheme="majorBidi"/>
          <w:b/>
          <w:bCs/>
          <w:lang w:val="hr-HR"/>
        </w:rPr>
        <w:t xml:space="preserve">o upućivanju Strateške studije utjecaja na okoliš Ciljanih izmjena i dopuna Prostornog plana uređenja Općine Gračac i </w:t>
      </w:r>
      <w:r w:rsidR="000F67BE" w:rsidRPr="00EA31FD">
        <w:rPr>
          <w:rFonts w:asciiTheme="majorBidi" w:hAnsiTheme="majorBidi" w:cstheme="majorBidi"/>
          <w:b/>
          <w:bCs/>
          <w:lang w:val="hr-HR"/>
        </w:rPr>
        <w:t>P</w:t>
      </w:r>
      <w:r w:rsidRPr="00EA31FD">
        <w:rPr>
          <w:rFonts w:asciiTheme="majorBidi" w:hAnsiTheme="majorBidi" w:cstheme="majorBidi"/>
          <w:b/>
          <w:bCs/>
          <w:lang w:val="hr-HR"/>
        </w:rPr>
        <w:t xml:space="preserve">rijedloga Ciljanih izmjena i dopuna prostornog plana uređenja Općine Gračac </w:t>
      </w:r>
      <w:r w:rsidR="005F3FEE" w:rsidRPr="00EA31FD">
        <w:rPr>
          <w:rFonts w:asciiTheme="majorBidi" w:hAnsiTheme="majorBidi" w:cstheme="majorBidi"/>
          <w:b/>
          <w:bCs/>
          <w:lang w:val="hr-HR"/>
        </w:rPr>
        <w:t>na</w:t>
      </w:r>
      <w:r w:rsidRPr="00EA31FD">
        <w:rPr>
          <w:rFonts w:asciiTheme="majorBidi" w:hAnsiTheme="majorBidi" w:cstheme="majorBidi"/>
          <w:b/>
          <w:bCs/>
          <w:lang w:val="hr-HR"/>
        </w:rPr>
        <w:t xml:space="preserve"> javnu raspravu</w:t>
      </w:r>
    </w:p>
    <w:p w14:paraId="3D47BC18" w14:textId="77777777" w:rsidR="00062DAD" w:rsidRPr="00EA31FD" w:rsidRDefault="00062DAD" w:rsidP="00212CEE">
      <w:pPr>
        <w:spacing w:after="0" w:line="276" w:lineRule="auto"/>
        <w:jc w:val="center"/>
        <w:rPr>
          <w:rFonts w:asciiTheme="majorBidi" w:hAnsiTheme="majorBidi" w:cstheme="majorBidi"/>
          <w:lang w:val="hr-HR"/>
        </w:rPr>
      </w:pPr>
    </w:p>
    <w:p w14:paraId="41D879CE" w14:textId="2EDF4519" w:rsidR="00FB2E9B" w:rsidRPr="00EA31FD" w:rsidRDefault="00115219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Strate</w:t>
      </w:r>
      <w:r w:rsidR="00062DAD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>ka studija o utjecaju</w:t>
      </w:r>
      <w:r w:rsidR="00062DAD" w:rsidRPr="00EA31FD">
        <w:rPr>
          <w:rFonts w:asciiTheme="majorBidi" w:hAnsiTheme="majorBidi" w:cstheme="majorBidi"/>
          <w:lang w:val="hr-HR"/>
        </w:rPr>
        <w:t xml:space="preserve"> na okoliš Ciljanih izmjena i dopuna Prostornog plana uređenja Općine Gračac (u daljnjem tekstu: Strateška studija) i </w:t>
      </w:r>
      <w:r w:rsidR="000F67BE" w:rsidRPr="00EA31FD">
        <w:rPr>
          <w:rFonts w:asciiTheme="majorBidi" w:hAnsiTheme="majorBidi" w:cstheme="majorBidi"/>
          <w:lang w:val="hr-HR"/>
        </w:rPr>
        <w:t>P</w:t>
      </w:r>
      <w:r w:rsidR="00062DAD" w:rsidRPr="00EA31FD">
        <w:rPr>
          <w:rFonts w:asciiTheme="majorBidi" w:hAnsiTheme="majorBidi" w:cstheme="majorBidi"/>
          <w:lang w:val="hr-HR"/>
        </w:rPr>
        <w:t xml:space="preserve">rijedlog Ciljanih izmjena i dopuna prostornog plana uređenja Općine Gračac (u daljnjem tekstu: </w:t>
      </w:r>
      <w:r w:rsidR="00F43A0B" w:rsidRPr="00EA31FD">
        <w:rPr>
          <w:rFonts w:asciiTheme="majorBidi" w:hAnsiTheme="majorBidi" w:cstheme="majorBidi"/>
          <w:lang w:val="hr-HR"/>
        </w:rPr>
        <w:t xml:space="preserve"> </w:t>
      </w:r>
      <w:r w:rsidR="000F67BE" w:rsidRPr="00EA31FD">
        <w:rPr>
          <w:rFonts w:asciiTheme="majorBidi" w:hAnsiTheme="majorBidi" w:cstheme="majorBidi"/>
          <w:lang w:val="hr-HR"/>
        </w:rPr>
        <w:t>P</w:t>
      </w:r>
      <w:r w:rsidR="00062DAD" w:rsidRPr="00EA31FD">
        <w:rPr>
          <w:rFonts w:asciiTheme="majorBidi" w:hAnsiTheme="majorBidi" w:cstheme="majorBidi"/>
          <w:lang w:val="hr-HR"/>
        </w:rPr>
        <w:t xml:space="preserve">rijedlog Plana) upućuju se </w:t>
      </w:r>
      <w:r w:rsidR="005F3FEE" w:rsidRPr="00EA31FD">
        <w:rPr>
          <w:rFonts w:asciiTheme="majorBidi" w:hAnsiTheme="majorBidi" w:cstheme="majorBidi"/>
          <w:lang w:val="hr-HR"/>
        </w:rPr>
        <w:t>na</w:t>
      </w:r>
      <w:r w:rsidR="00062DAD" w:rsidRPr="00EA31FD">
        <w:rPr>
          <w:rFonts w:asciiTheme="majorBidi" w:hAnsiTheme="majorBidi" w:cstheme="majorBidi"/>
          <w:lang w:val="hr-HR"/>
        </w:rPr>
        <w:t xml:space="preserve"> javnu raspravu</w:t>
      </w:r>
      <w:r w:rsidR="00F43A0B" w:rsidRPr="00EA31FD">
        <w:rPr>
          <w:rFonts w:asciiTheme="majorBidi" w:hAnsiTheme="majorBidi" w:cstheme="majorBidi"/>
          <w:lang w:val="hr-HR"/>
        </w:rPr>
        <w:t>.</w:t>
      </w:r>
      <w:r w:rsidR="00062DAD" w:rsidRPr="00EA31FD">
        <w:rPr>
          <w:rFonts w:asciiTheme="majorBidi" w:hAnsiTheme="majorBidi" w:cstheme="majorBidi"/>
          <w:lang w:val="hr-HR"/>
        </w:rPr>
        <w:t xml:space="preserve"> </w:t>
      </w:r>
    </w:p>
    <w:p w14:paraId="439EC345" w14:textId="77777777" w:rsidR="00FB2E9B" w:rsidRPr="00EA31FD" w:rsidRDefault="00FB2E9B" w:rsidP="00212CEE">
      <w:pPr>
        <w:pStyle w:val="Odlomakpopisa"/>
        <w:spacing w:after="0" w:line="276" w:lineRule="auto"/>
        <w:jc w:val="both"/>
        <w:rPr>
          <w:rFonts w:asciiTheme="majorBidi" w:hAnsiTheme="majorBidi" w:cstheme="majorBidi"/>
          <w:lang w:val="hr-HR"/>
        </w:rPr>
      </w:pPr>
    </w:p>
    <w:p w14:paraId="4F2A8DB5" w14:textId="2D4E272B" w:rsidR="00F43A0B" w:rsidRPr="00EA31FD" w:rsidRDefault="00F43A0B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Javna rasprava i javni uvid u trajanju od trideset (30) dana provodit će se od 0</w:t>
      </w:r>
      <w:r w:rsidR="0062713C" w:rsidRPr="00EA31FD">
        <w:rPr>
          <w:rFonts w:asciiTheme="majorBidi" w:hAnsiTheme="majorBidi" w:cstheme="majorBidi"/>
          <w:lang w:val="hr-HR"/>
        </w:rPr>
        <w:t>9</w:t>
      </w:r>
      <w:r w:rsidRPr="00EA31FD">
        <w:rPr>
          <w:rFonts w:asciiTheme="majorBidi" w:hAnsiTheme="majorBidi" w:cstheme="majorBidi"/>
          <w:lang w:val="hr-HR"/>
        </w:rPr>
        <w:t xml:space="preserve">. ožujka 2026. godine do </w:t>
      </w:r>
      <w:r w:rsidR="0062713C" w:rsidRPr="00EA31FD">
        <w:rPr>
          <w:rFonts w:asciiTheme="majorBidi" w:hAnsiTheme="majorBidi" w:cstheme="majorBidi"/>
          <w:lang w:val="hr-HR"/>
        </w:rPr>
        <w:t>07</w:t>
      </w:r>
      <w:r w:rsidRPr="00EA31FD">
        <w:rPr>
          <w:rFonts w:asciiTheme="majorBidi" w:hAnsiTheme="majorBidi" w:cstheme="majorBidi"/>
          <w:lang w:val="hr-HR"/>
        </w:rPr>
        <w:t xml:space="preserve">. </w:t>
      </w:r>
      <w:r w:rsidR="0062713C" w:rsidRPr="00EA31FD">
        <w:rPr>
          <w:rFonts w:asciiTheme="majorBidi" w:hAnsiTheme="majorBidi" w:cstheme="majorBidi"/>
          <w:lang w:val="hr-HR"/>
        </w:rPr>
        <w:t>travnja</w:t>
      </w:r>
      <w:r w:rsidRPr="00EA31FD">
        <w:rPr>
          <w:rFonts w:asciiTheme="majorBidi" w:hAnsiTheme="majorBidi" w:cstheme="majorBidi"/>
          <w:lang w:val="hr-HR"/>
        </w:rPr>
        <w:t xml:space="preserve"> 2026. godine.</w:t>
      </w:r>
    </w:p>
    <w:p w14:paraId="2E8B331E" w14:textId="77777777" w:rsidR="00F43A0B" w:rsidRPr="00EA31FD" w:rsidRDefault="00F43A0B" w:rsidP="00F43A0B">
      <w:pPr>
        <w:pStyle w:val="Odlomakpopisa"/>
        <w:rPr>
          <w:rFonts w:asciiTheme="majorBidi" w:hAnsiTheme="majorBidi" w:cstheme="majorBidi"/>
          <w:lang w:val="hr-HR"/>
        </w:rPr>
      </w:pPr>
    </w:p>
    <w:p w14:paraId="5679069E" w14:textId="30925205" w:rsidR="003711FD" w:rsidRPr="00EA31FD" w:rsidRDefault="00115219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Javnu raspra</w:t>
      </w:r>
      <w:r w:rsidR="00FB2E9B" w:rsidRPr="00EA31FD">
        <w:rPr>
          <w:rFonts w:asciiTheme="majorBidi" w:hAnsiTheme="majorBidi" w:cstheme="majorBidi"/>
          <w:lang w:val="hr-HR"/>
        </w:rPr>
        <w:t>v</w:t>
      </w:r>
      <w:r w:rsidRPr="00EA31FD">
        <w:rPr>
          <w:rFonts w:asciiTheme="majorBidi" w:hAnsiTheme="majorBidi" w:cstheme="majorBidi"/>
          <w:lang w:val="hr-HR"/>
        </w:rPr>
        <w:t>u o Strate</w:t>
      </w:r>
      <w:r w:rsidR="00FB2E9B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 xml:space="preserve">koj studiji i </w:t>
      </w:r>
      <w:r w:rsidR="000F67BE" w:rsidRPr="00EA31FD">
        <w:rPr>
          <w:rFonts w:asciiTheme="majorBidi" w:hAnsiTheme="majorBidi" w:cstheme="majorBidi"/>
          <w:lang w:val="hr-HR"/>
        </w:rPr>
        <w:t>Prijedlogu</w:t>
      </w:r>
      <w:r w:rsidR="00F43A0B" w:rsidRPr="00EA31FD">
        <w:rPr>
          <w:rFonts w:asciiTheme="majorBidi" w:hAnsiTheme="majorBidi" w:cstheme="majorBidi"/>
          <w:lang w:val="hr-HR"/>
        </w:rPr>
        <w:t xml:space="preserve"> Plana </w:t>
      </w:r>
      <w:r w:rsidRPr="00EA31FD">
        <w:rPr>
          <w:rFonts w:asciiTheme="majorBidi" w:hAnsiTheme="majorBidi" w:cstheme="majorBidi"/>
          <w:lang w:val="hr-HR"/>
        </w:rPr>
        <w:t xml:space="preserve">koordinira </w:t>
      </w:r>
      <w:r w:rsidR="00FB2E9B" w:rsidRPr="00EA31FD">
        <w:rPr>
          <w:rFonts w:asciiTheme="majorBidi" w:hAnsiTheme="majorBidi" w:cstheme="majorBidi"/>
          <w:lang w:val="hr-HR"/>
        </w:rPr>
        <w:t xml:space="preserve">i </w:t>
      </w:r>
      <w:r w:rsidRPr="00EA31FD">
        <w:rPr>
          <w:rFonts w:asciiTheme="majorBidi" w:hAnsiTheme="majorBidi" w:cstheme="majorBidi"/>
          <w:lang w:val="hr-HR"/>
        </w:rPr>
        <w:t>provodi</w:t>
      </w:r>
      <w:r w:rsidR="00FB2E9B" w:rsidRPr="00EA31FD">
        <w:rPr>
          <w:rFonts w:asciiTheme="majorBidi" w:hAnsiTheme="majorBidi" w:cstheme="majorBidi"/>
          <w:lang w:val="hr-HR"/>
        </w:rPr>
        <w:t xml:space="preserve"> Jedinstveni upravni odjel Općine Gračac</w:t>
      </w:r>
      <w:r w:rsidR="00E31D4A" w:rsidRPr="00EA31FD">
        <w:rPr>
          <w:rFonts w:asciiTheme="majorBidi" w:hAnsiTheme="majorBidi" w:cstheme="majorBidi"/>
          <w:lang w:val="hr-HR"/>
        </w:rPr>
        <w:t>.</w:t>
      </w:r>
    </w:p>
    <w:p w14:paraId="3A08087E" w14:textId="77777777" w:rsidR="00E31D4A" w:rsidRPr="00EA31FD" w:rsidRDefault="00E31D4A" w:rsidP="00E31D4A">
      <w:pPr>
        <w:spacing w:after="0" w:line="276" w:lineRule="auto"/>
        <w:jc w:val="both"/>
        <w:rPr>
          <w:rFonts w:asciiTheme="majorBidi" w:hAnsiTheme="majorBidi" w:cstheme="majorBidi"/>
          <w:lang w:val="hr-HR"/>
        </w:rPr>
      </w:pPr>
    </w:p>
    <w:p w14:paraId="11A3DC42" w14:textId="22C7EE45" w:rsidR="009C207C" w:rsidRPr="00EA31FD" w:rsidRDefault="00115219" w:rsidP="00F43A0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 xml:space="preserve">U svrhu provedbe javne rasprave </w:t>
      </w:r>
      <w:r w:rsidR="003711FD" w:rsidRPr="00EA31FD">
        <w:rPr>
          <w:rFonts w:asciiTheme="majorBidi" w:hAnsiTheme="majorBidi" w:cstheme="majorBidi"/>
          <w:lang w:val="hr-HR"/>
        </w:rPr>
        <w:t>JUO će</w:t>
      </w:r>
      <w:r w:rsidRPr="00EA31FD">
        <w:rPr>
          <w:rFonts w:asciiTheme="majorBidi" w:hAnsiTheme="majorBidi" w:cstheme="majorBidi"/>
          <w:lang w:val="hr-HR"/>
        </w:rPr>
        <w:t xml:space="preserve"> objavit informaciju o provo</w:t>
      </w:r>
      <w:r w:rsidR="003711FD" w:rsidRPr="00EA31FD">
        <w:rPr>
          <w:rFonts w:asciiTheme="majorBidi" w:hAnsiTheme="majorBidi" w:cstheme="majorBidi"/>
          <w:lang w:val="hr-HR"/>
        </w:rPr>
        <w:t>đ</w:t>
      </w:r>
      <w:r w:rsidRPr="00EA31FD">
        <w:rPr>
          <w:rFonts w:asciiTheme="majorBidi" w:hAnsiTheme="majorBidi" w:cstheme="majorBidi"/>
          <w:lang w:val="hr-HR"/>
        </w:rPr>
        <w:t>enju</w:t>
      </w:r>
      <w:r w:rsidR="003711FD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 xml:space="preserve">javne rasprave </w:t>
      </w:r>
      <w:r w:rsidR="00D11056" w:rsidRPr="00EA31FD">
        <w:rPr>
          <w:rFonts w:asciiTheme="majorBidi" w:hAnsiTheme="majorBidi" w:cstheme="majorBidi"/>
          <w:lang w:val="hr-HR"/>
        </w:rPr>
        <w:t xml:space="preserve">u dnevnom tisku, </w:t>
      </w:r>
      <w:r w:rsidRPr="00EA31FD">
        <w:rPr>
          <w:rFonts w:asciiTheme="majorBidi" w:hAnsiTheme="majorBidi" w:cstheme="majorBidi"/>
          <w:lang w:val="hr-HR"/>
        </w:rPr>
        <w:t>na mre</w:t>
      </w:r>
      <w:r w:rsidR="004202BC" w:rsidRPr="00EA31FD">
        <w:rPr>
          <w:rFonts w:asciiTheme="majorBidi" w:hAnsiTheme="majorBidi" w:cstheme="majorBidi"/>
          <w:lang w:val="hr-HR"/>
        </w:rPr>
        <w:t>ž</w:t>
      </w:r>
      <w:r w:rsidRPr="00EA31FD">
        <w:rPr>
          <w:rFonts w:asciiTheme="majorBidi" w:hAnsiTheme="majorBidi" w:cstheme="majorBidi"/>
          <w:lang w:val="hr-HR"/>
        </w:rPr>
        <w:t>nim stranicama Ministarstva prosto</w:t>
      </w:r>
      <w:r w:rsidR="009C207C" w:rsidRPr="00EA31FD">
        <w:rPr>
          <w:rFonts w:asciiTheme="majorBidi" w:hAnsiTheme="majorBidi" w:cstheme="majorBidi"/>
          <w:lang w:val="hr-HR"/>
        </w:rPr>
        <w:t>rn</w:t>
      </w:r>
      <w:r w:rsidRPr="00EA31FD">
        <w:rPr>
          <w:rFonts w:asciiTheme="majorBidi" w:hAnsiTheme="majorBidi" w:cstheme="majorBidi"/>
          <w:lang w:val="hr-HR"/>
        </w:rPr>
        <w:t>og ure</w:t>
      </w:r>
      <w:r w:rsidR="00DB2DE7">
        <w:rPr>
          <w:rFonts w:asciiTheme="majorBidi" w:hAnsiTheme="majorBidi" w:cstheme="majorBidi"/>
          <w:lang w:val="hr-HR"/>
        </w:rPr>
        <w:t>đ</w:t>
      </w:r>
      <w:r w:rsidRPr="00EA31FD">
        <w:rPr>
          <w:rFonts w:asciiTheme="majorBidi" w:hAnsiTheme="majorBidi" w:cstheme="majorBidi"/>
          <w:lang w:val="hr-HR"/>
        </w:rPr>
        <w:t>enj</w:t>
      </w:r>
      <w:r w:rsidR="004202BC" w:rsidRPr="00EA31FD">
        <w:rPr>
          <w:rFonts w:asciiTheme="majorBidi" w:hAnsiTheme="majorBidi" w:cstheme="majorBidi"/>
          <w:lang w:val="hr-HR"/>
        </w:rPr>
        <w:t>a,</w:t>
      </w:r>
      <w:r w:rsidRPr="00EA31FD">
        <w:rPr>
          <w:rFonts w:asciiTheme="majorBidi" w:hAnsiTheme="majorBidi" w:cstheme="majorBidi"/>
          <w:lang w:val="hr-HR"/>
        </w:rPr>
        <w:t xml:space="preserve"> graditeljstva </w:t>
      </w:r>
      <w:r w:rsidR="004202BC" w:rsidRPr="00EA31FD">
        <w:rPr>
          <w:rFonts w:asciiTheme="majorBidi" w:hAnsiTheme="majorBidi" w:cstheme="majorBidi"/>
          <w:lang w:val="hr-HR"/>
        </w:rPr>
        <w:t>i državne imovine</w:t>
      </w:r>
      <w:r w:rsidR="00D11056" w:rsidRPr="00EA31FD">
        <w:rPr>
          <w:rFonts w:asciiTheme="majorBidi" w:hAnsiTheme="majorBidi" w:cstheme="majorBidi"/>
          <w:lang w:val="hr-HR"/>
        </w:rPr>
        <w:t xml:space="preserve"> i</w:t>
      </w:r>
      <w:r w:rsidR="00916229" w:rsidRPr="00EA31FD">
        <w:rPr>
          <w:rFonts w:asciiTheme="majorBidi" w:hAnsiTheme="majorBidi" w:cstheme="majorBidi"/>
          <w:lang w:val="hr-HR"/>
        </w:rPr>
        <w:t xml:space="preserve"> </w:t>
      </w:r>
      <w:r w:rsidR="004202BC" w:rsidRPr="00EA31FD">
        <w:rPr>
          <w:rFonts w:asciiTheme="majorBidi" w:hAnsiTheme="majorBidi" w:cstheme="majorBidi"/>
          <w:lang w:val="hr-HR"/>
        </w:rPr>
        <w:t xml:space="preserve">na mrežnim stranicama Općine Gračac </w:t>
      </w:r>
      <w:r w:rsidR="00916229" w:rsidRPr="00EA31FD">
        <w:rPr>
          <w:rFonts w:asciiTheme="majorBidi" w:hAnsiTheme="majorBidi" w:cstheme="majorBidi"/>
          <w:lang w:val="hr-HR"/>
        </w:rPr>
        <w:t xml:space="preserve">( </w:t>
      </w:r>
      <w:hyperlink r:id="rId8" w:history="1">
        <w:r w:rsidR="00916229" w:rsidRPr="00EA31FD">
          <w:rPr>
            <w:rStyle w:val="Hiperveza"/>
            <w:rFonts w:asciiTheme="majorBidi" w:hAnsiTheme="majorBidi" w:cstheme="majorBidi"/>
            <w:lang w:val="hr-HR"/>
          </w:rPr>
          <w:t>www.gracac.hr</w:t>
        </w:r>
      </w:hyperlink>
      <w:r w:rsidR="00916229" w:rsidRPr="00EA31FD">
        <w:rPr>
          <w:rFonts w:asciiTheme="majorBidi" w:hAnsiTheme="majorBidi" w:cstheme="majorBidi"/>
          <w:lang w:val="hr-HR"/>
        </w:rPr>
        <w:t xml:space="preserve"> )</w:t>
      </w:r>
      <w:r w:rsidR="00E31D4A" w:rsidRPr="00EA31FD">
        <w:rPr>
          <w:rFonts w:asciiTheme="majorBidi" w:hAnsiTheme="majorBidi" w:cstheme="majorBidi"/>
          <w:lang w:val="hr-HR"/>
        </w:rPr>
        <w:t>.</w:t>
      </w:r>
      <w:r w:rsidR="00916229" w:rsidRPr="00EA31FD">
        <w:rPr>
          <w:rFonts w:asciiTheme="majorBidi" w:hAnsiTheme="majorBidi" w:cstheme="majorBidi"/>
          <w:lang w:val="hr-HR"/>
        </w:rPr>
        <w:t xml:space="preserve"> </w:t>
      </w:r>
    </w:p>
    <w:p w14:paraId="472C851F" w14:textId="77777777" w:rsidR="009C207C" w:rsidRPr="00EA31FD" w:rsidRDefault="009C207C" w:rsidP="00212CEE">
      <w:pPr>
        <w:pStyle w:val="Odlomakpopisa"/>
        <w:spacing w:line="276" w:lineRule="auto"/>
        <w:rPr>
          <w:rFonts w:asciiTheme="majorBidi" w:hAnsiTheme="majorBidi" w:cstheme="majorBidi"/>
          <w:lang w:val="hr-HR"/>
        </w:rPr>
      </w:pPr>
    </w:p>
    <w:p w14:paraId="075E34E9" w14:textId="6E0ABB0C" w:rsidR="00E43DF1" w:rsidRPr="00EA31FD" w:rsidRDefault="00115219" w:rsidP="00B440D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Tijekom trajanja</w:t>
      </w:r>
      <w:r w:rsidR="009C207C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javne rasprave javnost</w:t>
      </w:r>
      <w:r w:rsidR="009C207C" w:rsidRPr="00EA31FD">
        <w:rPr>
          <w:rFonts w:asciiTheme="majorBidi" w:hAnsiTheme="majorBidi" w:cstheme="majorBidi"/>
          <w:lang w:val="hr-HR"/>
        </w:rPr>
        <w:t>i</w:t>
      </w:r>
      <w:r w:rsidRPr="00EA31FD">
        <w:rPr>
          <w:rFonts w:asciiTheme="majorBidi" w:hAnsiTheme="majorBidi" w:cstheme="majorBidi"/>
          <w:lang w:val="hr-HR"/>
        </w:rPr>
        <w:t xml:space="preserve"> </w:t>
      </w:r>
      <w:r w:rsidR="009C207C" w:rsidRPr="00EA31FD">
        <w:rPr>
          <w:rFonts w:asciiTheme="majorBidi" w:hAnsiTheme="majorBidi" w:cstheme="majorBidi"/>
          <w:lang w:val="hr-HR"/>
        </w:rPr>
        <w:t>ć</w:t>
      </w:r>
      <w:r w:rsidRPr="00EA31FD">
        <w:rPr>
          <w:rFonts w:asciiTheme="majorBidi" w:hAnsiTheme="majorBidi" w:cstheme="majorBidi"/>
          <w:lang w:val="hr-HR"/>
        </w:rPr>
        <w:t>e biti omogu</w:t>
      </w:r>
      <w:r w:rsidR="009C207C" w:rsidRPr="00EA31FD">
        <w:rPr>
          <w:rFonts w:asciiTheme="majorBidi" w:hAnsiTheme="majorBidi" w:cstheme="majorBidi"/>
          <w:lang w:val="hr-HR"/>
        </w:rPr>
        <w:t>ć</w:t>
      </w:r>
      <w:r w:rsidRPr="00EA31FD">
        <w:rPr>
          <w:rFonts w:asciiTheme="majorBidi" w:hAnsiTheme="majorBidi" w:cstheme="majorBidi"/>
          <w:lang w:val="hr-HR"/>
        </w:rPr>
        <w:t>en</w:t>
      </w:r>
      <w:r w:rsidR="009C207C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javni uvid u Strate</w:t>
      </w:r>
      <w:r w:rsidR="009C207C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>ku studiju</w:t>
      </w:r>
      <w:r w:rsidR="009C207C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 xml:space="preserve">i </w:t>
      </w:r>
      <w:r w:rsidR="000F67BE" w:rsidRPr="00EA31FD">
        <w:rPr>
          <w:rFonts w:asciiTheme="majorBidi" w:hAnsiTheme="majorBidi" w:cstheme="majorBidi"/>
          <w:lang w:val="hr-HR"/>
        </w:rPr>
        <w:t>P</w:t>
      </w:r>
      <w:r w:rsidR="00F43A0B" w:rsidRPr="00EA31FD">
        <w:rPr>
          <w:rFonts w:asciiTheme="majorBidi" w:hAnsiTheme="majorBidi" w:cstheme="majorBidi"/>
          <w:lang w:val="hr-HR"/>
        </w:rPr>
        <w:t>ri</w:t>
      </w:r>
      <w:r w:rsidRPr="00EA31FD">
        <w:rPr>
          <w:rFonts w:asciiTheme="majorBidi" w:hAnsiTheme="majorBidi" w:cstheme="majorBidi"/>
          <w:lang w:val="hr-HR"/>
        </w:rPr>
        <w:t xml:space="preserve">jedlog Plana </w:t>
      </w:r>
      <w:bookmarkStart w:id="0" w:name="_Hlk214447924"/>
      <w:r w:rsidR="009C207C" w:rsidRPr="00EA31FD">
        <w:rPr>
          <w:rFonts w:asciiTheme="majorBidi" w:hAnsiTheme="majorBidi" w:cstheme="majorBidi"/>
          <w:lang w:val="hr-HR"/>
        </w:rPr>
        <w:t>u općinskoj vijećnici Općine Gračac, Park sv. Jurja 1, Gračac</w:t>
      </w:r>
      <w:r w:rsidRPr="00EA31FD">
        <w:rPr>
          <w:rFonts w:asciiTheme="majorBidi" w:hAnsiTheme="majorBidi" w:cstheme="majorBidi"/>
          <w:lang w:val="hr-HR"/>
        </w:rPr>
        <w:t>,</w:t>
      </w:r>
      <w:bookmarkEnd w:id="0"/>
      <w:r w:rsidRPr="00EA31FD">
        <w:rPr>
          <w:rFonts w:asciiTheme="majorBidi" w:hAnsiTheme="majorBidi" w:cstheme="majorBidi"/>
          <w:lang w:val="hr-HR"/>
        </w:rPr>
        <w:t xml:space="preserve"> radnim danom od </w:t>
      </w:r>
      <w:r w:rsidR="000A18A7" w:rsidRPr="00EA31FD">
        <w:rPr>
          <w:rFonts w:asciiTheme="majorBidi" w:hAnsiTheme="majorBidi" w:cstheme="majorBidi"/>
          <w:lang w:val="hr-HR"/>
        </w:rPr>
        <w:t>8:</w:t>
      </w:r>
      <w:r w:rsidRPr="00EA31FD">
        <w:rPr>
          <w:rFonts w:asciiTheme="majorBidi" w:hAnsiTheme="majorBidi" w:cstheme="majorBidi"/>
          <w:lang w:val="hr-HR"/>
        </w:rPr>
        <w:t>00 do 1</w:t>
      </w:r>
      <w:r w:rsidR="009C207C" w:rsidRPr="00EA31FD">
        <w:rPr>
          <w:rFonts w:asciiTheme="majorBidi" w:hAnsiTheme="majorBidi" w:cstheme="majorBidi"/>
          <w:lang w:val="hr-HR"/>
        </w:rPr>
        <w:t>4</w:t>
      </w:r>
      <w:r w:rsidR="000A18A7" w:rsidRPr="00EA31FD">
        <w:rPr>
          <w:rFonts w:asciiTheme="majorBidi" w:hAnsiTheme="majorBidi" w:cstheme="majorBidi"/>
          <w:lang w:val="hr-HR"/>
        </w:rPr>
        <w:t>:</w:t>
      </w:r>
      <w:r w:rsidRPr="00EA31FD">
        <w:rPr>
          <w:rFonts w:asciiTheme="majorBidi" w:hAnsiTheme="majorBidi" w:cstheme="majorBidi"/>
          <w:lang w:val="hr-HR"/>
        </w:rPr>
        <w:t>00 sati</w:t>
      </w:r>
      <w:r w:rsidR="009C207C" w:rsidRPr="00EA31FD">
        <w:rPr>
          <w:rFonts w:asciiTheme="majorBidi" w:hAnsiTheme="majorBidi" w:cstheme="majorBidi"/>
          <w:lang w:val="hr-HR"/>
        </w:rPr>
        <w:t xml:space="preserve"> </w:t>
      </w:r>
      <w:r w:rsidR="00EA31FD" w:rsidRPr="00EA31FD">
        <w:rPr>
          <w:rFonts w:asciiTheme="majorBidi" w:hAnsiTheme="majorBidi" w:cstheme="majorBidi"/>
          <w:lang w:val="hr-HR"/>
        </w:rPr>
        <w:t xml:space="preserve">i na službenoj </w:t>
      </w:r>
      <w:bookmarkStart w:id="1" w:name="_Hlk214448232"/>
      <w:r w:rsidR="00EA31FD" w:rsidRPr="00EA31FD">
        <w:rPr>
          <w:rFonts w:asciiTheme="majorBidi" w:hAnsiTheme="majorBidi" w:cstheme="majorBidi"/>
          <w:lang w:val="hr-HR"/>
        </w:rPr>
        <w:t xml:space="preserve">mrežnoj stranici Općine Gračaca </w:t>
      </w:r>
      <w:bookmarkEnd w:id="1"/>
    </w:p>
    <w:p w14:paraId="14411129" w14:textId="559CD585" w:rsidR="00E43DF1" w:rsidRPr="00EA31FD" w:rsidRDefault="00115219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Javno izlaganje o Strate</w:t>
      </w:r>
      <w:r w:rsidR="00E43DF1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>koj studiji i</w:t>
      </w:r>
      <w:r w:rsidR="000F67BE" w:rsidRPr="00EA31FD">
        <w:rPr>
          <w:rFonts w:asciiTheme="majorBidi" w:hAnsiTheme="majorBidi" w:cstheme="majorBidi"/>
          <w:lang w:val="hr-HR"/>
        </w:rPr>
        <w:t xml:space="preserve"> P</w:t>
      </w:r>
      <w:r w:rsidR="005F3FEE" w:rsidRPr="00EA31FD">
        <w:rPr>
          <w:rFonts w:asciiTheme="majorBidi" w:hAnsiTheme="majorBidi" w:cstheme="majorBidi"/>
          <w:lang w:val="hr-HR"/>
        </w:rPr>
        <w:t>rijedlog</w:t>
      </w:r>
      <w:r w:rsidR="000F67BE" w:rsidRPr="00EA31FD">
        <w:rPr>
          <w:rFonts w:asciiTheme="majorBidi" w:hAnsiTheme="majorBidi" w:cstheme="majorBidi"/>
          <w:lang w:val="hr-HR"/>
        </w:rPr>
        <w:t>u</w:t>
      </w:r>
      <w:r w:rsidR="005F3FEE" w:rsidRPr="00EA31FD">
        <w:rPr>
          <w:rFonts w:asciiTheme="majorBidi" w:hAnsiTheme="majorBidi" w:cstheme="majorBidi"/>
          <w:lang w:val="hr-HR"/>
        </w:rPr>
        <w:t xml:space="preserve"> Plana </w:t>
      </w:r>
      <w:r w:rsidRPr="00EA31FD">
        <w:rPr>
          <w:rFonts w:asciiTheme="majorBidi" w:hAnsiTheme="majorBidi" w:cstheme="majorBidi"/>
          <w:lang w:val="hr-HR"/>
        </w:rPr>
        <w:t>odr</w:t>
      </w:r>
      <w:r w:rsidR="00E43DF1" w:rsidRPr="00EA31FD">
        <w:rPr>
          <w:rFonts w:asciiTheme="majorBidi" w:hAnsiTheme="majorBidi" w:cstheme="majorBidi"/>
          <w:lang w:val="hr-HR"/>
        </w:rPr>
        <w:t>ž</w:t>
      </w:r>
      <w:r w:rsidRPr="00EA31FD">
        <w:rPr>
          <w:rFonts w:asciiTheme="majorBidi" w:hAnsiTheme="majorBidi" w:cstheme="majorBidi"/>
          <w:lang w:val="hr-HR"/>
        </w:rPr>
        <w:t xml:space="preserve">at </w:t>
      </w:r>
      <w:r w:rsidR="00E43DF1" w:rsidRPr="00EA31FD">
        <w:rPr>
          <w:rFonts w:asciiTheme="majorBidi" w:hAnsiTheme="majorBidi" w:cstheme="majorBidi"/>
          <w:lang w:val="hr-HR"/>
        </w:rPr>
        <w:t>ć</w:t>
      </w:r>
      <w:r w:rsidRPr="00EA31FD">
        <w:rPr>
          <w:rFonts w:asciiTheme="majorBidi" w:hAnsiTheme="majorBidi" w:cstheme="majorBidi"/>
          <w:lang w:val="hr-HR"/>
        </w:rPr>
        <w:t>e se u</w:t>
      </w:r>
      <w:r w:rsidR="00E43DF1" w:rsidRPr="00EA31FD">
        <w:rPr>
          <w:rFonts w:asciiTheme="majorBidi" w:hAnsiTheme="majorBidi" w:cstheme="majorBidi"/>
          <w:lang w:val="hr-HR"/>
        </w:rPr>
        <w:t xml:space="preserve">  općinskoj vijećnici </w:t>
      </w:r>
      <w:bookmarkStart w:id="2" w:name="_Hlk214448054"/>
      <w:r w:rsidR="00E43DF1" w:rsidRPr="00EA31FD">
        <w:rPr>
          <w:rFonts w:asciiTheme="majorBidi" w:hAnsiTheme="majorBidi" w:cstheme="majorBidi"/>
          <w:lang w:val="hr-HR"/>
        </w:rPr>
        <w:t>Općine Gračac, Park sv. Jurja 1, Gračac</w:t>
      </w:r>
      <w:bookmarkEnd w:id="2"/>
      <w:r w:rsidR="00E43DF1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u</w:t>
      </w:r>
      <w:r w:rsidR="00E43DF1" w:rsidRPr="00EA31FD">
        <w:rPr>
          <w:rFonts w:asciiTheme="majorBidi" w:hAnsiTheme="majorBidi" w:cstheme="majorBidi"/>
          <w:lang w:val="hr-HR"/>
        </w:rPr>
        <w:t xml:space="preserve"> </w:t>
      </w:r>
      <w:r w:rsidR="005F3FEE" w:rsidRPr="00EA31FD">
        <w:rPr>
          <w:rFonts w:asciiTheme="majorBidi" w:hAnsiTheme="majorBidi" w:cstheme="majorBidi"/>
          <w:lang w:val="hr-HR"/>
        </w:rPr>
        <w:t xml:space="preserve">utorak </w:t>
      </w:r>
      <w:r w:rsidRPr="00EA31FD">
        <w:rPr>
          <w:rFonts w:asciiTheme="majorBidi" w:hAnsiTheme="majorBidi" w:cstheme="majorBidi"/>
          <w:lang w:val="hr-HR"/>
        </w:rPr>
        <w:t>1</w:t>
      </w:r>
      <w:r w:rsidR="000F67BE" w:rsidRPr="00EA31FD">
        <w:rPr>
          <w:rFonts w:asciiTheme="majorBidi" w:hAnsiTheme="majorBidi" w:cstheme="majorBidi"/>
          <w:lang w:val="hr-HR"/>
        </w:rPr>
        <w:t>3</w:t>
      </w:r>
      <w:r w:rsidRPr="00EA31FD">
        <w:rPr>
          <w:rFonts w:asciiTheme="majorBidi" w:hAnsiTheme="majorBidi" w:cstheme="majorBidi"/>
          <w:lang w:val="hr-HR"/>
        </w:rPr>
        <w:t xml:space="preserve">. </w:t>
      </w:r>
      <w:r w:rsidR="005F3FEE" w:rsidRPr="00EA31FD">
        <w:rPr>
          <w:rFonts w:asciiTheme="majorBidi" w:hAnsiTheme="majorBidi" w:cstheme="majorBidi"/>
          <w:lang w:val="hr-HR"/>
        </w:rPr>
        <w:t>ožujka</w:t>
      </w:r>
      <w:r w:rsidRPr="00EA31FD">
        <w:rPr>
          <w:rFonts w:asciiTheme="majorBidi" w:hAnsiTheme="majorBidi" w:cstheme="majorBidi"/>
          <w:lang w:val="hr-HR"/>
        </w:rPr>
        <w:t xml:space="preserve"> </w:t>
      </w:r>
      <w:r w:rsidR="00E43DF1" w:rsidRPr="00EA31FD">
        <w:rPr>
          <w:rFonts w:asciiTheme="majorBidi" w:hAnsiTheme="majorBidi" w:cstheme="majorBidi"/>
          <w:lang w:val="hr-HR"/>
        </w:rPr>
        <w:t>202</w:t>
      </w:r>
      <w:r w:rsidR="005F3FEE" w:rsidRPr="00EA31FD">
        <w:rPr>
          <w:rFonts w:asciiTheme="majorBidi" w:hAnsiTheme="majorBidi" w:cstheme="majorBidi"/>
          <w:lang w:val="hr-HR"/>
        </w:rPr>
        <w:t>6</w:t>
      </w:r>
      <w:r w:rsidR="00E43DF1" w:rsidRPr="00EA31FD">
        <w:rPr>
          <w:rFonts w:asciiTheme="majorBidi" w:hAnsiTheme="majorBidi" w:cstheme="majorBidi"/>
          <w:lang w:val="hr-HR"/>
        </w:rPr>
        <w:t xml:space="preserve">. </w:t>
      </w:r>
      <w:r w:rsidRPr="00EA31FD">
        <w:rPr>
          <w:rFonts w:asciiTheme="majorBidi" w:hAnsiTheme="majorBidi" w:cstheme="majorBidi"/>
          <w:lang w:val="hr-HR"/>
        </w:rPr>
        <w:t>godine u</w:t>
      </w:r>
      <w:r w:rsidR="00E43DF1" w:rsidRPr="00EA31FD">
        <w:rPr>
          <w:rFonts w:asciiTheme="majorBidi" w:hAnsiTheme="majorBidi" w:cstheme="majorBidi"/>
          <w:lang w:val="hr-HR"/>
        </w:rPr>
        <w:t xml:space="preserve"> 10</w:t>
      </w:r>
      <w:r w:rsidRPr="00EA31FD">
        <w:rPr>
          <w:rFonts w:asciiTheme="majorBidi" w:hAnsiTheme="majorBidi" w:cstheme="majorBidi"/>
          <w:lang w:val="hr-HR"/>
        </w:rPr>
        <w:t>.00 sati.</w:t>
      </w:r>
    </w:p>
    <w:p w14:paraId="1F3BFFC1" w14:textId="77777777" w:rsidR="00E43DF1" w:rsidRPr="00EA31FD" w:rsidRDefault="00E43DF1" w:rsidP="00212CEE">
      <w:pPr>
        <w:pStyle w:val="Odlomakpopisa"/>
        <w:spacing w:line="276" w:lineRule="auto"/>
        <w:rPr>
          <w:rFonts w:asciiTheme="majorBidi" w:hAnsiTheme="majorBidi" w:cstheme="majorBidi"/>
          <w:lang w:val="hr-HR"/>
        </w:rPr>
      </w:pPr>
    </w:p>
    <w:p w14:paraId="189725FC" w14:textId="253A5688" w:rsidR="00E43DF1" w:rsidRPr="00EA31FD" w:rsidRDefault="00115219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Mi</w:t>
      </w:r>
      <w:r w:rsidR="00E43DF1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>ljenja</w:t>
      </w:r>
      <w:r w:rsidR="009E1E85" w:rsidRPr="00EA31FD">
        <w:rPr>
          <w:rFonts w:asciiTheme="majorBidi" w:hAnsiTheme="majorBidi" w:cstheme="majorBidi"/>
          <w:lang w:val="hr-HR"/>
        </w:rPr>
        <w:t>,</w:t>
      </w:r>
      <w:r w:rsidRPr="00EA31FD">
        <w:rPr>
          <w:rFonts w:asciiTheme="majorBidi" w:hAnsiTheme="majorBidi" w:cstheme="majorBidi"/>
          <w:lang w:val="hr-HR"/>
        </w:rPr>
        <w:t xml:space="preserve"> prijedlozi i primjedbe o predmetu javne rasprave mogu se zaklju</w:t>
      </w:r>
      <w:r w:rsidR="00E43DF1" w:rsidRPr="00EA31FD">
        <w:rPr>
          <w:rFonts w:asciiTheme="majorBidi" w:hAnsiTheme="majorBidi" w:cstheme="majorBidi"/>
          <w:lang w:val="hr-HR"/>
        </w:rPr>
        <w:t>č</w:t>
      </w:r>
      <w:r w:rsidRPr="00EA31FD">
        <w:rPr>
          <w:rFonts w:asciiTheme="majorBidi" w:hAnsiTheme="majorBidi" w:cstheme="majorBidi"/>
          <w:lang w:val="hr-HR"/>
        </w:rPr>
        <w:t>no sa</w:t>
      </w:r>
      <w:r w:rsidR="00E43DF1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zadnjim danom javne rasprave upisati u knjigu primjedbi izlo</w:t>
      </w:r>
      <w:r w:rsidR="00E43DF1" w:rsidRPr="00EA31FD">
        <w:rPr>
          <w:rFonts w:asciiTheme="majorBidi" w:hAnsiTheme="majorBidi" w:cstheme="majorBidi"/>
          <w:lang w:val="hr-HR"/>
        </w:rPr>
        <w:t>ž</w:t>
      </w:r>
      <w:r w:rsidRPr="00EA31FD">
        <w:rPr>
          <w:rFonts w:asciiTheme="majorBidi" w:hAnsiTheme="majorBidi" w:cstheme="majorBidi"/>
          <w:lang w:val="hr-HR"/>
        </w:rPr>
        <w:t>enu uz predmetnu dokumentaciju</w:t>
      </w:r>
      <w:r w:rsidR="00E43DF1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ili u istom roku u pisanom obliku dostaviti na adres</w:t>
      </w:r>
      <w:r w:rsidR="00E43DF1" w:rsidRPr="00EA31FD">
        <w:rPr>
          <w:rFonts w:asciiTheme="majorBidi" w:hAnsiTheme="majorBidi" w:cstheme="majorBidi"/>
          <w:lang w:val="hr-HR"/>
        </w:rPr>
        <w:t>u</w:t>
      </w:r>
      <w:r w:rsidRPr="00EA31FD">
        <w:rPr>
          <w:rFonts w:asciiTheme="majorBidi" w:hAnsiTheme="majorBidi" w:cstheme="majorBidi"/>
          <w:lang w:val="hr-HR"/>
        </w:rPr>
        <w:t xml:space="preserve">: </w:t>
      </w:r>
      <w:r w:rsidR="00E43DF1" w:rsidRPr="00EA31FD">
        <w:rPr>
          <w:rFonts w:asciiTheme="majorBidi" w:hAnsiTheme="majorBidi" w:cstheme="majorBidi"/>
          <w:lang w:val="hr-HR"/>
        </w:rPr>
        <w:t xml:space="preserve">Općina Gračac, Park sv. Jurja 1, 23000 Gračac. </w:t>
      </w:r>
      <w:r w:rsidRPr="00EA31FD">
        <w:rPr>
          <w:rFonts w:asciiTheme="majorBidi" w:hAnsiTheme="majorBidi" w:cstheme="majorBidi"/>
          <w:lang w:val="hr-HR"/>
        </w:rPr>
        <w:t>Mi</w:t>
      </w:r>
      <w:r w:rsidR="00E43DF1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 xml:space="preserve">ljenja, prijedlozi i primjedbe koji ne budu dostavljeni u roku i nisu </w:t>
      </w:r>
      <w:r w:rsidR="00E43DF1" w:rsidRPr="00EA31FD">
        <w:rPr>
          <w:rFonts w:asciiTheme="majorBidi" w:hAnsiTheme="majorBidi" w:cstheme="majorBidi"/>
          <w:lang w:val="hr-HR"/>
        </w:rPr>
        <w:t>č</w:t>
      </w:r>
      <w:r w:rsidRPr="00EA31FD">
        <w:rPr>
          <w:rFonts w:asciiTheme="majorBidi" w:hAnsiTheme="majorBidi" w:cstheme="majorBidi"/>
          <w:lang w:val="hr-HR"/>
        </w:rPr>
        <w:t>itko napisani ne</w:t>
      </w:r>
      <w:r w:rsidR="00E43DF1" w:rsidRPr="00EA31FD">
        <w:rPr>
          <w:rFonts w:asciiTheme="majorBidi" w:hAnsiTheme="majorBidi" w:cstheme="majorBidi"/>
          <w:lang w:val="hr-HR"/>
        </w:rPr>
        <w:t>ć</w:t>
      </w:r>
      <w:r w:rsidRPr="00EA31FD">
        <w:rPr>
          <w:rFonts w:asciiTheme="majorBidi" w:hAnsiTheme="majorBidi" w:cstheme="majorBidi"/>
          <w:lang w:val="hr-HR"/>
        </w:rPr>
        <w:t>e se</w:t>
      </w:r>
      <w:r w:rsidR="00E43DF1" w:rsidRPr="00EA31FD">
        <w:rPr>
          <w:rFonts w:asciiTheme="majorBidi" w:hAnsiTheme="majorBidi" w:cstheme="majorBidi"/>
          <w:lang w:val="hr-HR"/>
        </w:rPr>
        <w:t xml:space="preserve"> </w:t>
      </w:r>
      <w:r w:rsidRPr="00EA31FD">
        <w:rPr>
          <w:rFonts w:asciiTheme="majorBidi" w:hAnsiTheme="majorBidi" w:cstheme="majorBidi"/>
          <w:lang w:val="hr-HR"/>
        </w:rPr>
        <w:t>uzeti u obzir.</w:t>
      </w:r>
      <w:r w:rsidR="00E43DF1" w:rsidRPr="00EA31FD">
        <w:rPr>
          <w:rFonts w:asciiTheme="majorBidi" w:hAnsiTheme="majorBidi" w:cstheme="majorBidi"/>
          <w:lang w:val="hr-HR"/>
        </w:rPr>
        <w:t xml:space="preserve"> </w:t>
      </w:r>
    </w:p>
    <w:p w14:paraId="7998FAE7" w14:textId="77777777" w:rsidR="00E43DF1" w:rsidRPr="00EA31FD" w:rsidRDefault="00E43DF1" w:rsidP="00212CEE">
      <w:pPr>
        <w:pStyle w:val="Odlomakpopisa"/>
        <w:spacing w:line="276" w:lineRule="auto"/>
        <w:rPr>
          <w:rFonts w:asciiTheme="majorBidi" w:hAnsiTheme="majorBidi" w:cstheme="majorBidi"/>
          <w:lang w:val="hr-HR"/>
        </w:rPr>
      </w:pPr>
    </w:p>
    <w:p w14:paraId="61452E30" w14:textId="3C1171BF" w:rsidR="00115219" w:rsidRPr="00EA31FD" w:rsidRDefault="00115219" w:rsidP="00212C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hr-HR"/>
        </w:rPr>
      </w:pPr>
      <w:r w:rsidRPr="00EA31FD">
        <w:rPr>
          <w:rFonts w:asciiTheme="majorBidi" w:hAnsiTheme="majorBidi" w:cstheme="majorBidi"/>
          <w:lang w:val="hr-HR"/>
        </w:rPr>
        <w:t>Ova odluka stupa na snagu danom dono</w:t>
      </w:r>
      <w:r w:rsidR="00E43DF1" w:rsidRPr="00EA31FD">
        <w:rPr>
          <w:rFonts w:asciiTheme="majorBidi" w:hAnsiTheme="majorBidi" w:cstheme="majorBidi"/>
          <w:lang w:val="hr-HR"/>
        </w:rPr>
        <w:t>š</w:t>
      </w:r>
      <w:r w:rsidRPr="00EA31FD">
        <w:rPr>
          <w:rFonts w:asciiTheme="majorBidi" w:hAnsiTheme="majorBidi" w:cstheme="majorBidi"/>
          <w:lang w:val="hr-HR"/>
        </w:rPr>
        <w:t xml:space="preserve">enja i bit </w:t>
      </w:r>
      <w:r w:rsidR="00212CEE" w:rsidRPr="00EA31FD">
        <w:rPr>
          <w:rFonts w:asciiTheme="majorBidi" w:hAnsiTheme="majorBidi" w:cstheme="majorBidi"/>
          <w:lang w:val="hr-HR"/>
        </w:rPr>
        <w:t>ć</w:t>
      </w:r>
      <w:r w:rsidRPr="00EA31FD">
        <w:rPr>
          <w:rFonts w:asciiTheme="majorBidi" w:hAnsiTheme="majorBidi" w:cstheme="majorBidi"/>
          <w:lang w:val="hr-HR"/>
        </w:rPr>
        <w:t xml:space="preserve">e objavljena u </w:t>
      </w:r>
      <w:r w:rsidR="00E43DF1" w:rsidRPr="00EA31FD">
        <w:rPr>
          <w:rFonts w:asciiTheme="majorBidi" w:hAnsiTheme="majorBidi" w:cstheme="majorBidi"/>
          <w:lang w:val="hr-HR"/>
        </w:rPr>
        <w:t>“</w:t>
      </w:r>
      <w:r w:rsidRPr="00EA31FD">
        <w:rPr>
          <w:rFonts w:asciiTheme="majorBidi" w:hAnsiTheme="majorBidi" w:cstheme="majorBidi"/>
          <w:lang w:val="hr-HR"/>
        </w:rPr>
        <w:t>Slu</w:t>
      </w:r>
      <w:r w:rsidR="00E43DF1" w:rsidRPr="00EA31FD">
        <w:rPr>
          <w:rFonts w:asciiTheme="majorBidi" w:hAnsiTheme="majorBidi" w:cstheme="majorBidi"/>
          <w:lang w:val="hr-HR"/>
        </w:rPr>
        <w:t>ž</w:t>
      </w:r>
      <w:r w:rsidRPr="00EA31FD">
        <w:rPr>
          <w:rFonts w:asciiTheme="majorBidi" w:hAnsiTheme="majorBidi" w:cstheme="majorBidi"/>
          <w:lang w:val="hr-HR"/>
        </w:rPr>
        <w:t>benom glasniku</w:t>
      </w:r>
      <w:r w:rsidR="00E43DF1" w:rsidRPr="00EA31FD">
        <w:rPr>
          <w:rFonts w:asciiTheme="majorBidi" w:hAnsiTheme="majorBidi" w:cstheme="majorBidi"/>
          <w:lang w:val="hr-HR"/>
        </w:rPr>
        <w:t xml:space="preserve"> Općine Gračac</w:t>
      </w:r>
      <w:r w:rsidR="00212CEE" w:rsidRPr="00EA31FD">
        <w:rPr>
          <w:rFonts w:asciiTheme="majorBidi" w:hAnsiTheme="majorBidi" w:cstheme="majorBidi"/>
          <w:lang w:val="hr-HR"/>
        </w:rPr>
        <w:t>”</w:t>
      </w:r>
      <w:r w:rsidRPr="00EA31FD">
        <w:rPr>
          <w:rFonts w:asciiTheme="majorBidi" w:hAnsiTheme="majorBidi" w:cstheme="majorBidi"/>
          <w:lang w:val="hr-HR"/>
        </w:rPr>
        <w:t xml:space="preserve"> te n</w:t>
      </w:r>
      <w:r w:rsidR="00E43DF1" w:rsidRPr="00EA31FD">
        <w:rPr>
          <w:rFonts w:asciiTheme="majorBidi" w:hAnsiTheme="majorBidi" w:cstheme="majorBidi"/>
          <w:lang w:val="hr-HR"/>
        </w:rPr>
        <w:t>a služ</w:t>
      </w:r>
      <w:r w:rsidRPr="00EA31FD">
        <w:rPr>
          <w:rFonts w:asciiTheme="majorBidi" w:hAnsiTheme="majorBidi" w:cstheme="majorBidi"/>
          <w:lang w:val="hr-HR"/>
        </w:rPr>
        <w:t xml:space="preserve">benoj </w:t>
      </w:r>
      <w:r w:rsidR="00E43DF1" w:rsidRPr="00EA31FD">
        <w:rPr>
          <w:rFonts w:asciiTheme="majorBidi" w:hAnsiTheme="majorBidi" w:cstheme="majorBidi"/>
          <w:lang w:val="hr-HR"/>
        </w:rPr>
        <w:t xml:space="preserve">mrežnoj stranici Općine Gračac ( </w:t>
      </w:r>
      <w:hyperlink r:id="rId9" w:history="1">
        <w:r w:rsidR="00E43DF1" w:rsidRPr="00EA31FD">
          <w:rPr>
            <w:rStyle w:val="Hiperveza"/>
            <w:rFonts w:asciiTheme="majorBidi" w:hAnsiTheme="majorBidi" w:cstheme="majorBidi"/>
            <w:lang w:val="hr-HR"/>
          </w:rPr>
          <w:t>www.gracac.hr</w:t>
        </w:r>
      </w:hyperlink>
      <w:r w:rsidR="00E43DF1" w:rsidRPr="00EA31FD">
        <w:rPr>
          <w:rFonts w:asciiTheme="majorBidi" w:hAnsiTheme="majorBidi" w:cstheme="majorBidi"/>
          <w:lang w:val="hr-HR"/>
        </w:rPr>
        <w:t xml:space="preserve"> ).</w:t>
      </w:r>
    </w:p>
    <w:p w14:paraId="50E08E1F" w14:textId="77777777" w:rsidR="00212CEE" w:rsidRPr="00EA31FD" w:rsidRDefault="00212CEE" w:rsidP="00212CEE">
      <w:pPr>
        <w:pStyle w:val="Odlomakpopisa"/>
        <w:spacing w:line="276" w:lineRule="auto"/>
        <w:rPr>
          <w:rFonts w:asciiTheme="majorBidi" w:hAnsiTheme="majorBidi" w:cstheme="majorBidi"/>
          <w:lang w:val="hr-HR"/>
        </w:rPr>
      </w:pPr>
    </w:p>
    <w:p w14:paraId="673755B9" w14:textId="4F0960DB" w:rsidR="00212CEE" w:rsidRPr="00EA31FD" w:rsidRDefault="00212CEE" w:rsidP="00212CEE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  <w:r w:rsidRPr="00EA31FD">
        <w:rPr>
          <w:rFonts w:asciiTheme="majorBidi" w:hAnsiTheme="majorBidi" w:cstheme="majorBidi"/>
          <w:b/>
          <w:bCs/>
        </w:rPr>
        <w:t>OPĆINSKI NAČELNIK</w:t>
      </w:r>
    </w:p>
    <w:p w14:paraId="5DD5A844" w14:textId="5F762A3C" w:rsidR="00212CEE" w:rsidRPr="00EA31FD" w:rsidRDefault="00212CEE" w:rsidP="00212CEE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  <w:r w:rsidRPr="00EA31FD">
        <w:rPr>
          <w:rFonts w:asciiTheme="majorBidi" w:hAnsiTheme="majorBidi" w:cstheme="majorBidi"/>
          <w:b/>
          <w:bCs/>
        </w:rPr>
        <w:t>Goran Đekić</w:t>
      </w:r>
    </w:p>
    <w:sectPr w:rsidR="00212CEE" w:rsidRPr="00EA31FD" w:rsidSect="00EA31FD">
      <w:pgSz w:w="12240" w:h="15840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395"/>
    <w:multiLevelType w:val="hybridMultilevel"/>
    <w:tmpl w:val="6D2E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1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19"/>
    <w:rsid w:val="00040B85"/>
    <w:rsid w:val="00062DAD"/>
    <w:rsid w:val="00086B71"/>
    <w:rsid w:val="000A18A7"/>
    <w:rsid w:val="000F67BE"/>
    <w:rsid w:val="00115219"/>
    <w:rsid w:val="00165571"/>
    <w:rsid w:val="00212CEE"/>
    <w:rsid w:val="00214414"/>
    <w:rsid w:val="002618F3"/>
    <w:rsid w:val="003221A3"/>
    <w:rsid w:val="003711FD"/>
    <w:rsid w:val="004202BC"/>
    <w:rsid w:val="00461EC1"/>
    <w:rsid w:val="00493F14"/>
    <w:rsid w:val="00570383"/>
    <w:rsid w:val="00597847"/>
    <w:rsid w:val="005F3FEE"/>
    <w:rsid w:val="0062713C"/>
    <w:rsid w:val="006F4AAC"/>
    <w:rsid w:val="00733607"/>
    <w:rsid w:val="007B5076"/>
    <w:rsid w:val="00831174"/>
    <w:rsid w:val="00916229"/>
    <w:rsid w:val="009C207C"/>
    <w:rsid w:val="009E1E85"/>
    <w:rsid w:val="00A70580"/>
    <w:rsid w:val="00AA5EF6"/>
    <w:rsid w:val="00AF2A0E"/>
    <w:rsid w:val="00D11056"/>
    <w:rsid w:val="00D36351"/>
    <w:rsid w:val="00D61597"/>
    <w:rsid w:val="00DB2DE7"/>
    <w:rsid w:val="00DE23A6"/>
    <w:rsid w:val="00E24941"/>
    <w:rsid w:val="00E31D4A"/>
    <w:rsid w:val="00E43DF1"/>
    <w:rsid w:val="00E94FD6"/>
    <w:rsid w:val="00EA31FD"/>
    <w:rsid w:val="00EB7A93"/>
    <w:rsid w:val="00EE1527"/>
    <w:rsid w:val="00F43A0B"/>
    <w:rsid w:val="00FB2E9B"/>
    <w:rsid w:val="00F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81C24"/>
  <w15:chartTrackingRefBased/>
  <w15:docId w15:val="{A529FB91-AEAA-4158-8220-5AACEBB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2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2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2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2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2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2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2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52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2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2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21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C20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ac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2026-03-03T10:46:00Z</cp:lastPrinted>
  <dcterms:created xsi:type="dcterms:W3CDTF">2025-11-19T09:30:00Z</dcterms:created>
  <dcterms:modified xsi:type="dcterms:W3CDTF">2026-03-03T12:13:00Z</dcterms:modified>
</cp:coreProperties>
</file>