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70C" w:rsidRPr="00DF4482" w:rsidRDefault="00DF4482" w:rsidP="0054667B">
      <w:pPr>
        <w:spacing w:after="0" w:line="240" w:lineRule="auto"/>
        <w:jc w:val="both"/>
        <w:rPr>
          <w:rFonts w:ascii="Palatino Linotype" w:eastAsia="Calibri" w:hAnsi="Palatino Linotype" w:cstheme="minorHAnsi"/>
        </w:rPr>
      </w:pPr>
      <w:r>
        <w:rPr>
          <w:rFonts w:ascii="Palatino Linotype" w:eastAsia="Calibri" w:hAnsi="Palatino Linotype" w:cstheme="minorHAnsi"/>
          <w:sz w:val="24"/>
          <w:szCs w:val="24"/>
        </w:rPr>
        <w:t xml:space="preserve">                  </w:t>
      </w:r>
      <w:r w:rsidRPr="00DF4482">
        <w:rPr>
          <w:rFonts w:ascii="Palatino Linotype" w:eastAsia="Calibri" w:hAnsi="Palatino Linotype" w:cstheme="minorHAnsi"/>
        </w:rPr>
        <w:t xml:space="preserve"> </w:t>
      </w:r>
      <w:r w:rsidR="00D5470C" w:rsidRPr="00DF4482">
        <w:rPr>
          <w:rFonts w:ascii="Palatino Linotype" w:eastAsia="Calibri" w:hAnsi="Palatino Linotype" w:cstheme="minorHAnsi"/>
        </w:rPr>
        <w:t>Na temelju Odluke o financiranju Ministarstva rada i mirovinskog s</w:t>
      </w:r>
      <w:r w:rsidRPr="00DF4482">
        <w:rPr>
          <w:rFonts w:ascii="Palatino Linotype" w:eastAsia="Calibri" w:hAnsi="Palatino Linotype" w:cstheme="minorHAnsi"/>
        </w:rPr>
        <w:t>ustava KLASA: 910-04/17-07/10;</w:t>
      </w:r>
      <w:r w:rsidR="00D5470C" w:rsidRPr="00DF4482">
        <w:rPr>
          <w:rFonts w:ascii="Palatino Linotype" w:eastAsia="Calibri" w:hAnsi="Palatino Linotype" w:cstheme="minorHAnsi"/>
        </w:rPr>
        <w:t xml:space="preserve"> URBROJ: 524-06-02-01/1-19-593 od 24. svibnja 2019. godine, Ugovora o dodjeli bespovratnih sredstava za projekte koji se financiraju iz Europskog socijalnog fonda u financijskom razdoblju 2014.-20120. - kodni broj UP.02.1.1.05.0312 od 18.</w:t>
      </w:r>
      <w:r>
        <w:rPr>
          <w:rFonts w:ascii="Palatino Linotype" w:eastAsia="Calibri" w:hAnsi="Palatino Linotype" w:cstheme="minorHAnsi"/>
        </w:rPr>
        <w:t xml:space="preserve"> </w:t>
      </w:r>
      <w:r w:rsidR="00D5470C" w:rsidRPr="00DF4482">
        <w:rPr>
          <w:rFonts w:ascii="Palatino Linotype" w:eastAsia="Calibri" w:hAnsi="Palatino Linotype" w:cstheme="minorHAnsi"/>
        </w:rPr>
        <w:t>lipnja 2019. godine u sklopu projekta „Zaželi –</w:t>
      </w:r>
      <w:r>
        <w:rPr>
          <w:rFonts w:ascii="Palatino Linotype" w:eastAsia="Calibri" w:hAnsi="Palatino Linotype" w:cstheme="minorHAnsi"/>
        </w:rPr>
        <w:t xml:space="preserve"> Pružamo pomoć, primamo pomoć!“</w:t>
      </w:r>
      <w:r w:rsidR="00D5470C" w:rsidRPr="00DF4482">
        <w:rPr>
          <w:rFonts w:ascii="Palatino Linotype" w:eastAsia="Calibri" w:hAnsi="Palatino Linotype" w:cstheme="minorHAnsi"/>
        </w:rPr>
        <w:t xml:space="preserve"> te članka 34. Statuta Hrvatskog Crvenog križa, Općinskog društva Crvenog Križa Gračac (u daljnjem tekstu ODCK Gračac) ravnateljica ODCK Gračac objavljuje</w:t>
      </w:r>
    </w:p>
    <w:p w:rsidR="00D5470C" w:rsidRPr="00DF4482" w:rsidRDefault="00D5470C" w:rsidP="00DF4482">
      <w:pPr>
        <w:spacing w:after="0" w:line="240" w:lineRule="auto"/>
        <w:jc w:val="both"/>
        <w:rPr>
          <w:rFonts w:ascii="Palatino Linotype" w:eastAsia="Calibri" w:hAnsi="Palatino Linotype" w:cstheme="minorHAnsi"/>
        </w:rPr>
      </w:pPr>
      <w:r w:rsidRPr="00DF4482">
        <w:rPr>
          <w:rFonts w:ascii="Palatino Linotype" w:eastAsia="Calibri" w:hAnsi="Palatino Linotype" w:cstheme="minorHAnsi"/>
        </w:rPr>
        <w:tab/>
      </w:r>
      <w:r w:rsidRPr="00DF4482">
        <w:rPr>
          <w:rFonts w:ascii="Palatino Linotype" w:eastAsia="Calibri" w:hAnsi="Palatino Linotype" w:cstheme="minorHAnsi"/>
        </w:rPr>
        <w:tab/>
      </w:r>
      <w:r w:rsidRPr="00DF4482">
        <w:rPr>
          <w:rFonts w:ascii="Palatino Linotype" w:eastAsia="Calibri" w:hAnsi="Palatino Linotype" w:cstheme="minorHAnsi"/>
        </w:rPr>
        <w:tab/>
      </w:r>
      <w:r w:rsidRPr="00DF4482">
        <w:rPr>
          <w:rFonts w:ascii="Palatino Linotype" w:eastAsia="Calibri" w:hAnsi="Palatino Linotype" w:cstheme="minorHAnsi"/>
        </w:rPr>
        <w:tab/>
      </w:r>
      <w:r w:rsidRPr="00DF4482">
        <w:rPr>
          <w:rFonts w:ascii="Palatino Linotype" w:eastAsia="Calibri" w:hAnsi="Palatino Linotype" w:cstheme="minorHAnsi"/>
        </w:rPr>
        <w:tab/>
      </w:r>
    </w:p>
    <w:p w:rsidR="00D5470C" w:rsidRPr="00DF4482" w:rsidRDefault="00D5470C" w:rsidP="00DF4482">
      <w:pPr>
        <w:spacing w:after="0" w:line="240" w:lineRule="auto"/>
        <w:jc w:val="center"/>
        <w:rPr>
          <w:rFonts w:ascii="Palatino Linotype" w:eastAsia="Calibri" w:hAnsi="Palatino Linotype" w:cstheme="minorHAnsi"/>
          <w:b/>
        </w:rPr>
      </w:pPr>
      <w:r w:rsidRPr="00DF4482">
        <w:rPr>
          <w:rFonts w:ascii="Palatino Linotype" w:eastAsia="Calibri" w:hAnsi="Palatino Linotype" w:cstheme="minorHAnsi"/>
          <w:b/>
        </w:rPr>
        <w:t>OGLAS</w:t>
      </w:r>
    </w:p>
    <w:p w:rsidR="00C10186" w:rsidRPr="00DF4482" w:rsidRDefault="00D5470C" w:rsidP="00BF5E1C">
      <w:pPr>
        <w:spacing w:line="240" w:lineRule="auto"/>
        <w:ind w:right="-20"/>
        <w:jc w:val="center"/>
        <w:rPr>
          <w:rFonts w:ascii="Palatino Linotype" w:eastAsia="Times New Roman" w:hAnsi="Palatino Linotype" w:cstheme="minorHAnsi"/>
          <w:b/>
        </w:rPr>
      </w:pPr>
      <w:r w:rsidRPr="00DF4482">
        <w:rPr>
          <w:rFonts w:ascii="Palatino Linotype" w:eastAsia="Times New Roman" w:hAnsi="Palatino Linotype" w:cstheme="minorHAnsi"/>
          <w:b/>
        </w:rPr>
        <w:t>za zasnivanje radnog odnosa na određeno vrijeme</w:t>
      </w:r>
    </w:p>
    <w:p w:rsidR="00C10186" w:rsidRDefault="00DF4482" w:rsidP="00DF4482">
      <w:pPr>
        <w:spacing w:line="240" w:lineRule="auto"/>
        <w:ind w:right="-20"/>
        <w:jc w:val="both"/>
        <w:rPr>
          <w:rFonts w:ascii="Palatino Linotype" w:hAnsi="Palatino Linotype"/>
        </w:rPr>
      </w:pPr>
      <w:r w:rsidRPr="00DF4482">
        <w:rPr>
          <w:rFonts w:ascii="Palatino Linotype" w:eastAsia="Times New Roman" w:hAnsi="Palatino Linotype" w:cstheme="minorHAnsi"/>
          <w:b/>
        </w:rPr>
        <w:t xml:space="preserve">                </w:t>
      </w:r>
      <w:r w:rsidR="00AA3102" w:rsidRPr="00DF4482">
        <w:rPr>
          <w:rFonts w:ascii="Palatino Linotype" w:eastAsia="Times New Roman" w:hAnsi="Palatino Linotype" w:cstheme="minorHAnsi"/>
          <w:b/>
        </w:rPr>
        <w:t>u</w:t>
      </w:r>
      <w:r w:rsidR="00D5470C" w:rsidRPr="00DF4482">
        <w:rPr>
          <w:rFonts w:ascii="Palatino Linotype" w:eastAsia="Times New Roman" w:hAnsi="Palatino Linotype" w:cstheme="minorHAnsi"/>
          <w:b/>
        </w:rPr>
        <w:t xml:space="preserve"> sklopu projekta „Zaželi – Pružamo pomoć, primamo pomoć!“ na radno mjesto: administrativni djelatnik</w:t>
      </w:r>
      <w:r w:rsidR="00AA3102" w:rsidRPr="00DF4482">
        <w:rPr>
          <w:rFonts w:ascii="Palatino Linotype" w:eastAsia="Times New Roman" w:hAnsi="Palatino Linotype" w:cstheme="minorHAnsi"/>
          <w:b/>
        </w:rPr>
        <w:t xml:space="preserve"> - </w:t>
      </w:r>
      <w:r w:rsidR="00AA3102" w:rsidRPr="00DF4482">
        <w:rPr>
          <w:rFonts w:ascii="Palatino Linotype" w:hAnsi="Palatino Linotype"/>
        </w:rPr>
        <w:t>1 iz</w:t>
      </w:r>
      <w:r w:rsidR="0054667B">
        <w:rPr>
          <w:rFonts w:ascii="Palatino Linotype" w:hAnsi="Palatino Linotype"/>
        </w:rPr>
        <w:t>vršitelj/</w:t>
      </w:r>
      <w:proofErr w:type="spellStart"/>
      <w:r w:rsidR="0054667B">
        <w:rPr>
          <w:rFonts w:ascii="Palatino Linotype" w:hAnsi="Palatino Linotype"/>
        </w:rPr>
        <w:t>ica</w:t>
      </w:r>
      <w:proofErr w:type="spellEnd"/>
      <w:r w:rsidR="0054667B">
        <w:rPr>
          <w:rFonts w:ascii="Palatino Linotype" w:hAnsi="Palatino Linotype"/>
        </w:rPr>
        <w:t xml:space="preserve"> na određeno vrijeme</w:t>
      </w:r>
      <w:r w:rsidR="00AA3102" w:rsidRPr="00DF4482">
        <w:rPr>
          <w:rFonts w:ascii="Palatino Linotype" w:hAnsi="Palatino Linotype"/>
        </w:rPr>
        <w:t xml:space="preserve"> zbog obavljanja privremenih poslova za vrijeme trajanja projekta.</w:t>
      </w:r>
    </w:p>
    <w:p w:rsidR="00C10186" w:rsidRPr="00DF4482" w:rsidRDefault="00C10186" w:rsidP="00DF4482">
      <w:pPr>
        <w:spacing w:line="240" w:lineRule="auto"/>
        <w:ind w:right="-20"/>
        <w:jc w:val="both"/>
        <w:rPr>
          <w:rFonts w:ascii="Palatino Linotype" w:hAnsi="Palatino Linotype"/>
        </w:rPr>
      </w:pPr>
      <w:r>
        <w:rPr>
          <w:rFonts w:ascii="Palatino Linotype" w:hAnsi="Palatino Linotype"/>
        </w:rPr>
        <w:t xml:space="preserve">               Opis poslova: Administrativni djelatnik priprema nacrte izvješća o provedbi projekta, prikuplja dokumentaciju, interno izvještava, sudjeluje u postupcima nabave, arhivira dokumentaciju.</w:t>
      </w:r>
    </w:p>
    <w:p w:rsidR="00AA3102" w:rsidRPr="00DF4482" w:rsidRDefault="00AA3102" w:rsidP="00DF4482">
      <w:pPr>
        <w:spacing w:line="240" w:lineRule="auto"/>
        <w:ind w:right="-23"/>
        <w:jc w:val="both"/>
        <w:rPr>
          <w:rFonts w:ascii="Palatino Linotype" w:hAnsi="Palatino Linotype"/>
        </w:rPr>
      </w:pPr>
      <w:r w:rsidRPr="00DF4482">
        <w:rPr>
          <w:rFonts w:ascii="Palatino Linotype" w:hAnsi="Palatino Linotype"/>
        </w:rPr>
        <w:br/>
      </w:r>
      <w:r w:rsidR="00DF4482" w:rsidRPr="00DF4482">
        <w:rPr>
          <w:rFonts w:ascii="Palatino Linotype" w:hAnsi="Palatino Linotype"/>
        </w:rPr>
        <w:t xml:space="preserve">               </w:t>
      </w:r>
      <w:r w:rsidR="007D732F" w:rsidRPr="00DF4482">
        <w:rPr>
          <w:rFonts w:ascii="Palatino Linotype" w:hAnsi="Palatino Linotype"/>
        </w:rPr>
        <w:t>Kandidati za navedeno radno mjesto moraju ispunjavati sljedeće uvjete:</w:t>
      </w:r>
    </w:p>
    <w:p w:rsidR="00AA3102" w:rsidRPr="00DF4482" w:rsidRDefault="00AA3102" w:rsidP="00DF4482">
      <w:pPr>
        <w:spacing w:line="240" w:lineRule="auto"/>
        <w:ind w:right="-23"/>
        <w:jc w:val="both"/>
        <w:rPr>
          <w:rFonts w:ascii="Palatino Linotype" w:hAnsi="Palatino Linotype"/>
        </w:rPr>
      </w:pPr>
      <w:r w:rsidRPr="00DF4482">
        <w:rPr>
          <w:rFonts w:ascii="Palatino Linotype" w:hAnsi="Palatino Linotype"/>
        </w:rPr>
        <w:t>-punoljetnost</w:t>
      </w:r>
    </w:p>
    <w:p w:rsidR="00AA3102" w:rsidRPr="00DF4482" w:rsidRDefault="00AA3102" w:rsidP="00DF4482">
      <w:pPr>
        <w:spacing w:line="240" w:lineRule="auto"/>
        <w:ind w:right="-23"/>
        <w:jc w:val="both"/>
        <w:rPr>
          <w:rFonts w:ascii="Palatino Linotype" w:hAnsi="Palatino Linotype"/>
        </w:rPr>
      </w:pPr>
      <w:r w:rsidRPr="00DF4482">
        <w:rPr>
          <w:rFonts w:ascii="Palatino Linotype" w:hAnsi="Palatino Linotype"/>
        </w:rPr>
        <w:t>-hrvatsko državljanstvo</w:t>
      </w:r>
    </w:p>
    <w:p w:rsidR="007D732F" w:rsidRDefault="00AA3102" w:rsidP="00DF4482">
      <w:pPr>
        <w:spacing w:line="240" w:lineRule="auto"/>
        <w:ind w:right="-23"/>
        <w:jc w:val="both"/>
        <w:rPr>
          <w:rFonts w:ascii="Palatino Linotype" w:hAnsi="Palatino Linotype"/>
        </w:rPr>
      </w:pPr>
      <w:r w:rsidRPr="00DF4482">
        <w:rPr>
          <w:rFonts w:ascii="Palatino Linotype" w:hAnsi="Palatino Linotype"/>
        </w:rPr>
        <w:t xml:space="preserve">-najmanje srednja stručna sprema četverogodišnjeg smjera, </w:t>
      </w:r>
    </w:p>
    <w:p w:rsidR="004D13B0" w:rsidRPr="00DF4482" w:rsidRDefault="004D13B0" w:rsidP="00DF4482">
      <w:pPr>
        <w:spacing w:line="240" w:lineRule="auto"/>
        <w:ind w:right="-23"/>
        <w:jc w:val="both"/>
        <w:rPr>
          <w:rFonts w:ascii="Palatino Linotype" w:hAnsi="Palatino Linotype"/>
        </w:rPr>
      </w:pPr>
      <w:r>
        <w:rPr>
          <w:rFonts w:ascii="Palatino Linotype" w:hAnsi="Palatino Linotype"/>
        </w:rPr>
        <w:t>-</w:t>
      </w:r>
      <w:r w:rsidRPr="004D13B0">
        <w:rPr>
          <w:rFonts w:ascii="Palatino Linotype" w:hAnsi="Palatino Linotype"/>
        </w:rPr>
        <w:t>najmanje 1 godina radnog iskustva na odgovarajućim poslovima,</w:t>
      </w:r>
    </w:p>
    <w:p w:rsidR="007D732F" w:rsidRPr="00DF4482" w:rsidRDefault="00AA3102" w:rsidP="00DF4482">
      <w:pPr>
        <w:spacing w:line="240" w:lineRule="auto"/>
        <w:ind w:right="-23"/>
        <w:jc w:val="both"/>
        <w:rPr>
          <w:rFonts w:ascii="Palatino Linotype" w:hAnsi="Palatino Linotype"/>
        </w:rPr>
      </w:pPr>
      <w:r w:rsidRPr="00DF4482">
        <w:rPr>
          <w:rFonts w:ascii="Palatino Linotype" w:hAnsi="Palatino Linotype"/>
        </w:rPr>
        <w:t>-poznavanje rada na računalu</w:t>
      </w:r>
    </w:p>
    <w:p w:rsidR="0016224E" w:rsidRPr="00DF4482" w:rsidRDefault="007D732F" w:rsidP="00DF4482">
      <w:pPr>
        <w:spacing w:line="240" w:lineRule="auto"/>
        <w:ind w:right="-23"/>
        <w:jc w:val="both"/>
        <w:rPr>
          <w:rFonts w:ascii="Palatino Linotype" w:hAnsi="Palatino Linotype"/>
        </w:rPr>
      </w:pPr>
      <w:r w:rsidRPr="00DF4482">
        <w:rPr>
          <w:rFonts w:ascii="Palatino Linotype" w:hAnsi="Palatino Linotype"/>
        </w:rPr>
        <w:t>-vozačka dozvola B kategorije</w:t>
      </w:r>
      <w:r w:rsidR="00AA3102" w:rsidRPr="00DF4482">
        <w:rPr>
          <w:rFonts w:ascii="Palatino Linotype" w:hAnsi="Palatino Linotype"/>
        </w:rPr>
        <w:t>.</w:t>
      </w:r>
    </w:p>
    <w:p w:rsidR="00DF4482" w:rsidRPr="00DF4482" w:rsidRDefault="00DF4482" w:rsidP="00DF4482">
      <w:pPr>
        <w:spacing w:line="240" w:lineRule="auto"/>
        <w:ind w:right="-23"/>
        <w:jc w:val="both"/>
        <w:rPr>
          <w:rFonts w:ascii="Palatino Linotype" w:hAnsi="Palatino Linotype"/>
        </w:rPr>
      </w:pPr>
      <w:r w:rsidRPr="00DF4482">
        <w:rPr>
          <w:rFonts w:ascii="Palatino Linotype" w:hAnsi="Palatino Linotype"/>
        </w:rPr>
        <w:t xml:space="preserve">               </w:t>
      </w:r>
      <w:r w:rsidR="0016224E" w:rsidRPr="00DF4482">
        <w:rPr>
          <w:rFonts w:ascii="Palatino Linotype" w:hAnsi="Palatino Linotype"/>
        </w:rPr>
        <w:t>Na oglas se mogu javiti osobe oba spola. Riječi i pojmovni skupovi u ovom oglasu koji imaju rodno značenje, bez obzira jesu li korišteni u muškom i ženskom rodu, odnose se na jednak način na muški i ženski rod.</w:t>
      </w:r>
    </w:p>
    <w:p w:rsidR="00BF5E1C" w:rsidRDefault="00DF4482" w:rsidP="0054667B">
      <w:pPr>
        <w:spacing w:line="240" w:lineRule="auto"/>
        <w:ind w:right="-23"/>
        <w:jc w:val="both"/>
        <w:rPr>
          <w:rFonts w:ascii="Palatino Linotype" w:hAnsi="Palatino Linotype"/>
        </w:rPr>
      </w:pPr>
      <w:r w:rsidRPr="00DF4482">
        <w:rPr>
          <w:rFonts w:ascii="Palatino Linotype" w:hAnsi="Palatino Linotype"/>
        </w:rPr>
        <w:t xml:space="preserve">                </w:t>
      </w:r>
      <w:r w:rsidR="0016224E" w:rsidRPr="00DF4482">
        <w:rPr>
          <w:rFonts w:ascii="Palatino Linotype" w:hAnsi="Palatino Linotype"/>
        </w:rPr>
        <w:t>Kandidat</w:t>
      </w:r>
      <w:r w:rsidR="005B3686" w:rsidRPr="00DF4482">
        <w:rPr>
          <w:rFonts w:ascii="Palatino Linotype" w:hAnsi="Palatino Linotype"/>
        </w:rPr>
        <w:t xml:space="preserve"> koja se poziva na pravo prednosti pri zapošljavanju temeljem članka 102. Zakona o hrvatskim braniteljima iz Domovinskog rata i članovima njihovih obitelji („Narodne novine“, broj</w:t>
      </w:r>
      <w:r w:rsidR="0016224E" w:rsidRPr="00DF4482">
        <w:rPr>
          <w:rFonts w:ascii="Palatino Linotype" w:hAnsi="Palatino Linotype"/>
        </w:rPr>
        <w:t xml:space="preserve"> 121/2017) i koji</w:t>
      </w:r>
      <w:r w:rsidR="005B3686" w:rsidRPr="00DF4482">
        <w:rPr>
          <w:rFonts w:ascii="Palatino Linotype" w:hAnsi="Palatino Linotype"/>
        </w:rPr>
        <w:t xml:space="preserve"> u trenutku podnošenja prijave ispunjava uvjete za </w:t>
      </w:r>
      <w:r w:rsidR="007D732F" w:rsidRPr="00DF4482">
        <w:rPr>
          <w:rFonts w:ascii="Palatino Linotype" w:hAnsi="Palatino Linotype"/>
        </w:rPr>
        <w:t xml:space="preserve">ostvarivanje toga prava </w:t>
      </w:r>
      <w:r w:rsidR="0016224E" w:rsidRPr="00DF4482">
        <w:rPr>
          <w:rFonts w:ascii="Palatino Linotype" w:hAnsi="Palatino Linotype"/>
        </w:rPr>
        <w:t>dužan je uz prijavu na oglas</w:t>
      </w:r>
      <w:r w:rsidR="005B3686" w:rsidRPr="00DF4482">
        <w:rPr>
          <w:rFonts w:ascii="Palatino Linotype" w:hAnsi="Palatino Linotype"/>
        </w:rPr>
        <w:t xml:space="preserve"> priložiti sve dokaze o ispunjava</w:t>
      </w:r>
      <w:r w:rsidR="0016224E" w:rsidRPr="00DF4482">
        <w:rPr>
          <w:rFonts w:ascii="Palatino Linotype" w:hAnsi="Palatino Linotype"/>
        </w:rPr>
        <w:t>nju traženih uvjeta iz oglasa</w:t>
      </w:r>
      <w:r w:rsidR="005B3686" w:rsidRPr="00DF4482">
        <w:rPr>
          <w:rFonts w:ascii="Palatino Linotype" w:hAnsi="Palatino Linotype"/>
        </w:rPr>
        <w:t xml:space="preserve"> i sve potrebne dokaze navedene na p</w:t>
      </w:r>
      <w:r w:rsidR="0054667B">
        <w:rPr>
          <w:rFonts w:ascii="Palatino Linotype" w:hAnsi="Palatino Linotype"/>
        </w:rPr>
        <w:t xml:space="preserve">oveznici Ministarstva hrvatskih </w:t>
      </w:r>
      <w:r w:rsidR="00BF5E1C">
        <w:rPr>
          <w:rFonts w:ascii="Palatino Linotype" w:hAnsi="Palatino Linotype"/>
        </w:rPr>
        <w:t>branitelja.</w:t>
      </w:r>
    </w:p>
    <w:p w:rsidR="00AA3102" w:rsidRPr="00DF4482" w:rsidRDefault="0054667B" w:rsidP="0054667B">
      <w:pPr>
        <w:spacing w:line="240" w:lineRule="auto"/>
        <w:ind w:right="-23"/>
        <w:jc w:val="both"/>
        <w:rPr>
          <w:rFonts w:ascii="Palatino Linotype" w:hAnsi="Palatino Linotype"/>
        </w:rPr>
      </w:pPr>
      <w:r>
        <w:rPr>
          <w:rFonts w:ascii="Palatino Linotype" w:hAnsi="Palatino Linotype"/>
        </w:rPr>
        <w:t xml:space="preserve">        </w:t>
      </w:r>
      <w:hyperlink r:id="rId7" w:history="1">
        <w:r w:rsidR="00BF5E1C">
          <w:rPr>
            <w:rStyle w:val="Hiperveza"/>
            <w:rFonts w:ascii="Arial" w:hAnsi="Arial" w:cs="Arial"/>
          </w:rPr>
          <w:t>https://branitelji.gov.hr/UserDocsImages//NG/12%20Prosinac/Zapošljavanje//POPIS%20DOKAZA%20ZA%20OSTVARIVANJE%20PRAVA%20PRI%20ZAPOŠLJAVANJU.pdf</w:t>
        </w:r>
      </w:hyperlink>
      <w:r>
        <w:rPr>
          <w:rFonts w:ascii="Palatino Linotype" w:hAnsi="Palatino Linotype"/>
        </w:rPr>
        <w:t xml:space="preserve">                                                                                                                                                                                       </w:t>
      </w:r>
      <w:r w:rsidR="0016224E" w:rsidRPr="00DF4482">
        <w:rPr>
          <w:rFonts w:ascii="Palatino Linotype" w:hAnsi="Palatino Linotype"/>
        </w:rPr>
        <w:br/>
      </w:r>
      <w:r>
        <w:rPr>
          <w:rFonts w:ascii="Palatino Linotype" w:hAnsi="Palatino Linotype"/>
        </w:rPr>
        <w:lastRenderedPageBreak/>
        <w:t xml:space="preserve">            </w:t>
      </w:r>
      <w:r w:rsidR="00DF4482" w:rsidRPr="00DF4482">
        <w:rPr>
          <w:rFonts w:ascii="Palatino Linotype" w:hAnsi="Palatino Linotype"/>
        </w:rPr>
        <w:t xml:space="preserve"> </w:t>
      </w:r>
      <w:r w:rsidR="0016224E" w:rsidRPr="00DF4482">
        <w:rPr>
          <w:rFonts w:ascii="Palatino Linotype" w:hAnsi="Palatino Linotype"/>
        </w:rPr>
        <w:t>Kandidat koji</w:t>
      </w:r>
      <w:r w:rsidR="00AA3102" w:rsidRPr="00DF4482">
        <w:rPr>
          <w:rFonts w:ascii="Palatino Linotype" w:hAnsi="Palatino Linotype"/>
        </w:rPr>
        <w:t xml:space="preserve"> može ostvari</w:t>
      </w:r>
      <w:r w:rsidR="007D732F" w:rsidRPr="00DF4482">
        <w:rPr>
          <w:rFonts w:ascii="Palatino Linotype" w:hAnsi="Palatino Linotype"/>
        </w:rPr>
        <w:t xml:space="preserve">ti pravo prednosti pod jednakim uvjetima pri zapošljavanju </w:t>
      </w:r>
      <w:r w:rsidR="005B3686" w:rsidRPr="00DF4482">
        <w:rPr>
          <w:rFonts w:ascii="Palatino Linotype" w:hAnsi="Palatino Linotype"/>
        </w:rPr>
        <w:t xml:space="preserve">prema </w:t>
      </w:r>
      <w:r w:rsidR="00AA3102" w:rsidRPr="00DF4482">
        <w:rPr>
          <w:rFonts w:ascii="Palatino Linotype" w:hAnsi="Palatino Linotype"/>
        </w:rPr>
        <w:t>članku 9. Zakona o profesionalnoj rehabilitaciji i zapošljavanju osoba s invali</w:t>
      </w:r>
      <w:r w:rsidR="005B3686" w:rsidRPr="00DF4482">
        <w:rPr>
          <w:rFonts w:ascii="Palatino Linotype" w:hAnsi="Palatino Linotype"/>
        </w:rPr>
        <w:t>ditetom („Narodne novine“, broj</w:t>
      </w:r>
      <w:r w:rsidR="00AA3102" w:rsidRPr="00DF4482">
        <w:rPr>
          <w:rFonts w:ascii="Palatino Linotype" w:hAnsi="Palatino Linotype"/>
        </w:rPr>
        <w:t xml:space="preserve"> 157/13, 152/14 i 39/18) </w:t>
      </w:r>
      <w:r w:rsidR="0016224E" w:rsidRPr="00DF4482">
        <w:rPr>
          <w:rFonts w:ascii="Palatino Linotype" w:hAnsi="Palatino Linotype"/>
        </w:rPr>
        <w:t>dužan</w:t>
      </w:r>
      <w:r w:rsidR="00AA3102" w:rsidRPr="00DF4482">
        <w:rPr>
          <w:rFonts w:ascii="Palatino Linotype" w:hAnsi="Palatino Linotype"/>
        </w:rPr>
        <w:t xml:space="preserve"> se u prijavi na oglas pozvati na to pravo</w:t>
      </w:r>
      <w:r w:rsidR="007D732F" w:rsidRPr="00DF4482">
        <w:rPr>
          <w:rFonts w:ascii="Palatino Linotype" w:hAnsi="Palatino Linotype"/>
        </w:rPr>
        <w:t xml:space="preserve"> te priložiti sve dokaze o ispunjavanju traženih uv</w:t>
      </w:r>
      <w:r w:rsidR="0016224E" w:rsidRPr="00DF4482">
        <w:rPr>
          <w:rFonts w:ascii="Palatino Linotype" w:hAnsi="Palatino Linotype"/>
        </w:rPr>
        <w:t>jeta, kao i dokaz o invaliditetu.</w:t>
      </w:r>
    </w:p>
    <w:p w:rsidR="0016224E" w:rsidRPr="00DF4482" w:rsidRDefault="00DF4482" w:rsidP="00DF4482">
      <w:pPr>
        <w:pStyle w:val="StandardWeb"/>
        <w:jc w:val="both"/>
        <w:rPr>
          <w:rFonts w:ascii="Palatino Linotype" w:hAnsi="Palatino Linotype"/>
          <w:sz w:val="22"/>
          <w:szCs w:val="22"/>
        </w:rPr>
      </w:pPr>
      <w:r w:rsidRPr="00DF4482">
        <w:rPr>
          <w:rFonts w:ascii="Palatino Linotype" w:hAnsi="Palatino Linotype"/>
          <w:sz w:val="22"/>
          <w:szCs w:val="22"/>
        </w:rPr>
        <w:t xml:space="preserve">             </w:t>
      </w:r>
      <w:r w:rsidR="0016224E" w:rsidRPr="00DF4482">
        <w:rPr>
          <w:rFonts w:ascii="Palatino Linotype" w:hAnsi="Palatino Linotype"/>
          <w:sz w:val="22"/>
          <w:szCs w:val="22"/>
        </w:rPr>
        <w:t>Kandidati su dužni podnijeti pisanu prijavu na oglas. Prijavu su dužni vlastoručno potpisati. U prijavi se navode osobni podaci podnositelja prijave (osobno ime i prezime, OIB, adresa stanovanja, broj telefona, po mogućnosti e-adresa) i naziv radnog mjesta na koje se prijavljuje.</w:t>
      </w:r>
    </w:p>
    <w:p w:rsidR="0016224E" w:rsidRPr="00DF4482" w:rsidRDefault="00C10186" w:rsidP="00DF4482">
      <w:pPr>
        <w:pStyle w:val="StandardWeb"/>
        <w:jc w:val="both"/>
        <w:rPr>
          <w:rFonts w:ascii="Palatino Linotype" w:hAnsi="Palatino Linotype"/>
          <w:sz w:val="22"/>
          <w:szCs w:val="22"/>
        </w:rPr>
      </w:pPr>
      <w:r>
        <w:rPr>
          <w:rFonts w:ascii="Palatino Linotype" w:hAnsi="Palatino Linotype"/>
          <w:sz w:val="22"/>
          <w:szCs w:val="22"/>
        </w:rPr>
        <w:t xml:space="preserve">            </w:t>
      </w:r>
      <w:r w:rsidR="0016224E" w:rsidRPr="00DF4482">
        <w:rPr>
          <w:rFonts w:ascii="Palatino Linotype" w:hAnsi="Palatino Linotype"/>
          <w:sz w:val="22"/>
          <w:szCs w:val="22"/>
        </w:rPr>
        <w:t>Uz prijavu na oglas potrebno je priložiti:</w:t>
      </w:r>
    </w:p>
    <w:p w:rsidR="00DF4482" w:rsidRPr="00DF4482" w:rsidRDefault="0016224E" w:rsidP="00DF4482">
      <w:pPr>
        <w:pStyle w:val="StandardWeb"/>
        <w:jc w:val="both"/>
        <w:rPr>
          <w:rFonts w:ascii="Palatino Linotype" w:hAnsi="Palatino Linotype"/>
          <w:sz w:val="22"/>
          <w:szCs w:val="22"/>
        </w:rPr>
      </w:pPr>
      <w:r w:rsidRPr="00DF4482">
        <w:rPr>
          <w:rFonts w:ascii="Palatino Linotype" w:hAnsi="Palatino Linotype"/>
          <w:sz w:val="22"/>
          <w:szCs w:val="22"/>
        </w:rPr>
        <w:t>- životopis,</w:t>
      </w:r>
    </w:p>
    <w:p w:rsidR="0016224E" w:rsidRPr="00DF4482" w:rsidRDefault="0016224E" w:rsidP="00DF4482">
      <w:pPr>
        <w:pStyle w:val="StandardWeb"/>
        <w:jc w:val="both"/>
        <w:rPr>
          <w:rFonts w:ascii="Palatino Linotype" w:hAnsi="Palatino Linotype"/>
          <w:sz w:val="22"/>
          <w:szCs w:val="22"/>
        </w:rPr>
      </w:pPr>
      <w:r w:rsidRPr="00DF4482">
        <w:rPr>
          <w:rFonts w:ascii="Palatino Linotype" w:hAnsi="Palatino Linotype"/>
          <w:sz w:val="22"/>
          <w:szCs w:val="22"/>
        </w:rPr>
        <w:t>- dokaz o hrvatskom državljanstvu (</w:t>
      </w:r>
      <w:proofErr w:type="spellStart"/>
      <w:r w:rsidRPr="00DF4482">
        <w:rPr>
          <w:rFonts w:ascii="Palatino Linotype" w:hAnsi="Palatino Linotype"/>
          <w:sz w:val="22"/>
          <w:szCs w:val="22"/>
        </w:rPr>
        <w:t>preslik</w:t>
      </w:r>
      <w:proofErr w:type="spellEnd"/>
      <w:r w:rsidRPr="00DF4482">
        <w:rPr>
          <w:rFonts w:ascii="Palatino Linotype" w:hAnsi="Palatino Linotype"/>
          <w:sz w:val="22"/>
          <w:szCs w:val="22"/>
        </w:rPr>
        <w:t xml:space="preserve"> osobne iskaznice, putovnice, domovnice ili vojne iskaznice),</w:t>
      </w:r>
    </w:p>
    <w:p w:rsidR="0016224E" w:rsidRDefault="0016224E" w:rsidP="00DF4482">
      <w:pPr>
        <w:pStyle w:val="StandardWeb"/>
        <w:jc w:val="both"/>
        <w:rPr>
          <w:rFonts w:ascii="Palatino Linotype" w:hAnsi="Palatino Linotype"/>
          <w:sz w:val="22"/>
          <w:szCs w:val="22"/>
        </w:rPr>
      </w:pPr>
      <w:r w:rsidRPr="00DF4482">
        <w:rPr>
          <w:rFonts w:ascii="Palatino Linotype" w:hAnsi="Palatino Linotype"/>
          <w:sz w:val="22"/>
          <w:szCs w:val="22"/>
        </w:rPr>
        <w:t>- dokaz o ispunjavanju uvje</w:t>
      </w:r>
      <w:r w:rsidR="00723B4F">
        <w:rPr>
          <w:rFonts w:ascii="Palatino Linotype" w:hAnsi="Palatino Linotype"/>
          <w:sz w:val="22"/>
          <w:szCs w:val="22"/>
        </w:rPr>
        <w:t xml:space="preserve">ta stupnja obrazovanja </w:t>
      </w:r>
      <w:r w:rsidRPr="00DF4482">
        <w:rPr>
          <w:rFonts w:ascii="Palatino Linotype" w:hAnsi="Palatino Linotype"/>
          <w:sz w:val="22"/>
          <w:szCs w:val="22"/>
        </w:rPr>
        <w:t>za radno mjesto (</w:t>
      </w:r>
      <w:proofErr w:type="spellStart"/>
      <w:r w:rsidRPr="00DF4482">
        <w:rPr>
          <w:rFonts w:ascii="Palatino Linotype" w:hAnsi="Palatino Linotype"/>
          <w:sz w:val="22"/>
          <w:szCs w:val="22"/>
        </w:rPr>
        <w:t>preslik</w:t>
      </w:r>
      <w:proofErr w:type="spellEnd"/>
      <w:r w:rsidRPr="00DF4482">
        <w:rPr>
          <w:rFonts w:ascii="Palatino Linotype" w:hAnsi="Palatino Linotype"/>
          <w:sz w:val="22"/>
          <w:szCs w:val="22"/>
        </w:rPr>
        <w:t xml:space="preserve"> </w:t>
      </w:r>
      <w:r w:rsidR="00BF5E1C">
        <w:rPr>
          <w:rFonts w:ascii="Palatino Linotype" w:hAnsi="Palatino Linotype"/>
          <w:sz w:val="22"/>
          <w:szCs w:val="22"/>
        </w:rPr>
        <w:t>svjedodžbe/</w:t>
      </w:r>
      <w:r w:rsidRPr="00DF4482">
        <w:rPr>
          <w:rFonts w:ascii="Palatino Linotype" w:hAnsi="Palatino Linotype"/>
          <w:sz w:val="22"/>
          <w:szCs w:val="22"/>
        </w:rPr>
        <w:t>diplome),</w:t>
      </w:r>
    </w:p>
    <w:p w:rsidR="004D13B0" w:rsidRPr="0054667B" w:rsidRDefault="004D13B0" w:rsidP="004D13B0">
      <w:pPr>
        <w:pStyle w:val="StandardWeb"/>
        <w:jc w:val="both"/>
        <w:rPr>
          <w:rFonts w:ascii="Palatino Linotype" w:hAnsi="Palatino Linotype"/>
          <w:sz w:val="22"/>
          <w:szCs w:val="22"/>
        </w:rPr>
      </w:pPr>
      <w:r w:rsidRPr="0054667B">
        <w:rPr>
          <w:rFonts w:ascii="Palatino Linotype" w:hAnsi="Palatino Linotype"/>
          <w:sz w:val="22"/>
          <w:szCs w:val="22"/>
        </w:rPr>
        <w:t>- do</w:t>
      </w:r>
      <w:r w:rsidR="00450499" w:rsidRPr="0054667B">
        <w:rPr>
          <w:rFonts w:ascii="Palatino Linotype" w:hAnsi="Palatino Linotype"/>
          <w:sz w:val="22"/>
          <w:szCs w:val="22"/>
        </w:rPr>
        <w:t xml:space="preserve">kaz o </w:t>
      </w:r>
      <w:r w:rsidRPr="0054667B">
        <w:rPr>
          <w:rFonts w:ascii="Palatino Linotype" w:hAnsi="Palatino Linotype"/>
          <w:sz w:val="22"/>
          <w:szCs w:val="22"/>
        </w:rPr>
        <w:t>radnom iskustvu na odgovarajućim poslovima od najmanje jedne godine (potrebno je dostaviti dokumente navedene pod a) i b)- preslike):</w:t>
      </w:r>
    </w:p>
    <w:p w:rsidR="004D13B0" w:rsidRPr="0054667B" w:rsidRDefault="004D13B0" w:rsidP="004D13B0">
      <w:pPr>
        <w:pStyle w:val="StandardWeb"/>
        <w:jc w:val="both"/>
        <w:rPr>
          <w:rFonts w:ascii="Palatino Linotype" w:hAnsi="Palatino Linotype"/>
          <w:sz w:val="22"/>
          <w:szCs w:val="22"/>
        </w:rPr>
      </w:pPr>
      <w:r w:rsidRPr="0054667B">
        <w:rPr>
          <w:rFonts w:ascii="Palatino Linotype" w:hAnsi="Palatino Linotype"/>
          <w:sz w:val="22"/>
          <w:szCs w:val="22"/>
        </w:rPr>
        <w:t>a) elektronički zapis (u slučaju da je osiguranik podnio zahtjev u elektroničkom obliku preko korisničkih stranica Hrvatskoga zavoda za mirovinsko osiguranje) odnosno potvrda o podacima evidentiranim u matičnoj evidenciji Hrvatskoga zavoda za mirovinsko osiguranje koju Zavod na osobno traženje osiguranika izdaje na šalterima područnih službi/ureda Hrvatskoga zavoda za mirovinsko osiguranje, a koji zapis/potvrda ne smije biti stariji od 3 mjeseca</w:t>
      </w:r>
    </w:p>
    <w:p w:rsidR="004D13B0" w:rsidRPr="00DF4482" w:rsidRDefault="004D13B0" w:rsidP="004D13B0">
      <w:pPr>
        <w:pStyle w:val="StandardWeb"/>
        <w:jc w:val="both"/>
        <w:rPr>
          <w:rFonts w:ascii="Palatino Linotype" w:hAnsi="Palatino Linotype"/>
          <w:sz w:val="22"/>
          <w:szCs w:val="22"/>
        </w:rPr>
      </w:pPr>
      <w:r w:rsidRPr="0054667B">
        <w:rPr>
          <w:rFonts w:ascii="Palatino Linotype" w:hAnsi="Palatino Linotype"/>
          <w:sz w:val="22"/>
          <w:szCs w:val="22"/>
        </w:rPr>
        <w:t xml:space="preserve">b) </w:t>
      </w:r>
      <w:proofErr w:type="spellStart"/>
      <w:r w:rsidRPr="0054667B">
        <w:rPr>
          <w:rFonts w:ascii="Palatino Linotype" w:hAnsi="Palatino Linotype"/>
          <w:sz w:val="22"/>
          <w:szCs w:val="22"/>
        </w:rPr>
        <w:t>preslik</w:t>
      </w:r>
      <w:proofErr w:type="spellEnd"/>
      <w:r w:rsidRPr="0054667B">
        <w:rPr>
          <w:rFonts w:ascii="Palatino Linotype" w:hAnsi="Palatino Linotype"/>
          <w:sz w:val="22"/>
          <w:szCs w:val="22"/>
        </w:rPr>
        <w:t xml:space="preserve"> ugovora, rješenja ili potvrda poslodavca ili drugi odgovarajući dokument kojim se dokazuje radno iskustvo na odgovarajućim poslovima,</w:t>
      </w:r>
    </w:p>
    <w:p w:rsidR="0016224E" w:rsidRPr="00DF4482" w:rsidRDefault="0016224E" w:rsidP="00DF4482">
      <w:pPr>
        <w:pStyle w:val="StandardWeb"/>
        <w:jc w:val="both"/>
        <w:rPr>
          <w:rFonts w:ascii="Palatino Linotype" w:hAnsi="Palatino Linotype"/>
          <w:sz w:val="22"/>
          <w:szCs w:val="22"/>
        </w:rPr>
      </w:pPr>
      <w:r w:rsidRPr="00DF4482">
        <w:rPr>
          <w:rFonts w:ascii="Palatino Linotype" w:hAnsi="Palatino Linotype"/>
          <w:sz w:val="22"/>
          <w:szCs w:val="22"/>
        </w:rPr>
        <w:t>-</w:t>
      </w:r>
      <w:r w:rsidR="0035221E" w:rsidRPr="00DF4482">
        <w:rPr>
          <w:rFonts w:ascii="Palatino Linotype" w:hAnsi="Palatino Linotype"/>
          <w:sz w:val="22"/>
          <w:szCs w:val="22"/>
        </w:rPr>
        <w:t xml:space="preserve"> dokaz o poznavanju rada na računalu (potvrda, svjedodžba, izjava i sl.),</w:t>
      </w:r>
    </w:p>
    <w:p w:rsidR="0035221E" w:rsidRDefault="0035221E" w:rsidP="00DF4482">
      <w:pPr>
        <w:pStyle w:val="StandardWeb"/>
        <w:jc w:val="both"/>
        <w:rPr>
          <w:rFonts w:ascii="Palatino Linotype" w:hAnsi="Palatino Linotype"/>
          <w:sz w:val="22"/>
          <w:szCs w:val="22"/>
        </w:rPr>
      </w:pPr>
      <w:r w:rsidRPr="00DF4482">
        <w:rPr>
          <w:rFonts w:ascii="Palatino Linotype" w:hAnsi="Palatino Linotype"/>
          <w:sz w:val="22"/>
          <w:szCs w:val="22"/>
        </w:rPr>
        <w:t xml:space="preserve">- </w:t>
      </w:r>
      <w:proofErr w:type="spellStart"/>
      <w:r w:rsidRPr="00DF4482">
        <w:rPr>
          <w:rFonts w:ascii="Palatino Linotype" w:hAnsi="Palatino Linotype"/>
          <w:sz w:val="22"/>
          <w:szCs w:val="22"/>
        </w:rPr>
        <w:t>preslik</w:t>
      </w:r>
      <w:proofErr w:type="spellEnd"/>
      <w:r w:rsidRPr="00DF4482">
        <w:rPr>
          <w:rFonts w:ascii="Palatino Linotype" w:hAnsi="Palatino Linotype"/>
          <w:sz w:val="22"/>
          <w:szCs w:val="22"/>
        </w:rPr>
        <w:t xml:space="preserve"> vozačke dozvole</w:t>
      </w:r>
    </w:p>
    <w:p w:rsidR="00CB3A5A" w:rsidRPr="00CB3A5A" w:rsidRDefault="00842C92" w:rsidP="00CB3A5A">
      <w:pPr>
        <w:pStyle w:val="StandardWeb"/>
        <w:jc w:val="both"/>
        <w:rPr>
          <w:rFonts w:ascii="Palatino Linotype" w:hAnsi="Palatino Linotype"/>
          <w:sz w:val="22"/>
          <w:szCs w:val="22"/>
        </w:rPr>
      </w:pPr>
      <w:r>
        <w:rPr>
          <w:rFonts w:ascii="Palatino Linotype" w:hAnsi="Palatino Linotype"/>
          <w:sz w:val="22"/>
          <w:szCs w:val="22"/>
        </w:rPr>
        <w:t>-</w:t>
      </w:r>
      <w:r w:rsidR="00CB3A5A" w:rsidRPr="00CB3A5A">
        <w:rPr>
          <w:rFonts w:ascii="Palatino Linotype" w:hAnsi="Palatino Linotype"/>
          <w:sz w:val="22"/>
          <w:szCs w:val="22"/>
        </w:rPr>
        <w:t>do</w:t>
      </w:r>
      <w:r w:rsidR="00CB3A5A">
        <w:rPr>
          <w:rFonts w:ascii="Palatino Linotype" w:hAnsi="Palatino Linotype"/>
          <w:sz w:val="22"/>
          <w:szCs w:val="22"/>
        </w:rPr>
        <w:t>kaz da se protiv kandidata</w:t>
      </w:r>
      <w:r w:rsidR="00CB3A5A" w:rsidRPr="00CB3A5A">
        <w:rPr>
          <w:rFonts w:ascii="Palatino Linotype" w:hAnsi="Palatino Linotype"/>
          <w:sz w:val="22"/>
          <w:szCs w:val="22"/>
        </w:rPr>
        <w:t xml:space="preserve"> ne vodi kazneni postupak (uvjerenje nadležnog suda o nekažnjavanju ne starije od 6 mjeseci –</w:t>
      </w:r>
      <w:proofErr w:type="spellStart"/>
      <w:r w:rsidR="00CB3A5A" w:rsidRPr="00CB3A5A">
        <w:rPr>
          <w:rFonts w:ascii="Palatino Linotype" w:hAnsi="Palatino Linotype"/>
          <w:sz w:val="22"/>
          <w:szCs w:val="22"/>
        </w:rPr>
        <w:t>preslik</w:t>
      </w:r>
      <w:proofErr w:type="spellEnd"/>
      <w:r w:rsidR="00CB3A5A" w:rsidRPr="00CB3A5A">
        <w:rPr>
          <w:rFonts w:ascii="Palatino Linotype" w:hAnsi="Palatino Linotype"/>
          <w:sz w:val="22"/>
          <w:szCs w:val="22"/>
        </w:rPr>
        <w:t>),</w:t>
      </w:r>
    </w:p>
    <w:p w:rsidR="00842C92" w:rsidRPr="00DF4482" w:rsidRDefault="00842C92" w:rsidP="00DF4482">
      <w:pPr>
        <w:pStyle w:val="StandardWeb"/>
        <w:jc w:val="both"/>
        <w:rPr>
          <w:rFonts w:ascii="Palatino Linotype" w:hAnsi="Palatino Linotype"/>
          <w:sz w:val="22"/>
          <w:szCs w:val="22"/>
        </w:rPr>
      </w:pPr>
    </w:p>
    <w:p w:rsidR="00C10186" w:rsidRDefault="00DF4482" w:rsidP="00DF4482">
      <w:pPr>
        <w:pStyle w:val="StandardWeb"/>
        <w:jc w:val="both"/>
        <w:rPr>
          <w:rFonts w:ascii="Palatino Linotype" w:hAnsi="Palatino Linotype"/>
          <w:sz w:val="22"/>
          <w:szCs w:val="22"/>
        </w:rPr>
      </w:pPr>
      <w:r w:rsidRPr="00DF4482">
        <w:rPr>
          <w:rFonts w:ascii="Palatino Linotype" w:hAnsi="Palatino Linotype"/>
          <w:sz w:val="22"/>
          <w:szCs w:val="22"/>
        </w:rPr>
        <w:lastRenderedPageBreak/>
        <w:t xml:space="preserve">              </w:t>
      </w:r>
    </w:p>
    <w:p w:rsidR="00C10186" w:rsidRDefault="00C10186" w:rsidP="00DF4482">
      <w:pPr>
        <w:pStyle w:val="StandardWeb"/>
        <w:jc w:val="both"/>
        <w:rPr>
          <w:rFonts w:ascii="Palatino Linotype" w:hAnsi="Palatino Linotype"/>
          <w:sz w:val="22"/>
          <w:szCs w:val="22"/>
        </w:rPr>
      </w:pPr>
      <w:r>
        <w:rPr>
          <w:rFonts w:ascii="Palatino Linotype" w:hAnsi="Palatino Linotype"/>
          <w:sz w:val="22"/>
          <w:szCs w:val="22"/>
        </w:rPr>
        <w:t xml:space="preserve">             </w:t>
      </w:r>
      <w:r w:rsidR="00DF4482" w:rsidRPr="00DF4482">
        <w:rPr>
          <w:rFonts w:ascii="Palatino Linotype" w:hAnsi="Palatino Linotype"/>
          <w:sz w:val="22"/>
          <w:szCs w:val="22"/>
        </w:rPr>
        <w:t xml:space="preserve"> </w:t>
      </w:r>
      <w:r w:rsidR="0035221E" w:rsidRPr="00DF4482">
        <w:rPr>
          <w:rFonts w:ascii="Palatino Linotype" w:hAnsi="Palatino Linotype"/>
          <w:sz w:val="22"/>
          <w:szCs w:val="22"/>
        </w:rPr>
        <w:t>Sve isprave koje su dostavljene u preslici izabrani kandidat je dužan dostaviti u izvorniku prije sklapanja ugovora o radu.</w:t>
      </w:r>
      <w:r w:rsidR="00DF4482" w:rsidRPr="00DF4482">
        <w:rPr>
          <w:rFonts w:ascii="Palatino Linotype" w:hAnsi="Palatino Linotype"/>
          <w:sz w:val="22"/>
          <w:szCs w:val="22"/>
        </w:rPr>
        <w:t xml:space="preserve"> </w:t>
      </w:r>
      <w:r w:rsidR="0035221E" w:rsidRPr="00DF4482">
        <w:rPr>
          <w:rFonts w:ascii="Palatino Linotype" w:hAnsi="Palatino Linotype"/>
          <w:sz w:val="22"/>
          <w:szCs w:val="22"/>
        </w:rPr>
        <w:t>Urednom prijavom smatra se prijava koja sadrži sve podatke i priloge navedene u oglasu. Osoba koja nije podnijela pravodobnu i urednu prijavu ili ne ispunjava formalne uvjete iz oglasa, ne smatra se kandidatom prijavljenim na oglas.</w:t>
      </w:r>
      <w:r w:rsidR="00AA3102" w:rsidRPr="00DF4482">
        <w:rPr>
          <w:rFonts w:ascii="Palatino Linotype" w:hAnsi="Palatino Linotype"/>
          <w:sz w:val="22"/>
          <w:szCs w:val="22"/>
        </w:rPr>
        <w:br/>
      </w:r>
      <w:r w:rsidR="00DF4482" w:rsidRPr="00DF4482">
        <w:rPr>
          <w:rFonts w:ascii="Palatino Linotype" w:hAnsi="Palatino Linotype"/>
          <w:sz w:val="22"/>
          <w:szCs w:val="22"/>
        </w:rPr>
        <w:t xml:space="preserve">              </w:t>
      </w:r>
      <w:r w:rsidR="0035221E" w:rsidRPr="00DF4482">
        <w:rPr>
          <w:rFonts w:ascii="Palatino Linotype" w:hAnsi="Palatino Linotype"/>
          <w:sz w:val="22"/>
          <w:szCs w:val="22"/>
        </w:rPr>
        <w:t>Pisane prijave na oglas, s dokazima o ispunjavanju uvjeta, podnose se u roku od 8 dana od objave oglasa kod nadležne službe za zapošljavanje- Hrvatskog zavoda za zapošljavanje, na adresu: Općinsko društvo Crveno</w:t>
      </w:r>
      <w:r w:rsidR="00610BBF">
        <w:rPr>
          <w:rFonts w:ascii="Palatino Linotype" w:hAnsi="Palatino Linotype"/>
          <w:sz w:val="22"/>
          <w:szCs w:val="22"/>
        </w:rPr>
        <w:t>g Križa Gračac</w:t>
      </w:r>
      <w:r w:rsidR="0035221E" w:rsidRPr="00DF4482">
        <w:rPr>
          <w:rFonts w:ascii="Palatino Linotype" w:hAnsi="Palatino Linotype"/>
          <w:sz w:val="22"/>
          <w:szCs w:val="22"/>
        </w:rPr>
        <w:t>,</w:t>
      </w:r>
      <w:r w:rsidR="00610BBF">
        <w:rPr>
          <w:rFonts w:ascii="Palatino Linotype" w:hAnsi="Palatino Linotype"/>
          <w:sz w:val="22"/>
          <w:szCs w:val="22"/>
        </w:rPr>
        <w:t xml:space="preserve"> Školska 10,</w:t>
      </w:r>
      <w:r w:rsidR="0035221E" w:rsidRPr="00DF4482">
        <w:rPr>
          <w:rFonts w:ascii="Palatino Linotype" w:hAnsi="Palatino Linotype"/>
          <w:sz w:val="22"/>
          <w:szCs w:val="22"/>
        </w:rPr>
        <w:t xml:space="preserve"> 23440 Gračac, s naznakom: »Pri</w:t>
      </w:r>
      <w:r>
        <w:rPr>
          <w:rFonts w:ascii="Palatino Linotype" w:hAnsi="Palatino Linotype"/>
          <w:sz w:val="22"/>
          <w:szCs w:val="22"/>
        </w:rPr>
        <w:t>java na oglas</w:t>
      </w:r>
      <w:r w:rsidR="0035221E" w:rsidRPr="00DF4482">
        <w:rPr>
          <w:rFonts w:ascii="Palatino Linotype" w:hAnsi="Palatino Linotype"/>
          <w:sz w:val="22"/>
          <w:szCs w:val="22"/>
        </w:rPr>
        <w:t xml:space="preserve"> za radno mjesto: admini</w:t>
      </w:r>
      <w:r w:rsidR="00610BBF">
        <w:rPr>
          <w:rFonts w:ascii="Palatino Linotype" w:hAnsi="Palatino Linotype"/>
          <w:sz w:val="22"/>
          <w:szCs w:val="22"/>
        </w:rPr>
        <w:t>strativni djelatnik</w:t>
      </w:r>
      <w:r w:rsidR="0035221E" w:rsidRPr="00DF4482">
        <w:rPr>
          <w:rFonts w:ascii="Palatino Linotype" w:hAnsi="Palatino Linotype"/>
          <w:sz w:val="22"/>
          <w:szCs w:val="22"/>
        </w:rPr>
        <w:t xml:space="preserve">«. </w:t>
      </w:r>
    </w:p>
    <w:p w:rsidR="00AA3102" w:rsidRDefault="00C10186" w:rsidP="00DF4482">
      <w:pPr>
        <w:pStyle w:val="StandardWeb"/>
        <w:jc w:val="both"/>
        <w:rPr>
          <w:rFonts w:ascii="Palatino Linotype" w:hAnsi="Palatino Linotype"/>
          <w:sz w:val="22"/>
          <w:szCs w:val="22"/>
        </w:rPr>
      </w:pPr>
      <w:r>
        <w:rPr>
          <w:rFonts w:ascii="Palatino Linotype" w:hAnsi="Palatino Linotype"/>
          <w:sz w:val="22"/>
          <w:szCs w:val="22"/>
        </w:rPr>
        <w:t xml:space="preserve">              </w:t>
      </w:r>
      <w:r w:rsidR="0035221E" w:rsidRPr="00DF4482">
        <w:rPr>
          <w:rFonts w:ascii="Palatino Linotype" w:hAnsi="Palatino Linotype"/>
          <w:sz w:val="22"/>
          <w:szCs w:val="22"/>
        </w:rPr>
        <w:t>Prijava je zaprimljena u roku ako je prije isteka roka predana u Općinsko društvo Crveno</w:t>
      </w:r>
      <w:r w:rsidR="00E65824">
        <w:rPr>
          <w:rFonts w:ascii="Palatino Linotype" w:hAnsi="Palatino Linotype"/>
          <w:sz w:val="22"/>
          <w:szCs w:val="22"/>
        </w:rPr>
        <w:t>g Križa Gračac, Školska 10</w:t>
      </w:r>
      <w:r w:rsidR="0035221E" w:rsidRPr="00DF4482">
        <w:rPr>
          <w:rFonts w:ascii="Palatino Linotype" w:hAnsi="Palatino Linotype"/>
          <w:sz w:val="22"/>
          <w:szCs w:val="22"/>
        </w:rPr>
        <w:t>, 23440 Gračac, a ako je prijava upućena poštom preporučeno ili predana ovlaštenom pružatelju poštanskih usluga, dan predaje pošti, odnosno ovlaštenom pružatelju poštanskih usluga smatra se danom predaje. Nakon raspisanog oglasa ne mora se izvršiti izbor, ali se u tom slučaju donosi odluka o poništenju, kao i u slučaju da se na oglas ne prijavi niti jedan kandidat.</w:t>
      </w:r>
    </w:p>
    <w:p w:rsidR="00C10186" w:rsidRPr="00DF4482" w:rsidRDefault="00C10186" w:rsidP="00DF4482">
      <w:pPr>
        <w:pStyle w:val="StandardWeb"/>
        <w:jc w:val="both"/>
        <w:rPr>
          <w:rFonts w:ascii="Palatino Linotype" w:hAnsi="Palatino Linotype"/>
          <w:sz w:val="22"/>
          <w:szCs w:val="22"/>
        </w:rPr>
      </w:pPr>
      <w:r>
        <w:rPr>
          <w:rFonts w:ascii="Palatino Linotype" w:hAnsi="Palatino Linotype"/>
          <w:sz w:val="22"/>
          <w:szCs w:val="22"/>
        </w:rPr>
        <w:t xml:space="preserve">         Oglas će biti objavljen i na stranicama Općine Gračac </w:t>
      </w:r>
      <w:hyperlink r:id="rId8" w:history="1">
        <w:r w:rsidRPr="00D80C23">
          <w:rPr>
            <w:rStyle w:val="Hiperveza"/>
            <w:rFonts w:ascii="Palatino Linotype" w:hAnsi="Palatino Linotype"/>
            <w:sz w:val="22"/>
            <w:szCs w:val="22"/>
          </w:rPr>
          <w:t>www.gracac.hr</w:t>
        </w:r>
      </w:hyperlink>
      <w:r>
        <w:rPr>
          <w:rFonts w:ascii="Palatino Linotype" w:hAnsi="Palatino Linotype"/>
          <w:sz w:val="22"/>
          <w:szCs w:val="22"/>
        </w:rPr>
        <w:t xml:space="preserve">. </w:t>
      </w:r>
    </w:p>
    <w:p w:rsidR="00AA3102" w:rsidRPr="00DF4482" w:rsidRDefault="00AA3102" w:rsidP="00DF4482">
      <w:pPr>
        <w:spacing w:line="240" w:lineRule="auto"/>
        <w:ind w:right="-20"/>
        <w:jc w:val="both"/>
        <w:rPr>
          <w:rFonts w:ascii="Palatino Linotype" w:eastAsia="Times New Roman" w:hAnsi="Palatino Linotype" w:cstheme="minorHAnsi"/>
        </w:rPr>
      </w:pPr>
    </w:p>
    <w:p w:rsidR="007D26F7" w:rsidRPr="00DF4482" w:rsidRDefault="0035221E" w:rsidP="00DF4482">
      <w:pPr>
        <w:jc w:val="both"/>
        <w:rPr>
          <w:rFonts w:ascii="Palatino Linotype" w:eastAsia="Times New Roman" w:hAnsi="Palatino Linotype" w:cstheme="minorHAnsi"/>
          <w:b/>
        </w:rPr>
      </w:pPr>
      <w:r w:rsidRPr="00DF4482">
        <w:rPr>
          <w:rFonts w:ascii="Palatino Linotype" w:eastAsia="Times New Roman" w:hAnsi="Palatino Linotype" w:cstheme="minorHAnsi"/>
          <w:b/>
        </w:rPr>
        <w:t xml:space="preserve">U Gračacu, </w:t>
      </w:r>
      <w:bookmarkStart w:id="0" w:name="_GoBack"/>
      <w:bookmarkEnd w:id="0"/>
      <w:r w:rsidR="00842C92" w:rsidRPr="007E4B66">
        <w:rPr>
          <w:rFonts w:ascii="Palatino Linotype" w:eastAsia="Times New Roman" w:hAnsi="Palatino Linotype" w:cstheme="minorHAnsi"/>
          <w:b/>
        </w:rPr>
        <w:t>19</w:t>
      </w:r>
      <w:r w:rsidR="00FA392F" w:rsidRPr="007E4B66">
        <w:rPr>
          <w:rFonts w:ascii="Palatino Linotype" w:eastAsia="Times New Roman" w:hAnsi="Palatino Linotype" w:cstheme="minorHAnsi"/>
          <w:b/>
        </w:rPr>
        <w:t>. l</w:t>
      </w:r>
      <w:r w:rsidRPr="007E4B66">
        <w:rPr>
          <w:rFonts w:ascii="Palatino Linotype" w:eastAsia="Times New Roman" w:hAnsi="Palatino Linotype" w:cstheme="minorHAnsi"/>
          <w:b/>
        </w:rPr>
        <w:t>ipnja 2019.</w:t>
      </w:r>
      <w:r w:rsidRPr="00DF4482">
        <w:rPr>
          <w:rFonts w:ascii="Palatino Linotype" w:eastAsia="Times New Roman" w:hAnsi="Palatino Linotype" w:cstheme="minorHAnsi"/>
          <w:b/>
        </w:rPr>
        <w:t xml:space="preserve"> </w:t>
      </w:r>
      <w:r w:rsidR="00DF4482" w:rsidRPr="00DF4482">
        <w:rPr>
          <w:rFonts w:ascii="Palatino Linotype" w:eastAsia="Times New Roman" w:hAnsi="Palatino Linotype" w:cstheme="minorHAnsi"/>
          <w:b/>
        </w:rPr>
        <w:t>g</w:t>
      </w:r>
      <w:r w:rsidRPr="00DF4482">
        <w:rPr>
          <w:rFonts w:ascii="Palatino Linotype" w:eastAsia="Times New Roman" w:hAnsi="Palatino Linotype" w:cstheme="minorHAnsi"/>
          <w:b/>
        </w:rPr>
        <w:t>odine</w:t>
      </w:r>
    </w:p>
    <w:p w:rsidR="0035221E" w:rsidRPr="00DF4482" w:rsidRDefault="00DF4482" w:rsidP="00623FB1">
      <w:pPr>
        <w:ind w:left="3744"/>
        <w:jc w:val="center"/>
        <w:rPr>
          <w:rFonts w:ascii="Palatino Linotype" w:hAnsi="Palatino Linotype"/>
          <w:b/>
        </w:rPr>
      </w:pPr>
      <w:r w:rsidRPr="00DF4482">
        <w:rPr>
          <w:rFonts w:ascii="Palatino Linotype" w:hAnsi="Palatino Linotype"/>
          <w:b/>
        </w:rPr>
        <w:t>HRVATSKI CRVENI K</w:t>
      </w:r>
      <w:r w:rsidR="00623FB1">
        <w:rPr>
          <w:rFonts w:ascii="Palatino Linotype" w:hAnsi="Palatino Linotype"/>
          <w:b/>
        </w:rPr>
        <w:t>R</w:t>
      </w:r>
      <w:r w:rsidRPr="00DF4482">
        <w:rPr>
          <w:rFonts w:ascii="Palatino Linotype" w:hAnsi="Palatino Linotype"/>
          <w:b/>
        </w:rPr>
        <w:t>IŽ</w:t>
      </w:r>
    </w:p>
    <w:p w:rsidR="00DF4482" w:rsidRPr="00DF4482" w:rsidRDefault="00DF4482" w:rsidP="00623FB1">
      <w:pPr>
        <w:ind w:left="3744"/>
        <w:jc w:val="center"/>
        <w:rPr>
          <w:rFonts w:ascii="Palatino Linotype" w:hAnsi="Palatino Linotype"/>
          <w:b/>
        </w:rPr>
      </w:pPr>
      <w:r w:rsidRPr="00DF4482">
        <w:rPr>
          <w:rFonts w:ascii="Palatino Linotype" w:hAnsi="Palatino Linotype"/>
          <w:b/>
        </w:rPr>
        <w:t>OPĆINSKO DRUŠTVO CRVENOG KRIŽA GRAČAC</w:t>
      </w:r>
    </w:p>
    <w:p w:rsidR="00DF4482" w:rsidRPr="00DF4482" w:rsidRDefault="00DF4482" w:rsidP="00623FB1">
      <w:pPr>
        <w:ind w:left="3744"/>
        <w:jc w:val="center"/>
        <w:rPr>
          <w:rFonts w:ascii="Palatino Linotype" w:hAnsi="Palatino Linotype"/>
          <w:b/>
        </w:rPr>
      </w:pPr>
      <w:r w:rsidRPr="00DF4482">
        <w:rPr>
          <w:rFonts w:ascii="Palatino Linotype" w:hAnsi="Palatino Linotype"/>
          <w:b/>
        </w:rPr>
        <w:t>RAVNATELJICA:</w:t>
      </w:r>
    </w:p>
    <w:p w:rsidR="00DF4482" w:rsidRPr="00DF4482" w:rsidRDefault="00DF4482" w:rsidP="00623FB1">
      <w:pPr>
        <w:ind w:left="3744"/>
        <w:jc w:val="center"/>
        <w:rPr>
          <w:rFonts w:ascii="Palatino Linotype" w:hAnsi="Palatino Linotype"/>
          <w:b/>
        </w:rPr>
      </w:pPr>
      <w:r>
        <w:rPr>
          <w:rFonts w:ascii="Palatino Linotype" w:hAnsi="Palatino Linotype"/>
          <w:b/>
        </w:rPr>
        <w:t>Mila Došen</w:t>
      </w:r>
    </w:p>
    <w:sectPr w:rsidR="00DF4482" w:rsidRPr="00DF4482">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D35" w:rsidRDefault="003E2D35" w:rsidP="00C10186">
      <w:pPr>
        <w:spacing w:after="0" w:line="240" w:lineRule="auto"/>
      </w:pPr>
      <w:r>
        <w:separator/>
      </w:r>
    </w:p>
  </w:endnote>
  <w:endnote w:type="continuationSeparator" w:id="0">
    <w:p w:rsidR="003E2D35" w:rsidRDefault="003E2D35" w:rsidP="00C10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186" w:rsidRDefault="00C10186">
    <w:pPr>
      <w:pStyle w:val="Podnoje"/>
    </w:pPr>
    <w:r>
      <w:t xml:space="preserve">               </w:t>
    </w:r>
    <w:r>
      <w:rPr>
        <w:noProof/>
        <w:lang w:eastAsia="hr-HR"/>
      </w:rPr>
      <w:drawing>
        <wp:inline distT="0" distB="0" distL="0" distR="0" wp14:anchorId="589A4D67" wp14:editId="32984F5F">
          <wp:extent cx="4663720" cy="1219116"/>
          <wp:effectExtent l="0" t="0" r="3810" b="63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34550" cy="1237631"/>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D35" w:rsidRDefault="003E2D35" w:rsidP="00C10186">
      <w:pPr>
        <w:spacing w:after="0" w:line="240" w:lineRule="auto"/>
      </w:pPr>
      <w:r>
        <w:separator/>
      </w:r>
    </w:p>
  </w:footnote>
  <w:footnote w:type="continuationSeparator" w:id="0">
    <w:p w:rsidR="003E2D35" w:rsidRDefault="003E2D35" w:rsidP="00C101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62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58B"/>
    <w:rsid w:val="0016224E"/>
    <w:rsid w:val="0035221E"/>
    <w:rsid w:val="003A1436"/>
    <w:rsid w:val="003E2D35"/>
    <w:rsid w:val="00403A7D"/>
    <w:rsid w:val="00450499"/>
    <w:rsid w:val="00484684"/>
    <w:rsid w:val="004C761E"/>
    <w:rsid w:val="004D13B0"/>
    <w:rsid w:val="0054667B"/>
    <w:rsid w:val="005B3686"/>
    <w:rsid w:val="00610BBF"/>
    <w:rsid w:val="00623FB1"/>
    <w:rsid w:val="006904F4"/>
    <w:rsid w:val="00723B4F"/>
    <w:rsid w:val="007D26F7"/>
    <w:rsid w:val="007D732F"/>
    <w:rsid w:val="007E4B66"/>
    <w:rsid w:val="00842C92"/>
    <w:rsid w:val="00996609"/>
    <w:rsid w:val="00A155A4"/>
    <w:rsid w:val="00A441DF"/>
    <w:rsid w:val="00A9344B"/>
    <w:rsid w:val="00AA3102"/>
    <w:rsid w:val="00AF0E15"/>
    <w:rsid w:val="00BF5E1C"/>
    <w:rsid w:val="00C10186"/>
    <w:rsid w:val="00C7058B"/>
    <w:rsid w:val="00CB3A5A"/>
    <w:rsid w:val="00D5470C"/>
    <w:rsid w:val="00DF4482"/>
    <w:rsid w:val="00E65824"/>
    <w:rsid w:val="00E80DFE"/>
    <w:rsid w:val="00FA392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70C"/>
    <w:pPr>
      <w:spacing w:after="160" w:line="25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AA310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Zaglavlje">
    <w:name w:val="header"/>
    <w:basedOn w:val="Normal"/>
    <w:link w:val="ZaglavljeChar"/>
    <w:uiPriority w:val="99"/>
    <w:unhideWhenUsed/>
    <w:rsid w:val="00C10186"/>
    <w:pPr>
      <w:tabs>
        <w:tab w:val="center" w:pos="4513"/>
        <w:tab w:val="right" w:pos="9026"/>
      </w:tabs>
      <w:spacing w:after="0" w:line="240" w:lineRule="auto"/>
    </w:pPr>
  </w:style>
  <w:style w:type="character" w:customStyle="1" w:styleId="ZaglavljeChar">
    <w:name w:val="Zaglavlje Char"/>
    <w:basedOn w:val="Zadanifontodlomka"/>
    <w:link w:val="Zaglavlje"/>
    <w:uiPriority w:val="99"/>
    <w:rsid w:val="00C10186"/>
  </w:style>
  <w:style w:type="paragraph" w:styleId="Podnoje">
    <w:name w:val="footer"/>
    <w:basedOn w:val="Normal"/>
    <w:link w:val="PodnojeChar"/>
    <w:uiPriority w:val="99"/>
    <w:unhideWhenUsed/>
    <w:rsid w:val="00C10186"/>
    <w:pPr>
      <w:tabs>
        <w:tab w:val="center" w:pos="4513"/>
        <w:tab w:val="right" w:pos="9026"/>
      </w:tabs>
      <w:spacing w:after="0" w:line="240" w:lineRule="auto"/>
    </w:pPr>
  </w:style>
  <w:style w:type="character" w:customStyle="1" w:styleId="PodnojeChar">
    <w:name w:val="Podnožje Char"/>
    <w:basedOn w:val="Zadanifontodlomka"/>
    <w:link w:val="Podnoje"/>
    <w:uiPriority w:val="99"/>
    <w:rsid w:val="00C10186"/>
  </w:style>
  <w:style w:type="paragraph" w:styleId="Tekstbalonia">
    <w:name w:val="Balloon Text"/>
    <w:basedOn w:val="Normal"/>
    <w:link w:val="TekstbaloniaChar"/>
    <w:uiPriority w:val="99"/>
    <w:semiHidden/>
    <w:unhideWhenUsed/>
    <w:rsid w:val="00C1018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10186"/>
    <w:rPr>
      <w:rFonts w:ascii="Tahoma" w:hAnsi="Tahoma" w:cs="Tahoma"/>
      <w:sz w:val="16"/>
      <w:szCs w:val="16"/>
    </w:rPr>
  </w:style>
  <w:style w:type="character" w:styleId="Hiperveza">
    <w:name w:val="Hyperlink"/>
    <w:basedOn w:val="Zadanifontodlomka"/>
    <w:uiPriority w:val="99"/>
    <w:unhideWhenUsed/>
    <w:rsid w:val="00C10186"/>
    <w:rPr>
      <w:color w:val="0000FF" w:themeColor="hyperlink"/>
      <w:u w:val="single"/>
    </w:rPr>
  </w:style>
  <w:style w:type="paragraph" w:styleId="Bezproreda">
    <w:name w:val="No Spacing"/>
    <w:uiPriority w:val="1"/>
    <w:qFormat/>
    <w:rsid w:val="00CB3A5A"/>
    <w:pPr>
      <w:spacing w:after="0" w:line="240" w:lineRule="auto"/>
    </w:pPr>
    <w:rPr>
      <w:rFonts w:ascii="Times New Roman" w:eastAsia="Times New Roman" w:hAnsi="Times New Roman" w:cs="Times New Roman"/>
      <w:sz w:val="24"/>
      <w:szCs w:val="24"/>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70C"/>
    <w:pPr>
      <w:spacing w:after="160" w:line="25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AA310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Zaglavlje">
    <w:name w:val="header"/>
    <w:basedOn w:val="Normal"/>
    <w:link w:val="ZaglavljeChar"/>
    <w:uiPriority w:val="99"/>
    <w:unhideWhenUsed/>
    <w:rsid w:val="00C10186"/>
    <w:pPr>
      <w:tabs>
        <w:tab w:val="center" w:pos="4513"/>
        <w:tab w:val="right" w:pos="9026"/>
      </w:tabs>
      <w:spacing w:after="0" w:line="240" w:lineRule="auto"/>
    </w:pPr>
  </w:style>
  <w:style w:type="character" w:customStyle="1" w:styleId="ZaglavljeChar">
    <w:name w:val="Zaglavlje Char"/>
    <w:basedOn w:val="Zadanifontodlomka"/>
    <w:link w:val="Zaglavlje"/>
    <w:uiPriority w:val="99"/>
    <w:rsid w:val="00C10186"/>
  </w:style>
  <w:style w:type="paragraph" w:styleId="Podnoje">
    <w:name w:val="footer"/>
    <w:basedOn w:val="Normal"/>
    <w:link w:val="PodnojeChar"/>
    <w:uiPriority w:val="99"/>
    <w:unhideWhenUsed/>
    <w:rsid w:val="00C10186"/>
    <w:pPr>
      <w:tabs>
        <w:tab w:val="center" w:pos="4513"/>
        <w:tab w:val="right" w:pos="9026"/>
      </w:tabs>
      <w:spacing w:after="0" w:line="240" w:lineRule="auto"/>
    </w:pPr>
  </w:style>
  <w:style w:type="character" w:customStyle="1" w:styleId="PodnojeChar">
    <w:name w:val="Podnožje Char"/>
    <w:basedOn w:val="Zadanifontodlomka"/>
    <w:link w:val="Podnoje"/>
    <w:uiPriority w:val="99"/>
    <w:rsid w:val="00C10186"/>
  </w:style>
  <w:style w:type="paragraph" w:styleId="Tekstbalonia">
    <w:name w:val="Balloon Text"/>
    <w:basedOn w:val="Normal"/>
    <w:link w:val="TekstbaloniaChar"/>
    <w:uiPriority w:val="99"/>
    <w:semiHidden/>
    <w:unhideWhenUsed/>
    <w:rsid w:val="00C1018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10186"/>
    <w:rPr>
      <w:rFonts w:ascii="Tahoma" w:hAnsi="Tahoma" w:cs="Tahoma"/>
      <w:sz w:val="16"/>
      <w:szCs w:val="16"/>
    </w:rPr>
  </w:style>
  <w:style w:type="character" w:styleId="Hiperveza">
    <w:name w:val="Hyperlink"/>
    <w:basedOn w:val="Zadanifontodlomka"/>
    <w:uiPriority w:val="99"/>
    <w:unhideWhenUsed/>
    <w:rsid w:val="00C10186"/>
    <w:rPr>
      <w:color w:val="0000FF" w:themeColor="hyperlink"/>
      <w:u w:val="single"/>
    </w:rPr>
  </w:style>
  <w:style w:type="paragraph" w:styleId="Bezproreda">
    <w:name w:val="No Spacing"/>
    <w:uiPriority w:val="1"/>
    <w:qFormat/>
    <w:rsid w:val="00CB3A5A"/>
    <w:pPr>
      <w:spacing w:after="0"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016930">
      <w:bodyDiv w:val="1"/>
      <w:marLeft w:val="0"/>
      <w:marRight w:val="0"/>
      <w:marTop w:val="0"/>
      <w:marBottom w:val="0"/>
      <w:divBdr>
        <w:top w:val="none" w:sz="0" w:space="0" w:color="auto"/>
        <w:left w:val="none" w:sz="0" w:space="0" w:color="auto"/>
        <w:bottom w:val="none" w:sz="0" w:space="0" w:color="auto"/>
        <w:right w:val="none" w:sz="0" w:space="0" w:color="auto"/>
      </w:divBdr>
    </w:div>
    <w:div w:id="211871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cac.hr" TargetMode="External"/><Relationship Id="rId3" Type="http://schemas.openxmlformats.org/officeDocument/2006/relationships/settings" Target="settings.xml"/><Relationship Id="rId7" Type="http://schemas.openxmlformats.org/officeDocument/2006/relationships/hyperlink" Target="https://branitelji.gov.hr/UserDocsImages/NG/12%20Prosinac/Zapo&#353;ljavanje/POPIS%20DOKAZA%20ZA%20OSTVARIVANJE%20PRAVA%20PRI%20ZAPO&#352;LJAVANJU.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232</TotalTime>
  <Pages>1</Pages>
  <Words>884</Words>
  <Characters>5043</Characters>
  <Application>Microsoft Office Word</Application>
  <DocSecurity>0</DocSecurity>
  <Lines>42</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19</cp:revision>
  <dcterms:created xsi:type="dcterms:W3CDTF">2019-06-12T11:56:00Z</dcterms:created>
  <dcterms:modified xsi:type="dcterms:W3CDTF">2019-06-19T08:41:00Z</dcterms:modified>
</cp:coreProperties>
</file>