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29C9" w14:textId="77777777" w:rsidR="00EC0732" w:rsidRPr="00EC0732" w:rsidRDefault="00EC0732" w:rsidP="00EC073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EC0732">
        <w:rPr>
          <w:rFonts w:ascii="Arial" w:hAnsi="Arial" w:cs="Arial"/>
          <w:sz w:val="24"/>
          <w:szCs w:val="24"/>
        </w:rPr>
        <w:t>Klasa</w:t>
      </w:r>
      <w:proofErr w:type="spellEnd"/>
      <w:r w:rsidRPr="00EC0732">
        <w:rPr>
          <w:rFonts w:ascii="Arial" w:hAnsi="Arial" w:cs="Arial"/>
          <w:sz w:val="24"/>
          <w:szCs w:val="24"/>
        </w:rPr>
        <w:t>: 112-01/22-01/1</w:t>
      </w:r>
    </w:p>
    <w:p w14:paraId="77D0C175" w14:textId="77777777" w:rsidR="00EC0732" w:rsidRPr="00EC0732" w:rsidRDefault="00EC0732" w:rsidP="00EC0732">
      <w:pPr>
        <w:pStyle w:val="NoSpacing"/>
        <w:rPr>
          <w:rFonts w:ascii="Arial" w:hAnsi="Arial" w:cs="Arial"/>
          <w:sz w:val="24"/>
          <w:szCs w:val="24"/>
        </w:rPr>
      </w:pPr>
    </w:p>
    <w:p w14:paraId="1E9AA39C" w14:textId="6E6FCE14" w:rsidR="00EC0732" w:rsidRPr="00EC0732" w:rsidRDefault="00EC0732" w:rsidP="00EC073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EC0732">
        <w:rPr>
          <w:rFonts w:ascii="Arial" w:hAnsi="Arial" w:cs="Arial"/>
          <w:sz w:val="24"/>
          <w:szCs w:val="24"/>
        </w:rPr>
        <w:t>Urbroj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: 2198-31-03-22-4 </w:t>
      </w:r>
      <w:proofErr w:type="spellStart"/>
      <w:r w:rsidRPr="00EC0732">
        <w:rPr>
          <w:rFonts w:ascii="Arial" w:hAnsi="Arial" w:cs="Arial"/>
          <w:sz w:val="24"/>
          <w:szCs w:val="24"/>
        </w:rPr>
        <w:t>od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23. VIII. 2022. </w:t>
      </w:r>
    </w:p>
    <w:p w14:paraId="2D836620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24F193EC" w14:textId="77777777" w:rsidR="00EC0732" w:rsidRPr="00EC0732" w:rsidRDefault="00EC0732" w:rsidP="00EC0732">
      <w:pPr>
        <w:jc w:val="both"/>
        <w:rPr>
          <w:rFonts w:ascii="Arial" w:hAnsi="Arial" w:cs="Arial"/>
          <w:sz w:val="24"/>
          <w:szCs w:val="24"/>
        </w:rPr>
      </w:pPr>
      <w:r w:rsidRPr="00EC0732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EC0732">
        <w:rPr>
          <w:rFonts w:ascii="Arial" w:hAnsi="Arial" w:cs="Arial"/>
          <w:sz w:val="24"/>
          <w:szCs w:val="24"/>
        </w:rPr>
        <w:t>temelju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članka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24. </w:t>
      </w:r>
      <w:proofErr w:type="spellStart"/>
      <w:r w:rsidRPr="00EC0732">
        <w:rPr>
          <w:rFonts w:ascii="Arial" w:hAnsi="Arial" w:cs="Arial"/>
          <w:sz w:val="24"/>
          <w:szCs w:val="24"/>
        </w:rPr>
        <w:t>stavka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6. </w:t>
      </w:r>
      <w:proofErr w:type="spellStart"/>
      <w:r w:rsidRPr="00EC0732">
        <w:rPr>
          <w:rFonts w:ascii="Arial" w:hAnsi="Arial" w:cs="Arial"/>
          <w:sz w:val="24"/>
          <w:szCs w:val="24"/>
        </w:rPr>
        <w:t>Zakona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C0732">
        <w:rPr>
          <w:rFonts w:ascii="Arial" w:hAnsi="Arial" w:cs="Arial"/>
          <w:sz w:val="24"/>
          <w:szCs w:val="24"/>
        </w:rPr>
        <w:t>službenicima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namještenicima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C0732">
        <w:rPr>
          <w:rFonts w:ascii="Arial" w:hAnsi="Arial" w:cs="Arial"/>
          <w:sz w:val="24"/>
          <w:szCs w:val="24"/>
        </w:rPr>
        <w:t>lokalnoj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područnoj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C0732">
        <w:rPr>
          <w:rFonts w:ascii="Arial" w:hAnsi="Arial" w:cs="Arial"/>
          <w:sz w:val="24"/>
          <w:szCs w:val="24"/>
        </w:rPr>
        <w:t>regionalnoj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C0732">
        <w:rPr>
          <w:rFonts w:ascii="Arial" w:hAnsi="Arial" w:cs="Arial"/>
          <w:sz w:val="24"/>
          <w:szCs w:val="24"/>
        </w:rPr>
        <w:t>samoupravi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C0732">
        <w:rPr>
          <w:rFonts w:ascii="Arial" w:hAnsi="Arial" w:cs="Arial"/>
          <w:sz w:val="24"/>
          <w:szCs w:val="24"/>
        </w:rPr>
        <w:t>Narodne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novine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br. 86/08, 61/11, 4/18, 112/19 – </w:t>
      </w:r>
      <w:proofErr w:type="spellStart"/>
      <w:r w:rsidRPr="00EC0732">
        <w:rPr>
          <w:rFonts w:ascii="Arial" w:hAnsi="Arial" w:cs="Arial"/>
          <w:sz w:val="24"/>
          <w:szCs w:val="24"/>
        </w:rPr>
        <w:t>dalje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C0732">
        <w:rPr>
          <w:rFonts w:ascii="Arial" w:hAnsi="Arial" w:cs="Arial"/>
          <w:sz w:val="24"/>
          <w:szCs w:val="24"/>
        </w:rPr>
        <w:t>Zakon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C0732">
        <w:rPr>
          <w:rFonts w:ascii="Arial" w:hAnsi="Arial" w:cs="Arial"/>
          <w:sz w:val="24"/>
          <w:szCs w:val="24"/>
        </w:rPr>
        <w:t>pročelnica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Jedinstvenog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upravnog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odjela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Općine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Gračac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donosi</w:t>
      </w:r>
      <w:proofErr w:type="spellEnd"/>
    </w:p>
    <w:p w14:paraId="62C48459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28162C57" w14:textId="77777777" w:rsidR="00EC0732" w:rsidRPr="00EC0732" w:rsidRDefault="00EC0732" w:rsidP="00EC0732">
      <w:pPr>
        <w:jc w:val="center"/>
        <w:rPr>
          <w:rFonts w:ascii="Arial" w:hAnsi="Arial" w:cs="Arial"/>
          <w:b/>
          <w:sz w:val="24"/>
          <w:szCs w:val="24"/>
        </w:rPr>
      </w:pPr>
      <w:r w:rsidRPr="00EC0732">
        <w:rPr>
          <w:rFonts w:ascii="Arial" w:hAnsi="Arial" w:cs="Arial"/>
          <w:b/>
          <w:sz w:val="24"/>
          <w:szCs w:val="24"/>
        </w:rPr>
        <w:t>ODLUKU O PONIŠTENJU JAVNOG NATJEČAJA</w:t>
      </w:r>
    </w:p>
    <w:p w14:paraId="75AFCF8F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74BA8580" w14:textId="77777777" w:rsidR="00EC0732" w:rsidRPr="00EC0732" w:rsidRDefault="00EC0732" w:rsidP="00EC073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C0732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EC0732">
        <w:rPr>
          <w:rFonts w:ascii="Arial" w:hAnsi="Arial" w:cs="Arial"/>
          <w:b/>
          <w:sz w:val="24"/>
          <w:szCs w:val="24"/>
        </w:rPr>
        <w:t xml:space="preserve"> 1.</w:t>
      </w:r>
    </w:p>
    <w:p w14:paraId="32A076B6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50F6FDA8" w14:textId="77777777" w:rsidR="00EC0732" w:rsidRPr="00EC0732" w:rsidRDefault="00EC0732" w:rsidP="00EC07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C0732">
        <w:rPr>
          <w:rFonts w:ascii="Arial" w:hAnsi="Arial" w:cs="Arial"/>
          <w:sz w:val="24"/>
          <w:szCs w:val="24"/>
        </w:rPr>
        <w:t>Poništava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C0732">
        <w:rPr>
          <w:rFonts w:ascii="Arial" w:hAnsi="Arial" w:cs="Arial"/>
          <w:sz w:val="24"/>
          <w:szCs w:val="24"/>
        </w:rPr>
        <w:t>javni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natječaj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C0732">
        <w:rPr>
          <w:rFonts w:ascii="Arial" w:hAnsi="Arial" w:cs="Arial"/>
          <w:sz w:val="24"/>
          <w:szCs w:val="24"/>
        </w:rPr>
        <w:t>prijam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C0732">
        <w:rPr>
          <w:rFonts w:ascii="Arial" w:hAnsi="Arial" w:cs="Arial"/>
          <w:sz w:val="24"/>
          <w:szCs w:val="24"/>
        </w:rPr>
        <w:t>službu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C0732">
        <w:rPr>
          <w:rFonts w:ascii="Arial" w:hAnsi="Arial" w:cs="Arial"/>
          <w:sz w:val="24"/>
          <w:szCs w:val="24"/>
        </w:rPr>
        <w:t>Jedinstveni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upravni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odjel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Općine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Gračac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C0732">
        <w:rPr>
          <w:rFonts w:ascii="Arial" w:hAnsi="Arial" w:cs="Arial"/>
          <w:sz w:val="24"/>
          <w:szCs w:val="24"/>
        </w:rPr>
        <w:t>Odsjek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C0732">
        <w:rPr>
          <w:rFonts w:ascii="Arial" w:hAnsi="Arial" w:cs="Arial"/>
          <w:sz w:val="24"/>
          <w:szCs w:val="24"/>
        </w:rPr>
        <w:t>proračun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financije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radno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mjesto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voditelj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Odsjeka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EC0732">
        <w:rPr>
          <w:rFonts w:ascii="Arial" w:hAnsi="Arial" w:cs="Arial"/>
          <w:sz w:val="24"/>
          <w:szCs w:val="24"/>
        </w:rPr>
        <w:t>izvršitelj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neodređeno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vrijeme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732">
        <w:rPr>
          <w:rFonts w:ascii="Arial" w:hAnsi="Arial" w:cs="Arial"/>
          <w:sz w:val="24"/>
          <w:szCs w:val="24"/>
        </w:rPr>
        <w:t>objavljen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C0732">
        <w:rPr>
          <w:rFonts w:ascii="Arial" w:hAnsi="Arial" w:cs="Arial"/>
          <w:sz w:val="24"/>
          <w:szCs w:val="24"/>
        </w:rPr>
        <w:t>Narodnim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novinama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732">
        <w:rPr>
          <w:rFonts w:ascii="Arial" w:hAnsi="Arial" w:cs="Arial"/>
          <w:sz w:val="24"/>
          <w:szCs w:val="24"/>
        </w:rPr>
        <w:t>broj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74 od 29. </w:t>
      </w:r>
      <w:proofErr w:type="spellStart"/>
      <w:r w:rsidRPr="00EC0732">
        <w:rPr>
          <w:rFonts w:ascii="Arial" w:hAnsi="Arial" w:cs="Arial"/>
          <w:sz w:val="24"/>
          <w:szCs w:val="24"/>
        </w:rPr>
        <w:t>lipnja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EC0732">
        <w:rPr>
          <w:rFonts w:ascii="Arial" w:hAnsi="Arial" w:cs="Arial"/>
          <w:sz w:val="24"/>
          <w:szCs w:val="24"/>
        </w:rPr>
        <w:t>godine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službenoj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mrežnoj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stranici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Općine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Gračac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www.gracac.hr, </w:t>
      </w:r>
      <w:proofErr w:type="spellStart"/>
      <w:r w:rsidRPr="00EC0732">
        <w:rPr>
          <w:rFonts w:ascii="Arial" w:hAnsi="Arial" w:cs="Arial"/>
          <w:sz w:val="24"/>
          <w:szCs w:val="24"/>
        </w:rPr>
        <w:t>Hrvatskom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zavodu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C0732">
        <w:rPr>
          <w:rFonts w:ascii="Arial" w:hAnsi="Arial" w:cs="Arial"/>
          <w:sz w:val="24"/>
          <w:szCs w:val="24"/>
        </w:rPr>
        <w:t>zapošljavanje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te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oglasnoj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ploči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C0732">
        <w:rPr>
          <w:rFonts w:ascii="Arial" w:hAnsi="Arial" w:cs="Arial"/>
          <w:sz w:val="24"/>
          <w:szCs w:val="24"/>
        </w:rPr>
        <w:t>sjedištu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Općine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Gračac</w:t>
      </w:r>
      <w:proofErr w:type="spellEnd"/>
      <w:r w:rsidRPr="00EC0732">
        <w:rPr>
          <w:rFonts w:ascii="Arial" w:hAnsi="Arial" w:cs="Arial"/>
          <w:sz w:val="24"/>
          <w:szCs w:val="24"/>
        </w:rPr>
        <w:t>.</w:t>
      </w:r>
    </w:p>
    <w:p w14:paraId="2E6DF232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4AF12BAD" w14:textId="77777777" w:rsidR="00EC0732" w:rsidRPr="00EC0732" w:rsidRDefault="00EC0732" w:rsidP="00EC073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C0732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EC0732">
        <w:rPr>
          <w:rFonts w:ascii="Arial" w:hAnsi="Arial" w:cs="Arial"/>
          <w:b/>
          <w:sz w:val="24"/>
          <w:szCs w:val="24"/>
        </w:rPr>
        <w:t xml:space="preserve"> 2.</w:t>
      </w:r>
    </w:p>
    <w:p w14:paraId="21255894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30C3D93E" w14:textId="77777777" w:rsidR="00EC0732" w:rsidRPr="00EC0732" w:rsidRDefault="00EC0732" w:rsidP="00EC07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C0732">
        <w:rPr>
          <w:rFonts w:ascii="Arial" w:hAnsi="Arial" w:cs="Arial"/>
          <w:sz w:val="24"/>
          <w:szCs w:val="24"/>
        </w:rPr>
        <w:t>Protiv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ove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Odluke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nije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dopušteno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podnošenje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pravnih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lijekova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sukladno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članku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24. </w:t>
      </w:r>
      <w:proofErr w:type="spellStart"/>
      <w:r w:rsidRPr="00EC0732">
        <w:rPr>
          <w:rFonts w:ascii="Arial" w:hAnsi="Arial" w:cs="Arial"/>
          <w:sz w:val="24"/>
          <w:szCs w:val="24"/>
        </w:rPr>
        <w:t>stavku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5. </w:t>
      </w:r>
      <w:proofErr w:type="spellStart"/>
      <w:r w:rsidRPr="00EC0732">
        <w:rPr>
          <w:rFonts w:ascii="Arial" w:hAnsi="Arial" w:cs="Arial"/>
          <w:sz w:val="24"/>
          <w:szCs w:val="24"/>
        </w:rPr>
        <w:t>Zakona</w:t>
      </w:r>
      <w:proofErr w:type="spellEnd"/>
      <w:r w:rsidRPr="00EC0732">
        <w:rPr>
          <w:rFonts w:ascii="Arial" w:hAnsi="Arial" w:cs="Arial"/>
          <w:sz w:val="24"/>
          <w:szCs w:val="24"/>
        </w:rPr>
        <w:t>.</w:t>
      </w:r>
    </w:p>
    <w:p w14:paraId="6471F132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023EE48F" w14:textId="77777777" w:rsidR="00EC0732" w:rsidRPr="00EC0732" w:rsidRDefault="00EC0732" w:rsidP="00EC073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C0732">
        <w:rPr>
          <w:rFonts w:ascii="Arial" w:hAnsi="Arial" w:cs="Arial"/>
          <w:b/>
          <w:sz w:val="24"/>
          <w:szCs w:val="24"/>
        </w:rPr>
        <w:t>Članak</w:t>
      </w:r>
      <w:proofErr w:type="spellEnd"/>
      <w:r w:rsidRPr="00EC0732">
        <w:rPr>
          <w:rFonts w:ascii="Arial" w:hAnsi="Arial" w:cs="Arial"/>
          <w:b/>
          <w:sz w:val="24"/>
          <w:szCs w:val="24"/>
        </w:rPr>
        <w:t xml:space="preserve"> 3.</w:t>
      </w:r>
    </w:p>
    <w:p w14:paraId="41D2E9D0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609C51" w14:textId="77777777" w:rsidR="00EC0732" w:rsidRPr="00EC0732" w:rsidRDefault="00EC0732" w:rsidP="00EC0732">
      <w:pPr>
        <w:jc w:val="both"/>
        <w:rPr>
          <w:rFonts w:ascii="Arial" w:hAnsi="Arial" w:cs="Arial"/>
          <w:sz w:val="24"/>
          <w:szCs w:val="24"/>
        </w:rPr>
      </w:pPr>
      <w:r w:rsidRPr="00EC0732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EC0732">
        <w:rPr>
          <w:rFonts w:ascii="Arial" w:hAnsi="Arial" w:cs="Arial"/>
          <w:sz w:val="24"/>
          <w:szCs w:val="24"/>
        </w:rPr>
        <w:t>odluka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stupa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snagu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danom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donošenja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C0732">
        <w:rPr>
          <w:rFonts w:ascii="Arial" w:hAnsi="Arial" w:cs="Arial"/>
          <w:sz w:val="24"/>
          <w:szCs w:val="24"/>
        </w:rPr>
        <w:t>a</w:t>
      </w:r>
      <w:proofErr w:type="gram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objavit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će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EC0732">
        <w:rPr>
          <w:rFonts w:ascii="Arial" w:hAnsi="Arial" w:cs="Arial"/>
          <w:sz w:val="24"/>
          <w:szCs w:val="24"/>
        </w:rPr>
        <w:t>Narodnim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novinama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mrežnoj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stranici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www.gracac.hr </w:t>
      </w:r>
      <w:proofErr w:type="spellStart"/>
      <w:r w:rsidRPr="00EC0732">
        <w:rPr>
          <w:rFonts w:ascii="Arial" w:hAnsi="Arial" w:cs="Arial"/>
          <w:sz w:val="24"/>
          <w:szCs w:val="24"/>
        </w:rPr>
        <w:t>te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na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oglasnoj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ploči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Općine</w:t>
      </w:r>
      <w:proofErr w:type="spellEnd"/>
      <w:r w:rsidRPr="00EC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sz w:val="24"/>
          <w:szCs w:val="24"/>
        </w:rPr>
        <w:t>Gračac</w:t>
      </w:r>
      <w:proofErr w:type="spellEnd"/>
      <w:r w:rsidRPr="00EC0732">
        <w:rPr>
          <w:rFonts w:ascii="Arial" w:hAnsi="Arial" w:cs="Arial"/>
          <w:sz w:val="24"/>
          <w:szCs w:val="24"/>
        </w:rPr>
        <w:t>.</w:t>
      </w:r>
    </w:p>
    <w:p w14:paraId="3C59B268" w14:textId="77777777" w:rsidR="00EC0732" w:rsidRPr="00EC0732" w:rsidRDefault="00EC0732" w:rsidP="00EC0732">
      <w:pPr>
        <w:rPr>
          <w:rFonts w:ascii="Arial" w:hAnsi="Arial" w:cs="Arial"/>
          <w:sz w:val="24"/>
          <w:szCs w:val="24"/>
        </w:rPr>
      </w:pPr>
    </w:p>
    <w:p w14:paraId="581E1799" w14:textId="77777777" w:rsidR="00EC0732" w:rsidRPr="00EC0732" w:rsidRDefault="00EC0732" w:rsidP="00EC0732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EC0732">
        <w:rPr>
          <w:rFonts w:ascii="Arial" w:hAnsi="Arial" w:cs="Arial"/>
          <w:b/>
          <w:sz w:val="24"/>
          <w:szCs w:val="24"/>
        </w:rPr>
        <w:t>Općina</w:t>
      </w:r>
      <w:proofErr w:type="spellEnd"/>
      <w:r w:rsidRPr="00EC07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b/>
          <w:sz w:val="24"/>
          <w:szCs w:val="24"/>
        </w:rPr>
        <w:t>Gračac</w:t>
      </w:r>
      <w:proofErr w:type="spellEnd"/>
    </w:p>
    <w:p w14:paraId="1A2CB078" w14:textId="504B56E3" w:rsidR="00A768B2" w:rsidRDefault="00A768B2" w:rsidP="00EC0732"/>
    <w:p w14:paraId="7DF9CB15" w14:textId="5241BFBD" w:rsidR="00EC0732" w:rsidRDefault="00EC0732" w:rsidP="00EC0732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EC0732">
        <w:rPr>
          <w:rFonts w:ascii="Arial" w:hAnsi="Arial" w:cs="Arial"/>
          <w:i/>
          <w:sz w:val="24"/>
          <w:szCs w:val="24"/>
        </w:rPr>
        <w:t>Napomena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Odluka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 je 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objavljena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 u “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Narodnim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novinama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>”</w:t>
      </w:r>
    </w:p>
    <w:p w14:paraId="755110C3" w14:textId="072A5489" w:rsidR="00EC0732" w:rsidRPr="00EC0732" w:rsidRDefault="00EC0732" w:rsidP="00EC0732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EC0732">
        <w:rPr>
          <w:rFonts w:ascii="Arial" w:hAnsi="Arial" w:cs="Arial"/>
          <w:i/>
          <w:sz w:val="24"/>
          <w:szCs w:val="24"/>
        </w:rPr>
        <w:t>broj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 100 od 31. 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kolovoza</w:t>
      </w:r>
      <w:proofErr w:type="spellEnd"/>
      <w:r w:rsidRPr="00EC0732">
        <w:rPr>
          <w:rFonts w:ascii="Arial" w:hAnsi="Arial" w:cs="Arial"/>
          <w:i/>
          <w:sz w:val="24"/>
          <w:szCs w:val="24"/>
        </w:rPr>
        <w:t xml:space="preserve"> 2022. </w:t>
      </w:r>
      <w:proofErr w:type="spellStart"/>
      <w:r w:rsidRPr="00EC0732">
        <w:rPr>
          <w:rFonts w:ascii="Arial" w:hAnsi="Arial" w:cs="Arial"/>
          <w:i/>
          <w:sz w:val="24"/>
          <w:szCs w:val="24"/>
        </w:rPr>
        <w:t>godine</w:t>
      </w:r>
      <w:proofErr w:type="spellEnd"/>
    </w:p>
    <w:sectPr w:rsidR="00EC0732" w:rsidRPr="00EC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2"/>
    <w:rsid w:val="007A5D82"/>
    <w:rsid w:val="00A768B2"/>
    <w:rsid w:val="00E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AE7B"/>
  <w15:chartTrackingRefBased/>
  <w15:docId w15:val="{7A79783F-2E0F-4792-AB28-F519704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609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07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2022-08-31T18:59:00Z</dcterms:created>
  <dcterms:modified xsi:type="dcterms:W3CDTF">2022-08-31T19:04:00Z</dcterms:modified>
</cp:coreProperties>
</file>