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74437" w14:textId="77777777" w:rsidR="00484E76" w:rsidRPr="00DB23F2" w:rsidRDefault="00484E76" w:rsidP="00484E76">
      <w:pPr>
        <w:pStyle w:val="Bezproreda"/>
        <w:rPr>
          <w:rFonts w:asciiTheme="minorBidi" w:hAnsiTheme="minorBidi" w:cstheme="minorBidi"/>
          <w:sz w:val="24"/>
          <w:szCs w:val="24"/>
        </w:rPr>
      </w:pPr>
      <w:bookmarkStart w:id="0" w:name="_Hlk206744512"/>
      <w:r w:rsidRPr="00DB23F2">
        <w:rPr>
          <w:rFonts w:asciiTheme="minorBidi" w:hAnsiTheme="minorBidi" w:cstheme="minorBidi"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1" locked="0" layoutInCell="1" allowOverlap="1" wp14:anchorId="18FEA182" wp14:editId="7B86B97C">
            <wp:simplePos x="0" y="0"/>
            <wp:positionH relativeFrom="column">
              <wp:posOffset>662305</wp:posOffset>
            </wp:positionH>
            <wp:positionV relativeFrom="paragraph">
              <wp:posOffset>-559515</wp:posOffset>
            </wp:positionV>
            <wp:extent cx="647700" cy="848681"/>
            <wp:effectExtent l="0" t="0" r="0" b="8890"/>
            <wp:wrapNone/>
            <wp:docPr id="2" name="Picture 3" descr="Grb 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 RH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393" cy="85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B23F2">
        <w:rPr>
          <w:rFonts w:asciiTheme="minorBidi" w:hAnsiTheme="minorBidi" w:cstheme="minorBidi"/>
          <w:sz w:val="24"/>
          <w:szCs w:val="24"/>
        </w:rPr>
        <w:t xml:space="preserve">    </w:t>
      </w:r>
    </w:p>
    <w:p w14:paraId="1040A48F" w14:textId="77777777" w:rsidR="00484E76" w:rsidRPr="00DB23F2" w:rsidRDefault="00484E76" w:rsidP="00484E76">
      <w:pPr>
        <w:pStyle w:val="Bezproreda"/>
        <w:rPr>
          <w:rFonts w:asciiTheme="minorBidi" w:hAnsiTheme="minorBidi" w:cstheme="minorBidi"/>
          <w:b/>
          <w:sz w:val="24"/>
          <w:szCs w:val="24"/>
        </w:rPr>
      </w:pPr>
    </w:p>
    <w:p w14:paraId="1AF5CCBB" w14:textId="77777777" w:rsidR="00484E76" w:rsidRPr="00DB54D7" w:rsidRDefault="00484E76" w:rsidP="00484E76">
      <w:pPr>
        <w:pStyle w:val="Bezproreda"/>
        <w:rPr>
          <w:rFonts w:asciiTheme="minorBidi" w:hAnsiTheme="minorBidi" w:cstheme="minorBidi"/>
          <w:b/>
          <w:sz w:val="24"/>
          <w:szCs w:val="24"/>
        </w:rPr>
      </w:pPr>
      <w:r w:rsidRPr="00DB54D7">
        <w:rPr>
          <w:rFonts w:asciiTheme="minorBidi" w:hAnsiTheme="minorBidi" w:cstheme="minorBidi"/>
          <w:b/>
          <w:sz w:val="24"/>
          <w:szCs w:val="24"/>
        </w:rPr>
        <w:t>REPUBLIKA HRVATSKA</w:t>
      </w:r>
    </w:p>
    <w:p w14:paraId="62BBE00C" w14:textId="77777777" w:rsidR="00484E76" w:rsidRPr="00DB54D7" w:rsidRDefault="00484E76" w:rsidP="00484E76">
      <w:pPr>
        <w:pStyle w:val="Bezproreda"/>
        <w:rPr>
          <w:rFonts w:asciiTheme="minorBidi" w:hAnsiTheme="minorBidi" w:cstheme="minorBidi"/>
          <w:b/>
          <w:sz w:val="24"/>
          <w:szCs w:val="24"/>
        </w:rPr>
      </w:pPr>
      <w:r w:rsidRPr="00DB54D7">
        <w:rPr>
          <w:rFonts w:asciiTheme="minorBidi" w:hAnsiTheme="minorBidi" w:cstheme="minorBidi"/>
          <w:b/>
          <w:sz w:val="24"/>
          <w:szCs w:val="24"/>
        </w:rPr>
        <w:t>ZADARSKA ŽUPANIJA</w:t>
      </w:r>
    </w:p>
    <w:p w14:paraId="5C8F1C73" w14:textId="77777777" w:rsidR="00484E76" w:rsidRPr="00DB54D7" w:rsidRDefault="00484E76" w:rsidP="00484E76">
      <w:pPr>
        <w:pStyle w:val="Bezproreda"/>
        <w:rPr>
          <w:rFonts w:asciiTheme="minorBidi" w:hAnsiTheme="minorBidi" w:cstheme="minorBidi"/>
          <w:b/>
          <w:sz w:val="24"/>
          <w:szCs w:val="24"/>
        </w:rPr>
      </w:pPr>
      <w:r w:rsidRPr="00DB54D7">
        <w:rPr>
          <w:rFonts w:asciiTheme="minorBidi" w:hAnsiTheme="minorBidi" w:cstheme="minorBidi"/>
          <w:b/>
          <w:sz w:val="24"/>
          <w:szCs w:val="24"/>
        </w:rPr>
        <w:t>OPĆINA GRAČAC</w:t>
      </w:r>
    </w:p>
    <w:p w14:paraId="79435DC9" w14:textId="77777777" w:rsidR="00484E76" w:rsidRPr="00DB54D7" w:rsidRDefault="00484E76" w:rsidP="00484E76">
      <w:pPr>
        <w:pStyle w:val="Bezproreda"/>
        <w:rPr>
          <w:rFonts w:asciiTheme="minorBidi" w:hAnsiTheme="minorBidi" w:cstheme="minorBidi"/>
          <w:b/>
          <w:sz w:val="24"/>
          <w:szCs w:val="24"/>
        </w:rPr>
      </w:pPr>
      <w:r w:rsidRPr="00DB54D7">
        <w:rPr>
          <w:rFonts w:asciiTheme="minorBidi" w:hAnsiTheme="minorBidi" w:cstheme="minorBidi"/>
          <w:b/>
          <w:sz w:val="24"/>
          <w:szCs w:val="24"/>
        </w:rPr>
        <w:t>JEDINSTVENI UPRAVNI ODJEL</w:t>
      </w:r>
    </w:p>
    <w:p w14:paraId="2871EB72" w14:textId="77777777" w:rsidR="00484E76" w:rsidRPr="00DB54D7" w:rsidRDefault="00484E76" w:rsidP="00484E76">
      <w:pPr>
        <w:pStyle w:val="Bezproreda"/>
        <w:rPr>
          <w:rFonts w:asciiTheme="minorBidi" w:hAnsiTheme="minorBidi" w:cstheme="minorBidi"/>
          <w:b/>
          <w:sz w:val="24"/>
          <w:szCs w:val="24"/>
        </w:rPr>
      </w:pPr>
      <w:r w:rsidRPr="00DB54D7">
        <w:rPr>
          <w:rFonts w:asciiTheme="minorBidi" w:hAnsiTheme="minorBidi" w:cstheme="minorBidi"/>
          <w:b/>
          <w:sz w:val="24"/>
          <w:szCs w:val="24"/>
        </w:rPr>
        <w:t>Povjerenstvo za provedbu Javnog natječaja</w:t>
      </w:r>
    </w:p>
    <w:bookmarkEnd w:id="0"/>
    <w:p w14:paraId="35623EF8" w14:textId="77777777" w:rsidR="00484E76" w:rsidRPr="00DB54D7" w:rsidRDefault="00484E76" w:rsidP="00484E76">
      <w:pPr>
        <w:widowControl w:val="0"/>
        <w:spacing w:after="0" w:line="240" w:lineRule="auto"/>
        <w:outlineLvl w:val="0"/>
        <w:rPr>
          <w:rFonts w:asciiTheme="minorBidi" w:eastAsia="Times New Roman" w:hAnsiTheme="minorBidi"/>
          <w:b/>
          <w:lang w:val="hr-HR" w:eastAsia="hr-HR"/>
        </w:rPr>
      </w:pPr>
      <w:r w:rsidRPr="00DB54D7">
        <w:rPr>
          <w:rFonts w:asciiTheme="minorBidi" w:eastAsia="Times New Roman" w:hAnsiTheme="minorBidi"/>
          <w:b/>
          <w:lang w:val="hr-HR" w:eastAsia="hr-HR"/>
        </w:rPr>
        <w:t>KLASA: 112-01/26-01/3</w:t>
      </w:r>
    </w:p>
    <w:p w14:paraId="15167FAC" w14:textId="21832195" w:rsidR="00484E76" w:rsidRPr="00DB54D7" w:rsidRDefault="00484E76" w:rsidP="00484E76">
      <w:pPr>
        <w:widowControl w:val="0"/>
        <w:spacing w:after="0" w:line="240" w:lineRule="auto"/>
        <w:outlineLvl w:val="0"/>
        <w:rPr>
          <w:rFonts w:asciiTheme="minorBidi" w:eastAsia="Times New Roman" w:hAnsiTheme="minorBidi"/>
          <w:b/>
          <w:lang w:val="hr-HR" w:eastAsia="hr-HR"/>
        </w:rPr>
      </w:pPr>
      <w:r w:rsidRPr="00DB54D7">
        <w:rPr>
          <w:rFonts w:asciiTheme="minorBidi" w:eastAsia="Times New Roman" w:hAnsiTheme="minorBidi"/>
          <w:b/>
          <w:lang w:val="hr-HR" w:eastAsia="hr-HR"/>
        </w:rPr>
        <w:t>URBROJ: 2198-31-03-26-</w:t>
      </w:r>
      <w:r>
        <w:rPr>
          <w:rFonts w:asciiTheme="minorBidi" w:eastAsia="Times New Roman" w:hAnsiTheme="minorBidi"/>
          <w:b/>
          <w:lang w:val="hr-HR" w:eastAsia="hr-HR"/>
        </w:rPr>
        <w:t>1</w:t>
      </w:r>
      <w:r w:rsidR="009D4903">
        <w:rPr>
          <w:rFonts w:asciiTheme="minorBidi" w:eastAsia="Times New Roman" w:hAnsiTheme="minorBidi"/>
          <w:b/>
          <w:lang w:val="hr-HR" w:eastAsia="hr-HR"/>
        </w:rPr>
        <w:t>2</w:t>
      </w:r>
    </w:p>
    <w:p w14:paraId="1B2C9937" w14:textId="77777777" w:rsidR="00484E76" w:rsidRPr="00DB54D7" w:rsidRDefault="00484E76" w:rsidP="00484E76">
      <w:pPr>
        <w:widowControl w:val="0"/>
        <w:spacing w:after="0" w:line="240" w:lineRule="auto"/>
        <w:outlineLvl w:val="0"/>
        <w:rPr>
          <w:rFonts w:asciiTheme="minorBidi" w:eastAsia="Times New Roman" w:hAnsiTheme="minorBidi"/>
          <w:b/>
          <w:lang w:val="hr-HR" w:eastAsia="hr-HR"/>
        </w:rPr>
      </w:pPr>
      <w:r w:rsidRPr="00DB54D7">
        <w:rPr>
          <w:rFonts w:asciiTheme="minorBidi" w:eastAsia="Times New Roman" w:hAnsiTheme="minorBidi"/>
          <w:b/>
          <w:lang w:val="hr-HR" w:eastAsia="hr-HR"/>
        </w:rPr>
        <w:t>Gračac, 27. travnja 2026. godine</w:t>
      </w:r>
    </w:p>
    <w:p w14:paraId="1AC2B650" w14:textId="77777777" w:rsidR="00B307E4" w:rsidRPr="00410E33" w:rsidRDefault="00B307E4" w:rsidP="00B307E4">
      <w:pPr>
        <w:pStyle w:val="Bezproreda"/>
        <w:rPr>
          <w:rFonts w:asciiTheme="minorBidi" w:hAnsiTheme="minorBidi" w:cstheme="minorBidi"/>
          <w:b/>
          <w:sz w:val="24"/>
          <w:szCs w:val="24"/>
        </w:rPr>
      </w:pPr>
    </w:p>
    <w:p w14:paraId="29A557F7" w14:textId="61DEFFEF" w:rsidR="00480331" w:rsidRPr="00410E33" w:rsidRDefault="00480331" w:rsidP="00410E33">
      <w:pPr>
        <w:pStyle w:val="Bezproreda"/>
        <w:tabs>
          <w:tab w:val="left" w:pos="993"/>
        </w:tabs>
        <w:jc w:val="both"/>
        <w:rPr>
          <w:rFonts w:asciiTheme="minorBidi" w:hAnsiTheme="minorBidi" w:cstheme="minorBidi"/>
          <w:sz w:val="24"/>
          <w:szCs w:val="24"/>
        </w:rPr>
      </w:pPr>
      <w:r w:rsidRPr="00410E33">
        <w:rPr>
          <w:rFonts w:asciiTheme="minorBidi" w:hAnsiTheme="minorBidi" w:cstheme="minorBidi"/>
          <w:sz w:val="24"/>
          <w:szCs w:val="24"/>
        </w:rPr>
        <w:t xml:space="preserve">                Na temelju članka 20. Zakona o službenicima i namještenicima u lokalnoj i područnoj (regionalnoj) samoupravi („Narodne novine“ 86/08, 61/11, 4/18, 112/19, 17/25), Povjerenstvo za provedbu Javnog natječaja za prijam u službu u Jedinstveni upravni odjel Općine Gračac na radno mjesto administrativnog referenta utvrđuje i objavljuje</w:t>
      </w:r>
    </w:p>
    <w:p w14:paraId="472C7A25" w14:textId="77777777" w:rsidR="00480331" w:rsidRPr="00410E33" w:rsidRDefault="00480331" w:rsidP="00480331">
      <w:pPr>
        <w:pStyle w:val="Bezproreda"/>
        <w:jc w:val="both"/>
        <w:rPr>
          <w:rFonts w:asciiTheme="minorBidi" w:hAnsiTheme="minorBidi" w:cstheme="minorBidi"/>
          <w:sz w:val="24"/>
          <w:szCs w:val="24"/>
        </w:rPr>
      </w:pPr>
    </w:p>
    <w:p w14:paraId="069799C1" w14:textId="77777777" w:rsidR="00D73C8D" w:rsidRPr="00410E33" w:rsidRDefault="00D73C8D" w:rsidP="00D73C8D">
      <w:pPr>
        <w:pStyle w:val="Bezproreda"/>
        <w:jc w:val="center"/>
        <w:rPr>
          <w:rFonts w:asciiTheme="minorBidi" w:hAnsiTheme="minorBidi" w:cstheme="minorBidi"/>
          <w:b/>
          <w:sz w:val="24"/>
          <w:szCs w:val="24"/>
        </w:rPr>
      </w:pPr>
      <w:r w:rsidRPr="00410E33">
        <w:rPr>
          <w:rFonts w:asciiTheme="minorBidi" w:hAnsiTheme="minorBidi" w:cstheme="minorBidi"/>
          <w:b/>
          <w:sz w:val="24"/>
          <w:szCs w:val="24"/>
        </w:rPr>
        <w:t>POZIV NA PRETHODNU PROVJERU ZNANJA I SPOSOBNOSTI</w:t>
      </w:r>
    </w:p>
    <w:p w14:paraId="00F23053" w14:textId="77777777" w:rsidR="00D73C8D" w:rsidRDefault="00D73C8D" w:rsidP="00D73C8D">
      <w:pPr>
        <w:pStyle w:val="Bezproreda"/>
        <w:jc w:val="center"/>
        <w:rPr>
          <w:rFonts w:asciiTheme="minorBidi" w:hAnsiTheme="minorBidi" w:cstheme="minorBidi"/>
          <w:b/>
          <w:sz w:val="24"/>
          <w:szCs w:val="24"/>
        </w:rPr>
      </w:pPr>
      <w:r w:rsidRPr="00410E33">
        <w:rPr>
          <w:rFonts w:asciiTheme="minorBidi" w:hAnsiTheme="minorBidi" w:cstheme="minorBidi"/>
          <w:b/>
          <w:sz w:val="24"/>
          <w:szCs w:val="24"/>
        </w:rPr>
        <w:t>(PISANO TESTIRANJE I INTERVJU)</w:t>
      </w:r>
    </w:p>
    <w:p w14:paraId="7968A725" w14:textId="6D13303C" w:rsidR="00FE7B52" w:rsidRPr="00410E33" w:rsidRDefault="00FE7B52" w:rsidP="00D73C8D">
      <w:pPr>
        <w:pStyle w:val="Bezproreda"/>
        <w:jc w:val="center"/>
        <w:rPr>
          <w:rFonts w:asciiTheme="minorBidi" w:hAnsiTheme="minorBidi" w:cstheme="minorBidi"/>
          <w:b/>
          <w:sz w:val="24"/>
          <w:szCs w:val="24"/>
        </w:rPr>
      </w:pPr>
      <w:r>
        <w:rPr>
          <w:rFonts w:asciiTheme="minorBidi" w:hAnsiTheme="minorBidi" w:cstheme="minorBidi"/>
          <w:b/>
          <w:sz w:val="24"/>
          <w:szCs w:val="24"/>
        </w:rPr>
        <w:t>A</w:t>
      </w:r>
      <w:r w:rsidRPr="00FE7B52">
        <w:rPr>
          <w:rFonts w:asciiTheme="minorBidi" w:hAnsiTheme="minorBidi" w:cstheme="minorBidi"/>
          <w:b/>
          <w:sz w:val="24"/>
          <w:szCs w:val="24"/>
        </w:rPr>
        <w:t>dministrativni referent</w:t>
      </w:r>
    </w:p>
    <w:p w14:paraId="6777B135" w14:textId="77777777" w:rsidR="00480331" w:rsidRPr="00410E33" w:rsidRDefault="00480331" w:rsidP="00480331">
      <w:pPr>
        <w:pStyle w:val="Bezproreda"/>
        <w:jc w:val="both"/>
        <w:rPr>
          <w:rFonts w:asciiTheme="minorBidi" w:hAnsiTheme="minorBidi" w:cstheme="minorBidi"/>
          <w:sz w:val="24"/>
          <w:szCs w:val="24"/>
        </w:rPr>
      </w:pPr>
    </w:p>
    <w:p w14:paraId="40A4A3D7" w14:textId="704AB970" w:rsidR="00C07B9D" w:rsidRPr="00410E33" w:rsidRDefault="00480331" w:rsidP="00C07B9D">
      <w:pPr>
        <w:pStyle w:val="Bezproreda"/>
        <w:jc w:val="both"/>
        <w:rPr>
          <w:rFonts w:asciiTheme="minorBidi" w:hAnsiTheme="minorBidi" w:cstheme="minorBidi"/>
          <w:sz w:val="24"/>
          <w:szCs w:val="24"/>
        </w:rPr>
      </w:pPr>
      <w:r w:rsidRPr="00410E33">
        <w:rPr>
          <w:rStyle w:val="bold"/>
          <w:rFonts w:asciiTheme="minorBidi" w:hAnsiTheme="minorBidi" w:cstheme="minorBidi"/>
          <w:bCs/>
          <w:color w:val="000000"/>
          <w:sz w:val="24"/>
          <w:szCs w:val="24"/>
        </w:rPr>
        <w:t xml:space="preserve">               </w:t>
      </w:r>
      <w:r w:rsidR="00C07B9D" w:rsidRPr="00410E33">
        <w:rPr>
          <w:rStyle w:val="bold"/>
          <w:rFonts w:asciiTheme="minorBidi" w:hAnsiTheme="minorBidi" w:cstheme="minorBidi"/>
          <w:bCs/>
          <w:color w:val="000000"/>
          <w:sz w:val="24"/>
          <w:szCs w:val="24"/>
        </w:rPr>
        <w:t xml:space="preserve">Za kandidate prijavljene </w:t>
      </w:r>
      <w:r w:rsidR="00484E76" w:rsidRPr="00480331">
        <w:rPr>
          <w:rStyle w:val="bold"/>
          <w:rFonts w:asciiTheme="minorBidi" w:hAnsiTheme="minorBidi" w:cstheme="minorBidi"/>
          <w:bCs/>
          <w:color w:val="000000"/>
          <w:sz w:val="24"/>
          <w:szCs w:val="24"/>
        </w:rPr>
        <w:t xml:space="preserve">na Javni natječaj </w:t>
      </w:r>
      <w:r w:rsidR="00484E76" w:rsidRPr="00480331">
        <w:rPr>
          <w:rFonts w:asciiTheme="minorBidi" w:hAnsiTheme="minorBidi" w:cstheme="minorBidi"/>
          <w:sz w:val="24"/>
          <w:szCs w:val="24"/>
        </w:rPr>
        <w:t xml:space="preserve">za prijam u službu u Jedinstveni upravni odjel Općine Gračac, na radno mjesto: administrativni referent, </w:t>
      </w:r>
      <w:r w:rsidR="00484E76" w:rsidRPr="00480331">
        <w:rPr>
          <w:rFonts w:asciiTheme="minorBidi" w:hAnsiTheme="minorBidi" w:cstheme="minorBidi"/>
          <w:bCs/>
          <w:sz w:val="24"/>
          <w:szCs w:val="24"/>
        </w:rPr>
        <w:t>kategorija: III, potkategorija: referent, razina: -, rang: 11, 1 izvršitelj/izvršiteljica na neodređeno vrijeme, uz obvezni probni rad u trajanju od 3 mjeseca</w:t>
      </w:r>
      <w:r w:rsidR="00484E76" w:rsidRPr="00480331">
        <w:rPr>
          <w:rFonts w:asciiTheme="minorBidi" w:hAnsiTheme="minorBidi" w:cstheme="minorBidi"/>
          <w:sz w:val="24"/>
          <w:szCs w:val="24"/>
        </w:rPr>
        <w:t>,</w:t>
      </w:r>
      <w:r w:rsidR="00484E76">
        <w:rPr>
          <w:rFonts w:asciiTheme="minorBidi" w:hAnsiTheme="minorBidi" w:cstheme="minorBidi"/>
          <w:sz w:val="24"/>
          <w:szCs w:val="24"/>
        </w:rPr>
        <w:t xml:space="preserve"> objavljen </w:t>
      </w:r>
      <w:r w:rsidR="00484E76" w:rsidRPr="00DB23F2">
        <w:rPr>
          <w:rFonts w:asciiTheme="minorBidi" w:hAnsiTheme="minorBidi" w:cstheme="minorBidi"/>
          <w:sz w:val="24"/>
          <w:szCs w:val="24"/>
        </w:rPr>
        <w:t xml:space="preserve">u „Narodnim novinama“, broj 37 od 8. travnja 2026. godine i na službenoj mrežnoj stranici Općine Gračac </w:t>
      </w:r>
      <w:hyperlink r:id="rId6" w:history="1">
        <w:r w:rsidR="00484E76" w:rsidRPr="00DB23F2">
          <w:rPr>
            <w:rStyle w:val="Hiperveza"/>
            <w:rFonts w:asciiTheme="minorBidi" w:hAnsiTheme="minorBidi" w:cstheme="minorBidi"/>
            <w:sz w:val="24"/>
            <w:szCs w:val="24"/>
          </w:rPr>
          <w:t>www.gracac.hr</w:t>
        </w:r>
      </w:hyperlink>
      <w:r w:rsidR="00484E76">
        <w:t>,</w:t>
      </w:r>
      <w:r w:rsidR="00C07B9D" w:rsidRPr="00410E33">
        <w:rPr>
          <w:rFonts w:asciiTheme="minorBidi" w:hAnsiTheme="minorBidi" w:cstheme="minorBidi"/>
          <w:sz w:val="24"/>
          <w:szCs w:val="24"/>
        </w:rPr>
        <w:t xml:space="preserve">  </w:t>
      </w:r>
      <w:r w:rsidR="00C07B9D" w:rsidRPr="00410E33">
        <w:rPr>
          <w:rFonts w:asciiTheme="minorBidi" w:hAnsiTheme="minorBidi" w:cstheme="minorBidi"/>
          <w:b/>
          <w:sz w:val="24"/>
          <w:szCs w:val="24"/>
          <w:u w:val="single"/>
        </w:rPr>
        <w:t xml:space="preserve">pisano testiranje održat će se u </w:t>
      </w:r>
      <w:r w:rsidR="00484E76">
        <w:rPr>
          <w:rFonts w:asciiTheme="minorBidi" w:hAnsiTheme="minorBidi" w:cstheme="minorBidi"/>
          <w:b/>
          <w:sz w:val="24"/>
          <w:szCs w:val="24"/>
          <w:u w:val="single"/>
        </w:rPr>
        <w:t>utorak</w:t>
      </w:r>
      <w:r w:rsidR="00C07B9D" w:rsidRPr="00410E33">
        <w:rPr>
          <w:rFonts w:asciiTheme="minorBidi" w:hAnsiTheme="minorBidi" w:cstheme="minorBidi"/>
          <w:b/>
          <w:sz w:val="24"/>
          <w:szCs w:val="24"/>
          <w:u w:val="single"/>
        </w:rPr>
        <w:t xml:space="preserve">, </w:t>
      </w:r>
      <w:r w:rsidR="00484E76">
        <w:rPr>
          <w:rFonts w:asciiTheme="minorBidi" w:hAnsiTheme="minorBidi" w:cstheme="minorBidi"/>
          <w:b/>
          <w:sz w:val="24"/>
          <w:szCs w:val="24"/>
          <w:u w:val="single"/>
        </w:rPr>
        <w:t>5</w:t>
      </w:r>
      <w:r w:rsidR="00440D71">
        <w:rPr>
          <w:rFonts w:asciiTheme="minorBidi" w:hAnsiTheme="minorBidi" w:cstheme="minorBidi"/>
          <w:b/>
          <w:sz w:val="24"/>
          <w:szCs w:val="24"/>
          <w:u w:val="single"/>
        </w:rPr>
        <w:t xml:space="preserve">. </w:t>
      </w:r>
      <w:r w:rsidR="00484E76">
        <w:rPr>
          <w:rFonts w:asciiTheme="minorBidi" w:hAnsiTheme="minorBidi" w:cstheme="minorBidi"/>
          <w:b/>
          <w:sz w:val="24"/>
          <w:szCs w:val="24"/>
          <w:u w:val="single"/>
        </w:rPr>
        <w:t>svibnja</w:t>
      </w:r>
      <w:r w:rsidR="00C07B9D" w:rsidRPr="00410E33">
        <w:rPr>
          <w:rFonts w:asciiTheme="minorBidi" w:hAnsiTheme="minorBidi" w:cstheme="minorBidi"/>
          <w:b/>
          <w:sz w:val="24"/>
          <w:szCs w:val="24"/>
          <w:u w:val="single"/>
        </w:rPr>
        <w:t xml:space="preserve"> 2026. godine, s početkom u </w:t>
      </w:r>
      <w:r w:rsidR="00440D71">
        <w:rPr>
          <w:rFonts w:asciiTheme="minorBidi" w:hAnsiTheme="minorBidi" w:cstheme="minorBidi"/>
          <w:b/>
          <w:sz w:val="24"/>
          <w:szCs w:val="24"/>
          <w:u w:val="single"/>
        </w:rPr>
        <w:t>8,00</w:t>
      </w:r>
      <w:r w:rsidR="00C07B9D" w:rsidRPr="00410E33">
        <w:rPr>
          <w:rFonts w:asciiTheme="minorBidi" w:hAnsiTheme="minorBidi" w:cstheme="minorBidi"/>
          <w:b/>
          <w:sz w:val="24"/>
          <w:szCs w:val="24"/>
          <w:u w:val="single"/>
        </w:rPr>
        <w:t xml:space="preserve"> sati u prostorijama Općine Gračac, Park sv. Jurja 1 u Gračacu.</w:t>
      </w:r>
      <w:r w:rsidR="00C07B9D" w:rsidRPr="00410E33">
        <w:rPr>
          <w:rFonts w:asciiTheme="minorBidi" w:hAnsiTheme="minorBidi" w:cstheme="minorBidi"/>
          <w:b/>
          <w:sz w:val="24"/>
          <w:szCs w:val="24"/>
        </w:rPr>
        <w:t xml:space="preserve"> </w:t>
      </w:r>
    </w:p>
    <w:p w14:paraId="072E3458" w14:textId="77777777" w:rsidR="00C07B9D" w:rsidRPr="00410E33" w:rsidRDefault="00C07B9D" w:rsidP="00C07B9D">
      <w:pPr>
        <w:pStyle w:val="Bezproreda"/>
        <w:jc w:val="both"/>
        <w:rPr>
          <w:rFonts w:asciiTheme="minorBidi" w:hAnsiTheme="minorBidi" w:cstheme="minorBidi"/>
          <w:b/>
          <w:sz w:val="24"/>
          <w:szCs w:val="24"/>
        </w:rPr>
      </w:pPr>
    </w:p>
    <w:p w14:paraId="7457CFB3" w14:textId="77777777" w:rsidR="000C32AB" w:rsidRPr="00410E33" w:rsidRDefault="000C32AB" w:rsidP="000C32AB">
      <w:pPr>
        <w:pStyle w:val="Bezproreda"/>
        <w:jc w:val="both"/>
        <w:rPr>
          <w:rFonts w:asciiTheme="minorBidi" w:hAnsiTheme="minorBidi" w:cstheme="minorBidi"/>
          <w:sz w:val="24"/>
          <w:szCs w:val="24"/>
        </w:rPr>
      </w:pPr>
      <w:r w:rsidRPr="00410E33">
        <w:rPr>
          <w:rFonts w:asciiTheme="minorBidi" w:hAnsiTheme="minorBidi" w:cstheme="minorBidi"/>
          <w:sz w:val="24"/>
          <w:szCs w:val="24"/>
        </w:rPr>
        <w:tab/>
      </w:r>
      <w:r w:rsidRPr="00440D71">
        <w:rPr>
          <w:rFonts w:asciiTheme="minorBidi" w:hAnsiTheme="minorBidi" w:cstheme="minorBidi"/>
          <w:sz w:val="24"/>
          <w:szCs w:val="24"/>
        </w:rPr>
        <w:t xml:space="preserve">Kandidat koji </w:t>
      </w:r>
      <w:r>
        <w:rPr>
          <w:rFonts w:asciiTheme="minorBidi" w:hAnsiTheme="minorBidi" w:cstheme="minorBidi"/>
          <w:sz w:val="24"/>
          <w:szCs w:val="24"/>
        </w:rPr>
        <w:t>ispunjava</w:t>
      </w:r>
      <w:r w:rsidRPr="00440D71">
        <w:rPr>
          <w:rFonts w:asciiTheme="minorBidi" w:hAnsiTheme="minorBidi" w:cstheme="minorBidi"/>
          <w:sz w:val="24"/>
          <w:szCs w:val="24"/>
        </w:rPr>
        <w:t xml:space="preserve"> formalne uvjete iz natječaja i mo</w:t>
      </w:r>
      <w:r>
        <w:rPr>
          <w:rFonts w:asciiTheme="minorBidi" w:hAnsiTheme="minorBidi" w:cstheme="minorBidi"/>
          <w:sz w:val="24"/>
          <w:szCs w:val="24"/>
        </w:rPr>
        <w:t>že</w:t>
      </w:r>
      <w:r w:rsidRPr="00440D71">
        <w:rPr>
          <w:rFonts w:asciiTheme="minorBidi" w:hAnsiTheme="minorBidi" w:cstheme="minorBidi"/>
          <w:sz w:val="24"/>
          <w:szCs w:val="24"/>
        </w:rPr>
        <w:t xml:space="preserve"> pristupiti pisanom testiranju </w:t>
      </w:r>
      <w:r>
        <w:rPr>
          <w:rFonts w:asciiTheme="minorBidi" w:hAnsiTheme="minorBidi" w:cstheme="minorBidi"/>
          <w:sz w:val="24"/>
          <w:szCs w:val="24"/>
        </w:rPr>
        <w:t>je</w:t>
      </w:r>
      <w:r w:rsidRPr="00440D71">
        <w:rPr>
          <w:rFonts w:asciiTheme="minorBidi" w:hAnsiTheme="minorBidi" w:cstheme="minorBidi"/>
          <w:sz w:val="24"/>
          <w:szCs w:val="24"/>
        </w:rPr>
        <w:t>:</w:t>
      </w:r>
    </w:p>
    <w:p w14:paraId="67C807BA" w14:textId="77777777" w:rsidR="000C32AB" w:rsidRPr="00410E33" w:rsidRDefault="000C32AB" w:rsidP="000C32AB">
      <w:pPr>
        <w:pStyle w:val="Bezproreda"/>
        <w:jc w:val="both"/>
        <w:rPr>
          <w:rFonts w:asciiTheme="minorBidi" w:hAnsiTheme="minorBidi" w:cstheme="minorBidi"/>
          <w:b/>
          <w:sz w:val="24"/>
          <w:szCs w:val="24"/>
          <w:highlight w:val="yellow"/>
        </w:rPr>
      </w:pPr>
    </w:p>
    <w:p w14:paraId="690325E1" w14:textId="2538A48A" w:rsidR="000C32AB" w:rsidRPr="00410E33" w:rsidRDefault="00D71CC4" w:rsidP="000C32AB">
      <w:pPr>
        <w:pStyle w:val="Bezproreda"/>
        <w:jc w:val="both"/>
        <w:rPr>
          <w:rFonts w:asciiTheme="minorBidi" w:hAnsiTheme="minorBidi" w:cstheme="minorBidi"/>
          <w:b/>
          <w:sz w:val="24"/>
          <w:szCs w:val="24"/>
        </w:rPr>
      </w:pPr>
      <w:r w:rsidRPr="0022778C">
        <w:rPr>
          <w:noProof/>
        </w:rPr>
        <w:drawing>
          <wp:inline distT="0" distB="0" distL="0" distR="0" wp14:anchorId="090D153B" wp14:editId="714F1A87">
            <wp:extent cx="5943600" cy="304800"/>
            <wp:effectExtent l="0" t="0" r="0" b="0"/>
            <wp:docPr id="109014203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D120D9" w14:textId="77777777" w:rsidR="000C32AB" w:rsidRPr="00410E33" w:rsidRDefault="000C32AB" w:rsidP="000C32AB">
      <w:pPr>
        <w:pStyle w:val="Bezproreda"/>
        <w:ind w:firstLine="708"/>
        <w:jc w:val="both"/>
        <w:rPr>
          <w:rFonts w:asciiTheme="minorBidi" w:hAnsiTheme="minorBidi" w:cstheme="minorBidi"/>
          <w:sz w:val="24"/>
          <w:szCs w:val="24"/>
        </w:rPr>
      </w:pPr>
      <w:r w:rsidRPr="00410E33">
        <w:rPr>
          <w:rFonts w:asciiTheme="minorBidi" w:hAnsiTheme="minorBidi" w:cstheme="minorBidi"/>
          <w:sz w:val="24"/>
          <w:szCs w:val="24"/>
        </w:rPr>
        <w:t xml:space="preserve">Ukoliko </w:t>
      </w:r>
      <w:r>
        <w:rPr>
          <w:rFonts w:asciiTheme="minorBidi" w:hAnsiTheme="minorBidi" w:cstheme="minorBidi"/>
          <w:sz w:val="24"/>
          <w:szCs w:val="24"/>
        </w:rPr>
        <w:t>kandidat</w:t>
      </w:r>
      <w:r w:rsidRPr="00410E33">
        <w:rPr>
          <w:rFonts w:asciiTheme="minorBidi" w:hAnsiTheme="minorBidi" w:cstheme="minorBidi"/>
          <w:sz w:val="24"/>
          <w:szCs w:val="24"/>
        </w:rPr>
        <w:t xml:space="preserve"> na pisanom testiranju </w:t>
      </w:r>
      <w:r w:rsidRPr="00440D71">
        <w:rPr>
          <w:rFonts w:asciiTheme="minorBidi" w:hAnsiTheme="minorBidi" w:cstheme="minorBidi"/>
          <w:sz w:val="24"/>
          <w:szCs w:val="24"/>
        </w:rPr>
        <w:t>ostvar</w:t>
      </w:r>
      <w:r>
        <w:rPr>
          <w:rFonts w:asciiTheme="minorBidi" w:hAnsiTheme="minorBidi" w:cstheme="minorBidi"/>
          <w:sz w:val="24"/>
          <w:szCs w:val="24"/>
        </w:rPr>
        <w:t>i</w:t>
      </w:r>
      <w:r w:rsidRPr="00410E33">
        <w:rPr>
          <w:rFonts w:asciiTheme="minorBidi" w:hAnsiTheme="minorBidi" w:cstheme="minorBidi"/>
          <w:sz w:val="24"/>
          <w:szCs w:val="24"/>
        </w:rPr>
        <w:t xml:space="preserve"> najmanje 50% ukupnog broja bodova, nakon pisanog testiranja provest će se intervju. </w:t>
      </w:r>
    </w:p>
    <w:p w14:paraId="010C5D68" w14:textId="77777777" w:rsidR="00C07B9D" w:rsidRPr="00410E33" w:rsidRDefault="00C07B9D" w:rsidP="00C07B9D">
      <w:pPr>
        <w:pStyle w:val="Bezproreda"/>
        <w:jc w:val="both"/>
        <w:rPr>
          <w:rFonts w:asciiTheme="minorBidi" w:hAnsiTheme="minorBidi" w:cstheme="minorBidi"/>
          <w:sz w:val="24"/>
          <w:szCs w:val="24"/>
        </w:rPr>
      </w:pPr>
    </w:p>
    <w:p w14:paraId="40EF9AC5" w14:textId="2581CAC1" w:rsidR="00484E76" w:rsidRPr="00410E33" w:rsidRDefault="00C07B9D" w:rsidP="00484E76">
      <w:pPr>
        <w:pStyle w:val="Bezproreda"/>
        <w:jc w:val="both"/>
        <w:rPr>
          <w:rFonts w:asciiTheme="minorBidi" w:hAnsiTheme="minorBidi" w:cstheme="minorBidi"/>
          <w:sz w:val="24"/>
          <w:szCs w:val="24"/>
        </w:rPr>
      </w:pPr>
      <w:r w:rsidRPr="00410E33">
        <w:rPr>
          <w:rFonts w:asciiTheme="minorBidi" w:hAnsiTheme="minorBidi" w:cstheme="minorBidi"/>
          <w:sz w:val="24"/>
          <w:szCs w:val="24"/>
        </w:rPr>
        <w:tab/>
        <w:t xml:space="preserve">Intervju će se održati istoga dana, </w:t>
      </w:r>
      <w:r w:rsidR="00484E76" w:rsidRPr="00410E33">
        <w:rPr>
          <w:rFonts w:asciiTheme="minorBidi" w:hAnsiTheme="minorBidi" w:cstheme="minorBidi"/>
          <w:b/>
          <w:sz w:val="24"/>
          <w:szCs w:val="24"/>
          <w:u w:val="single"/>
        </w:rPr>
        <w:t xml:space="preserve">u </w:t>
      </w:r>
      <w:r w:rsidR="00484E76">
        <w:rPr>
          <w:rFonts w:asciiTheme="minorBidi" w:hAnsiTheme="minorBidi" w:cstheme="minorBidi"/>
          <w:b/>
          <w:sz w:val="24"/>
          <w:szCs w:val="24"/>
          <w:u w:val="single"/>
        </w:rPr>
        <w:t>utorak</w:t>
      </w:r>
      <w:r w:rsidR="00484E76" w:rsidRPr="00410E33">
        <w:rPr>
          <w:rFonts w:asciiTheme="minorBidi" w:hAnsiTheme="minorBidi" w:cstheme="minorBidi"/>
          <w:b/>
          <w:sz w:val="24"/>
          <w:szCs w:val="24"/>
          <w:u w:val="single"/>
        </w:rPr>
        <w:t xml:space="preserve">, </w:t>
      </w:r>
      <w:r w:rsidR="00484E76">
        <w:rPr>
          <w:rFonts w:asciiTheme="minorBidi" w:hAnsiTheme="minorBidi" w:cstheme="minorBidi"/>
          <w:b/>
          <w:sz w:val="24"/>
          <w:szCs w:val="24"/>
          <w:u w:val="single"/>
        </w:rPr>
        <w:t>5. svibnja</w:t>
      </w:r>
      <w:r w:rsidR="00484E76" w:rsidRPr="00410E33">
        <w:rPr>
          <w:rFonts w:asciiTheme="minorBidi" w:hAnsiTheme="minorBidi" w:cstheme="minorBidi"/>
          <w:b/>
          <w:sz w:val="24"/>
          <w:szCs w:val="24"/>
          <w:u w:val="single"/>
        </w:rPr>
        <w:t xml:space="preserve"> 2026. godine, s početkom u </w:t>
      </w:r>
      <w:r w:rsidR="00484E76">
        <w:rPr>
          <w:rFonts w:asciiTheme="minorBidi" w:hAnsiTheme="minorBidi" w:cstheme="minorBidi"/>
          <w:b/>
          <w:sz w:val="24"/>
          <w:szCs w:val="24"/>
          <w:u w:val="single"/>
        </w:rPr>
        <w:t>9,00</w:t>
      </w:r>
      <w:r w:rsidR="00484E76" w:rsidRPr="00410E33">
        <w:rPr>
          <w:rFonts w:asciiTheme="minorBidi" w:hAnsiTheme="minorBidi" w:cstheme="minorBidi"/>
          <w:b/>
          <w:sz w:val="24"/>
          <w:szCs w:val="24"/>
          <w:u w:val="single"/>
        </w:rPr>
        <w:t xml:space="preserve"> sati u prostorijama Općine Gračac, Park sv. Jurja 1 u Gračacu.</w:t>
      </w:r>
      <w:r w:rsidR="00484E76" w:rsidRPr="00410E33">
        <w:rPr>
          <w:rFonts w:asciiTheme="minorBidi" w:hAnsiTheme="minorBidi" w:cstheme="minorBidi"/>
          <w:b/>
          <w:sz w:val="24"/>
          <w:szCs w:val="24"/>
        </w:rPr>
        <w:t xml:space="preserve"> </w:t>
      </w:r>
    </w:p>
    <w:p w14:paraId="5AC701C4" w14:textId="43113C20" w:rsidR="00C07B9D" w:rsidRPr="00410E33" w:rsidRDefault="00C07B9D" w:rsidP="00484E76">
      <w:pPr>
        <w:pStyle w:val="Bezproreda"/>
        <w:jc w:val="both"/>
        <w:rPr>
          <w:rFonts w:asciiTheme="minorBidi" w:hAnsiTheme="minorBidi" w:cstheme="minorBidi"/>
          <w:sz w:val="24"/>
          <w:szCs w:val="24"/>
        </w:rPr>
      </w:pPr>
    </w:p>
    <w:p w14:paraId="5FD10790" w14:textId="77777777" w:rsidR="00C07B9D" w:rsidRPr="00410E33" w:rsidRDefault="00C07B9D" w:rsidP="00C07B9D">
      <w:pPr>
        <w:pStyle w:val="Bezproreda"/>
        <w:jc w:val="both"/>
        <w:rPr>
          <w:rFonts w:asciiTheme="minorBidi" w:hAnsiTheme="minorBidi" w:cstheme="minorBidi"/>
          <w:sz w:val="24"/>
          <w:szCs w:val="24"/>
        </w:rPr>
      </w:pPr>
      <w:r w:rsidRPr="00410E33">
        <w:rPr>
          <w:rFonts w:asciiTheme="minorBidi" w:hAnsiTheme="minorBidi" w:cstheme="minorBidi"/>
          <w:sz w:val="24"/>
          <w:szCs w:val="24"/>
        </w:rPr>
        <w:tab/>
        <w:t xml:space="preserve">U slučaju promjene termina, obavijest o tome, kao i o novom terminu, pravodobno će biti objavljena putem mrežne stranice Općine Gračac </w:t>
      </w:r>
      <w:hyperlink r:id="rId8" w:history="1">
        <w:r w:rsidRPr="00410E33">
          <w:rPr>
            <w:rStyle w:val="Hiperveza"/>
            <w:rFonts w:asciiTheme="minorBidi" w:hAnsiTheme="minorBidi" w:cstheme="minorBidi"/>
            <w:sz w:val="24"/>
            <w:szCs w:val="24"/>
          </w:rPr>
          <w:t>www.gracac.hr</w:t>
        </w:r>
      </w:hyperlink>
      <w:r w:rsidRPr="00410E33">
        <w:rPr>
          <w:rFonts w:asciiTheme="minorBidi" w:hAnsiTheme="minorBidi" w:cstheme="minorBidi"/>
          <w:sz w:val="24"/>
          <w:szCs w:val="24"/>
        </w:rPr>
        <w:t xml:space="preserve"> .</w:t>
      </w:r>
    </w:p>
    <w:p w14:paraId="711C1B9E" w14:textId="77777777" w:rsidR="00C07B9D" w:rsidRPr="00410E33" w:rsidRDefault="00C07B9D" w:rsidP="00C07B9D">
      <w:pPr>
        <w:pStyle w:val="Bezproreda"/>
        <w:jc w:val="both"/>
        <w:rPr>
          <w:rFonts w:asciiTheme="minorBidi" w:hAnsiTheme="minorBidi" w:cstheme="minorBidi"/>
          <w:sz w:val="24"/>
          <w:szCs w:val="24"/>
        </w:rPr>
      </w:pPr>
    </w:p>
    <w:p w14:paraId="5E5C6359" w14:textId="5995BF21" w:rsidR="00C07B9D" w:rsidRPr="00410E33" w:rsidRDefault="00C07B9D" w:rsidP="00C07B9D">
      <w:pPr>
        <w:jc w:val="both"/>
        <w:rPr>
          <w:rFonts w:asciiTheme="minorBidi" w:hAnsiTheme="minorBidi"/>
          <w:bCs/>
          <w:lang w:val="hr-HR"/>
        </w:rPr>
      </w:pPr>
      <w:r w:rsidRPr="00410E33">
        <w:rPr>
          <w:rFonts w:asciiTheme="minorBidi" w:hAnsiTheme="minorBidi"/>
          <w:bCs/>
          <w:lang w:val="hr-HR"/>
        </w:rPr>
        <w:tab/>
      </w:r>
      <w:r w:rsidRPr="00440D71">
        <w:rPr>
          <w:rFonts w:asciiTheme="minorBidi" w:hAnsiTheme="minorBidi"/>
          <w:bCs/>
          <w:lang w:val="hr-HR"/>
        </w:rPr>
        <w:t xml:space="preserve">Objavom ovog poziva </w:t>
      </w:r>
      <w:r w:rsidR="00440D71" w:rsidRPr="00440D71">
        <w:rPr>
          <w:rFonts w:asciiTheme="minorBidi" w:hAnsiTheme="minorBidi"/>
          <w:bCs/>
          <w:lang w:val="hr-HR"/>
        </w:rPr>
        <w:t>kandidati</w:t>
      </w:r>
      <w:r w:rsidRPr="00440D71">
        <w:rPr>
          <w:rFonts w:asciiTheme="minorBidi" w:hAnsiTheme="minorBidi"/>
          <w:bCs/>
          <w:lang w:val="hr-HR"/>
        </w:rPr>
        <w:t xml:space="preserve"> se smatraju obaviještenima o pozivu na prethodnu provjeru znanja i sposobnosti.</w:t>
      </w:r>
    </w:p>
    <w:p w14:paraId="4E4F1650" w14:textId="77777777" w:rsidR="00410E33" w:rsidRPr="00410E33" w:rsidRDefault="00410E33" w:rsidP="00440D71">
      <w:pPr>
        <w:spacing w:after="0" w:line="240" w:lineRule="auto"/>
        <w:jc w:val="both"/>
        <w:rPr>
          <w:rFonts w:asciiTheme="minorBidi" w:hAnsiTheme="minorBidi"/>
          <w:lang w:val="fr-FR"/>
        </w:rPr>
      </w:pPr>
      <w:r w:rsidRPr="00410E33">
        <w:rPr>
          <w:rFonts w:asciiTheme="minorBidi" w:hAnsiTheme="minorBidi"/>
          <w:lang w:val="hr-HR"/>
        </w:rPr>
        <w:lastRenderedPageBreak/>
        <w:t xml:space="preserve">Na provjeru znanja i sposobnosti kandidati su dužni ponijeti sa sobom osobnu iskaznicu ili drugu odgovarajuću identifikacijsku ispravu s fotografijom radi utvrđivanja identiteta. </w:t>
      </w:r>
      <w:r w:rsidRPr="00410E33">
        <w:rPr>
          <w:rFonts w:asciiTheme="minorBidi" w:hAnsiTheme="minorBidi"/>
          <w:lang w:val="fr-FR"/>
        </w:rPr>
        <w:t xml:space="preserve">Kandidati koji ne mogu dokazati identitet neće moći pristupiti testiranju. </w:t>
      </w:r>
    </w:p>
    <w:p w14:paraId="4B17E144" w14:textId="77777777" w:rsidR="00410E33" w:rsidRPr="00410E33" w:rsidRDefault="00410E33" w:rsidP="00440D71">
      <w:pPr>
        <w:spacing w:after="0" w:line="240" w:lineRule="auto"/>
        <w:jc w:val="both"/>
        <w:rPr>
          <w:rFonts w:asciiTheme="minorBidi" w:hAnsiTheme="minorBidi"/>
          <w:lang w:val="pl-PL"/>
        </w:rPr>
      </w:pPr>
      <w:r w:rsidRPr="00410E33">
        <w:rPr>
          <w:rFonts w:asciiTheme="minorBidi" w:hAnsiTheme="minorBidi"/>
          <w:lang w:val="pl-PL"/>
        </w:rPr>
        <w:t>Kandidati sami snose troškove dolaska na prethodnu provjeru znanja i sposobnosti. Za kandidata koji ne pristupi pisanom testiranju smatrat će se da je povukao prijavu na natječaj, kao i za kandidata koji je pozvan na intervju, a istome se ne odazove.</w:t>
      </w:r>
    </w:p>
    <w:p w14:paraId="6E29BE40" w14:textId="77777777" w:rsidR="00410E33" w:rsidRPr="00410E33" w:rsidRDefault="00410E33" w:rsidP="00410E33">
      <w:pPr>
        <w:spacing w:after="0" w:line="240" w:lineRule="auto"/>
        <w:ind w:firstLine="708"/>
        <w:jc w:val="both"/>
        <w:rPr>
          <w:rFonts w:asciiTheme="minorBidi" w:hAnsiTheme="minorBidi"/>
          <w:lang w:val="pl-PL"/>
        </w:rPr>
      </w:pPr>
    </w:p>
    <w:p w14:paraId="52748134" w14:textId="77777777" w:rsidR="00410E33" w:rsidRPr="00410E33" w:rsidRDefault="00410E33" w:rsidP="00410E33">
      <w:pPr>
        <w:jc w:val="both"/>
        <w:rPr>
          <w:rFonts w:asciiTheme="minorBidi" w:hAnsiTheme="minorBidi"/>
          <w:lang w:val="pl-PL"/>
        </w:rPr>
      </w:pPr>
      <w:r w:rsidRPr="00410E33">
        <w:rPr>
          <w:rFonts w:asciiTheme="minorBidi" w:hAnsiTheme="minorBidi"/>
          <w:lang w:val="pl-PL"/>
        </w:rPr>
        <w:t>Za pisani dio testiranja dodjeljuje se određeni broj bodova od 1 do 10.</w:t>
      </w:r>
    </w:p>
    <w:p w14:paraId="5A8D8DB8" w14:textId="77777777" w:rsidR="00410E33" w:rsidRPr="00410E33" w:rsidRDefault="00410E33" w:rsidP="00410E33">
      <w:pPr>
        <w:spacing w:after="0" w:line="240" w:lineRule="auto"/>
        <w:jc w:val="both"/>
        <w:rPr>
          <w:rFonts w:asciiTheme="minorBidi" w:hAnsiTheme="minorBidi"/>
          <w:lang w:val="pl-PL"/>
        </w:rPr>
      </w:pPr>
      <w:r w:rsidRPr="00410E33">
        <w:rPr>
          <w:rFonts w:asciiTheme="minorBidi" w:hAnsiTheme="minorBidi"/>
          <w:lang w:val="pl-PL"/>
        </w:rPr>
        <w:t>Pisana provjera znanja sastoji se od 1 pisanog testa s ukupno 10 pitanja iz niže navedenih pravnih izvora za pisano testiranje. Točan odgovor na svako pitanje nosi po 1 bod. Kandidatima se dodjeljuje određeni broj bodova od 1 do 10, ovisno o broju točnih odgovora, ili se utvrđuje 0 bodova ukoliko nije utvrđen niti jedan točan odgovor.</w:t>
      </w:r>
    </w:p>
    <w:p w14:paraId="03829FEB" w14:textId="77777777" w:rsidR="00410E33" w:rsidRPr="00410E33" w:rsidRDefault="00410E33" w:rsidP="00410E33">
      <w:pPr>
        <w:pStyle w:val="StandardWeb"/>
        <w:rPr>
          <w:rFonts w:asciiTheme="minorBidi" w:hAnsiTheme="minorBidi" w:cstheme="minorBidi"/>
        </w:rPr>
      </w:pPr>
      <w:r w:rsidRPr="00410E33">
        <w:rPr>
          <w:rFonts w:asciiTheme="minorBidi" w:hAnsiTheme="minorBidi" w:cstheme="minorBidi"/>
        </w:rPr>
        <w:t>Po utvrđivanju identiteta, kandidatima će biti podijeljena pitanja za pisano testiranje.</w:t>
      </w:r>
      <w:r w:rsidRPr="00410E33">
        <w:rPr>
          <w:rFonts w:asciiTheme="minorBidi" w:hAnsiTheme="minorBidi" w:cstheme="minorBidi"/>
        </w:rPr>
        <w:br/>
        <w:t>Pisano testiranje traje 30 minuta.</w:t>
      </w:r>
      <w:r w:rsidRPr="00410E33">
        <w:rPr>
          <w:rFonts w:asciiTheme="minorBidi" w:hAnsiTheme="minorBidi" w:cstheme="minorBidi"/>
        </w:rPr>
        <w:br/>
        <w:t>Kandidati su dužni pridržavati se utvrđenog vremena i rasporeda testiranja.</w:t>
      </w:r>
    </w:p>
    <w:p w14:paraId="453DA634" w14:textId="77777777" w:rsidR="00410E33" w:rsidRPr="00410E33" w:rsidRDefault="00410E33" w:rsidP="00410E33">
      <w:pPr>
        <w:pStyle w:val="StandardWeb"/>
        <w:rPr>
          <w:rFonts w:asciiTheme="minorBidi" w:hAnsiTheme="minorBidi" w:cstheme="minorBidi"/>
        </w:rPr>
      </w:pPr>
      <w:r w:rsidRPr="00410E33">
        <w:rPr>
          <w:rFonts w:asciiTheme="minorBidi" w:hAnsiTheme="minorBidi" w:cstheme="minorBidi"/>
        </w:rPr>
        <w:t>Za vrijeme pisanog testiranja nije dopušteno:</w:t>
      </w:r>
      <w:r w:rsidRPr="00410E33">
        <w:rPr>
          <w:rFonts w:asciiTheme="minorBidi" w:hAnsiTheme="minorBidi" w:cstheme="minorBidi"/>
        </w:rPr>
        <w:br/>
        <w:t>- koristiti se bilo kakvom literaturom odnosno bilješkama;</w:t>
      </w:r>
      <w:r w:rsidRPr="00410E33">
        <w:rPr>
          <w:rFonts w:asciiTheme="minorBidi" w:hAnsiTheme="minorBidi" w:cstheme="minorBidi"/>
        </w:rPr>
        <w:br/>
        <w:t>- koristiti mobitel ili druga komunikacijska sredstva;</w:t>
      </w:r>
      <w:r w:rsidRPr="00410E33">
        <w:rPr>
          <w:rFonts w:asciiTheme="minorBidi" w:hAnsiTheme="minorBidi" w:cstheme="minorBidi"/>
        </w:rPr>
        <w:br/>
        <w:t>- napuštati prostoriju u kojoj se provjera odvija;</w:t>
      </w:r>
      <w:r w:rsidRPr="00410E33">
        <w:rPr>
          <w:rFonts w:asciiTheme="minorBidi" w:hAnsiTheme="minorBidi" w:cstheme="minorBidi"/>
        </w:rPr>
        <w:br/>
        <w:t>- razgovarati s ostalim kandidatima niti na bilo koji drugi način remetiti koncentraciju   kandidata.</w:t>
      </w:r>
    </w:p>
    <w:p w14:paraId="691DFCB1" w14:textId="77777777" w:rsidR="00410E33" w:rsidRPr="00410E33" w:rsidRDefault="00410E33" w:rsidP="00410E33">
      <w:pPr>
        <w:pStyle w:val="StandardWeb"/>
        <w:jc w:val="both"/>
        <w:rPr>
          <w:rFonts w:asciiTheme="minorBidi" w:hAnsiTheme="minorBidi" w:cstheme="minorBidi"/>
          <w:b/>
          <w:bCs/>
          <w:iCs/>
          <w:u w:val="single"/>
        </w:rPr>
      </w:pPr>
      <w:r w:rsidRPr="00410E33">
        <w:rPr>
          <w:rStyle w:val="Naglaeno"/>
          <w:rFonts w:asciiTheme="minorBidi" w:eastAsiaTheme="majorEastAsia" w:hAnsiTheme="minorBidi" w:cstheme="minorBidi"/>
          <w:iCs/>
          <w:u w:val="single"/>
        </w:rPr>
        <w:t>Kandidati koji se budu ponašali neprimjereno ili prekrše jedno od navedenih pravila bit će udaljeni s testiranja, a njihov rezultat i rad Povjerenstvo neće bodovati.</w:t>
      </w:r>
    </w:p>
    <w:p w14:paraId="3E741068" w14:textId="77777777" w:rsidR="00410E33" w:rsidRPr="00410E33" w:rsidRDefault="00410E33" w:rsidP="00440D71">
      <w:pPr>
        <w:jc w:val="both"/>
        <w:rPr>
          <w:rFonts w:asciiTheme="minorBidi" w:hAnsiTheme="minorBidi"/>
          <w:lang w:val="hr-HR"/>
        </w:rPr>
      </w:pPr>
      <w:r w:rsidRPr="00410E33">
        <w:rPr>
          <w:rFonts w:asciiTheme="minorBidi" w:hAnsiTheme="minorBidi"/>
          <w:lang w:val="hr-HR"/>
        </w:rPr>
        <w:t xml:space="preserve">S kandidatima koji ostvare najmanje 50% ukupnog broja bodova na pisanom testiranju provest će se intervju. </w:t>
      </w:r>
    </w:p>
    <w:p w14:paraId="05A63429" w14:textId="77777777" w:rsidR="00410E33" w:rsidRPr="00410E33" w:rsidRDefault="00410E33" w:rsidP="00440D71">
      <w:pPr>
        <w:spacing w:after="0" w:line="240" w:lineRule="auto"/>
        <w:jc w:val="both"/>
        <w:rPr>
          <w:rFonts w:asciiTheme="minorBidi" w:eastAsia="Times New Roman" w:hAnsiTheme="minorBidi"/>
          <w:lang w:val="pl-PL" w:eastAsia="hr-HR"/>
        </w:rPr>
      </w:pPr>
      <w:r w:rsidRPr="00410E33">
        <w:rPr>
          <w:rFonts w:asciiTheme="minorBidi" w:eastAsia="Times New Roman" w:hAnsiTheme="minorBidi"/>
          <w:lang w:val="pl-PL" w:eastAsia="hr-HR"/>
        </w:rPr>
        <w:t>Povjerenstvo kroz intervju s kandidatima utvrđuje interese, profesionalne ciljeve i motivaciju kandidata za rad na radnom mjestu za koje je podnio prijavu.</w:t>
      </w:r>
    </w:p>
    <w:p w14:paraId="542BBC38" w14:textId="77777777" w:rsidR="00410E33" w:rsidRPr="00410E33" w:rsidRDefault="00410E33" w:rsidP="00440D71">
      <w:pPr>
        <w:spacing w:after="0" w:line="240" w:lineRule="auto"/>
        <w:jc w:val="both"/>
        <w:rPr>
          <w:rFonts w:asciiTheme="minorBidi" w:eastAsia="Times New Roman" w:hAnsiTheme="minorBidi"/>
          <w:lang w:val="pl-PL" w:eastAsia="hr-HR"/>
        </w:rPr>
      </w:pPr>
    </w:p>
    <w:p w14:paraId="2CE09A72" w14:textId="77777777" w:rsidR="00410E33" w:rsidRPr="00410E33" w:rsidRDefault="00410E33" w:rsidP="00440D71">
      <w:pPr>
        <w:tabs>
          <w:tab w:val="left" w:pos="708"/>
        </w:tabs>
        <w:suppressAutoHyphens/>
        <w:spacing w:after="0" w:line="100" w:lineRule="atLeast"/>
        <w:jc w:val="both"/>
        <w:rPr>
          <w:rFonts w:asciiTheme="minorBidi" w:eastAsia="Times New Roman" w:hAnsiTheme="minorBidi"/>
          <w:lang w:val="pl-PL" w:eastAsia="hr-HR"/>
        </w:rPr>
      </w:pPr>
      <w:r w:rsidRPr="00410E33">
        <w:rPr>
          <w:rFonts w:asciiTheme="minorBidi" w:eastAsia="Times New Roman" w:hAnsiTheme="minorBidi"/>
          <w:lang w:val="pl-PL" w:eastAsia="hr-HR"/>
        </w:rPr>
        <w:t>Intervju se boduje na način da svaki član Povjerenstva boduje kandidata, od 1 do 10 te se zbroj njihovih bodova dijeli s brojem članova Povjerenstva i dobiveni iznos čini (prosjek) bodovne ocjene.</w:t>
      </w:r>
    </w:p>
    <w:p w14:paraId="3F91C2AF" w14:textId="77777777" w:rsidR="00410E33" w:rsidRPr="00410E33" w:rsidRDefault="00410E33" w:rsidP="00440D71">
      <w:pPr>
        <w:spacing w:after="0" w:line="240" w:lineRule="auto"/>
        <w:jc w:val="both"/>
        <w:rPr>
          <w:rFonts w:asciiTheme="minorBidi" w:eastAsia="Times New Roman" w:hAnsiTheme="minorBidi"/>
          <w:highlight w:val="yellow"/>
          <w:lang w:val="pl-PL" w:eastAsia="hr-HR"/>
        </w:rPr>
      </w:pPr>
    </w:p>
    <w:p w14:paraId="55E6810D" w14:textId="77777777" w:rsidR="00410E33" w:rsidRPr="00410E33" w:rsidRDefault="00410E33" w:rsidP="00440D71">
      <w:pPr>
        <w:spacing w:after="0" w:line="240" w:lineRule="auto"/>
        <w:jc w:val="both"/>
        <w:rPr>
          <w:rFonts w:asciiTheme="minorBidi" w:eastAsia="Times New Roman" w:hAnsiTheme="minorBidi"/>
          <w:lang w:val="pl-PL" w:eastAsia="hr-HR"/>
        </w:rPr>
      </w:pPr>
      <w:r w:rsidRPr="00410E33">
        <w:rPr>
          <w:rFonts w:asciiTheme="minorBidi" w:eastAsia="Times New Roman" w:hAnsiTheme="minorBidi"/>
          <w:lang w:val="pl-PL" w:eastAsia="hr-HR"/>
        </w:rPr>
        <w:t>Maksimalan broj bodova koji kandidat može ostvariti na intervjuu je 10 bodova.</w:t>
      </w:r>
    </w:p>
    <w:p w14:paraId="06F1A286" w14:textId="77777777" w:rsidR="00410E33" w:rsidRPr="00410E33" w:rsidRDefault="00410E33" w:rsidP="00440D71">
      <w:pPr>
        <w:jc w:val="both"/>
        <w:rPr>
          <w:rFonts w:asciiTheme="minorBidi" w:hAnsiTheme="minorBidi"/>
          <w:lang w:val="pl-PL"/>
        </w:rPr>
      </w:pPr>
      <w:r w:rsidRPr="00410E33">
        <w:rPr>
          <w:rFonts w:asciiTheme="minorBidi" w:hAnsiTheme="minorBidi"/>
          <w:lang w:val="pl-PL"/>
        </w:rPr>
        <w:t xml:space="preserve">Smatra se da je kandidat zadovoljio ako je na intervjuu ostvario najmanje 5 bodova. </w:t>
      </w:r>
    </w:p>
    <w:p w14:paraId="7EF49723" w14:textId="77777777" w:rsidR="00410E33" w:rsidRPr="00440D71" w:rsidRDefault="00410E33" w:rsidP="00410E33">
      <w:pPr>
        <w:spacing w:beforeLines="40" w:before="96" w:afterLines="40" w:after="96"/>
        <w:jc w:val="both"/>
        <w:rPr>
          <w:rFonts w:asciiTheme="minorBidi" w:hAnsiTheme="minorBidi"/>
          <w:color w:val="231F20"/>
          <w:lang w:val="pl-PL"/>
        </w:rPr>
      </w:pPr>
      <w:r w:rsidRPr="00440D71">
        <w:rPr>
          <w:rFonts w:asciiTheme="minorBidi" w:hAnsiTheme="minorBidi"/>
          <w:lang w:val="pl-PL"/>
        </w:rPr>
        <w:t>Nakon prethodne provjere znanja i sposobnosti kandidata Povjerenstvo utvrđuje rang-listu kandidata prema ukupnom broju ostvarenih bodova te</w:t>
      </w:r>
      <w:r w:rsidRPr="00440D71">
        <w:rPr>
          <w:rFonts w:asciiTheme="minorBidi" w:hAnsiTheme="minorBidi"/>
          <w:color w:val="231F20"/>
          <w:lang w:val="pl-PL"/>
        </w:rPr>
        <w:t xml:space="preserve"> izvješće i rang-listu kandidata dostavlja pročelnici Jedinstvenog upravnog odjela.</w:t>
      </w:r>
    </w:p>
    <w:p w14:paraId="497F7E02" w14:textId="77777777" w:rsidR="00410E33" w:rsidRPr="00440D71" w:rsidRDefault="00410E33" w:rsidP="00410E33">
      <w:pPr>
        <w:spacing w:beforeLines="40" w:before="96" w:afterLines="40" w:after="96"/>
        <w:jc w:val="both"/>
        <w:rPr>
          <w:rFonts w:asciiTheme="minorBidi" w:hAnsiTheme="minorBidi"/>
          <w:lang w:val="pl-PL"/>
        </w:rPr>
      </w:pPr>
    </w:p>
    <w:p w14:paraId="1108986E" w14:textId="77777777" w:rsidR="00410E33" w:rsidRPr="00410E33" w:rsidRDefault="00410E33" w:rsidP="00410E33">
      <w:pPr>
        <w:spacing w:after="0" w:line="240" w:lineRule="auto"/>
        <w:rPr>
          <w:rFonts w:asciiTheme="minorBidi" w:hAnsiTheme="minorBidi"/>
          <w:lang w:val="pl-PL"/>
        </w:rPr>
      </w:pPr>
      <w:r w:rsidRPr="00410E33">
        <w:rPr>
          <w:rFonts w:asciiTheme="minorBidi" w:hAnsiTheme="minorBidi"/>
          <w:lang w:val="pl-PL"/>
        </w:rPr>
        <w:lastRenderedPageBreak/>
        <w:t xml:space="preserve">PRAVNI IZVORI ZA PRIPREMANJE KANDIDATA: </w:t>
      </w:r>
    </w:p>
    <w:p w14:paraId="11CC7873" w14:textId="77777777" w:rsidR="00410E33" w:rsidRPr="00410E33" w:rsidRDefault="00410E33" w:rsidP="00410E33">
      <w:pPr>
        <w:spacing w:after="0"/>
        <w:rPr>
          <w:rFonts w:asciiTheme="minorBidi" w:hAnsiTheme="minorBidi"/>
          <w:b/>
          <w:u w:val="single"/>
          <w:lang w:val="pl-PL"/>
        </w:rPr>
      </w:pPr>
    </w:p>
    <w:p w14:paraId="6C358800" w14:textId="77777777" w:rsidR="00410E33" w:rsidRPr="00410E33" w:rsidRDefault="00410E33" w:rsidP="00410E33">
      <w:pPr>
        <w:pStyle w:val="Bezproreda"/>
        <w:numPr>
          <w:ilvl w:val="0"/>
          <w:numId w:val="3"/>
        </w:numPr>
        <w:jc w:val="both"/>
        <w:rPr>
          <w:rFonts w:asciiTheme="minorBidi" w:hAnsiTheme="minorBidi" w:cstheme="minorBidi"/>
          <w:sz w:val="24"/>
          <w:szCs w:val="24"/>
          <w:lang w:val="pl-PL"/>
        </w:rPr>
      </w:pPr>
      <w:r w:rsidRPr="00410E33">
        <w:rPr>
          <w:rFonts w:asciiTheme="minorBidi" w:hAnsiTheme="minorBidi" w:cstheme="minorBidi"/>
          <w:sz w:val="24"/>
          <w:szCs w:val="24"/>
          <w:lang w:val="pl-PL"/>
        </w:rPr>
        <w:t xml:space="preserve">Zakon o općem upravnom postupku („Narodne novine” br. 47/09., 110/21.) </w:t>
      </w:r>
    </w:p>
    <w:p w14:paraId="5CAF58FE" w14:textId="77777777" w:rsidR="00410E33" w:rsidRPr="00410E33" w:rsidRDefault="00410E33" w:rsidP="00410E33">
      <w:pPr>
        <w:pStyle w:val="Bezproreda"/>
        <w:numPr>
          <w:ilvl w:val="0"/>
          <w:numId w:val="3"/>
        </w:numPr>
        <w:jc w:val="both"/>
        <w:rPr>
          <w:rFonts w:asciiTheme="minorBidi" w:hAnsiTheme="minorBidi" w:cstheme="minorBidi"/>
          <w:sz w:val="24"/>
          <w:szCs w:val="24"/>
          <w:lang w:val="pl-PL"/>
        </w:rPr>
      </w:pPr>
      <w:r w:rsidRPr="00410E33">
        <w:rPr>
          <w:rFonts w:asciiTheme="minorBidi" w:hAnsiTheme="minorBidi" w:cstheme="minorBidi"/>
          <w:sz w:val="24"/>
          <w:szCs w:val="24"/>
          <w:lang w:val="pl-PL"/>
        </w:rPr>
        <w:t>Uredba o uredskom poslovanju („Narodne novine” br. 75/21.)</w:t>
      </w:r>
    </w:p>
    <w:p w14:paraId="4DF5DED1" w14:textId="77777777" w:rsidR="00410E33" w:rsidRPr="00410E33" w:rsidRDefault="00410E33" w:rsidP="00410E33">
      <w:pPr>
        <w:pStyle w:val="Bezproreda"/>
        <w:numPr>
          <w:ilvl w:val="0"/>
          <w:numId w:val="3"/>
        </w:numPr>
        <w:jc w:val="both"/>
        <w:rPr>
          <w:rFonts w:asciiTheme="minorBidi" w:hAnsiTheme="minorBidi" w:cstheme="minorBidi"/>
          <w:sz w:val="24"/>
          <w:szCs w:val="24"/>
          <w:lang w:val="pl-PL"/>
        </w:rPr>
      </w:pPr>
      <w:r w:rsidRPr="00410E33">
        <w:rPr>
          <w:rFonts w:asciiTheme="minorBidi" w:hAnsiTheme="minorBidi" w:cstheme="minorBidi"/>
          <w:sz w:val="24"/>
          <w:szCs w:val="24"/>
          <w:lang w:val="pl-PL"/>
        </w:rPr>
        <w:t>Statut Općine Gračac („Službeni glasnik Zadarske županije“ 11/13, „Službeni glasnik Općine Gračac“ 1/18, 1/20, 4/21)</w:t>
      </w:r>
    </w:p>
    <w:p w14:paraId="6C71C9E5" w14:textId="77777777" w:rsidR="00410E33" w:rsidRPr="00410E33" w:rsidRDefault="00410E33" w:rsidP="00410E33">
      <w:pPr>
        <w:pStyle w:val="Bezproreda"/>
        <w:numPr>
          <w:ilvl w:val="0"/>
          <w:numId w:val="3"/>
        </w:numPr>
        <w:jc w:val="both"/>
        <w:rPr>
          <w:rFonts w:asciiTheme="minorBidi" w:hAnsiTheme="minorBidi" w:cstheme="minorBidi"/>
          <w:sz w:val="24"/>
          <w:szCs w:val="24"/>
        </w:rPr>
      </w:pPr>
      <w:r w:rsidRPr="00410E33">
        <w:rPr>
          <w:rFonts w:asciiTheme="minorBidi" w:hAnsiTheme="minorBidi" w:cstheme="minorBidi"/>
          <w:color w:val="000000" w:themeColor="text1"/>
          <w:sz w:val="24"/>
          <w:szCs w:val="24"/>
          <w:lang w:val="pl-PL"/>
        </w:rPr>
        <w:t>Zakon o službenicima i namještenicima u lokalnoj i područnoj (regionalnoj) samoupravi („Narodne novine“ br. 86/08., 61/11., 4/18., 96/18. 112/19. i 17/25.)</w:t>
      </w:r>
    </w:p>
    <w:p w14:paraId="645B4B74" w14:textId="77777777" w:rsidR="00410E33" w:rsidRPr="00410E33" w:rsidRDefault="00410E33" w:rsidP="00410E33">
      <w:pPr>
        <w:pStyle w:val="Bezproreda"/>
        <w:ind w:left="720"/>
        <w:jc w:val="both"/>
        <w:rPr>
          <w:rFonts w:asciiTheme="minorBidi" w:hAnsiTheme="minorBidi" w:cstheme="minorBidi"/>
          <w:sz w:val="24"/>
          <w:szCs w:val="24"/>
        </w:rPr>
      </w:pPr>
    </w:p>
    <w:p w14:paraId="1D6A8552" w14:textId="77777777" w:rsidR="00410E33" w:rsidRPr="00410E33" w:rsidRDefault="00410E33" w:rsidP="00410E33">
      <w:pPr>
        <w:jc w:val="both"/>
        <w:rPr>
          <w:rFonts w:asciiTheme="minorBidi" w:hAnsiTheme="minorBidi"/>
          <w:u w:val="single"/>
          <w:lang w:val="hr-HR"/>
        </w:rPr>
      </w:pPr>
      <w:r w:rsidRPr="00410E33">
        <w:rPr>
          <w:rFonts w:asciiTheme="minorBidi" w:hAnsiTheme="minorBidi"/>
          <w:u w:val="single"/>
          <w:lang w:val="hr-HR"/>
        </w:rPr>
        <w:t xml:space="preserve">Izvori za pripremu kandidata objavljeni u «Narodnim novinama» dostupni su na mrežnoj stranici </w:t>
      </w:r>
      <w:hyperlink r:id="rId9" w:history="1">
        <w:r w:rsidRPr="00410E33">
          <w:rPr>
            <w:rStyle w:val="Hiperveza"/>
            <w:rFonts w:asciiTheme="minorBidi" w:hAnsiTheme="minorBidi"/>
            <w:lang w:val="hr-HR"/>
          </w:rPr>
          <w:t>https://narodne-novine.nn.hr/</w:t>
        </w:r>
      </w:hyperlink>
      <w:r w:rsidRPr="00410E33">
        <w:rPr>
          <w:rFonts w:asciiTheme="minorBidi" w:hAnsiTheme="minorBidi"/>
          <w:u w:val="single"/>
          <w:lang w:val="hr-HR"/>
        </w:rPr>
        <w:t xml:space="preserve"> , izvori objavljeni u „Službenom glasniku Zadarske županije“ dostupni su na mrežnoj stranici </w:t>
      </w:r>
      <w:hyperlink r:id="rId10" w:history="1">
        <w:r w:rsidRPr="00410E33">
          <w:rPr>
            <w:rStyle w:val="Hiperveza"/>
            <w:rFonts w:asciiTheme="minorBidi" w:hAnsiTheme="minorBidi"/>
            <w:lang w:val="hr-HR"/>
          </w:rPr>
          <w:t>https://glasnik.zadarska-zupanija.hr/</w:t>
        </w:r>
      </w:hyperlink>
      <w:r w:rsidRPr="00410E33">
        <w:rPr>
          <w:rFonts w:asciiTheme="minorBidi" w:hAnsiTheme="minorBidi"/>
          <w:u w:val="single"/>
          <w:lang w:val="hr-HR"/>
        </w:rPr>
        <w:t xml:space="preserve"> , a izvori objavljeni i „Službenom glasniku Općine Gračac“ dostupni su na mrežnoj stranici </w:t>
      </w:r>
      <w:hyperlink r:id="rId11" w:history="1">
        <w:r w:rsidRPr="00410E33">
          <w:rPr>
            <w:rStyle w:val="Hiperveza"/>
            <w:rFonts w:asciiTheme="minorBidi" w:hAnsiTheme="minorBidi"/>
            <w:lang w:val="hr-HR"/>
          </w:rPr>
          <w:t>https://gracac.hr/dokumenti.asp?id=11&amp;n=61&amp;g=1</w:t>
        </w:r>
      </w:hyperlink>
      <w:r w:rsidRPr="00410E33">
        <w:rPr>
          <w:rFonts w:asciiTheme="minorBidi" w:hAnsiTheme="minorBidi"/>
          <w:u w:val="single"/>
          <w:lang w:val="hr-HR"/>
        </w:rPr>
        <w:t xml:space="preserve"> .</w:t>
      </w:r>
    </w:p>
    <w:p w14:paraId="75D63AB5" w14:textId="195C3D5A" w:rsidR="00480331" w:rsidRPr="00410E33" w:rsidRDefault="00480331" w:rsidP="00480331">
      <w:pPr>
        <w:pStyle w:val="Bezproreda"/>
        <w:jc w:val="both"/>
        <w:rPr>
          <w:rFonts w:asciiTheme="minorBidi" w:hAnsiTheme="minorBidi" w:cstheme="minorBidi"/>
          <w:sz w:val="24"/>
          <w:szCs w:val="24"/>
        </w:rPr>
      </w:pPr>
    </w:p>
    <w:p w14:paraId="4928812A" w14:textId="62EF508E" w:rsidR="00C07B9D" w:rsidRPr="00410E33" w:rsidRDefault="00C07B9D" w:rsidP="00C07B9D">
      <w:pPr>
        <w:pStyle w:val="Bezproreda"/>
        <w:jc w:val="both"/>
        <w:rPr>
          <w:rFonts w:asciiTheme="minorBidi" w:hAnsiTheme="minorBidi" w:cstheme="minorBidi"/>
          <w:sz w:val="24"/>
          <w:szCs w:val="24"/>
        </w:rPr>
      </w:pPr>
      <w:r w:rsidRPr="00410E33">
        <w:rPr>
          <w:rFonts w:asciiTheme="minorBidi" w:hAnsiTheme="minorBidi" w:cstheme="minorBidi"/>
          <w:sz w:val="24"/>
          <w:szCs w:val="24"/>
        </w:rPr>
        <w:t xml:space="preserve">Ovaj poziv objavljuje se na službenoj mrežnoj stranici Općine Gračac </w:t>
      </w:r>
      <w:hyperlink r:id="rId12" w:history="1">
        <w:r w:rsidRPr="00410E33">
          <w:rPr>
            <w:rStyle w:val="Hiperveza"/>
            <w:rFonts w:asciiTheme="minorBidi" w:hAnsiTheme="minorBidi" w:cstheme="minorBidi"/>
            <w:sz w:val="24"/>
            <w:szCs w:val="24"/>
          </w:rPr>
          <w:t>www.gracac.hr</w:t>
        </w:r>
      </w:hyperlink>
      <w:r w:rsidRPr="00410E33">
        <w:rPr>
          <w:rFonts w:asciiTheme="minorBidi" w:hAnsiTheme="minorBidi" w:cstheme="minorBidi"/>
          <w:sz w:val="24"/>
          <w:szCs w:val="24"/>
        </w:rPr>
        <w:t xml:space="preserve">. Način obavljanja prethodne provjere znanja i sposobnosti, pravni i drugi izvori za testiranje, pravila i postupak testiranja objavljeni su u tekstu </w:t>
      </w:r>
      <w:r w:rsidRPr="00410E33">
        <w:rPr>
          <w:rFonts w:asciiTheme="minorBidi" w:hAnsiTheme="minorBidi" w:cstheme="minorBidi"/>
          <w:b/>
          <w:sz w:val="24"/>
          <w:szCs w:val="24"/>
        </w:rPr>
        <w:t xml:space="preserve">Upute i obavijesti po raspisanom Javnom natječaju za prijam u Jedinstveni upravni odjel Općine Gračac </w:t>
      </w:r>
      <w:r w:rsidRPr="00410E33">
        <w:rPr>
          <w:rFonts w:asciiTheme="minorBidi" w:hAnsiTheme="minorBidi" w:cstheme="minorBidi"/>
          <w:bCs/>
          <w:sz w:val="24"/>
          <w:szCs w:val="24"/>
        </w:rPr>
        <w:t xml:space="preserve">dostupnom </w:t>
      </w:r>
      <w:r w:rsidRPr="00410E33">
        <w:rPr>
          <w:rFonts w:asciiTheme="minorBidi" w:eastAsia="Times New Roman" w:hAnsiTheme="minorBidi" w:cstheme="minorBidi"/>
          <w:sz w:val="24"/>
          <w:szCs w:val="24"/>
          <w:lang w:eastAsia="hr-HR"/>
        </w:rPr>
        <w:t xml:space="preserve">na službenoj </w:t>
      </w:r>
      <w:r w:rsidRPr="00410E33">
        <w:rPr>
          <w:rFonts w:asciiTheme="minorBidi" w:hAnsiTheme="minorBidi" w:cstheme="minorBidi"/>
          <w:sz w:val="24"/>
          <w:szCs w:val="24"/>
        </w:rPr>
        <w:t xml:space="preserve">mrežnoj stranici Općine Gračac </w:t>
      </w:r>
      <w:hyperlink r:id="rId13" w:history="1">
        <w:r w:rsidRPr="00410E33">
          <w:rPr>
            <w:rStyle w:val="Hiperveza"/>
            <w:rFonts w:asciiTheme="minorBidi" w:hAnsiTheme="minorBidi" w:cstheme="minorBidi"/>
            <w:sz w:val="24"/>
            <w:szCs w:val="24"/>
          </w:rPr>
          <w:t>www.gracac.hr</w:t>
        </w:r>
      </w:hyperlink>
      <w:r w:rsidRPr="00410E33">
        <w:rPr>
          <w:rFonts w:asciiTheme="minorBidi" w:hAnsiTheme="minorBidi" w:cstheme="minorBidi"/>
          <w:sz w:val="24"/>
          <w:szCs w:val="24"/>
        </w:rPr>
        <w:t xml:space="preserve"> (Dokumenti: „Javni pozivi, nabave i natječaji“ pod „Zaposlenje“) </w:t>
      </w:r>
    </w:p>
    <w:p w14:paraId="22DF504A" w14:textId="4E4F3856" w:rsidR="00C07B9D" w:rsidRPr="00410E33" w:rsidRDefault="00484E76" w:rsidP="00480331">
      <w:pPr>
        <w:pStyle w:val="Bezproreda"/>
        <w:jc w:val="both"/>
        <w:rPr>
          <w:rFonts w:asciiTheme="minorBidi" w:hAnsiTheme="minorBidi" w:cstheme="minorBidi"/>
          <w:sz w:val="24"/>
          <w:szCs w:val="24"/>
        </w:rPr>
      </w:pPr>
      <w:hyperlink r:id="rId14" w:history="1">
        <w:r w:rsidRPr="006378BC">
          <w:rPr>
            <w:rStyle w:val="Hiperveza"/>
            <w:rFonts w:asciiTheme="minorBidi" w:hAnsiTheme="minorBidi" w:cstheme="minorBidi"/>
            <w:sz w:val="24"/>
            <w:szCs w:val="24"/>
          </w:rPr>
          <w:t>https://gracac.hr/Dokumenti/UPUTE_I_OBAVIJESTI_PO_RASPISANOM_NATJECAJU_ZA_VODITELJA_ODSJEKA_I_ADMINISTARTIVNOG_REFERENTA_8.4.2026.docx</w:t>
        </w:r>
      </w:hyperlink>
      <w:r>
        <w:rPr>
          <w:rFonts w:asciiTheme="minorBidi" w:hAnsiTheme="minorBidi" w:cstheme="minorBidi"/>
          <w:sz w:val="24"/>
          <w:szCs w:val="24"/>
        </w:rPr>
        <w:t xml:space="preserve"> </w:t>
      </w:r>
    </w:p>
    <w:p w14:paraId="5E2BBDEA" w14:textId="77777777" w:rsidR="00480331" w:rsidRPr="00410E33" w:rsidRDefault="00480331" w:rsidP="00480331">
      <w:pPr>
        <w:pStyle w:val="Bezproreda"/>
        <w:tabs>
          <w:tab w:val="left" w:pos="993"/>
        </w:tabs>
        <w:jc w:val="both"/>
        <w:rPr>
          <w:rFonts w:asciiTheme="minorBidi" w:hAnsiTheme="minorBidi" w:cstheme="minorBidi"/>
          <w:sz w:val="24"/>
          <w:szCs w:val="24"/>
        </w:rPr>
      </w:pPr>
    </w:p>
    <w:p w14:paraId="114E9307" w14:textId="77777777" w:rsidR="00B307E4" w:rsidRPr="00410E33" w:rsidRDefault="00B307E4" w:rsidP="00B307E4">
      <w:pPr>
        <w:pStyle w:val="Bezproreda"/>
        <w:jc w:val="right"/>
        <w:rPr>
          <w:rFonts w:asciiTheme="minorBidi" w:hAnsiTheme="minorBidi" w:cstheme="minorBidi"/>
          <w:b/>
          <w:sz w:val="24"/>
          <w:szCs w:val="24"/>
        </w:rPr>
      </w:pPr>
      <w:r w:rsidRPr="00410E33">
        <w:rPr>
          <w:rFonts w:asciiTheme="minorBidi" w:hAnsiTheme="minorBidi" w:cstheme="minorBidi"/>
          <w:b/>
          <w:sz w:val="24"/>
          <w:szCs w:val="24"/>
        </w:rPr>
        <w:t>Povjerenstvo za provedbu Javnog natječaja</w:t>
      </w:r>
    </w:p>
    <w:p w14:paraId="6BB32FEC" w14:textId="77777777" w:rsidR="00B307E4" w:rsidRPr="00410E33" w:rsidRDefault="00B307E4" w:rsidP="00B307E4">
      <w:pPr>
        <w:rPr>
          <w:rFonts w:asciiTheme="minorBidi" w:hAnsiTheme="minorBidi"/>
          <w:lang w:val="hr-HR"/>
        </w:rPr>
      </w:pPr>
    </w:p>
    <w:sectPr w:rsidR="00B307E4" w:rsidRPr="00410E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42B52"/>
    <w:multiLevelType w:val="hybridMultilevel"/>
    <w:tmpl w:val="9B385392"/>
    <w:lvl w:ilvl="0" w:tplc="FBBE3F46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AB0496"/>
    <w:multiLevelType w:val="hybridMultilevel"/>
    <w:tmpl w:val="165E6C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9A2FAA"/>
    <w:multiLevelType w:val="hybridMultilevel"/>
    <w:tmpl w:val="5ED47F26"/>
    <w:lvl w:ilvl="0" w:tplc="43A0B710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2077913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2995267">
    <w:abstractNumId w:val="0"/>
  </w:num>
  <w:num w:numId="3" w16cid:durableId="1478304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21A"/>
    <w:rsid w:val="000368ED"/>
    <w:rsid w:val="000C32AB"/>
    <w:rsid w:val="001873DE"/>
    <w:rsid w:val="00342E73"/>
    <w:rsid w:val="00383C54"/>
    <w:rsid w:val="00410E33"/>
    <w:rsid w:val="00440D71"/>
    <w:rsid w:val="004739A6"/>
    <w:rsid w:val="00480331"/>
    <w:rsid w:val="00484E76"/>
    <w:rsid w:val="00494DF4"/>
    <w:rsid w:val="00544688"/>
    <w:rsid w:val="0092346C"/>
    <w:rsid w:val="00995850"/>
    <w:rsid w:val="009D4903"/>
    <w:rsid w:val="00A3584A"/>
    <w:rsid w:val="00A84F56"/>
    <w:rsid w:val="00B0662E"/>
    <w:rsid w:val="00B307E4"/>
    <w:rsid w:val="00BD3CC8"/>
    <w:rsid w:val="00C07B9D"/>
    <w:rsid w:val="00D71CC4"/>
    <w:rsid w:val="00D73C8D"/>
    <w:rsid w:val="00E0221A"/>
    <w:rsid w:val="00F00CB1"/>
    <w:rsid w:val="00FE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7F383"/>
  <w15:chartTrackingRefBased/>
  <w15:docId w15:val="{582C62FC-7B3E-4288-B5C2-CFD23E93F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7E4"/>
  </w:style>
  <w:style w:type="paragraph" w:styleId="Naslov1">
    <w:name w:val="heading 1"/>
    <w:basedOn w:val="Normal"/>
    <w:next w:val="Normal"/>
    <w:link w:val="Naslov1Char"/>
    <w:uiPriority w:val="9"/>
    <w:qFormat/>
    <w:rsid w:val="00E022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022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022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022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022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022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022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022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022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022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022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022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0221A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0221A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0221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0221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0221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0221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022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022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022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022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022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0221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0221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0221A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022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0221A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0221A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B307E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hr-HR"/>
      <w14:ligatures w14:val="none"/>
    </w:rPr>
  </w:style>
  <w:style w:type="character" w:styleId="Hiperveza">
    <w:name w:val="Hyperlink"/>
    <w:basedOn w:val="Zadanifontodlomka"/>
    <w:uiPriority w:val="99"/>
    <w:unhideWhenUsed/>
    <w:rsid w:val="00B307E4"/>
    <w:rPr>
      <w:color w:val="0563C1" w:themeColor="hyperlink"/>
      <w:u w:val="single"/>
    </w:rPr>
  </w:style>
  <w:style w:type="paragraph" w:customStyle="1" w:styleId="t-9-8">
    <w:name w:val="t-9-8"/>
    <w:basedOn w:val="Normal"/>
    <w:rsid w:val="00B30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hr-HR" w:eastAsia="hr-HR"/>
      <w14:ligatures w14:val="none"/>
    </w:rPr>
  </w:style>
  <w:style w:type="character" w:customStyle="1" w:styleId="bold">
    <w:name w:val="bold"/>
    <w:basedOn w:val="Zadanifontodlomka"/>
    <w:rsid w:val="00480331"/>
  </w:style>
  <w:style w:type="paragraph" w:styleId="StandardWeb">
    <w:name w:val="Normal (Web)"/>
    <w:basedOn w:val="Normal"/>
    <w:uiPriority w:val="99"/>
    <w:unhideWhenUsed/>
    <w:rsid w:val="00C07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hr-HR" w:eastAsia="hr-HR"/>
      <w14:ligatures w14:val="none"/>
    </w:rPr>
  </w:style>
  <w:style w:type="character" w:styleId="Naglaeno">
    <w:name w:val="Strong"/>
    <w:basedOn w:val="Zadanifontodlomka"/>
    <w:uiPriority w:val="22"/>
    <w:qFormat/>
    <w:rsid w:val="00C07B9D"/>
    <w:rPr>
      <w:b/>
      <w:bCs/>
    </w:rPr>
  </w:style>
  <w:style w:type="character" w:styleId="Nerijeenospominjanje">
    <w:name w:val="Unresolved Mention"/>
    <w:basedOn w:val="Zadanifontodlomka"/>
    <w:uiPriority w:val="99"/>
    <w:semiHidden/>
    <w:unhideWhenUsed/>
    <w:rsid w:val="00C07B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acac.hr" TargetMode="External"/><Relationship Id="rId13" Type="http://schemas.openxmlformats.org/officeDocument/2006/relationships/hyperlink" Target="http://www.gracac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hyperlink" Target="http://www.gracac.hr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gracac.hr" TargetMode="External"/><Relationship Id="rId11" Type="http://schemas.openxmlformats.org/officeDocument/2006/relationships/hyperlink" Target="https://gracac.hr/dokumenti.asp?id=11&amp;n=61&amp;g=1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glasnik.zadarska-zupanija.h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arodne-novine.nn.hr/" TargetMode="External"/><Relationship Id="rId14" Type="http://schemas.openxmlformats.org/officeDocument/2006/relationships/hyperlink" Target="https://gracac.hr/Dokumenti/UPUTE_I_OBAVIJESTI_PO_RASPISANOM_NATJECAJU_ZA_VODITELJA_ODSJEKA_I_ADMINISTARTIVNOG_REFERENTA_8.4.2026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940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Gracac</dc:creator>
  <cp:keywords/>
  <dc:description/>
  <cp:lastModifiedBy>Opcina Gracac</cp:lastModifiedBy>
  <cp:revision>4</cp:revision>
  <dcterms:created xsi:type="dcterms:W3CDTF">2026-04-27T10:45:00Z</dcterms:created>
  <dcterms:modified xsi:type="dcterms:W3CDTF">2026-04-27T10:56:00Z</dcterms:modified>
</cp:coreProperties>
</file>