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75" w:rsidRPr="009247D3" w:rsidRDefault="00C30AD1" w:rsidP="000821D9">
      <w:pPr>
        <w:spacing w:after="0"/>
        <w:jc w:val="center"/>
        <w:rPr>
          <w:rFonts w:ascii="Arial Narrow" w:hAnsi="Arial Narrow" w:cs="Arial Narrow"/>
          <w:b/>
          <w:bCs/>
          <w:sz w:val="24"/>
          <w:szCs w:val="24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sz w:val="24"/>
          <w:szCs w:val="24"/>
        </w:rPr>
        <w:t>GODIŠNJI</w:t>
      </w:r>
      <w:r w:rsidR="00E43C75" w:rsidRPr="009247D3">
        <w:rPr>
          <w:rFonts w:ascii="Arial Narrow" w:hAnsi="Arial Narrow" w:cs="Arial Narrow"/>
          <w:b/>
          <w:bCs/>
          <w:sz w:val="24"/>
          <w:szCs w:val="24"/>
        </w:rPr>
        <w:t xml:space="preserve"> PLAN</w:t>
      </w:r>
    </w:p>
    <w:p w:rsidR="005A4A91" w:rsidRDefault="00E43C75" w:rsidP="003A0662">
      <w:pPr>
        <w:spacing w:after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9247D3">
        <w:rPr>
          <w:rFonts w:ascii="Arial Narrow" w:hAnsi="Arial Narrow" w:cs="Arial Narrow"/>
          <w:b/>
          <w:bCs/>
          <w:sz w:val="24"/>
          <w:szCs w:val="24"/>
        </w:rPr>
        <w:t>raspisivanja javnih poziva/natječaja z</w:t>
      </w:r>
      <w:r w:rsidR="005A4A91">
        <w:rPr>
          <w:rFonts w:ascii="Arial Narrow" w:hAnsi="Arial Narrow" w:cs="Arial Narrow"/>
          <w:b/>
          <w:bCs/>
          <w:sz w:val="24"/>
          <w:szCs w:val="24"/>
        </w:rPr>
        <w:t>a financiranje programa</w:t>
      </w:r>
      <w:r w:rsidRPr="009247D3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:rsidR="00E43C75" w:rsidRDefault="00E43C75" w:rsidP="00B97B29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9247D3">
        <w:rPr>
          <w:rFonts w:ascii="Arial Narrow" w:hAnsi="Arial Narrow" w:cs="Arial Narrow"/>
          <w:b/>
          <w:bCs/>
          <w:sz w:val="24"/>
          <w:szCs w:val="24"/>
        </w:rPr>
        <w:t>javnih potreba Općine Gračac  u 201</w:t>
      </w:r>
      <w:r w:rsidR="0065731C">
        <w:rPr>
          <w:rFonts w:ascii="Arial Narrow" w:hAnsi="Arial Narrow" w:cs="Arial Narrow"/>
          <w:b/>
          <w:bCs/>
          <w:sz w:val="24"/>
          <w:szCs w:val="24"/>
        </w:rPr>
        <w:t>8</w:t>
      </w:r>
      <w:r w:rsidRPr="009247D3">
        <w:rPr>
          <w:rFonts w:ascii="Arial Narrow" w:hAnsi="Arial Narrow" w:cs="Arial Narrow"/>
          <w:b/>
          <w:bCs/>
          <w:sz w:val="24"/>
          <w:szCs w:val="24"/>
        </w:rPr>
        <w:t>. godini</w:t>
      </w:r>
    </w:p>
    <w:p w:rsidR="007B2CDD" w:rsidRPr="009247D3" w:rsidRDefault="007B2CDD" w:rsidP="00B97B29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E43C75" w:rsidRPr="009247D3" w:rsidRDefault="00E43C75" w:rsidP="00B97B29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9247D3">
        <w:rPr>
          <w:rFonts w:ascii="Arial Narrow" w:hAnsi="Arial Narrow" w:cs="Arial Narrow"/>
          <w:b/>
          <w:bCs/>
          <w:sz w:val="24"/>
          <w:szCs w:val="24"/>
        </w:rPr>
        <w:t>I.</w:t>
      </w:r>
    </w:p>
    <w:p w:rsidR="00E43C75" w:rsidRPr="009247D3" w:rsidRDefault="00E43C7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9247D3">
        <w:rPr>
          <w:rFonts w:ascii="Arial Narrow" w:hAnsi="Arial Narrow" w:cs="Arial Narrow"/>
          <w:color w:val="auto"/>
        </w:rPr>
        <w:t xml:space="preserve">Godišnji plan javnih poziva/natječaja sadrži podatke o davatelju financijskih sredstava, području, nazivu i planiranom vremenu objave javnog poziva/natječaja, ukupnom iznosu raspoloživih sredstava, rasponu sredstava namijenjenih financiranju pojedinog programa/projekta/manifestacije, očekivanom broju programa/projekata/manifestacija koji će se ugovoriti za financiranje i eventualno druge podatke. </w:t>
      </w:r>
    </w:p>
    <w:p w:rsidR="00E43C75" w:rsidRPr="009247D3" w:rsidRDefault="00E43C7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</w:p>
    <w:p w:rsidR="00E43C75" w:rsidRDefault="00E43C7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9247D3">
        <w:rPr>
          <w:rFonts w:ascii="Arial Narrow" w:hAnsi="Arial Narrow" w:cs="Arial Narrow"/>
          <w:color w:val="auto"/>
        </w:rPr>
        <w:t>Općina Gračac će raspisati javne pozive/natječaje u 201</w:t>
      </w:r>
      <w:r w:rsidR="0065731C">
        <w:rPr>
          <w:rFonts w:ascii="Arial Narrow" w:hAnsi="Arial Narrow" w:cs="Arial Narrow"/>
          <w:color w:val="auto"/>
        </w:rPr>
        <w:t>8</w:t>
      </w:r>
      <w:r w:rsidRPr="009247D3">
        <w:rPr>
          <w:rFonts w:ascii="Arial Narrow" w:hAnsi="Arial Narrow" w:cs="Arial Narrow"/>
          <w:color w:val="auto"/>
        </w:rPr>
        <w:t>. godini kako slijedi:</w:t>
      </w:r>
    </w:p>
    <w:p w:rsidR="0028583E" w:rsidRDefault="0028583E" w:rsidP="00B97B29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</w:p>
    <w:p w:rsidR="00CE7BE4" w:rsidRPr="007B2CDD" w:rsidRDefault="00CE7BE4" w:rsidP="00CE7BE4">
      <w:pPr>
        <w:pStyle w:val="Default"/>
        <w:numPr>
          <w:ilvl w:val="0"/>
          <w:numId w:val="3"/>
        </w:numPr>
        <w:jc w:val="both"/>
        <w:rPr>
          <w:rFonts w:ascii="Arial Narrow" w:hAnsi="Arial Narrow" w:cs="Arial Narrow"/>
          <w:color w:val="auto"/>
          <w:u w:val="single"/>
        </w:rPr>
      </w:pPr>
      <w:r w:rsidRPr="007B2CDD">
        <w:rPr>
          <w:rFonts w:ascii="Arial Narrow" w:hAnsi="Arial Narrow" w:cs="Arial Narrow"/>
          <w:color w:val="auto"/>
          <w:u w:val="single"/>
        </w:rPr>
        <w:t>područje: PROMICANJE SPORTA</w:t>
      </w: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Naziv natječaja i oznaka aktivnosti u Proračunu: </w:t>
      </w:r>
      <w:r w:rsidRPr="00CE7BE4">
        <w:rPr>
          <w:rFonts w:ascii="Arial Narrow" w:hAnsi="Arial Narrow" w:cs="Arial Narrow"/>
          <w:b/>
          <w:color w:val="auto"/>
        </w:rPr>
        <w:t>Javne potrebe u sportu</w:t>
      </w:r>
      <w:r>
        <w:rPr>
          <w:rFonts w:ascii="Arial Narrow" w:hAnsi="Arial Narrow" w:cs="Arial Narrow"/>
          <w:b/>
          <w:color w:val="auto"/>
        </w:rPr>
        <w:t>, A00001</w:t>
      </w: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Vrijeme objave natječaja; </w:t>
      </w:r>
      <w:r>
        <w:rPr>
          <w:rFonts w:ascii="Arial Narrow" w:hAnsi="Arial Narrow" w:cs="Arial Narrow"/>
          <w:color w:val="auto"/>
        </w:rPr>
        <w:t>siječanj</w:t>
      </w:r>
      <w:r w:rsidRPr="00CE7BE4">
        <w:rPr>
          <w:rFonts w:ascii="Arial Narrow" w:hAnsi="Arial Narrow" w:cs="Arial Narrow"/>
          <w:color w:val="auto"/>
        </w:rPr>
        <w:t xml:space="preserve"> 201</w:t>
      </w:r>
      <w:r>
        <w:rPr>
          <w:rFonts w:ascii="Arial Narrow" w:hAnsi="Arial Narrow" w:cs="Arial Narrow"/>
          <w:color w:val="auto"/>
        </w:rPr>
        <w:t>8</w:t>
      </w:r>
      <w:r w:rsidRPr="00CE7BE4">
        <w:rPr>
          <w:rFonts w:ascii="Arial Narrow" w:hAnsi="Arial Narrow" w:cs="Arial Narrow"/>
          <w:color w:val="auto"/>
        </w:rPr>
        <w:t>. godine</w:t>
      </w: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Ukupni i</w:t>
      </w:r>
      <w:r>
        <w:rPr>
          <w:rFonts w:ascii="Arial Narrow" w:hAnsi="Arial Narrow" w:cs="Arial Narrow"/>
          <w:color w:val="auto"/>
        </w:rPr>
        <w:t>znos raspoloživih sredstava: 150</w:t>
      </w:r>
      <w:r w:rsidRPr="00CE7BE4">
        <w:rPr>
          <w:rFonts w:ascii="Arial Narrow" w:hAnsi="Arial Narrow" w:cs="Arial Narrow"/>
          <w:color w:val="auto"/>
        </w:rPr>
        <w:t>.000,00 kn</w:t>
      </w: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Raspon sredstava:</w:t>
      </w:r>
    </w:p>
    <w:p w:rsidR="00CE7BE4" w:rsidRPr="00CE7BE4" w:rsidRDefault="00CE7BE4" w:rsidP="00CE7BE4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CE7BE4" w:rsidRPr="00CE7BE4" w:rsidRDefault="00CE7BE4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najmanji mogući iznos po pojedinom programu/projektu: 3,000,00 kn</w:t>
      </w:r>
    </w:p>
    <w:p w:rsidR="00CE7BE4" w:rsidRPr="00CE7BE4" w:rsidRDefault="00CE7BE4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najveći mogući iznos po pojedinom programu/projektu: </w:t>
      </w:r>
      <w:r w:rsidR="00AB4C85">
        <w:rPr>
          <w:rFonts w:ascii="Arial Narrow" w:hAnsi="Arial Narrow" w:cs="Arial Narrow"/>
          <w:color w:val="auto"/>
        </w:rPr>
        <w:t>12</w:t>
      </w:r>
      <w:r w:rsidRPr="00CE7BE4">
        <w:rPr>
          <w:rFonts w:ascii="Arial Narrow" w:hAnsi="Arial Narrow" w:cs="Arial Narrow"/>
          <w:color w:val="auto"/>
        </w:rPr>
        <w:t>0.000,00 kn</w:t>
      </w:r>
    </w:p>
    <w:p w:rsidR="0028583E" w:rsidRDefault="00CE7BE4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Očekiva</w:t>
      </w:r>
      <w:r w:rsidR="00AB4C85">
        <w:rPr>
          <w:rFonts w:ascii="Arial Narrow" w:hAnsi="Arial Narrow" w:cs="Arial Narrow"/>
          <w:color w:val="auto"/>
        </w:rPr>
        <w:t>ni broj projekata/progra</w:t>
      </w:r>
      <w:r w:rsidR="007B2CDD">
        <w:rPr>
          <w:rFonts w:ascii="Arial Narrow" w:hAnsi="Arial Narrow" w:cs="Arial Narrow"/>
          <w:color w:val="auto"/>
        </w:rPr>
        <w:t>ma: 2-11</w:t>
      </w:r>
    </w:p>
    <w:p w:rsidR="0028583E" w:rsidRDefault="0028583E" w:rsidP="00B97B29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</w:p>
    <w:p w:rsidR="00AB4C85" w:rsidRPr="007B2CDD" w:rsidRDefault="00AB4C85" w:rsidP="00AB4C85">
      <w:pPr>
        <w:pStyle w:val="Default"/>
        <w:numPr>
          <w:ilvl w:val="0"/>
          <w:numId w:val="3"/>
        </w:numPr>
        <w:jc w:val="both"/>
        <w:rPr>
          <w:rFonts w:ascii="Arial Narrow" w:hAnsi="Arial Narrow" w:cs="Arial Narrow"/>
          <w:color w:val="auto"/>
          <w:u w:val="single"/>
        </w:rPr>
      </w:pPr>
      <w:r w:rsidRPr="007B2CDD">
        <w:rPr>
          <w:rFonts w:ascii="Arial Narrow" w:hAnsi="Arial Narrow" w:cs="Arial Narrow"/>
          <w:color w:val="auto"/>
          <w:u w:val="single"/>
        </w:rPr>
        <w:t>područje: PROMICANJE KULTURE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Naziv natječaja i oznaka aktivnosti u Proračunu: </w:t>
      </w:r>
      <w:r w:rsidRPr="00CE7BE4">
        <w:rPr>
          <w:rFonts w:ascii="Arial Narrow" w:hAnsi="Arial Narrow" w:cs="Arial Narrow"/>
          <w:b/>
          <w:color w:val="auto"/>
        </w:rPr>
        <w:t xml:space="preserve">Javne potrebe u </w:t>
      </w:r>
      <w:r>
        <w:rPr>
          <w:rFonts w:ascii="Arial Narrow" w:hAnsi="Arial Narrow" w:cs="Arial Narrow"/>
          <w:b/>
          <w:color w:val="auto"/>
        </w:rPr>
        <w:t>kulturi, A100002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Vrijeme objave natječaja; </w:t>
      </w:r>
      <w:r>
        <w:rPr>
          <w:rFonts w:ascii="Arial Narrow" w:hAnsi="Arial Narrow" w:cs="Arial Narrow"/>
          <w:color w:val="auto"/>
        </w:rPr>
        <w:t>siječanj</w:t>
      </w:r>
      <w:r w:rsidRPr="00CE7BE4">
        <w:rPr>
          <w:rFonts w:ascii="Arial Narrow" w:hAnsi="Arial Narrow" w:cs="Arial Narrow"/>
          <w:color w:val="auto"/>
        </w:rPr>
        <w:t xml:space="preserve"> 201</w:t>
      </w:r>
      <w:r>
        <w:rPr>
          <w:rFonts w:ascii="Arial Narrow" w:hAnsi="Arial Narrow" w:cs="Arial Narrow"/>
          <w:color w:val="auto"/>
        </w:rPr>
        <w:t>8</w:t>
      </w:r>
      <w:r w:rsidRPr="00CE7BE4">
        <w:rPr>
          <w:rFonts w:ascii="Arial Narrow" w:hAnsi="Arial Narrow" w:cs="Arial Narrow"/>
          <w:color w:val="auto"/>
        </w:rPr>
        <w:t>. godine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Ukupni i</w:t>
      </w:r>
      <w:r>
        <w:rPr>
          <w:rFonts w:ascii="Arial Narrow" w:hAnsi="Arial Narrow" w:cs="Arial Narrow"/>
          <w:color w:val="auto"/>
        </w:rPr>
        <w:t>znos raspoloživih sredstava: 60</w:t>
      </w:r>
      <w:r w:rsidRPr="00CE7BE4">
        <w:rPr>
          <w:rFonts w:ascii="Arial Narrow" w:hAnsi="Arial Narrow" w:cs="Arial Narrow"/>
          <w:color w:val="auto"/>
        </w:rPr>
        <w:t>.000,00 kn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Raspon sredstava: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najmanji mogući iznos po pojedinom programu/projektu: </w:t>
      </w:r>
      <w:r>
        <w:rPr>
          <w:rFonts w:ascii="Arial Narrow" w:hAnsi="Arial Narrow" w:cs="Arial Narrow"/>
          <w:color w:val="auto"/>
        </w:rPr>
        <w:t>5</w:t>
      </w:r>
      <w:r w:rsidRPr="00CE7BE4">
        <w:rPr>
          <w:rFonts w:ascii="Arial Narrow" w:hAnsi="Arial Narrow" w:cs="Arial Narrow"/>
          <w:color w:val="auto"/>
        </w:rPr>
        <w:t>,000,00 kn</w:t>
      </w:r>
    </w:p>
    <w:p w:rsidR="00AB4C85" w:rsidRPr="00CE7BE4" w:rsidRDefault="00AB4C8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najveći mogući iznos po pojedinom programu/projektu: </w:t>
      </w:r>
      <w:r>
        <w:rPr>
          <w:rFonts w:ascii="Arial Narrow" w:hAnsi="Arial Narrow" w:cs="Arial Narrow"/>
          <w:color w:val="auto"/>
        </w:rPr>
        <w:t>10</w:t>
      </w:r>
      <w:r w:rsidRPr="00CE7BE4">
        <w:rPr>
          <w:rFonts w:ascii="Arial Narrow" w:hAnsi="Arial Narrow" w:cs="Arial Narrow"/>
          <w:color w:val="auto"/>
        </w:rPr>
        <w:t>.000,00 kn</w:t>
      </w:r>
    </w:p>
    <w:p w:rsidR="00AB4C85" w:rsidRDefault="00AB4C8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Očekiva</w:t>
      </w:r>
      <w:r>
        <w:rPr>
          <w:rFonts w:ascii="Arial Narrow" w:hAnsi="Arial Narrow" w:cs="Arial Narrow"/>
          <w:color w:val="auto"/>
        </w:rPr>
        <w:t>ni broj projekata/programa: 6-12</w:t>
      </w:r>
    </w:p>
    <w:p w:rsidR="00AB4C85" w:rsidRDefault="00AB4C85" w:rsidP="00AB4C85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</w:p>
    <w:p w:rsidR="00AB4C85" w:rsidRPr="007B2CDD" w:rsidRDefault="00AB4C85" w:rsidP="00AB4C85">
      <w:pPr>
        <w:pStyle w:val="Default"/>
        <w:numPr>
          <w:ilvl w:val="0"/>
          <w:numId w:val="3"/>
        </w:numPr>
        <w:jc w:val="both"/>
        <w:rPr>
          <w:rFonts w:ascii="Arial Narrow" w:hAnsi="Arial Narrow" w:cs="Arial Narrow"/>
          <w:color w:val="auto"/>
          <w:u w:val="single"/>
        </w:rPr>
      </w:pPr>
      <w:r w:rsidRPr="007B2CDD">
        <w:rPr>
          <w:rFonts w:ascii="Arial Narrow" w:hAnsi="Arial Narrow" w:cs="Arial Narrow"/>
          <w:color w:val="auto"/>
          <w:u w:val="single"/>
        </w:rPr>
        <w:t>područje: SOCIJALNA SKRB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Naziv natječaja i oznaka aktivnosti u Proračunu: </w:t>
      </w:r>
      <w:r w:rsidRPr="00CE7BE4">
        <w:rPr>
          <w:rFonts w:ascii="Arial Narrow" w:hAnsi="Arial Narrow" w:cs="Arial Narrow"/>
          <w:b/>
          <w:color w:val="auto"/>
        </w:rPr>
        <w:t xml:space="preserve">Javne potrebe u </w:t>
      </w:r>
      <w:r>
        <w:rPr>
          <w:rFonts w:ascii="Arial Narrow" w:hAnsi="Arial Narrow" w:cs="Arial Narrow"/>
          <w:b/>
          <w:color w:val="auto"/>
        </w:rPr>
        <w:t>socijalnoj skrbi, A1000006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Vrijeme objave natječaja; </w:t>
      </w:r>
      <w:r>
        <w:rPr>
          <w:rFonts w:ascii="Arial Narrow" w:hAnsi="Arial Narrow" w:cs="Arial Narrow"/>
          <w:color w:val="auto"/>
        </w:rPr>
        <w:t>siječanj</w:t>
      </w:r>
      <w:r w:rsidRPr="00CE7BE4">
        <w:rPr>
          <w:rFonts w:ascii="Arial Narrow" w:hAnsi="Arial Narrow" w:cs="Arial Narrow"/>
          <w:color w:val="auto"/>
        </w:rPr>
        <w:t xml:space="preserve"> 201</w:t>
      </w:r>
      <w:r>
        <w:rPr>
          <w:rFonts w:ascii="Arial Narrow" w:hAnsi="Arial Narrow" w:cs="Arial Narrow"/>
          <w:color w:val="auto"/>
        </w:rPr>
        <w:t>8</w:t>
      </w:r>
      <w:r w:rsidRPr="00CE7BE4">
        <w:rPr>
          <w:rFonts w:ascii="Arial Narrow" w:hAnsi="Arial Narrow" w:cs="Arial Narrow"/>
          <w:color w:val="auto"/>
        </w:rPr>
        <w:t>. godine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Ukupni i</w:t>
      </w:r>
      <w:r>
        <w:rPr>
          <w:rFonts w:ascii="Arial Narrow" w:hAnsi="Arial Narrow" w:cs="Arial Narrow"/>
          <w:color w:val="auto"/>
        </w:rPr>
        <w:t>znos raspoloživih sredstava: 50</w:t>
      </w:r>
      <w:r w:rsidRPr="00CE7BE4">
        <w:rPr>
          <w:rFonts w:ascii="Arial Narrow" w:hAnsi="Arial Narrow" w:cs="Arial Narrow"/>
          <w:color w:val="auto"/>
        </w:rPr>
        <w:t>.000,00 kn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Raspon sredstava:</w:t>
      </w:r>
    </w:p>
    <w:p w:rsidR="00AB4C85" w:rsidRPr="00CE7BE4" w:rsidRDefault="00AB4C85" w:rsidP="00AB4C85">
      <w:pPr>
        <w:pStyle w:val="Default"/>
        <w:jc w:val="both"/>
        <w:rPr>
          <w:rFonts w:ascii="Arial Narrow" w:hAnsi="Arial Narrow" w:cs="Arial Narrow"/>
          <w:color w:val="auto"/>
        </w:rPr>
      </w:pPr>
    </w:p>
    <w:p w:rsidR="00AB4C85" w:rsidRPr="00CE7BE4" w:rsidRDefault="00AB4C8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najmanji mogući iznos po </w:t>
      </w:r>
      <w:r>
        <w:rPr>
          <w:rFonts w:ascii="Arial Narrow" w:hAnsi="Arial Narrow" w:cs="Arial Narrow"/>
          <w:color w:val="auto"/>
        </w:rPr>
        <w:t>pojedinom programu/projektu: 2.</w:t>
      </w:r>
      <w:r w:rsidRPr="00CE7BE4">
        <w:rPr>
          <w:rFonts w:ascii="Arial Narrow" w:hAnsi="Arial Narrow" w:cs="Arial Narrow"/>
          <w:color w:val="auto"/>
        </w:rPr>
        <w:t>000,00 kn</w:t>
      </w:r>
    </w:p>
    <w:p w:rsidR="00AB4C85" w:rsidRPr="00CE7BE4" w:rsidRDefault="00AB4C8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 xml:space="preserve">najveći mogući iznos po pojedinom programu/projektu: </w:t>
      </w:r>
      <w:r>
        <w:rPr>
          <w:rFonts w:ascii="Arial Narrow" w:hAnsi="Arial Narrow" w:cs="Arial Narrow"/>
          <w:color w:val="auto"/>
        </w:rPr>
        <w:t>2</w:t>
      </w:r>
      <w:r w:rsidRPr="00CE7BE4">
        <w:rPr>
          <w:rFonts w:ascii="Arial Narrow" w:hAnsi="Arial Narrow" w:cs="Arial Narrow"/>
          <w:color w:val="auto"/>
        </w:rPr>
        <w:t>0.000,00 kn</w:t>
      </w:r>
    </w:p>
    <w:p w:rsidR="00AB4C85" w:rsidRDefault="00AB4C85" w:rsidP="007B2CDD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  <w:r w:rsidRPr="00CE7BE4">
        <w:rPr>
          <w:rFonts w:ascii="Arial Narrow" w:hAnsi="Arial Narrow" w:cs="Arial Narrow"/>
          <w:color w:val="auto"/>
        </w:rPr>
        <w:t>Očekiva</w:t>
      </w:r>
      <w:r>
        <w:rPr>
          <w:rFonts w:ascii="Arial Narrow" w:hAnsi="Arial Narrow" w:cs="Arial Narrow"/>
          <w:color w:val="auto"/>
        </w:rPr>
        <w:t>ni broj projekata/programa: 3-7</w:t>
      </w:r>
    </w:p>
    <w:p w:rsidR="00E43C75" w:rsidRPr="009247D3" w:rsidRDefault="00E43C75" w:rsidP="00B97B29">
      <w:pPr>
        <w:pStyle w:val="Default"/>
        <w:spacing w:line="276" w:lineRule="auto"/>
        <w:jc w:val="both"/>
        <w:rPr>
          <w:rFonts w:ascii="Arial Narrow" w:hAnsi="Arial Narrow" w:cs="Arial Narrow"/>
          <w:color w:val="auto"/>
        </w:rPr>
      </w:pPr>
    </w:p>
    <w:p w:rsidR="00E43C75" w:rsidRPr="009247D3" w:rsidRDefault="007B2CDD" w:rsidP="009247D3">
      <w:pPr>
        <w:pStyle w:val="Bezproreda"/>
        <w:jc w:val="center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I</w:t>
      </w:r>
      <w:r w:rsidR="00E43C75" w:rsidRPr="009247D3">
        <w:rPr>
          <w:rFonts w:ascii="Arial Narrow" w:hAnsi="Arial Narrow" w:cs="Arial Narrow"/>
          <w:b/>
          <w:bCs/>
          <w:sz w:val="24"/>
          <w:szCs w:val="24"/>
        </w:rPr>
        <w:t>I.</w:t>
      </w:r>
    </w:p>
    <w:p w:rsidR="00E43C75" w:rsidRPr="009247D3" w:rsidRDefault="00E43C75" w:rsidP="000821D9">
      <w:pPr>
        <w:pStyle w:val="Bezproreda"/>
        <w:jc w:val="both"/>
        <w:rPr>
          <w:rFonts w:ascii="Arial Narrow" w:hAnsi="Arial Narrow" w:cs="Arial Narrow"/>
          <w:sz w:val="24"/>
          <w:szCs w:val="24"/>
        </w:rPr>
      </w:pPr>
    </w:p>
    <w:p w:rsidR="00E43C75" w:rsidRPr="009247D3" w:rsidRDefault="00E43C75" w:rsidP="000821D9">
      <w:pPr>
        <w:pStyle w:val="Bezproreda"/>
        <w:jc w:val="both"/>
        <w:rPr>
          <w:rFonts w:ascii="Arial Narrow" w:hAnsi="Arial Narrow" w:cs="Arial Narrow"/>
          <w:sz w:val="24"/>
          <w:szCs w:val="24"/>
        </w:rPr>
      </w:pPr>
      <w:r w:rsidRPr="009247D3">
        <w:rPr>
          <w:rFonts w:ascii="Arial Narrow" w:hAnsi="Arial Narrow" w:cs="Arial Narrow"/>
          <w:sz w:val="24"/>
          <w:szCs w:val="24"/>
        </w:rPr>
        <w:t>Općina Gračac zadržava pravo ažuriranja Godišnjeg plana javnih poziva/natječaja u 201</w:t>
      </w:r>
      <w:r w:rsidR="0028583E">
        <w:rPr>
          <w:rFonts w:ascii="Arial Narrow" w:hAnsi="Arial Narrow" w:cs="Arial Narrow"/>
          <w:sz w:val="24"/>
          <w:szCs w:val="24"/>
        </w:rPr>
        <w:t>8</w:t>
      </w:r>
      <w:r w:rsidRPr="009247D3">
        <w:rPr>
          <w:rFonts w:ascii="Arial Narrow" w:hAnsi="Arial Narrow" w:cs="Arial Narrow"/>
          <w:sz w:val="24"/>
          <w:szCs w:val="24"/>
        </w:rPr>
        <w:t>.g. tijekom kalendarske godine.</w:t>
      </w:r>
    </w:p>
    <w:p w:rsidR="00E43C75" w:rsidRPr="009247D3" w:rsidRDefault="00E43C75" w:rsidP="00B97B29">
      <w:pPr>
        <w:pStyle w:val="Bezproreda"/>
        <w:rPr>
          <w:rFonts w:ascii="Arial Narrow" w:hAnsi="Arial Narrow" w:cs="Arial Narrow"/>
          <w:sz w:val="24"/>
          <w:szCs w:val="24"/>
        </w:rPr>
      </w:pPr>
    </w:p>
    <w:p w:rsidR="00E43C75" w:rsidRPr="009247D3" w:rsidRDefault="00E43C75" w:rsidP="00B97B29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9247D3">
        <w:rPr>
          <w:rFonts w:ascii="Arial Narrow" w:hAnsi="Arial Narrow" w:cs="Arial Narrow"/>
          <w:b/>
          <w:bCs/>
          <w:sz w:val="24"/>
          <w:szCs w:val="24"/>
        </w:rPr>
        <w:t>III.</w:t>
      </w:r>
    </w:p>
    <w:p w:rsidR="00E43C75" w:rsidRDefault="00E43C75" w:rsidP="00B97B29">
      <w:pPr>
        <w:jc w:val="both"/>
        <w:rPr>
          <w:rFonts w:ascii="Arial Narrow" w:hAnsi="Arial Narrow" w:cs="Arial Narrow"/>
          <w:sz w:val="24"/>
          <w:szCs w:val="24"/>
        </w:rPr>
      </w:pPr>
      <w:r w:rsidRPr="009247D3">
        <w:rPr>
          <w:rFonts w:ascii="Arial Narrow" w:hAnsi="Arial Narrow" w:cs="Arial Narrow"/>
          <w:sz w:val="24"/>
          <w:szCs w:val="24"/>
        </w:rPr>
        <w:t>Ovaj godišnji plan raspisivanja javnih poziva/natječaja za financiranje programa/projekata/manifestacija od interesa za opće dobro iz Proračuna Općine Gračac u 201</w:t>
      </w:r>
      <w:r w:rsidR="0028583E">
        <w:rPr>
          <w:rFonts w:ascii="Arial Narrow" w:hAnsi="Arial Narrow" w:cs="Arial Narrow"/>
          <w:sz w:val="24"/>
          <w:szCs w:val="24"/>
        </w:rPr>
        <w:t>8</w:t>
      </w:r>
      <w:r w:rsidRPr="009247D3">
        <w:rPr>
          <w:rFonts w:ascii="Arial Narrow" w:hAnsi="Arial Narrow" w:cs="Arial Narrow"/>
          <w:sz w:val="24"/>
          <w:szCs w:val="24"/>
        </w:rPr>
        <w:t xml:space="preserve">. godini objavit će se na službenim stranicama Općine Gračac </w:t>
      </w:r>
      <w:hyperlink r:id="rId8" w:history="1">
        <w:r w:rsidRPr="009247D3">
          <w:rPr>
            <w:rStyle w:val="Hiperveza"/>
            <w:rFonts w:ascii="Arial Narrow" w:hAnsi="Arial Narrow" w:cs="Arial Narrow"/>
            <w:sz w:val="24"/>
            <w:szCs w:val="24"/>
          </w:rPr>
          <w:t>www.gračac.hr</w:t>
        </w:r>
      </w:hyperlink>
      <w:r w:rsidRPr="009247D3">
        <w:rPr>
          <w:rFonts w:ascii="Arial Narrow" w:hAnsi="Arial Narrow" w:cs="Arial Narrow"/>
          <w:sz w:val="24"/>
          <w:szCs w:val="24"/>
        </w:rPr>
        <w:t xml:space="preserve"> i Ureda za udruge Vlade Republike Hrvatske.</w:t>
      </w:r>
    </w:p>
    <w:sectPr w:rsidR="00E43C75" w:rsidSect="009247D3">
      <w:pgSz w:w="11906" w:h="16838"/>
      <w:pgMar w:top="1418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B2" w:rsidRDefault="00C160B2" w:rsidP="00B97B29">
      <w:pPr>
        <w:spacing w:after="0" w:line="240" w:lineRule="auto"/>
      </w:pPr>
      <w:r>
        <w:separator/>
      </w:r>
    </w:p>
  </w:endnote>
  <w:endnote w:type="continuationSeparator" w:id="0">
    <w:p w:rsidR="00C160B2" w:rsidRDefault="00C160B2" w:rsidP="00B9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B2" w:rsidRDefault="00C160B2" w:rsidP="00B97B29">
      <w:pPr>
        <w:spacing w:after="0" w:line="240" w:lineRule="auto"/>
      </w:pPr>
      <w:r>
        <w:separator/>
      </w:r>
    </w:p>
  </w:footnote>
  <w:footnote w:type="continuationSeparator" w:id="0">
    <w:p w:rsidR="00C160B2" w:rsidRDefault="00C160B2" w:rsidP="00B97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BB6"/>
    <w:multiLevelType w:val="hybridMultilevel"/>
    <w:tmpl w:val="CBB8E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F72C5"/>
    <w:multiLevelType w:val="hybridMultilevel"/>
    <w:tmpl w:val="5B2C2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32ACA"/>
    <w:multiLevelType w:val="hybridMultilevel"/>
    <w:tmpl w:val="26501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D1AEE"/>
    <w:multiLevelType w:val="hybridMultilevel"/>
    <w:tmpl w:val="2884AF68"/>
    <w:lvl w:ilvl="0" w:tplc="B3B24B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CDD0FB8"/>
    <w:multiLevelType w:val="hybridMultilevel"/>
    <w:tmpl w:val="CC349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29"/>
    <w:rsid w:val="000821D9"/>
    <w:rsid w:val="00096F68"/>
    <w:rsid w:val="000B1143"/>
    <w:rsid w:val="001106C2"/>
    <w:rsid w:val="00132CDC"/>
    <w:rsid w:val="001A201E"/>
    <w:rsid w:val="002474E4"/>
    <w:rsid w:val="0028583E"/>
    <w:rsid w:val="00366999"/>
    <w:rsid w:val="003A0662"/>
    <w:rsid w:val="004154FB"/>
    <w:rsid w:val="00457B56"/>
    <w:rsid w:val="0046555A"/>
    <w:rsid w:val="00536709"/>
    <w:rsid w:val="005A4A91"/>
    <w:rsid w:val="005C2816"/>
    <w:rsid w:val="0065731C"/>
    <w:rsid w:val="006E5D06"/>
    <w:rsid w:val="00703E86"/>
    <w:rsid w:val="0074480A"/>
    <w:rsid w:val="007658F9"/>
    <w:rsid w:val="007B2CDD"/>
    <w:rsid w:val="007C1A11"/>
    <w:rsid w:val="008366CF"/>
    <w:rsid w:val="009247D3"/>
    <w:rsid w:val="00941D64"/>
    <w:rsid w:val="009755F5"/>
    <w:rsid w:val="00A3142E"/>
    <w:rsid w:val="00A9567F"/>
    <w:rsid w:val="00AA042B"/>
    <w:rsid w:val="00AB4C85"/>
    <w:rsid w:val="00AD3559"/>
    <w:rsid w:val="00AD3D83"/>
    <w:rsid w:val="00B34E52"/>
    <w:rsid w:val="00B51788"/>
    <w:rsid w:val="00B54017"/>
    <w:rsid w:val="00B82662"/>
    <w:rsid w:val="00B97B29"/>
    <w:rsid w:val="00C160B2"/>
    <w:rsid w:val="00C20D90"/>
    <w:rsid w:val="00C30AD1"/>
    <w:rsid w:val="00CD7D49"/>
    <w:rsid w:val="00CE7BE4"/>
    <w:rsid w:val="00DC68EF"/>
    <w:rsid w:val="00E43C75"/>
    <w:rsid w:val="00EE3207"/>
    <w:rsid w:val="00F334AE"/>
    <w:rsid w:val="00F67458"/>
    <w:rsid w:val="00F81020"/>
    <w:rsid w:val="00FD2545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9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B97B2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rsid w:val="00B97B29"/>
    <w:rPr>
      <w:color w:val="0000FF"/>
      <w:u w:val="single"/>
    </w:rPr>
  </w:style>
  <w:style w:type="paragraph" w:styleId="Bezproreda">
    <w:name w:val="No Spacing"/>
    <w:uiPriority w:val="99"/>
    <w:qFormat/>
    <w:rsid w:val="00B97B29"/>
    <w:rPr>
      <w:rFonts w:cs="Calibr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97B2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97B29"/>
    <w:rPr>
      <w:rFonts w:ascii="Calibri" w:eastAsia="Times New Roman" w:hAnsi="Calibri" w:cs="Calibr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97B29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9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97B29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9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97B29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99"/>
    <w:qFormat/>
    <w:rsid w:val="00B8266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9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B97B2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rsid w:val="00B97B29"/>
    <w:rPr>
      <w:color w:val="0000FF"/>
      <w:u w:val="single"/>
    </w:rPr>
  </w:style>
  <w:style w:type="paragraph" w:styleId="Bezproreda">
    <w:name w:val="No Spacing"/>
    <w:uiPriority w:val="99"/>
    <w:qFormat/>
    <w:rsid w:val="00B97B29"/>
    <w:rPr>
      <w:rFonts w:cs="Calibri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rsid w:val="00B97B2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B97B29"/>
    <w:rPr>
      <w:rFonts w:ascii="Calibri" w:eastAsia="Times New Roman" w:hAnsi="Calibri" w:cs="Calibri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B97B29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B9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97B29"/>
    <w:rPr>
      <w:rFonts w:ascii="Calibri" w:eastAsia="Times New Roman" w:hAnsi="Calibri" w:cs="Calibri"/>
    </w:rPr>
  </w:style>
  <w:style w:type="paragraph" w:styleId="Podnoje">
    <w:name w:val="footer"/>
    <w:basedOn w:val="Normal"/>
    <w:link w:val="PodnojeChar"/>
    <w:uiPriority w:val="99"/>
    <w:rsid w:val="00B9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97B29"/>
    <w:rPr>
      <w:rFonts w:ascii="Calibri" w:eastAsia="Times New Roman" w:hAnsi="Calibri" w:cs="Calibri"/>
    </w:rPr>
  </w:style>
  <w:style w:type="paragraph" w:styleId="Odlomakpopisa">
    <w:name w:val="List Paragraph"/>
    <w:basedOn w:val="Normal"/>
    <w:uiPriority w:val="99"/>
    <w:qFormat/>
    <w:rsid w:val="00B826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&#269;ac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Korisnik</cp:lastModifiedBy>
  <cp:revision>2</cp:revision>
  <cp:lastPrinted>2017-12-14T07:33:00Z</cp:lastPrinted>
  <dcterms:created xsi:type="dcterms:W3CDTF">2017-12-29T07:36:00Z</dcterms:created>
  <dcterms:modified xsi:type="dcterms:W3CDTF">2017-12-29T07:36:00Z</dcterms:modified>
</cp:coreProperties>
</file>