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40" w:type="dxa"/>
        <w:tblLayout w:type="fixed"/>
        <w:tblCellMar>
          <w:left w:w="10" w:type="dxa"/>
          <w:right w:w="10" w:type="dxa"/>
        </w:tblCellMar>
        <w:tblLook w:val="04A0" w:firstRow="1" w:lastRow="0" w:firstColumn="1" w:lastColumn="0" w:noHBand="0" w:noVBand="1"/>
      </w:tblPr>
      <w:tblGrid>
        <w:gridCol w:w="40"/>
        <w:gridCol w:w="1800"/>
        <w:gridCol w:w="2640"/>
        <w:gridCol w:w="600"/>
        <w:gridCol w:w="2520"/>
        <w:gridCol w:w="2520"/>
        <w:gridCol w:w="3420"/>
        <w:gridCol w:w="720"/>
        <w:gridCol w:w="680"/>
        <w:gridCol w:w="40"/>
        <w:gridCol w:w="1080"/>
        <w:gridCol w:w="40"/>
        <w:gridCol w:w="40"/>
      </w:tblGrid>
      <w:tr w:rsidR="00C321E4" w:rsidRPr="001B25A6" w14:paraId="7C7F9366" w14:textId="77777777" w:rsidTr="00D005DF">
        <w:tc>
          <w:tcPr>
            <w:tcW w:w="40" w:type="dxa"/>
          </w:tcPr>
          <w:p w14:paraId="4FF27105"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800" w:type="dxa"/>
          </w:tcPr>
          <w:p w14:paraId="22E6B2A5"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640" w:type="dxa"/>
          </w:tcPr>
          <w:p w14:paraId="0760380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00" w:type="dxa"/>
          </w:tcPr>
          <w:p w14:paraId="11519D4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030BDD5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793690E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3D616F92"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720" w:type="dxa"/>
          </w:tcPr>
          <w:p w14:paraId="5E01FE7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80" w:type="dxa"/>
          </w:tcPr>
          <w:p w14:paraId="0D8B1D0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2CE65A0F"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080" w:type="dxa"/>
          </w:tcPr>
          <w:p w14:paraId="1C19BF3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22C9DC6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3518339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65782E02" w14:textId="77777777" w:rsidTr="00D005DF">
        <w:trPr>
          <w:trHeight w:hRule="exact" w:val="240"/>
        </w:trPr>
        <w:tc>
          <w:tcPr>
            <w:tcW w:w="40" w:type="dxa"/>
          </w:tcPr>
          <w:p w14:paraId="454699B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tcPr>
          <w:p w14:paraId="40836CBA"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600" w:type="dxa"/>
          </w:tcPr>
          <w:p w14:paraId="0CEEE959"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47AC3A3"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34B028E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651E9E0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400" w:type="dxa"/>
            <w:gridSpan w:val="2"/>
            <w:tcMar>
              <w:top w:w="0" w:type="dxa"/>
              <w:left w:w="0" w:type="dxa"/>
              <w:bottom w:w="0" w:type="dxa"/>
              <w:right w:w="0" w:type="dxa"/>
            </w:tcMar>
          </w:tcPr>
          <w:p w14:paraId="62A07603" w14:textId="77777777" w:rsidR="00C321E4" w:rsidRPr="001B25A6" w:rsidRDefault="00C321E4" w:rsidP="00D005DF">
            <w:pPr>
              <w:spacing w:after="0" w:line="240" w:lineRule="auto"/>
              <w:jc w:val="right"/>
              <w:rPr>
                <w:rFonts w:ascii="Arimo" w:eastAsia="Arimo" w:hAnsi="Arimo" w:cs="Arimo"/>
                <w:color w:val="000000"/>
                <w:kern w:val="0"/>
                <w:sz w:val="20"/>
                <w:szCs w:val="20"/>
                <w:lang w:eastAsia="hr-HR"/>
                <w14:ligatures w14:val="none"/>
              </w:rPr>
            </w:pPr>
          </w:p>
        </w:tc>
        <w:tc>
          <w:tcPr>
            <w:tcW w:w="40" w:type="dxa"/>
          </w:tcPr>
          <w:p w14:paraId="40DC2F46"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120" w:type="dxa"/>
            <w:gridSpan w:val="2"/>
            <w:tcMar>
              <w:top w:w="0" w:type="dxa"/>
              <w:left w:w="0" w:type="dxa"/>
              <w:bottom w:w="0" w:type="dxa"/>
              <w:right w:w="0" w:type="dxa"/>
            </w:tcMar>
          </w:tcPr>
          <w:p w14:paraId="5A0E76A1"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40" w:type="dxa"/>
          </w:tcPr>
          <w:p w14:paraId="77E9F565"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0CBC064C" w14:textId="77777777" w:rsidTr="00D005DF">
        <w:trPr>
          <w:trHeight w:hRule="exact" w:val="240"/>
        </w:trPr>
        <w:tc>
          <w:tcPr>
            <w:tcW w:w="40" w:type="dxa"/>
          </w:tcPr>
          <w:p w14:paraId="4E89E88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hideMark/>
          </w:tcPr>
          <w:p w14:paraId="1BAB63A8"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r w:rsidRPr="001B25A6">
              <w:rPr>
                <w:rFonts w:ascii="Arimo" w:eastAsia="Arimo" w:hAnsi="Arimo" w:cs="Arimo"/>
                <w:noProof/>
                <w:color w:val="000000"/>
                <w:kern w:val="0"/>
                <w:sz w:val="20"/>
                <w:szCs w:val="20"/>
                <w:lang w:eastAsia="hr-HR"/>
                <w14:ligatures w14:val="none"/>
              </w:rPr>
              <w:drawing>
                <wp:anchor distT="0" distB="0" distL="114300" distR="114300" simplePos="0" relativeHeight="251659264" behindDoc="1" locked="0" layoutInCell="1" allowOverlap="1" wp14:anchorId="0F936D8B" wp14:editId="25DE2698">
                  <wp:simplePos x="0" y="0"/>
                  <wp:positionH relativeFrom="column">
                    <wp:posOffset>554990</wp:posOffset>
                  </wp:positionH>
                  <wp:positionV relativeFrom="paragraph">
                    <wp:posOffset>78740</wp:posOffset>
                  </wp:positionV>
                  <wp:extent cx="481330" cy="636270"/>
                  <wp:effectExtent l="0" t="0" r="0" b="0"/>
                  <wp:wrapNone/>
                  <wp:docPr id="9" name="Slika 1" descr="Description: Description: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Description: Grb 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30" cy="636270"/>
                          </a:xfrm>
                          <a:prstGeom prst="rect">
                            <a:avLst/>
                          </a:prstGeom>
                          <a:noFill/>
                        </pic:spPr>
                      </pic:pic>
                    </a:graphicData>
                  </a:graphic>
                  <wp14:sizeRelH relativeFrom="page">
                    <wp14:pctWidth>0</wp14:pctWidth>
                  </wp14:sizeRelH>
                  <wp14:sizeRelV relativeFrom="page">
                    <wp14:pctHeight>0</wp14:pctHeight>
                  </wp14:sizeRelV>
                </wp:anchor>
              </w:drawing>
            </w:r>
          </w:p>
        </w:tc>
        <w:tc>
          <w:tcPr>
            <w:tcW w:w="600" w:type="dxa"/>
          </w:tcPr>
          <w:p w14:paraId="191AF63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3A64F2E0"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DC6531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4C6F7446"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400" w:type="dxa"/>
            <w:gridSpan w:val="2"/>
            <w:tcMar>
              <w:top w:w="0" w:type="dxa"/>
              <w:left w:w="0" w:type="dxa"/>
              <w:bottom w:w="0" w:type="dxa"/>
              <w:right w:w="0" w:type="dxa"/>
            </w:tcMar>
          </w:tcPr>
          <w:p w14:paraId="6ACC7B1E" w14:textId="77777777" w:rsidR="00C321E4" w:rsidRPr="001B25A6" w:rsidRDefault="00C321E4" w:rsidP="00D005DF">
            <w:pPr>
              <w:spacing w:after="0" w:line="240" w:lineRule="auto"/>
              <w:jc w:val="right"/>
              <w:rPr>
                <w:rFonts w:ascii="Arimo" w:eastAsia="Arimo" w:hAnsi="Arimo" w:cs="Arimo"/>
                <w:color w:val="000000"/>
                <w:kern w:val="0"/>
                <w:sz w:val="20"/>
                <w:szCs w:val="20"/>
                <w:lang w:eastAsia="hr-HR"/>
                <w14:ligatures w14:val="none"/>
              </w:rPr>
            </w:pPr>
          </w:p>
        </w:tc>
        <w:tc>
          <w:tcPr>
            <w:tcW w:w="40" w:type="dxa"/>
          </w:tcPr>
          <w:p w14:paraId="419C17FF"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120" w:type="dxa"/>
            <w:gridSpan w:val="2"/>
            <w:tcMar>
              <w:top w:w="0" w:type="dxa"/>
              <w:left w:w="0" w:type="dxa"/>
              <w:bottom w:w="0" w:type="dxa"/>
              <w:right w:w="0" w:type="dxa"/>
            </w:tcMar>
          </w:tcPr>
          <w:p w14:paraId="1C517345"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40" w:type="dxa"/>
          </w:tcPr>
          <w:p w14:paraId="7BBFEB8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5BBD7FFF" w14:textId="77777777" w:rsidTr="00D005DF">
        <w:trPr>
          <w:trHeight w:hRule="exact" w:val="240"/>
        </w:trPr>
        <w:tc>
          <w:tcPr>
            <w:tcW w:w="40" w:type="dxa"/>
          </w:tcPr>
          <w:p w14:paraId="244A3A26"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tcPr>
          <w:p w14:paraId="4EA5818C"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3E67A51C"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936076D"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600" w:type="dxa"/>
          </w:tcPr>
          <w:p w14:paraId="18C7BBC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17BEA08"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9CE10D8"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0169037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720" w:type="dxa"/>
          </w:tcPr>
          <w:p w14:paraId="34B5B8C7"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80" w:type="dxa"/>
          </w:tcPr>
          <w:p w14:paraId="3A7E8303"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2274CB78"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080" w:type="dxa"/>
          </w:tcPr>
          <w:p w14:paraId="75AE6D6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3FA79B60"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1C008A1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503D61C6" w14:textId="77777777" w:rsidTr="00D005DF">
        <w:trPr>
          <w:trHeight w:hRule="exact" w:val="240"/>
        </w:trPr>
        <w:tc>
          <w:tcPr>
            <w:tcW w:w="40" w:type="dxa"/>
          </w:tcPr>
          <w:p w14:paraId="0FE440F7"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tcPr>
          <w:p w14:paraId="429D09B7"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1D8A7DFC"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650FF17B"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FAFD9B8"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0840401D"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3E84AF7"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190A293"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44B9A7C3"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165ACD2"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54A3CAFB"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AAEDF18"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11B16261"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5D17E1BA"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783B8923"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1F090B7D"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390A72FB"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600" w:type="dxa"/>
          </w:tcPr>
          <w:p w14:paraId="60E9E657"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08368BAC"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2F9906D3"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1CA78F1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720" w:type="dxa"/>
          </w:tcPr>
          <w:p w14:paraId="632A29C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80" w:type="dxa"/>
          </w:tcPr>
          <w:p w14:paraId="63923DE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7C5E2CC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080" w:type="dxa"/>
          </w:tcPr>
          <w:p w14:paraId="43E97270"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6DD814E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15A75A3C"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bl>
    <w:p w14:paraId="5DDCC8B0" w14:textId="77777777" w:rsidR="00C321E4" w:rsidRPr="001B25A6" w:rsidRDefault="00C321E4" w:rsidP="00C321E4">
      <w:pPr>
        <w:spacing w:after="0" w:line="240" w:lineRule="auto"/>
        <w:rPr>
          <w:rFonts w:ascii="Arial" w:eastAsia="Calibri" w:hAnsi="Arial" w:cs="Arial"/>
          <w:sz w:val="24"/>
          <w:szCs w:val="24"/>
          <w:lang w:val="en-US"/>
        </w:rPr>
      </w:pPr>
    </w:p>
    <w:p w14:paraId="7A0BE705" w14:textId="77777777" w:rsidR="00C321E4" w:rsidRPr="001B25A6" w:rsidRDefault="00C321E4" w:rsidP="00C321E4">
      <w:pPr>
        <w:spacing w:after="0" w:line="240" w:lineRule="auto"/>
        <w:rPr>
          <w:rFonts w:ascii="Arial" w:eastAsia="Calibri" w:hAnsi="Arial" w:cs="Arial"/>
          <w:sz w:val="24"/>
          <w:szCs w:val="24"/>
          <w:lang w:val="en-US"/>
        </w:rPr>
      </w:pPr>
    </w:p>
    <w:p w14:paraId="35AA97EA"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6C92B177" w14:textId="77777777" w:rsidR="00C321E4" w:rsidRPr="001B25A6" w:rsidRDefault="00C321E4" w:rsidP="00C321E4">
      <w:pPr>
        <w:spacing w:after="0" w:line="240" w:lineRule="auto"/>
        <w:rPr>
          <w:rFonts w:ascii="Arial" w:eastAsia="Calibri" w:hAnsi="Arial" w:cs="Arial"/>
          <w:b/>
          <w:kern w:val="0"/>
          <w:sz w:val="24"/>
          <w:szCs w:val="24"/>
          <w14:ligatures w14:val="none"/>
        </w:rPr>
      </w:pPr>
      <w:r w:rsidRPr="001B25A6">
        <w:rPr>
          <w:rFonts w:ascii="Arial" w:eastAsia="Calibri" w:hAnsi="Arial" w:cs="Arial"/>
          <w:b/>
          <w:kern w:val="0"/>
          <w:sz w:val="24"/>
          <w:szCs w:val="24"/>
          <w14:ligatures w14:val="none"/>
        </w:rPr>
        <w:t>REPUBLIKA HRVATSKA</w:t>
      </w:r>
    </w:p>
    <w:p w14:paraId="52AF0AAE" w14:textId="77777777" w:rsidR="00C321E4" w:rsidRPr="001B25A6" w:rsidRDefault="00C321E4" w:rsidP="00C321E4">
      <w:pPr>
        <w:spacing w:after="0" w:line="240" w:lineRule="auto"/>
        <w:rPr>
          <w:rFonts w:ascii="Arial" w:eastAsia="Calibri" w:hAnsi="Arial" w:cs="Arial"/>
          <w:b/>
          <w:kern w:val="0"/>
          <w:sz w:val="24"/>
          <w:szCs w:val="24"/>
          <w14:ligatures w14:val="none"/>
        </w:rPr>
      </w:pPr>
      <w:r w:rsidRPr="001B25A6">
        <w:rPr>
          <w:rFonts w:ascii="Arial" w:eastAsia="Calibri" w:hAnsi="Arial" w:cs="Arial"/>
          <w:b/>
          <w:kern w:val="0"/>
          <w:sz w:val="24"/>
          <w:szCs w:val="24"/>
          <w14:ligatures w14:val="none"/>
        </w:rPr>
        <w:t>ZADARSKA ŽUPANIJA</w:t>
      </w:r>
    </w:p>
    <w:p w14:paraId="20399725" w14:textId="77777777" w:rsidR="00C321E4" w:rsidRPr="001B25A6" w:rsidRDefault="00C321E4" w:rsidP="00C321E4">
      <w:pPr>
        <w:spacing w:after="0" w:line="240" w:lineRule="auto"/>
        <w:rPr>
          <w:rFonts w:ascii="Arial" w:eastAsia="Calibri" w:hAnsi="Arial" w:cs="Arial"/>
          <w:b/>
          <w:kern w:val="0"/>
          <w:sz w:val="24"/>
          <w:szCs w:val="24"/>
          <w14:ligatures w14:val="none"/>
        </w:rPr>
      </w:pPr>
      <w:r w:rsidRPr="001B25A6">
        <w:rPr>
          <w:rFonts w:ascii="Arial" w:eastAsia="Calibri" w:hAnsi="Arial" w:cs="Arial"/>
          <w:b/>
          <w:kern w:val="0"/>
          <w:sz w:val="24"/>
          <w:szCs w:val="24"/>
          <w14:ligatures w14:val="none"/>
        </w:rPr>
        <w:t>OPĆINA GRAČAC</w:t>
      </w:r>
    </w:p>
    <w:p w14:paraId="5C68296D" w14:textId="77777777" w:rsidR="00C321E4" w:rsidRPr="001B25A6" w:rsidRDefault="00C321E4" w:rsidP="00C321E4">
      <w:pPr>
        <w:spacing w:after="0" w:line="240" w:lineRule="auto"/>
        <w:rPr>
          <w:rFonts w:ascii="Arial" w:eastAsia="Arimo" w:hAnsi="Arial" w:cs="Arial"/>
          <w:b/>
          <w:kern w:val="0"/>
          <w:sz w:val="24"/>
          <w:szCs w:val="24"/>
          <w:lang w:eastAsia="hr-HR"/>
          <w14:ligatures w14:val="none"/>
        </w:rPr>
      </w:pPr>
      <w:r w:rsidRPr="001B25A6">
        <w:rPr>
          <w:rFonts w:ascii="Arial" w:eastAsia="Arimo" w:hAnsi="Arial" w:cs="Arial"/>
          <w:b/>
          <w:kern w:val="0"/>
          <w:sz w:val="24"/>
          <w:szCs w:val="24"/>
          <w:lang w:eastAsia="hr-HR"/>
          <w14:ligatures w14:val="none"/>
        </w:rPr>
        <w:t>OPĆINSKO VIJEĆE</w:t>
      </w:r>
    </w:p>
    <w:p w14:paraId="230A2346" w14:textId="77777777" w:rsidR="00C321E4" w:rsidRPr="001D59B5" w:rsidRDefault="00C321E4" w:rsidP="00C321E4">
      <w:pPr>
        <w:spacing w:after="0" w:line="240" w:lineRule="auto"/>
        <w:rPr>
          <w:rFonts w:ascii="Arial" w:eastAsia="Times New Roman" w:hAnsi="Arial" w:cs="Arial"/>
          <w:b/>
          <w:sz w:val="24"/>
          <w:szCs w:val="24"/>
        </w:rPr>
      </w:pPr>
      <w:r w:rsidRPr="001D59B5">
        <w:rPr>
          <w:rFonts w:ascii="Arial" w:eastAsia="Calibri" w:hAnsi="Arial" w:cs="Arial"/>
          <w:b/>
          <w:sz w:val="24"/>
          <w:szCs w:val="24"/>
        </w:rPr>
        <w:t>KLASA: 400-02/24-01/2</w:t>
      </w:r>
    </w:p>
    <w:p w14:paraId="56F804C0" w14:textId="10CB7818" w:rsidR="00C321E4" w:rsidRPr="001D59B5" w:rsidRDefault="00C321E4" w:rsidP="00C321E4">
      <w:pPr>
        <w:spacing w:after="0" w:line="240" w:lineRule="auto"/>
        <w:rPr>
          <w:rFonts w:ascii="Arial" w:eastAsia="Calibri" w:hAnsi="Arial" w:cs="Arial"/>
          <w:b/>
          <w:sz w:val="24"/>
          <w:szCs w:val="24"/>
        </w:rPr>
      </w:pPr>
      <w:r w:rsidRPr="001D59B5">
        <w:rPr>
          <w:rFonts w:ascii="Arial" w:eastAsia="Calibri" w:hAnsi="Arial" w:cs="Arial"/>
          <w:b/>
          <w:sz w:val="24"/>
          <w:szCs w:val="24"/>
        </w:rPr>
        <w:t>URBROJ: 2198-31-02-25-</w:t>
      </w:r>
    </w:p>
    <w:p w14:paraId="03DB2F2B" w14:textId="263162DB" w:rsidR="00C321E4" w:rsidRPr="001D59B5" w:rsidRDefault="00C321E4" w:rsidP="00C321E4">
      <w:pPr>
        <w:spacing w:after="0" w:line="240" w:lineRule="auto"/>
        <w:rPr>
          <w:rFonts w:ascii="Arial" w:eastAsia="Calibri" w:hAnsi="Arial" w:cs="Arial"/>
          <w:b/>
          <w:sz w:val="24"/>
          <w:szCs w:val="24"/>
        </w:rPr>
      </w:pPr>
      <w:r w:rsidRPr="001D59B5">
        <w:rPr>
          <w:rFonts w:ascii="Arial" w:eastAsia="Calibri" w:hAnsi="Arial" w:cs="Arial"/>
          <w:b/>
          <w:sz w:val="24"/>
          <w:szCs w:val="24"/>
        </w:rPr>
        <w:t xml:space="preserve">Gračac, </w:t>
      </w:r>
      <w:r w:rsidR="001D59B5" w:rsidRPr="001D59B5">
        <w:rPr>
          <w:rFonts w:ascii="Arial" w:eastAsia="Calibri" w:hAnsi="Arial" w:cs="Arial"/>
          <w:b/>
          <w:sz w:val="24"/>
          <w:szCs w:val="24"/>
        </w:rPr>
        <w:t>…..</w:t>
      </w:r>
      <w:r w:rsidRPr="001D59B5">
        <w:rPr>
          <w:rFonts w:ascii="Arial" w:eastAsia="Calibri" w:hAnsi="Arial" w:cs="Arial"/>
          <w:b/>
          <w:sz w:val="24"/>
          <w:szCs w:val="24"/>
        </w:rPr>
        <w:t xml:space="preserve"> prosinca 2025. godine</w:t>
      </w:r>
    </w:p>
    <w:p w14:paraId="0AAD29F0" w14:textId="77777777" w:rsidR="00C321E4" w:rsidRPr="001D59B5" w:rsidRDefault="00C321E4" w:rsidP="00C321E4">
      <w:pPr>
        <w:spacing w:after="200" w:line="276" w:lineRule="auto"/>
        <w:ind w:firstLine="708"/>
        <w:jc w:val="both"/>
        <w:rPr>
          <w:rFonts w:ascii="Arial" w:eastAsia="Calibri" w:hAnsi="Arial" w:cs="Arial"/>
          <w:kern w:val="0"/>
          <w14:ligatures w14:val="none"/>
        </w:rPr>
      </w:pPr>
    </w:p>
    <w:p w14:paraId="302EA133" w14:textId="15A9B914" w:rsidR="00C321E4" w:rsidRPr="001B25A6" w:rsidRDefault="00C321E4" w:rsidP="00C321E4">
      <w:pPr>
        <w:spacing w:after="200" w:line="276" w:lineRule="auto"/>
        <w:ind w:firstLine="708"/>
        <w:jc w:val="both"/>
        <w:rPr>
          <w:rFonts w:ascii="Arial" w:eastAsia="Calibri" w:hAnsi="Arial" w:cs="Arial"/>
          <w:kern w:val="0"/>
          <w14:ligatures w14:val="none"/>
        </w:rPr>
      </w:pPr>
      <w:r w:rsidRPr="001D59B5">
        <w:rPr>
          <w:rFonts w:ascii="Arial" w:eastAsia="Calibri" w:hAnsi="Arial" w:cs="Arial"/>
          <w:kern w:val="0"/>
          <w14:ligatures w14:val="none"/>
        </w:rPr>
        <w:t xml:space="preserve">Na temelju članka 45. Zakona o proračunu (“Narodne novine” 144/21)  i članka 32. Statuta Općine Gračac („Službeni glasnik Zadarske županije“ br. 11/13, „Službeni glasnik Općine Gračac“ br. 1/18, 1/20, 4/21), Općinsko vijeće Općine Gračac na svojoj </w:t>
      </w:r>
      <w:r w:rsidR="00DB2964">
        <w:rPr>
          <w:rFonts w:ascii="Arial" w:eastAsia="Calibri" w:hAnsi="Arial" w:cs="Arial"/>
          <w:kern w:val="0"/>
          <w14:ligatures w14:val="none"/>
        </w:rPr>
        <w:t>--</w:t>
      </w:r>
      <w:r w:rsidRPr="001D59B5">
        <w:rPr>
          <w:rFonts w:ascii="Arial" w:eastAsia="Calibri" w:hAnsi="Arial" w:cs="Arial"/>
          <w:kern w:val="0"/>
          <w14:ligatures w14:val="none"/>
        </w:rPr>
        <w:t xml:space="preserve">. sjednici održanoj … </w:t>
      </w:r>
      <w:r w:rsidR="007F0E2B" w:rsidRPr="001D59B5">
        <w:rPr>
          <w:rFonts w:ascii="Arial" w:eastAsia="Calibri" w:hAnsi="Arial" w:cs="Arial"/>
          <w:kern w:val="0"/>
          <w14:ligatures w14:val="none"/>
        </w:rPr>
        <w:t xml:space="preserve">prosinca </w:t>
      </w:r>
      <w:r w:rsidRPr="001D59B5">
        <w:rPr>
          <w:rFonts w:ascii="Arial" w:eastAsia="Calibri" w:hAnsi="Arial" w:cs="Arial"/>
          <w:kern w:val="0"/>
          <w14:ligatures w14:val="none"/>
        </w:rPr>
        <w:t>2025. godine donijelo je</w:t>
      </w:r>
      <w:r w:rsidRPr="001B25A6">
        <w:rPr>
          <w:rFonts w:ascii="Arial" w:eastAsia="Calibri" w:hAnsi="Arial" w:cs="Arial"/>
          <w:kern w:val="0"/>
          <w14:ligatures w14:val="none"/>
        </w:rPr>
        <w:t xml:space="preserve"> </w:t>
      </w:r>
    </w:p>
    <w:p w14:paraId="07EAE02C" w14:textId="77777777" w:rsidR="00C321E4" w:rsidRPr="001B25A6" w:rsidRDefault="00C321E4" w:rsidP="00C321E4">
      <w:pPr>
        <w:spacing w:after="200" w:line="276" w:lineRule="auto"/>
        <w:ind w:firstLine="708"/>
        <w:jc w:val="both"/>
        <w:rPr>
          <w:rFonts w:ascii="Arial" w:eastAsia="Calibri" w:hAnsi="Arial" w:cs="Arial"/>
          <w:kern w:val="0"/>
          <w14:ligatures w14:val="none"/>
        </w:rPr>
      </w:pPr>
    </w:p>
    <w:p w14:paraId="58A6A5C4" w14:textId="4780B831" w:rsidR="00C321E4" w:rsidRPr="001B25A6" w:rsidRDefault="00C321E4" w:rsidP="00C321E4">
      <w:pPr>
        <w:spacing w:after="0" w:line="240" w:lineRule="auto"/>
        <w:ind w:left="1800"/>
        <w:jc w:val="center"/>
        <w:rPr>
          <w:rFonts w:ascii="Arial" w:eastAsia="Calibri" w:hAnsi="Arial" w:cs="Arial"/>
          <w:kern w:val="0"/>
          <w14:ligatures w14:val="none"/>
        </w:rPr>
      </w:pPr>
      <w:r>
        <w:rPr>
          <w:rFonts w:ascii="Arial" w:eastAsia="Arial" w:hAnsi="Arial" w:cs="Arial"/>
          <w:b/>
          <w:color w:val="000000"/>
          <w:kern w:val="0"/>
          <w14:ligatures w14:val="none"/>
        </w:rPr>
        <w:t>I</w:t>
      </w:r>
      <w:r w:rsidRPr="001B25A6">
        <w:rPr>
          <w:rFonts w:ascii="Arial" w:eastAsia="Arial" w:hAnsi="Arial" w:cs="Arial"/>
          <w:b/>
          <w:color w:val="000000"/>
          <w:kern w:val="0"/>
          <w14:ligatures w14:val="none"/>
        </w:rPr>
        <w:t>I. IZMJENE I DOPUNE PRORAČUNA OPĆINE GRAČAC ZA 202</w:t>
      </w:r>
      <w:r>
        <w:rPr>
          <w:rFonts w:ascii="Arial" w:eastAsia="Arial" w:hAnsi="Arial" w:cs="Arial"/>
          <w:b/>
          <w:color w:val="000000"/>
          <w:kern w:val="0"/>
          <w14:ligatures w14:val="none"/>
        </w:rPr>
        <w:t>5</w:t>
      </w:r>
      <w:r w:rsidRPr="001B25A6">
        <w:rPr>
          <w:rFonts w:ascii="Arial" w:eastAsia="Arial" w:hAnsi="Arial" w:cs="Arial"/>
          <w:b/>
          <w:color w:val="000000"/>
          <w:kern w:val="0"/>
          <w14:ligatures w14:val="none"/>
        </w:rPr>
        <w:t xml:space="preserve">. GODINU </w:t>
      </w:r>
    </w:p>
    <w:p w14:paraId="0C32295F" w14:textId="77777777" w:rsidR="00C321E4" w:rsidRPr="001B25A6" w:rsidRDefault="00C321E4" w:rsidP="00C321E4">
      <w:pPr>
        <w:spacing w:after="200" w:line="276" w:lineRule="auto"/>
        <w:ind w:left="360"/>
        <w:jc w:val="center"/>
        <w:rPr>
          <w:rFonts w:ascii="Arial" w:eastAsia="Calibri" w:hAnsi="Arial" w:cs="Arial"/>
          <w:kern w:val="0"/>
          <w14:ligatures w14:val="none"/>
        </w:rPr>
      </w:pPr>
    </w:p>
    <w:p w14:paraId="7B69DAD4" w14:textId="77777777" w:rsidR="00C321E4" w:rsidRPr="001B25A6" w:rsidRDefault="00C321E4" w:rsidP="00C321E4">
      <w:pPr>
        <w:spacing w:after="200" w:line="276" w:lineRule="auto"/>
        <w:ind w:left="360"/>
        <w:jc w:val="center"/>
        <w:rPr>
          <w:rFonts w:ascii="Arial" w:eastAsia="Calibri" w:hAnsi="Arial" w:cs="Arial"/>
          <w:b/>
          <w:kern w:val="0"/>
          <w14:ligatures w14:val="none"/>
        </w:rPr>
      </w:pPr>
      <w:r w:rsidRPr="001B25A6">
        <w:rPr>
          <w:rFonts w:ascii="Arial" w:eastAsia="Calibri" w:hAnsi="Arial" w:cs="Arial"/>
          <w:b/>
          <w:kern w:val="0"/>
          <w14:ligatures w14:val="none"/>
        </w:rPr>
        <w:t>Članak 1.</w:t>
      </w:r>
    </w:p>
    <w:p w14:paraId="26FCF57F" w14:textId="7917E50C" w:rsidR="00C321E4" w:rsidRPr="001B25A6" w:rsidRDefault="00C321E4" w:rsidP="00C321E4">
      <w:pPr>
        <w:spacing w:after="200" w:line="276" w:lineRule="auto"/>
        <w:ind w:left="360"/>
        <w:rPr>
          <w:rFonts w:ascii="Arial" w:eastAsia="Calibri" w:hAnsi="Arial" w:cs="Arial"/>
          <w:kern w:val="0"/>
          <w14:ligatures w14:val="none"/>
        </w:rPr>
      </w:pPr>
      <w:r w:rsidRPr="001B25A6">
        <w:rPr>
          <w:rFonts w:ascii="Arial" w:eastAsia="Calibri" w:hAnsi="Arial" w:cs="Arial"/>
          <w:kern w:val="0"/>
          <w14:ligatures w14:val="none"/>
        </w:rPr>
        <w:t xml:space="preserve">                      </w:t>
      </w:r>
      <w:r w:rsidRPr="001D59B5">
        <w:rPr>
          <w:rFonts w:ascii="Arial" w:eastAsia="Calibri" w:hAnsi="Arial" w:cs="Arial"/>
          <w:kern w:val="0"/>
          <w14:ligatures w14:val="none"/>
        </w:rPr>
        <w:t xml:space="preserve">Proračun Općine Gračac za 2025. godinu („Službeni glasnik Općine Gračac“ 6/24, </w:t>
      </w:r>
      <w:r w:rsidR="001D59B5" w:rsidRPr="001D59B5">
        <w:rPr>
          <w:rFonts w:ascii="Arial" w:eastAsia="Calibri" w:hAnsi="Arial" w:cs="Arial"/>
          <w:kern w:val="0"/>
          <w14:ligatures w14:val="none"/>
        </w:rPr>
        <w:t>6</w:t>
      </w:r>
      <w:r w:rsidRPr="001D59B5">
        <w:rPr>
          <w:rFonts w:ascii="Arial" w:eastAsia="Calibri" w:hAnsi="Arial" w:cs="Arial"/>
          <w:kern w:val="0"/>
          <w14:ligatures w14:val="none"/>
        </w:rPr>
        <w:t>/2</w:t>
      </w:r>
      <w:r w:rsidR="001D59B5" w:rsidRPr="001D59B5">
        <w:rPr>
          <w:rFonts w:ascii="Arial" w:eastAsia="Calibri" w:hAnsi="Arial" w:cs="Arial"/>
          <w:kern w:val="0"/>
          <w14:ligatures w14:val="none"/>
        </w:rPr>
        <w:t>5</w:t>
      </w:r>
      <w:r w:rsidRPr="001D59B5">
        <w:rPr>
          <w:rFonts w:ascii="Arial" w:eastAsia="Calibri" w:hAnsi="Arial" w:cs="Arial"/>
          <w:kern w:val="0"/>
          <w14:ligatures w14:val="none"/>
        </w:rPr>
        <w:t>), mijenja se i glasi:</w:t>
      </w:r>
    </w:p>
    <w:p w14:paraId="5162D3FD" w14:textId="77777777" w:rsidR="00C321E4" w:rsidRPr="001B25A6" w:rsidRDefault="00C321E4" w:rsidP="00C321E4">
      <w:pPr>
        <w:spacing w:after="200" w:line="276" w:lineRule="auto"/>
        <w:ind w:left="360"/>
        <w:jc w:val="center"/>
        <w:rPr>
          <w:rFonts w:ascii="Arial" w:eastAsia="Calibri" w:hAnsi="Arial" w:cs="Arial"/>
          <w:kern w:val="0"/>
          <w14:ligatures w14:val="none"/>
        </w:rPr>
      </w:pPr>
      <w:r w:rsidRPr="001B25A6">
        <w:rPr>
          <w:rFonts w:ascii="Arial" w:eastAsia="Calibri" w:hAnsi="Arial" w:cs="Arial"/>
          <w:kern w:val="0"/>
          <w14:ligatures w14:val="none"/>
        </w:rPr>
        <w:t>„ Članak 1.</w:t>
      </w:r>
    </w:p>
    <w:p w14:paraId="576B7C5B" w14:textId="77777777" w:rsidR="00C321E4" w:rsidRPr="001B25A6" w:rsidRDefault="00C321E4" w:rsidP="00C321E4">
      <w:pPr>
        <w:spacing w:after="200" w:line="276" w:lineRule="auto"/>
        <w:ind w:left="360"/>
        <w:rPr>
          <w:rFonts w:ascii="Arial" w:eastAsia="Calibri" w:hAnsi="Arial" w:cs="Arial"/>
          <w:kern w:val="0"/>
          <w14:ligatures w14:val="none"/>
        </w:rPr>
      </w:pPr>
      <w:r w:rsidRPr="001B25A6">
        <w:rPr>
          <w:rFonts w:ascii="Arial" w:eastAsia="Calibri" w:hAnsi="Arial" w:cs="Arial"/>
          <w:kern w:val="0"/>
          <w14:ligatures w14:val="none"/>
        </w:rPr>
        <w:t xml:space="preserve"> Proračun Općine Gračac za 202</w:t>
      </w:r>
      <w:r>
        <w:rPr>
          <w:rFonts w:ascii="Arial" w:eastAsia="Calibri" w:hAnsi="Arial" w:cs="Arial"/>
          <w:kern w:val="0"/>
          <w14:ligatures w14:val="none"/>
        </w:rPr>
        <w:t>5</w:t>
      </w:r>
      <w:r w:rsidRPr="001B25A6">
        <w:rPr>
          <w:rFonts w:ascii="Arial" w:eastAsia="Calibri" w:hAnsi="Arial" w:cs="Arial"/>
          <w:kern w:val="0"/>
          <w14:ligatures w14:val="none"/>
        </w:rPr>
        <w:t>. godinu čine:</w:t>
      </w:r>
    </w:p>
    <w:p w14:paraId="518E9B08" w14:textId="77777777" w:rsidR="00C321E4" w:rsidRPr="001B25A6" w:rsidRDefault="00C321E4" w:rsidP="00C321E4">
      <w:pPr>
        <w:spacing w:after="200" w:line="276" w:lineRule="auto"/>
        <w:ind w:left="360"/>
        <w:rPr>
          <w:rFonts w:ascii="Arial" w:eastAsia="Calibri" w:hAnsi="Arial" w:cs="Arial"/>
          <w:kern w:val="0"/>
          <w14:ligatures w14:val="none"/>
        </w:rPr>
      </w:pPr>
    </w:p>
    <w:p w14:paraId="66DE51ED"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79F9F0FF" w14:textId="77777777" w:rsidR="00C321E4" w:rsidRPr="001B25A6" w:rsidRDefault="00C321E4" w:rsidP="00C321E4">
      <w:pPr>
        <w:spacing w:after="0" w:line="240" w:lineRule="auto"/>
        <w:jc w:val="center"/>
        <w:rPr>
          <w:rFonts w:ascii="Arial" w:eastAsia="Times New Roman" w:hAnsi="Arial" w:cs="Arial"/>
          <w:kern w:val="0"/>
          <w:sz w:val="20"/>
          <w:szCs w:val="20"/>
          <w:lang w:eastAsia="hr-HR"/>
          <w14:ligatures w14:val="none"/>
        </w:rPr>
      </w:pPr>
      <w:r w:rsidRPr="001B25A6">
        <w:rPr>
          <w:rFonts w:ascii="Arial" w:eastAsia="Times New Roman" w:hAnsi="Arial" w:cs="Arial"/>
          <w:kern w:val="0"/>
          <w:sz w:val="20"/>
          <w:szCs w:val="20"/>
          <w:lang w:eastAsia="hr-HR"/>
          <w14:ligatures w14:val="none"/>
        </w:rPr>
        <w:lastRenderedPageBreak/>
        <w:t xml:space="preserve">OPĆI DIO </w:t>
      </w:r>
    </w:p>
    <w:tbl>
      <w:tblPr>
        <w:tblW w:w="5000" w:type="pct"/>
        <w:tblLook w:val="04A0" w:firstRow="1" w:lastRow="0" w:firstColumn="1" w:lastColumn="0" w:noHBand="0" w:noVBand="1"/>
      </w:tblPr>
      <w:tblGrid>
        <w:gridCol w:w="356"/>
        <w:gridCol w:w="8397"/>
        <w:gridCol w:w="1104"/>
        <w:gridCol w:w="957"/>
        <w:gridCol w:w="1060"/>
        <w:gridCol w:w="1086"/>
      </w:tblGrid>
      <w:tr w:rsidR="00DF560D" w:rsidRPr="00DF560D" w14:paraId="76D56F9B" w14:textId="77777777" w:rsidTr="00DF560D">
        <w:trPr>
          <w:trHeight w:val="1020"/>
        </w:trPr>
        <w:tc>
          <w:tcPr>
            <w:tcW w:w="127" w:type="pct"/>
            <w:tcBorders>
              <w:top w:val="nil"/>
              <w:left w:val="nil"/>
              <w:bottom w:val="nil"/>
              <w:right w:val="nil"/>
            </w:tcBorders>
            <w:noWrap/>
            <w:vAlign w:val="bottom"/>
            <w:hideMark/>
          </w:tcPr>
          <w:p w14:paraId="1EC77F1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6663C56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1C9A2DF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PLANIRANO</w:t>
            </w:r>
          </w:p>
        </w:tc>
        <w:tc>
          <w:tcPr>
            <w:tcW w:w="371" w:type="pct"/>
            <w:tcBorders>
              <w:top w:val="nil"/>
              <w:left w:val="nil"/>
              <w:bottom w:val="nil"/>
              <w:right w:val="nil"/>
            </w:tcBorders>
            <w:noWrap/>
            <w:vAlign w:val="bottom"/>
            <w:hideMark/>
          </w:tcPr>
          <w:p w14:paraId="61E2DD4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IZNOS</w:t>
            </w:r>
          </w:p>
        </w:tc>
        <w:tc>
          <w:tcPr>
            <w:tcW w:w="411" w:type="pct"/>
            <w:tcBorders>
              <w:top w:val="nil"/>
              <w:left w:val="nil"/>
              <w:bottom w:val="nil"/>
              <w:right w:val="nil"/>
            </w:tcBorders>
            <w:vAlign w:val="bottom"/>
            <w:hideMark/>
          </w:tcPr>
          <w:p w14:paraId="575010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PROMJENA </w:t>
            </w:r>
            <w:r w:rsidRPr="00DF560D">
              <w:rPr>
                <w:rFonts w:ascii="Arial" w:eastAsia="Times New Roman" w:hAnsi="Arial" w:cs="Arial"/>
                <w:b/>
                <w:bCs/>
                <w:kern w:val="0"/>
                <w:sz w:val="14"/>
                <w:szCs w:val="14"/>
                <w:lang w:val="en-US"/>
                <w14:ligatures w14:val="none"/>
              </w:rPr>
              <w:br/>
              <w:t>POSTOTAK</w:t>
            </w:r>
          </w:p>
        </w:tc>
        <w:tc>
          <w:tcPr>
            <w:tcW w:w="422" w:type="pct"/>
            <w:tcBorders>
              <w:top w:val="nil"/>
              <w:left w:val="nil"/>
              <w:bottom w:val="nil"/>
              <w:right w:val="nil"/>
            </w:tcBorders>
            <w:noWrap/>
            <w:vAlign w:val="bottom"/>
            <w:hideMark/>
          </w:tcPr>
          <w:p w14:paraId="35A7863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NOVI IZNOS</w:t>
            </w:r>
          </w:p>
        </w:tc>
      </w:tr>
      <w:tr w:rsidR="00DF560D" w:rsidRPr="00DF560D" w14:paraId="195E848A" w14:textId="77777777" w:rsidTr="00DF560D">
        <w:trPr>
          <w:trHeight w:val="255"/>
        </w:trPr>
        <w:tc>
          <w:tcPr>
            <w:tcW w:w="127" w:type="pct"/>
            <w:tcBorders>
              <w:top w:val="nil"/>
              <w:left w:val="nil"/>
              <w:bottom w:val="nil"/>
              <w:right w:val="nil"/>
            </w:tcBorders>
            <w:noWrap/>
            <w:vAlign w:val="bottom"/>
            <w:hideMark/>
          </w:tcPr>
          <w:p w14:paraId="752775E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05E33501"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7875143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3E968729"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2FCBF475"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3E6DE7B3"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650D284A" w14:textId="77777777" w:rsidTr="00DF560D">
        <w:trPr>
          <w:trHeight w:val="255"/>
        </w:trPr>
        <w:tc>
          <w:tcPr>
            <w:tcW w:w="127" w:type="pct"/>
            <w:tcBorders>
              <w:top w:val="nil"/>
              <w:left w:val="nil"/>
              <w:bottom w:val="nil"/>
              <w:right w:val="nil"/>
            </w:tcBorders>
            <w:noWrap/>
            <w:vAlign w:val="bottom"/>
            <w:hideMark/>
          </w:tcPr>
          <w:p w14:paraId="5A0F52A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A.</w:t>
            </w:r>
          </w:p>
        </w:tc>
        <w:tc>
          <w:tcPr>
            <w:tcW w:w="3242" w:type="pct"/>
            <w:tcBorders>
              <w:top w:val="nil"/>
              <w:left w:val="nil"/>
              <w:bottom w:val="nil"/>
              <w:right w:val="nil"/>
            </w:tcBorders>
            <w:noWrap/>
            <w:vAlign w:val="bottom"/>
            <w:hideMark/>
          </w:tcPr>
          <w:p w14:paraId="18E3F86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RAČUN PRIHODA I RASHODA</w:t>
            </w:r>
          </w:p>
        </w:tc>
        <w:tc>
          <w:tcPr>
            <w:tcW w:w="428" w:type="pct"/>
            <w:tcBorders>
              <w:top w:val="nil"/>
              <w:left w:val="nil"/>
              <w:bottom w:val="nil"/>
              <w:right w:val="nil"/>
            </w:tcBorders>
            <w:noWrap/>
            <w:vAlign w:val="bottom"/>
            <w:hideMark/>
          </w:tcPr>
          <w:p w14:paraId="7CBCCE9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71" w:type="pct"/>
            <w:tcBorders>
              <w:top w:val="nil"/>
              <w:left w:val="nil"/>
              <w:bottom w:val="nil"/>
              <w:right w:val="nil"/>
            </w:tcBorders>
            <w:noWrap/>
            <w:vAlign w:val="bottom"/>
            <w:hideMark/>
          </w:tcPr>
          <w:p w14:paraId="724F8FBD"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714A27BD"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44E37505"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4EFAC599" w14:textId="77777777" w:rsidTr="00DF560D">
        <w:trPr>
          <w:trHeight w:val="255"/>
        </w:trPr>
        <w:tc>
          <w:tcPr>
            <w:tcW w:w="127" w:type="pct"/>
            <w:tcBorders>
              <w:top w:val="nil"/>
              <w:left w:val="nil"/>
              <w:bottom w:val="nil"/>
              <w:right w:val="nil"/>
            </w:tcBorders>
            <w:noWrap/>
            <w:vAlign w:val="bottom"/>
            <w:hideMark/>
          </w:tcPr>
          <w:p w14:paraId="44CF992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6B33CAE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Prihodi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8" w:type="pct"/>
            <w:tcBorders>
              <w:top w:val="nil"/>
              <w:left w:val="nil"/>
              <w:bottom w:val="nil"/>
              <w:right w:val="nil"/>
            </w:tcBorders>
            <w:noWrap/>
            <w:vAlign w:val="bottom"/>
            <w:hideMark/>
          </w:tcPr>
          <w:p w14:paraId="3CFB05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6.680.446,80</w:t>
            </w:r>
          </w:p>
        </w:tc>
        <w:tc>
          <w:tcPr>
            <w:tcW w:w="371" w:type="pct"/>
            <w:tcBorders>
              <w:top w:val="nil"/>
              <w:left w:val="nil"/>
              <w:bottom w:val="nil"/>
              <w:right w:val="nil"/>
            </w:tcBorders>
            <w:noWrap/>
            <w:vAlign w:val="bottom"/>
            <w:hideMark/>
          </w:tcPr>
          <w:p w14:paraId="0519C7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101.754,98</w:t>
            </w:r>
          </w:p>
        </w:tc>
        <w:tc>
          <w:tcPr>
            <w:tcW w:w="411" w:type="pct"/>
            <w:tcBorders>
              <w:top w:val="nil"/>
              <w:left w:val="nil"/>
              <w:bottom w:val="nil"/>
              <w:right w:val="nil"/>
            </w:tcBorders>
            <w:noWrap/>
            <w:vAlign w:val="bottom"/>
            <w:hideMark/>
          </w:tcPr>
          <w:p w14:paraId="48FA53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w:t>
            </w:r>
          </w:p>
        </w:tc>
        <w:tc>
          <w:tcPr>
            <w:tcW w:w="422" w:type="pct"/>
            <w:tcBorders>
              <w:top w:val="nil"/>
              <w:left w:val="nil"/>
              <w:bottom w:val="nil"/>
              <w:right w:val="nil"/>
            </w:tcBorders>
            <w:noWrap/>
            <w:vAlign w:val="bottom"/>
            <w:hideMark/>
          </w:tcPr>
          <w:p w14:paraId="465892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6.782.201,78</w:t>
            </w:r>
          </w:p>
        </w:tc>
      </w:tr>
      <w:tr w:rsidR="00DF560D" w:rsidRPr="00DF560D" w14:paraId="0A3A65DA" w14:textId="77777777" w:rsidTr="00DF560D">
        <w:trPr>
          <w:trHeight w:val="255"/>
        </w:trPr>
        <w:tc>
          <w:tcPr>
            <w:tcW w:w="127" w:type="pct"/>
            <w:tcBorders>
              <w:top w:val="nil"/>
              <w:left w:val="nil"/>
              <w:bottom w:val="nil"/>
              <w:right w:val="nil"/>
            </w:tcBorders>
            <w:noWrap/>
            <w:vAlign w:val="bottom"/>
            <w:hideMark/>
          </w:tcPr>
          <w:p w14:paraId="057B560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679FFD0B"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Prihodi od prodaje nefinancijske imovine</w:t>
            </w:r>
          </w:p>
        </w:tc>
        <w:tc>
          <w:tcPr>
            <w:tcW w:w="428" w:type="pct"/>
            <w:tcBorders>
              <w:top w:val="nil"/>
              <w:left w:val="nil"/>
              <w:bottom w:val="nil"/>
              <w:right w:val="nil"/>
            </w:tcBorders>
            <w:noWrap/>
            <w:vAlign w:val="bottom"/>
            <w:hideMark/>
          </w:tcPr>
          <w:p w14:paraId="7FBB79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52.200,00</w:t>
            </w:r>
          </w:p>
        </w:tc>
        <w:tc>
          <w:tcPr>
            <w:tcW w:w="371" w:type="pct"/>
            <w:tcBorders>
              <w:top w:val="nil"/>
              <w:left w:val="nil"/>
              <w:bottom w:val="nil"/>
              <w:right w:val="nil"/>
            </w:tcBorders>
            <w:noWrap/>
            <w:vAlign w:val="bottom"/>
            <w:hideMark/>
          </w:tcPr>
          <w:p w14:paraId="56244F3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-11.000,00</w:t>
            </w:r>
          </w:p>
        </w:tc>
        <w:tc>
          <w:tcPr>
            <w:tcW w:w="411" w:type="pct"/>
            <w:tcBorders>
              <w:top w:val="nil"/>
              <w:left w:val="nil"/>
              <w:bottom w:val="nil"/>
              <w:right w:val="nil"/>
            </w:tcBorders>
            <w:noWrap/>
            <w:vAlign w:val="bottom"/>
            <w:hideMark/>
          </w:tcPr>
          <w:p w14:paraId="4A00071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-21.1%</w:t>
            </w:r>
          </w:p>
        </w:tc>
        <w:tc>
          <w:tcPr>
            <w:tcW w:w="422" w:type="pct"/>
            <w:tcBorders>
              <w:top w:val="nil"/>
              <w:left w:val="nil"/>
              <w:bottom w:val="nil"/>
              <w:right w:val="nil"/>
            </w:tcBorders>
            <w:noWrap/>
            <w:vAlign w:val="bottom"/>
            <w:hideMark/>
          </w:tcPr>
          <w:p w14:paraId="7E1BC3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41.200,00</w:t>
            </w:r>
          </w:p>
        </w:tc>
      </w:tr>
      <w:tr w:rsidR="00DF560D" w:rsidRPr="00DF560D" w14:paraId="605A129A" w14:textId="77777777" w:rsidTr="00DF560D">
        <w:trPr>
          <w:trHeight w:val="255"/>
        </w:trPr>
        <w:tc>
          <w:tcPr>
            <w:tcW w:w="127" w:type="pct"/>
            <w:tcBorders>
              <w:top w:val="nil"/>
              <w:left w:val="nil"/>
              <w:bottom w:val="nil"/>
              <w:right w:val="nil"/>
            </w:tcBorders>
            <w:noWrap/>
            <w:vAlign w:val="bottom"/>
            <w:hideMark/>
          </w:tcPr>
          <w:p w14:paraId="7D6224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392AA6B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8" w:type="pct"/>
            <w:tcBorders>
              <w:top w:val="nil"/>
              <w:left w:val="nil"/>
              <w:bottom w:val="nil"/>
              <w:right w:val="nil"/>
            </w:tcBorders>
            <w:noWrap/>
            <w:vAlign w:val="bottom"/>
            <w:hideMark/>
          </w:tcPr>
          <w:p w14:paraId="34497C1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4.609.114,80</w:t>
            </w:r>
          </w:p>
        </w:tc>
        <w:tc>
          <w:tcPr>
            <w:tcW w:w="371" w:type="pct"/>
            <w:tcBorders>
              <w:top w:val="nil"/>
              <w:left w:val="nil"/>
              <w:bottom w:val="nil"/>
              <w:right w:val="nil"/>
            </w:tcBorders>
            <w:noWrap/>
            <w:vAlign w:val="bottom"/>
            <w:hideMark/>
          </w:tcPr>
          <w:p w14:paraId="022A43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144.928,49</w:t>
            </w:r>
          </w:p>
        </w:tc>
        <w:tc>
          <w:tcPr>
            <w:tcW w:w="411" w:type="pct"/>
            <w:tcBorders>
              <w:top w:val="nil"/>
              <w:left w:val="nil"/>
              <w:bottom w:val="nil"/>
              <w:right w:val="nil"/>
            </w:tcBorders>
            <w:noWrap/>
            <w:vAlign w:val="bottom"/>
            <w:hideMark/>
          </w:tcPr>
          <w:p w14:paraId="2A5E8C2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3.1%</w:t>
            </w:r>
          </w:p>
        </w:tc>
        <w:tc>
          <w:tcPr>
            <w:tcW w:w="422" w:type="pct"/>
            <w:tcBorders>
              <w:top w:val="nil"/>
              <w:left w:val="nil"/>
              <w:bottom w:val="nil"/>
              <w:right w:val="nil"/>
            </w:tcBorders>
            <w:noWrap/>
            <w:vAlign w:val="bottom"/>
            <w:hideMark/>
          </w:tcPr>
          <w:p w14:paraId="08347AD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4.754.043,29</w:t>
            </w:r>
          </w:p>
        </w:tc>
      </w:tr>
      <w:tr w:rsidR="00DF560D" w:rsidRPr="00DF560D" w14:paraId="09D89A04" w14:textId="77777777" w:rsidTr="00DF560D">
        <w:trPr>
          <w:trHeight w:val="255"/>
        </w:trPr>
        <w:tc>
          <w:tcPr>
            <w:tcW w:w="127" w:type="pct"/>
            <w:tcBorders>
              <w:top w:val="nil"/>
              <w:left w:val="nil"/>
              <w:bottom w:val="nil"/>
              <w:right w:val="nil"/>
            </w:tcBorders>
            <w:noWrap/>
            <w:vAlign w:val="bottom"/>
            <w:hideMark/>
          </w:tcPr>
          <w:p w14:paraId="7A887F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6181DF0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8" w:type="pct"/>
            <w:tcBorders>
              <w:top w:val="nil"/>
              <w:left w:val="nil"/>
              <w:bottom w:val="nil"/>
              <w:right w:val="nil"/>
            </w:tcBorders>
            <w:noWrap/>
            <w:vAlign w:val="bottom"/>
            <w:hideMark/>
          </w:tcPr>
          <w:p w14:paraId="4E5587F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2.123.532,00</w:t>
            </w:r>
          </w:p>
        </w:tc>
        <w:tc>
          <w:tcPr>
            <w:tcW w:w="371" w:type="pct"/>
            <w:tcBorders>
              <w:top w:val="nil"/>
              <w:left w:val="nil"/>
              <w:bottom w:val="nil"/>
              <w:right w:val="nil"/>
            </w:tcBorders>
            <w:noWrap/>
            <w:vAlign w:val="bottom"/>
            <w:hideMark/>
          </w:tcPr>
          <w:p w14:paraId="424E4E6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-54.173,51</w:t>
            </w:r>
          </w:p>
        </w:tc>
        <w:tc>
          <w:tcPr>
            <w:tcW w:w="411" w:type="pct"/>
            <w:tcBorders>
              <w:top w:val="nil"/>
              <w:left w:val="nil"/>
              <w:bottom w:val="nil"/>
              <w:right w:val="nil"/>
            </w:tcBorders>
            <w:noWrap/>
            <w:vAlign w:val="bottom"/>
            <w:hideMark/>
          </w:tcPr>
          <w:p w14:paraId="51226A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w:t>
            </w:r>
          </w:p>
        </w:tc>
        <w:tc>
          <w:tcPr>
            <w:tcW w:w="422" w:type="pct"/>
            <w:tcBorders>
              <w:top w:val="nil"/>
              <w:left w:val="nil"/>
              <w:bottom w:val="nil"/>
              <w:right w:val="nil"/>
            </w:tcBorders>
            <w:noWrap/>
            <w:vAlign w:val="bottom"/>
            <w:hideMark/>
          </w:tcPr>
          <w:p w14:paraId="306E12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2.069.358,49</w:t>
            </w:r>
          </w:p>
        </w:tc>
      </w:tr>
      <w:tr w:rsidR="00DF560D" w:rsidRPr="00DF560D" w14:paraId="125A7027" w14:textId="77777777" w:rsidTr="00DF560D">
        <w:trPr>
          <w:trHeight w:val="255"/>
        </w:trPr>
        <w:tc>
          <w:tcPr>
            <w:tcW w:w="127" w:type="pct"/>
            <w:tcBorders>
              <w:top w:val="nil"/>
              <w:left w:val="nil"/>
              <w:bottom w:val="nil"/>
              <w:right w:val="nil"/>
            </w:tcBorders>
            <w:noWrap/>
            <w:vAlign w:val="bottom"/>
            <w:hideMark/>
          </w:tcPr>
          <w:p w14:paraId="55993A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7260AA0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RAZLIKA</w:t>
            </w:r>
          </w:p>
        </w:tc>
        <w:tc>
          <w:tcPr>
            <w:tcW w:w="428" w:type="pct"/>
            <w:tcBorders>
              <w:top w:val="nil"/>
              <w:left w:val="nil"/>
              <w:bottom w:val="nil"/>
              <w:right w:val="nil"/>
            </w:tcBorders>
            <w:noWrap/>
            <w:vAlign w:val="bottom"/>
            <w:hideMark/>
          </w:tcPr>
          <w:p w14:paraId="016770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785049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3B2F1F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19D819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3B3AD496" w14:textId="77777777" w:rsidTr="00DF560D">
        <w:trPr>
          <w:trHeight w:val="255"/>
        </w:trPr>
        <w:tc>
          <w:tcPr>
            <w:tcW w:w="127" w:type="pct"/>
            <w:tcBorders>
              <w:top w:val="nil"/>
              <w:left w:val="nil"/>
              <w:bottom w:val="nil"/>
              <w:right w:val="nil"/>
            </w:tcBorders>
            <w:noWrap/>
            <w:vAlign w:val="bottom"/>
            <w:hideMark/>
          </w:tcPr>
          <w:p w14:paraId="328D47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7107A5A9"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4D6B34B6"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24D20EB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298C8D0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100C197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59E28A35" w14:textId="77777777" w:rsidTr="00DF560D">
        <w:trPr>
          <w:trHeight w:val="255"/>
        </w:trPr>
        <w:tc>
          <w:tcPr>
            <w:tcW w:w="127" w:type="pct"/>
            <w:tcBorders>
              <w:top w:val="nil"/>
              <w:left w:val="nil"/>
              <w:bottom w:val="nil"/>
              <w:right w:val="nil"/>
            </w:tcBorders>
            <w:noWrap/>
            <w:vAlign w:val="bottom"/>
            <w:hideMark/>
          </w:tcPr>
          <w:p w14:paraId="5AFA41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B.</w:t>
            </w:r>
          </w:p>
        </w:tc>
        <w:tc>
          <w:tcPr>
            <w:tcW w:w="3242" w:type="pct"/>
            <w:tcBorders>
              <w:top w:val="nil"/>
              <w:left w:val="nil"/>
              <w:bottom w:val="nil"/>
              <w:right w:val="nil"/>
            </w:tcBorders>
            <w:noWrap/>
            <w:vAlign w:val="bottom"/>
            <w:hideMark/>
          </w:tcPr>
          <w:p w14:paraId="4DBD2D5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RAČUN ZADUŽIVANJA/FINANCIRANJA</w:t>
            </w:r>
          </w:p>
        </w:tc>
        <w:tc>
          <w:tcPr>
            <w:tcW w:w="428" w:type="pct"/>
            <w:tcBorders>
              <w:top w:val="nil"/>
              <w:left w:val="nil"/>
              <w:bottom w:val="nil"/>
              <w:right w:val="nil"/>
            </w:tcBorders>
            <w:noWrap/>
            <w:vAlign w:val="bottom"/>
            <w:hideMark/>
          </w:tcPr>
          <w:p w14:paraId="6D81916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71" w:type="pct"/>
            <w:tcBorders>
              <w:top w:val="nil"/>
              <w:left w:val="nil"/>
              <w:bottom w:val="nil"/>
              <w:right w:val="nil"/>
            </w:tcBorders>
            <w:noWrap/>
            <w:vAlign w:val="bottom"/>
            <w:hideMark/>
          </w:tcPr>
          <w:p w14:paraId="1EB4606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08E43C66"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36EDBFC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279B9B9D" w14:textId="77777777" w:rsidTr="00DF560D">
        <w:trPr>
          <w:trHeight w:val="255"/>
        </w:trPr>
        <w:tc>
          <w:tcPr>
            <w:tcW w:w="127" w:type="pct"/>
            <w:tcBorders>
              <w:top w:val="nil"/>
              <w:left w:val="nil"/>
              <w:bottom w:val="nil"/>
              <w:right w:val="nil"/>
            </w:tcBorders>
            <w:noWrap/>
            <w:vAlign w:val="bottom"/>
            <w:hideMark/>
          </w:tcPr>
          <w:p w14:paraId="62DD0272"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53B3BE88"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Primici od financijske imovine i zaduživanja</w:t>
            </w:r>
          </w:p>
        </w:tc>
        <w:tc>
          <w:tcPr>
            <w:tcW w:w="428" w:type="pct"/>
            <w:tcBorders>
              <w:top w:val="nil"/>
              <w:left w:val="nil"/>
              <w:bottom w:val="nil"/>
              <w:right w:val="nil"/>
            </w:tcBorders>
            <w:noWrap/>
            <w:vAlign w:val="bottom"/>
            <w:hideMark/>
          </w:tcPr>
          <w:p w14:paraId="31A14F8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1475E6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0A264B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7A29908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4A203A91" w14:textId="77777777" w:rsidTr="00DF560D">
        <w:trPr>
          <w:trHeight w:val="255"/>
        </w:trPr>
        <w:tc>
          <w:tcPr>
            <w:tcW w:w="127" w:type="pct"/>
            <w:tcBorders>
              <w:top w:val="nil"/>
              <w:left w:val="nil"/>
              <w:bottom w:val="nil"/>
              <w:right w:val="nil"/>
            </w:tcBorders>
            <w:noWrap/>
            <w:vAlign w:val="bottom"/>
            <w:hideMark/>
          </w:tcPr>
          <w:p w14:paraId="17AD8B9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77D1B4A3"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Izdaci za financijsku imovinu i otplate zajmova</w:t>
            </w:r>
          </w:p>
        </w:tc>
        <w:tc>
          <w:tcPr>
            <w:tcW w:w="428" w:type="pct"/>
            <w:tcBorders>
              <w:top w:val="nil"/>
              <w:left w:val="nil"/>
              <w:bottom w:val="nil"/>
              <w:right w:val="nil"/>
            </w:tcBorders>
            <w:noWrap/>
            <w:vAlign w:val="bottom"/>
            <w:hideMark/>
          </w:tcPr>
          <w:p w14:paraId="430BD0A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375108E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3ACFB5D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4D8032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189604A7" w14:textId="77777777" w:rsidTr="00DF560D">
        <w:trPr>
          <w:trHeight w:val="255"/>
        </w:trPr>
        <w:tc>
          <w:tcPr>
            <w:tcW w:w="127" w:type="pct"/>
            <w:tcBorders>
              <w:top w:val="nil"/>
              <w:left w:val="nil"/>
              <w:bottom w:val="nil"/>
              <w:right w:val="nil"/>
            </w:tcBorders>
            <w:noWrap/>
            <w:vAlign w:val="bottom"/>
            <w:hideMark/>
          </w:tcPr>
          <w:p w14:paraId="5173A3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5C4F2D0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64805F1B"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2BCD73A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03DB06F8"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04A7132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1D44E4D4" w14:textId="77777777" w:rsidTr="00DF560D">
        <w:trPr>
          <w:trHeight w:val="255"/>
        </w:trPr>
        <w:tc>
          <w:tcPr>
            <w:tcW w:w="127" w:type="pct"/>
            <w:tcBorders>
              <w:top w:val="nil"/>
              <w:left w:val="nil"/>
              <w:bottom w:val="nil"/>
              <w:right w:val="nil"/>
            </w:tcBorders>
            <w:noWrap/>
            <w:vAlign w:val="bottom"/>
            <w:hideMark/>
          </w:tcPr>
          <w:p w14:paraId="4E3D337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C.</w:t>
            </w:r>
          </w:p>
        </w:tc>
        <w:tc>
          <w:tcPr>
            <w:tcW w:w="3242" w:type="pct"/>
            <w:tcBorders>
              <w:top w:val="nil"/>
              <w:left w:val="nil"/>
              <w:bottom w:val="nil"/>
              <w:right w:val="nil"/>
            </w:tcBorders>
            <w:noWrap/>
            <w:vAlign w:val="bottom"/>
            <w:hideMark/>
          </w:tcPr>
          <w:p w14:paraId="1CEC29E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RASPOLOŽIVA SREDSTVA IZ PRETHODNIH GODINA</w:t>
            </w:r>
          </w:p>
        </w:tc>
        <w:tc>
          <w:tcPr>
            <w:tcW w:w="428" w:type="pct"/>
            <w:tcBorders>
              <w:top w:val="nil"/>
              <w:left w:val="nil"/>
              <w:bottom w:val="nil"/>
              <w:right w:val="nil"/>
            </w:tcBorders>
            <w:noWrap/>
            <w:vAlign w:val="bottom"/>
            <w:hideMark/>
          </w:tcPr>
          <w:p w14:paraId="2B11772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71" w:type="pct"/>
            <w:tcBorders>
              <w:top w:val="nil"/>
              <w:left w:val="nil"/>
              <w:bottom w:val="nil"/>
              <w:right w:val="nil"/>
            </w:tcBorders>
            <w:noWrap/>
            <w:vAlign w:val="bottom"/>
            <w:hideMark/>
          </w:tcPr>
          <w:p w14:paraId="581548B8"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4393991B"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1065679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58B178D8" w14:textId="77777777" w:rsidTr="00DF560D">
        <w:trPr>
          <w:trHeight w:val="255"/>
        </w:trPr>
        <w:tc>
          <w:tcPr>
            <w:tcW w:w="127" w:type="pct"/>
            <w:tcBorders>
              <w:top w:val="nil"/>
              <w:left w:val="nil"/>
              <w:bottom w:val="nil"/>
              <w:right w:val="nil"/>
            </w:tcBorders>
            <w:noWrap/>
            <w:vAlign w:val="bottom"/>
            <w:hideMark/>
          </w:tcPr>
          <w:p w14:paraId="770B56F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0914BD58"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VIŠAK/MANJAK IZ PRETHODNIH GODINA</w:t>
            </w:r>
          </w:p>
        </w:tc>
        <w:tc>
          <w:tcPr>
            <w:tcW w:w="428" w:type="pct"/>
            <w:tcBorders>
              <w:top w:val="nil"/>
              <w:left w:val="nil"/>
              <w:bottom w:val="nil"/>
              <w:right w:val="nil"/>
            </w:tcBorders>
            <w:noWrap/>
            <w:vAlign w:val="bottom"/>
            <w:hideMark/>
          </w:tcPr>
          <w:p w14:paraId="7BB08A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3EC3C63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77970F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792D44B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290E8951" w14:textId="77777777" w:rsidTr="00DF560D">
        <w:trPr>
          <w:trHeight w:val="255"/>
        </w:trPr>
        <w:tc>
          <w:tcPr>
            <w:tcW w:w="127" w:type="pct"/>
            <w:tcBorders>
              <w:top w:val="nil"/>
              <w:left w:val="nil"/>
              <w:bottom w:val="nil"/>
              <w:right w:val="nil"/>
            </w:tcBorders>
            <w:noWrap/>
            <w:vAlign w:val="bottom"/>
            <w:hideMark/>
          </w:tcPr>
          <w:p w14:paraId="2B75CD0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6146BE0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71F63AB6"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0E373C3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780E23F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51865242"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610D9CC6" w14:textId="77777777" w:rsidTr="00DF560D">
        <w:trPr>
          <w:trHeight w:val="255"/>
        </w:trPr>
        <w:tc>
          <w:tcPr>
            <w:tcW w:w="127" w:type="pct"/>
            <w:tcBorders>
              <w:top w:val="nil"/>
              <w:left w:val="nil"/>
              <w:bottom w:val="nil"/>
              <w:right w:val="nil"/>
            </w:tcBorders>
            <w:noWrap/>
            <w:vAlign w:val="bottom"/>
            <w:hideMark/>
          </w:tcPr>
          <w:p w14:paraId="2DB6AC03"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53F1C2C9"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7CCA6EBC"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7D071AB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149867B3"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35CEFEB1"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38F8CB40" w14:textId="77777777" w:rsidTr="00DF560D">
        <w:trPr>
          <w:trHeight w:val="255"/>
        </w:trPr>
        <w:tc>
          <w:tcPr>
            <w:tcW w:w="127" w:type="pct"/>
            <w:tcBorders>
              <w:top w:val="nil"/>
              <w:left w:val="nil"/>
              <w:bottom w:val="nil"/>
              <w:right w:val="nil"/>
            </w:tcBorders>
            <w:noWrap/>
            <w:vAlign w:val="bottom"/>
            <w:hideMark/>
          </w:tcPr>
          <w:p w14:paraId="624434E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6DAEDEC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VIŠAK/MANJAK + NETO ZADUŽIVANJA/FINANCIRANJA + RASPOLOŽIVA SREDSTVA IZ PRETHODNIH GODINA</w:t>
            </w:r>
          </w:p>
        </w:tc>
        <w:tc>
          <w:tcPr>
            <w:tcW w:w="428" w:type="pct"/>
            <w:tcBorders>
              <w:top w:val="nil"/>
              <w:left w:val="nil"/>
              <w:bottom w:val="nil"/>
              <w:right w:val="nil"/>
            </w:tcBorders>
            <w:noWrap/>
            <w:vAlign w:val="bottom"/>
            <w:hideMark/>
          </w:tcPr>
          <w:p w14:paraId="68A670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5448450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738D68E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12FE185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bl>
    <w:p w14:paraId="149B913B" w14:textId="77777777" w:rsidR="00C321E4" w:rsidRPr="001B25A6" w:rsidRDefault="00C321E4" w:rsidP="00C321E4">
      <w:pPr>
        <w:spacing w:after="0" w:line="240" w:lineRule="auto"/>
        <w:jc w:val="center"/>
        <w:rPr>
          <w:rFonts w:ascii="Arial" w:eastAsia="Times New Roman" w:hAnsi="Arial" w:cs="Arial"/>
          <w:kern w:val="0"/>
          <w:sz w:val="20"/>
          <w:szCs w:val="20"/>
          <w:lang w:eastAsia="hr-HR"/>
          <w14:ligatures w14:val="none"/>
        </w:rPr>
      </w:pPr>
    </w:p>
    <w:p w14:paraId="2F1F5030"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F540D6A"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36937C64"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317DCD9"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5804679"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351C8166"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219D000C"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1F17859B"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46D5C74"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280C37A"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30D80A65"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B138DD2"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83495EA"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4468301D"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C0A96E8" w14:textId="77777777" w:rsidR="00C321E4" w:rsidRPr="001B25A6" w:rsidRDefault="00C321E4" w:rsidP="00C321E4">
      <w:pPr>
        <w:spacing w:after="0" w:line="240" w:lineRule="auto"/>
        <w:rPr>
          <w:rFonts w:ascii="Arial" w:eastAsia="Times New Roman" w:hAnsi="Arial" w:cs="Arial"/>
          <w:kern w:val="0"/>
          <w14:ligatures w14:val="none"/>
        </w:rPr>
      </w:pPr>
      <w:r w:rsidRPr="001B25A6">
        <w:rPr>
          <w:rFonts w:ascii="Arial" w:eastAsia="Times New Roman" w:hAnsi="Arial" w:cs="Arial"/>
          <w:kern w:val="0"/>
          <w:sz w:val="23"/>
          <w:szCs w:val="23"/>
          <w:lang w:eastAsia="hr-HR"/>
          <w14:ligatures w14:val="none"/>
        </w:rPr>
        <w:lastRenderedPageBreak/>
        <w:t>Prihodi i rashodi po razredima i  skupinama te izvoru financiranja utvrđuju se u Računu prihoda i rashoda, a primici i izdaci po razredima i skupinama utvrđuju se u Računu financiranja i iskazuju kako slijedi</w:t>
      </w:r>
      <w:r w:rsidRPr="001B25A6">
        <w:rPr>
          <w:rFonts w:ascii="Arial" w:eastAsia="Times New Roman" w:hAnsi="Arial" w:cs="Arial"/>
          <w:kern w:val="0"/>
          <w14:ligatures w14:val="none"/>
        </w:rPr>
        <w:t>:</w:t>
      </w:r>
    </w:p>
    <w:p w14:paraId="6D4C4255" w14:textId="77777777" w:rsidR="00C321E4" w:rsidRPr="001B25A6" w:rsidRDefault="00C321E4" w:rsidP="00C321E4">
      <w:pPr>
        <w:spacing w:after="0" w:line="240" w:lineRule="auto"/>
        <w:rPr>
          <w:rFonts w:ascii="Arial" w:eastAsia="Times New Roman" w:hAnsi="Arial" w:cs="Arial"/>
          <w:kern w:val="0"/>
          <w14:ligatures w14:val="none"/>
        </w:rPr>
      </w:pPr>
    </w:p>
    <w:p w14:paraId="2199A10E" w14:textId="77777777" w:rsidR="00C321E4" w:rsidRPr="001B25A6" w:rsidRDefault="00C321E4" w:rsidP="00C321E4">
      <w:pPr>
        <w:spacing w:after="0" w:line="240" w:lineRule="auto"/>
        <w:rPr>
          <w:rFonts w:ascii="Arial" w:eastAsia="Times New Roman" w:hAnsi="Arial" w:cs="Arial"/>
          <w:kern w:val="0"/>
          <w14:ligatures w14:val="none"/>
        </w:rPr>
      </w:pPr>
    </w:p>
    <w:tbl>
      <w:tblPr>
        <w:tblW w:w="5000" w:type="pct"/>
        <w:tblLook w:val="04A0" w:firstRow="1" w:lastRow="0" w:firstColumn="1" w:lastColumn="0" w:noHBand="0" w:noVBand="1"/>
      </w:tblPr>
      <w:tblGrid>
        <w:gridCol w:w="794"/>
        <w:gridCol w:w="7392"/>
        <w:gridCol w:w="1200"/>
        <w:gridCol w:w="1244"/>
        <w:gridCol w:w="1153"/>
        <w:gridCol w:w="1177"/>
      </w:tblGrid>
      <w:tr w:rsidR="00C321E4" w:rsidRPr="00C321E4" w14:paraId="6908CEAA" w14:textId="77777777" w:rsidTr="00C321E4">
        <w:trPr>
          <w:trHeight w:val="1020"/>
        </w:trPr>
        <w:tc>
          <w:tcPr>
            <w:tcW w:w="306" w:type="pct"/>
            <w:tcBorders>
              <w:top w:val="nil"/>
              <w:left w:val="nil"/>
              <w:bottom w:val="nil"/>
              <w:right w:val="nil"/>
            </w:tcBorders>
            <w:shd w:val="clear" w:color="000000" w:fill="C0C0C0"/>
            <w:vAlign w:val="bottom"/>
            <w:hideMark/>
          </w:tcPr>
          <w:p w14:paraId="6FC4FB32"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BROJ </w:t>
            </w:r>
            <w:r w:rsidRPr="00C321E4">
              <w:rPr>
                <w:rFonts w:ascii="Arial" w:eastAsia="Times New Roman" w:hAnsi="Arial" w:cs="Arial"/>
                <w:b/>
                <w:bCs/>
                <w:kern w:val="0"/>
                <w:sz w:val="16"/>
                <w:szCs w:val="16"/>
                <w:lang w:val="en-US"/>
                <w14:ligatures w14:val="none"/>
              </w:rPr>
              <w:br/>
              <w:t>KONTA</w:t>
            </w:r>
          </w:p>
        </w:tc>
        <w:tc>
          <w:tcPr>
            <w:tcW w:w="2852" w:type="pct"/>
            <w:tcBorders>
              <w:top w:val="nil"/>
              <w:left w:val="nil"/>
              <w:bottom w:val="nil"/>
              <w:right w:val="nil"/>
            </w:tcBorders>
            <w:shd w:val="clear" w:color="000000" w:fill="C0C0C0"/>
            <w:vAlign w:val="bottom"/>
            <w:hideMark/>
          </w:tcPr>
          <w:p w14:paraId="72E5A86B"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VRSTA PRIHODA / PRIMITAKA</w:t>
            </w:r>
          </w:p>
        </w:tc>
        <w:tc>
          <w:tcPr>
            <w:tcW w:w="463" w:type="pct"/>
            <w:tcBorders>
              <w:top w:val="nil"/>
              <w:left w:val="nil"/>
              <w:bottom w:val="nil"/>
              <w:right w:val="nil"/>
            </w:tcBorders>
            <w:shd w:val="clear" w:color="000000" w:fill="C0C0C0"/>
            <w:vAlign w:val="bottom"/>
            <w:hideMark/>
          </w:tcPr>
          <w:p w14:paraId="6F7B096E"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PLANIRANO</w:t>
            </w:r>
          </w:p>
        </w:tc>
        <w:tc>
          <w:tcPr>
            <w:tcW w:w="480" w:type="pct"/>
            <w:tcBorders>
              <w:top w:val="nil"/>
              <w:left w:val="nil"/>
              <w:bottom w:val="nil"/>
              <w:right w:val="nil"/>
            </w:tcBorders>
            <w:shd w:val="clear" w:color="000000" w:fill="C0C0C0"/>
            <w:vAlign w:val="bottom"/>
            <w:hideMark/>
          </w:tcPr>
          <w:p w14:paraId="5E25A4D7"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PROMJENA IZNOS</w:t>
            </w:r>
          </w:p>
        </w:tc>
        <w:tc>
          <w:tcPr>
            <w:tcW w:w="445" w:type="pct"/>
            <w:tcBorders>
              <w:top w:val="nil"/>
              <w:left w:val="nil"/>
              <w:bottom w:val="nil"/>
              <w:right w:val="nil"/>
            </w:tcBorders>
            <w:shd w:val="clear" w:color="000000" w:fill="C0C0C0"/>
            <w:vAlign w:val="bottom"/>
            <w:hideMark/>
          </w:tcPr>
          <w:p w14:paraId="6531AAE3"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PROMJENA </w:t>
            </w:r>
            <w:r w:rsidRPr="00C321E4">
              <w:rPr>
                <w:rFonts w:ascii="Arial" w:eastAsia="Times New Roman" w:hAnsi="Arial" w:cs="Arial"/>
                <w:b/>
                <w:bCs/>
                <w:kern w:val="0"/>
                <w:sz w:val="16"/>
                <w:szCs w:val="16"/>
                <w:lang w:val="en-US"/>
                <w14:ligatures w14:val="none"/>
              </w:rPr>
              <w:br/>
              <w:t>POSTOTAK</w:t>
            </w:r>
          </w:p>
        </w:tc>
        <w:tc>
          <w:tcPr>
            <w:tcW w:w="456" w:type="pct"/>
            <w:tcBorders>
              <w:top w:val="nil"/>
              <w:left w:val="nil"/>
              <w:bottom w:val="nil"/>
              <w:right w:val="nil"/>
            </w:tcBorders>
            <w:shd w:val="clear" w:color="000000" w:fill="C0C0C0"/>
            <w:vAlign w:val="bottom"/>
            <w:hideMark/>
          </w:tcPr>
          <w:p w14:paraId="3D75BE0D"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NOVI IZNOS</w:t>
            </w:r>
          </w:p>
        </w:tc>
      </w:tr>
      <w:tr w:rsidR="00C321E4" w:rsidRPr="00C321E4" w14:paraId="4974C337" w14:textId="77777777" w:rsidTr="00C321E4">
        <w:trPr>
          <w:trHeight w:val="255"/>
        </w:trPr>
        <w:tc>
          <w:tcPr>
            <w:tcW w:w="306" w:type="pct"/>
            <w:tcBorders>
              <w:top w:val="nil"/>
              <w:left w:val="nil"/>
              <w:bottom w:val="nil"/>
              <w:right w:val="nil"/>
            </w:tcBorders>
            <w:shd w:val="clear" w:color="000000" w:fill="808080"/>
            <w:noWrap/>
            <w:vAlign w:val="bottom"/>
            <w:hideMark/>
          </w:tcPr>
          <w:p w14:paraId="11ED36B6"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 </w:t>
            </w:r>
          </w:p>
        </w:tc>
        <w:tc>
          <w:tcPr>
            <w:tcW w:w="2852" w:type="pct"/>
            <w:tcBorders>
              <w:top w:val="nil"/>
              <w:left w:val="nil"/>
              <w:bottom w:val="nil"/>
              <w:right w:val="nil"/>
            </w:tcBorders>
            <w:shd w:val="clear" w:color="000000" w:fill="808080"/>
            <w:noWrap/>
            <w:vAlign w:val="bottom"/>
            <w:hideMark/>
          </w:tcPr>
          <w:p w14:paraId="5458AD9F"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SVEUKUPNO PRIHODI</w:t>
            </w:r>
          </w:p>
        </w:tc>
        <w:tc>
          <w:tcPr>
            <w:tcW w:w="463" w:type="pct"/>
            <w:tcBorders>
              <w:top w:val="nil"/>
              <w:left w:val="nil"/>
              <w:bottom w:val="nil"/>
              <w:right w:val="nil"/>
            </w:tcBorders>
            <w:shd w:val="clear" w:color="000000" w:fill="808080"/>
            <w:noWrap/>
            <w:vAlign w:val="bottom"/>
            <w:hideMark/>
          </w:tcPr>
          <w:p w14:paraId="69098DDE"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6.732.646,80</w:t>
            </w:r>
          </w:p>
        </w:tc>
        <w:tc>
          <w:tcPr>
            <w:tcW w:w="480" w:type="pct"/>
            <w:tcBorders>
              <w:top w:val="nil"/>
              <w:left w:val="nil"/>
              <w:bottom w:val="nil"/>
              <w:right w:val="nil"/>
            </w:tcBorders>
            <w:shd w:val="clear" w:color="000000" w:fill="808080"/>
            <w:noWrap/>
            <w:vAlign w:val="bottom"/>
            <w:hideMark/>
          </w:tcPr>
          <w:p w14:paraId="2E94671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90.754,98</w:t>
            </w:r>
          </w:p>
        </w:tc>
        <w:tc>
          <w:tcPr>
            <w:tcW w:w="445" w:type="pct"/>
            <w:tcBorders>
              <w:top w:val="nil"/>
              <w:left w:val="nil"/>
              <w:bottom w:val="nil"/>
              <w:right w:val="nil"/>
            </w:tcBorders>
            <w:shd w:val="clear" w:color="000000" w:fill="808080"/>
            <w:noWrap/>
            <w:vAlign w:val="bottom"/>
            <w:hideMark/>
          </w:tcPr>
          <w:p w14:paraId="0E430D30"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1,35</w:t>
            </w:r>
          </w:p>
        </w:tc>
        <w:tc>
          <w:tcPr>
            <w:tcW w:w="456" w:type="pct"/>
            <w:tcBorders>
              <w:top w:val="nil"/>
              <w:left w:val="nil"/>
              <w:bottom w:val="nil"/>
              <w:right w:val="nil"/>
            </w:tcBorders>
            <w:shd w:val="clear" w:color="000000" w:fill="808080"/>
            <w:noWrap/>
            <w:vAlign w:val="bottom"/>
            <w:hideMark/>
          </w:tcPr>
          <w:p w14:paraId="3D5D9047"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6.823.401,78</w:t>
            </w:r>
          </w:p>
        </w:tc>
      </w:tr>
      <w:tr w:rsidR="00C321E4" w:rsidRPr="00C321E4" w14:paraId="70C37595" w14:textId="77777777" w:rsidTr="00C321E4">
        <w:trPr>
          <w:trHeight w:val="255"/>
        </w:trPr>
        <w:tc>
          <w:tcPr>
            <w:tcW w:w="306" w:type="pct"/>
            <w:tcBorders>
              <w:top w:val="nil"/>
              <w:left w:val="nil"/>
              <w:bottom w:val="nil"/>
              <w:right w:val="nil"/>
            </w:tcBorders>
            <w:shd w:val="clear" w:color="000000" w:fill="000080"/>
            <w:noWrap/>
            <w:vAlign w:val="bottom"/>
            <w:hideMark/>
          </w:tcPr>
          <w:p w14:paraId="1F720381"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w:t>
            </w:r>
          </w:p>
        </w:tc>
        <w:tc>
          <w:tcPr>
            <w:tcW w:w="2852" w:type="pct"/>
            <w:tcBorders>
              <w:top w:val="nil"/>
              <w:left w:val="nil"/>
              <w:bottom w:val="nil"/>
              <w:right w:val="nil"/>
            </w:tcBorders>
            <w:shd w:val="clear" w:color="000000" w:fill="000080"/>
            <w:noWrap/>
            <w:vAlign w:val="bottom"/>
            <w:hideMark/>
          </w:tcPr>
          <w:p w14:paraId="73FD1C44"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Prihodi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poslovanja</w:t>
            </w:r>
            <w:proofErr w:type="spellEnd"/>
          </w:p>
        </w:tc>
        <w:tc>
          <w:tcPr>
            <w:tcW w:w="463" w:type="pct"/>
            <w:tcBorders>
              <w:top w:val="nil"/>
              <w:left w:val="nil"/>
              <w:bottom w:val="nil"/>
              <w:right w:val="nil"/>
            </w:tcBorders>
            <w:shd w:val="clear" w:color="000000" w:fill="000080"/>
            <w:noWrap/>
            <w:vAlign w:val="bottom"/>
            <w:hideMark/>
          </w:tcPr>
          <w:p w14:paraId="50324394"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6.680.446,80</w:t>
            </w:r>
          </w:p>
        </w:tc>
        <w:tc>
          <w:tcPr>
            <w:tcW w:w="480" w:type="pct"/>
            <w:tcBorders>
              <w:top w:val="nil"/>
              <w:left w:val="nil"/>
              <w:bottom w:val="nil"/>
              <w:right w:val="nil"/>
            </w:tcBorders>
            <w:shd w:val="clear" w:color="000000" w:fill="000080"/>
            <w:noWrap/>
            <w:vAlign w:val="bottom"/>
            <w:hideMark/>
          </w:tcPr>
          <w:p w14:paraId="33576DBE"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101.754,98</w:t>
            </w:r>
          </w:p>
        </w:tc>
        <w:tc>
          <w:tcPr>
            <w:tcW w:w="445" w:type="pct"/>
            <w:tcBorders>
              <w:top w:val="nil"/>
              <w:left w:val="nil"/>
              <w:bottom w:val="nil"/>
              <w:right w:val="nil"/>
            </w:tcBorders>
            <w:shd w:val="clear" w:color="000000" w:fill="000080"/>
            <w:noWrap/>
            <w:vAlign w:val="bottom"/>
            <w:hideMark/>
          </w:tcPr>
          <w:p w14:paraId="3C19D7DB"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1,52</w:t>
            </w:r>
          </w:p>
        </w:tc>
        <w:tc>
          <w:tcPr>
            <w:tcW w:w="456" w:type="pct"/>
            <w:tcBorders>
              <w:top w:val="nil"/>
              <w:left w:val="nil"/>
              <w:bottom w:val="nil"/>
              <w:right w:val="nil"/>
            </w:tcBorders>
            <w:shd w:val="clear" w:color="000000" w:fill="000080"/>
            <w:noWrap/>
            <w:vAlign w:val="bottom"/>
            <w:hideMark/>
          </w:tcPr>
          <w:p w14:paraId="467AD17D"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6.782.201,78</w:t>
            </w:r>
          </w:p>
        </w:tc>
      </w:tr>
      <w:tr w:rsidR="00C321E4" w:rsidRPr="00C321E4" w14:paraId="787F2172" w14:textId="77777777" w:rsidTr="00C321E4">
        <w:trPr>
          <w:trHeight w:val="255"/>
        </w:trPr>
        <w:tc>
          <w:tcPr>
            <w:tcW w:w="306" w:type="pct"/>
            <w:tcBorders>
              <w:top w:val="nil"/>
              <w:left w:val="nil"/>
              <w:bottom w:val="nil"/>
              <w:right w:val="nil"/>
            </w:tcBorders>
            <w:noWrap/>
            <w:vAlign w:val="bottom"/>
            <w:hideMark/>
          </w:tcPr>
          <w:p w14:paraId="1582D8C8"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61</w:t>
            </w:r>
          </w:p>
        </w:tc>
        <w:tc>
          <w:tcPr>
            <w:tcW w:w="2852" w:type="pct"/>
            <w:tcBorders>
              <w:top w:val="nil"/>
              <w:left w:val="nil"/>
              <w:bottom w:val="nil"/>
              <w:right w:val="nil"/>
            </w:tcBorders>
            <w:noWrap/>
            <w:vAlign w:val="bottom"/>
            <w:hideMark/>
          </w:tcPr>
          <w:p w14:paraId="57C329AD"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Prihodi</w:t>
            </w:r>
            <w:proofErr w:type="spellEnd"/>
            <w:r w:rsidRPr="00C321E4">
              <w:rPr>
                <w:rFonts w:ascii="Arial" w:eastAsia="Times New Roman" w:hAnsi="Arial" w:cs="Arial"/>
                <w:kern w:val="0"/>
                <w:sz w:val="16"/>
                <w:szCs w:val="16"/>
                <w:lang w:val="en-US"/>
                <w14:ligatures w14:val="none"/>
              </w:rPr>
              <w:t xml:space="preserve"> od </w:t>
            </w:r>
            <w:proofErr w:type="spellStart"/>
            <w:r w:rsidRPr="00C321E4">
              <w:rPr>
                <w:rFonts w:ascii="Arial" w:eastAsia="Times New Roman" w:hAnsi="Arial" w:cs="Arial"/>
                <w:kern w:val="0"/>
                <w:sz w:val="16"/>
                <w:szCs w:val="16"/>
                <w:lang w:val="en-US"/>
                <w14:ligatures w14:val="none"/>
              </w:rPr>
              <w:t>poreza</w:t>
            </w:r>
            <w:proofErr w:type="spellEnd"/>
          </w:p>
        </w:tc>
        <w:tc>
          <w:tcPr>
            <w:tcW w:w="463" w:type="pct"/>
            <w:tcBorders>
              <w:top w:val="nil"/>
              <w:left w:val="nil"/>
              <w:bottom w:val="nil"/>
              <w:right w:val="nil"/>
            </w:tcBorders>
            <w:noWrap/>
            <w:vAlign w:val="bottom"/>
            <w:hideMark/>
          </w:tcPr>
          <w:p w14:paraId="7522B47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922.304,96</w:t>
            </w:r>
          </w:p>
        </w:tc>
        <w:tc>
          <w:tcPr>
            <w:tcW w:w="480" w:type="pct"/>
            <w:tcBorders>
              <w:top w:val="nil"/>
              <w:left w:val="nil"/>
              <w:bottom w:val="nil"/>
              <w:right w:val="nil"/>
            </w:tcBorders>
            <w:noWrap/>
            <w:vAlign w:val="bottom"/>
            <w:hideMark/>
          </w:tcPr>
          <w:p w14:paraId="4F71A17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16.012,49</w:t>
            </w:r>
          </w:p>
        </w:tc>
        <w:tc>
          <w:tcPr>
            <w:tcW w:w="445" w:type="pct"/>
            <w:tcBorders>
              <w:top w:val="nil"/>
              <w:left w:val="nil"/>
              <w:bottom w:val="nil"/>
              <w:right w:val="nil"/>
            </w:tcBorders>
            <w:noWrap/>
            <w:vAlign w:val="bottom"/>
            <w:hideMark/>
          </w:tcPr>
          <w:p w14:paraId="554CAF58"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1,74</w:t>
            </w:r>
          </w:p>
        </w:tc>
        <w:tc>
          <w:tcPr>
            <w:tcW w:w="456" w:type="pct"/>
            <w:tcBorders>
              <w:top w:val="nil"/>
              <w:left w:val="nil"/>
              <w:bottom w:val="nil"/>
              <w:right w:val="nil"/>
            </w:tcBorders>
            <w:noWrap/>
            <w:vAlign w:val="bottom"/>
            <w:hideMark/>
          </w:tcPr>
          <w:p w14:paraId="79EF9DA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938.317,45</w:t>
            </w:r>
          </w:p>
        </w:tc>
      </w:tr>
      <w:tr w:rsidR="00C321E4" w:rsidRPr="00C321E4" w14:paraId="169036B9" w14:textId="77777777" w:rsidTr="00C321E4">
        <w:trPr>
          <w:trHeight w:val="255"/>
        </w:trPr>
        <w:tc>
          <w:tcPr>
            <w:tcW w:w="306" w:type="pct"/>
            <w:tcBorders>
              <w:top w:val="nil"/>
              <w:left w:val="nil"/>
              <w:bottom w:val="nil"/>
              <w:right w:val="nil"/>
            </w:tcBorders>
            <w:noWrap/>
            <w:vAlign w:val="bottom"/>
            <w:hideMark/>
          </w:tcPr>
          <w:p w14:paraId="40330B4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63</w:t>
            </w:r>
          </w:p>
        </w:tc>
        <w:tc>
          <w:tcPr>
            <w:tcW w:w="2852" w:type="pct"/>
            <w:tcBorders>
              <w:top w:val="nil"/>
              <w:left w:val="nil"/>
              <w:bottom w:val="nil"/>
              <w:right w:val="nil"/>
            </w:tcBorders>
            <w:noWrap/>
            <w:vAlign w:val="bottom"/>
            <w:hideMark/>
          </w:tcPr>
          <w:p w14:paraId="014455D3"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Pomoći iz inozemstva i od subjekata unutar općeg proračuna</w:t>
            </w:r>
          </w:p>
        </w:tc>
        <w:tc>
          <w:tcPr>
            <w:tcW w:w="463" w:type="pct"/>
            <w:tcBorders>
              <w:top w:val="nil"/>
              <w:left w:val="nil"/>
              <w:bottom w:val="nil"/>
              <w:right w:val="nil"/>
            </w:tcBorders>
            <w:noWrap/>
            <w:vAlign w:val="bottom"/>
            <w:hideMark/>
          </w:tcPr>
          <w:p w14:paraId="359D278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3.933.437,83</w:t>
            </w:r>
          </w:p>
        </w:tc>
        <w:tc>
          <w:tcPr>
            <w:tcW w:w="480" w:type="pct"/>
            <w:tcBorders>
              <w:top w:val="nil"/>
              <w:left w:val="nil"/>
              <w:bottom w:val="nil"/>
              <w:right w:val="nil"/>
            </w:tcBorders>
            <w:noWrap/>
            <w:vAlign w:val="bottom"/>
            <w:hideMark/>
          </w:tcPr>
          <w:p w14:paraId="6901BEB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41.792,49</w:t>
            </w:r>
          </w:p>
        </w:tc>
        <w:tc>
          <w:tcPr>
            <w:tcW w:w="445" w:type="pct"/>
            <w:tcBorders>
              <w:top w:val="nil"/>
              <w:left w:val="nil"/>
              <w:bottom w:val="nil"/>
              <w:right w:val="nil"/>
            </w:tcBorders>
            <w:noWrap/>
            <w:vAlign w:val="bottom"/>
            <w:hideMark/>
          </w:tcPr>
          <w:p w14:paraId="02FDFD3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1,06</w:t>
            </w:r>
          </w:p>
        </w:tc>
        <w:tc>
          <w:tcPr>
            <w:tcW w:w="456" w:type="pct"/>
            <w:tcBorders>
              <w:top w:val="nil"/>
              <w:left w:val="nil"/>
              <w:bottom w:val="nil"/>
              <w:right w:val="nil"/>
            </w:tcBorders>
            <w:noWrap/>
            <w:vAlign w:val="bottom"/>
            <w:hideMark/>
          </w:tcPr>
          <w:p w14:paraId="64E7400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3.975.230,32</w:t>
            </w:r>
          </w:p>
        </w:tc>
      </w:tr>
      <w:tr w:rsidR="00C321E4" w:rsidRPr="00C321E4" w14:paraId="1B23924E" w14:textId="77777777" w:rsidTr="00C321E4">
        <w:trPr>
          <w:trHeight w:val="255"/>
        </w:trPr>
        <w:tc>
          <w:tcPr>
            <w:tcW w:w="306" w:type="pct"/>
            <w:tcBorders>
              <w:top w:val="nil"/>
              <w:left w:val="nil"/>
              <w:bottom w:val="nil"/>
              <w:right w:val="nil"/>
            </w:tcBorders>
            <w:noWrap/>
            <w:vAlign w:val="bottom"/>
            <w:hideMark/>
          </w:tcPr>
          <w:p w14:paraId="35900A1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64</w:t>
            </w:r>
          </w:p>
        </w:tc>
        <w:tc>
          <w:tcPr>
            <w:tcW w:w="2852" w:type="pct"/>
            <w:tcBorders>
              <w:top w:val="nil"/>
              <w:left w:val="nil"/>
              <w:bottom w:val="nil"/>
              <w:right w:val="nil"/>
            </w:tcBorders>
            <w:noWrap/>
            <w:vAlign w:val="bottom"/>
            <w:hideMark/>
          </w:tcPr>
          <w:p w14:paraId="71DFAE47"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Prihodi</w:t>
            </w:r>
            <w:proofErr w:type="spellEnd"/>
            <w:r w:rsidRPr="00C321E4">
              <w:rPr>
                <w:rFonts w:ascii="Arial" w:eastAsia="Times New Roman" w:hAnsi="Arial" w:cs="Arial"/>
                <w:kern w:val="0"/>
                <w:sz w:val="16"/>
                <w:szCs w:val="16"/>
                <w:lang w:val="en-US"/>
                <w14:ligatures w14:val="none"/>
              </w:rPr>
              <w:t xml:space="preserve"> od </w:t>
            </w:r>
            <w:proofErr w:type="spellStart"/>
            <w:r w:rsidRPr="00C321E4">
              <w:rPr>
                <w:rFonts w:ascii="Arial" w:eastAsia="Times New Roman" w:hAnsi="Arial" w:cs="Arial"/>
                <w:kern w:val="0"/>
                <w:sz w:val="16"/>
                <w:szCs w:val="16"/>
                <w:lang w:val="en-US"/>
                <w14:ligatures w14:val="none"/>
              </w:rPr>
              <w:t>imovine</w:t>
            </w:r>
            <w:proofErr w:type="spellEnd"/>
          </w:p>
        </w:tc>
        <w:tc>
          <w:tcPr>
            <w:tcW w:w="463" w:type="pct"/>
            <w:tcBorders>
              <w:top w:val="nil"/>
              <w:left w:val="nil"/>
              <w:bottom w:val="nil"/>
              <w:right w:val="nil"/>
            </w:tcBorders>
            <w:noWrap/>
            <w:vAlign w:val="bottom"/>
            <w:hideMark/>
          </w:tcPr>
          <w:p w14:paraId="2D2DD42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1.200.275,01</w:t>
            </w:r>
          </w:p>
        </w:tc>
        <w:tc>
          <w:tcPr>
            <w:tcW w:w="480" w:type="pct"/>
            <w:tcBorders>
              <w:top w:val="nil"/>
              <w:left w:val="nil"/>
              <w:bottom w:val="nil"/>
              <w:right w:val="nil"/>
            </w:tcBorders>
            <w:noWrap/>
            <w:vAlign w:val="bottom"/>
            <w:hideMark/>
          </w:tcPr>
          <w:p w14:paraId="5230A778"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-25.532,00</w:t>
            </w:r>
          </w:p>
        </w:tc>
        <w:tc>
          <w:tcPr>
            <w:tcW w:w="445" w:type="pct"/>
            <w:tcBorders>
              <w:top w:val="nil"/>
              <w:left w:val="nil"/>
              <w:bottom w:val="nil"/>
              <w:right w:val="nil"/>
            </w:tcBorders>
            <w:noWrap/>
            <w:vAlign w:val="bottom"/>
            <w:hideMark/>
          </w:tcPr>
          <w:p w14:paraId="2F95957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-2,13</w:t>
            </w:r>
          </w:p>
        </w:tc>
        <w:tc>
          <w:tcPr>
            <w:tcW w:w="456" w:type="pct"/>
            <w:tcBorders>
              <w:top w:val="nil"/>
              <w:left w:val="nil"/>
              <w:bottom w:val="nil"/>
              <w:right w:val="nil"/>
            </w:tcBorders>
            <w:noWrap/>
            <w:vAlign w:val="bottom"/>
            <w:hideMark/>
          </w:tcPr>
          <w:p w14:paraId="1894AFA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1.174.743,01</w:t>
            </w:r>
          </w:p>
        </w:tc>
      </w:tr>
      <w:tr w:rsidR="00C321E4" w:rsidRPr="00C321E4" w14:paraId="19A86478" w14:textId="77777777" w:rsidTr="00C321E4">
        <w:trPr>
          <w:trHeight w:val="255"/>
        </w:trPr>
        <w:tc>
          <w:tcPr>
            <w:tcW w:w="306" w:type="pct"/>
            <w:tcBorders>
              <w:top w:val="nil"/>
              <w:left w:val="nil"/>
              <w:bottom w:val="nil"/>
              <w:right w:val="nil"/>
            </w:tcBorders>
            <w:noWrap/>
            <w:vAlign w:val="bottom"/>
            <w:hideMark/>
          </w:tcPr>
          <w:p w14:paraId="3EB07EBF"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65</w:t>
            </w:r>
          </w:p>
        </w:tc>
        <w:tc>
          <w:tcPr>
            <w:tcW w:w="2852" w:type="pct"/>
            <w:tcBorders>
              <w:top w:val="nil"/>
              <w:left w:val="nil"/>
              <w:bottom w:val="nil"/>
              <w:right w:val="nil"/>
            </w:tcBorders>
            <w:noWrap/>
            <w:vAlign w:val="bottom"/>
            <w:hideMark/>
          </w:tcPr>
          <w:p w14:paraId="13FB3902"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upravnih i administrativnih pristojbi, pristojbi po posebnim propisima i naknada</w:t>
            </w:r>
          </w:p>
        </w:tc>
        <w:tc>
          <w:tcPr>
            <w:tcW w:w="463" w:type="pct"/>
            <w:tcBorders>
              <w:top w:val="nil"/>
              <w:left w:val="nil"/>
              <w:bottom w:val="nil"/>
              <w:right w:val="nil"/>
            </w:tcBorders>
            <w:noWrap/>
            <w:vAlign w:val="bottom"/>
            <w:hideMark/>
          </w:tcPr>
          <w:p w14:paraId="27C6D07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578.197,00</w:t>
            </w:r>
          </w:p>
        </w:tc>
        <w:tc>
          <w:tcPr>
            <w:tcW w:w="480" w:type="pct"/>
            <w:tcBorders>
              <w:top w:val="nil"/>
              <w:left w:val="nil"/>
              <w:bottom w:val="nil"/>
              <w:right w:val="nil"/>
            </w:tcBorders>
            <w:noWrap/>
            <w:vAlign w:val="bottom"/>
            <w:hideMark/>
          </w:tcPr>
          <w:p w14:paraId="1138AE7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69.482,00</w:t>
            </w:r>
          </w:p>
        </w:tc>
        <w:tc>
          <w:tcPr>
            <w:tcW w:w="445" w:type="pct"/>
            <w:tcBorders>
              <w:top w:val="nil"/>
              <w:left w:val="nil"/>
              <w:bottom w:val="nil"/>
              <w:right w:val="nil"/>
            </w:tcBorders>
            <w:noWrap/>
            <w:vAlign w:val="bottom"/>
            <w:hideMark/>
          </w:tcPr>
          <w:p w14:paraId="468AC6E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12,02</w:t>
            </w:r>
          </w:p>
        </w:tc>
        <w:tc>
          <w:tcPr>
            <w:tcW w:w="456" w:type="pct"/>
            <w:tcBorders>
              <w:top w:val="nil"/>
              <w:left w:val="nil"/>
              <w:bottom w:val="nil"/>
              <w:right w:val="nil"/>
            </w:tcBorders>
            <w:noWrap/>
            <w:vAlign w:val="bottom"/>
            <w:hideMark/>
          </w:tcPr>
          <w:p w14:paraId="54FD6F6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647.679,00</w:t>
            </w:r>
          </w:p>
        </w:tc>
      </w:tr>
      <w:tr w:rsidR="00C321E4" w:rsidRPr="00C321E4" w14:paraId="5B2616B8" w14:textId="77777777" w:rsidTr="00C321E4">
        <w:trPr>
          <w:trHeight w:val="255"/>
        </w:trPr>
        <w:tc>
          <w:tcPr>
            <w:tcW w:w="306" w:type="pct"/>
            <w:tcBorders>
              <w:top w:val="nil"/>
              <w:left w:val="nil"/>
              <w:bottom w:val="nil"/>
              <w:right w:val="nil"/>
            </w:tcBorders>
            <w:noWrap/>
            <w:vAlign w:val="bottom"/>
            <w:hideMark/>
          </w:tcPr>
          <w:p w14:paraId="6C23081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66</w:t>
            </w:r>
          </w:p>
        </w:tc>
        <w:tc>
          <w:tcPr>
            <w:tcW w:w="2852" w:type="pct"/>
            <w:tcBorders>
              <w:top w:val="nil"/>
              <w:left w:val="nil"/>
              <w:bottom w:val="nil"/>
              <w:right w:val="nil"/>
            </w:tcBorders>
            <w:noWrap/>
            <w:vAlign w:val="bottom"/>
            <w:hideMark/>
          </w:tcPr>
          <w:p w14:paraId="16FA328D"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prodaje proizvoda i robe te pruženih usluga, prihodi od donacija te povrati po protestira</w:t>
            </w:r>
          </w:p>
        </w:tc>
        <w:tc>
          <w:tcPr>
            <w:tcW w:w="463" w:type="pct"/>
            <w:tcBorders>
              <w:top w:val="nil"/>
              <w:left w:val="nil"/>
              <w:bottom w:val="nil"/>
              <w:right w:val="nil"/>
            </w:tcBorders>
            <w:noWrap/>
            <w:vAlign w:val="bottom"/>
            <w:hideMark/>
          </w:tcPr>
          <w:p w14:paraId="1771F6C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46.100,00</w:t>
            </w:r>
          </w:p>
        </w:tc>
        <w:tc>
          <w:tcPr>
            <w:tcW w:w="480" w:type="pct"/>
            <w:tcBorders>
              <w:top w:val="nil"/>
              <w:left w:val="nil"/>
              <w:bottom w:val="nil"/>
              <w:right w:val="nil"/>
            </w:tcBorders>
            <w:noWrap/>
            <w:vAlign w:val="bottom"/>
            <w:hideMark/>
          </w:tcPr>
          <w:p w14:paraId="0A14386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44C4D60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4E52D79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46.100,00</w:t>
            </w:r>
          </w:p>
        </w:tc>
      </w:tr>
      <w:tr w:rsidR="00C321E4" w:rsidRPr="00C321E4" w14:paraId="2FA89098" w14:textId="77777777" w:rsidTr="00C321E4">
        <w:trPr>
          <w:trHeight w:val="255"/>
        </w:trPr>
        <w:tc>
          <w:tcPr>
            <w:tcW w:w="306" w:type="pct"/>
            <w:tcBorders>
              <w:top w:val="nil"/>
              <w:left w:val="nil"/>
              <w:bottom w:val="nil"/>
              <w:right w:val="nil"/>
            </w:tcBorders>
            <w:noWrap/>
            <w:vAlign w:val="bottom"/>
            <w:hideMark/>
          </w:tcPr>
          <w:p w14:paraId="5F4280A3"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68</w:t>
            </w:r>
          </w:p>
        </w:tc>
        <w:tc>
          <w:tcPr>
            <w:tcW w:w="2852" w:type="pct"/>
            <w:tcBorders>
              <w:top w:val="nil"/>
              <w:left w:val="nil"/>
              <w:bottom w:val="nil"/>
              <w:right w:val="nil"/>
            </w:tcBorders>
            <w:noWrap/>
            <w:vAlign w:val="bottom"/>
            <w:hideMark/>
          </w:tcPr>
          <w:p w14:paraId="154DC75B"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Kazne, upravne mjere i ostali prihodi</w:t>
            </w:r>
          </w:p>
        </w:tc>
        <w:tc>
          <w:tcPr>
            <w:tcW w:w="463" w:type="pct"/>
            <w:tcBorders>
              <w:top w:val="nil"/>
              <w:left w:val="nil"/>
              <w:bottom w:val="nil"/>
              <w:right w:val="nil"/>
            </w:tcBorders>
            <w:noWrap/>
            <w:vAlign w:val="bottom"/>
            <w:hideMark/>
          </w:tcPr>
          <w:p w14:paraId="63E5B53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132,00</w:t>
            </w:r>
          </w:p>
        </w:tc>
        <w:tc>
          <w:tcPr>
            <w:tcW w:w="480" w:type="pct"/>
            <w:tcBorders>
              <w:top w:val="nil"/>
              <w:left w:val="nil"/>
              <w:bottom w:val="nil"/>
              <w:right w:val="nil"/>
            </w:tcBorders>
            <w:noWrap/>
            <w:vAlign w:val="bottom"/>
            <w:hideMark/>
          </w:tcPr>
          <w:p w14:paraId="7E66D46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49F04FA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232DD09B"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132,00</w:t>
            </w:r>
          </w:p>
        </w:tc>
      </w:tr>
      <w:tr w:rsidR="00C321E4" w:rsidRPr="00C321E4" w14:paraId="6F721197" w14:textId="77777777" w:rsidTr="00C321E4">
        <w:trPr>
          <w:trHeight w:val="255"/>
        </w:trPr>
        <w:tc>
          <w:tcPr>
            <w:tcW w:w="306" w:type="pct"/>
            <w:tcBorders>
              <w:top w:val="nil"/>
              <w:left w:val="nil"/>
              <w:bottom w:val="nil"/>
              <w:right w:val="nil"/>
            </w:tcBorders>
            <w:shd w:val="clear" w:color="000000" w:fill="000080"/>
            <w:noWrap/>
            <w:vAlign w:val="bottom"/>
            <w:hideMark/>
          </w:tcPr>
          <w:p w14:paraId="70BFD93A"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7</w:t>
            </w:r>
          </w:p>
        </w:tc>
        <w:tc>
          <w:tcPr>
            <w:tcW w:w="2852" w:type="pct"/>
            <w:tcBorders>
              <w:top w:val="nil"/>
              <w:left w:val="nil"/>
              <w:bottom w:val="nil"/>
              <w:right w:val="nil"/>
            </w:tcBorders>
            <w:shd w:val="clear" w:color="000000" w:fill="000080"/>
            <w:noWrap/>
            <w:vAlign w:val="bottom"/>
            <w:hideMark/>
          </w:tcPr>
          <w:p w14:paraId="0AFD8740" w14:textId="77777777" w:rsidR="00C321E4" w:rsidRPr="00C321E4" w:rsidRDefault="00C321E4" w:rsidP="00C321E4">
            <w:pPr>
              <w:spacing w:after="0" w:line="240" w:lineRule="auto"/>
              <w:rPr>
                <w:rFonts w:ascii="Arial" w:eastAsia="Times New Roman" w:hAnsi="Arial" w:cs="Arial"/>
                <w:b/>
                <w:bCs/>
                <w:color w:val="FFFFFF"/>
                <w:kern w:val="0"/>
                <w:sz w:val="16"/>
                <w:szCs w:val="16"/>
                <w:lang w:val="pl-PL"/>
                <w14:ligatures w14:val="none"/>
              </w:rPr>
            </w:pPr>
            <w:r w:rsidRPr="00C321E4">
              <w:rPr>
                <w:rFonts w:ascii="Arial" w:eastAsia="Times New Roman" w:hAnsi="Arial" w:cs="Arial"/>
                <w:b/>
                <w:bCs/>
                <w:color w:val="FFFFFF"/>
                <w:kern w:val="0"/>
                <w:sz w:val="16"/>
                <w:szCs w:val="16"/>
                <w:lang w:val="pl-PL"/>
                <w14:ligatures w14:val="none"/>
              </w:rPr>
              <w:t>Prihodi od prodaje nefinancijske imovine</w:t>
            </w:r>
          </w:p>
        </w:tc>
        <w:tc>
          <w:tcPr>
            <w:tcW w:w="463" w:type="pct"/>
            <w:tcBorders>
              <w:top w:val="nil"/>
              <w:left w:val="nil"/>
              <w:bottom w:val="nil"/>
              <w:right w:val="nil"/>
            </w:tcBorders>
            <w:shd w:val="clear" w:color="000000" w:fill="000080"/>
            <w:noWrap/>
            <w:vAlign w:val="bottom"/>
            <w:hideMark/>
          </w:tcPr>
          <w:p w14:paraId="3B3A5B6C"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52.200,00</w:t>
            </w:r>
          </w:p>
        </w:tc>
        <w:tc>
          <w:tcPr>
            <w:tcW w:w="480" w:type="pct"/>
            <w:tcBorders>
              <w:top w:val="nil"/>
              <w:left w:val="nil"/>
              <w:bottom w:val="nil"/>
              <w:right w:val="nil"/>
            </w:tcBorders>
            <w:shd w:val="clear" w:color="000000" w:fill="000080"/>
            <w:noWrap/>
            <w:vAlign w:val="bottom"/>
            <w:hideMark/>
          </w:tcPr>
          <w:p w14:paraId="48D2086A"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-11.000,00</w:t>
            </w:r>
          </w:p>
        </w:tc>
        <w:tc>
          <w:tcPr>
            <w:tcW w:w="445" w:type="pct"/>
            <w:tcBorders>
              <w:top w:val="nil"/>
              <w:left w:val="nil"/>
              <w:bottom w:val="nil"/>
              <w:right w:val="nil"/>
            </w:tcBorders>
            <w:shd w:val="clear" w:color="000000" w:fill="000080"/>
            <w:noWrap/>
            <w:vAlign w:val="bottom"/>
            <w:hideMark/>
          </w:tcPr>
          <w:p w14:paraId="3C999D9B"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-21,07</w:t>
            </w:r>
          </w:p>
        </w:tc>
        <w:tc>
          <w:tcPr>
            <w:tcW w:w="456" w:type="pct"/>
            <w:tcBorders>
              <w:top w:val="nil"/>
              <w:left w:val="nil"/>
              <w:bottom w:val="nil"/>
              <w:right w:val="nil"/>
            </w:tcBorders>
            <w:shd w:val="clear" w:color="000000" w:fill="000080"/>
            <w:noWrap/>
            <w:vAlign w:val="bottom"/>
            <w:hideMark/>
          </w:tcPr>
          <w:p w14:paraId="6C4007A4"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41.200,00</w:t>
            </w:r>
          </w:p>
        </w:tc>
      </w:tr>
      <w:tr w:rsidR="00C321E4" w:rsidRPr="00C321E4" w14:paraId="4A808C68" w14:textId="77777777" w:rsidTr="00C321E4">
        <w:trPr>
          <w:trHeight w:val="255"/>
        </w:trPr>
        <w:tc>
          <w:tcPr>
            <w:tcW w:w="306" w:type="pct"/>
            <w:tcBorders>
              <w:top w:val="nil"/>
              <w:left w:val="nil"/>
              <w:bottom w:val="nil"/>
              <w:right w:val="nil"/>
            </w:tcBorders>
            <w:noWrap/>
            <w:vAlign w:val="bottom"/>
            <w:hideMark/>
          </w:tcPr>
          <w:p w14:paraId="0619C72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71</w:t>
            </w:r>
          </w:p>
        </w:tc>
        <w:tc>
          <w:tcPr>
            <w:tcW w:w="2852" w:type="pct"/>
            <w:tcBorders>
              <w:top w:val="nil"/>
              <w:left w:val="nil"/>
              <w:bottom w:val="nil"/>
              <w:right w:val="nil"/>
            </w:tcBorders>
            <w:noWrap/>
            <w:vAlign w:val="bottom"/>
            <w:hideMark/>
          </w:tcPr>
          <w:p w14:paraId="25FA7319"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prodaje neproizvedene dugotrajne imovine</w:t>
            </w:r>
          </w:p>
        </w:tc>
        <w:tc>
          <w:tcPr>
            <w:tcW w:w="463" w:type="pct"/>
            <w:tcBorders>
              <w:top w:val="nil"/>
              <w:left w:val="nil"/>
              <w:bottom w:val="nil"/>
              <w:right w:val="nil"/>
            </w:tcBorders>
            <w:noWrap/>
            <w:vAlign w:val="bottom"/>
            <w:hideMark/>
          </w:tcPr>
          <w:p w14:paraId="141E3B9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32.000,00</w:t>
            </w:r>
          </w:p>
        </w:tc>
        <w:tc>
          <w:tcPr>
            <w:tcW w:w="480" w:type="pct"/>
            <w:tcBorders>
              <w:top w:val="nil"/>
              <w:left w:val="nil"/>
              <w:bottom w:val="nil"/>
              <w:right w:val="nil"/>
            </w:tcBorders>
            <w:noWrap/>
            <w:vAlign w:val="bottom"/>
            <w:hideMark/>
          </w:tcPr>
          <w:p w14:paraId="66E0912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-11.000,00</w:t>
            </w:r>
          </w:p>
        </w:tc>
        <w:tc>
          <w:tcPr>
            <w:tcW w:w="445" w:type="pct"/>
            <w:tcBorders>
              <w:top w:val="nil"/>
              <w:left w:val="nil"/>
              <w:bottom w:val="nil"/>
              <w:right w:val="nil"/>
            </w:tcBorders>
            <w:noWrap/>
            <w:vAlign w:val="bottom"/>
            <w:hideMark/>
          </w:tcPr>
          <w:p w14:paraId="502C7C3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-34,38</w:t>
            </w:r>
          </w:p>
        </w:tc>
        <w:tc>
          <w:tcPr>
            <w:tcW w:w="456" w:type="pct"/>
            <w:tcBorders>
              <w:top w:val="nil"/>
              <w:left w:val="nil"/>
              <w:bottom w:val="nil"/>
              <w:right w:val="nil"/>
            </w:tcBorders>
            <w:noWrap/>
            <w:vAlign w:val="bottom"/>
            <w:hideMark/>
          </w:tcPr>
          <w:p w14:paraId="55A588D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21.000,00</w:t>
            </w:r>
          </w:p>
        </w:tc>
      </w:tr>
      <w:tr w:rsidR="00C321E4" w:rsidRPr="00C321E4" w14:paraId="69E1D93C" w14:textId="77777777" w:rsidTr="00C321E4">
        <w:trPr>
          <w:trHeight w:val="255"/>
        </w:trPr>
        <w:tc>
          <w:tcPr>
            <w:tcW w:w="306" w:type="pct"/>
            <w:tcBorders>
              <w:top w:val="nil"/>
              <w:left w:val="nil"/>
              <w:bottom w:val="nil"/>
              <w:right w:val="nil"/>
            </w:tcBorders>
            <w:noWrap/>
            <w:vAlign w:val="bottom"/>
            <w:hideMark/>
          </w:tcPr>
          <w:p w14:paraId="409750DE"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72</w:t>
            </w:r>
          </w:p>
        </w:tc>
        <w:tc>
          <w:tcPr>
            <w:tcW w:w="2852" w:type="pct"/>
            <w:tcBorders>
              <w:top w:val="nil"/>
              <w:left w:val="nil"/>
              <w:bottom w:val="nil"/>
              <w:right w:val="nil"/>
            </w:tcBorders>
            <w:noWrap/>
            <w:vAlign w:val="bottom"/>
            <w:hideMark/>
          </w:tcPr>
          <w:p w14:paraId="08061B62"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prodaje proizvedene dugotrajne imovine</w:t>
            </w:r>
          </w:p>
        </w:tc>
        <w:tc>
          <w:tcPr>
            <w:tcW w:w="463" w:type="pct"/>
            <w:tcBorders>
              <w:top w:val="nil"/>
              <w:left w:val="nil"/>
              <w:bottom w:val="nil"/>
              <w:right w:val="nil"/>
            </w:tcBorders>
            <w:noWrap/>
            <w:vAlign w:val="bottom"/>
            <w:hideMark/>
          </w:tcPr>
          <w:p w14:paraId="6D55440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20.200,00</w:t>
            </w:r>
          </w:p>
        </w:tc>
        <w:tc>
          <w:tcPr>
            <w:tcW w:w="480" w:type="pct"/>
            <w:tcBorders>
              <w:top w:val="nil"/>
              <w:left w:val="nil"/>
              <w:bottom w:val="nil"/>
              <w:right w:val="nil"/>
            </w:tcBorders>
            <w:noWrap/>
            <w:vAlign w:val="bottom"/>
            <w:hideMark/>
          </w:tcPr>
          <w:p w14:paraId="7B20DBE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36A0E87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5603C678"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20.200,00</w:t>
            </w:r>
          </w:p>
        </w:tc>
      </w:tr>
      <w:tr w:rsidR="00C321E4" w:rsidRPr="00C321E4" w14:paraId="09681728" w14:textId="77777777" w:rsidTr="00C321E4">
        <w:trPr>
          <w:trHeight w:val="255"/>
        </w:trPr>
        <w:tc>
          <w:tcPr>
            <w:tcW w:w="306" w:type="pct"/>
            <w:tcBorders>
              <w:top w:val="nil"/>
              <w:left w:val="nil"/>
              <w:bottom w:val="nil"/>
              <w:right w:val="nil"/>
            </w:tcBorders>
            <w:shd w:val="clear" w:color="000000" w:fill="000080"/>
            <w:noWrap/>
            <w:vAlign w:val="bottom"/>
            <w:hideMark/>
          </w:tcPr>
          <w:p w14:paraId="1857C55D"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w:t>
            </w:r>
          </w:p>
        </w:tc>
        <w:tc>
          <w:tcPr>
            <w:tcW w:w="2852" w:type="pct"/>
            <w:tcBorders>
              <w:top w:val="nil"/>
              <w:left w:val="nil"/>
              <w:bottom w:val="nil"/>
              <w:right w:val="nil"/>
            </w:tcBorders>
            <w:shd w:val="clear" w:color="000000" w:fill="000080"/>
            <w:noWrap/>
            <w:vAlign w:val="bottom"/>
            <w:hideMark/>
          </w:tcPr>
          <w:p w14:paraId="7A3B5035"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Vlastiti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izvori</w:t>
            </w:r>
            <w:proofErr w:type="spellEnd"/>
          </w:p>
        </w:tc>
        <w:tc>
          <w:tcPr>
            <w:tcW w:w="463" w:type="pct"/>
            <w:tcBorders>
              <w:top w:val="nil"/>
              <w:left w:val="nil"/>
              <w:bottom w:val="nil"/>
              <w:right w:val="nil"/>
            </w:tcBorders>
            <w:shd w:val="clear" w:color="000000" w:fill="000080"/>
            <w:noWrap/>
            <w:vAlign w:val="bottom"/>
            <w:hideMark/>
          </w:tcPr>
          <w:p w14:paraId="5080EFC6"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80" w:type="pct"/>
            <w:tcBorders>
              <w:top w:val="nil"/>
              <w:left w:val="nil"/>
              <w:bottom w:val="nil"/>
              <w:right w:val="nil"/>
            </w:tcBorders>
            <w:shd w:val="clear" w:color="000000" w:fill="000080"/>
            <w:noWrap/>
            <w:vAlign w:val="bottom"/>
            <w:hideMark/>
          </w:tcPr>
          <w:p w14:paraId="7D7B55C5"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45" w:type="pct"/>
            <w:tcBorders>
              <w:top w:val="nil"/>
              <w:left w:val="nil"/>
              <w:bottom w:val="nil"/>
              <w:right w:val="nil"/>
            </w:tcBorders>
            <w:shd w:val="clear" w:color="000000" w:fill="000080"/>
            <w:noWrap/>
            <w:vAlign w:val="bottom"/>
            <w:hideMark/>
          </w:tcPr>
          <w:p w14:paraId="7F965468"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56" w:type="pct"/>
            <w:tcBorders>
              <w:top w:val="nil"/>
              <w:left w:val="nil"/>
              <w:bottom w:val="nil"/>
              <w:right w:val="nil"/>
            </w:tcBorders>
            <w:shd w:val="clear" w:color="000000" w:fill="000080"/>
            <w:noWrap/>
            <w:vAlign w:val="bottom"/>
            <w:hideMark/>
          </w:tcPr>
          <w:p w14:paraId="4531251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r>
      <w:tr w:rsidR="00C321E4" w:rsidRPr="00C321E4" w14:paraId="53DA3147" w14:textId="77777777" w:rsidTr="00C321E4">
        <w:trPr>
          <w:trHeight w:val="255"/>
        </w:trPr>
        <w:tc>
          <w:tcPr>
            <w:tcW w:w="306" w:type="pct"/>
            <w:tcBorders>
              <w:top w:val="nil"/>
              <w:left w:val="nil"/>
              <w:bottom w:val="nil"/>
              <w:right w:val="nil"/>
            </w:tcBorders>
            <w:noWrap/>
            <w:vAlign w:val="bottom"/>
            <w:hideMark/>
          </w:tcPr>
          <w:p w14:paraId="794D176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92</w:t>
            </w:r>
          </w:p>
        </w:tc>
        <w:tc>
          <w:tcPr>
            <w:tcW w:w="2852" w:type="pct"/>
            <w:tcBorders>
              <w:top w:val="nil"/>
              <w:left w:val="nil"/>
              <w:bottom w:val="nil"/>
              <w:right w:val="nil"/>
            </w:tcBorders>
            <w:noWrap/>
            <w:vAlign w:val="bottom"/>
            <w:hideMark/>
          </w:tcPr>
          <w:p w14:paraId="1D88656D"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Rezultat</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poslovanja</w:t>
            </w:r>
            <w:proofErr w:type="spellEnd"/>
          </w:p>
        </w:tc>
        <w:tc>
          <w:tcPr>
            <w:tcW w:w="463" w:type="pct"/>
            <w:tcBorders>
              <w:top w:val="nil"/>
              <w:left w:val="nil"/>
              <w:bottom w:val="nil"/>
              <w:right w:val="nil"/>
            </w:tcBorders>
            <w:noWrap/>
            <w:vAlign w:val="bottom"/>
            <w:hideMark/>
          </w:tcPr>
          <w:p w14:paraId="14A7BC5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80" w:type="pct"/>
            <w:tcBorders>
              <w:top w:val="nil"/>
              <w:left w:val="nil"/>
              <w:bottom w:val="nil"/>
              <w:right w:val="nil"/>
            </w:tcBorders>
            <w:noWrap/>
            <w:vAlign w:val="bottom"/>
            <w:hideMark/>
          </w:tcPr>
          <w:p w14:paraId="01F078B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0153158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6B6D1C0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r>
      <w:tr w:rsidR="00C321E4" w:rsidRPr="00C321E4" w14:paraId="03C961B3" w14:textId="77777777" w:rsidTr="00C321E4">
        <w:trPr>
          <w:trHeight w:val="1020"/>
        </w:trPr>
        <w:tc>
          <w:tcPr>
            <w:tcW w:w="306" w:type="pct"/>
            <w:tcBorders>
              <w:top w:val="nil"/>
              <w:left w:val="nil"/>
              <w:bottom w:val="nil"/>
              <w:right w:val="nil"/>
            </w:tcBorders>
            <w:shd w:val="clear" w:color="000000" w:fill="C0C0C0"/>
            <w:vAlign w:val="bottom"/>
            <w:hideMark/>
          </w:tcPr>
          <w:p w14:paraId="74A142B0"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BROJ </w:t>
            </w:r>
            <w:r w:rsidRPr="00C321E4">
              <w:rPr>
                <w:rFonts w:ascii="Arial" w:eastAsia="Times New Roman" w:hAnsi="Arial" w:cs="Arial"/>
                <w:b/>
                <w:bCs/>
                <w:kern w:val="0"/>
                <w:sz w:val="16"/>
                <w:szCs w:val="16"/>
                <w:lang w:val="en-US"/>
                <w14:ligatures w14:val="none"/>
              </w:rPr>
              <w:br/>
              <w:t>KONTA</w:t>
            </w:r>
          </w:p>
        </w:tc>
        <w:tc>
          <w:tcPr>
            <w:tcW w:w="2852" w:type="pct"/>
            <w:tcBorders>
              <w:top w:val="nil"/>
              <w:left w:val="nil"/>
              <w:bottom w:val="nil"/>
              <w:right w:val="nil"/>
            </w:tcBorders>
            <w:shd w:val="clear" w:color="000000" w:fill="C0C0C0"/>
            <w:vAlign w:val="bottom"/>
            <w:hideMark/>
          </w:tcPr>
          <w:p w14:paraId="6988483B"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VRSTA RASHODA / IZDATAKA</w:t>
            </w:r>
          </w:p>
        </w:tc>
        <w:tc>
          <w:tcPr>
            <w:tcW w:w="463" w:type="pct"/>
            <w:tcBorders>
              <w:top w:val="nil"/>
              <w:left w:val="nil"/>
              <w:bottom w:val="nil"/>
              <w:right w:val="nil"/>
            </w:tcBorders>
            <w:shd w:val="clear" w:color="000000" w:fill="C0C0C0"/>
            <w:vAlign w:val="bottom"/>
            <w:hideMark/>
          </w:tcPr>
          <w:p w14:paraId="2C47E7A9"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PLANIRANO</w:t>
            </w:r>
          </w:p>
        </w:tc>
        <w:tc>
          <w:tcPr>
            <w:tcW w:w="480" w:type="pct"/>
            <w:tcBorders>
              <w:top w:val="nil"/>
              <w:left w:val="nil"/>
              <w:bottom w:val="nil"/>
              <w:right w:val="nil"/>
            </w:tcBorders>
            <w:shd w:val="clear" w:color="000000" w:fill="C0C0C0"/>
            <w:vAlign w:val="bottom"/>
            <w:hideMark/>
          </w:tcPr>
          <w:p w14:paraId="5D8F0B45"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PROMJENA IZNOS</w:t>
            </w:r>
          </w:p>
        </w:tc>
        <w:tc>
          <w:tcPr>
            <w:tcW w:w="445" w:type="pct"/>
            <w:tcBorders>
              <w:top w:val="nil"/>
              <w:left w:val="nil"/>
              <w:bottom w:val="nil"/>
              <w:right w:val="nil"/>
            </w:tcBorders>
            <w:shd w:val="clear" w:color="000000" w:fill="C0C0C0"/>
            <w:vAlign w:val="bottom"/>
            <w:hideMark/>
          </w:tcPr>
          <w:p w14:paraId="53B03DD7"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PROMJENA </w:t>
            </w:r>
            <w:r w:rsidRPr="00C321E4">
              <w:rPr>
                <w:rFonts w:ascii="Arial" w:eastAsia="Times New Roman" w:hAnsi="Arial" w:cs="Arial"/>
                <w:b/>
                <w:bCs/>
                <w:kern w:val="0"/>
                <w:sz w:val="16"/>
                <w:szCs w:val="16"/>
                <w:lang w:val="en-US"/>
                <w14:ligatures w14:val="none"/>
              </w:rPr>
              <w:br/>
              <w:t>POSTOTAK</w:t>
            </w:r>
          </w:p>
        </w:tc>
        <w:tc>
          <w:tcPr>
            <w:tcW w:w="456" w:type="pct"/>
            <w:tcBorders>
              <w:top w:val="nil"/>
              <w:left w:val="nil"/>
              <w:bottom w:val="nil"/>
              <w:right w:val="nil"/>
            </w:tcBorders>
            <w:shd w:val="clear" w:color="000000" w:fill="C0C0C0"/>
            <w:vAlign w:val="bottom"/>
            <w:hideMark/>
          </w:tcPr>
          <w:p w14:paraId="2B4150E6"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NOVI IZNOS</w:t>
            </w:r>
          </w:p>
        </w:tc>
      </w:tr>
      <w:tr w:rsidR="00C321E4" w:rsidRPr="00C321E4" w14:paraId="5A420962" w14:textId="77777777" w:rsidTr="00C321E4">
        <w:trPr>
          <w:trHeight w:val="255"/>
        </w:trPr>
        <w:tc>
          <w:tcPr>
            <w:tcW w:w="306" w:type="pct"/>
            <w:tcBorders>
              <w:top w:val="nil"/>
              <w:left w:val="nil"/>
              <w:bottom w:val="nil"/>
              <w:right w:val="nil"/>
            </w:tcBorders>
            <w:shd w:val="clear" w:color="000000" w:fill="808080"/>
            <w:noWrap/>
            <w:vAlign w:val="bottom"/>
            <w:hideMark/>
          </w:tcPr>
          <w:p w14:paraId="5FB5B0D8"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 </w:t>
            </w:r>
          </w:p>
        </w:tc>
        <w:tc>
          <w:tcPr>
            <w:tcW w:w="2852" w:type="pct"/>
            <w:tcBorders>
              <w:top w:val="nil"/>
              <w:left w:val="nil"/>
              <w:bottom w:val="nil"/>
              <w:right w:val="nil"/>
            </w:tcBorders>
            <w:shd w:val="clear" w:color="000000" w:fill="808080"/>
            <w:noWrap/>
            <w:vAlign w:val="bottom"/>
            <w:hideMark/>
          </w:tcPr>
          <w:p w14:paraId="584E3DBC"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SVEUKUPNO RASHODI / IZDACI</w:t>
            </w:r>
          </w:p>
        </w:tc>
        <w:tc>
          <w:tcPr>
            <w:tcW w:w="463" w:type="pct"/>
            <w:tcBorders>
              <w:top w:val="nil"/>
              <w:left w:val="nil"/>
              <w:bottom w:val="nil"/>
              <w:right w:val="nil"/>
            </w:tcBorders>
            <w:shd w:val="clear" w:color="000000" w:fill="808080"/>
            <w:noWrap/>
            <w:vAlign w:val="bottom"/>
            <w:hideMark/>
          </w:tcPr>
          <w:p w14:paraId="4CA34B62"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6.732.646,80</w:t>
            </w:r>
          </w:p>
        </w:tc>
        <w:tc>
          <w:tcPr>
            <w:tcW w:w="480" w:type="pct"/>
            <w:tcBorders>
              <w:top w:val="nil"/>
              <w:left w:val="nil"/>
              <w:bottom w:val="nil"/>
              <w:right w:val="nil"/>
            </w:tcBorders>
            <w:shd w:val="clear" w:color="000000" w:fill="808080"/>
            <w:noWrap/>
            <w:vAlign w:val="bottom"/>
            <w:hideMark/>
          </w:tcPr>
          <w:p w14:paraId="2F8FD2A2"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90.754,98</w:t>
            </w:r>
          </w:p>
        </w:tc>
        <w:tc>
          <w:tcPr>
            <w:tcW w:w="445" w:type="pct"/>
            <w:tcBorders>
              <w:top w:val="nil"/>
              <w:left w:val="nil"/>
              <w:bottom w:val="nil"/>
              <w:right w:val="nil"/>
            </w:tcBorders>
            <w:shd w:val="clear" w:color="000000" w:fill="808080"/>
            <w:noWrap/>
            <w:vAlign w:val="bottom"/>
            <w:hideMark/>
          </w:tcPr>
          <w:p w14:paraId="3B90572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1,35</w:t>
            </w:r>
          </w:p>
        </w:tc>
        <w:tc>
          <w:tcPr>
            <w:tcW w:w="456" w:type="pct"/>
            <w:tcBorders>
              <w:top w:val="nil"/>
              <w:left w:val="nil"/>
              <w:bottom w:val="nil"/>
              <w:right w:val="nil"/>
            </w:tcBorders>
            <w:shd w:val="clear" w:color="000000" w:fill="808080"/>
            <w:noWrap/>
            <w:vAlign w:val="bottom"/>
            <w:hideMark/>
          </w:tcPr>
          <w:p w14:paraId="2B6B9BBA"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6.823.401,78</w:t>
            </w:r>
          </w:p>
        </w:tc>
      </w:tr>
      <w:tr w:rsidR="00C321E4" w:rsidRPr="00C321E4" w14:paraId="773F0D2B" w14:textId="77777777" w:rsidTr="00C321E4">
        <w:trPr>
          <w:trHeight w:val="255"/>
        </w:trPr>
        <w:tc>
          <w:tcPr>
            <w:tcW w:w="306" w:type="pct"/>
            <w:tcBorders>
              <w:top w:val="nil"/>
              <w:left w:val="nil"/>
              <w:bottom w:val="nil"/>
              <w:right w:val="nil"/>
            </w:tcBorders>
            <w:shd w:val="clear" w:color="000000" w:fill="000080"/>
            <w:noWrap/>
            <w:vAlign w:val="bottom"/>
            <w:hideMark/>
          </w:tcPr>
          <w:p w14:paraId="326ED423"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3</w:t>
            </w:r>
          </w:p>
        </w:tc>
        <w:tc>
          <w:tcPr>
            <w:tcW w:w="2852" w:type="pct"/>
            <w:tcBorders>
              <w:top w:val="nil"/>
              <w:left w:val="nil"/>
              <w:bottom w:val="nil"/>
              <w:right w:val="nil"/>
            </w:tcBorders>
            <w:shd w:val="clear" w:color="000000" w:fill="000080"/>
            <w:noWrap/>
            <w:vAlign w:val="bottom"/>
            <w:hideMark/>
          </w:tcPr>
          <w:p w14:paraId="60CD0CE4"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Rashodi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poslovanja</w:t>
            </w:r>
            <w:proofErr w:type="spellEnd"/>
          </w:p>
        </w:tc>
        <w:tc>
          <w:tcPr>
            <w:tcW w:w="463" w:type="pct"/>
            <w:tcBorders>
              <w:top w:val="nil"/>
              <w:left w:val="nil"/>
              <w:bottom w:val="nil"/>
              <w:right w:val="nil"/>
            </w:tcBorders>
            <w:shd w:val="clear" w:color="000000" w:fill="000080"/>
            <w:noWrap/>
            <w:vAlign w:val="bottom"/>
            <w:hideMark/>
          </w:tcPr>
          <w:p w14:paraId="3574804A"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4.609.114,80</w:t>
            </w:r>
          </w:p>
        </w:tc>
        <w:tc>
          <w:tcPr>
            <w:tcW w:w="480" w:type="pct"/>
            <w:tcBorders>
              <w:top w:val="nil"/>
              <w:left w:val="nil"/>
              <w:bottom w:val="nil"/>
              <w:right w:val="nil"/>
            </w:tcBorders>
            <w:shd w:val="clear" w:color="000000" w:fill="000080"/>
            <w:noWrap/>
            <w:vAlign w:val="bottom"/>
            <w:hideMark/>
          </w:tcPr>
          <w:p w14:paraId="516A5B37"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144.928,49</w:t>
            </w:r>
          </w:p>
        </w:tc>
        <w:tc>
          <w:tcPr>
            <w:tcW w:w="445" w:type="pct"/>
            <w:tcBorders>
              <w:top w:val="nil"/>
              <w:left w:val="nil"/>
              <w:bottom w:val="nil"/>
              <w:right w:val="nil"/>
            </w:tcBorders>
            <w:shd w:val="clear" w:color="000000" w:fill="000080"/>
            <w:noWrap/>
            <w:vAlign w:val="bottom"/>
            <w:hideMark/>
          </w:tcPr>
          <w:p w14:paraId="783A3FFE"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3,14</w:t>
            </w:r>
          </w:p>
        </w:tc>
        <w:tc>
          <w:tcPr>
            <w:tcW w:w="456" w:type="pct"/>
            <w:tcBorders>
              <w:top w:val="nil"/>
              <w:left w:val="nil"/>
              <w:bottom w:val="nil"/>
              <w:right w:val="nil"/>
            </w:tcBorders>
            <w:shd w:val="clear" w:color="000000" w:fill="000080"/>
            <w:noWrap/>
            <w:vAlign w:val="bottom"/>
            <w:hideMark/>
          </w:tcPr>
          <w:p w14:paraId="6DB5EC81"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4.754.043,29</w:t>
            </w:r>
          </w:p>
        </w:tc>
      </w:tr>
      <w:tr w:rsidR="00C321E4" w:rsidRPr="00C321E4" w14:paraId="5E2CB5DC" w14:textId="77777777" w:rsidTr="00C321E4">
        <w:trPr>
          <w:trHeight w:val="255"/>
        </w:trPr>
        <w:tc>
          <w:tcPr>
            <w:tcW w:w="306" w:type="pct"/>
            <w:tcBorders>
              <w:top w:val="nil"/>
              <w:left w:val="nil"/>
              <w:bottom w:val="nil"/>
              <w:right w:val="nil"/>
            </w:tcBorders>
            <w:noWrap/>
            <w:vAlign w:val="bottom"/>
            <w:hideMark/>
          </w:tcPr>
          <w:p w14:paraId="48E911A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31</w:t>
            </w:r>
          </w:p>
        </w:tc>
        <w:tc>
          <w:tcPr>
            <w:tcW w:w="2852" w:type="pct"/>
            <w:tcBorders>
              <w:top w:val="nil"/>
              <w:left w:val="nil"/>
              <w:bottom w:val="nil"/>
              <w:right w:val="nil"/>
            </w:tcBorders>
            <w:noWrap/>
            <w:vAlign w:val="bottom"/>
            <w:hideMark/>
          </w:tcPr>
          <w:p w14:paraId="3056DDD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Rashodi</w:t>
            </w:r>
            <w:proofErr w:type="spellEnd"/>
            <w:r w:rsidRPr="00C321E4">
              <w:rPr>
                <w:rFonts w:ascii="Arial" w:eastAsia="Times New Roman" w:hAnsi="Arial" w:cs="Arial"/>
                <w:kern w:val="0"/>
                <w:sz w:val="16"/>
                <w:szCs w:val="16"/>
                <w:lang w:val="en-US"/>
                <w14:ligatures w14:val="none"/>
              </w:rPr>
              <w:t xml:space="preserve"> za </w:t>
            </w:r>
            <w:proofErr w:type="spellStart"/>
            <w:r w:rsidRPr="00C321E4">
              <w:rPr>
                <w:rFonts w:ascii="Arial" w:eastAsia="Times New Roman" w:hAnsi="Arial" w:cs="Arial"/>
                <w:kern w:val="0"/>
                <w:sz w:val="16"/>
                <w:szCs w:val="16"/>
                <w:lang w:val="en-US"/>
                <w14:ligatures w14:val="none"/>
              </w:rPr>
              <w:t>zaposlene</w:t>
            </w:r>
            <w:proofErr w:type="spellEnd"/>
          </w:p>
        </w:tc>
        <w:tc>
          <w:tcPr>
            <w:tcW w:w="463" w:type="pct"/>
            <w:tcBorders>
              <w:top w:val="nil"/>
              <w:left w:val="nil"/>
              <w:bottom w:val="nil"/>
              <w:right w:val="nil"/>
            </w:tcBorders>
            <w:noWrap/>
            <w:vAlign w:val="bottom"/>
            <w:hideMark/>
          </w:tcPr>
          <w:p w14:paraId="0F89D82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1.856.257,80</w:t>
            </w:r>
          </w:p>
        </w:tc>
        <w:tc>
          <w:tcPr>
            <w:tcW w:w="480" w:type="pct"/>
            <w:tcBorders>
              <w:top w:val="nil"/>
              <w:left w:val="nil"/>
              <w:bottom w:val="nil"/>
              <w:right w:val="nil"/>
            </w:tcBorders>
            <w:noWrap/>
            <w:vAlign w:val="bottom"/>
            <w:hideMark/>
          </w:tcPr>
          <w:p w14:paraId="36360F7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26.000,00</w:t>
            </w:r>
          </w:p>
        </w:tc>
        <w:tc>
          <w:tcPr>
            <w:tcW w:w="445" w:type="pct"/>
            <w:tcBorders>
              <w:top w:val="nil"/>
              <w:left w:val="nil"/>
              <w:bottom w:val="nil"/>
              <w:right w:val="nil"/>
            </w:tcBorders>
            <w:noWrap/>
            <w:vAlign w:val="bottom"/>
            <w:hideMark/>
          </w:tcPr>
          <w:p w14:paraId="52FCCE2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1,40</w:t>
            </w:r>
          </w:p>
        </w:tc>
        <w:tc>
          <w:tcPr>
            <w:tcW w:w="456" w:type="pct"/>
            <w:tcBorders>
              <w:top w:val="nil"/>
              <w:left w:val="nil"/>
              <w:bottom w:val="nil"/>
              <w:right w:val="nil"/>
            </w:tcBorders>
            <w:noWrap/>
            <w:vAlign w:val="bottom"/>
            <w:hideMark/>
          </w:tcPr>
          <w:p w14:paraId="477E9526"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1.882.257,80</w:t>
            </w:r>
          </w:p>
        </w:tc>
      </w:tr>
      <w:tr w:rsidR="00C321E4" w:rsidRPr="00C321E4" w14:paraId="2CE9577C" w14:textId="77777777" w:rsidTr="00C321E4">
        <w:trPr>
          <w:trHeight w:val="255"/>
        </w:trPr>
        <w:tc>
          <w:tcPr>
            <w:tcW w:w="306" w:type="pct"/>
            <w:tcBorders>
              <w:top w:val="nil"/>
              <w:left w:val="nil"/>
              <w:bottom w:val="nil"/>
              <w:right w:val="nil"/>
            </w:tcBorders>
            <w:noWrap/>
            <w:vAlign w:val="bottom"/>
            <w:hideMark/>
          </w:tcPr>
          <w:p w14:paraId="744997B4"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32</w:t>
            </w:r>
          </w:p>
        </w:tc>
        <w:tc>
          <w:tcPr>
            <w:tcW w:w="2852" w:type="pct"/>
            <w:tcBorders>
              <w:top w:val="nil"/>
              <w:left w:val="nil"/>
              <w:bottom w:val="nil"/>
              <w:right w:val="nil"/>
            </w:tcBorders>
            <w:noWrap/>
            <w:vAlign w:val="bottom"/>
            <w:hideMark/>
          </w:tcPr>
          <w:p w14:paraId="464DCBFA"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Materijalni</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rashodi</w:t>
            </w:r>
            <w:proofErr w:type="spellEnd"/>
          </w:p>
        </w:tc>
        <w:tc>
          <w:tcPr>
            <w:tcW w:w="463" w:type="pct"/>
            <w:tcBorders>
              <w:top w:val="nil"/>
              <w:left w:val="nil"/>
              <w:bottom w:val="nil"/>
              <w:right w:val="nil"/>
            </w:tcBorders>
            <w:noWrap/>
            <w:vAlign w:val="bottom"/>
            <w:hideMark/>
          </w:tcPr>
          <w:p w14:paraId="31970BC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1.596.962,73</w:t>
            </w:r>
          </w:p>
        </w:tc>
        <w:tc>
          <w:tcPr>
            <w:tcW w:w="480" w:type="pct"/>
            <w:tcBorders>
              <w:top w:val="nil"/>
              <w:left w:val="nil"/>
              <w:bottom w:val="nil"/>
              <w:right w:val="nil"/>
            </w:tcBorders>
            <w:noWrap/>
            <w:vAlign w:val="bottom"/>
            <w:hideMark/>
          </w:tcPr>
          <w:p w14:paraId="0AAB1ECB"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123.564,49</w:t>
            </w:r>
          </w:p>
        </w:tc>
        <w:tc>
          <w:tcPr>
            <w:tcW w:w="445" w:type="pct"/>
            <w:tcBorders>
              <w:top w:val="nil"/>
              <w:left w:val="nil"/>
              <w:bottom w:val="nil"/>
              <w:right w:val="nil"/>
            </w:tcBorders>
            <w:noWrap/>
            <w:vAlign w:val="bottom"/>
            <w:hideMark/>
          </w:tcPr>
          <w:p w14:paraId="61C91B4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7,74</w:t>
            </w:r>
          </w:p>
        </w:tc>
        <w:tc>
          <w:tcPr>
            <w:tcW w:w="456" w:type="pct"/>
            <w:tcBorders>
              <w:top w:val="nil"/>
              <w:left w:val="nil"/>
              <w:bottom w:val="nil"/>
              <w:right w:val="nil"/>
            </w:tcBorders>
            <w:noWrap/>
            <w:vAlign w:val="bottom"/>
            <w:hideMark/>
          </w:tcPr>
          <w:p w14:paraId="7B27475B"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1.720.527,22</w:t>
            </w:r>
          </w:p>
        </w:tc>
      </w:tr>
      <w:tr w:rsidR="00C321E4" w:rsidRPr="00C321E4" w14:paraId="47144D6F" w14:textId="77777777" w:rsidTr="00C321E4">
        <w:trPr>
          <w:trHeight w:val="255"/>
        </w:trPr>
        <w:tc>
          <w:tcPr>
            <w:tcW w:w="306" w:type="pct"/>
            <w:tcBorders>
              <w:top w:val="nil"/>
              <w:left w:val="nil"/>
              <w:bottom w:val="nil"/>
              <w:right w:val="nil"/>
            </w:tcBorders>
            <w:noWrap/>
            <w:vAlign w:val="bottom"/>
            <w:hideMark/>
          </w:tcPr>
          <w:p w14:paraId="0ECDF968"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34</w:t>
            </w:r>
          </w:p>
        </w:tc>
        <w:tc>
          <w:tcPr>
            <w:tcW w:w="2852" w:type="pct"/>
            <w:tcBorders>
              <w:top w:val="nil"/>
              <w:left w:val="nil"/>
              <w:bottom w:val="nil"/>
              <w:right w:val="nil"/>
            </w:tcBorders>
            <w:noWrap/>
            <w:vAlign w:val="bottom"/>
            <w:hideMark/>
          </w:tcPr>
          <w:p w14:paraId="0EE5B797"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Financijski</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rashodi</w:t>
            </w:r>
            <w:proofErr w:type="spellEnd"/>
          </w:p>
        </w:tc>
        <w:tc>
          <w:tcPr>
            <w:tcW w:w="463" w:type="pct"/>
            <w:tcBorders>
              <w:top w:val="nil"/>
              <w:left w:val="nil"/>
              <w:bottom w:val="nil"/>
              <w:right w:val="nil"/>
            </w:tcBorders>
            <w:noWrap/>
            <w:vAlign w:val="bottom"/>
            <w:hideMark/>
          </w:tcPr>
          <w:p w14:paraId="1DC0E72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10.278,00</w:t>
            </w:r>
          </w:p>
        </w:tc>
        <w:tc>
          <w:tcPr>
            <w:tcW w:w="480" w:type="pct"/>
            <w:tcBorders>
              <w:top w:val="nil"/>
              <w:left w:val="nil"/>
              <w:bottom w:val="nil"/>
              <w:right w:val="nil"/>
            </w:tcBorders>
            <w:noWrap/>
            <w:vAlign w:val="bottom"/>
            <w:hideMark/>
          </w:tcPr>
          <w:p w14:paraId="0C70D86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124,00</w:t>
            </w:r>
          </w:p>
        </w:tc>
        <w:tc>
          <w:tcPr>
            <w:tcW w:w="445" w:type="pct"/>
            <w:tcBorders>
              <w:top w:val="nil"/>
              <w:left w:val="nil"/>
              <w:bottom w:val="nil"/>
              <w:right w:val="nil"/>
            </w:tcBorders>
            <w:noWrap/>
            <w:vAlign w:val="bottom"/>
            <w:hideMark/>
          </w:tcPr>
          <w:p w14:paraId="602BA0D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1,21</w:t>
            </w:r>
          </w:p>
        </w:tc>
        <w:tc>
          <w:tcPr>
            <w:tcW w:w="456" w:type="pct"/>
            <w:tcBorders>
              <w:top w:val="nil"/>
              <w:left w:val="nil"/>
              <w:bottom w:val="nil"/>
              <w:right w:val="nil"/>
            </w:tcBorders>
            <w:noWrap/>
            <w:vAlign w:val="bottom"/>
            <w:hideMark/>
          </w:tcPr>
          <w:p w14:paraId="04C650B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10.402,00</w:t>
            </w:r>
          </w:p>
        </w:tc>
      </w:tr>
      <w:tr w:rsidR="00C321E4" w:rsidRPr="00C321E4" w14:paraId="77BF03D7" w14:textId="77777777" w:rsidTr="00C321E4">
        <w:trPr>
          <w:trHeight w:val="255"/>
        </w:trPr>
        <w:tc>
          <w:tcPr>
            <w:tcW w:w="306" w:type="pct"/>
            <w:tcBorders>
              <w:top w:val="nil"/>
              <w:left w:val="nil"/>
              <w:bottom w:val="nil"/>
              <w:right w:val="nil"/>
            </w:tcBorders>
            <w:noWrap/>
            <w:vAlign w:val="bottom"/>
            <w:hideMark/>
          </w:tcPr>
          <w:p w14:paraId="70EB6EF1"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35</w:t>
            </w:r>
          </w:p>
        </w:tc>
        <w:tc>
          <w:tcPr>
            <w:tcW w:w="2852" w:type="pct"/>
            <w:tcBorders>
              <w:top w:val="nil"/>
              <w:left w:val="nil"/>
              <w:bottom w:val="nil"/>
              <w:right w:val="nil"/>
            </w:tcBorders>
            <w:noWrap/>
            <w:vAlign w:val="bottom"/>
            <w:hideMark/>
          </w:tcPr>
          <w:p w14:paraId="130C08A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Subvencije</w:t>
            </w:r>
            <w:proofErr w:type="spellEnd"/>
          </w:p>
        </w:tc>
        <w:tc>
          <w:tcPr>
            <w:tcW w:w="463" w:type="pct"/>
            <w:tcBorders>
              <w:top w:val="nil"/>
              <w:left w:val="nil"/>
              <w:bottom w:val="nil"/>
              <w:right w:val="nil"/>
            </w:tcBorders>
            <w:noWrap/>
            <w:vAlign w:val="bottom"/>
            <w:hideMark/>
          </w:tcPr>
          <w:p w14:paraId="4FB5380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116.307,75</w:t>
            </w:r>
          </w:p>
        </w:tc>
        <w:tc>
          <w:tcPr>
            <w:tcW w:w="480" w:type="pct"/>
            <w:tcBorders>
              <w:top w:val="nil"/>
              <w:left w:val="nil"/>
              <w:bottom w:val="nil"/>
              <w:right w:val="nil"/>
            </w:tcBorders>
            <w:noWrap/>
            <w:vAlign w:val="bottom"/>
            <w:hideMark/>
          </w:tcPr>
          <w:p w14:paraId="7632347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7F13723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2812E3E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116.307,75</w:t>
            </w:r>
          </w:p>
        </w:tc>
      </w:tr>
      <w:tr w:rsidR="00C321E4" w:rsidRPr="00C321E4" w14:paraId="0E957646" w14:textId="77777777" w:rsidTr="00C321E4">
        <w:trPr>
          <w:trHeight w:val="255"/>
        </w:trPr>
        <w:tc>
          <w:tcPr>
            <w:tcW w:w="306" w:type="pct"/>
            <w:tcBorders>
              <w:top w:val="nil"/>
              <w:left w:val="nil"/>
              <w:bottom w:val="nil"/>
              <w:right w:val="nil"/>
            </w:tcBorders>
            <w:noWrap/>
            <w:vAlign w:val="bottom"/>
            <w:hideMark/>
          </w:tcPr>
          <w:p w14:paraId="76033BE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36</w:t>
            </w:r>
          </w:p>
        </w:tc>
        <w:tc>
          <w:tcPr>
            <w:tcW w:w="2852" w:type="pct"/>
            <w:tcBorders>
              <w:top w:val="nil"/>
              <w:left w:val="nil"/>
              <w:bottom w:val="nil"/>
              <w:right w:val="nil"/>
            </w:tcBorders>
            <w:noWrap/>
            <w:vAlign w:val="bottom"/>
            <w:hideMark/>
          </w:tcPr>
          <w:p w14:paraId="751DDCDD"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Pomoći dane u inozemstvo i unutar općeg proračuna</w:t>
            </w:r>
          </w:p>
        </w:tc>
        <w:tc>
          <w:tcPr>
            <w:tcW w:w="463" w:type="pct"/>
            <w:tcBorders>
              <w:top w:val="nil"/>
              <w:left w:val="nil"/>
              <w:bottom w:val="nil"/>
              <w:right w:val="nil"/>
            </w:tcBorders>
            <w:noWrap/>
            <w:vAlign w:val="bottom"/>
            <w:hideMark/>
          </w:tcPr>
          <w:p w14:paraId="15AF034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539.016,23</w:t>
            </w:r>
          </w:p>
        </w:tc>
        <w:tc>
          <w:tcPr>
            <w:tcW w:w="480" w:type="pct"/>
            <w:tcBorders>
              <w:top w:val="nil"/>
              <w:left w:val="nil"/>
              <w:bottom w:val="nil"/>
              <w:right w:val="nil"/>
            </w:tcBorders>
            <w:noWrap/>
            <w:vAlign w:val="bottom"/>
            <w:hideMark/>
          </w:tcPr>
          <w:p w14:paraId="761E3B9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00E03C6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35796E9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539.016,23</w:t>
            </w:r>
          </w:p>
        </w:tc>
      </w:tr>
      <w:tr w:rsidR="00C321E4" w:rsidRPr="00C321E4" w14:paraId="5C0E4C44" w14:textId="77777777" w:rsidTr="00C321E4">
        <w:trPr>
          <w:trHeight w:val="255"/>
        </w:trPr>
        <w:tc>
          <w:tcPr>
            <w:tcW w:w="306" w:type="pct"/>
            <w:tcBorders>
              <w:top w:val="nil"/>
              <w:left w:val="nil"/>
              <w:bottom w:val="nil"/>
              <w:right w:val="nil"/>
            </w:tcBorders>
            <w:noWrap/>
            <w:vAlign w:val="bottom"/>
            <w:hideMark/>
          </w:tcPr>
          <w:p w14:paraId="16E71653"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37</w:t>
            </w:r>
          </w:p>
        </w:tc>
        <w:tc>
          <w:tcPr>
            <w:tcW w:w="2852" w:type="pct"/>
            <w:tcBorders>
              <w:top w:val="nil"/>
              <w:left w:val="nil"/>
              <w:bottom w:val="nil"/>
              <w:right w:val="nil"/>
            </w:tcBorders>
            <w:noWrap/>
            <w:vAlign w:val="bottom"/>
            <w:hideMark/>
          </w:tcPr>
          <w:p w14:paraId="3A503F27"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Naknade građanima i kućanstvima na temelju osiguranja i druge naknade</w:t>
            </w:r>
          </w:p>
        </w:tc>
        <w:tc>
          <w:tcPr>
            <w:tcW w:w="463" w:type="pct"/>
            <w:tcBorders>
              <w:top w:val="nil"/>
              <w:left w:val="nil"/>
              <w:bottom w:val="nil"/>
              <w:right w:val="nil"/>
            </w:tcBorders>
            <w:noWrap/>
            <w:vAlign w:val="bottom"/>
            <w:hideMark/>
          </w:tcPr>
          <w:p w14:paraId="33937C3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179.587,00</w:t>
            </w:r>
          </w:p>
        </w:tc>
        <w:tc>
          <w:tcPr>
            <w:tcW w:w="480" w:type="pct"/>
            <w:tcBorders>
              <w:top w:val="nil"/>
              <w:left w:val="nil"/>
              <w:bottom w:val="nil"/>
              <w:right w:val="nil"/>
            </w:tcBorders>
            <w:noWrap/>
            <w:vAlign w:val="bottom"/>
            <w:hideMark/>
          </w:tcPr>
          <w:p w14:paraId="3C10CA3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-4.760,00</w:t>
            </w:r>
          </w:p>
        </w:tc>
        <w:tc>
          <w:tcPr>
            <w:tcW w:w="445" w:type="pct"/>
            <w:tcBorders>
              <w:top w:val="nil"/>
              <w:left w:val="nil"/>
              <w:bottom w:val="nil"/>
              <w:right w:val="nil"/>
            </w:tcBorders>
            <w:noWrap/>
            <w:vAlign w:val="bottom"/>
            <w:hideMark/>
          </w:tcPr>
          <w:p w14:paraId="6B2A1BA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-2,65</w:t>
            </w:r>
          </w:p>
        </w:tc>
        <w:tc>
          <w:tcPr>
            <w:tcW w:w="456" w:type="pct"/>
            <w:tcBorders>
              <w:top w:val="nil"/>
              <w:left w:val="nil"/>
              <w:bottom w:val="nil"/>
              <w:right w:val="nil"/>
            </w:tcBorders>
            <w:noWrap/>
            <w:vAlign w:val="bottom"/>
            <w:hideMark/>
          </w:tcPr>
          <w:p w14:paraId="49730186"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174.827,00</w:t>
            </w:r>
          </w:p>
        </w:tc>
      </w:tr>
      <w:tr w:rsidR="00C321E4" w:rsidRPr="00C321E4" w14:paraId="55258BB1" w14:textId="77777777" w:rsidTr="00C321E4">
        <w:trPr>
          <w:trHeight w:val="255"/>
        </w:trPr>
        <w:tc>
          <w:tcPr>
            <w:tcW w:w="306" w:type="pct"/>
            <w:tcBorders>
              <w:top w:val="nil"/>
              <w:left w:val="nil"/>
              <w:bottom w:val="nil"/>
              <w:right w:val="nil"/>
            </w:tcBorders>
            <w:noWrap/>
            <w:vAlign w:val="bottom"/>
            <w:hideMark/>
          </w:tcPr>
          <w:p w14:paraId="2B90BDB2"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38</w:t>
            </w:r>
          </w:p>
        </w:tc>
        <w:tc>
          <w:tcPr>
            <w:tcW w:w="2852" w:type="pct"/>
            <w:tcBorders>
              <w:top w:val="nil"/>
              <w:left w:val="nil"/>
              <w:bottom w:val="nil"/>
              <w:right w:val="nil"/>
            </w:tcBorders>
            <w:noWrap/>
            <w:vAlign w:val="bottom"/>
            <w:hideMark/>
          </w:tcPr>
          <w:p w14:paraId="6ACA2C34"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Rashodi za donacije, kazne, naknade šteta i kapitalne pomoći</w:t>
            </w:r>
          </w:p>
        </w:tc>
        <w:tc>
          <w:tcPr>
            <w:tcW w:w="463" w:type="pct"/>
            <w:tcBorders>
              <w:top w:val="nil"/>
              <w:left w:val="nil"/>
              <w:bottom w:val="nil"/>
              <w:right w:val="nil"/>
            </w:tcBorders>
            <w:noWrap/>
            <w:vAlign w:val="bottom"/>
            <w:hideMark/>
          </w:tcPr>
          <w:p w14:paraId="690EBF3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310.705,29</w:t>
            </w:r>
          </w:p>
        </w:tc>
        <w:tc>
          <w:tcPr>
            <w:tcW w:w="480" w:type="pct"/>
            <w:tcBorders>
              <w:top w:val="nil"/>
              <w:left w:val="nil"/>
              <w:bottom w:val="nil"/>
              <w:right w:val="nil"/>
            </w:tcBorders>
            <w:noWrap/>
            <w:vAlign w:val="bottom"/>
            <w:hideMark/>
          </w:tcPr>
          <w:p w14:paraId="75CAE31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0377E7F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2A09CDB6"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310.705,29</w:t>
            </w:r>
          </w:p>
        </w:tc>
      </w:tr>
      <w:tr w:rsidR="00C321E4" w:rsidRPr="00C321E4" w14:paraId="41E2C51D" w14:textId="77777777" w:rsidTr="00C321E4">
        <w:trPr>
          <w:trHeight w:val="255"/>
        </w:trPr>
        <w:tc>
          <w:tcPr>
            <w:tcW w:w="306" w:type="pct"/>
            <w:tcBorders>
              <w:top w:val="nil"/>
              <w:left w:val="nil"/>
              <w:bottom w:val="nil"/>
              <w:right w:val="nil"/>
            </w:tcBorders>
            <w:shd w:val="clear" w:color="000000" w:fill="000080"/>
            <w:noWrap/>
            <w:vAlign w:val="bottom"/>
            <w:hideMark/>
          </w:tcPr>
          <w:p w14:paraId="1C6CF792"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w:t>
            </w:r>
          </w:p>
        </w:tc>
        <w:tc>
          <w:tcPr>
            <w:tcW w:w="2852" w:type="pct"/>
            <w:tcBorders>
              <w:top w:val="nil"/>
              <w:left w:val="nil"/>
              <w:bottom w:val="nil"/>
              <w:right w:val="nil"/>
            </w:tcBorders>
            <w:shd w:val="clear" w:color="000000" w:fill="000080"/>
            <w:noWrap/>
            <w:vAlign w:val="bottom"/>
            <w:hideMark/>
          </w:tcPr>
          <w:p w14:paraId="1B624F98"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Rashodi</w:t>
            </w:r>
            <w:proofErr w:type="spellEnd"/>
            <w:r w:rsidRPr="00C321E4">
              <w:rPr>
                <w:rFonts w:ascii="Arial" w:eastAsia="Times New Roman" w:hAnsi="Arial" w:cs="Arial"/>
                <w:b/>
                <w:bCs/>
                <w:color w:val="FFFFFF"/>
                <w:kern w:val="0"/>
                <w:sz w:val="16"/>
                <w:szCs w:val="16"/>
                <w:lang w:val="en-US"/>
                <w14:ligatures w14:val="none"/>
              </w:rPr>
              <w:t xml:space="preserve"> za </w:t>
            </w:r>
            <w:proofErr w:type="spellStart"/>
            <w:r w:rsidRPr="00C321E4">
              <w:rPr>
                <w:rFonts w:ascii="Arial" w:eastAsia="Times New Roman" w:hAnsi="Arial" w:cs="Arial"/>
                <w:b/>
                <w:bCs/>
                <w:color w:val="FFFFFF"/>
                <w:kern w:val="0"/>
                <w:sz w:val="16"/>
                <w:szCs w:val="16"/>
                <w:lang w:val="en-US"/>
                <w14:ligatures w14:val="none"/>
              </w:rPr>
              <w:t>nabavu</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nefinancijske</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imovine</w:t>
            </w:r>
            <w:proofErr w:type="spellEnd"/>
          </w:p>
        </w:tc>
        <w:tc>
          <w:tcPr>
            <w:tcW w:w="463" w:type="pct"/>
            <w:tcBorders>
              <w:top w:val="nil"/>
              <w:left w:val="nil"/>
              <w:bottom w:val="nil"/>
              <w:right w:val="nil"/>
            </w:tcBorders>
            <w:shd w:val="clear" w:color="000000" w:fill="000080"/>
            <w:noWrap/>
            <w:vAlign w:val="bottom"/>
            <w:hideMark/>
          </w:tcPr>
          <w:p w14:paraId="25942C7F"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2.123.532,00</w:t>
            </w:r>
          </w:p>
        </w:tc>
        <w:tc>
          <w:tcPr>
            <w:tcW w:w="480" w:type="pct"/>
            <w:tcBorders>
              <w:top w:val="nil"/>
              <w:left w:val="nil"/>
              <w:bottom w:val="nil"/>
              <w:right w:val="nil"/>
            </w:tcBorders>
            <w:shd w:val="clear" w:color="000000" w:fill="000080"/>
            <w:noWrap/>
            <w:vAlign w:val="bottom"/>
            <w:hideMark/>
          </w:tcPr>
          <w:p w14:paraId="407BD968"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-54.173,51</w:t>
            </w:r>
          </w:p>
        </w:tc>
        <w:tc>
          <w:tcPr>
            <w:tcW w:w="445" w:type="pct"/>
            <w:tcBorders>
              <w:top w:val="nil"/>
              <w:left w:val="nil"/>
              <w:bottom w:val="nil"/>
              <w:right w:val="nil"/>
            </w:tcBorders>
            <w:shd w:val="clear" w:color="000000" w:fill="000080"/>
            <w:noWrap/>
            <w:vAlign w:val="bottom"/>
            <w:hideMark/>
          </w:tcPr>
          <w:p w14:paraId="6A503961"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-2,55</w:t>
            </w:r>
          </w:p>
        </w:tc>
        <w:tc>
          <w:tcPr>
            <w:tcW w:w="456" w:type="pct"/>
            <w:tcBorders>
              <w:top w:val="nil"/>
              <w:left w:val="nil"/>
              <w:bottom w:val="nil"/>
              <w:right w:val="nil"/>
            </w:tcBorders>
            <w:shd w:val="clear" w:color="000000" w:fill="000080"/>
            <w:noWrap/>
            <w:vAlign w:val="bottom"/>
            <w:hideMark/>
          </w:tcPr>
          <w:p w14:paraId="22B62CD6"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2.069.358,49</w:t>
            </w:r>
          </w:p>
        </w:tc>
      </w:tr>
      <w:tr w:rsidR="00C321E4" w:rsidRPr="00C321E4" w14:paraId="0E598602" w14:textId="77777777" w:rsidTr="00C321E4">
        <w:trPr>
          <w:trHeight w:val="255"/>
        </w:trPr>
        <w:tc>
          <w:tcPr>
            <w:tcW w:w="306" w:type="pct"/>
            <w:tcBorders>
              <w:top w:val="nil"/>
              <w:left w:val="nil"/>
              <w:bottom w:val="nil"/>
              <w:right w:val="nil"/>
            </w:tcBorders>
            <w:noWrap/>
            <w:vAlign w:val="bottom"/>
            <w:hideMark/>
          </w:tcPr>
          <w:p w14:paraId="33B0CC4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41</w:t>
            </w:r>
          </w:p>
        </w:tc>
        <w:tc>
          <w:tcPr>
            <w:tcW w:w="2852" w:type="pct"/>
            <w:tcBorders>
              <w:top w:val="nil"/>
              <w:left w:val="nil"/>
              <w:bottom w:val="nil"/>
              <w:right w:val="nil"/>
            </w:tcBorders>
            <w:noWrap/>
            <w:vAlign w:val="bottom"/>
            <w:hideMark/>
          </w:tcPr>
          <w:p w14:paraId="209A1C29"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Rashodi</w:t>
            </w:r>
            <w:proofErr w:type="spellEnd"/>
            <w:r w:rsidRPr="00C321E4">
              <w:rPr>
                <w:rFonts w:ascii="Arial" w:eastAsia="Times New Roman" w:hAnsi="Arial" w:cs="Arial"/>
                <w:kern w:val="0"/>
                <w:sz w:val="16"/>
                <w:szCs w:val="16"/>
                <w:lang w:val="en-US"/>
                <w14:ligatures w14:val="none"/>
              </w:rPr>
              <w:t xml:space="preserve"> za </w:t>
            </w:r>
            <w:proofErr w:type="spellStart"/>
            <w:r w:rsidRPr="00C321E4">
              <w:rPr>
                <w:rFonts w:ascii="Arial" w:eastAsia="Times New Roman" w:hAnsi="Arial" w:cs="Arial"/>
                <w:kern w:val="0"/>
                <w:sz w:val="16"/>
                <w:szCs w:val="16"/>
                <w:lang w:val="en-US"/>
                <w14:ligatures w14:val="none"/>
              </w:rPr>
              <w:t>nabavu</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neproizvedene</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dugotrajne</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imovine</w:t>
            </w:r>
            <w:proofErr w:type="spellEnd"/>
          </w:p>
        </w:tc>
        <w:tc>
          <w:tcPr>
            <w:tcW w:w="463" w:type="pct"/>
            <w:tcBorders>
              <w:top w:val="nil"/>
              <w:left w:val="nil"/>
              <w:bottom w:val="nil"/>
              <w:right w:val="nil"/>
            </w:tcBorders>
            <w:noWrap/>
            <w:vAlign w:val="bottom"/>
            <w:hideMark/>
          </w:tcPr>
          <w:p w14:paraId="53370C3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80" w:type="pct"/>
            <w:tcBorders>
              <w:top w:val="nil"/>
              <w:left w:val="nil"/>
              <w:bottom w:val="nil"/>
              <w:right w:val="nil"/>
            </w:tcBorders>
            <w:noWrap/>
            <w:vAlign w:val="bottom"/>
            <w:hideMark/>
          </w:tcPr>
          <w:p w14:paraId="01DD549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23038CF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5A446EB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r>
      <w:tr w:rsidR="00C321E4" w:rsidRPr="00C321E4" w14:paraId="2A368BCA" w14:textId="77777777" w:rsidTr="00C321E4">
        <w:trPr>
          <w:trHeight w:val="255"/>
        </w:trPr>
        <w:tc>
          <w:tcPr>
            <w:tcW w:w="306" w:type="pct"/>
            <w:tcBorders>
              <w:top w:val="nil"/>
              <w:left w:val="nil"/>
              <w:bottom w:val="nil"/>
              <w:right w:val="nil"/>
            </w:tcBorders>
            <w:noWrap/>
            <w:vAlign w:val="bottom"/>
            <w:hideMark/>
          </w:tcPr>
          <w:p w14:paraId="1B76AE6E"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lastRenderedPageBreak/>
              <w:t>42</w:t>
            </w:r>
          </w:p>
        </w:tc>
        <w:tc>
          <w:tcPr>
            <w:tcW w:w="2852" w:type="pct"/>
            <w:tcBorders>
              <w:top w:val="nil"/>
              <w:left w:val="nil"/>
              <w:bottom w:val="nil"/>
              <w:right w:val="nil"/>
            </w:tcBorders>
            <w:noWrap/>
            <w:vAlign w:val="bottom"/>
            <w:hideMark/>
          </w:tcPr>
          <w:p w14:paraId="330E722D"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Rashodi za nabavu proizvedene dugotrajne imovine</w:t>
            </w:r>
          </w:p>
        </w:tc>
        <w:tc>
          <w:tcPr>
            <w:tcW w:w="463" w:type="pct"/>
            <w:tcBorders>
              <w:top w:val="nil"/>
              <w:left w:val="nil"/>
              <w:bottom w:val="nil"/>
              <w:right w:val="nil"/>
            </w:tcBorders>
            <w:noWrap/>
            <w:vAlign w:val="bottom"/>
            <w:hideMark/>
          </w:tcPr>
          <w:p w14:paraId="4C3EF56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1.672.532,00</w:t>
            </w:r>
          </w:p>
        </w:tc>
        <w:tc>
          <w:tcPr>
            <w:tcW w:w="480" w:type="pct"/>
            <w:tcBorders>
              <w:top w:val="nil"/>
              <w:left w:val="nil"/>
              <w:bottom w:val="nil"/>
              <w:right w:val="nil"/>
            </w:tcBorders>
            <w:noWrap/>
            <w:vAlign w:val="bottom"/>
            <w:hideMark/>
          </w:tcPr>
          <w:p w14:paraId="2658333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-43.173,51</w:t>
            </w:r>
          </w:p>
        </w:tc>
        <w:tc>
          <w:tcPr>
            <w:tcW w:w="445" w:type="pct"/>
            <w:tcBorders>
              <w:top w:val="nil"/>
              <w:left w:val="nil"/>
              <w:bottom w:val="nil"/>
              <w:right w:val="nil"/>
            </w:tcBorders>
            <w:noWrap/>
            <w:vAlign w:val="bottom"/>
            <w:hideMark/>
          </w:tcPr>
          <w:p w14:paraId="20B1F94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-2,58</w:t>
            </w:r>
          </w:p>
        </w:tc>
        <w:tc>
          <w:tcPr>
            <w:tcW w:w="456" w:type="pct"/>
            <w:tcBorders>
              <w:top w:val="nil"/>
              <w:left w:val="nil"/>
              <w:bottom w:val="nil"/>
              <w:right w:val="nil"/>
            </w:tcBorders>
            <w:noWrap/>
            <w:vAlign w:val="bottom"/>
            <w:hideMark/>
          </w:tcPr>
          <w:p w14:paraId="66B433D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1.629.358,49</w:t>
            </w:r>
          </w:p>
        </w:tc>
      </w:tr>
      <w:tr w:rsidR="00C321E4" w:rsidRPr="00C321E4" w14:paraId="6248F33C" w14:textId="77777777" w:rsidTr="00C321E4">
        <w:trPr>
          <w:trHeight w:val="255"/>
        </w:trPr>
        <w:tc>
          <w:tcPr>
            <w:tcW w:w="306" w:type="pct"/>
            <w:tcBorders>
              <w:top w:val="nil"/>
              <w:left w:val="nil"/>
              <w:bottom w:val="nil"/>
              <w:right w:val="nil"/>
            </w:tcBorders>
            <w:noWrap/>
            <w:vAlign w:val="bottom"/>
            <w:hideMark/>
          </w:tcPr>
          <w:p w14:paraId="099D8A72"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45</w:t>
            </w:r>
          </w:p>
        </w:tc>
        <w:tc>
          <w:tcPr>
            <w:tcW w:w="2852" w:type="pct"/>
            <w:tcBorders>
              <w:top w:val="nil"/>
              <w:left w:val="nil"/>
              <w:bottom w:val="nil"/>
              <w:right w:val="nil"/>
            </w:tcBorders>
            <w:noWrap/>
            <w:vAlign w:val="bottom"/>
            <w:hideMark/>
          </w:tcPr>
          <w:p w14:paraId="7BD4E484"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Rashodi za dodatna ulaganja na nefinancijskoj imovini</w:t>
            </w:r>
          </w:p>
        </w:tc>
        <w:tc>
          <w:tcPr>
            <w:tcW w:w="463" w:type="pct"/>
            <w:tcBorders>
              <w:top w:val="nil"/>
              <w:left w:val="nil"/>
              <w:bottom w:val="nil"/>
              <w:right w:val="nil"/>
            </w:tcBorders>
            <w:noWrap/>
            <w:vAlign w:val="bottom"/>
            <w:hideMark/>
          </w:tcPr>
          <w:p w14:paraId="314FA97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451.000,00</w:t>
            </w:r>
          </w:p>
        </w:tc>
        <w:tc>
          <w:tcPr>
            <w:tcW w:w="480" w:type="pct"/>
            <w:tcBorders>
              <w:top w:val="nil"/>
              <w:left w:val="nil"/>
              <w:bottom w:val="nil"/>
              <w:right w:val="nil"/>
            </w:tcBorders>
            <w:noWrap/>
            <w:vAlign w:val="bottom"/>
            <w:hideMark/>
          </w:tcPr>
          <w:p w14:paraId="5826254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-11.000,00</w:t>
            </w:r>
          </w:p>
        </w:tc>
        <w:tc>
          <w:tcPr>
            <w:tcW w:w="445" w:type="pct"/>
            <w:tcBorders>
              <w:top w:val="nil"/>
              <w:left w:val="nil"/>
              <w:bottom w:val="nil"/>
              <w:right w:val="nil"/>
            </w:tcBorders>
            <w:noWrap/>
            <w:vAlign w:val="bottom"/>
            <w:hideMark/>
          </w:tcPr>
          <w:p w14:paraId="4A7030B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-2,44</w:t>
            </w:r>
          </w:p>
        </w:tc>
        <w:tc>
          <w:tcPr>
            <w:tcW w:w="456" w:type="pct"/>
            <w:tcBorders>
              <w:top w:val="nil"/>
              <w:left w:val="nil"/>
              <w:bottom w:val="nil"/>
              <w:right w:val="nil"/>
            </w:tcBorders>
            <w:noWrap/>
            <w:vAlign w:val="bottom"/>
            <w:hideMark/>
          </w:tcPr>
          <w:p w14:paraId="4D08B65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440.000,00</w:t>
            </w:r>
          </w:p>
        </w:tc>
      </w:tr>
      <w:tr w:rsidR="00C321E4" w:rsidRPr="00C321E4" w14:paraId="4BE6207B" w14:textId="77777777" w:rsidTr="00C321E4">
        <w:trPr>
          <w:trHeight w:val="255"/>
        </w:trPr>
        <w:tc>
          <w:tcPr>
            <w:tcW w:w="306" w:type="pct"/>
            <w:tcBorders>
              <w:top w:val="nil"/>
              <w:left w:val="nil"/>
              <w:bottom w:val="nil"/>
              <w:right w:val="nil"/>
            </w:tcBorders>
            <w:shd w:val="clear" w:color="000000" w:fill="000080"/>
            <w:noWrap/>
            <w:vAlign w:val="bottom"/>
            <w:hideMark/>
          </w:tcPr>
          <w:p w14:paraId="23A842C1"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w:t>
            </w:r>
          </w:p>
        </w:tc>
        <w:tc>
          <w:tcPr>
            <w:tcW w:w="2852" w:type="pct"/>
            <w:tcBorders>
              <w:top w:val="nil"/>
              <w:left w:val="nil"/>
              <w:bottom w:val="nil"/>
              <w:right w:val="nil"/>
            </w:tcBorders>
            <w:shd w:val="clear" w:color="000000" w:fill="000080"/>
            <w:noWrap/>
            <w:vAlign w:val="bottom"/>
            <w:hideMark/>
          </w:tcPr>
          <w:p w14:paraId="0915A68E"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Vlastiti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izvori</w:t>
            </w:r>
            <w:proofErr w:type="spellEnd"/>
          </w:p>
        </w:tc>
        <w:tc>
          <w:tcPr>
            <w:tcW w:w="463" w:type="pct"/>
            <w:tcBorders>
              <w:top w:val="nil"/>
              <w:left w:val="nil"/>
              <w:bottom w:val="nil"/>
              <w:right w:val="nil"/>
            </w:tcBorders>
            <w:shd w:val="clear" w:color="000000" w:fill="000080"/>
            <w:noWrap/>
            <w:vAlign w:val="bottom"/>
            <w:hideMark/>
          </w:tcPr>
          <w:p w14:paraId="1EA35128"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80" w:type="pct"/>
            <w:tcBorders>
              <w:top w:val="nil"/>
              <w:left w:val="nil"/>
              <w:bottom w:val="nil"/>
              <w:right w:val="nil"/>
            </w:tcBorders>
            <w:shd w:val="clear" w:color="000000" w:fill="000080"/>
            <w:noWrap/>
            <w:vAlign w:val="bottom"/>
            <w:hideMark/>
          </w:tcPr>
          <w:p w14:paraId="7A6D2E84"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45" w:type="pct"/>
            <w:tcBorders>
              <w:top w:val="nil"/>
              <w:left w:val="nil"/>
              <w:bottom w:val="nil"/>
              <w:right w:val="nil"/>
            </w:tcBorders>
            <w:shd w:val="clear" w:color="000000" w:fill="000080"/>
            <w:noWrap/>
            <w:vAlign w:val="bottom"/>
            <w:hideMark/>
          </w:tcPr>
          <w:p w14:paraId="499E66A1"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56" w:type="pct"/>
            <w:tcBorders>
              <w:top w:val="nil"/>
              <w:left w:val="nil"/>
              <w:bottom w:val="nil"/>
              <w:right w:val="nil"/>
            </w:tcBorders>
            <w:shd w:val="clear" w:color="000000" w:fill="000080"/>
            <w:noWrap/>
            <w:vAlign w:val="bottom"/>
            <w:hideMark/>
          </w:tcPr>
          <w:p w14:paraId="5CD3FEE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r>
      <w:tr w:rsidR="00C321E4" w:rsidRPr="00C321E4" w14:paraId="4D3216EE" w14:textId="77777777" w:rsidTr="00C321E4">
        <w:trPr>
          <w:trHeight w:val="255"/>
        </w:trPr>
        <w:tc>
          <w:tcPr>
            <w:tcW w:w="306" w:type="pct"/>
            <w:tcBorders>
              <w:top w:val="nil"/>
              <w:left w:val="nil"/>
              <w:bottom w:val="nil"/>
              <w:right w:val="nil"/>
            </w:tcBorders>
            <w:noWrap/>
            <w:vAlign w:val="bottom"/>
            <w:hideMark/>
          </w:tcPr>
          <w:p w14:paraId="5678FC9A"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92</w:t>
            </w:r>
          </w:p>
        </w:tc>
        <w:tc>
          <w:tcPr>
            <w:tcW w:w="2852" w:type="pct"/>
            <w:tcBorders>
              <w:top w:val="nil"/>
              <w:left w:val="nil"/>
              <w:bottom w:val="nil"/>
              <w:right w:val="nil"/>
            </w:tcBorders>
            <w:noWrap/>
            <w:vAlign w:val="bottom"/>
            <w:hideMark/>
          </w:tcPr>
          <w:p w14:paraId="7A7F8BB0"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Rezultat</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poslovanja</w:t>
            </w:r>
            <w:proofErr w:type="spellEnd"/>
          </w:p>
        </w:tc>
        <w:tc>
          <w:tcPr>
            <w:tcW w:w="463" w:type="pct"/>
            <w:tcBorders>
              <w:top w:val="nil"/>
              <w:left w:val="nil"/>
              <w:bottom w:val="nil"/>
              <w:right w:val="nil"/>
            </w:tcBorders>
            <w:noWrap/>
            <w:vAlign w:val="bottom"/>
            <w:hideMark/>
          </w:tcPr>
          <w:p w14:paraId="0A1EE6C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80" w:type="pct"/>
            <w:tcBorders>
              <w:top w:val="nil"/>
              <w:left w:val="nil"/>
              <w:bottom w:val="nil"/>
              <w:right w:val="nil"/>
            </w:tcBorders>
            <w:noWrap/>
            <w:vAlign w:val="bottom"/>
            <w:hideMark/>
          </w:tcPr>
          <w:p w14:paraId="5E886CA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32BC64D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007615E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r>
    </w:tbl>
    <w:p w14:paraId="1AE02F1D" w14:textId="77777777" w:rsidR="00C321E4" w:rsidRPr="001B25A6" w:rsidRDefault="00C321E4" w:rsidP="00C321E4">
      <w:pPr>
        <w:spacing w:after="0" w:line="240" w:lineRule="auto"/>
        <w:rPr>
          <w:rFonts w:ascii="Arial" w:eastAsia="Times New Roman" w:hAnsi="Arial" w:cs="Arial"/>
          <w:kern w:val="0"/>
          <w14:ligatures w14:val="none"/>
        </w:rPr>
      </w:pPr>
    </w:p>
    <w:p w14:paraId="257C1D5D"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257F4A9C"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1F5E03A3"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74BE4A32"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43315307" w14:textId="77777777" w:rsidR="00C321E4" w:rsidRPr="001B25A6" w:rsidRDefault="00C321E4" w:rsidP="00C321E4">
      <w:pPr>
        <w:spacing w:after="0" w:line="240" w:lineRule="auto"/>
        <w:jc w:val="center"/>
        <w:rPr>
          <w:rFonts w:ascii="Arial" w:eastAsia="Times New Roman" w:hAnsi="Arial" w:cs="Arial"/>
          <w:b/>
          <w:kern w:val="0"/>
          <w:szCs w:val="20"/>
          <w:lang w:eastAsia="hr-HR"/>
          <w14:ligatures w14:val="none"/>
        </w:rPr>
      </w:pPr>
      <w:r w:rsidRPr="001B25A6">
        <w:rPr>
          <w:rFonts w:ascii="Arial" w:eastAsia="Times New Roman" w:hAnsi="Arial" w:cs="Arial"/>
          <w:b/>
          <w:kern w:val="0"/>
          <w:szCs w:val="20"/>
          <w:lang w:eastAsia="hr-HR"/>
          <w14:ligatures w14:val="none"/>
        </w:rPr>
        <w:t>RAČUN PRIHODA I RASHODA PO IZVORIMA FINANCIRANJA</w:t>
      </w:r>
    </w:p>
    <w:p w14:paraId="564B1EEA" w14:textId="77777777" w:rsidR="00C321E4" w:rsidRPr="001B25A6" w:rsidRDefault="00C321E4" w:rsidP="00C321E4">
      <w:pPr>
        <w:spacing w:after="0" w:line="240" w:lineRule="auto"/>
        <w:jc w:val="center"/>
        <w:rPr>
          <w:rFonts w:ascii="Arial" w:eastAsia="Times New Roman" w:hAnsi="Arial" w:cs="Arial"/>
          <w:b/>
          <w:kern w:val="0"/>
          <w:szCs w:val="20"/>
          <w:lang w:eastAsia="hr-HR"/>
          <w14:ligatures w14:val="none"/>
        </w:rPr>
      </w:pPr>
    </w:p>
    <w:tbl>
      <w:tblPr>
        <w:tblW w:w="5000" w:type="pct"/>
        <w:tblLook w:val="04A0" w:firstRow="1" w:lastRow="0" w:firstColumn="1" w:lastColumn="0" w:noHBand="0" w:noVBand="1"/>
      </w:tblPr>
      <w:tblGrid>
        <w:gridCol w:w="774"/>
        <w:gridCol w:w="7254"/>
        <w:gridCol w:w="1173"/>
        <w:gridCol w:w="1477"/>
        <w:gridCol w:w="1126"/>
        <w:gridCol w:w="1156"/>
      </w:tblGrid>
      <w:tr w:rsidR="004910C2" w:rsidRPr="004910C2" w14:paraId="60AD7AA6" w14:textId="77777777" w:rsidTr="004910C2">
        <w:trPr>
          <w:trHeight w:val="1020"/>
        </w:trPr>
        <w:tc>
          <w:tcPr>
            <w:tcW w:w="300" w:type="pct"/>
            <w:tcBorders>
              <w:top w:val="nil"/>
              <w:left w:val="nil"/>
              <w:bottom w:val="nil"/>
              <w:right w:val="nil"/>
            </w:tcBorders>
            <w:vAlign w:val="bottom"/>
            <w:hideMark/>
          </w:tcPr>
          <w:p w14:paraId="2C64B252"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BROJ </w:t>
            </w:r>
            <w:r w:rsidRPr="004910C2">
              <w:rPr>
                <w:rFonts w:ascii="Arial" w:eastAsia="Times New Roman" w:hAnsi="Arial" w:cs="Arial"/>
                <w:b/>
                <w:bCs/>
                <w:kern w:val="0"/>
                <w:sz w:val="14"/>
                <w:szCs w:val="14"/>
                <w:lang w:val="en-US"/>
                <w14:ligatures w14:val="none"/>
              </w:rPr>
              <w:br/>
              <w:t>KONTA</w:t>
            </w:r>
          </w:p>
        </w:tc>
        <w:tc>
          <w:tcPr>
            <w:tcW w:w="2799" w:type="pct"/>
            <w:tcBorders>
              <w:top w:val="nil"/>
              <w:left w:val="nil"/>
              <w:bottom w:val="nil"/>
              <w:right w:val="nil"/>
            </w:tcBorders>
            <w:noWrap/>
            <w:vAlign w:val="bottom"/>
            <w:hideMark/>
          </w:tcPr>
          <w:p w14:paraId="2E19CEC1"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VRSTA PRIHODA / PRIMITAKA</w:t>
            </w:r>
          </w:p>
        </w:tc>
        <w:tc>
          <w:tcPr>
            <w:tcW w:w="454" w:type="pct"/>
            <w:tcBorders>
              <w:top w:val="nil"/>
              <w:left w:val="nil"/>
              <w:bottom w:val="nil"/>
              <w:right w:val="nil"/>
            </w:tcBorders>
            <w:noWrap/>
            <w:vAlign w:val="bottom"/>
            <w:hideMark/>
          </w:tcPr>
          <w:p w14:paraId="2F1D8939"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PLANIRANO</w:t>
            </w:r>
          </w:p>
        </w:tc>
        <w:tc>
          <w:tcPr>
            <w:tcW w:w="563" w:type="pct"/>
            <w:tcBorders>
              <w:top w:val="nil"/>
              <w:left w:val="nil"/>
              <w:bottom w:val="nil"/>
              <w:right w:val="nil"/>
            </w:tcBorders>
            <w:noWrap/>
            <w:vAlign w:val="bottom"/>
            <w:hideMark/>
          </w:tcPr>
          <w:p w14:paraId="1B2611A6"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PROMJENA IZNOS</w:t>
            </w:r>
          </w:p>
        </w:tc>
        <w:tc>
          <w:tcPr>
            <w:tcW w:w="436" w:type="pct"/>
            <w:tcBorders>
              <w:top w:val="nil"/>
              <w:left w:val="nil"/>
              <w:bottom w:val="nil"/>
              <w:right w:val="nil"/>
            </w:tcBorders>
            <w:vAlign w:val="bottom"/>
            <w:hideMark/>
          </w:tcPr>
          <w:p w14:paraId="1E7FBACA"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PROMJENA </w:t>
            </w:r>
            <w:r w:rsidRPr="004910C2">
              <w:rPr>
                <w:rFonts w:ascii="Arial" w:eastAsia="Times New Roman" w:hAnsi="Arial" w:cs="Arial"/>
                <w:b/>
                <w:bCs/>
                <w:kern w:val="0"/>
                <w:sz w:val="14"/>
                <w:szCs w:val="14"/>
                <w:lang w:val="en-US"/>
                <w14:ligatures w14:val="none"/>
              </w:rPr>
              <w:br/>
              <w:t>POSTOTAK</w:t>
            </w:r>
          </w:p>
        </w:tc>
        <w:tc>
          <w:tcPr>
            <w:tcW w:w="447" w:type="pct"/>
            <w:tcBorders>
              <w:top w:val="nil"/>
              <w:left w:val="nil"/>
              <w:bottom w:val="nil"/>
              <w:right w:val="nil"/>
            </w:tcBorders>
            <w:noWrap/>
            <w:vAlign w:val="bottom"/>
            <w:hideMark/>
          </w:tcPr>
          <w:p w14:paraId="252D94AD"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NOVI IZNOS</w:t>
            </w:r>
          </w:p>
        </w:tc>
      </w:tr>
      <w:tr w:rsidR="004910C2" w:rsidRPr="004910C2" w14:paraId="0AD84296" w14:textId="77777777" w:rsidTr="004910C2">
        <w:trPr>
          <w:trHeight w:val="255"/>
        </w:trPr>
        <w:tc>
          <w:tcPr>
            <w:tcW w:w="3099" w:type="pct"/>
            <w:gridSpan w:val="2"/>
            <w:tcBorders>
              <w:top w:val="nil"/>
              <w:left w:val="nil"/>
              <w:bottom w:val="nil"/>
              <w:right w:val="nil"/>
            </w:tcBorders>
            <w:noWrap/>
            <w:vAlign w:val="bottom"/>
            <w:hideMark/>
          </w:tcPr>
          <w:p w14:paraId="7A472F48"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  SVEUKUPNO PRIHODI</w:t>
            </w:r>
          </w:p>
        </w:tc>
        <w:tc>
          <w:tcPr>
            <w:tcW w:w="454" w:type="pct"/>
            <w:tcBorders>
              <w:top w:val="nil"/>
              <w:left w:val="nil"/>
              <w:bottom w:val="nil"/>
              <w:right w:val="nil"/>
            </w:tcBorders>
            <w:noWrap/>
            <w:vAlign w:val="bottom"/>
            <w:hideMark/>
          </w:tcPr>
          <w:p w14:paraId="17EDDC76"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6.732.646,80</w:t>
            </w:r>
          </w:p>
        </w:tc>
        <w:tc>
          <w:tcPr>
            <w:tcW w:w="563" w:type="pct"/>
            <w:tcBorders>
              <w:top w:val="nil"/>
              <w:left w:val="nil"/>
              <w:bottom w:val="nil"/>
              <w:right w:val="nil"/>
            </w:tcBorders>
            <w:noWrap/>
            <w:vAlign w:val="bottom"/>
            <w:hideMark/>
          </w:tcPr>
          <w:p w14:paraId="1B2F65B9"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90.754,98</w:t>
            </w:r>
          </w:p>
        </w:tc>
        <w:tc>
          <w:tcPr>
            <w:tcW w:w="436" w:type="pct"/>
            <w:tcBorders>
              <w:top w:val="nil"/>
              <w:left w:val="nil"/>
              <w:bottom w:val="nil"/>
              <w:right w:val="nil"/>
            </w:tcBorders>
            <w:noWrap/>
            <w:vAlign w:val="bottom"/>
            <w:hideMark/>
          </w:tcPr>
          <w:p w14:paraId="045E2F4B"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1,35</w:t>
            </w:r>
          </w:p>
        </w:tc>
        <w:tc>
          <w:tcPr>
            <w:tcW w:w="447" w:type="pct"/>
            <w:tcBorders>
              <w:top w:val="nil"/>
              <w:left w:val="nil"/>
              <w:bottom w:val="nil"/>
              <w:right w:val="nil"/>
            </w:tcBorders>
            <w:noWrap/>
            <w:vAlign w:val="bottom"/>
            <w:hideMark/>
          </w:tcPr>
          <w:p w14:paraId="2C4915DB"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6.823.401,78</w:t>
            </w:r>
          </w:p>
        </w:tc>
      </w:tr>
      <w:tr w:rsidR="004910C2" w:rsidRPr="004910C2" w14:paraId="1D3F4EB8" w14:textId="77777777" w:rsidTr="004910C2">
        <w:trPr>
          <w:trHeight w:val="255"/>
        </w:trPr>
        <w:tc>
          <w:tcPr>
            <w:tcW w:w="300" w:type="pct"/>
            <w:tcBorders>
              <w:top w:val="nil"/>
              <w:left w:val="nil"/>
              <w:bottom w:val="nil"/>
              <w:right w:val="nil"/>
            </w:tcBorders>
            <w:noWrap/>
            <w:vAlign w:val="bottom"/>
            <w:hideMark/>
          </w:tcPr>
          <w:p w14:paraId="257F27AC"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w:t>
            </w:r>
          </w:p>
        </w:tc>
        <w:tc>
          <w:tcPr>
            <w:tcW w:w="2799" w:type="pct"/>
            <w:tcBorders>
              <w:top w:val="nil"/>
              <w:left w:val="nil"/>
              <w:bottom w:val="nil"/>
              <w:right w:val="nil"/>
            </w:tcBorders>
            <w:noWrap/>
            <w:vAlign w:val="bottom"/>
            <w:hideMark/>
          </w:tcPr>
          <w:p w14:paraId="1A21A749"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proofErr w:type="spellStart"/>
            <w:r w:rsidRPr="004910C2">
              <w:rPr>
                <w:rFonts w:ascii="Arial" w:eastAsia="Times New Roman" w:hAnsi="Arial" w:cs="Arial"/>
                <w:b/>
                <w:bCs/>
                <w:kern w:val="0"/>
                <w:sz w:val="14"/>
                <w:szCs w:val="14"/>
                <w:lang w:val="en-US"/>
                <w14:ligatures w14:val="none"/>
              </w:rPr>
              <w:t>Prihodi</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poslovanja</w:t>
            </w:r>
            <w:proofErr w:type="spellEnd"/>
          </w:p>
        </w:tc>
        <w:tc>
          <w:tcPr>
            <w:tcW w:w="454" w:type="pct"/>
            <w:tcBorders>
              <w:top w:val="nil"/>
              <w:left w:val="nil"/>
              <w:bottom w:val="nil"/>
              <w:right w:val="nil"/>
            </w:tcBorders>
            <w:noWrap/>
            <w:vAlign w:val="bottom"/>
            <w:hideMark/>
          </w:tcPr>
          <w:p w14:paraId="181B5F08"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6.680.446,80</w:t>
            </w:r>
          </w:p>
        </w:tc>
        <w:tc>
          <w:tcPr>
            <w:tcW w:w="563" w:type="pct"/>
            <w:tcBorders>
              <w:top w:val="nil"/>
              <w:left w:val="nil"/>
              <w:bottom w:val="nil"/>
              <w:right w:val="nil"/>
            </w:tcBorders>
            <w:noWrap/>
            <w:vAlign w:val="bottom"/>
            <w:hideMark/>
          </w:tcPr>
          <w:p w14:paraId="6D1982A1"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101.754,98</w:t>
            </w:r>
          </w:p>
        </w:tc>
        <w:tc>
          <w:tcPr>
            <w:tcW w:w="436" w:type="pct"/>
            <w:tcBorders>
              <w:top w:val="nil"/>
              <w:left w:val="nil"/>
              <w:bottom w:val="nil"/>
              <w:right w:val="nil"/>
            </w:tcBorders>
            <w:noWrap/>
            <w:vAlign w:val="bottom"/>
            <w:hideMark/>
          </w:tcPr>
          <w:p w14:paraId="06B55AB2"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1,52</w:t>
            </w:r>
          </w:p>
        </w:tc>
        <w:tc>
          <w:tcPr>
            <w:tcW w:w="447" w:type="pct"/>
            <w:tcBorders>
              <w:top w:val="nil"/>
              <w:left w:val="nil"/>
              <w:bottom w:val="nil"/>
              <w:right w:val="nil"/>
            </w:tcBorders>
            <w:noWrap/>
            <w:vAlign w:val="bottom"/>
            <w:hideMark/>
          </w:tcPr>
          <w:p w14:paraId="76650A0B"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6.782.201,78</w:t>
            </w:r>
          </w:p>
        </w:tc>
      </w:tr>
      <w:tr w:rsidR="004910C2" w:rsidRPr="004910C2" w14:paraId="04661B36" w14:textId="77777777" w:rsidTr="004910C2">
        <w:trPr>
          <w:trHeight w:val="255"/>
        </w:trPr>
        <w:tc>
          <w:tcPr>
            <w:tcW w:w="300" w:type="pct"/>
            <w:tcBorders>
              <w:top w:val="nil"/>
              <w:left w:val="nil"/>
              <w:bottom w:val="nil"/>
              <w:right w:val="nil"/>
            </w:tcBorders>
            <w:noWrap/>
            <w:vAlign w:val="bottom"/>
            <w:hideMark/>
          </w:tcPr>
          <w:p w14:paraId="20BBB31A"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61</w:t>
            </w:r>
          </w:p>
        </w:tc>
        <w:tc>
          <w:tcPr>
            <w:tcW w:w="2799" w:type="pct"/>
            <w:tcBorders>
              <w:top w:val="nil"/>
              <w:left w:val="nil"/>
              <w:bottom w:val="nil"/>
              <w:right w:val="nil"/>
            </w:tcBorders>
            <w:noWrap/>
            <w:vAlign w:val="bottom"/>
            <w:hideMark/>
          </w:tcPr>
          <w:p w14:paraId="5BD2A025"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Prihodi</w:t>
            </w:r>
            <w:proofErr w:type="spellEnd"/>
            <w:r w:rsidRPr="004910C2">
              <w:rPr>
                <w:rFonts w:ascii="Arial" w:eastAsia="Times New Roman" w:hAnsi="Arial" w:cs="Arial"/>
                <w:kern w:val="0"/>
                <w:sz w:val="14"/>
                <w:szCs w:val="14"/>
                <w:lang w:val="en-US"/>
                <w14:ligatures w14:val="none"/>
              </w:rPr>
              <w:t xml:space="preserve"> od </w:t>
            </w:r>
            <w:proofErr w:type="spellStart"/>
            <w:r w:rsidRPr="004910C2">
              <w:rPr>
                <w:rFonts w:ascii="Arial" w:eastAsia="Times New Roman" w:hAnsi="Arial" w:cs="Arial"/>
                <w:kern w:val="0"/>
                <w:sz w:val="14"/>
                <w:szCs w:val="14"/>
                <w:lang w:val="en-US"/>
                <w14:ligatures w14:val="none"/>
              </w:rPr>
              <w:t>poreza</w:t>
            </w:r>
            <w:proofErr w:type="spellEnd"/>
          </w:p>
        </w:tc>
        <w:tc>
          <w:tcPr>
            <w:tcW w:w="454" w:type="pct"/>
            <w:tcBorders>
              <w:top w:val="nil"/>
              <w:left w:val="nil"/>
              <w:bottom w:val="nil"/>
              <w:right w:val="nil"/>
            </w:tcBorders>
            <w:noWrap/>
            <w:vAlign w:val="bottom"/>
            <w:hideMark/>
          </w:tcPr>
          <w:p w14:paraId="3A569205"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922.304,96</w:t>
            </w:r>
          </w:p>
        </w:tc>
        <w:tc>
          <w:tcPr>
            <w:tcW w:w="563" w:type="pct"/>
            <w:tcBorders>
              <w:top w:val="nil"/>
              <w:left w:val="nil"/>
              <w:bottom w:val="nil"/>
              <w:right w:val="nil"/>
            </w:tcBorders>
            <w:noWrap/>
            <w:vAlign w:val="bottom"/>
            <w:hideMark/>
          </w:tcPr>
          <w:p w14:paraId="262C96D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16.012,49</w:t>
            </w:r>
          </w:p>
        </w:tc>
        <w:tc>
          <w:tcPr>
            <w:tcW w:w="436" w:type="pct"/>
            <w:tcBorders>
              <w:top w:val="nil"/>
              <w:left w:val="nil"/>
              <w:bottom w:val="nil"/>
              <w:right w:val="nil"/>
            </w:tcBorders>
            <w:noWrap/>
            <w:vAlign w:val="bottom"/>
            <w:hideMark/>
          </w:tcPr>
          <w:p w14:paraId="17A3ABD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1,74</w:t>
            </w:r>
          </w:p>
        </w:tc>
        <w:tc>
          <w:tcPr>
            <w:tcW w:w="447" w:type="pct"/>
            <w:tcBorders>
              <w:top w:val="nil"/>
              <w:left w:val="nil"/>
              <w:bottom w:val="nil"/>
              <w:right w:val="nil"/>
            </w:tcBorders>
            <w:noWrap/>
            <w:vAlign w:val="bottom"/>
            <w:hideMark/>
          </w:tcPr>
          <w:p w14:paraId="7D035879"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938.317,45</w:t>
            </w:r>
          </w:p>
        </w:tc>
      </w:tr>
      <w:tr w:rsidR="004910C2" w:rsidRPr="004910C2" w14:paraId="55E2AB5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C2EA6D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04C306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922.304,96</w:t>
            </w:r>
          </w:p>
        </w:tc>
        <w:tc>
          <w:tcPr>
            <w:tcW w:w="563" w:type="pct"/>
            <w:tcBorders>
              <w:top w:val="nil"/>
              <w:left w:val="nil"/>
              <w:bottom w:val="nil"/>
              <w:right w:val="nil"/>
            </w:tcBorders>
            <w:shd w:val="clear" w:color="000000" w:fill="FFFF99"/>
            <w:noWrap/>
            <w:vAlign w:val="bottom"/>
            <w:hideMark/>
          </w:tcPr>
          <w:p w14:paraId="48D9932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16.012,49</w:t>
            </w:r>
          </w:p>
        </w:tc>
        <w:tc>
          <w:tcPr>
            <w:tcW w:w="436" w:type="pct"/>
            <w:tcBorders>
              <w:top w:val="nil"/>
              <w:left w:val="nil"/>
              <w:bottom w:val="nil"/>
              <w:right w:val="nil"/>
            </w:tcBorders>
            <w:shd w:val="clear" w:color="000000" w:fill="FFFF99"/>
            <w:noWrap/>
            <w:vAlign w:val="bottom"/>
            <w:hideMark/>
          </w:tcPr>
          <w:p w14:paraId="5DEE40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1,74</w:t>
            </w:r>
          </w:p>
        </w:tc>
        <w:tc>
          <w:tcPr>
            <w:tcW w:w="447" w:type="pct"/>
            <w:tcBorders>
              <w:top w:val="nil"/>
              <w:left w:val="nil"/>
              <w:bottom w:val="nil"/>
              <w:right w:val="nil"/>
            </w:tcBorders>
            <w:shd w:val="clear" w:color="000000" w:fill="FFFF99"/>
            <w:noWrap/>
            <w:vAlign w:val="bottom"/>
            <w:hideMark/>
          </w:tcPr>
          <w:p w14:paraId="182EC9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938.317,45</w:t>
            </w:r>
          </w:p>
        </w:tc>
      </w:tr>
      <w:tr w:rsidR="004910C2" w:rsidRPr="004910C2" w14:paraId="44708129"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73D32ED8"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07B90E4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c>
          <w:tcPr>
            <w:tcW w:w="563" w:type="pct"/>
            <w:tcBorders>
              <w:top w:val="nil"/>
              <w:left w:val="nil"/>
              <w:bottom w:val="nil"/>
              <w:right w:val="nil"/>
            </w:tcBorders>
            <w:shd w:val="clear" w:color="000000" w:fill="FFFFCC"/>
            <w:noWrap/>
            <w:vAlign w:val="bottom"/>
            <w:hideMark/>
          </w:tcPr>
          <w:p w14:paraId="616687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35615AF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72EB358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r>
      <w:tr w:rsidR="004910C2" w:rsidRPr="004910C2" w14:paraId="28E92620" w14:textId="77777777" w:rsidTr="004910C2">
        <w:trPr>
          <w:trHeight w:val="255"/>
        </w:trPr>
        <w:tc>
          <w:tcPr>
            <w:tcW w:w="300" w:type="pct"/>
            <w:tcBorders>
              <w:top w:val="nil"/>
              <w:left w:val="nil"/>
              <w:bottom w:val="nil"/>
              <w:right w:val="nil"/>
            </w:tcBorders>
            <w:noWrap/>
            <w:vAlign w:val="bottom"/>
            <w:hideMark/>
          </w:tcPr>
          <w:p w14:paraId="2B17DFEE"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63</w:t>
            </w:r>
          </w:p>
        </w:tc>
        <w:tc>
          <w:tcPr>
            <w:tcW w:w="2799" w:type="pct"/>
            <w:tcBorders>
              <w:top w:val="nil"/>
              <w:left w:val="nil"/>
              <w:bottom w:val="nil"/>
              <w:right w:val="nil"/>
            </w:tcBorders>
            <w:noWrap/>
            <w:vAlign w:val="bottom"/>
            <w:hideMark/>
          </w:tcPr>
          <w:p w14:paraId="4DF685BA"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Pomoći iz inozemstva i od subjekata unutar općeg proračuna</w:t>
            </w:r>
          </w:p>
        </w:tc>
        <w:tc>
          <w:tcPr>
            <w:tcW w:w="454" w:type="pct"/>
            <w:tcBorders>
              <w:top w:val="nil"/>
              <w:left w:val="nil"/>
              <w:bottom w:val="nil"/>
              <w:right w:val="nil"/>
            </w:tcBorders>
            <w:noWrap/>
            <w:vAlign w:val="bottom"/>
            <w:hideMark/>
          </w:tcPr>
          <w:p w14:paraId="0575095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3.933.437,83</w:t>
            </w:r>
          </w:p>
        </w:tc>
        <w:tc>
          <w:tcPr>
            <w:tcW w:w="563" w:type="pct"/>
            <w:tcBorders>
              <w:top w:val="nil"/>
              <w:left w:val="nil"/>
              <w:bottom w:val="nil"/>
              <w:right w:val="nil"/>
            </w:tcBorders>
            <w:noWrap/>
            <w:vAlign w:val="bottom"/>
            <w:hideMark/>
          </w:tcPr>
          <w:p w14:paraId="75F4F1A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41.792,49</w:t>
            </w:r>
          </w:p>
        </w:tc>
        <w:tc>
          <w:tcPr>
            <w:tcW w:w="436" w:type="pct"/>
            <w:tcBorders>
              <w:top w:val="nil"/>
              <w:left w:val="nil"/>
              <w:bottom w:val="nil"/>
              <w:right w:val="nil"/>
            </w:tcBorders>
            <w:noWrap/>
            <w:vAlign w:val="bottom"/>
            <w:hideMark/>
          </w:tcPr>
          <w:p w14:paraId="50E673D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1,06</w:t>
            </w:r>
          </w:p>
        </w:tc>
        <w:tc>
          <w:tcPr>
            <w:tcW w:w="447" w:type="pct"/>
            <w:tcBorders>
              <w:top w:val="nil"/>
              <w:left w:val="nil"/>
              <w:bottom w:val="nil"/>
              <w:right w:val="nil"/>
            </w:tcBorders>
            <w:noWrap/>
            <w:vAlign w:val="bottom"/>
            <w:hideMark/>
          </w:tcPr>
          <w:p w14:paraId="33F714E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3.975.230,32</w:t>
            </w:r>
          </w:p>
        </w:tc>
      </w:tr>
      <w:tr w:rsidR="004910C2" w:rsidRPr="004910C2" w14:paraId="161F09B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368756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296D2A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1.918.537,83</w:t>
            </w:r>
          </w:p>
        </w:tc>
        <w:tc>
          <w:tcPr>
            <w:tcW w:w="563" w:type="pct"/>
            <w:tcBorders>
              <w:top w:val="nil"/>
              <w:left w:val="nil"/>
              <w:bottom w:val="nil"/>
              <w:right w:val="nil"/>
            </w:tcBorders>
            <w:shd w:val="clear" w:color="000000" w:fill="FFFF99"/>
            <w:noWrap/>
            <w:vAlign w:val="bottom"/>
            <w:hideMark/>
          </w:tcPr>
          <w:p w14:paraId="5C05D17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-14.357,51</w:t>
            </w:r>
          </w:p>
        </w:tc>
        <w:tc>
          <w:tcPr>
            <w:tcW w:w="436" w:type="pct"/>
            <w:tcBorders>
              <w:top w:val="nil"/>
              <w:left w:val="nil"/>
              <w:bottom w:val="nil"/>
              <w:right w:val="nil"/>
            </w:tcBorders>
            <w:shd w:val="clear" w:color="000000" w:fill="FFFF99"/>
            <w:noWrap/>
            <w:vAlign w:val="bottom"/>
            <w:hideMark/>
          </w:tcPr>
          <w:p w14:paraId="66419A3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-0,75</w:t>
            </w:r>
          </w:p>
        </w:tc>
        <w:tc>
          <w:tcPr>
            <w:tcW w:w="447" w:type="pct"/>
            <w:tcBorders>
              <w:top w:val="nil"/>
              <w:left w:val="nil"/>
              <w:bottom w:val="nil"/>
              <w:right w:val="nil"/>
            </w:tcBorders>
            <w:shd w:val="clear" w:color="000000" w:fill="FFFF99"/>
            <w:noWrap/>
            <w:vAlign w:val="bottom"/>
            <w:hideMark/>
          </w:tcPr>
          <w:p w14:paraId="7DC553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1.904.180,32</w:t>
            </w:r>
          </w:p>
        </w:tc>
      </w:tr>
      <w:tr w:rsidR="004910C2" w:rsidRPr="004910C2" w14:paraId="282CAACD"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FC582E2"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173AEF2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75.809,73</w:t>
            </w:r>
          </w:p>
        </w:tc>
        <w:tc>
          <w:tcPr>
            <w:tcW w:w="563" w:type="pct"/>
            <w:tcBorders>
              <w:top w:val="nil"/>
              <w:left w:val="nil"/>
              <w:bottom w:val="nil"/>
              <w:right w:val="nil"/>
            </w:tcBorders>
            <w:shd w:val="clear" w:color="000000" w:fill="FFFFCC"/>
            <w:noWrap/>
            <w:vAlign w:val="bottom"/>
            <w:hideMark/>
          </w:tcPr>
          <w:p w14:paraId="4AF6210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899,49</w:t>
            </w:r>
          </w:p>
        </w:tc>
        <w:tc>
          <w:tcPr>
            <w:tcW w:w="436" w:type="pct"/>
            <w:tcBorders>
              <w:top w:val="nil"/>
              <w:left w:val="nil"/>
              <w:bottom w:val="nil"/>
              <w:right w:val="nil"/>
            </w:tcBorders>
            <w:shd w:val="clear" w:color="000000" w:fill="FFFFCC"/>
            <w:noWrap/>
            <w:vAlign w:val="bottom"/>
            <w:hideMark/>
          </w:tcPr>
          <w:p w14:paraId="5F5D22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w:t>
            </w:r>
          </w:p>
        </w:tc>
        <w:tc>
          <w:tcPr>
            <w:tcW w:w="447" w:type="pct"/>
            <w:tcBorders>
              <w:top w:val="nil"/>
              <w:left w:val="nil"/>
              <w:bottom w:val="nil"/>
              <w:right w:val="nil"/>
            </w:tcBorders>
            <w:shd w:val="clear" w:color="000000" w:fill="FFFFCC"/>
            <w:noWrap/>
            <w:vAlign w:val="bottom"/>
            <w:hideMark/>
          </w:tcPr>
          <w:p w14:paraId="12F3A5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76.709,22</w:t>
            </w:r>
          </w:p>
        </w:tc>
      </w:tr>
      <w:tr w:rsidR="004910C2" w:rsidRPr="004910C2" w14:paraId="1B246C76"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54A14194"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54" w:type="pct"/>
            <w:tcBorders>
              <w:top w:val="nil"/>
              <w:left w:val="nil"/>
              <w:bottom w:val="nil"/>
              <w:right w:val="nil"/>
            </w:tcBorders>
            <w:shd w:val="clear" w:color="000000" w:fill="FFFFCC"/>
            <w:noWrap/>
            <w:vAlign w:val="bottom"/>
            <w:hideMark/>
          </w:tcPr>
          <w:p w14:paraId="495DB31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1.500,00</w:t>
            </w:r>
          </w:p>
        </w:tc>
        <w:tc>
          <w:tcPr>
            <w:tcW w:w="563" w:type="pct"/>
            <w:tcBorders>
              <w:top w:val="nil"/>
              <w:left w:val="nil"/>
              <w:bottom w:val="nil"/>
              <w:right w:val="nil"/>
            </w:tcBorders>
            <w:shd w:val="clear" w:color="000000" w:fill="FFFFCC"/>
            <w:noWrap/>
            <w:vAlign w:val="bottom"/>
            <w:hideMark/>
          </w:tcPr>
          <w:p w14:paraId="2AAB67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0C9C0E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9E401C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1.500,00</w:t>
            </w:r>
          </w:p>
        </w:tc>
      </w:tr>
      <w:tr w:rsidR="004910C2" w:rsidRPr="004910C2" w14:paraId="6E0909A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F619D71"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3EE1E93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118.900,00</w:t>
            </w:r>
          </w:p>
        </w:tc>
        <w:tc>
          <w:tcPr>
            <w:tcW w:w="563" w:type="pct"/>
            <w:tcBorders>
              <w:top w:val="nil"/>
              <w:left w:val="nil"/>
              <w:bottom w:val="nil"/>
              <w:right w:val="nil"/>
            </w:tcBorders>
            <w:shd w:val="clear" w:color="000000" w:fill="FFFF99"/>
            <w:noWrap/>
            <w:vAlign w:val="bottom"/>
            <w:hideMark/>
          </w:tcPr>
          <w:p w14:paraId="7BBBE1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-10.850,00</w:t>
            </w:r>
          </w:p>
        </w:tc>
        <w:tc>
          <w:tcPr>
            <w:tcW w:w="436" w:type="pct"/>
            <w:tcBorders>
              <w:top w:val="nil"/>
              <w:left w:val="nil"/>
              <w:bottom w:val="nil"/>
              <w:right w:val="nil"/>
            </w:tcBorders>
            <w:shd w:val="clear" w:color="000000" w:fill="FFFF99"/>
            <w:noWrap/>
            <w:vAlign w:val="bottom"/>
            <w:hideMark/>
          </w:tcPr>
          <w:p w14:paraId="71BE50E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-9,13</w:t>
            </w:r>
          </w:p>
        </w:tc>
        <w:tc>
          <w:tcPr>
            <w:tcW w:w="447" w:type="pct"/>
            <w:tcBorders>
              <w:top w:val="nil"/>
              <w:left w:val="nil"/>
              <w:bottom w:val="nil"/>
              <w:right w:val="nil"/>
            </w:tcBorders>
            <w:shd w:val="clear" w:color="000000" w:fill="FFFF99"/>
            <w:noWrap/>
            <w:vAlign w:val="bottom"/>
            <w:hideMark/>
          </w:tcPr>
          <w:p w14:paraId="2D31E41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108.050,00</w:t>
            </w:r>
          </w:p>
        </w:tc>
      </w:tr>
      <w:tr w:rsidR="004910C2" w:rsidRPr="004910C2" w14:paraId="3628174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BC4DCDB"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7A59A19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1.333.700,00</w:t>
            </w:r>
          </w:p>
        </w:tc>
        <w:tc>
          <w:tcPr>
            <w:tcW w:w="563" w:type="pct"/>
            <w:tcBorders>
              <w:top w:val="nil"/>
              <w:left w:val="nil"/>
              <w:bottom w:val="nil"/>
              <w:right w:val="nil"/>
            </w:tcBorders>
            <w:shd w:val="clear" w:color="000000" w:fill="FFFF99"/>
            <w:noWrap/>
            <w:vAlign w:val="bottom"/>
            <w:hideMark/>
          </w:tcPr>
          <w:p w14:paraId="5B98E43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57.000,00</w:t>
            </w:r>
          </w:p>
        </w:tc>
        <w:tc>
          <w:tcPr>
            <w:tcW w:w="436" w:type="pct"/>
            <w:tcBorders>
              <w:top w:val="nil"/>
              <w:left w:val="nil"/>
              <w:bottom w:val="nil"/>
              <w:right w:val="nil"/>
            </w:tcBorders>
            <w:shd w:val="clear" w:color="000000" w:fill="FFFF99"/>
            <w:noWrap/>
            <w:vAlign w:val="bottom"/>
            <w:hideMark/>
          </w:tcPr>
          <w:p w14:paraId="1377DB0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4,27</w:t>
            </w:r>
          </w:p>
        </w:tc>
        <w:tc>
          <w:tcPr>
            <w:tcW w:w="447" w:type="pct"/>
            <w:tcBorders>
              <w:top w:val="nil"/>
              <w:left w:val="nil"/>
              <w:bottom w:val="nil"/>
              <w:right w:val="nil"/>
            </w:tcBorders>
            <w:shd w:val="clear" w:color="000000" w:fill="FFFF99"/>
            <w:noWrap/>
            <w:vAlign w:val="bottom"/>
            <w:hideMark/>
          </w:tcPr>
          <w:p w14:paraId="781AC5E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1.390.700,00</w:t>
            </w:r>
          </w:p>
        </w:tc>
      </w:tr>
      <w:tr w:rsidR="004910C2" w:rsidRPr="004910C2" w14:paraId="3C8E73B0"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B10B95C"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0BA3C05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25.250,00</w:t>
            </w:r>
          </w:p>
        </w:tc>
        <w:tc>
          <w:tcPr>
            <w:tcW w:w="563" w:type="pct"/>
            <w:tcBorders>
              <w:top w:val="nil"/>
              <w:left w:val="nil"/>
              <w:bottom w:val="nil"/>
              <w:right w:val="nil"/>
            </w:tcBorders>
            <w:shd w:val="clear" w:color="000000" w:fill="FFFFCC"/>
            <w:noWrap/>
            <w:vAlign w:val="bottom"/>
            <w:hideMark/>
          </w:tcPr>
          <w:p w14:paraId="24175D4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2F61DD5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875DC3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25.250,00</w:t>
            </w:r>
          </w:p>
        </w:tc>
      </w:tr>
      <w:tr w:rsidR="004910C2" w:rsidRPr="004910C2" w14:paraId="1CEAAE6F"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FF8FFE1"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5.3.2 Kap. pomoći iz </w:t>
            </w:r>
            <w:proofErr w:type="spellStart"/>
            <w:r w:rsidRPr="007F0E2B">
              <w:rPr>
                <w:rFonts w:ascii="Arial" w:eastAsia="Times New Roman" w:hAnsi="Arial" w:cs="Arial"/>
                <w:b/>
                <w:bCs/>
                <w:color w:val="000000"/>
                <w:kern w:val="0"/>
                <w:sz w:val="14"/>
                <w:szCs w:val="14"/>
                <w14:ligatures w14:val="none"/>
              </w:rPr>
              <w:t>drž</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4E7D258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c>
          <w:tcPr>
            <w:tcW w:w="563" w:type="pct"/>
            <w:tcBorders>
              <w:top w:val="nil"/>
              <w:left w:val="nil"/>
              <w:bottom w:val="nil"/>
              <w:right w:val="nil"/>
            </w:tcBorders>
            <w:shd w:val="clear" w:color="000000" w:fill="FFFFCC"/>
            <w:noWrap/>
            <w:vAlign w:val="bottom"/>
            <w:hideMark/>
          </w:tcPr>
          <w:p w14:paraId="32151D6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6F16F50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EC3E9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r>
      <w:tr w:rsidR="004910C2" w:rsidRPr="004910C2" w14:paraId="21D685A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232A9B2"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5.4. Kapitalne pomoći iz županijskog proračuna</w:t>
            </w:r>
          </w:p>
        </w:tc>
        <w:tc>
          <w:tcPr>
            <w:tcW w:w="454" w:type="pct"/>
            <w:tcBorders>
              <w:top w:val="nil"/>
              <w:left w:val="nil"/>
              <w:bottom w:val="nil"/>
              <w:right w:val="nil"/>
            </w:tcBorders>
            <w:shd w:val="clear" w:color="000000" w:fill="FFFF99"/>
            <w:noWrap/>
            <w:vAlign w:val="bottom"/>
            <w:hideMark/>
          </w:tcPr>
          <w:p w14:paraId="1CA4F58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27.175,00</w:t>
            </w:r>
          </w:p>
        </w:tc>
        <w:tc>
          <w:tcPr>
            <w:tcW w:w="563" w:type="pct"/>
            <w:tcBorders>
              <w:top w:val="nil"/>
              <w:left w:val="nil"/>
              <w:bottom w:val="nil"/>
              <w:right w:val="nil"/>
            </w:tcBorders>
            <w:shd w:val="clear" w:color="000000" w:fill="FFFF99"/>
            <w:noWrap/>
            <w:vAlign w:val="bottom"/>
            <w:hideMark/>
          </w:tcPr>
          <w:p w14:paraId="7F6CB4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c>
          <w:tcPr>
            <w:tcW w:w="436" w:type="pct"/>
            <w:tcBorders>
              <w:top w:val="nil"/>
              <w:left w:val="nil"/>
              <w:bottom w:val="nil"/>
              <w:right w:val="nil"/>
            </w:tcBorders>
            <w:shd w:val="clear" w:color="000000" w:fill="FFFF99"/>
            <w:noWrap/>
            <w:vAlign w:val="bottom"/>
            <w:hideMark/>
          </w:tcPr>
          <w:p w14:paraId="084CFF6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36,80</w:t>
            </w:r>
          </w:p>
        </w:tc>
        <w:tc>
          <w:tcPr>
            <w:tcW w:w="447" w:type="pct"/>
            <w:tcBorders>
              <w:top w:val="nil"/>
              <w:left w:val="nil"/>
              <w:bottom w:val="nil"/>
              <w:right w:val="nil"/>
            </w:tcBorders>
            <w:shd w:val="clear" w:color="000000" w:fill="FFFF99"/>
            <w:noWrap/>
            <w:vAlign w:val="bottom"/>
            <w:hideMark/>
          </w:tcPr>
          <w:p w14:paraId="0CEE022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37.175,00</w:t>
            </w:r>
          </w:p>
        </w:tc>
      </w:tr>
      <w:tr w:rsidR="004910C2" w:rsidRPr="004910C2" w14:paraId="5C27B90B"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DD2944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5.4.1 Kap. pomoći iz </w:t>
            </w:r>
            <w:proofErr w:type="spellStart"/>
            <w:r w:rsidRPr="007F0E2B">
              <w:rPr>
                <w:rFonts w:ascii="Arial" w:eastAsia="Times New Roman" w:hAnsi="Arial" w:cs="Arial"/>
                <w:b/>
                <w:bCs/>
                <w:color w:val="000000"/>
                <w:kern w:val="0"/>
                <w:sz w:val="14"/>
                <w:szCs w:val="14"/>
                <w14:ligatures w14:val="none"/>
              </w:rPr>
              <w:t>žup</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528EAF7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c>
          <w:tcPr>
            <w:tcW w:w="563" w:type="pct"/>
            <w:tcBorders>
              <w:top w:val="nil"/>
              <w:left w:val="nil"/>
              <w:bottom w:val="nil"/>
              <w:right w:val="nil"/>
            </w:tcBorders>
            <w:shd w:val="clear" w:color="000000" w:fill="FFFFCC"/>
            <w:noWrap/>
            <w:vAlign w:val="bottom"/>
            <w:hideMark/>
          </w:tcPr>
          <w:p w14:paraId="46ED91D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2300AE6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6C2ED82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r>
      <w:tr w:rsidR="004910C2" w:rsidRPr="004910C2" w14:paraId="412749C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AF2C983"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4F29A3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c>
          <w:tcPr>
            <w:tcW w:w="563" w:type="pct"/>
            <w:tcBorders>
              <w:top w:val="nil"/>
              <w:left w:val="nil"/>
              <w:bottom w:val="nil"/>
              <w:right w:val="nil"/>
            </w:tcBorders>
            <w:shd w:val="clear" w:color="000000" w:fill="FFFF99"/>
            <w:noWrap/>
            <w:vAlign w:val="bottom"/>
            <w:hideMark/>
          </w:tcPr>
          <w:p w14:paraId="0B7AB0E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CE02B7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EF1110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r>
      <w:tr w:rsidR="004910C2" w:rsidRPr="004910C2" w14:paraId="5BB350B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B464A6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6.2. Tekuće donacije - prihodi korisnika</w:t>
            </w:r>
          </w:p>
        </w:tc>
        <w:tc>
          <w:tcPr>
            <w:tcW w:w="454" w:type="pct"/>
            <w:tcBorders>
              <w:top w:val="nil"/>
              <w:left w:val="nil"/>
              <w:bottom w:val="nil"/>
              <w:right w:val="nil"/>
            </w:tcBorders>
            <w:shd w:val="clear" w:color="000000" w:fill="FFFF99"/>
            <w:noWrap/>
            <w:vAlign w:val="bottom"/>
            <w:hideMark/>
          </w:tcPr>
          <w:p w14:paraId="72A06B7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c>
          <w:tcPr>
            <w:tcW w:w="563" w:type="pct"/>
            <w:tcBorders>
              <w:top w:val="nil"/>
              <w:left w:val="nil"/>
              <w:bottom w:val="nil"/>
              <w:right w:val="nil"/>
            </w:tcBorders>
            <w:shd w:val="clear" w:color="000000" w:fill="FFFF99"/>
            <w:noWrap/>
            <w:vAlign w:val="bottom"/>
            <w:hideMark/>
          </w:tcPr>
          <w:p w14:paraId="0F469FB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236A55C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1685C8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r>
      <w:tr w:rsidR="004910C2" w:rsidRPr="004910C2" w14:paraId="743646A1" w14:textId="77777777" w:rsidTr="004910C2">
        <w:trPr>
          <w:trHeight w:val="255"/>
        </w:trPr>
        <w:tc>
          <w:tcPr>
            <w:tcW w:w="300" w:type="pct"/>
            <w:tcBorders>
              <w:top w:val="nil"/>
              <w:left w:val="nil"/>
              <w:bottom w:val="nil"/>
              <w:right w:val="nil"/>
            </w:tcBorders>
            <w:noWrap/>
            <w:vAlign w:val="bottom"/>
            <w:hideMark/>
          </w:tcPr>
          <w:p w14:paraId="092D0907"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64</w:t>
            </w:r>
          </w:p>
        </w:tc>
        <w:tc>
          <w:tcPr>
            <w:tcW w:w="2799" w:type="pct"/>
            <w:tcBorders>
              <w:top w:val="nil"/>
              <w:left w:val="nil"/>
              <w:bottom w:val="nil"/>
              <w:right w:val="nil"/>
            </w:tcBorders>
            <w:noWrap/>
            <w:vAlign w:val="bottom"/>
            <w:hideMark/>
          </w:tcPr>
          <w:p w14:paraId="1FC00505"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Prihodi</w:t>
            </w:r>
            <w:proofErr w:type="spellEnd"/>
            <w:r w:rsidRPr="004910C2">
              <w:rPr>
                <w:rFonts w:ascii="Arial" w:eastAsia="Times New Roman" w:hAnsi="Arial" w:cs="Arial"/>
                <w:kern w:val="0"/>
                <w:sz w:val="14"/>
                <w:szCs w:val="14"/>
                <w:lang w:val="en-US"/>
                <w14:ligatures w14:val="none"/>
              </w:rPr>
              <w:t xml:space="preserve"> od </w:t>
            </w:r>
            <w:proofErr w:type="spellStart"/>
            <w:r w:rsidRPr="004910C2">
              <w:rPr>
                <w:rFonts w:ascii="Arial" w:eastAsia="Times New Roman" w:hAnsi="Arial" w:cs="Arial"/>
                <w:kern w:val="0"/>
                <w:sz w:val="14"/>
                <w:szCs w:val="14"/>
                <w:lang w:val="en-US"/>
                <w14:ligatures w14:val="none"/>
              </w:rPr>
              <w:t>imovine</w:t>
            </w:r>
            <w:proofErr w:type="spellEnd"/>
          </w:p>
        </w:tc>
        <w:tc>
          <w:tcPr>
            <w:tcW w:w="454" w:type="pct"/>
            <w:tcBorders>
              <w:top w:val="nil"/>
              <w:left w:val="nil"/>
              <w:bottom w:val="nil"/>
              <w:right w:val="nil"/>
            </w:tcBorders>
            <w:noWrap/>
            <w:vAlign w:val="bottom"/>
            <w:hideMark/>
          </w:tcPr>
          <w:p w14:paraId="248D627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1.200.275,01</w:t>
            </w:r>
          </w:p>
        </w:tc>
        <w:tc>
          <w:tcPr>
            <w:tcW w:w="563" w:type="pct"/>
            <w:tcBorders>
              <w:top w:val="nil"/>
              <w:left w:val="nil"/>
              <w:bottom w:val="nil"/>
              <w:right w:val="nil"/>
            </w:tcBorders>
            <w:noWrap/>
            <w:vAlign w:val="bottom"/>
            <w:hideMark/>
          </w:tcPr>
          <w:p w14:paraId="5F082EC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-25.532,00</w:t>
            </w:r>
          </w:p>
        </w:tc>
        <w:tc>
          <w:tcPr>
            <w:tcW w:w="436" w:type="pct"/>
            <w:tcBorders>
              <w:top w:val="nil"/>
              <w:left w:val="nil"/>
              <w:bottom w:val="nil"/>
              <w:right w:val="nil"/>
            </w:tcBorders>
            <w:noWrap/>
            <w:vAlign w:val="bottom"/>
            <w:hideMark/>
          </w:tcPr>
          <w:p w14:paraId="57F83CB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-2,13</w:t>
            </w:r>
          </w:p>
        </w:tc>
        <w:tc>
          <w:tcPr>
            <w:tcW w:w="447" w:type="pct"/>
            <w:tcBorders>
              <w:top w:val="nil"/>
              <w:left w:val="nil"/>
              <w:bottom w:val="nil"/>
              <w:right w:val="nil"/>
            </w:tcBorders>
            <w:noWrap/>
            <w:vAlign w:val="bottom"/>
            <w:hideMark/>
          </w:tcPr>
          <w:p w14:paraId="693D6AC7"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1.174.743,01</w:t>
            </w:r>
          </w:p>
        </w:tc>
      </w:tr>
      <w:tr w:rsidR="004910C2" w:rsidRPr="004910C2" w14:paraId="5865737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14095BB"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05BD21E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1.188.864,01</w:t>
            </w:r>
          </w:p>
        </w:tc>
        <w:tc>
          <w:tcPr>
            <w:tcW w:w="563" w:type="pct"/>
            <w:tcBorders>
              <w:top w:val="nil"/>
              <w:left w:val="nil"/>
              <w:bottom w:val="nil"/>
              <w:right w:val="nil"/>
            </w:tcBorders>
            <w:shd w:val="clear" w:color="000000" w:fill="FFFF99"/>
            <w:noWrap/>
            <w:vAlign w:val="bottom"/>
            <w:hideMark/>
          </w:tcPr>
          <w:p w14:paraId="43CA04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-25.532,00</w:t>
            </w:r>
          </w:p>
        </w:tc>
        <w:tc>
          <w:tcPr>
            <w:tcW w:w="436" w:type="pct"/>
            <w:tcBorders>
              <w:top w:val="nil"/>
              <w:left w:val="nil"/>
              <w:bottom w:val="nil"/>
              <w:right w:val="nil"/>
            </w:tcBorders>
            <w:shd w:val="clear" w:color="000000" w:fill="FFFF99"/>
            <w:noWrap/>
            <w:vAlign w:val="bottom"/>
            <w:hideMark/>
          </w:tcPr>
          <w:p w14:paraId="38192A0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-2,15</w:t>
            </w:r>
          </w:p>
        </w:tc>
        <w:tc>
          <w:tcPr>
            <w:tcW w:w="447" w:type="pct"/>
            <w:tcBorders>
              <w:top w:val="nil"/>
              <w:left w:val="nil"/>
              <w:bottom w:val="nil"/>
              <w:right w:val="nil"/>
            </w:tcBorders>
            <w:shd w:val="clear" w:color="000000" w:fill="FFFF99"/>
            <w:noWrap/>
            <w:vAlign w:val="bottom"/>
            <w:hideMark/>
          </w:tcPr>
          <w:p w14:paraId="386D691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1.163.332,01</w:t>
            </w:r>
          </w:p>
        </w:tc>
      </w:tr>
      <w:tr w:rsidR="004910C2" w:rsidRPr="004910C2" w14:paraId="29A90E8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70A98F5"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1.4. Ostali opći prihodi i primici</w:t>
            </w:r>
          </w:p>
        </w:tc>
        <w:tc>
          <w:tcPr>
            <w:tcW w:w="454" w:type="pct"/>
            <w:tcBorders>
              <w:top w:val="nil"/>
              <w:left w:val="nil"/>
              <w:bottom w:val="nil"/>
              <w:right w:val="nil"/>
            </w:tcBorders>
            <w:shd w:val="clear" w:color="000000" w:fill="FFFF99"/>
            <w:noWrap/>
            <w:vAlign w:val="bottom"/>
            <w:hideMark/>
          </w:tcPr>
          <w:p w14:paraId="7C9ABFD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c>
          <w:tcPr>
            <w:tcW w:w="563" w:type="pct"/>
            <w:tcBorders>
              <w:top w:val="nil"/>
              <w:left w:val="nil"/>
              <w:bottom w:val="nil"/>
              <w:right w:val="nil"/>
            </w:tcBorders>
            <w:shd w:val="clear" w:color="000000" w:fill="FFFF99"/>
            <w:noWrap/>
            <w:vAlign w:val="bottom"/>
            <w:hideMark/>
          </w:tcPr>
          <w:p w14:paraId="57BEE7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1CA13B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0640F3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r>
      <w:tr w:rsidR="004910C2" w:rsidRPr="004910C2" w14:paraId="3A399A1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59FC89B"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6DDFC1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99"/>
            <w:noWrap/>
            <w:vAlign w:val="bottom"/>
            <w:hideMark/>
          </w:tcPr>
          <w:p w14:paraId="3C10C62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A8F1C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F57E6B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64BA5C75"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4ED87DD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fin. </w:t>
            </w:r>
            <w:proofErr w:type="spellStart"/>
            <w:r w:rsidRPr="004910C2">
              <w:rPr>
                <w:rFonts w:ascii="Arial" w:eastAsia="Times New Roman" w:hAnsi="Arial" w:cs="Arial"/>
                <w:b/>
                <w:bCs/>
                <w:color w:val="000000"/>
                <w:kern w:val="0"/>
                <w:sz w:val="14"/>
                <w:szCs w:val="14"/>
                <w:lang w:val="en-US"/>
                <w14:ligatures w14:val="none"/>
              </w:rPr>
              <w:t>imovine</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korisnika</w:t>
            </w:r>
            <w:proofErr w:type="spellEnd"/>
          </w:p>
        </w:tc>
        <w:tc>
          <w:tcPr>
            <w:tcW w:w="454" w:type="pct"/>
            <w:tcBorders>
              <w:top w:val="nil"/>
              <w:left w:val="nil"/>
              <w:bottom w:val="nil"/>
              <w:right w:val="nil"/>
            </w:tcBorders>
            <w:shd w:val="clear" w:color="000000" w:fill="FFFFCC"/>
            <w:noWrap/>
            <w:vAlign w:val="bottom"/>
            <w:hideMark/>
          </w:tcPr>
          <w:p w14:paraId="626101D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CC"/>
            <w:noWrap/>
            <w:vAlign w:val="bottom"/>
            <w:hideMark/>
          </w:tcPr>
          <w:p w14:paraId="3E8F7EC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22004A1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00269F4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6244C7FF"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C79EEA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lastRenderedPageBreak/>
              <w:t>Izvor  3.2. Vlastiti prihodi - prihodi korisnika</w:t>
            </w:r>
          </w:p>
        </w:tc>
        <w:tc>
          <w:tcPr>
            <w:tcW w:w="454" w:type="pct"/>
            <w:tcBorders>
              <w:top w:val="nil"/>
              <w:left w:val="nil"/>
              <w:bottom w:val="nil"/>
              <w:right w:val="nil"/>
            </w:tcBorders>
            <w:shd w:val="clear" w:color="000000" w:fill="FFFF99"/>
            <w:noWrap/>
            <w:vAlign w:val="bottom"/>
            <w:hideMark/>
          </w:tcPr>
          <w:p w14:paraId="4CC4CE4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713,00</w:t>
            </w:r>
          </w:p>
        </w:tc>
        <w:tc>
          <w:tcPr>
            <w:tcW w:w="563" w:type="pct"/>
            <w:tcBorders>
              <w:top w:val="nil"/>
              <w:left w:val="nil"/>
              <w:bottom w:val="nil"/>
              <w:right w:val="nil"/>
            </w:tcBorders>
            <w:shd w:val="clear" w:color="000000" w:fill="FFFF99"/>
            <w:noWrap/>
            <w:vAlign w:val="bottom"/>
            <w:hideMark/>
          </w:tcPr>
          <w:p w14:paraId="352AB60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29575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AD1EB8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713,00</w:t>
            </w:r>
          </w:p>
        </w:tc>
      </w:tr>
      <w:tr w:rsidR="004910C2" w:rsidRPr="004910C2" w14:paraId="49EAA3A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3B95F87"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4.4.</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Spomenička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renta</w:t>
            </w:r>
            <w:proofErr w:type="spellEnd"/>
          </w:p>
        </w:tc>
        <w:tc>
          <w:tcPr>
            <w:tcW w:w="454" w:type="pct"/>
            <w:tcBorders>
              <w:top w:val="nil"/>
              <w:left w:val="nil"/>
              <w:bottom w:val="nil"/>
              <w:right w:val="nil"/>
            </w:tcBorders>
            <w:shd w:val="clear" w:color="000000" w:fill="FFFF99"/>
            <w:noWrap/>
            <w:vAlign w:val="bottom"/>
            <w:hideMark/>
          </w:tcPr>
          <w:p w14:paraId="7992620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c>
          <w:tcPr>
            <w:tcW w:w="563" w:type="pct"/>
            <w:tcBorders>
              <w:top w:val="nil"/>
              <w:left w:val="nil"/>
              <w:bottom w:val="nil"/>
              <w:right w:val="nil"/>
            </w:tcBorders>
            <w:shd w:val="clear" w:color="000000" w:fill="FFFF99"/>
            <w:noWrap/>
            <w:vAlign w:val="bottom"/>
            <w:hideMark/>
          </w:tcPr>
          <w:p w14:paraId="7FC6C7C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7EA40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0A6612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r>
      <w:tr w:rsidR="004910C2" w:rsidRPr="004910C2" w14:paraId="680DEFF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9955998"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019AF5D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c>
          <w:tcPr>
            <w:tcW w:w="563" w:type="pct"/>
            <w:tcBorders>
              <w:top w:val="nil"/>
              <w:left w:val="nil"/>
              <w:bottom w:val="nil"/>
              <w:right w:val="nil"/>
            </w:tcBorders>
            <w:shd w:val="clear" w:color="000000" w:fill="FFFF99"/>
            <w:noWrap/>
            <w:vAlign w:val="bottom"/>
            <w:hideMark/>
          </w:tcPr>
          <w:p w14:paraId="30D5CF8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58693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6E7DCC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r>
      <w:tr w:rsidR="004910C2" w:rsidRPr="004910C2" w14:paraId="6A64FDB2" w14:textId="77777777" w:rsidTr="004910C2">
        <w:trPr>
          <w:trHeight w:val="255"/>
        </w:trPr>
        <w:tc>
          <w:tcPr>
            <w:tcW w:w="300" w:type="pct"/>
            <w:tcBorders>
              <w:top w:val="nil"/>
              <w:left w:val="nil"/>
              <w:bottom w:val="nil"/>
              <w:right w:val="nil"/>
            </w:tcBorders>
            <w:noWrap/>
            <w:vAlign w:val="bottom"/>
            <w:hideMark/>
          </w:tcPr>
          <w:p w14:paraId="79BC7A59"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65</w:t>
            </w:r>
          </w:p>
        </w:tc>
        <w:tc>
          <w:tcPr>
            <w:tcW w:w="2799" w:type="pct"/>
            <w:tcBorders>
              <w:top w:val="nil"/>
              <w:left w:val="nil"/>
              <w:bottom w:val="nil"/>
              <w:right w:val="nil"/>
            </w:tcBorders>
            <w:noWrap/>
            <w:vAlign w:val="bottom"/>
            <w:hideMark/>
          </w:tcPr>
          <w:p w14:paraId="4EAEA670"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upravnih i administrativnih pristojbi, pristojbi po posebnim propisima i naknada</w:t>
            </w:r>
          </w:p>
        </w:tc>
        <w:tc>
          <w:tcPr>
            <w:tcW w:w="454" w:type="pct"/>
            <w:tcBorders>
              <w:top w:val="nil"/>
              <w:left w:val="nil"/>
              <w:bottom w:val="nil"/>
              <w:right w:val="nil"/>
            </w:tcBorders>
            <w:noWrap/>
            <w:vAlign w:val="bottom"/>
            <w:hideMark/>
          </w:tcPr>
          <w:p w14:paraId="1D33E52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578.197,00</w:t>
            </w:r>
          </w:p>
        </w:tc>
        <w:tc>
          <w:tcPr>
            <w:tcW w:w="563" w:type="pct"/>
            <w:tcBorders>
              <w:top w:val="nil"/>
              <w:left w:val="nil"/>
              <w:bottom w:val="nil"/>
              <w:right w:val="nil"/>
            </w:tcBorders>
            <w:noWrap/>
            <w:vAlign w:val="bottom"/>
            <w:hideMark/>
          </w:tcPr>
          <w:p w14:paraId="6AEA505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69.482,00</w:t>
            </w:r>
          </w:p>
        </w:tc>
        <w:tc>
          <w:tcPr>
            <w:tcW w:w="436" w:type="pct"/>
            <w:tcBorders>
              <w:top w:val="nil"/>
              <w:left w:val="nil"/>
              <w:bottom w:val="nil"/>
              <w:right w:val="nil"/>
            </w:tcBorders>
            <w:noWrap/>
            <w:vAlign w:val="bottom"/>
            <w:hideMark/>
          </w:tcPr>
          <w:p w14:paraId="3A1A327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12,02</w:t>
            </w:r>
          </w:p>
        </w:tc>
        <w:tc>
          <w:tcPr>
            <w:tcW w:w="447" w:type="pct"/>
            <w:tcBorders>
              <w:top w:val="nil"/>
              <w:left w:val="nil"/>
              <w:bottom w:val="nil"/>
              <w:right w:val="nil"/>
            </w:tcBorders>
            <w:noWrap/>
            <w:vAlign w:val="bottom"/>
            <w:hideMark/>
          </w:tcPr>
          <w:p w14:paraId="1A0FC77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647.679,00</w:t>
            </w:r>
          </w:p>
        </w:tc>
      </w:tr>
      <w:tr w:rsidR="004910C2" w:rsidRPr="004910C2" w14:paraId="79FBEB3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F65761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1.3. Prihodi od administrativnih (upravnih) pristojbi</w:t>
            </w:r>
          </w:p>
        </w:tc>
        <w:tc>
          <w:tcPr>
            <w:tcW w:w="454" w:type="pct"/>
            <w:tcBorders>
              <w:top w:val="nil"/>
              <w:left w:val="nil"/>
              <w:bottom w:val="nil"/>
              <w:right w:val="nil"/>
            </w:tcBorders>
            <w:shd w:val="clear" w:color="000000" w:fill="FFFF99"/>
            <w:noWrap/>
            <w:vAlign w:val="bottom"/>
            <w:hideMark/>
          </w:tcPr>
          <w:p w14:paraId="32706E2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c>
          <w:tcPr>
            <w:tcW w:w="563" w:type="pct"/>
            <w:tcBorders>
              <w:top w:val="nil"/>
              <w:left w:val="nil"/>
              <w:bottom w:val="nil"/>
              <w:right w:val="nil"/>
            </w:tcBorders>
            <w:shd w:val="clear" w:color="000000" w:fill="FFFF99"/>
            <w:noWrap/>
            <w:vAlign w:val="bottom"/>
            <w:hideMark/>
          </w:tcPr>
          <w:p w14:paraId="1E3EBC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7D3C2F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1EB467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r>
      <w:tr w:rsidR="004910C2" w:rsidRPr="004910C2" w14:paraId="39EF3F4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07AC96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118E934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34.500,00</w:t>
            </w:r>
          </w:p>
        </w:tc>
        <w:tc>
          <w:tcPr>
            <w:tcW w:w="563" w:type="pct"/>
            <w:tcBorders>
              <w:top w:val="nil"/>
              <w:left w:val="nil"/>
              <w:bottom w:val="nil"/>
              <w:right w:val="nil"/>
            </w:tcBorders>
            <w:shd w:val="clear" w:color="000000" w:fill="FFFF99"/>
            <w:noWrap/>
            <w:vAlign w:val="bottom"/>
            <w:hideMark/>
          </w:tcPr>
          <w:p w14:paraId="25B59AA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w:t>
            </w:r>
          </w:p>
        </w:tc>
        <w:tc>
          <w:tcPr>
            <w:tcW w:w="436" w:type="pct"/>
            <w:tcBorders>
              <w:top w:val="nil"/>
              <w:left w:val="nil"/>
              <w:bottom w:val="nil"/>
              <w:right w:val="nil"/>
            </w:tcBorders>
            <w:shd w:val="clear" w:color="000000" w:fill="FFFF99"/>
            <w:noWrap/>
            <w:vAlign w:val="bottom"/>
            <w:hideMark/>
          </w:tcPr>
          <w:p w14:paraId="42FA126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-1,45</w:t>
            </w:r>
          </w:p>
        </w:tc>
        <w:tc>
          <w:tcPr>
            <w:tcW w:w="447" w:type="pct"/>
            <w:tcBorders>
              <w:top w:val="nil"/>
              <w:left w:val="nil"/>
              <w:bottom w:val="nil"/>
              <w:right w:val="nil"/>
            </w:tcBorders>
            <w:shd w:val="clear" w:color="000000" w:fill="FFFF99"/>
            <w:noWrap/>
            <w:vAlign w:val="bottom"/>
            <w:hideMark/>
          </w:tcPr>
          <w:p w14:paraId="0EA0627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34.000,00</w:t>
            </w:r>
          </w:p>
        </w:tc>
      </w:tr>
      <w:tr w:rsidR="004910C2" w:rsidRPr="004910C2" w14:paraId="1A2B468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A5BA03F"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p>
        </w:tc>
        <w:tc>
          <w:tcPr>
            <w:tcW w:w="454" w:type="pct"/>
            <w:tcBorders>
              <w:top w:val="nil"/>
              <w:left w:val="nil"/>
              <w:bottom w:val="nil"/>
              <w:right w:val="nil"/>
            </w:tcBorders>
            <w:shd w:val="clear" w:color="000000" w:fill="FFFF99"/>
            <w:noWrap/>
            <w:vAlign w:val="bottom"/>
            <w:hideMark/>
          </w:tcPr>
          <w:p w14:paraId="181F6AB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563" w:type="pct"/>
            <w:tcBorders>
              <w:top w:val="nil"/>
              <w:left w:val="nil"/>
              <w:bottom w:val="nil"/>
              <w:right w:val="nil"/>
            </w:tcBorders>
            <w:shd w:val="clear" w:color="000000" w:fill="FFFF99"/>
            <w:noWrap/>
            <w:vAlign w:val="bottom"/>
            <w:hideMark/>
          </w:tcPr>
          <w:p w14:paraId="084E333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436" w:type="pct"/>
            <w:tcBorders>
              <w:top w:val="nil"/>
              <w:left w:val="nil"/>
              <w:bottom w:val="nil"/>
              <w:right w:val="nil"/>
            </w:tcBorders>
            <w:shd w:val="clear" w:color="000000" w:fill="FFFF99"/>
            <w:noWrap/>
            <w:vAlign w:val="bottom"/>
            <w:hideMark/>
          </w:tcPr>
          <w:p w14:paraId="3B10AAE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0979A13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r w:rsidR="004910C2" w:rsidRPr="004910C2" w14:paraId="68449F2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93E5B3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383D94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319.805,00</w:t>
            </w:r>
          </w:p>
        </w:tc>
        <w:tc>
          <w:tcPr>
            <w:tcW w:w="563" w:type="pct"/>
            <w:tcBorders>
              <w:top w:val="nil"/>
              <w:left w:val="nil"/>
              <w:bottom w:val="nil"/>
              <w:right w:val="nil"/>
            </w:tcBorders>
            <w:shd w:val="clear" w:color="000000" w:fill="FFFF99"/>
            <w:noWrap/>
            <w:vAlign w:val="bottom"/>
            <w:hideMark/>
          </w:tcPr>
          <w:p w14:paraId="2D7354A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72.982,00</w:t>
            </w:r>
          </w:p>
        </w:tc>
        <w:tc>
          <w:tcPr>
            <w:tcW w:w="436" w:type="pct"/>
            <w:tcBorders>
              <w:top w:val="nil"/>
              <w:left w:val="nil"/>
              <w:bottom w:val="nil"/>
              <w:right w:val="nil"/>
            </w:tcBorders>
            <w:shd w:val="clear" w:color="000000" w:fill="FFFF99"/>
            <w:noWrap/>
            <w:vAlign w:val="bottom"/>
            <w:hideMark/>
          </w:tcPr>
          <w:p w14:paraId="3C83D36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22,82</w:t>
            </w:r>
          </w:p>
        </w:tc>
        <w:tc>
          <w:tcPr>
            <w:tcW w:w="447" w:type="pct"/>
            <w:tcBorders>
              <w:top w:val="nil"/>
              <w:left w:val="nil"/>
              <w:bottom w:val="nil"/>
              <w:right w:val="nil"/>
            </w:tcBorders>
            <w:shd w:val="clear" w:color="000000" w:fill="FFFF99"/>
            <w:noWrap/>
            <w:vAlign w:val="bottom"/>
            <w:hideMark/>
          </w:tcPr>
          <w:p w14:paraId="2851E17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392.787,00</w:t>
            </w:r>
          </w:p>
        </w:tc>
      </w:tr>
      <w:tr w:rsidR="004910C2" w:rsidRPr="004910C2" w14:paraId="61BD2EF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B996E3C"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3826C4F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183.632,00</w:t>
            </w:r>
          </w:p>
        </w:tc>
        <w:tc>
          <w:tcPr>
            <w:tcW w:w="563" w:type="pct"/>
            <w:tcBorders>
              <w:top w:val="nil"/>
              <w:left w:val="nil"/>
              <w:bottom w:val="nil"/>
              <w:right w:val="nil"/>
            </w:tcBorders>
            <w:shd w:val="clear" w:color="000000" w:fill="FFFF99"/>
            <w:noWrap/>
            <w:vAlign w:val="bottom"/>
            <w:hideMark/>
          </w:tcPr>
          <w:p w14:paraId="425E46E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5D25D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25B404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183.632,00</w:t>
            </w:r>
          </w:p>
        </w:tc>
      </w:tr>
      <w:tr w:rsidR="004910C2" w:rsidRPr="004910C2" w14:paraId="144306F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BFB7C3"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Ostali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nespomenuti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p>
        </w:tc>
        <w:tc>
          <w:tcPr>
            <w:tcW w:w="454" w:type="pct"/>
            <w:tcBorders>
              <w:top w:val="nil"/>
              <w:left w:val="nil"/>
              <w:bottom w:val="nil"/>
              <w:right w:val="nil"/>
            </w:tcBorders>
            <w:shd w:val="clear" w:color="000000" w:fill="FFFF99"/>
            <w:noWrap/>
            <w:vAlign w:val="bottom"/>
            <w:hideMark/>
          </w:tcPr>
          <w:p w14:paraId="22F97B4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c>
          <w:tcPr>
            <w:tcW w:w="563" w:type="pct"/>
            <w:tcBorders>
              <w:top w:val="nil"/>
              <w:left w:val="nil"/>
              <w:bottom w:val="nil"/>
              <w:right w:val="nil"/>
            </w:tcBorders>
            <w:shd w:val="clear" w:color="000000" w:fill="FFFF99"/>
            <w:noWrap/>
            <w:vAlign w:val="bottom"/>
            <w:hideMark/>
          </w:tcPr>
          <w:p w14:paraId="57F9FD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2C867F6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ED1DE1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r>
      <w:tr w:rsidR="004910C2" w:rsidRPr="004910C2" w14:paraId="6C7309B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A6F9C1B"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5.6.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Potpora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Vatrogasne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zajednice</w:t>
            </w:r>
            <w:proofErr w:type="spellEnd"/>
          </w:p>
        </w:tc>
        <w:tc>
          <w:tcPr>
            <w:tcW w:w="454" w:type="pct"/>
            <w:tcBorders>
              <w:top w:val="nil"/>
              <w:left w:val="nil"/>
              <w:bottom w:val="nil"/>
              <w:right w:val="nil"/>
            </w:tcBorders>
            <w:shd w:val="clear" w:color="000000" w:fill="FFFF99"/>
            <w:noWrap/>
            <w:vAlign w:val="bottom"/>
            <w:hideMark/>
          </w:tcPr>
          <w:p w14:paraId="56C4983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17.000,00</w:t>
            </w:r>
          </w:p>
        </w:tc>
        <w:tc>
          <w:tcPr>
            <w:tcW w:w="563" w:type="pct"/>
            <w:tcBorders>
              <w:top w:val="nil"/>
              <w:left w:val="nil"/>
              <w:bottom w:val="nil"/>
              <w:right w:val="nil"/>
            </w:tcBorders>
            <w:shd w:val="clear" w:color="000000" w:fill="FFFF99"/>
            <w:noWrap/>
            <w:vAlign w:val="bottom"/>
            <w:hideMark/>
          </w:tcPr>
          <w:p w14:paraId="4F11539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6C0DC9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FDB55B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17.000,00</w:t>
            </w:r>
          </w:p>
        </w:tc>
      </w:tr>
      <w:tr w:rsidR="004910C2" w:rsidRPr="004910C2" w14:paraId="34FBE134"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447B374"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1DBC2F3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c>
          <w:tcPr>
            <w:tcW w:w="563" w:type="pct"/>
            <w:tcBorders>
              <w:top w:val="nil"/>
              <w:left w:val="nil"/>
              <w:bottom w:val="nil"/>
              <w:right w:val="nil"/>
            </w:tcBorders>
            <w:shd w:val="clear" w:color="000000" w:fill="FFFF99"/>
            <w:noWrap/>
            <w:vAlign w:val="bottom"/>
            <w:hideMark/>
          </w:tcPr>
          <w:p w14:paraId="576B8AF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C03FD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115CECF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r>
      <w:tr w:rsidR="004910C2" w:rsidRPr="004910C2" w14:paraId="508196DF" w14:textId="77777777" w:rsidTr="004910C2">
        <w:trPr>
          <w:trHeight w:val="255"/>
        </w:trPr>
        <w:tc>
          <w:tcPr>
            <w:tcW w:w="300" w:type="pct"/>
            <w:tcBorders>
              <w:top w:val="nil"/>
              <w:left w:val="nil"/>
              <w:bottom w:val="nil"/>
              <w:right w:val="nil"/>
            </w:tcBorders>
            <w:noWrap/>
            <w:vAlign w:val="bottom"/>
            <w:hideMark/>
          </w:tcPr>
          <w:p w14:paraId="3DFB4C13"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66</w:t>
            </w:r>
          </w:p>
        </w:tc>
        <w:tc>
          <w:tcPr>
            <w:tcW w:w="2799" w:type="pct"/>
            <w:tcBorders>
              <w:top w:val="nil"/>
              <w:left w:val="nil"/>
              <w:bottom w:val="nil"/>
              <w:right w:val="nil"/>
            </w:tcBorders>
            <w:noWrap/>
            <w:vAlign w:val="bottom"/>
            <w:hideMark/>
          </w:tcPr>
          <w:p w14:paraId="6CA259FA"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prodaje proizvoda i robe te pruženih usluga, prihodi od donacija te povrati po protestira</w:t>
            </w:r>
          </w:p>
        </w:tc>
        <w:tc>
          <w:tcPr>
            <w:tcW w:w="454" w:type="pct"/>
            <w:tcBorders>
              <w:top w:val="nil"/>
              <w:left w:val="nil"/>
              <w:bottom w:val="nil"/>
              <w:right w:val="nil"/>
            </w:tcBorders>
            <w:noWrap/>
            <w:vAlign w:val="bottom"/>
            <w:hideMark/>
          </w:tcPr>
          <w:p w14:paraId="2B62CD4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46.100,00</w:t>
            </w:r>
          </w:p>
        </w:tc>
        <w:tc>
          <w:tcPr>
            <w:tcW w:w="563" w:type="pct"/>
            <w:tcBorders>
              <w:top w:val="nil"/>
              <w:left w:val="nil"/>
              <w:bottom w:val="nil"/>
              <w:right w:val="nil"/>
            </w:tcBorders>
            <w:noWrap/>
            <w:vAlign w:val="bottom"/>
            <w:hideMark/>
          </w:tcPr>
          <w:p w14:paraId="086AB1A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002E33B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07833B2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46.100,00</w:t>
            </w:r>
          </w:p>
        </w:tc>
      </w:tr>
      <w:tr w:rsidR="004910C2" w:rsidRPr="004910C2" w14:paraId="78F4C05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685BE5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3.1.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Vlastiti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proračuna</w:t>
            </w:r>
            <w:proofErr w:type="spellEnd"/>
          </w:p>
        </w:tc>
        <w:tc>
          <w:tcPr>
            <w:tcW w:w="454" w:type="pct"/>
            <w:tcBorders>
              <w:top w:val="nil"/>
              <w:left w:val="nil"/>
              <w:bottom w:val="nil"/>
              <w:right w:val="nil"/>
            </w:tcBorders>
            <w:shd w:val="clear" w:color="000000" w:fill="FFFF99"/>
            <w:noWrap/>
            <w:vAlign w:val="bottom"/>
            <w:hideMark/>
          </w:tcPr>
          <w:p w14:paraId="23E4229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c>
          <w:tcPr>
            <w:tcW w:w="563" w:type="pct"/>
            <w:tcBorders>
              <w:top w:val="nil"/>
              <w:left w:val="nil"/>
              <w:bottom w:val="nil"/>
              <w:right w:val="nil"/>
            </w:tcBorders>
            <w:shd w:val="clear" w:color="000000" w:fill="FFFF99"/>
            <w:noWrap/>
            <w:vAlign w:val="bottom"/>
            <w:hideMark/>
          </w:tcPr>
          <w:p w14:paraId="0210C96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90B9BF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D6AE5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r>
      <w:tr w:rsidR="004910C2" w:rsidRPr="004910C2" w14:paraId="7551F7B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082AD74"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104526A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30.100,00</w:t>
            </w:r>
          </w:p>
        </w:tc>
        <w:tc>
          <w:tcPr>
            <w:tcW w:w="563" w:type="pct"/>
            <w:tcBorders>
              <w:top w:val="nil"/>
              <w:left w:val="nil"/>
              <w:bottom w:val="nil"/>
              <w:right w:val="nil"/>
            </w:tcBorders>
            <w:shd w:val="clear" w:color="000000" w:fill="FFFF99"/>
            <w:noWrap/>
            <w:vAlign w:val="bottom"/>
            <w:hideMark/>
          </w:tcPr>
          <w:p w14:paraId="47E9145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BDF32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925AC5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30.100,00</w:t>
            </w:r>
          </w:p>
        </w:tc>
      </w:tr>
      <w:tr w:rsidR="004910C2" w:rsidRPr="004910C2" w14:paraId="6E4A4950" w14:textId="77777777" w:rsidTr="004910C2">
        <w:trPr>
          <w:trHeight w:val="255"/>
        </w:trPr>
        <w:tc>
          <w:tcPr>
            <w:tcW w:w="300" w:type="pct"/>
            <w:tcBorders>
              <w:top w:val="nil"/>
              <w:left w:val="nil"/>
              <w:bottom w:val="nil"/>
              <w:right w:val="nil"/>
            </w:tcBorders>
            <w:noWrap/>
            <w:vAlign w:val="bottom"/>
            <w:hideMark/>
          </w:tcPr>
          <w:p w14:paraId="6498634B"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68</w:t>
            </w:r>
          </w:p>
        </w:tc>
        <w:tc>
          <w:tcPr>
            <w:tcW w:w="2799" w:type="pct"/>
            <w:tcBorders>
              <w:top w:val="nil"/>
              <w:left w:val="nil"/>
              <w:bottom w:val="nil"/>
              <w:right w:val="nil"/>
            </w:tcBorders>
            <w:noWrap/>
            <w:vAlign w:val="bottom"/>
            <w:hideMark/>
          </w:tcPr>
          <w:p w14:paraId="4526295C"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Kazne, upravne mjere i ostali prihodi</w:t>
            </w:r>
          </w:p>
        </w:tc>
        <w:tc>
          <w:tcPr>
            <w:tcW w:w="454" w:type="pct"/>
            <w:tcBorders>
              <w:top w:val="nil"/>
              <w:left w:val="nil"/>
              <w:bottom w:val="nil"/>
              <w:right w:val="nil"/>
            </w:tcBorders>
            <w:noWrap/>
            <w:vAlign w:val="bottom"/>
            <w:hideMark/>
          </w:tcPr>
          <w:p w14:paraId="640D849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132,00</w:t>
            </w:r>
          </w:p>
        </w:tc>
        <w:tc>
          <w:tcPr>
            <w:tcW w:w="563" w:type="pct"/>
            <w:tcBorders>
              <w:top w:val="nil"/>
              <w:left w:val="nil"/>
              <w:bottom w:val="nil"/>
              <w:right w:val="nil"/>
            </w:tcBorders>
            <w:noWrap/>
            <w:vAlign w:val="bottom"/>
            <w:hideMark/>
          </w:tcPr>
          <w:p w14:paraId="75A46A5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3F90BBD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2E82E2F9"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132,00</w:t>
            </w:r>
          </w:p>
        </w:tc>
      </w:tr>
      <w:tr w:rsidR="004910C2" w:rsidRPr="004910C2" w14:paraId="111C956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2EB809E"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kazni</w:t>
            </w:r>
            <w:proofErr w:type="spellEnd"/>
          </w:p>
        </w:tc>
        <w:tc>
          <w:tcPr>
            <w:tcW w:w="454" w:type="pct"/>
            <w:tcBorders>
              <w:top w:val="nil"/>
              <w:left w:val="nil"/>
              <w:bottom w:val="nil"/>
              <w:right w:val="nil"/>
            </w:tcBorders>
            <w:shd w:val="clear" w:color="000000" w:fill="FFFF99"/>
            <w:noWrap/>
            <w:vAlign w:val="bottom"/>
            <w:hideMark/>
          </w:tcPr>
          <w:p w14:paraId="0FB1FF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c>
          <w:tcPr>
            <w:tcW w:w="563" w:type="pct"/>
            <w:tcBorders>
              <w:top w:val="nil"/>
              <w:left w:val="nil"/>
              <w:bottom w:val="nil"/>
              <w:right w:val="nil"/>
            </w:tcBorders>
            <w:shd w:val="clear" w:color="000000" w:fill="FFFF99"/>
            <w:noWrap/>
            <w:vAlign w:val="bottom"/>
            <w:hideMark/>
          </w:tcPr>
          <w:p w14:paraId="3A9BCE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64F6C5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FFCD24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r>
      <w:tr w:rsidR="004910C2" w:rsidRPr="004910C2" w14:paraId="3CF76A8A" w14:textId="77777777" w:rsidTr="004910C2">
        <w:trPr>
          <w:trHeight w:val="255"/>
        </w:trPr>
        <w:tc>
          <w:tcPr>
            <w:tcW w:w="300" w:type="pct"/>
            <w:tcBorders>
              <w:top w:val="nil"/>
              <w:left w:val="nil"/>
              <w:bottom w:val="nil"/>
              <w:right w:val="nil"/>
            </w:tcBorders>
            <w:noWrap/>
            <w:vAlign w:val="bottom"/>
            <w:hideMark/>
          </w:tcPr>
          <w:p w14:paraId="109BC066"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7</w:t>
            </w:r>
          </w:p>
        </w:tc>
        <w:tc>
          <w:tcPr>
            <w:tcW w:w="2799" w:type="pct"/>
            <w:tcBorders>
              <w:top w:val="nil"/>
              <w:left w:val="nil"/>
              <w:bottom w:val="nil"/>
              <w:right w:val="nil"/>
            </w:tcBorders>
            <w:noWrap/>
            <w:vAlign w:val="bottom"/>
            <w:hideMark/>
          </w:tcPr>
          <w:p w14:paraId="4230BCD5" w14:textId="77777777" w:rsidR="004910C2" w:rsidRPr="004910C2" w:rsidRDefault="004910C2" w:rsidP="004910C2">
            <w:pPr>
              <w:spacing w:after="0" w:line="240" w:lineRule="auto"/>
              <w:rPr>
                <w:rFonts w:ascii="Arial" w:eastAsia="Times New Roman" w:hAnsi="Arial" w:cs="Arial"/>
                <w:b/>
                <w:bCs/>
                <w:kern w:val="0"/>
                <w:sz w:val="14"/>
                <w:szCs w:val="14"/>
                <w:lang w:val="pl-PL"/>
                <w14:ligatures w14:val="none"/>
              </w:rPr>
            </w:pPr>
            <w:r w:rsidRPr="004910C2">
              <w:rPr>
                <w:rFonts w:ascii="Arial" w:eastAsia="Times New Roman" w:hAnsi="Arial" w:cs="Arial"/>
                <w:b/>
                <w:bCs/>
                <w:kern w:val="0"/>
                <w:sz w:val="14"/>
                <w:szCs w:val="14"/>
                <w:lang w:val="pl-PL"/>
                <w14:ligatures w14:val="none"/>
              </w:rPr>
              <w:t>Prihodi od prodaje nefinancijske imovine</w:t>
            </w:r>
          </w:p>
        </w:tc>
        <w:tc>
          <w:tcPr>
            <w:tcW w:w="454" w:type="pct"/>
            <w:tcBorders>
              <w:top w:val="nil"/>
              <w:left w:val="nil"/>
              <w:bottom w:val="nil"/>
              <w:right w:val="nil"/>
            </w:tcBorders>
            <w:noWrap/>
            <w:vAlign w:val="bottom"/>
            <w:hideMark/>
          </w:tcPr>
          <w:p w14:paraId="62C8FE8F"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52.200,00</w:t>
            </w:r>
          </w:p>
        </w:tc>
        <w:tc>
          <w:tcPr>
            <w:tcW w:w="563" w:type="pct"/>
            <w:tcBorders>
              <w:top w:val="nil"/>
              <w:left w:val="nil"/>
              <w:bottom w:val="nil"/>
              <w:right w:val="nil"/>
            </w:tcBorders>
            <w:noWrap/>
            <w:vAlign w:val="bottom"/>
            <w:hideMark/>
          </w:tcPr>
          <w:p w14:paraId="53DAA338"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-11.000,00</w:t>
            </w:r>
          </w:p>
        </w:tc>
        <w:tc>
          <w:tcPr>
            <w:tcW w:w="436" w:type="pct"/>
            <w:tcBorders>
              <w:top w:val="nil"/>
              <w:left w:val="nil"/>
              <w:bottom w:val="nil"/>
              <w:right w:val="nil"/>
            </w:tcBorders>
            <w:noWrap/>
            <w:vAlign w:val="bottom"/>
            <w:hideMark/>
          </w:tcPr>
          <w:p w14:paraId="05B46B12"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-21,07</w:t>
            </w:r>
          </w:p>
        </w:tc>
        <w:tc>
          <w:tcPr>
            <w:tcW w:w="447" w:type="pct"/>
            <w:tcBorders>
              <w:top w:val="nil"/>
              <w:left w:val="nil"/>
              <w:bottom w:val="nil"/>
              <w:right w:val="nil"/>
            </w:tcBorders>
            <w:noWrap/>
            <w:vAlign w:val="bottom"/>
            <w:hideMark/>
          </w:tcPr>
          <w:p w14:paraId="757C4F34"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41.200,00</w:t>
            </w:r>
          </w:p>
        </w:tc>
      </w:tr>
      <w:tr w:rsidR="004910C2" w:rsidRPr="004910C2" w14:paraId="7723A36B" w14:textId="77777777" w:rsidTr="004910C2">
        <w:trPr>
          <w:trHeight w:val="255"/>
        </w:trPr>
        <w:tc>
          <w:tcPr>
            <w:tcW w:w="300" w:type="pct"/>
            <w:tcBorders>
              <w:top w:val="nil"/>
              <w:left w:val="nil"/>
              <w:bottom w:val="nil"/>
              <w:right w:val="nil"/>
            </w:tcBorders>
            <w:noWrap/>
            <w:vAlign w:val="bottom"/>
            <w:hideMark/>
          </w:tcPr>
          <w:p w14:paraId="7ABEF24B"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71</w:t>
            </w:r>
          </w:p>
        </w:tc>
        <w:tc>
          <w:tcPr>
            <w:tcW w:w="2799" w:type="pct"/>
            <w:tcBorders>
              <w:top w:val="nil"/>
              <w:left w:val="nil"/>
              <w:bottom w:val="nil"/>
              <w:right w:val="nil"/>
            </w:tcBorders>
            <w:noWrap/>
            <w:vAlign w:val="bottom"/>
            <w:hideMark/>
          </w:tcPr>
          <w:p w14:paraId="0A621000"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prodaje neproizvedene dugotrajne imovine</w:t>
            </w:r>
          </w:p>
        </w:tc>
        <w:tc>
          <w:tcPr>
            <w:tcW w:w="454" w:type="pct"/>
            <w:tcBorders>
              <w:top w:val="nil"/>
              <w:left w:val="nil"/>
              <w:bottom w:val="nil"/>
              <w:right w:val="nil"/>
            </w:tcBorders>
            <w:noWrap/>
            <w:vAlign w:val="bottom"/>
            <w:hideMark/>
          </w:tcPr>
          <w:p w14:paraId="6F0C811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32.000,00</w:t>
            </w:r>
          </w:p>
        </w:tc>
        <w:tc>
          <w:tcPr>
            <w:tcW w:w="563" w:type="pct"/>
            <w:tcBorders>
              <w:top w:val="nil"/>
              <w:left w:val="nil"/>
              <w:bottom w:val="nil"/>
              <w:right w:val="nil"/>
            </w:tcBorders>
            <w:noWrap/>
            <w:vAlign w:val="bottom"/>
            <w:hideMark/>
          </w:tcPr>
          <w:p w14:paraId="4DC0B521"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-11.000,00</w:t>
            </w:r>
          </w:p>
        </w:tc>
        <w:tc>
          <w:tcPr>
            <w:tcW w:w="436" w:type="pct"/>
            <w:tcBorders>
              <w:top w:val="nil"/>
              <w:left w:val="nil"/>
              <w:bottom w:val="nil"/>
              <w:right w:val="nil"/>
            </w:tcBorders>
            <w:noWrap/>
            <w:vAlign w:val="bottom"/>
            <w:hideMark/>
          </w:tcPr>
          <w:p w14:paraId="74F19D4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-34,38</w:t>
            </w:r>
          </w:p>
        </w:tc>
        <w:tc>
          <w:tcPr>
            <w:tcW w:w="447" w:type="pct"/>
            <w:tcBorders>
              <w:top w:val="nil"/>
              <w:left w:val="nil"/>
              <w:bottom w:val="nil"/>
              <w:right w:val="nil"/>
            </w:tcBorders>
            <w:noWrap/>
            <w:vAlign w:val="bottom"/>
            <w:hideMark/>
          </w:tcPr>
          <w:p w14:paraId="742CD63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21.000,00</w:t>
            </w:r>
          </w:p>
        </w:tc>
      </w:tr>
      <w:tr w:rsidR="004910C2" w:rsidRPr="004910C2" w14:paraId="1F814BD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D41482B"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3C7A5CA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32.000,00</w:t>
            </w:r>
          </w:p>
        </w:tc>
        <w:tc>
          <w:tcPr>
            <w:tcW w:w="563" w:type="pct"/>
            <w:tcBorders>
              <w:top w:val="nil"/>
              <w:left w:val="nil"/>
              <w:bottom w:val="nil"/>
              <w:right w:val="nil"/>
            </w:tcBorders>
            <w:shd w:val="clear" w:color="000000" w:fill="FFFF99"/>
            <w:noWrap/>
            <w:vAlign w:val="bottom"/>
            <w:hideMark/>
          </w:tcPr>
          <w:p w14:paraId="3D426ED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436" w:type="pct"/>
            <w:tcBorders>
              <w:top w:val="nil"/>
              <w:left w:val="nil"/>
              <w:bottom w:val="nil"/>
              <w:right w:val="nil"/>
            </w:tcBorders>
            <w:shd w:val="clear" w:color="000000" w:fill="FFFF99"/>
            <w:noWrap/>
            <w:vAlign w:val="bottom"/>
            <w:hideMark/>
          </w:tcPr>
          <w:p w14:paraId="38A393C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-34,38</w:t>
            </w:r>
          </w:p>
        </w:tc>
        <w:tc>
          <w:tcPr>
            <w:tcW w:w="447" w:type="pct"/>
            <w:tcBorders>
              <w:top w:val="nil"/>
              <w:left w:val="nil"/>
              <w:bottom w:val="nil"/>
              <w:right w:val="nil"/>
            </w:tcBorders>
            <w:shd w:val="clear" w:color="000000" w:fill="FFFF99"/>
            <w:noWrap/>
            <w:vAlign w:val="bottom"/>
            <w:hideMark/>
          </w:tcPr>
          <w:p w14:paraId="76686F4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21.000,00</w:t>
            </w:r>
          </w:p>
        </w:tc>
      </w:tr>
      <w:tr w:rsidR="004910C2" w:rsidRPr="004910C2" w14:paraId="2FD86550" w14:textId="77777777" w:rsidTr="004910C2">
        <w:trPr>
          <w:trHeight w:val="255"/>
        </w:trPr>
        <w:tc>
          <w:tcPr>
            <w:tcW w:w="300" w:type="pct"/>
            <w:tcBorders>
              <w:top w:val="nil"/>
              <w:left w:val="nil"/>
              <w:bottom w:val="nil"/>
              <w:right w:val="nil"/>
            </w:tcBorders>
            <w:noWrap/>
            <w:vAlign w:val="bottom"/>
            <w:hideMark/>
          </w:tcPr>
          <w:p w14:paraId="3E480DC4"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72</w:t>
            </w:r>
          </w:p>
        </w:tc>
        <w:tc>
          <w:tcPr>
            <w:tcW w:w="2799" w:type="pct"/>
            <w:tcBorders>
              <w:top w:val="nil"/>
              <w:left w:val="nil"/>
              <w:bottom w:val="nil"/>
              <w:right w:val="nil"/>
            </w:tcBorders>
            <w:noWrap/>
            <w:vAlign w:val="bottom"/>
            <w:hideMark/>
          </w:tcPr>
          <w:p w14:paraId="6D44DFAF"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prodaje proizvedene dugotrajne imovine</w:t>
            </w:r>
          </w:p>
        </w:tc>
        <w:tc>
          <w:tcPr>
            <w:tcW w:w="454" w:type="pct"/>
            <w:tcBorders>
              <w:top w:val="nil"/>
              <w:left w:val="nil"/>
              <w:bottom w:val="nil"/>
              <w:right w:val="nil"/>
            </w:tcBorders>
            <w:noWrap/>
            <w:vAlign w:val="bottom"/>
            <w:hideMark/>
          </w:tcPr>
          <w:p w14:paraId="0646215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20.200,00</w:t>
            </w:r>
          </w:p>
        </w:tc>
        <w:tc>
          <w:tcPr>
            <w:tcW w:w="563" w:type="pct"/>
            <w:tcBorders>
              <w:top w:val="nil"/>
              <w:left w:val="nil"/>
              <w:bottom w:val="nil"/>
              <w:right w:val="nil"/>
            </w:tcBorders>
            <w:noWrap/>
            <w:vAlign w:val="bottom"/>
            <w:hideMark/>
          </w:tcPr>
          <w:p w14:paraId="4B7A5F5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30A9AC0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7838A329"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20.200,00</w:t>
            </w:r>
          </w:p>
        </w:tc>
      </w:tr>
      <w:tr w:rsidR="004910C2" w:rsidRPr="004910C2" w14:paraId="1B8A2F8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BB38D00"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5234F1C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20.200,00</w:t>
            </w:r>
          </w:p>
        </w:tc>
        <w:tc>
          <w:tcPr>
            <w:tcW w:w="563" w:type="pct"/>
            <w:tcBorders>
              <w:top w:val="nil"/>
              <w:left w:val="nil"/>
              <w:bottom w:val="nil"/>
              <w:right w:val="nil"/>
            </w:tcBorders>
            <w:shd w:val="clear" w:color="000000" w:fill="FFFF99"/>
            <w:noWrap/>
            <w:vAlign w:val="bottom"/>
            <w:hideMark/>
          </w:tcPr>
          <w:p w14:paraId="542CEC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A85A8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4AD686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20.200,00</w:t>
            </w:r>
          </w:p>
        </w:tc>
      </w:tr>
      <w:tr w:rsidR="004910C2" w:rsidRPr="004910C2" w14:paraId="4E7DC650" w14:textId="77777777" w:rsidTr="004910C2">
        <w:trPr>
          <w:trHeight w:val="255"/>
        </w:trPr>
        <w:tc>
          <w:tcPr>
            <w:tcW w:w="3099" w:type="pct"/>
            <w:gridSpan w:val="2"/>
            <w:tcBorders>
              <w:top w:val="nil"/>
              <w:left w:val="nil"/>
              <w:bottom w:val="nil"/>
              <w:right w:val="nil"/>
            </w:tcBorders>
            <w:noWrap/>
            <w:vAlign w:val="bottom"/>
            <w:hideMark/>
          </w:tcPr>
          <w:p w14:paraId="1F4D084F"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  SVEUKUPNO RASHODI / IZDACI</w:t>
            </w:r>
          </w:p>
        </w:tc>
        <w:tc>
          <w:tcPr>
            <w:tcW w:w="454" w:type="pct"/>
            <w:tcBorders>
              <w:top w:val="nil"/>
              <w:left w:val="nil"/>
              <w:bottom w:val="nil"/>
              <w:right w:val="nil"/>
            </w:tcBorders>
            <w:noWrap/>
            <w:vAlign w:val="bottom"/>
            <w:hideMark/>
          </w:tcPr>
          <w:p w14:paraId="69448B20"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6.732.646,80</w:t>
            </w:r>
          </w:p>
        </w:tc>
        <w:tc>
          <w:tcPr>
            <w:tcW w:w="563" w:type="pct"/>
            <w:tcBorders>
              <w:top w:val="nil"/>
              <w:left w:val="nil"/>
              <w:bottom w:val="nil"/>
              <w:right w:val="nil"/>
            </w:tcBorders>
            <w:noWrap/>
            <w:vAlign w:val="bottom"/>
            <w:hideMark/>
          </w:tcPr>
          <w:p w14:paraId="059A2EF5"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90.754,98</w:t>
            </w:r>
          </w:p>
        </w:tc>
        <w:tc>
          <w:tcPr>
            <w:tcW w:w="436" w:type="pct"/>
            <w:tcBorders>
              <w:top w:val="nil"/>
              <w:left w:val="nil"/>
              <w:bottom w:val="nil"/>
              <w:right w:val="nil"/>
            </w:tcBorders>
            <w:noWrap/>
            <w:vAlign w:val="bottom"/>
            <w:hideMark/>
          </w:tcPr>
          <w:p w14:paraId="070828CD"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1,35</w:t>
            </w:r>
          </w:p>
        </w:tc>
        <w:tc>
          <w:tcPr>
            <w:tcW w:w="447" w:type="pct"/>
            <w:tcBorders>
              <w:top w:val="nil"/>
              <w:left w:val="nil"/>
              <w:bottom w:val="nil"/>
              <w:right w:val="nil"/>
            </w:tcBorders>
            <w:noWrap/>
            <w:vAlign w:val="bottom"/>
            <w:hideMark/>
          </w:tcPr>
          <w:p w14:paraId="5F11F200"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6.823.401,78</w:t>
            </w:r>
          </w:p>
        </w:tc>
      </w:tr>
      <w:tr w:rsidR="004910C2" w:rsidRPr="004910C2" w14:paraId="2135E1A8" w14:textId="77777777" w:rsidTr="004910C2">
        <w:trPr>
          <w:trHeight w:val="255"/>
        </w:trPr>
        <w:tc>
          <w:tcPr>
            <w:tcW w:w="300" w:type="pct"/>
            <w:tcBorders>
              <w:top w:val="nil"/>
              <w:left w:val="nil"/>
              <w:bottom w:val="nil"/>
              <w:right w:val="nil"/>
            </w:tcBorders>
            <w:noWrap/>
            <w:vAlign w:val="bottom"/>
            <w:hideMark/>
          </w:tcPr>
          <w:p w14:paraId="4A2DBC82"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3</w:t>
            </w:r>
          </w:p>
        </w:tc>
        <w:tc>
          <w:tcPr>
            <w:tcW w:w="2799" w:type="pct"/>
            <w:tcBorders>
              <w:top w:val="nil"/>
              <w:left w:val="nil"/>
              <w:bottom w:val="nil"/>
              <w:right w:val="nil"/>
            </w:tcBorders>
            <w:noWrap/>
            <w:vAlign w:val="bottom"/>
            <w:hideMark/>
          </w:tcPr>
          <w:p w14:paraId="57A5B213"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proofErr w:type="spellStart"/>
            <w:r w:rsidRPr="004910C2">
              <w:rPr>
                <w:rFonts w:ascii="Arial" w:eastAsia="Times New Roman" w:hAnsi="Arial" w:cs="Arial"/>
                <w:b/>
                <w:bCs/>
                <w:kern w:val="0"/>
                <w:sz w:val="14"/>
                <w:szCs w:val="14"/>
                <w:lang w:val="en-US"/>
                <w14:ligatures w14:val="none"/>
              </w:rPr>
              <w:t>Rashodi</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poslovanja</w:t>
            </w:r>
            <w:proofErr w:type="spellEnd"/>
          </w:p>
        </w:tc>
        <w:tc>
          <w:tcPr>
            <w:tcW w:w="454" w:type="pct"/>
            <w:tcBorders>
              <w:top w:val="nil"/>
              <w:left w:val="nil"/>
              <w:bottom w:val="nil"/>
              <w:right w:val="nil"/>
            </w:tcBorders>
            <w:noWrap/>
            <w:vAlign w:val="bottom"/>
            <w:hideMark/>
          </w:tcPr>
          <w:p w14:paraId="0AAD5D7F"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4.609.114,80</w:t>
            </w:r>
          </w:p>
        </w:tc>
        <w:tc>
          <w:tcPr>
            <w:tcW w:w="563" w:type="pct"/>
            <w:tcBorders>
              <w:top w:val="nil"/>
              <w:left w:val="nil"/>
              <w:bottom w:val="nil"/>
              <w:right w:val="nil"/>
            </w:tcBorders>
            <w:noWrap/>
            <w:vAlign w:val="bottom"/>
            <w:hideMark/>
          </w:tcPr>
          <w:p w14:paraId="37E87567"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144.928,49</w:t>
            </w:r>
          </w:p>
        </w:tc>
        <w:tc>
          <w:tcPr>
            <w:tcW w:w="436" w:type="pct"/>
            <w:tcBorders>
              <w:top w:val="nil"/>
              <w:left w:val="nil"/>
              <w:bottom w:val="nil"/>
              <w:right w:val="nil"/>
            </w:tcBorders>
            <w:noWrap/>
            <w:vAlign w:val="bottom"/>
            <w:hideMark/>
          </w:tcPr>
          <w:p w14:paraId="6BECC6F5"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3,14</w:t>
            </w:r>
          </w:p>
        </w:tc>
        <w:tc>
          <w:tcPr>
            <w:tcW w:w="447" w:type="pct"/>
            <w:tcBorders>
              <w:top w:val="nil"/>
              <w:left w:val="nil"/>
              <w:bottom w:val="nil"/>
              <w:right w:val="nil"/>
            </w:tcBorders>
            <w:noWrap/>
            <w:vAlign w:val="bottom"/>
            <w:hideMark/>
          </w:tcPr>
          <w:p w14:paraId="75999D56"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4.754.043,29</w:t>
            </w:r>
          </w:p>
        </w:tc>
      </w:tr>
      <w:tr w:rsidR="004910C2" w:rsidRPr="004910C2" w14:paraId="74973BFB" w14:textId="77777777" w:rsidTr="004910C2">
        <w:trPr>
          <w:trHeight w:val="255"/>
        </w:trPr>
        <w:tc>
          <w:tcPr>
            <w:tcW w:w="300" w:type="pct"/>
            <w:tcBorders>
              <w:top w:val="nil"/>
              <w:left w:val="nil"/>
              <w:bottom w:val="nil"/>
              <w:right w:val="nil"/>
            </w:tcBorders>
            <w:noWrap/>
            <w:vAlign w:val="bottom"/>
            <w:hideMark/>
          </w:tcPr>
          <w:p w14:paraId="2B1EB5C9"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31</w:t>
            </w:r>
          </w:p>
        </w:tc>
        <w:tc>
          <w:tcPr>
            <w:tcW w:w="2799" w:type="pct"/>
            <w:tcBorders>
              <w:top w:val="nil"/>
              <w:left w:val="nil"/>
              <w:bottom w:val="nil"/>
              <w:right w:val="nil"/>
            </w:tcBorders>
            <w:noWrap/>
            <w:vAlign w:val="bottom"/>
            <w:hideMark/>
          </w:tcPr>
          <w:p w14:paraId="5430ABFF"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Rashodi</w:t>
            </w:r>
            <w:proofErr w:type="spellEnd"/>
            <w:r w:rsidRPr="004910C2">
              <w:rPr>
                <w:rFonts w:ascii="Arial" w:eastAsia="Times New Roman" w:hAnsi="Arial" w:cs="Arial"/>
                <w:kern w:val="0"/>
                <w:sz w:val="14"/>
                <w:szCs w:val="14"/>
                <w:lang w:val="en-US"/>
                <w14:ligatures w14:val="none"/>
              </w:rPr>
              <w:t xml:space="preserve"> za </w:t>
            </w:r>
            <w:proofErr w:type="spellStart"/>
            <w:r w:rsidRPr="004910C2">
              <w:rPr>
                <w:rFonts w:ascii="Arial" w:eastAsia="Times New Roman" w:hAnsi="Arial" w:cs="Arial"/>
                <w:kern w:val="0"/>
                <w:sz w:val="14"/>
                <w:szCs w:val="14"/>
                <w:lang w:val="en-US"/>
                <w14:ligatures w14:val="none"/>
              </w:rPr>
              <w:t>zaposlene</w:t>
            </w:r>
            <w:proofErr w:type="spellEnd"/>
          </w:p>
        </w:tc>
        <w:tc>
          <w:tcPr>
            <w:tcW w:w="454" w:type="pct"/>
            <w:tcBorders>
              <w:top w:val="nil"/>
              <w:left w:val="nil"/>
              <w:bottom w:val="nil"/>
              <w:right w:val="nil"/>
            </w:tcBorders>
            <w:noWrap/>
            <w:vAlign w:val="bottom"/>
            <w:hideMark/>
          </w:tcPr>
          <w:p w14:paraId="6A43368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1.856.257,80</w:t>
            </w:r>
          </w:p>
        </w:tc>
        <w:tc>
          <w:tcPr>
            <w:tcW w:w="563" w:type="pct"/>
            <w:tcBorders>
              <w:top w:val="nil"/>
              <w:left w:val="nil"/>
              <w:bottom w:val="nil"/>
              <w:right w:val="nil"/>
            </w:tcBorders>
            <w:noWrap/>
            <w:vAlign w:val="bottom"/>
            <w:hideMark/>
          </w:tcPr>
          <w:p w14:paraId="2F8F60D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26.000,00</w:t>
            </w:r>
          </w:p>
        </w:tc>
        <w:tc>
          <w:tcPr>
            <w:tcW w:w="436" w:type="pct"/>
            <w:tcBorders>
              <w:top w:val="nil"/>
              <w:left w:val="nil"/>
              <w:bottom w:val="nil"/>
              <w:right w:val="nil"/>
            </w:tcBorders>
            <w:noWrap/>
            <w:vAlign w:val="bottom"/>
            <w:hideMark/>
          </w:tcPr>
          <w:p w14:paraId="2A82C76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1,40</w:t>
            </w:r>
          </w:p>
        </w:tc>
        <w:tc>
          <w:tcPr>
            <w:tcW w:w="447" w:type="pct"/>
            <w:tcBorders>
              <w:top w:val="nil"/>
              <w:left w:val="nil"/>
              <w:bottom w:val="nil"/>
              <w:right w:val="nil"/>
            </w:tcBorders>
            <w:noWrap/>
            <w:vAlign w:val="bottom"/>
            <w:hideMark/>
          </w:tcPr>
          <w:p w14:paraId="7627EC0A"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1.882.257,80</w:t>
            </w:r>
          </w:p>
        </w:tc>
      </w:tr>
      <w:tr w:rsidR="004910C2" w:rsidRPr="004910C2" w14:paraId="52945AB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8E5123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36F939A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162.177,00</w:t>
            </w:r>
          </w:p>
        </w:tc>
        <w:tc>
          <w:tcPr>
            <w:tcW w:w="563" w:type="pct"/>
            <w:tcBorders>
              <w:top w:val="nil"/>
              <w:left w:val="nil"/>
              <w:bottom w:val="nil"/>
              <w:right w:val="nil"/>
            </w:tcBorders>
            <w:shd w:val="clear" w:color="000000" w:fill="FFFF99"/>
            <w:noWrap/>
            <w:vAlign w:val="bottom"/>
            <w:hideMark/>
          </w:tcPr>
          <w:p w14:paraId="122480F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D73AB3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97D2F8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162.177,00</w:t>
            </w:r>
          </w:p>
        </w:tc>
      </w:tr>
      <w:tr w:rsidR="004910C2" w:rsidRPr="004910C2" w14:paraId="21ACA952"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0697CF2"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09EB0E8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c>
          <w:tcPr>
            <w:tcW w:w="563" w:type="pct"/>
            <w:tcBorders>
              <w:top w:val="nil"/>
              <w:left w:val="nil"/>
              <w:bottom w:val="nil"/>
              <w:right w:val="nil"/>
            </w:tcBorders>
            <w:shd w:val="clear" w:color="000000" w:fill="FFFFCC"/>
            <w:noWrap/>
            <w:vAlign w:val="bottom"/>
            <w:hideMark/>
          </w:tcPr>
          <w:p w14:paraId="199A31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4B72AC1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09411AC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r>
      <w:tr w:rsidR="004910C2" w:rsidRPr="004910C2" w14:paraId="591B093F"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7E879A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2C8F740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320.010,80</w:t>
            </w:r>
          </w:p>
        </w:tc>
        <w:tc>
          <w:tcPr>
            <w:tcW w:w="563" w:type="pct"/>
            <w:tcBorders>
              <w:top w:val="nil"/>
              <w:left w:val="nil"/>
              <w:bottom w:val="nil"/>
              <w:right w:val="nil"/>
            </w:tcBorders>
            <w:shd w:val="clear" w:color="000000" w:fill="FFFF99"/>
            <w:noWrap/>
            <w:vAlign w:val="bottom"/>
            <w:hideMark/>
          </w:tcPr>
          <w:p w14:paraId="1662F64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29.000,00</w:t>
            </w:r>
          </w:p>
        </w:tc>
        <w:tc>
          <w:tcPr>
            <w:tcW w:w="436" w:type="pct"/>
            <w:tcBorders>
              <w:top w:val="nil"/>
              <w:left w:val="nil"/>
              <w:bottom w:val="nil"/>
              <w:right w:val="nil"/>
            </w:tcBorders>
            <w:shd w:val="clear" w:color="000000" w:fill="FFFF99"/>
            <w:noWrap/>
            <w:vAlign w:val="bottom"/>
            <w:hideMark/>
          </w:tcPr>
          <w:p w14:paraId="6D8FC5E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9,06</w:t>
            </w:r>
          </w:p>
        </w:tc>
        <w:tc>
          <w:tcPr>
            <w:tcW w:w="447" w:type="pct"/>
            <w:tcBorders>
              <w:top w:val="nil"/>
              <w:left w:val="nil"/>
              <w:bottom w:val="nil"/>
              <w:right w:val="nil"/>
            </w:tcBorders>
            <w:shd w:val="clear" w:color="000000" w:fill="FFFF99"/>
            <w:noWrap/>
            <w:vAlign w:val="bottom"/>
            <w:hideMark/>
          </w:tcPr>
          <w:p w14:paraId="3FA9331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349.010,80</w:t>
            </w:r>
          </w:p>
        </w:tc>
      </w:tr>
      <w:tr w:rsidR="004910C2" w:rsidRPr="004910C2" w14:paraId="6CA7573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D3E9FA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6680E8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563" w:type="pct"/>
            <w:tcBorders>
              <w:top w:val="nil"/>
              <w:left w:val="nil"/>
              <w:bottom w:val="nil"/>
              <w:right w:val="nil"/>
            </w:tcBorders>
            <w:shd w:val="clear" w:color="000000" w:fill="FFFF99"/>
            <w:noWrap/>
            <w:vAlign w:val="bottom"/>
            <w:hideMark/>
          </w:tcPr>
          <w:p w14:paraId="7A6BD2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436" w:type="pct"/>
            <w:tcBorders>
              <w:top w:val="nil"/>
              <w:left w:val="nil"/>
              <w:bottom w:val="nil"/>
              <w:right w:val="nil"/>
            </w:tcBorders>
            <w:shd w:val="clear" w:color="000000" w:fill="FFFF99"/>
            <w:noWrap/>
            <w:vAlign w:val="bottom"/>
            <w:hideMark/>
          </w:tcPr>
          <w:p w14:paraId="157EF5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4295173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r w:rsidR="004910C2" w:rsidRPr="004910C2" w14:paraId="68CAFDC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AC9BD75"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587621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831.536,00</w:t>
            </w:r>
          </w:p>
        </w:tc>
        <w:tc>
          <w:tcPr>
            <w:tcW w:w="563" w:type="pct"/>
            <w:tcBorders>
              <w:top w:val="nil"/>
              <w:left w:val="nil"/>
              <w:bottom w:val="nil"/>
              <w:right w:val="nil"/>
            </w:tcBorders>
            <w:shd w:val="clear" w:color="000000" w:fill="FFFF99"/>
            <w:noWrap/>
            <w:vAlign w:val="bottom"/>
            <w:hideMark/>
          </w:tcPr>
          <w:p w14:paraId="46F69A2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D85904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7FBFAA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831.536,00</w:t>
            </w:r>
          </w:p>
        </w:tc>
      </w:tr>
      <w:tr w:rsidR="004910C2" w:rsidRPr="004910C2" w14:paraId="16C8A28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E76AED5"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3A1DFEA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c>
          <w:tcPr>
            <w:tcW w:w="563" w:type="pct"/>
            <w:tcBorders>
              <w:top w:val="nil"/>
              <w:left w:val="nil"/>
              <w:bottom w:val="nil"/>
              <w:right w:val="nil"/>
            </w:tcBorders>
            <w:shd w:val="clear" w:color="000000" w:fill="FFFF99"/>
            <w:noWrap/>
            <w:vAlign w:val="bottom"/>
            <w:hideMark/>
          </w:tcPr>
          <w:p w14:paraId="2BBF9F1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1462A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BE54D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r>
      <w:tr w:rsidR="004910C2" w:rsidRPr="004910C2" w14:paraId="5B0BDB44"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A106D4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5.6.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Potpora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Vatrogasne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zajednice</w:t>
            </w:r>
            <w:proofErr w:type="spellEnd"/>
          </w:p>
        </w:tc>
        <w:tc>
          <w:tcPr>
            <w:tcW w:w="454" w:type="pct"/>
            <w:tcBorders>
              <w:top w:val="nil"/>
              <w:left w:val="nil"/>
              <w:bottom w:val="nil"/>
              <w:right w:val="nil"/>
            </w:tcBorders>
            <w:shd w:val="clear" w:color="000000" w:fill="FFFF99"/>
            <w:noWrap/>
            <w:vAlign w:val="bottom"/>
            <w:hideMark/>
          </w:tcPr>
          <w:p w14:paraId="533D6B9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c>
          <w:tcPr>
            <w:tcW w:w="563" w:type="pct"/>
            <w:tcBorders>
              <w:top w:val="nil"/>
              <w:left w:val="nil"/>
              <w:bottom w:val="nil"/>
              <w:right w:val="nil"/>
            </w:tcBorders>
            <w:shd w:val="clear" w:color="000000" w:fill="FFFF99"/>
            <w:noWrap/>
            <w:vAlign w:val="bottom"/>
            <w:hideMark/>
          </w:tcPr>
          <w:p w14:paraId="7655C3D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47FC1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B9E82C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r>
      <w:tr w:rsidR="004910C2" w:rsidRPr="004910C2" w14:paraId="3B7EADC8" w14:textId="77777777" w:rsidTr="004910C2">
        <w:trPr>
          <w:trHeight w:val="255"/>
        </w:trPr>
        <w:tc>
          <w:tcPr>
            <w:tcW w:w="300" w:type="pct"/>
            <w:tcBorders>
              <w:top w:val="nil"/>
              <w:left w:val="nil"/>
              <w:bottom w:val="nil"/>
              <w:right w:val="nil"/>
            </w:tcBorders>
            <w:noWrap/>
            <w:vAlign w:val="bottom"/>
            <w:hideMark/>
          </w:tcPr>
          <w:p w14:paraId="70E7AAC6"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32</w:t>
            </w:r>
          </w:p>
        </w:tc>
        <w:tc>
          <w:tcPr>
            <w:tcW w:w="2799" w:type="pct"/>
            <w:tcBorders>
              <w:top w:val="nil"/>
              <w:left w:val="nil"/>
              <w:bottom w:val="nil"/>
              <w:right w:val="nil"/>
            </w:tcBorders>
            <w:noWrap/>
            <w:vAlign w:val="bottom"/>
            <w:hideMark/>
          </w:tcPr>
          <w:p w14:paraId="028F5D6D"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Materijalni</w:t>
            </w:r>
            <w:proofErr w:type="spellEnd"/>
            <w:r w:rsidRPr="004910C2">
              <w:rPr>
                <w:rFonts w:ascii="Arial" w:eastAsia="Times New Roman" w:hAnsi="Arial" w:cs="Arial"/>
                <w:kern w:val="0"/>
                <w:sz w:val="14"/>
                <w:szCs w:val="14"/>
                <w:lang w:val="en-US"/>
                <w14:ligatures w14:val="none"/>
              </w:rPr>
              <w:t xml:space="preserve"> </w:t>
            </w:r>
            <w:proofErr w:type="spellStart"/>
            <w:r w:rsidRPr="004910C2">
              <w:rPr>
                <w:rFonts w:ascii="Arial" w:eastAsia="Times New Roman" w:hAnsi="Arial" w:cs="Arial"/>
                <w:kern w:val="0"/>
                <w:sz w:val="14"/>
                <w:szCs w:val="14"/>
                <w:lang w:val="en-US"/>
                <w14:ligatures w14:val="none"/>
              </w:rPr>
              <w:t>rashodi</w:t>
            </w:r>
            <w:proofErr w:type="spellEnd"/>
          </w:p>
        </w:tc>
        <w:tc>
          <w:tcPr>
            <w:tcW w:w="454" w:type="pct"/>
            <w:tcBorders>
              <w:top w:val="nil"/>
              <w:left w:val="nil"/>
              <w:bottom w:val="nil"/>
              <w:right w:val="nil"/>
            </w:tcBorders>
            <w:noWrap/>
            <w:vAlign w:val="bottom"/>
            <w:hideMark/>
          </w:tcPr>
          <w:p w14:paraId="50FFDCD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1.596.962,73</w:t>
            </w:r>
          </w:p>
        </w:tc>
        <w:tc>
          <w:tcPr>
            <w:tcW w:w="563" w:type="pct"/>
            <w:tcBorders>
              <w:top w:val="nil"/>
              <w:left w:val="nil"/>
              <w:bottom w:val="nil"/>
              <w:right w:val="nil"/>
            </w:tcBorders>
            <w:noWrap/>
            <w:vAlign w:val="bottom"/>
            <w:hideMark/>
          </w:tcPr>
          <w:p w14:paraId="02C8E1F5"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123.564,49</w:t>
            </w:r>
          </w:p>
        </w:tc>
        <w:tc>
          <w:tcPr>
            <w:tcW w:w="436" w:type="pct"/>
            <w:tcBorders>
              <w:top w:val="nil"/>
              <w:left w:val="nil"/>
              <w:bottom w:val="nil"/>
              <w:right w:val="nil"/>
            </w:tcBorders>
            <w:noWrap/>
            <w:vAlign w:val="bottom"/>
            <w:hideMark/>
          </w:tcPr>
          <w:p w14:paraId="6F912C0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7,74</w:t>
            </w:r>
          </w:p>
        </w:tc>
        <w:tc>
          <w:tcPr>
            <w:tcW w:w="447" w:type="pct"/>
            <w:tcBorders>
              <w:top w:val="nil"/>
              <w:left w:val="nil"/>
              <w:bottom w:val="nil"/>
              <w:right w:val="nil"/>
            </w:tcBorders>
            <w:noWrap/>
            <w:vAlign w:val="bottom"/>
            <w:hideMark/>
          </w:tcPr>
          <w:p w14:paraId="2F53C37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1.720.527,22</w:t>
            </w:r>
          </w:p>
        </w:tc>
      </w:tr>
      <w:tr w:rsidR="004910C2" w:rsidRPr="004910C2" w14:paraId="186C91D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5DDADAC"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245C550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545.001,00</w:t>
            </w:r>
          </w:p>
        </w:tc>
        <w:tc>
          <w:tcPr>
            <w:tcW w:w="563" w:type="pct"/>
            <w:tcBorders>
              <w:top w:val="nil"/>
              <w:left w:val="nil"/>
              <w:bottom w:val="nil"/>
              <w:right w:val="nil"/>
            </w:tcBorders>
            <w:shd w:val="clear" w:color="000000" w:fill="FFFF99"/>
            <w:noWrap/>
            <w:vAlign w:val="bottom"/>
            <w:hideMark/>
          </w:tcPr>
          <w:p w14:paraId="0537F56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26.780,00</w:t>
            </w:r>
          </w:p>
        </w:tc>
        <w:tc>
          <w:tcPr>
            <w:tcW w:w="436" w:type="pct"/>
            <w:tcBorders>
              <w:top w:val="nil"/>
              <w:left w:val="nil"/>
              <w:bottom w:val="nil"/>
              <w:right w:val="nil"/>
            </w:tcBorders>
            <w:shd w:val="clear" w:color="000000" w:fill="FFFF99"/>
            <w:noWrap/>
            <w:vAlign w:val="bottom"/>
            <w:hideMark/>
          </w:tcPr>
          <w:p w14:paraId="4ECEE2F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4,91</w:t>
            </w:r>
          </w:p>
        </w:tc>
        <w:tc>
          <w:tcPr>
            <w:tcW w:w="447" w:type="pct"/>
            <w:tcBorders>
              <w:top w:val="nil"/>
              <w:left w:val="nil"/>
              <w:bottom w:val="nil"/>
              <w:right w:val="nil"/>
            </w:tcBorders>
            <w:shd w:val="clear" w:color="000000" w:fill="FFFF99"/>
            <w:noWrap/>
            <w:vAlign w:val="bottom"/>
            <w:hideMark/>
          </w:tcPr>
          <w:p w14:paraId="71E5D01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571.781,00</w:t>
            </w:r>
          </w:p>
        </w:tc>
      </w:tr>
      <w:tr w:rsidR="004910C2" w:rsidRPr="004910C2" w14:paraId="1754D2D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824BC3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5454E67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305.012,00</w:t>
            </w:r>
          </w:p>
        </w:tc>
        <w:tc>
          <w:tcPr>
            <w:tcW w:w="563" w:type="pct"/>
            <w:tcBorders>
              <w:top w:val="nil"/>
              <w:left w:val="nil"/>
              <w:bottom w:val="nil"/>
              <w:right w:val="nil"/>
            </w:tcBorders>
            <w:shd w:val="clear" w:color="000000" w:fill="FFFF99"/>
            <w:noWrap/>
            <w:vAlign w:val="bottom"/>
            <w:hideMark/>
          </w:tcPr>
          <w:p w14:paraId="581A39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20.500,00</w:t>
            </w:r>
          </w:p>
        </w:tc>
        <w:tc>
          <w:tcPr>
            <w:tcW w:w="436" w:type="pct"/>
            <w:tcBorders>
              <w:top w:val="nil"/>
              <w:left w:val="nil"/>
              <w:bottom w:val="nil"/>
              <w:right w:val="nil"/>
            </w:tcBorders>
            <w:shd w:val="clear" w:color="000000" w:fill="FFFF99"/>
            <w:noWrap/>
            <w:vAlign w:val="bottom"/>
            <w:hideMark/>
          </w:tcPr>
          <w:p w14:paraId="0115F3A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6,72</w:t>
            </w:r>
          </w:p>
        </w:tc>
        <w:tc>
          <w:tcPr>
            <w:tcW w:w="447" w:type="pct"/>
            <w:tcBorders>
              <w:top w:val="nil"/>
              <w:left w:val="nil"/>
              <w:bottom w:val="nil"/>
              <w:right w:val="nil"/>
            </w:tcBorders>
            <w:shd w:val="clear" w:color="000000" w:fill="FFFF99"/>
            <w:noWrap/>
            <w:vAlign w:val="bottom"/>
            <w:hideMark/>
          </w:tcPr>
          <w:p w14:paraId="42321B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325.512,00</w:t>
            </w:r>
          </w:p>
        </w:tc>
      </w:tr>
      <w:tr w:rsidR="004910C2" w:rsidRPr="004910C2" w14:paraId="7AA6E36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C28636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1.3. Prihodi od administrativnih (upravnih) pristojbi</w:t>
            </w:r>
          </w:p>
        </w:tc>
        <w:tc>
          <w:tcPr>
            <w:tcW w:w="454" w:type="pct"/>
            <w:tcBorders>
              <w:top w:val="nil"/>
              <w:left w:val="nil"/>
              <w:bottom w:val="nil"/>
              <w:right w:val="nil"/>
            </w:tcBorders>
            <w:shd w:val="clear" w:color="000000" w:fill="FFFF99"/>
            <w:noWrap/>
            <w:vAlign w:val="bottom"/>
            <w:hideMark/>
          </w:tcPr>
          <w:p w14:paraId="247A719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c>
          <w:tcPr>
            <w:tcW w:w="563" w:type="pct"/>
            <w:tcBorders>
              <w:top w:val="nil"/>
              <w:left w:val="nil"/>
              <w:bottom w:val="nil"/>
              <w:right w:val="nil"/>
            </w:tcBorders>
            <w:shd w:val="clear" w:color="000000" w:fill="FFFF99"/>
            <w:noWrap/>
            <w:vAlign w:val="bottom"/>
            <w:hideMark/>
          </w:tcPr>
          <w:p w14:paraId="0863608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77BE6C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1750325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r>
      <w:tr w:rsidR="004910C2" w:rsidRPr="004910C2" w14:paraId="783D623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F6DE28B"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lastRenderedPageBreak/>
              <w:t>Izvor  1.4. Ostali opći prihodi i primici</w:t>
            </w:r>
          </w:p>
        </w:tc>
        <w:tc>
          <w:tcPr>
            <w:tcW w:w="454" w:type="pct"/>
            <w:tcBorders>
              <w:top w:val="nil"/>
              <w:left w:val="nil"/>
              <w:bottom w:val="nil"/>
              <w:right w:val="nil"/>
            </w:tcBorders>
            <w:shd w:val="clear" w:color="000000" w:fill="FFFF99"/>
            <w:noWrap/>
            <w:vAlign w:val="bottom"/>
            <w:hideMark/>
          </w:tcPr>
          <w:p w14:paraId="6598D4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c>
          <w:tcPr>
            <w:tcW w:w="563" w:type="pct"/>
            <w:tcBorders>
              <w:top w:val="nil"/>
              <w:left w:val="nil"/>
              <w:bottom w:val="nil"/>
              <w:right w:val="nil"/>
            </w:tcBorders>
            <w:shd w:val="clear" w:color="000000" w:fill="FFFF99"/>
            <w:noWrap/>
            <w:vAlign w:val="bottom"/>
            <w:hideMark/>
          </w:tcPr>
          <w:p w14:paraId="331648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8E064C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386DF9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r>
      <w:tr w:rsidR="004910C2" w:rsidRPr="004910C2" w14:paraId="771C198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5EE1CE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7AD73E2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99"/>
            <w:noWrap/>
            <w:vAlign w:val="bottom"/>
            <w:hideMark/>
          </w:tcPr>
          <w:p w14:paraId="2E784A8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7CF769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D05EB2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6574F2AC"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0C0B42E2"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fin. </w:t>
            </w:r>
            <w:proofErr w:type="spellStart"/>
            <w:r w:rsidRPr="004910C2">
              <w:rPr>
                <w:rFonts w:ascii="Arial" w:eastAsia="Times New Roman" w:hAnsi="Arial" w:cs="Arial"/>
                <w:b/>
                <w:bCs/>
                <w:color w:val="000000"/>
                <w:kern w:val="0"/>
                <w:sz w:val="14"/>
                <w:szCs w:val="14"/>
                <w:lang w:val="en-US"/>
                <w14:ligatures w14:val="none"/>
              </w:rPr>
              <w:t>imovine</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korisnika</w:t>
            </w:r>
            <w:proofErr w:type="spellEnd"/>
          </w:p>
        </w:tc>
        <w:tc>
          <w:tcPr>
            <w:tcW w:w="454" w:type="pct"/>
            <w:tcBorders>
              <w:top w:val="nil"/>
              <w:left w:val="nil"/>
              <w:bottom w:val="nil"/>
              <w:right w:val="nil"/>
            </w:tcBorders>
            <w:shd w:val="clear" w:color="000000" w:fill="FFFFCC"/>
            <w:noWrap/>
            <w:vAlign w:val="bottom"/>
            <w:hideMark/>
          </w:tcPr>
          <w:p w14:paraId="2711837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CC"/>
            <w:noWrap/>
            <w:vAlign w:val="bottom"/>
            <w:hideMark/>
          </w:tcPr>
          <w:p w14:paraId="65EE0C6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785EBBE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655ABF9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2C897A0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28EA320"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kazni</w:t>
            </w:r>
            <w:proofErr w:type="spellEnd"/>
          </w:p>
        </w:tc>
        <w:tc>
          <w:tcPr>
            <w:tcW w:w="454" w:type="pct"/>
            <w:tcBorders>
              <w:top w:val="nil"/>
              <w:left w:val="nil"/>
              <w:bottom w:val="nil"/>
              <w:right w:val="nil"/>
            </w:tcBorders>
            <w:shd w:val="clear" w:color="000000" w:fill="FFFF99"/>
            <w:noWrap/>
            <w:vAlign w:val="bottom"/>
            <w:hideMark/>
          </w:tcPr>
          <w:p w14:paraId="4514D90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c>
          <w:tcPr>
            <w:tcW w:w="563" w:type="pct"/>
            <w:tcBorders>
              <w:top w:val="nil"/>
              <w:left w:val="nil"/>
              <w:bottom w:val="nil"/>
              <w:right w:val="nil"/>
            </w:tcBorders>
            <w:shd w:val="clear" w:color="000000" w:fill="FFFF99"/>
            <w:noWrap/>
            <w:vAlign w:val="bottom"/>
            <w:hideMark/>
          </w:tcPr>
          <w:p w14:paraId="4BD658D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91B7A5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E31189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r>
      <w:tr w:rsidR="004910C2" w:rsidRPr="004910C2" w14:paraId="620E2EA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1B2D38"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7AA28C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31.500,00</w:t>
            </w:r>
          </w:p>
        </w:tc>
        <w:tc>
          <w:tcPr>
            <w:tcW w:w="563" w:type="pct"/>
            <w:tcBorders>
              <w:top w:val="nil"/>
              <w:left w:val="nil"/>
              <w:bottom w:val="nil"/>
              <w:right w:val="nil"/>
            </w:tcBorders>
            <w:shd w:val="clear" w:color="000000" w:fill="FFFF99"/>
            <w:noWrap/>
            <w:vAlign w:val="bottom"/>
            <w:hideMark/>
          </w:tcPr>
          <w:p w14:paraId="48F68A1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2.400,00</w:t>
            </w:r>
          </w:p>
        </w:tc>
        <w:tc>
          <w:tcPr>
            <w:tcW w:w="436" w:type="pct"/>
            <w:tcBorders>
              <w:top w:val="nil"/>
              <w:left w:val="nil"/>
              <w:bottom w:val="nil"/>
              <w:right w:val="nil"/>
            </w:tcBorders>
            <w:shd w:val="clear" w:color="000000" w:fill="FFFF99"/>
            <w:noWrap/>
            <w:vAlign w:val="bottom"/>
            <w:hideMark/>
          </w:tcPr>
          <w:p w14:paraId="351D374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7,62</w:t>
            </w:r>
          </w:p>
        </w:tc>
        <w:tc>
          <w:tcPr>
            <w:tcW w:w="447" w:type="pct"/>
            <w:tcBorders>
              <w:top w:val="nil"/>
              <w:left w:val="nil"/>
              <w:bottom w:val="nil"/>
              <w:right w:val="nil"/>
            </w:tcBorders>
            <w:shd w:val="clear" w:color="000000" w:fill="FFFF99"/>
            <w:noWrap/>
            <w:vAlign w:val="bottom"/>
            <w:hideMark/>
          </w:tcPr>
          <w:p w14:paraId="3CDF6AB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33.900,00</w:t>
            </w:r>
          </w:p>
        </w:tc>
      </w:tr>
      <w:tr w:rsidR="004910C2" w:rsidRPr="004910C2" w14:paraId="79CE5F2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52152C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7A7265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281.105,00</w:t>
            </w:r>
          </w:p>
        </w:tc>
        <w:tc>
          <w:tcPr>
            <w:tcW w:w="563" w:type="pct"/>
            <w:tcBorders>
              <w:top w:val="nil"/>
              <w:left w:val="nil"/>
              <w:bottom w:val="nil"/>
              <w:right w:val="nil"/>
            </w:tcBorders>
            <w:shd w:val="clear" w:color="000000" w:fill="FFFF99"/>
            <w:noWrap/>
            <w:vAlign w:val="bottom"/>
            <w:hideMark/>
          </w:tcPr>
          <w:p w14:paraId="11BC2A2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72.982,00</w:t>
            </w:r>
          </w:p>
        </w:tc>
        <w:tc>
          <w:tcPr>
            <w:tcW w:w="436" w:type="pct"/>
            <w:tcBorders>
              <w:top w:val="nil"/>
              <w:left w:val="nil"/>
              <w:bottom w:val="nil"/>
              <w:right w:val="nil"/>
            </w:tcBorders>
            <w:shd w:val="clear" w:color="000000" w:fill="FFFF99"/>
            <w:noWrap/>
            <w:vAlign w:val="bottom"/>
            <w:hideMark/>
          </w:tcPr>
          <w:p w14:paraId="7AAB09D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25,96</w:t>
            </w:r>
          </w:p>
        </w:tc>
        <w:tc>
          <w:tcPr>
            <w:tcW w:w="447" w:type="pct"/>
            <w:tcBorders>
              <w:top w:val="nil"/>
              <w:left w:val="nil"/>
              <w:bottom w:val="nil"/>
              <w:right w:val="nil"/>
            </w:tcBorders>
            <w:shd w:val="clear" w:color="000000" w:fill="FFFF99"/>
            <w:noWrap/>
            <w:vAlign w:val="bottom"/>
            <w:hideMark/>
          </w:tcPr>
          <w:p w14:paraId="0EA562D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354.087,00</w:t>
            </w:r>
          </w:p>
        </w:tc>
      </w:tr>
      <w:tr w:rsidR="004910C2" w:rsidRPr="004910C2" w14:paraId="73C8E34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D25FF3C"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35BDA2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6.250,00</w:t>
            </w:r>
          </w:p>
        </w:tc>
        <w:tc>
          <w:tcPr>
            <w:tcW w:w="563" w:type="pct"/>
            <w:tcBorders>
              <w:top w:val="nil"/>
              <w:left w:val="nil"/>
              <w:bottom w:val="nil"/>
              <w:right w:val="nil"/>
            </w:tcBorders>
            <w:shd w:val="clear" w:color="000000" w:fill="FFFF99"/>
            <w:noWrap/>
            <w:vAlign w:val="bottom"/>
            <w:hideMark/>
          </w:tcPr>
          <w:p w14:paraId="470FCC2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4181B8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BE60E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6.250,00</w:t>
            </w:r>
          </w:p>
        </w:tc>
      </w:tr>
      <w:tr w:rsidR="004910C2" w:rsidRPr="004910C2" w14:paraId="3D093C0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CC41380"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092D07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351.891,73</w:t>
            </w:r>
          </w:p>
        </w:tc>
        <w:tc>
          <w:tcPr>
            <w:tcW w:w="563" w:type="pct"/>
            <w:tcBorders>
              <w:top w:val="nil"/>
              <w:left w:val="nil"/>
              <w:bottom w:val="nil"/>
              <w:right w:val="nil"/>
            </w:tcBorders>
            <w:shd w:val="clear" w:color="000000" w:fill="FFFF99"/>
            <w:noWrap/>
            <w:vAlign w:val="bottom"/>
            <w:hideMark/>
          </w:tcPr>
          <w:p w14:paraId="1F7E84F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1.402,49</w:t>
            </w:r>
          </w:p>
        </w:tc>
        <w:tc>
          <w:tcPr>
            <w:tcW w:w="436" w:type="pct"/>
            <w:tcBorders>
              <w:top w:val="nil"/>
              <w:left w:val="nil"/>
              <w:bottom w:val="nil"/>
              <w:right w:val="nil"/>
            </w:tcBorders>
            <w:shd w:val="clear" w:color="000000" w:fill="FFFF99"/>
            <w:noWrap/>
            <w:vAlign w:val="bottom"/>
            <w:hideMark/>
          </w:tcPr>
          <w:p w14:paraId="53BFF01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0,40</w:t>
            </w:r>
          </w:p>
        </w:tc>
        <w:tc>
          <w:tcPr>
            <w:tcW w:w="447" w:type="pct"/>
            <w:tcBorders>
              <w:top w:val="nil"/>
              <w:left w:val="nil"/>
              <w:bottom w:val="nil"/>
              <w:right w:val="nil"/>
            </w:tcBorders>
            <w:shd w:val="clear" w:color="000000" w:fill="FFFF99"/>
            <w:noWrap/>
            <w:vAlign w:val="bottom"/>
            <w:hideMark/>
          </w:tcPr>
          <w:p w14:paraId="05698B1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353.294,22</w:t>
            </w:r>
          </w:p>
        </w:tc>
      </w:tr>
      <w:tr w:rsidR="004910C2" w:rsidRPr="004910C2" w14:paraId="37F418F6"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64FE5FB"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62368C1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75.809,73</w:t>
            </w:r>
          </w:p>
        </w:tc>
        <w:tc>
          <w:tcPr>
            <w:tcW w:w="563" w:type="pct"/>
            <w:tcBorders>
              <w:top w:val="nil"/>
              <w:left w:val="nil"/>
              <w:bottom w:val="nil"/>
              <w:right w:val="nil"/>
            </w:tcBorders>
            <w:shd w:val="clear" w:color="000000" w:fill="FFFFCC"/>
            <w:noWrap/>
            <w:vAlign w:val="bottom"/>
            <w:hideMark/>
          </w:tcPr>
          <w:p w14:paraId="61A8901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899,49</w:t>
            </w:r>
          </w:p>
        </w:tc>
        <w:tc>
          <w:tcPr>
            <w:tcW w:w="436" w:type="pct"/>
            <w:tcBorders>
              <w:top w:val="nil"/>
              <w:left w:val="nil"/>
              <w:bottom w:val="nil"/>
              <w:right w:val="nil"/>
            </w:tcBorders>
            <w:shd w:val="clear" w:color="000000" w:fill="FFFFCC"/>
            <w:noWrap/>
            <w:vAlign w:val="bottom"/>
            <w:hideMark/>
          </w:tcPr>
          <w:p w14:paraId="1AAC9E5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w:t>
            </w:r>
          </w:p>
        </w:tc>
        <w:tc>
          <w:tcPr>
            <w:tcW w:w="447" w:type="pct"/>
            <w:tcBorders>
              <w:top w:val="nil"/>
              <w:left w:val="nil"/>
              <w:bottom w:val="nil"/>
              <w:right w:val="nil"/>
            </w:tcBorders>
            <w:shd w:val="clear" w:color="000000" w:fill="FFFFCC"/>
            <w:noWrap/>
            <w:vAlign w:val="bottom"/>
            <w:hideMark/>
          </w:tcPr>
          <w:p w14:paraId="6B44581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76.709,22</w:t>
            </w:r>
          </w:p>
        </w:tc>
      </w:tr>
      <w:tr w:rsidR="004910C2" w:rsidRPr="004910C2" w14:paraId="0717BDE6"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A6E6E9C"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54" w:type="pct"/>
            <w:tcBorders>
              <w:top w:val="nil"/>
              <w:left w:val="nil"/>
              <w:bottom w:val="nil"/>
              <w:right w:val="nil"/>
            </w:tcBorders>
            <w:shd w:val="clear" w:color="000000" w:fill="FFFFCC"/>
            <w:noWrap/>
            <w:vAlign w:val="bottom"/>
            <w:hideMark/>
          </w:tcPr>
          <w:p w14:paraId="699616F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w:t>
            </w:r>
          </w:p>
        </w:tc>
        <w:tc>
          <w:tcPr>
            <w:tcW w:w="563" w:type="pct"/>
            <w:tcBorders>
              <w:top w:val="nil"/>
              <w:left w:val="nil"/>
              <w:bottom w:val="nil"/>
              <w:right w:val="nil"/>
            </w:tcBorders>
            <w:shd w:val="clear" w:color="000000" w:fill="FFFFCC"/>
            <w:noWrap/>
            <w:vAlign w:val="bottom"/>
            <w:hideMark/>
          </w:tcPr>
          <w:p w14:paraId="3DFBAF5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w:t>
            </w:r>
          </w:p>
        </w:tc>
        <w:tc>
          <w:tcPr>
            <w:tcW w:w="436" w:type="pct"/>
            <w:tcBorders>
              <w:top w:val="nil"/>
              <w:left w:val="nil"/>
              <w:bottom w:val="nil"/>
              <w:right w:val="nil"/>
            </w:tcBorders>
            <w:shd w:val="clear" w:color="000000" w:fill="FFFFCC"/>
            <w:noWrap/>
            <w:vAlign w:val="bottom"/>
            <w:hideMark/>
          </w:tcPr>
          <w:p w14:paraId="7B834E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w:t>
            </w:r>
          </w:p>
        </w:tc>
        <w:tc>
          <w:tcPr>
            <w:tcW w:w="447" w:type="pct"/>
            <w:tcBorders>
              <w:top w:val="nil"/>
              <w:left w:val="nil"/>
              <w:bottom w:val="nil"/>
              <w:right w:val="nil"/>
            </w:tcBorders>
            <w:shd w:val="clear" w:color="000000" w:fill="FFFFCC"/>
            <w:noWrap/>
            <w:vAlign w:val="bottom"/>
            <w:hideMark/>
          </w:tcPr>
          <w:p w14:paraId="7754B1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1.200,00</w:t>
            </w:r>
          </w:p>
        </w:tc>
      </w:tr>
      <w:tr w:rsidR="004910C2" w:rsidRPr="004910C2" w14:paraId="3A26FD8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4DCD322"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169C8A2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13.200,00</w:t>
            </w:r>
          </w:p>
        </w:tc>
        <w:tc>
          <w:tcPr>
            <w:tcW w:w="563" w:type="pct"/>
            <w:tcBorders>
              <w:top w:val="nil"/>
              <w:left w:val="nil"/>
              <w:bottom w:val="nil"/>
              <w:right w:val="nil"/>
            </w:tcBorders>
            <w:shd w:val="clear" w:color="000000" w:fill="FFFF99"/>
            <w:noWrap/>
            <w:vAlign w:val="bottom"/>
            <w:hideMark/>
          </w:tcPr>
          <w:p w14:paraId="0E6BF87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w:t>
            </w:r>
          </w:p>
        </w:tc>
        <w:tc>
          <w:tcPr>
            <w:tcW w:w="436" w:type="pct"/>
            <w:tcBorders>
              <w:top w:val="nil"/>
              <w:left w:val="nil"/>
              <w:bottom w:val="nil"/>
              <w:right w:val="nil"/>
            </w:tcBorders>
            <w:shd w:val="clear" w:color="000000" w:fill="FFFF99"/>
            <w:noWrap/>
            <w:vAlign w:val="bottom"/>
            <w:hideMark/>
          </w:tcPr>
          <w:p w14:paraId="5F27DD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-3,79</w:t>
            </w:r>
          </w:p>
        </w:tc>
        <w:tc>
          <w:tcPr>
            <w:tcW w:w="447" w:type="pct"/>
            <w:tcBorders>
              <w:top w:val="nil"/>
              <w:left w:val="nil"/>
              <w:bottom w:val="nil"/>
              <w:right w:val="nil"/>
            </w:tcBorders>
            <w:shd w:val="clear" w:color="000000" w:fill="FFFF99"/>
            <w:noWrap/>
            <w:vAlign w:val="bottom"/>
            <w:hideMark/>
          </w:tcPr>
          <w:p w14:paraId="176288C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12.700,00</w:t>
            </w:r>
          </w:p>
        </w:tc>
      </w:tr>
      <w:tr w:rsidR="004910C2" w:rsidRPr="004910C2" w14:paraId="7D0EC0B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4D93B2D"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1CBFEEF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27.500,00</w:t>
            </w:r>
          </w:p>
        </w:tc>
        <w:tc>
          <w:tcPr>
            <w:tcW w:w="563" w:type="pct"/>
            <w:tcBorders>
              <w:top w:val="nil"/>
              <w:left w:val="nil"/>
              <w:bottom w:val="nil"/>
              <w:right w:val="nil"/>
            </w:tcBorders>
            <w:shd w:val="clear" w:color="000000" w:fill="FFFF99"/>
            <w:noWrap/>
            <w:vAlign w:val="bottom"/>
            <w:hideMark/>
          </w:tcPr>
          <w:p w14:paraId="0A4017E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7E106E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ED1AE0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27.500,00</w:t>
            </w:r>
          </w:p>
        </w:tc>
      </w:tr>
      <w:tr w:rsidR="004910C2" w:rsidRPr="004910C2" w14:paraId="139057EA"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A0371AA"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312C4A1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c>
          <w:tcPr>
            <w:tcW w:w="563" w:type="pct"/>
            <w:tcBorders>
              <w:top w:val="nil"/>
              <w:left w:val="nil"/>
              <w:bottom w:val="nil"/>
              <w:right w:val="nil"/>
            </w:tcBorders>
            <w:shd w:val="clear" w:color="000000" w:fill="FFFFCC"/>
            <w:noWrap/>
            <w:vAlign w:val="bottom"/>
            <w:hideMark/>
          </w:tcPr>
          <w:p w14:paraId="0B24460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09A042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642FA9C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r>
      <w:tr w:rsidR="004910C2" w:rsidRPr="004910C2" w14:paraId="7136B69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38956B8"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5.6.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Potpora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Vatrogasne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zajednice</w:t>
            </w:r>
            <w:proofErr w:type="spellEnd"/>
          </w:p>
        </w:tc>
        <w:tc>
          <w:tcPr>
            <w:tcW w:w="454" w:type="pct"/>
            <w:tcBorders>
              <w:top w:val="nil"/>
              <w:left w:val="nil"/>
              <w:bottom w:val="nil"/>
              <w:right w:val="nil"/>
            </w:tcBorders>
            <w:shd w:val="clear" w:color="000000" w:fill="FFFF99"/>
            <w:noWrap/>
            <w:vAlign w:val="bottom"/>
            <w:hideMark/>
          </w:tcPr>
          <w:p w14:paraId="66D098D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c>
          <w:tcPr>
            <w:tcW w:w="563" w:type="pct"/>
            <w:tcBorders>
              <w:top w:val="nil"/>
              <w:left w:val="nil"/>
              <w:bottom w:val="nil"/>
              <w:right w:val="nil"/>
            </w:tcBorders>
            <w:shd w:val="clear" w:color="000000" w:fill="FFFF99"/>
            <w:noWrap/>
            <w:vAlign w:val="bottom"/>
            <w:hideMark/>
          </w:tcPr>
          <w:p w14:paraId="6B84AC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BC851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EE3B8D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r>
      <w:tr w:rsidR="004910C2" w:rsidRPr="004910C2" w14:paraId="6B192E7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B08B32C"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77CE8ED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20.700,00</w:t>
            </w:r>
          </w:p>
        </w:tc>
        <w:tc>
          <w:tcPr>
            <w:tcW w:w="563" w:type="pct"/>
            <w:tcBorders>
              <w:top w:val="nil"/>
              <w:left w:val="nil"/>
              <w:bottom w:val="nil"/>
              <w:right w:val="nil"/>
            </w:tcBorders>
            <w:shd w:val="clear" w:color="000000" w:fill="FFFF99"/>
            <w:noWrap/>
            <w:vAlign w:val="bottom"/>
            <w:hideMark/>
          </w:tcPr>
          <w:p w14:paraId="4A4B224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F6FCD6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F278B5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20.700,00</w:t>
            </w:r>
          </w:p>
        </w:tc>
      </w:tr>
      <w:tr w:rsidR="004910C2" w:rsidRPr="004910C2" w14:paraId="14435A3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0179AD7"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649BF24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c>
          <w:tcPr>
            <w:tcW w:w="563" w:type="pct"/>
            <w:tcBorders>
              <w:top w:val="nil"/>
              <w:left w:val="nil"/>
              <w:bottom w:val="nil"/>
              <w:right w:val="nil"/>
            </w:tcBorders>
            <w:shd w:val="clear" w:color="000000" w:fill="FFFF99"/>
            <w:noWrap/>
            <w:vAlign w:val="bottom"/>
            <w:hideMark/>
          </w:tcPr>
          <w:p w14:paraId="4DA9CB1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5E1B1B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E6A6F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r>
      <w:tr w:rsidR="004910C2" w:rsidRPr="004910C2" w14:paraId="72B61BD1" w14:textId="77777777" w:rsidTr="004910C2">
        <w:trPr>
          <w:trHeight w:val="255"/>
        </w:trPr>
        <w:tc>
          <w:tcPr>
            <w:tcW w:w="300" w:type="pct"/>
            <w:tcBorders>
              <w:top w:val="nil"/>
              <w:left w:val="nil"/>
              <w:bottom w:val="nil"/>
              <w:right w:val="nil"/>
            </w:tcBorders>
            <w:noWrap/>
            <w:vAlign w:val="bottom"/>
            <w:hideMark/>
          </w:tcPr>
          <w:p w14:paraId="76E7A61F"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34</w:t>
            </w:r>
          </w:p>
        </w:tc>
        <w:tc>
          <w:tcPr>
            <w:tcW w:w="2799" w:type="pct"/>
            <w:tcBorders>
              <w:top w:val="nil"/>
              <w:left w:val="nil"/>
              <w:bottom w:val="nil"/>
              <w:right w:val="nil"/>
            </w:tcBorders>
            <w:noWrap/>
            <w:vAlign w:val="bottom"/>
            <w:hideMark/>
          </w:tcPr>
          <w:p w14:paraId="2FDCE66E"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Financijski</w:t>
            </w:r>
            <w:proofErr w:type="spellEnd"/>
            <w:r w:rsidRPr="004910C2">
              <w:rPr>
                <w:rFonts w:ascii="Arial" w:eastAsia="Times New Roman" w:hAnsi="Arial" w:cs="Arial"/>
                <w:kern w:val="0"/>
                <w:sz w:val="14"/>
                <w:szCs w:val="14"/>
                <w:lang w:val="en-US"/>
                <w14:ligatures w14:val="none"/>
              </w:rPr>
              <w:t xml:space="preserve"> </w:t>
            </w:r>
            <w:proofErr w:type="spellStart"/>
            <w:r w:rsidRPr="004910C2">
              <w:rPr>
                <w:rFonts w:ascii="Arial" w:eastAsia="Times New Roman" w:hAnsi="Arial" w:cs="Arial"/>
                <w:kern w:val="0"/>
                <w:sz w:val="14"/>
                <w:szCs w:val="14"/>
                <w:lang w:val="en-US"/>
                <w14:ligatures w14:val="none"/>
              </w:rPr>
              <w:t>rashodi</w:t>
            </w:r>
            <w:proofErr w:type="spellEnd"/>
          </w:p>
        </w:tc>
        <w:tc>
          <w:tcPr>
            <w:tcW w:w="454" w:type="pct"/>
            <w:tcBorders>
              <w:top w:val="nil"/>
              <w:left w:val="nil"/>
              <w:bottom w:val="nil"/>
              <w:right w:val="nil"/>
            </w:tcBorders>
            <w:noWrap/>
            <w:vAlign w:val="bottom"/>
            <w:hideMark/>
          </w:tcPr>
          <w:p w14:paraId="4880C47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10.278,00</w:t>
            </w:r>
          </w:p>
        </w:tc>
        <w:tc>
          <w:tcPr>
            <w:tcW w:w="563" w:type="pct"/>
            <w:tcBorders>
              <w:top w:val="nil"/>
              <w:left w:val="nil"/>
              <w:bottom w:val="nil"/>
              <w:right w:val="nil"/>
            </w:tcBorders>
            <w:noWrap/>
            <w:vAlign w:val="bottom"/>
            <w:hideMark/>
          </w:tcPr>
          <w:p w14:paraId="0EFE7735"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124,00</w:t>
            </w:r>
          </w:p>
        </w:tc>
        <w:tc>
          <w:tcPr>
            <w:tcW w:w="436" w:type="pct"/>
            <w:tcBorders>
              <w:top w:val="nil"/>
              <w:left w:val="nil"/>
              <w:bottom w:val="nil"/>
              <w:right w:val="nil"/>
            </w:tcBorders>
            <w:noWrap/>
            <w:vAlign w:val="bottom"/>
            <w:hideMark/>
          </w:tcPr>
          <w:p w14:paraId="532FDB8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1,21</w:t>
            </w:r>
          </w:p>
        </w:tc>
        <w:tc>
          <w:tcPr>
            <w:tcW w:w="447" w:type="pct"/>
            <w:tcBorders>
              <w:top w:val="nil"/>
              <w:left w:val="nil"/>
              <w:bottom w:val="nil"/>
              <w:right w:val="nil"/>
            </w:tcBorders>
            <w:noWrap/>
            <w:vAlign w:val="bottom"/>
            <w:hideMark/>
          </w:tcPr>
          <w:p w14:paraId="6E05E1D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10.402,00</w:t>
            </w:r>
          </w:p>
        </w:tc>
      </w:tr>
      <w:tr w:rsidR="004910C2" w:rsidRPr="004910C2" w14:paraId="0BA416C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F5626F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3721F6A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8.488,00</w:t>
            </w:r>
          </w:p>
        </w:tc>
        <w:tc>
          <w:tcPr>
            <w:tcW w:w="563" w:type="pct"/>
            <w:tcBorders>
              <w:top w:val="nil"/>
              <w:left w:val="nil"/>
              <w:bottom w:val="nil"/>
              <w:right w:val="nil"/>
            </w:tcBorders>
            <w:shd w:val="clear" w:color="000000" w:fill="FFFF99"/>
            <w:noWrap/>
            <w:vAlign w:val="bottom"/>
            <w:hideMark/>
          </w:tcPr>
          <w:p w14:paraId="2D00102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24,00</w:t>
            </w:r>
          </w:p>
        </w:tc>
        <w:tc>
          <w:tcPr>
            <w:tcW w:w="436" w:type="pct"/>
            <w:tcBorders>
              <w:top w:val="nil"/>
              <w:left w:val="nil"/>
              <w:bottom w:val="nil"/>
              <w:right w:val="nil"/>
            </w:tcBorders>
            <w:shd w:val="clear" w:color="000000" w:fill="FFFF99"/>
            <w:noWrap/>
            <w:vAlign w:val="bottom"/>
            <w:hideMark/>
          </w:tcPr>
          <w:p w14:paraId="767782F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0,28</w:t>
            </w:r>
          </w:p>
        </w:tc>
        <w:tc>
          <w:tcPr>
            <w:tcW w:w="447" w:type="pct"/>
            <w:tcBorders>
              <w:top w:val="nil"/>
              <w:left w:val="nil"/>
              <w:bottom w:val="nil"/>
              <w:right w:val="nil"/>
            </w:tcBorders>
            <w:shd w:val="clear" w:color="000000" w:fill="FFFF99"/>
            <w:noWrap/>
            <w:vAlign w:val="bottom"/>
            <w:hideMark/>
          </w:tcPr>
          <w:p w14:paraId="61E7909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8.512,00</w:t>
            </w:r>
          </w:p>
        </w:tc>
      </w:tr>
      <w:tr w:rsidR="004910C2" w:rsidRPr="004910C2" w14:paraId="134A075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0AA32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0022580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513,00</w:t>
            </w:r>
          </w:p>
        </w:tc>
        <w:tc>
          <w:tcPr>
            <w:tcW w:w="563" w:type="pct"/>
            <w:tcBorders>
              <w:top w:val="nil"/>
              <w:left w:val="nil"/>
              <w:bottom w:val="nil"/>
              <w:right w:val="nil"/>
            </w:tcBorders>
            <w:shd w:val="clear" w:color="000000" w:fill="FFFF99"/>
            <w:noWrap/>
            <w:vAlign w:val="bottom"/>
            <w:hideMark/>
          </w:tcPr>
          <w:p w14:paraId="4098C3B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36" w:type="pct"/>
            <w:tcBorders>
              <w:top w:val="nil"/>
              <w:left w:val="nil"/>
              <w:bottom w:val="nil"/>
              <w:right w:val="nil"/>
            </w:tcBorders>
            <w:shd w:val="clear" w:color="000000" w:fill="FFFF99"/>
            <w:noWrap/>
            <w:vAlign w:val="bottom"/>
            <w:hideMark/>
          </w:tcPr>
          <w:p w14:paraId="3F99FB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19,49</w:t>
            </w:r>
          </w:p>
        </w:tc>
        <w:tc>
          <w:tcPr>
            <w:tcW w:w="447" w:type="pct"/>
            <w:tcBorders>
              <w:top w:val="nil"/>
              <w:left w:val="nil"/>
              <w:bottom w:val="nil"/>
              <w:right w:val="nil"/>
            </w:tcBorders>
            <w:shd w:val="clear" w:color="000000" w:fill="FFFF99"/>
            <w:noWrap/>
            <w:vAlign w:val="bottom"/>
            <w:hideMark/>
          </w:tcPr>
          <w:p w14:paraId="114EB38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613,00</w:t>
            </w:r>
          </w:p>
        </w:tc>
      </w:tr>
      <w:tr w:rsidR="004910C2" w:rsidRPr="004910C2" w14:paraId="1CEBB6FF"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A08E236"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4.4.</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Spomenička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renta</w:t>
            </w:r>
            <w:proofErr w:type="spellEnd"/>
          </w:p>
        </w:tc>
        <w:tc>
          <w:tcPr>
            <w:tcW w:w="454" w:type="pct"/>
            <w:tcBorders>
              <w:top w:val="nil"/>
              <w:left w:val="nil"/>
              <w:bottom w:val="nil"/>
              <w:right w:val="nil"/>
            </w:tcBorders>
            <w:shd w:val="clear" w:color="000000" w:fill="FFFF99"/>
            <w:noWrap/>
            <w:vAlign w:val="bottom"/>
            <w:hideMark/>
          </w:tcPr>
          <w:p w14:paraId="61DAF5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c>
          <w:tcPr>
            <w:tcW w:w="563" w:type="pct"/>
            <w:tcBorders>
              <w:top w:val="nil"/>
              <w:left w:val="nil"/>
              <w:bottom w:val="nil"/>
              <w:right w:val="nil"/>
            </w:tcBorders>
            <w:shd w:val="clear" w:color="000000" w:fill="FFFF99"/>
            <w:noWrap/>
            <w:vAlign w:val="bottom"/>
            <w:hideMark/>
          </w:tcPr>
          <w:p w14:paraId="28007F7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6267D1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D9A20D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r>
      <w:tr w:rsidR="004910C2" w:rsidRPr="004910C2" w14:paraId="50DA65E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9D82018"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1353E8D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1.250,00</w:t>
            </w:r>
          </w:p>
        </w:tc>
        <w:tc>
          <w:tcPr>
            <w:tcW w:w="563" w:type="pct"/>
            <w:tcBorders>
              <w:top w:val="nil"/>
              <w:left w:val="nil"/>
              <w:bottom w:val="nil"/>
              <w:right w:val="nil"/>
            </w:tcBorders>
            <w:shd w:val="clear" w:color="000000" w:fill="FFFF99"/>
            <w:noWrap/>
            <w:vAlign w:val="bottom"/>
            <w:hideMark/>
          </w:tcPr>
          <w:p w14:paraId="1517B1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9074D0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823CF7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1.250,00</w:t>
            </w:r>
          </w:p>
        </w:tc>
      </w:tr>
      <w:tr w:rsidR="004910C2" w:rsidRPr="004910C2" w14:paraId="1A32014E" w14:textId="77777777" w:rsidTr="004910C2">
        <w:trPr>
          <w:trHeight w:val="255"/>
        </w:trPr>
        <w:tc>
          <w:tcPr>
            <w:tcW w:w="300" w:type="pct"/>
            <w:tcBorders>
              <w:top w:val="nil"/>
              <w:left w:val="nil"/>
              <w:bottom w:val="nil"/>
              <w:right w:val="nil"/>
            </w:tcBorders>
            <w:noWrap/>
            <w:vAlign w:val="bottom"/>
            <w:hideMark/>
          </w:tcPr>
          <w:p w14:paraId="65849480"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35</w:t>
            </w:r>
          </w:p>
        </w:tc>
        <w:tc>
          <w:tcPr>
            <w:tcW w:w="2799" w:type="pct"/>
            <w:tcBorders>
              <w:top w:val="nil"/>
              <w:left w:val="nil"/>
              <w:bottom w:val="nil"/>
              <w:right w:val="nil"/>
            </w:tcBorders>
            <w:noWrap/>
            <w:vAlign w:val="bottom"/>
            <w:hideMark/>
          </w:tcPr>
          <w:p w14:paraId="2A41F22E"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Subvencije</w:t>
            </w:r>
            <w:proofErr w:type="spellEnd"/>
          </w:p>
        </w:tc>
        <w:tc>
          <w:tcPr>
            <w:tcW w:w="454" w:type="pct"/>
            <w:tcBorders>
              <w:top w:val="nil"/>
              <w:left w:val="nil"/>
              <w:bottom w:val="nil"/>
              <w:right w:val="nil"/>
            </w:tcBorders>
            <w:noWrap/>
            <w:vAlign w:val="bottom"/>
            <w:hideMark/>
          </w:tcPr>
          <w:p w14:paraId="3EF495F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116.307,75</w:t>
            </w:r>
          </w:p>
        </w:tc>
        <w:tc>
          <w:tcPr>
            <w:tcW w:w="563" w:type="pct"/>
            <w:tcBorders>
              <w:top w:val="nil"/>
              <w:left w:val="nil"/>
              <w:bottom w:val="nil"/>
              <w:right w:val="nil"/>
            </w:tcBorders>
            <w:noWrap/>
            <w:vAlign w:val="bottom"/>
            <w:hideMark/>
          </w:tcPr>
          <w:p w14:paraId="482A1AF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125967B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0AEBFC1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116.307,75</w:t>
            </w:r>
          </w:p>
        </w:tc>
      </w:tr>
      <w:tr w:rsidR="004910C2" w:rsidRPr="004910C2" w14:paraId="4FF40A25"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B68BABF"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4BD0E7B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81.307,75</w:t>
            </w:r>
          </w:p>
        </w:tc>
        <w:tc>
          <w:tcPr>
            <w:tcW w:w="563" w:type="pct"/>
            <w:tcBorders>
              <w:top w:val="nil"/>
              <w:left w:val="nil"/>
              <w:bottom w:val="nil"/>
              <w:right w:val="nil"/>
            </w:tcBorders>
            <w:shd w:val="clear" w:color="000000" w:fill="FFFF99"/>
            <w:noWrap/>
            <w:vAlign w:val="bottom"/>
            <w:hideMark/>
          </w:tcPr>
          <w:p w14:paraId="2855FF0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6261F3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F89439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81.307,75</w:t>
            </w:r>
          </w:p>
        </w:tc>
      </w:tr>
      <w:tr w:rsidR="004910C2" w:rsidRPr="004910C2" w14:paraId="36D2295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036101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1515579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35.000,00</w:t>
            </w:r>
          </w:p>
        </w:tc>
        <w:tc>
          <w:tcPr>
            <w:tcW w:w="563" w:type="pct"/>
            <w:tcBorders>
              <w:top w:val="nil"/>
              <w:left w:val="nil"/>
              <w:bottom w:val="nil"/>
              <w:right w:val="nil"/>
            </w:tcBorders>
            <w:shd w:val="clear" w:color="000000" w:fill="FFFF99"/>
            <w:noWrap/>
            <w:vAlign w:val="bottom"/>
            <w:hideMark/>
          </w:tcPr>
          <w:p w14:paraId="6ECD3B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27097E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4817E2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35.000,00</w:t>
            </w:r>
          </w:p>
        </w:tc>
      </w:tr>
      <w:tr w:rsidR="004910C2" w:rsidRPr="004910C2" w14:paraId="5617808E" w14:textId="77777777" w:rsidTr="004910C2">
        <w:trPr>
          <w:trHeight w:val="255"/>
        </w:trPr>
        <w:tc>
          <w:tcPr>
            <w:tcW w:w="300" w:type="pct"/>
            <w:tcBorders>
              <w:top w:val="nil"/>
              <w:left w:val="nil"/>
              <w:bottom w:val="nil"/>
              <w:right w:val="nil"/>
            </w:tcBorders>
            <w:noWrap/>
            <w:vAlign w:val="bottom"/>
            <w:hideMark/>
          </w:tcPr>
          <w:p w14:paraId="3789A449"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36</w:t>
            </w:r>
          </w:p>
        </w:tc>
        <w:tc>
          <w:tcPr>
            <w:tcW w:w="2799" w:type="pct"/>
            <w:tcBorders>
              <w:top w:val="nil"/>
              <w:left w:val="nil"/>
              <w:bottom w:val="nil"/>
              <w:right w:val="nil"/>
            </w:tcBorders>
            <w:noWrap/>
            <w:vAlign w:val="bottom"/>
            <w:hideMark/>
          </w:tcPr>
          <w:p w14:paraId="367053A5"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Pomoći dane u inozemstvo i unutar općeg proračuna</w:t>
            </w:r>
          </w:p>
        </w:tc>
        <w:tc>
          <w:tcPr>
            <w:tcW w:w="454" w:type="pct"/>
            <w:tcBorders>
              <w:top w:val="nil"/>
              <w:left w:val="nil"/>
              <w:bottom w:val="nil"/>
              <w:right w:val="nil"/>
            </w:tcBorders>
            <w:noWrap/>
            <w:vAlign w:val="bottom"/>
            <w:hideMark/>
          </w:tcPr>
          <w:p w14:paraId="0E45B397"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539.016,23</w:t>
            </w:r>
          </w:p>
        </w:tc>
        <w:tc>
          <w:tcPr>
            <w:tcW w:w="563" w:type="pct"/>
            <w:tcBorders>
              <w:top w:val="nil"/>
              <w:left w:val="nil"/>
              <w:bottom w:val="nil"/>
              <w:right w:val="nil"/>
            </w:tcBorders>
            <w:noWrap/>
            <w:vAlign w:val="bottom"/>
            <w:hideMark/>
          </w:tcPr>
          <w:p w14:paraId="230768B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6E4A266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2DB00E0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539.016,23</w:t>
            </w:r>
          </w:p>
        </w:tc>
      </w:tr>
      <w:tr w:rsidR="004910C2" w:rsidRPr="004910C2" w14:paraId="13075E4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EABA92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7A84B6F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8.327,00</w:t>
            </w:r>
          </w:p>
        </w:tc>
        <w:tc>
          <w:tcPr>
            <w:tcW w:w="563" w:type="pct"/>
            <w:tcBorders>
              <w:top w:val="nil"/>
              <w:left w:val="nil"/>
              <w:bottom w:val="nil"/>
              <w:right w:val="nil"/>
            </w:tcBorders>
            <w:shd w:val="clear" w:color="000000" w:fill="FFFF99"/>
            <w:noWrap/>
            <w:vAlign w:val="bottom"/>
            <w:hideMark/>
          </w:tcPr>
          <w:p w14:paraId="506B5F3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22FCF9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F3C9AB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8.327,00</w:t>
            </w:r>
          </w:p>
        </w:tc>
      </w:tr>
      <w:tr w:rsidR="004910C2" w:rsidRPr="004910C2" w14:paraId="16A9BA9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CB8ABC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73A3A16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57.650,00</w:t>
            </w:r>
          </w:p>
        </w:tc>
        <w:tc>
          <w:tcPr>
            <w:tcW w:w="563" w:type="pct"/>
            <w:tcBorders>
              <w:top w:val="nil"/>
              <w:left w:val="nil"/>
              <w:bottom w:val="nil"/>
              <w:right w:val="nil"/>
            </w:tcBorders>
            <w:shd w:val="clear" w:color="000000" w:fill="FFFF99"/>
            <w:noWrap/>
            <w:vAlign w:val="bottom"/>
            <w:hideMark/>
          </w:tcPr>
          <w:p w14:paraId="6774B72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3A3240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4A986E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57.650,00</w:t>
            </w:r>
          </w:p>
        </w:tc>
      </w:tr>
      <w:tr w:rsidR="004910C2" w:rsidRPr="004910C2" w14:paraId="3A56DEB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8671450"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7582E70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430.189,23</w:t>
            </w:r>
          </w:p>
        </w:tc>
        <w:tc>
          <w:tcPr>
            <w:tcW w:w="563" w:type="pct"/>
            <w:tcBorders>
              <w:top w:val="nil"/>
              <w:left w:val="nil"/>
              <w:bottom w:val="nil"/>
              <w:right w:val="nil"/>
            </w:tcBorders>
            <w:shd w:val="clear" w:color="000000" w:fill="FFFF99"/>
            <w:noWrap/>
            <w:vAlign w:val="bottom"/>
            <w:hideMark/>
          </w:tcPr>
          <w:p w14:paraId="39E6BB1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3A3FB0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4E32D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430.189,23</w:t>
            </w:r>
          </w:p>
        </w:tc>
      </w:tr>
      <w:tr w:rsidR="004910C2" w:rsidRPr="004910C2" w14:paraId="5607CBE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AB4603"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12A99C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42.850,00</w:t>
            </w:r>
          </w:p>
        </w:tc>
        <w:tc>
          <w:tcPr>
            <w:tcW w:w="563" w:type="pct"/>
            <w:tcBorders>
              <w:top w:val="nil"/>
              <w:left w:val="nil"/>
              <w:bottom w:val="nil"/>
              <w:right w:val="nil"/>
            </w:tcBorders>
            <w:shd w:val="clear" w:color="000000" w:fill="FFFF99"/>
            <w:noWrap/>
            <w:vAlign w:val="bottom"/>
            <w:hideMark/>
          </w:tcPr>
          <w:p w14:paraId="0FEBC26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28CEBE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343405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42.850,00</w:t>
            </w:r>
          </w:p>
        </w:tc>
      </w:tr>
      <w:tr w:rsidR="004910C2" w:rsidRPr="004910C2" w14:paraId="6F064D92" w14:textId="77777777" w:rsidTr="004910C2">
        <w:trPr>
          <w:trHeight w:val="255"/>
        </w:trPr>
        <w:tc>
          <w:tcPr>
            <w:tcW w:w="300" w:type="pct"/>
            <w:tcBorders>
              <w:top w:val="nil"/>
              <w:left w:val="nil"/>
              <w:bottom w:val="nil"/>
              <w:right w:val="nil"/>
            </w:tcBorders>
            <w:noWrap/>
            <w:vAlign w:val="bottom"/>
            <w:hideMark/>
          </w:tcPr>
          <w:p w14:paraId="04273524"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37</w:t>
            </w:r>
          </w:p>
        </w:tc>
        <w:tc>
          <w:tcPr>
            <w:tcW w:w="2799" w:type="pct"/>
            <w:tcBorders>
              <w:top w:val="nil"/>
              <w:left w:val="nil"/>
              <w:bottom w:val="nil"/>
              <w:right w:val="nil"/>
            </w:tcBorders>
            <w:noWrap/>
            <w:vAlign w:val="bottom"/>
            <w:hideMark/>
          </w:tcPr>
          <w:p w14:paraId="6F2E6B16"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Naknade građanima i kućanstvima na temelju osiguranja i druge naknade</w:t>
            </w:r>
          </w:p>
        </w:tc>
        <w:tc>
          <w:tcPr>
            <w:tcW w:w="454" w:type="pct"/>
            <w:tcBorders>
              <w:top w:val="nil"/>
              <w:left w:val="nil"/>
              <w:bottom w:val="nil"/>
              <w:right w:val="nil"/>
            </w:tcBorders>
            <w:noWrap/>
            <w:vAlign w:val="bottom"/>
            <w:hideMark/>
          </w:tcPr>
          <w:p w14:paraId="62CF0FF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179.587,00</w:t>
            </w:r>
          </w:p>
        </w:tc>
        <w:tc>
          <w:tcPr>
            <w:tcW w:w="563" w:type="pct"/>
            <w:tcBorders>
              <w:top w:val="nil"/>
              <w:left w:val="nil"/>
              <w:bottom w:val="nil"/>
              <w:right w:val="nil"/>
            </w:tcBorders>
            <w:noWrap/>
            <w:vAlign w:val="bottom"/>
            <w:hideMark/>
          </w:tcPr>
          <w:p w14:paraId="3CA57DC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-4.760,00</w:t>
            </w:r>
          </w:p>
        </w:tc>
        <w:tc>
          <w:tcPr>
            <w:tcW w:w="436" w:type="pct"/>
            <w:tcBorders>
              <w:top w:val="nil"/>
              <w:left w:val="nil"/>
              <w:bottom w:val="nil"/>
              <w:right w:val="nil"/>
            </w:tcBorders>
            <w:noWrap/>
            <w:vAlign w:val="bottom"/>
            <w:hideMark/>
          </w:tcPr>
          <w:p w14:paraId="33D73AD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-2,65</w:t>
            </w:r>
          </w:p>
        </w:tc>
        <w:tc>
          <w:tcPr>
            <w:tcW w:w="447" w:type="pct"/>
            <w:tcBorders>
              <w:top w:val="nil"/>
              <w:left w:val="nil"/>
              <w:bottom w:val="nil"/>
              <w:right w:val="nil"/>
            </w:tcBorders>
            <w:noWrap/>
            <w:vAlign w:val="bottom"/>
            <w:hideMark/>
          </w:tcPr>
          <w:p w14:paraId="62F869F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174.827,00</w:t>
            </w:r>
          </w:p>
        </w:tc>
      </w:tr>
      <w:tr w:rsidR="004910C2" w:rsidRPr="004910C2" w14:paraId="5E1E1A7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FDACB41"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67B4682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44.327,00</w:t>
            </w:r>
          </w:p>
        </w:tc>
        <w:tc>
          <w:tcPr>
            <w:tcW w:w="563" w:type="pct"/>
            <w:tcBorders>
              <w:top w:val="nil"/>
              <w:left w:val="nil"/>
              <w:bottom w:val="nil"/>
              <w:right w:val="nil"/>
            </w:tcBorders>
            <w:shd w:val="clear" w:color="000000" w:fill="FFFF99"/>
            <w:noWrap/>
            <w:vAlign w:val="bottom"/>
            <w:hideMark/>
          </w:tcPr>
          <w:p w14:paraId="0F0BD34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B5B02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C337BB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44.327,00</w:t>
            </w:r>
          </w:p>
        </w:tc>
      </w:tr>
      <w:tr w:rsidR="004910C2" w:rsidRPr="004910C2" w14:paraId="40472CC5"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3EADC6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2415BD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13.000,00</w:t>
            </w:r>
          </w:p>
        </w:tc>
        <w:tc>
          <w:tcPr>
            <w:tcW w:w="563" w:type="pct"/>
            <w:tcBorders>
              <w:top w:val="nil"/>
              <w:left w:val="nil"/>
              <w:bottom w:val="nil"/>
              <w:right w:val="nil"/>
            </w:tcBorders>
            <w:shd w:val="clear" w:color="000000" w:fill="FFFF99"/>
            <w:noWrap/>
            <w:vAlign w:val="bottom"/>
            <w:hideMark/>
          </w:tcPr>
          <w:p w14:paraId="7122E4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2AB2BD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BBEC2E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13.000,00</w:t>
            </w:r>
          </w:p>
        </w:tc>
      </w:tr>
      <w:tr w:rsidR="004910C2" w:rsidRPr="004910C2" w14:paraId="1CF7EE2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58D6526"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Ostali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nespomenuti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p>
        </w:tc>
        <w:tc>
          <w:tcPr>
            <w:tcW w:w="454" w:type="pct"/>
            <w:tcBorders>
              <w:top w:val="nil"/>
              <w:left w:val="nil"/>
              <w:bottom w:val="nil"/>
              <w:right w:val="nil"/>
            </w:tcBorders>
            <w:shd w:val="clear" w:color="000000" w:fill="FFFF99"/>
            <w:noWrap/>
            <w:vAlign w:val="bottom"/>
            <w:hideMark/>
          </w:tcPr>
          <w:p w14:paraId="1C6E25A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c>
          <w:tcPr>
            <w:tcW w:w="563" w:type="pct"/>
            <w:tcBorders>
              <w:top w:val="nil"/>
              <w:left w:val="nil"/>
              <w:bottom w:val="nil"/>
              <w:right w:val="nil"/>
            </w:tcBorders>
            <w:shd w:val="clear" w:color="000000" w:fill="FFFF99"/>
            <w:noWrap/>
            <w:vAlign w:val="bottom"/>
            <w:hideMark/>
          </w:tcPr>
          <w:p w14:paraId="48A6DF5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4D1FEF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730249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r>
      <w:tr w:rsidR="004910C2" w:rsidRPr="004910C2" w14:paraId="226D6CC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E77097B"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67B394F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105.000,00</w:t>
            </w:r>
          </w:p>
        </w:tc>
        <w:tc>
          <w:tcPr>
            <w:tcW w:w="563" w:type="pct"/>
            <w:tcBorders>
              <w:top w:val="nil"/>
              <w:left w:val="nil"/>
              <w:bottom w:val="nil"/>
              <w:right w:val="nil"/>
            </w:tcBorders>
            <w:shd w:val="clear" w:color="000000" w:fill="FFFF99"/>
            <w:noWrap/>
            <w:vAlign w:val="bottom"/>
            <w:hideMark/>
          </w:tcPr>
          <w:p w14:paraId="6F65B2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-4.760,00</w:t>
            </w:r>
          </w:p>
        </w:tc>
        <w:tc>
          <w:tcPr>
            <w:tcW w:w="436" w:type="pct"/>
            <w:tcBorders>
              <w:top w:val="nil"/>
              <w:left w:val="nil"/>
              <w:bottom w:val="nil"/>
              <w:right w:val="nil"/>
            </w:tcBorders>
            <w:shd w:val="clear" w:color="000000" w:fill="FFFF99"/>
            <w:noWrap/>
            <w:vAlign w:val="bottom"/>
            <w:hideMark/>
          </w:tcPr>
          <w:p w14:paraId="2B854C0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-4,53</w:t>
            </w:r>
          </w:p>
        </w:tc>
        <w:tc>
          <w:tcPr>
            <w:tcW w:w="447" w:type="pct"/>
            <w:tcBorders>
              <w:top w:val="nil"/>
              <w:left w:val="nil"/>
              <w:bottom w:val="nil"/>
              <w:right w:val="nil"/>
            </w:tcBorders>
            <w:shd w:val="clear" w:color="000000" w:fill="FFFF99"/>
            <w:noWrap/>
            <w:vAlign w:val="bottom"/>
            <w:hideMark/>
          </w:tcPr>
          <w:p w14:paraId="33C1873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100.240,00</w:t>
            </w:r>
          </w:p>
        </w:tc>
      </w:tr>
      <w:tr w:rsidR="004910C2" w:rsidRPr="004910C2" w14:paraId="4B1289BC" w14:textId="77777777" w:rsidTr="004910C2">
        <w:trPr>
          <w:trHeight w:val="255"/>
        </w:trPr>
        <w:tc>
          <w:tcPr>
            <w:tcW w:w="300" w:type="pct"/>
            <w:tcBorders>
              <w:top w:val="nil"/>
              <w:left w:val="nil"/>
              <w:bottom w:val="nil"/>
              <w:right w:val="nil"/>
            </w:tcBorders>
            <w:noWrap/>
            <w:vAlign w:val="bottom"/>
            <w:hideMark/>
          </w:tcPr>
          <w:p w14:paraId="5AF2C451"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38</w:t>
            </w:r>
          </w:p>
        </w:tc>
        <w:tc>
          <w:tcPr>
            <w:tcW w:w="2799" w:type="pct"/>
            <w:tcBorders>
              <w:top w:val="nil"/>
              <w:left w:val="nil"/>
              <w:bottom w:val="nil"/>
              <w:right w:val="nil"/>
            </w:tcBorders>
            <w:noWrap/>
            <w:vAlign w:val="bottom"/>
            <w:hideMark/>
          </w:tcPr>
          <w:p w14:paraId="2E622FD8"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Rashodi za donacije, kazne, naknade šteta i kapitalne pomoći</w:t>
            </w:r>
          </w:p>
        </w:tc>
        <w:tc>
          <w:tcPr>
            <w:tcW w:w="454" w:type="pct"/>
            <w:tcBorders>
              <w:top w:val="nil"/>
              <w:left w:val="nil"/>
              <w:bottom w:val="nil"/>
              <w:right w:val="nil"/>
            </w:tcBorders>
            <w:noWrap/>
            <w:vAlign w:val="bottom"/>
            <w:hideMark/>
          </w:tcPr>
          <w:p w14:paraId="07D231D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310.705,29</w:t>
            </w:r>
          </w:p>
        </w:tc>
        <w:tc>
          <w:tcPr>
            <w:tcW w:w="563" w:type="pct"/>
            <w:tcBorders>
              <w:top w:val="nil"/>
              <w:left w:val="nil"/>
              <w:bottom w:val="nil"/>
              <w:right w:val="nil"/>
            </w:tcBorders>
            <w:noWrap/>
            <w:vAlign w:val="bottom"/>
            <w:hideMark/>
          </w:tcPr>
          <w:p w14:paraId="25CE935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00F75E1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2CE0E73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310.705,29</w:t>
            </w:r>
          </w:p>
        </w:tc>
      </w:tr>
      <w:tr w:rsidR="004910C2" w:rsidRPr="004910C2" w14:paraId="3516A79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13AE075"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6AC19A8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51.558,96</w:t>
            </w:r>
          </w:p>
        </w:tc>
        <w:tc>
          <w:tcPr>
            <w:tcW w:w="563" w:type="pct"/>
            <w:tcBorders>
              <w:top w:val="nil"/>
              <w:left w:val="nil"/>
              <w:bottom w:val="nil"/>
              <w:right w:val="nil"/>
            </w:tcBorders>
            <w:shd w:val="clear" w:color="000000" w:fill="FFFF99"/>
            <w:noWrap/>
            <w:vAlign w:val="bottom"/>
            <w:hideMark/>
          </w:tcPr>
          <w:p w14:paraId="2053205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00B780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3086BA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51.558,96</w:t>
            </w:r>
          </w:p>
        </w:tc>
      </w:tr>
      <w:tr w:rsidR="004910C2" w:rsidRPr="004910C2" w14:paraId="0E53EAA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128B927"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lastRenderedPageBreak/>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5253F0D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62.654,46</w:t>
            </w:r>
          </w:p>
        </w:tc>
        <w:tc>
          <w:tcPr>
            <w:tcW w:w="563" w:type="pct"/>
            <w:tcBorders>
              <w:top w:val="nil"/>
              <w:left w:val="nil"/>
              <w:bottom w:val="nil"/>
              <w:right w:val="nil"/>
            </w:tcBorders>
            <w:shd w:val="clear" w:color="000000" w:fill="FFFF99"/>
            <w:noWrap/>
            <w:vAlign w:val="bottom"/>
            <w:hideMark/>
          </w:tcPr>
          <w:p w14:paraId="794A987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DC7971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CFD593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62.654,46</w:t>
            </w:r>
          </w:p>
        </w:tc>
      </w:tr>
      <w:tr w:rsidR="004910C2" w:rsidRPr="004910C2" w14:paraId="5A10E65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45E869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795E8B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8.000,00</w:t>
            </w:r>
          </w:p>
        </w:tc>
        <w:tc>
          <w:tcPr>
            <w:tcW w:w="563" w:type="pct"/>
            <w:tcBorders>
              <w:top w:val="nil"/>
              <w:left w:val="nil"/>
              <w:bottom w:val="nil"/>
              <w:right w:val="nil"/>
            </w:tcBorders>
            <w:shd w:val="clear" w:color="000000" w:fill="FFFF99"/>
            <w:noWrap/>
            <w:vAlign w:val="bottom"/>
            <w:hideMark/>
          </w:tcPr>
          <w:p w14:paraId="3B213B7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4F454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C51D2C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8.000,00</w:t>
            </w:r>
          </w:p>
        </w:tc>
      </w:tr>
      <w:tr w:rsidR="004910C2" w:rsidRPr="004910C2" w14:paraId="4CE620C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561E967"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2844050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185.900,87</w:t>
            </w:r>
          </w:p>
        </w:tc>
        <w:tc>
          <w:tcPr>
            <w:tcW w:w="563" w:type="pct"/>
            <w:tcBorders>
              <w:top w:val="nil"/>
              <w:left w:val="nil"/>
              <w:bottom w:val="nil"/>
              <w:right w:val="nil"/>
            </w:tcBorders>
            <w:shd w:val="clear" w:color="000000" w:fill="FFFF99"/>
            <w:noWrap/>
            <w:vAlign w:val="bottom"/>
            <w:hideMark/>
          </w:tcPr>
          <w:p w14:paraId="5482045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AED177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14A9B08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185.900,87</w:t>
            </w:r>
          </w:p>
        </w:tc>
      </w:tr>
      <w:tr w:rsidR="004910C2" w:rsidRPr="004910C2" w14:paraId="0DD53BA6"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38373A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6.2. Tekuće donacije - prihodi korisnika</w:t>
            </w:r>
          </w:p>
        </w:tc>
        <w:tc>
          <w:tcPr>
            <w:tcW w:w="454" w:type="pct"/>
            <w:tcBorders>
              <w:top w:val="nil"/>
              <w:left w:val="nil"/>
              <w:bottom w:val="nil"/>
              <w:right w:val="nil"/>
            </w:tcBorders>
            <w:shd w:val="clear" w:color="000000" w:fill="FFFF99"/>
            <w:noWrap/>
            <w:vAlign w:val="bottom"/>
            <w:hideMark/>
          </w:tcPr>
          <w:p w14:paraId="54F91BA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c>
          <w:tcPr>
            <w:tcW w:w="563" w:type="pct"/>
            <w:tcBorders>
              <w:top w:val="nil"/>
              <w:left w:val="nil"/>
              <w:bottom w:val="nil"/>
              <w:right w:val="nil"/>
            </w:tcBorders>
            <w:shd w:val="clear" w:color="000000" w:fill="FFFF99"/>
            <w:noWrap/>
            <w:vAlign w:val="bottom"/>
            <w:hideMark/>
          </w:tcPr>
          <w:p w14:paraId="73A66F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0E2E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219AB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r>
      <w:tr w:rsidR="004910C2" w:rsidRPr="004910C2" w14:paraId="53AB2E93" w14:textId="77777777" w:rsidTr="004910C2">
        <w:trPr>
          <w:trHeight w:val="255"/>
        </w:trPr>
        <w:tc>
          <w:tcPr>
            <w:tcW w:w="300" w:type="pct"/>
            <w:tcBorders>
              <w:top w:val="nil"/>
              <w:left w:val="nil"/>
              <w:bottom w:val="nil"/>
              <w:right w:val="nil"/>
            </w:tcBorders>
            <w:noWrap/>
            <w:vAlign w:val="bottom"/>
            <w:hideMark/>
          </w:tcPr>
          <w:p w14:paraId="485E033B"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w:t>
            </w:r>
          </w:p>
        </w:tc>
        <w:tc>
          <w:tcPr>
            <w:tcW w:w="2799" w:type="pct"/>
            <w:tcBorders>
              <w:top w:val="nil"/>
              <w:left w:val="nil"/>
              <w:bottom w:val="nil"/>
              <w:right w:val="nil"/>
            </w:tcBorders>
            <w:noWrap/>
            <w:vAlign w:val="bottom"/>
            <w:hideMark/>
          </w:tcPr>
          <w:p w14:paraId="59AEC38D"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proofErr w:type="spellStart"/>
            <w:r w:rsidRPr="004910C2">
              <w:rPr>
                <w:rFonts w:ascii="Arial" w:eastAsia="Times New Roman" w:hAnsi="Arial" w:cs="Arial"/>
                <w:b/>
                <w:bCs/>
                <w:kern w:val="0"/>
                <w:sz w:val="14"/>
                <w:szCs w:val="14"/>
                <w:lang w:val="en-US"/>
                <w14:ligatures w14:val="none"/>
              </w:rPr>
              <w:t>Rashodi</w:t>
            </w:r>
            <w:proofErr w:type="spellEnd"/>
            <w:r w:rsidRPr="004910C2">
              <w:rPr>
                <w:rFonts w:ascii="Arial" w:eastAsia="Times New Roman" w:hAnsi="Arial" w:cs="Arial"/>
                <w:b/>
                <w:bCs/>
                <w:kern w:val="0"/>
                <w:sz w:val="14"/>
                <w:szCs w:val="14"/>
                <w:lang w:val="en-US"/>
                <w14:ligatures w14:val="none"/>
              </w:rPr>
              <w:t xml:space="preserve"> za </w:t>
            </w:r>
            <w:proofErr w:type="spellStart"/>
            <w:r w:rsidRPr="004910C2">
              <w:rPr>
                <w:rFonts w:ascii="Arial" w:eastAsia="Times New Roman" w:hAnsi="Arial" w:cs="Arial"/>
                <w:b/>
                <w:bCs/>
                <w:kern w:val="0"/>
                <w:sz w:val="14"/>
                <w:szCs w:val="14"/>
                <w:lang w:val="en-US"/>
                <w14:ligatures w14:val="none"/>
              </w:rPr>
              <w:t>nabavu</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nefinancijske</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imovine</w:t>
            </w:r>
            <w:proofErr w:type="spellEnd"/>
          </w:p>
        </w:tc>
        <w:tc>
          <w:tcPr>
            <w:tcW w:w="454" w:type="pct"/>
            <w:tcBorders>
              <w:top w:val="nil"/>
              <w:left w:val="nil"/>
              <w:bottom w:val="nil"/>
              <w:right w:val="nil"/>
            </w:tcBorders>
            <w:noWrap/>
            <w:vAlign w:val="bottom"/>
            <w:hideMark/>
          </w:tcPr>
          <w:p w14:paraId="2090DF40"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2.123.532,00</w:t>
            </w:r>
          </w:p>
        </w:tc>
        <w:tc>
          <w:tcPr>
            <w:tcW w:w="563" w:type="pct"/>
            <w:tcBorders>
              <w:top w:val="nil"/>
              <w:left w:val="nil"/>
              <w:bottom w:val="nil"/>
              <w:right w:val="nil"/>
            </w:tcBorders>
            <w:noWrap/>
            <w:vAlign w:val="bottom"/>
            <w:hideMark/>
          </w:tcPr>
          <w:p w14:paraId="70D16AB8"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-54.173,51</w:t>
            </w:r>
          </w:p>
        </w:tc>
        <w:tc>
          <w:tcPr>
            <w:tcW w:w="436" w:type="pct"/>
            <w:tcBorders>
              <w:top w:val="nil"/>
              <w:left w:val="nil"/>
              <w:bottom w:val="nil"/>
              <w:right w:val="nil"/>
            </w:tcBorders>
            <w:noWrap/>
            <w:vAlign w:val="bottom"/>
            <w:hideMark/>
          </w:tcPr>
          <w:p w14:paraId="2CF81832"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-2,55</w:t>
            </w:r>
          </w:p>
        </w:tc>
        <w:tc>
          <w:tcPr>
            <w:tcW w:w="447" w:type="pct"/>
            <w:tcBorders>
              <w:top w:val="nil"/>
              <w:left w:val="nil"/>
              <w:bottom w:val="nil"/>
              <w:right w:val="nil"/>
            </w:tcBorders>
            <w:noWrap/>
            <w:vAlign w:val="bottom"/>
            <w:hideMark/>
          </w:tcPr>
          <w:p w14:paraId="44C4F9AD"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2.069.358,49</w:t>
            </w:r>
          </w:p>
        </w:tc>
      </w:tr>
      <w:tr w:rsidR="004910C2" w:rsidRPr="004910C2" w14:paraId="46B02D4D" w14:textId="77777777" w:rsidTr="004910C2">
        <w:trPr>
          <w:trHeight w:val="255"/>
        </w:trPr>
        <w:tc>
          <w:tcPr>
            <w:tcW w:w="300" w:type="pct"/>
            <w:tcBorders>
              <w:top w:val="nil"/>
              <w:left w:val="nil"/>
              <w:bottom w:val="nil"/>
              <w:right w:val="nil"/>
            </w:tcBorders>
            <w:noWrap/>
            <w:vAlign w:val="bottom"/>
            <w:hideMark/>
          </w:tcPr>
          <w:p w14:paraId="6926973D"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42</w:t>
            </w:r>
          </w:p>
        </w:tc>
        <w:tc>
          <w:tcPr>
            <w:tcW w:w="2799" w:type="pct"/>
            <w:tcBorders>
              <w:top w:val="nil"/>
              <w:left w:val="nil"/>
              <w:bottom w:val="nil"/>
              <w:right w:val="nil"/>
            </w:tcBorders>
            <w:noWrap/>
            <w:vAlign w:val="bottom"/>
            <w:hideMark/>
          </w:tcPr>
          <w:p w14:paraId="0884F733"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Rashodi za nabavu proizvedene dugotrajne imovine</w:t>
            </w:r>
          </w:p>
        </w:tc>
        <w:tc>
          <w:tcPr>
            <w:tcW w:w="454" w:type="pct"/>
            <w:tcBorders>
              <w:top w:val="nil"/>
              <w:left w:val="nil"/>
              <w:bottom w:val="nil"/>
              <w:right w:val="nil"/>
            </w:tcBorders>
            <w:noWrap/>
            <w:vAlign w:val="bottom"/>
            <w:hideMark/>
          </w:tcPr>
          <w:p w14:paraId="700C128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1.672.532,00</w:t>
            </w:r>
          </w:p>
        </w:tc>
        <w:tc>
          <w:tcPr>
            <w:tcW w:w="563" w:type="pct"/>
            <w:tcBorders>
              <w:top w:val="nil"/>
              <w:left w:val="nil"/>
              <w:bottom w:val="nil"/>
              <w:right w:val="nil"/>
            </w:tcBorders>
            <w:noWrap/>
            <w:vAlign w:val="bottom"/>
            <w:hideMark/>
          </w:tcPr>
          <w:p w14:paraId="1A309FD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-43.173,51</w:t>
            </w:r>
          </w:p>
        </w:tc>
        <w:tc>
          <w:tcPr>
            <w:tcW w:w="436" w:type="pct"/>
            <w:tcBorders>
              <w:top w:val="nil"/>
              <w:left w:val="nil"/>
              <w:bottom w:val="nil"/>
              <w:right w:val="nil"/>
            </w:tcBorders>
            <w:noWrap/>
            <w:vAlign w:val="bottom"/>
            <w:hideMark/>
          </w:tcPr>
          <w:p w14:paraId="566FBA5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-2,58</w:t>
            </w:r>
          </w:p>
        </w:tc>
        <w:tc>
          <w:tcPr>
            <w:tcW w:w="447" w:type="pct"/>
            <w:tcBorders>
              <w:top w:val="nil"/>
              <w:left w:val="nil"/>
              <w:bottom w:val="nil"/>
              <w:right w:val="nil"/>
            </w:tcBorders>
            <w:noWrap/>
            <w:vAlign w:val="bottom"/>
            <w:hideMark/>
          </w:tcPr>
          <w:p w14:paraId="174B816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1.629.358,49</w:t>
            </w:r>
          </w:p>
        </w:tc>
      </w:tr>
      <w:tr w:rsidR="004910C2" w:rsidRPr="004910C2" w14:paraId="5F51436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FC6B77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357A326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82.426,00</w:t>
            </w:r>
          </w:p>
        </w:tc>
        <w:tc>
          <w:tcPr>
            <w:tcW w:w="563" w:type="pct"/>
            <w:tcBorders>
              <w:top w:val="nil"/>
              <w:left w:val="nil"/>
              <w:bottom w:val="nil"/>
              <w:right w:val="nil"/>
            </w:tcBorders>
            <w:shd w:val="clear" w:color="000000" w:fill="FFFF99"/>
            <w:noWrap/>
            <w:vAlign w:val="bottom"/>
            <w:hideMark/>
          </w:tcPr>
          <w:p w14:paraId="2BECFE0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-10.791,51</w:t>
            </w:r>
          </w:p>
        </w:tc>
        <w:tc>
          <w:tcPr>
            <w:tcW w:w="436" w:type="pct"/>
            <w:tcBorders>
              <w:top w:val="nil"/>
              <w:left w:val="nil"/>
              <w:bottom w:val="nil"/>
              <w:right w:val="nil"/>
            </w:tcBorders>
            <w:shd w:val="clear" w:color="000000" w:fill="FFFF99"/>
            <w:noWrap/>
            <w:vAlign w:val="bottom"/>
            <w:hideMark/>
          </w:tcPr>
          <w:p w14:paraId="3DDA0D2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-13,09</w:t>
            </w:r>
          </w:p>
        </w:tc>
        <w:tc>
          <w:tcPr>
            <w:tcW w:w="447" w:type="pct"/>
            <w:tcBorders>
              <w:top w:val="nil"/>
              <w:left w:val="nil"/>
              <w:bottom w:val="nil"/>
              <w:right w:val="nil"/>
            </w:tcBorders>
            <w:shd w:val="clear" w:color="000000" w:fill="FFFF99"/>
            <w:noWrap/>
            <w:vAlign w:val="bottom"/>
            <w:hideMark/>
          </w:tcPr>
          <w:p w14:paraId="7136D33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71.634,49</w:t>
            </w:r>
          </w:p>
        </w:tc>
      </w:tr>
      <w:tr w:rsidR="004910C2" w:rsidRPr="004910C2" w14:paraId="06730C5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B9404F6"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088F27D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233.879,00</w:t>
            </w:r>
          </w:p>
        </w:tc>
        <w:tc>
          <w:tcPr>
            <w:tcW w:w="563" w:type="pct"/>
            <w:tcBorders>
              <w:top w:val="nil"/>
              <w:left w:val="nil"/>
              <w:bottom w:val="nil"/>
              <w:right w:val="nil"/>
            </w:tcBorders>
            <w:shd w:val="clear" w:color="000000" w:fill="FFFF99"/>
            <w:noWrap/>
            <w:vAlign w:val="bottom"/>
            <w:hideMark/>
          </w:tcPr>
          <w:p w14:paraId="76F807B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-75.032,00</w:t>
            </w:r>
          </w:p>
        </w:tc>
        <w:tc>
          <w:tcPr>
            <w:tcW w:w="436" w:type="pct"/>
            <w:tcBorders>
              <w:top w:val="nil"/>
              <w:left w:val="nil"/>
              <w:bottom w:val="nil"/>
              <w:right w:val="nil"/>
            </w:tcBorders>
            <w:shd w:val="clear" w:color="000000" w:fill="FFFF99"/>
            <w:noWrap/>
            <w:vAlign w:val="bottom"/>
            <w:hideMark/>
          </w:tcPr>
          <w:p w14:paraId="244DFD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-32,08</w:t>
            </w:r>
          </w:p>
        </w:tc>
        <w:tc>
          <w:tcPr>
            <w:tcW w:w="447" w:type="pct"/>
            <w:tcBorders>
              <w:top w:val="nil"/>
              <w:left w:val="nil"/>
              <w:bottom w:val="nil"/>
              <w:right w:val="nil"/>
            </w:tcBorders>
            <w:shd w:val="clear" w:color="000000" w:fill="FFFF99"/>
            <w:noWrap/>
            <w:vAlign w:val="bottom"/>
            <w:hideMark/>
          </w:tcPr>
          <w:p w14:paraId="5EFF628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158.847,00</w:t>
            </w:r>
          </w:p>
        </w:tc>
      </w:tr>
      <w:tr w:rsidR="004910C2" w:rsidRPr="004910C2" w14:paraId="6BD0AD4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6AE1E4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3.1.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Vlastiti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proračuna</w:t>
            </w:r>
            <w:proofErr w:type="spellEnd"/>
          </w:p>
        </w:tc>
        <w:tc>
          <w:tcPr>
            <w:tcW w:w="454" w:type="pct"/>
            <w:tcBorders>
              <w:top w:val="nil"/>
              <w:left w:val="nil"/>
              <w:bottom w:val="nil"/>
              <w:right w:val="nil"/>
            </w:tcBorders>
            <w:shd w:val="clear" w:color="000000" w:fill="FFFF99"/>
            <w:noWrap/>
            <w:vAlign w:val="bottom"/>
            <w:hideMark/>
          </w:tcPr>
          <w:p w14:paraId="60CC897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c>
          <w:tcPr>
            <w:tcW w:w="563" w:type="pct"/>
            <w:tcBorders>
              <w:top w:val="nil"/>
              <w:left w:val="nil"/>
              <w:bottom w:val="nil"/>
              <w:right w:val="nil"/>
            </w:tcBorders>
            <w:shd w:val="clear" w:color="000000" w:fill="FFFF99"/>
            <w:noWrap/>
            <w:vAlign w:val="bottom"/>
            <w:hideMark/>
          </w:tcPr>
          <w:p w14:paraId="21C2AE3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4A243D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011F42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r>
      <w:tr w:rsidR="004910C2" w:rsidRPr="004910C2" w14:paraId="642659C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F9525BC"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57D571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30.300,00</w:t>
            </w:r>
          </w:p>
        </w:tc>
        <w:tc>
          <w:tcPr>
            <w:tcW w:w="563" w:type="pct"/>
            <w:tcBorders>
              <w:top w:val="nil"/>
              <w:left w:val="nil"/>
              <w:bottom w:val="nil"/>
              <w:right w:val="nil"/>
            </w:tcBorders>
            <w:shd w:val="clear" w:color="000000" w:fill="FFFF99"/>
            <w:noWrap/>
            <w:vAlign w:val="bottom"/>
            <w:hideMark/>
          </w:tcPr>
          <w:p w14:paraId="326255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17FD71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06BD71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30.300,00</w:t>
            </w:r>
          </w:p>
        </w:tc>
      </w:tr>
      <w:tr w:rsidR="004910C2" w:rsidRPr="004910C2" w14:paraId="6B04432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E4E1765"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p>
        </w:tc>
        <w:tc>
          <w:tcPr>
            <w:tcW w:w="454" w:type="pct"/>
            <w:tcBorders>
              <w:top w:val="nil"/>
              <w:left w:val="nil"/>
              <w:bottom w:val="nil"/>
              <w:right w:val="nil"/>
            </w:tcBorders>
            <w:shd w:val="clear" w:color="000000" w:fill="FFFF99"/>
            <w:noWrap/>
            <w:vAlign w:val="bottom"/>
            <w:hideMark/>
          </w:tcPr>
          <w:p w14:paraId="04E44A6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563" w:type="pct"/>
            <w:tcBorders>
              <w:top w:val="nil"/>
              <w:left w:val="nil"/>
              <w:bottom w:val="nil"/>
              <w:right w:val="nil"/>
            </w:tcBorders>
            <w:shd w:val="clear" w:color="000000" w:fill="FFFF99"/>
            <w:noWrap/>
            <w:vAlign w:val="bottom"/>
            <w:hideMark/>
          </w:tcPr>
          <w:p w14:paraId="4507C4B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436" w:type="pct"/>
            <w:tcBorders>
              <w:top w:val="nil"/>
              <w:left w:val="nil"/>
              <w:bottom w:val="nil"/>
              <w:right w:val="nil"/>
            </w:tcBorders>
            <w:shd w:val="clear" w:color="000000" w:fill="FFFF99"/>
            <w:noWrap/>
            <w:vAlign w:val="bottom"/>
            <w:hideMark/>
          </w:tcPr>
          <w:p w14:paraId="56124BC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16F25DC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r w:rsidR="004910C2" w:rsidRPr="004910C2" w14:paraId="08AB28C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D91214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63B6B99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30.700,00</w:t>
            </w:r>
          </w:p>
        </w:tc>
        <w:tc>
          <w:tcPr>
            <w:tcW w:w="563" w:type="pct"/>
            <w:tcBorders>
              <w:top w:val="nil"/>
              <w:left w:val="nil"/>
              <w:bottom w:val="nil"/>
              <w:right w:val="nil"/>
            </w:tcBorders>
            <w:shd w:val="clear" w:color="000000" w:fill="FFFF99"/>
            <w:noWrap/>
            <w:vAlign w:val="bottom"/>
            <w:hideMark/>
          </w:tcPr>
          <w:p w14:paraId="73F9FDE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88DE43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6795B2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30.700,00</w:t>
            </w:r>
          </w:p>
        </w:tc>
      </w:tr>
      <w:tr w:rsidR="004910C2" w:rsidRPr="004910C2" w14:paraId="029F175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948684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59D574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119.732,00</w:t>
            </w:r>
          </w:p>
        </w:tc>
        <w:tc>
          <w:tcPr>
            <w:tcW w:w="563" w:type="pct"/>
            <w:tcBorders>
              <w:top w:val="nil"/>
              <w:left w:val="nil"/>
              <w:bottom w:val="nil"/>
              <w:right w:val="nil"/>
            </w:tcBorders>
            <w:shd w:val="clear" w:color="000000" w:fill="FFFF99"/>
            <w:noWrap/>
            <w:vAlign w:val="bottom"/>
            <w:hideMark/>
          </w:tcPr>
          <w:p w14:paraId="6CD0797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4D0DD6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BCA15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119.732,00</w:t>
            </w:r>
          </w:p>
        </w:tc>
      </w:tr>
      <w:tr w:rsidR="004910C2" w:rsidRPr="004910C2" w14:paraId="0A120556"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C502B12"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1A9114A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c>
          <w:tcPr>
            <w:tcW w:w="563" w:type="pct"/>
            <w:tcBorders>
              <w:top w:val="nil"/>
              <w:left w:val="nil"/>
              <w:bottom w:val="nil"/>
              <w:right w:val="nil"/>
            </w:tcBorders>
            <w:shd w:val="clear" w:color="000000" w:fill="FFFF99"/>
            <w:noWrap/>
            <w:vAlign w:val="bottom"/>
            <w:hideMark/>
          </w:tcPr>
          <w:p w14:paraId="4AD3181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F505C7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8F7EB7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r>
      <w:tr w:rsidR="004910C2" w:rsidRPr="004910C2" w14:paraId="450F55E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0636F6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31B6E23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12.770,00</w:t>
            </w:r>
          </w:p>
        </w:tc>
        <w:tc>
          <w:tcPr>
            <w:tcW w:w="563" w:type="pct"/>
            <w:tcBorders>
              <w:top w:val="nil"/>
              <w:left w:val="nil"/>
              <w:bottom w:val="nil"/>
              <w:right w:val="nil"/>
            </w:tcBorders>
            <w:shd w:val="clear" w:color="000000" w:fill="FFFF99"/>
            <w:noWrap/>
            <w:vAlign w:val="bottom"/>
            <w:hideMark/>
          </w:tcPr>
          <w:p w14:paraId="50106F2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436" w:type="pct"/>
            <w:tcBorders>
              <w:top w:val="nil"/>
              <w:left w:val="nil"/>
              <w:bottom w:val="nil"/>
              <w:right w:val="nil"/>
            </w:tcBorders>
            <w:shd w:val="clear" w:color="000000" w:fill="FFFF99"/>
            <w:noWrap/>
            <w:vAlign w:val="bottom"/>
            <w:hideMark/>
          </w:tcPr>
          <w:p w14:paraId="218526F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-86,14</w:t>
            </w:r>
          </w:p>
        </w:tc>
        <w:tc>
          <w:tcPr>
            <w:tcW w:w="447" w:type="pct"/>
            <w:tcBorders>
              <w:top w:val="nil"/>
              <w:left w:val="nil"/>
              <w:bottom w:val="nil"/>
              <w:right w:val="nil"/>
            </w:tcBorders>
            <w:shd w:val="clear" w:color="000000" w:fill="FFFF99"/>
            <w:noWrap/>
            <w:vAlign w:val="bottom"/>
            <w:hideMark/>
          </w:tcPr>
          <w:p w14:paraId="0C3414D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1.770,00</w:t>
            </w:r>
          </w:p>
        </w:tc>
      </w:tr>
      <w:tr w:rsidR="004910C2" w:rsidRPr="004910C2" w14:paraId="57013D19"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785FD07D"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54" w:type="pct"/>
            <w:tcBorders>
              <w:top w:val="nil"/>
              <w:left w:val="nil"/>
              <w:bottom w:val="nil"/>
              <w:right w:val="nil"/>
            </w:tcBorders>
            <w:shd w:val="clear" w:color="000000" w:fill="FFFFCC"/>
            <w:noWrap/>
            <w:vAlign w:val="bottom"/>
            <w:hideMark/>
          </w:tcPr>
          <w:p w14:paraId="0ECE4D7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1.300,00</w:t>
            </w:r>
          </w:p>
        </w:tc>
        <w:tc>
          <w:tcPr>
            <w:tcW w:w="563" w:type="pct"/>
            <w:tcBorders>
              <w:top w:val="nil"/>
              <w:left w:val="nil"/>
              <w:bottom w:val="nil"/>
              <w:right w:val="nil"/>
            </w:tcBorders>
            <w:shd w:val="clear" w:color="000000" w:fill="FFFFCC"/>
            <w:noWrap/>
            <w:vAlign w:val="bottom"/>
            <w:hideMark/>
          </w:tcPr>
          <w:p w14:paraId="1B7F747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w:t>
            </w:r>
          </w:p>
        </w:tc>
        <w:tc>
          <w:tcPr>
            <w:tcW w:w="436" w:type="pct"/>
            <w:tcBorders>
              <w:top w:val="nil"/>
              <w:left w:val="nil"/>
              <w:bottom w:val="nil"/>
              <w:right w:val="nil"/>
            </w:tcBorders>
            <w:shd w:val="clear" w:color="000000" w:fill="FFFFCC"/>
            <w:noWrap/>
            <w:vAlign w:val="bottom"/>
            <w:hideMark/>
          </w:tcPr>
          <w:p w14:paraId="03A42B6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-76,92</w:t>
            </w:r>
          </w:p>
        </w:tc>
        <w:tc>
          <w:tcPr>
            <w:tcW w:w="447" w:type="pct"/>
            <w:tcBorders>
              <w:top w:val="nil"/>
              <w:left w:val="nil"/>
              <w:bottom w:val="nil"/>
              <w:right w:val="nil"/>
            </w:tcBorders>
            <w:shd w:val="clear" w:color="000000" w:fill="FFFFCC"/>
            <w:noWrap/>
            <w:vAlign w:val="bottom"/>
            <w:hideMark/>
          </w:tcPr>
          <w:p w14:paraId="4C2232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w:t>
            </w:r>
          </w:p>
        </w:tc>
      </w:tr>
      <w:tr w:rsidR="004910C2" w:rsidRPr="004910C2" w14:paraId="35421D6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591CA0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24FFBE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20.700,00</w:t>
            </w:r>
          </w:p>
        </w:tc>
        <w:tc>
          <w:tcPr>
            <w:tcW w:w="563" w:type="pct"/>
            <w:tcBorders>
              <w:top w:val="nil"/>
              <w:left w:val="nil"/>
              <w:bottom w:val="nil"/>
              <w:right w:val="nil"/>
            </w:tcBorders>
            <w:shd w:val="clear" w:color="000000" w:fill="FFFF99"/>
            <w:noWrap/>
            <w:vAlign w:val="bottom"/>
            <w:hideMark/>
          </w:tcPr>
          <w:p w14:paraId="0239B75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-10.350,00</w:t>
            </w:r>
          </w:p>
        </w:tc>
        <w:tc>
          <w:tcPr>
            <w:tcW w:w="436" w:type="pct"/>
            <w:tcBorders>
              <w:top w:val="nil"/>
              <w:left w:val="nil"/>
              <w:bottom w:val="nil"/>
              <w:right w:val="nil"/>
            </w:tcBorders>
            <w:shd w:val="clear" w:color="000000" w:fill="FFFF99"/>
            <w:noWrap/>
            <w:vAlign w:val="bottom"/>
            <w:hideMark/>
          </w:tcPr>
          <w:p w14:paraId="7B3C3B1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w:t>
            </w:r>
          </w:p>
        </w:tc>
        <w:tc>
          <w:tcPr>
            <w:tcW w:w="447" w:type="pct"/>
            <w:tcBorders>
              <w:top w:val="nil"/>
              <w:left w:val="nil"/>
              <w:bottom w:val="nil"/>
              <w:right w:val="nil"/>
            </w:tcBorders>
            <w:shd w:val="clear" w:color="000000" w:fill="FFFF99"/>
            <w:noWrap/>
            <w:vAlign w:val="bottom"/>
            <w:hideMark/>
          </w:tcPr>
          <w:p w14:paraId="50B4703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10.350,00</w:t>
            </w:r>
          </w:p>
        </w:tc>
      </w:tr>
      <w:tr w:rsidR="004910C2" w:rsidRPr="004910C2" w14:paraId="08455C26"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46E4145"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54CAD9E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1.066.350,00</w:t>
            </w:r>
          </w:p>
        </w:tc>
        <w:tc>
          <w:tcPr>
            <w:tcW w:w="563" w:type="pct"/>
            <w:tcBorders>
              <w:top w:val="nil"/>
              <w:left w:val="nil"/>
              <w:bottom w:val="nil"/>
              <w:right w:val="nil"/>
            </w:tcBorders>
            <w:shd w:val="clear" w:color="000000" w:fill="FFFF99"/>
            <w:noWrap/>
            <w:vAlign w:val="bottom"/>
            <w:hideMark/>
          </w:tcPr>
          <w:p w14:paraId="0515FA4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57.000,00</w:t>
            </w:r>
          </w:p>
        </w:tc>
        <w:tc>
          <w:tcPr>
            <w:tcW w:w="436" w:type="pct"/>
            <w:tcBorders>
              <w:top w:val="nil"/>
              <w:left w:val="nil"/>
              <w:bottom w:val="nil"/>
              <w:right w:val="nil"/>
            </w:tcBorders>
            <w:shd w:val="clear" w:color="000000" w:fill="FFFF99"/>
            <w:noWrap/>
            <w:vAlign w:val="bottom"/>
            <w:hideMark/>
          </w:tcPr>
          <w:p w14:paraId="372EAE8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5,35</w:t>
            </w:r>
          </w:p>
        </w:tc>
        <w:tc>
          <w:tcPr>
            <w:tcW w:w="447" w:type="pct"/>
            <w:tcBorders>
              <w:top w:val="nil"/>
              <w:left w:val="nil"/>
              <w:bottom w:val="nil"/>
              <w:right w:val="nil"/>
            </w:tcBorders>
            <w:shd w:val="clear" w:color="000000" w:fill="FFFF99"/>
            <w:noWrap/>
            <w:vAlign w:val="bottom"/>
            <w:hideMark/>
          </w:tcPr>
          <w:p w14:paraId="14EAA19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1.123.350,00</w:t>
            </w:r>
          </w:p>
        </w:tc>
      </w:tr>
      <w:tr w:rsidR="004910C2" w:rsidRPr="004910C2" w14:paraId="40D46430"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67ECC5D0"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016DBC9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5.250,00</w:t>
            </w:r>
          </w:p>
        </w:tc>
        <w:tc>
          <w:tcPr>
            <w:tcW w:w="563" w:type="pct"/>
            <w:tcBorders>
              <w:top w:val="nil"/>
              <w:left w:val="nil"/>
              <w:bottom w:val="nil"/>
              <w:right w:val="nil"/>
            </w:tcBorders>
            <w:shd w:val="clear" w:color="000000" w:fill="FFFFCC"/>
            <w:noWrap/>
            <w:vAlign w:val="bottom"/>
            <w:hideMark/>
          </w:tcPr>
          <w:p w14:paraId="69E9BD2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4709A2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7BE767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5.250,00</w:t>
            </w:r>
          </w:p>
        </w:tc>
      </w:tr>
      <w:tr w:rsidR="004910C2" w:rsidRPr="004910C2" w14:paraId="5B312A31"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F1469EB"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5.3.2 Kap. pomoći iz </w:t>
            </w:r>
            <w:proofErr w:type="spellStart"/>
            <w:r w:rsidRPr="007F0E2B">
              <w:rPr>
                <w:rFonts w:ascii="Arial" w:eastAsia="Times New Roman" w:hAnsi="Arial" w:cs="Arial"/>
                <w:b/>
                <w:bCs/>
                <w:color w:val="000000"/>
                <w:kern w:val="0"/>
                <w:sz w:val="14"/>
                <w:szCs w:val="14"/>
                <w14:ligatures w14:val="none"/>
              </w:rPr>
              <w:t>drž</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3D30261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c>
          <w:tcPr>
            <w:tcW w:w="563" w:type="pct"/>
            <w:tcBorders>
              <w:top w:val="nil"/>
              <w:left w:val="nil"/>
              <w:bottom w:val="nil"/>
              <w:right w:val="nil"/>
            </w:tcBorders>
            <w:shd w:val="clear" w:color="000000" w:fill="FFFFCC"/>
            <w:noWrap/>
            <w:vAlign w:val="bottom"/>
            <w:hideMark/>
          </w:tcPr>
          <w:p w14:paraId="7B32831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5BDC0CC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23E31F3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r>
      <w:tr w:rsidR="004910C2" w:rsidRPr="004910C2" w14:paraId="2CEE628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82C6FE6"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5.4. Kapitalne pomoći iz županijskog proračuna</w:t>
            </w:r>
          </w:p>
        </w:tc>
        <w:tc>
          <w:tcPr>
            <w:tcW w:w="454" w:type="pct"/>
            <w:tcBorders>
              <w:top w:val="nil"/>
              <w:left w:val="nil"/>
              <w:bottom w:val="nil"/>
              <w:right w:val="nil"/>
            </w:tcBorders>
            <w:shd w:val="clear" w:color="000000" w:fill="FFFF99"/>
            <w:noWrap/>
            <w:vAlign w:val="bottom"/>
            <w:hideMark/>
          </w:tcPr>
          <w:p w14:paraId="2BCD72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27.175,00</w:t>
            </w:r>
          </w:p>
        </w:tc>
        <w:tc>
          <w:tcPr>
            <w:tcW w:w="563" w:type="pct"/>
            <w:tcBorders>
              <w:top w:val="nil"/>
              <w:left w:val="nil"/>
              <w:bottom w:val="nil"/>
              <w:right w:val="nil"/>
            </w:tcBorders>
            <w:shd w:val="clear" w:color="000000" w:fill="FFFF99"/>
            <w:noWrap/>
            <w:vAlign w:val="bottom"/>
            <w:hideMark/>
          </w:tcPr>
          <w:p w14:paraId="03B6BE1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c>
          <w:tcPr>
            <w:tcW w:w="436" w:type="pct"/>
            <w:tcBorders>
              <w:top w:val="nil"/>
              <w:left w:val="nil"/>
              <w:bottom w:val="nil"/>
              <w:right w:val="nil"/>
            </w:tcBorders>
            <w:shd w:val="clear" w:color="000000" w:fill="FFFF99"/>
            <w:noWrap/>
            <w:vAlign w:val="bottom"/>
            <w:hideMark/>
          </w:tcPr>
          <w:p w14:paraId="14A7F3A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36,80</w:t>
            </w:r>
          </w:p>
        </w:tc>
        <w:tc>
          <w:tcPr>
            <w:tcW w:w="447" w:type="pct"/>
            <w:tcBorders>
              <w:top w:val="nil"/>
              <w:left w:val="nil"/>
              <w:bottom w:val="nil"/>
              <w:right w:val="nil"/>
            </w:tcBorders>
            <w:shd w:val="clear" w:color="000000" w:fill="FFFF99"/>
            <w:noWrap/>
            <w:vAlign w:val="bottom"/>
            <w:hideMark/>
          </w:tcPr>
          <w:p w14:paraId="0A3BA3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37.175,00</w:t>
            </w:r>
          </w:p>
        </w:tc>
      </w:tr>
      <w:tr w:rsidR="004910C2" w:rsidRPr="004910C2" w14:paraId="50041431"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50460B8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5.4.1 Kap. pomoći iz </w:t>
            </w:r>
            <w:proofErr w:type="spellStart"/>
            <w:r w:rsidRPr="007F0E2B">
              <w:rPr>
                <w:rFonts w:ascii="Arial" w:eastAsia="Times New Roman" w:hAnsi="Arial" w:cs="Arial"/>
                <w:b/>
                <w:bCs/>
                <w:color w:val="000000"/>
                <w:kern w:val="0"/>
                <w:sz w:val="14"/>
                <w:szCs w:val="14"/>
                <w14:ligatures w14:val="none"/>
              </w:rPr>
              <w:t>žup</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2A357FB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c>
          <w:tcPr>
            <w:tcW w:w="563" w:type="pct"/>
            <w:tcBorders>
              <w:top w:val="nil"/>
              <w:left w:val="nil"/>
              <w:bottom w:val="nil"/>
              <w:right w:val="nil"/>
            </w:tcBorders>
            <w:shd w:val="clear" w:color="000000" w:fill="FFFFCC"/>
            <w:noWrap/>
            <w:vAlign w:val="bottom"/>
            <w:hideMark/>
          </w:tcPr>
          <w:p w14:paraId="6170FC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469A3B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25FC02C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r>
      <w:tr w:rsidR="004910C2" w:rsidRPr="004910C2" w14:paraId="4419487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7876B9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3137B79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20.500,00</w:t>
            </w:r>
          </w:p>
        </w:tc>
        <w:tc>
          <w:tcPr>
            <w:tcW w:w="563" w:type="pct"/>
            <w:tcBorders>
              <w:top w:val="nil"/>
              <w:left w:val="nil"/>
              <w:bottom w:val="nil"/>
              <w:right w:val="nil"/>
            </w:tcBorders>
            <w:shd w:val="clear" w:color="000000" w:fill="FFFF99"/>
            <w:noWrap/>
            <w:vAlign w:val="bottom"/>
            <w:hideMark/>
          </w:tcPr>
          <w:p w14:paraId="418A914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BF4ACA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48F9A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20.500,00</w:t>
            </w:r>
          </w:p>
        </w:tc>
      </w:tr>
      <w:tr w:rsidR="004910C2" w:rsidRPr="004910C2" w14:paraId="5AE88FB1" w14:textId="77777777" w:rsidTr="004910C2">
        <w:trPr>
          <w:trHeight w:val="255"/>
        </w:trPr>
        <w:tc>
          <w:tcPr>
            <w:tcW w:w="300" w:type="pct"/>
            <w:tcBorders>
              <w:top w:val="nil"/>
              <w:left w:val="nil"/>
              <w:bottom w:val="nil"/>
              <w:right w:val="nil"/>
            </w:tcBorders>
            <w:noWrap/>
            <w:vAlign w:val="bottom"/>
            <w:hideMark/>
          </w:tcPr>
          <w:p w14:paraId="18FD1083"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45</w:t>
            </w:r>
          </w:p>
        </w:tc>
        <w:tc>
          <w:tcPr>
            <w:tcW w:w="2799" w:type="pct"/>
            <w:tcBorders>
              <w:top w:val="nil"/>
              <w:left w:val="nil"/>
              <w:bottom w:val="nil"/>
              <w:right w:val="nil"/>
            </w:tcBorders>
            <w:noWrap/>
            <w:vAlign w:val="bottom"/>
            <w:hideMark/>
          </w:tcPr>
          <w:p w14:paraId="3F6F35ED"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Rashodi za dodatna ulaganja na nefinancijskoj imovini</w:t>
            </w:r>
          </w:p>
        </w:tc>
        <w:tc>
          <w:tcPr>
            <w:tcW w:w="454" w:type="pct"/>
            <w:tcBorders>
              <w:top w:val="nil"/>
              <w:left w:val="nil"/>
              <w:bottom w:val="nil"/>
              <w:right w:val="nil"/>
            </w:tcBorders>
            <w:noWrap/>
            <w:vAlign w:val="bottom"/>
            <w:hideMark/>
          </w:tcPr>
          <w:p w14:paraId="287491C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451.000,00</w:t>
            </w:r>
          </w:p>
        </w:tc>
        <w:tc>
          <w:tcPr>
            <w:tcW w:w="563" w:type="pct"/>
            <w:tcBorders>
              <w:top w:val="nil"/>
              <w:left w:val="nil"/>
              <w:bottom w:val="nil"/>
              <w:right w:val="nil"/>
            </w:tcBorders>
            <w:noWrap/>
            <w:vAlign w:val="bottom"/>
            <w:hideMark/>
          </w:tcPr>
          <w:p w14:paraId="1B0845A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-11.000,00</w:t>
            </w:r>
          </w:p>
        </w:tc>
        <w:tc>
          <w:tcPr>
            <w:tcW w:w="436" w:type="pct"/>
            <w:tcBorders>
              <w:top w:val="nil"/>
              <w:left w:val="nil"/>
              <w:bottom w:val="nil"/>
              <w:right w:val="nil"/>
            </w:tcBorders>
            <w:noWrap/>
            <w:vAlign w:val="bottom"/>
            <w:hideMark/>
          </w:tcPr>
          <w:p w14:paraId="2763BA8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-2,44</w:t>
            </w:r>
          </w:p>
        </w:tc>
        <w:tc>
          <w:tcPr>
            <w:tcW w:w="447" w:type="pct"/>
            <w:tcBorders>
              <w:top w:val="nil"/>
              <w:left w:val="nil"/>
              <w:bottom w:val="nil"/>
              <w:right w:val="nil"/>
            </w:tcBorders>
            <w:noWrap/>
            <w:vAlign w:val="bottom"/>
            <w:hideMark/>
          </w:tcPr>
          <w:p w14:paraId="37F8B29A"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440.000,00</w:t>
            </w:r>
          </w:p>
        </w:tc>
      </w:tr>
      <w:tr w:rsidR="004910C2" w:rsidRPr="004910C2" w14:paraId="228BFA1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6DD59A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14C572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c>
          <w:tcPr>
            <w:tcW w:w="563" w:type="pct"/>
            <w:tcBorders>
              <w:top w:val="nil"/>
              <w:left w:val="nil"/>
              <w:bottom w:val="nil"/>
              <w:right w:val="nil"/>
            </w:tcBorders>
            <w:shd w:val="clear" w:color="000000" w:fill="FFFF99"/>
            <w:noWrap/>
            <w:vAlign w:val="bottom"/>
            <w:hideMark/>
          </w:tcPr>
          <w:p w14:paraId="75C664A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70F3CF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EA1DC4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r>
      <w:tr w:rsidR="004910C2" w:rsidRPr="004910C2" w14:paraId="4E3A794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F051E3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3265EF9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173.000,00</w:t>
            </w:r>
          </w:p>
        </w:tc>
        <w:tc>
          <w:tcPr>
            <w:tcW w:w="563" w:type="pct"/>
            <w:tcBorders>
              <w:top w:val="nil"/>
              <w:left w:val="nil"/>
              <w:bottom w:val="nil"/>
              <w:right w:val="nil"/>
            </w:tcBorders>
            <w:shd w:val="clear" w:color="000000" w:fill="FFFF99"/>
            <w:noWrap/>
            <w:vAlign w:val="bottom"/>
            <w:hideMark/>
          </w:tcPr>
          <w:p w14:paraId="0BA631C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1D06D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40C12D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173.000,00</w:t>
            </w:r>
          </w:p>
        </w:tc>
      </w:tr>
      <w:tr w:rsidR="004910C2" w:rsidRPr="004910C2" w14:paraId="764A880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44C513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6ED5A24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50.000,00</w:t>
            </w:r>
          </w:p>
        </w:tc>
        <w:tc>
          <w:tcPr>
            <w:tcW w:w="563" w:type="pct"/>
            <w:tcBorders>
              <w:top w:val="nil"/>
              <w:left w:val="nil"/>
              <w:bottom w:val="nil"/>
              <w:right w:val="nil"/>
            </w:tcBorders>
            <w:shd w:val="clear" w:color="000000" w:fill="FFFF99"/>
            <w:noWrap/>
            <w:vAlign w:val="bottom"/>
            <w:hideMark/>
          </w:tcPr>
          <w:p w14:paraId="14C0113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2761D32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EEF883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50.000,00</w:t>
            </w:r>
          </w:p>
        </w:tc>
      </w:tr>
      <w:tr w:rsidR="004910C2" w:rsidRPr="004910C2" w14:paraId="3FCADEA5"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450E50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4E6F4D2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197.000,00</w:t>
            </w:r>
          </w:p>
        </w:tc>
        <w:tc>
          <w:tcPr>
            <w:tcW w:w="563" w:type="pct"/>
            <w:tcBorders>
              <w:top w:val="nil"/>
              <w:left w:val="nil"/>
              <w:bottom w:val="nil"/>
              <w:right w:val="nil"/>
            </w:tcBorders>
            <w:shd w:val="clear" w:color="000000" w:fill="FFFF99"/>
            <w:noWrap/>
            <w:vAlign w:val="bottom"/>
            <w:hideMark/>
          </w:tcPr>
          <w:p w14:paraId="1EF0BF6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4EC405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66C321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197.000,00</w:t>
            </w:r>
          </w:p>
        </w:tc>
      </w:tr>
      <w:tr w:rsidR="004910C2" w:rsidRPr="004910C2" w14:paraId="5D9C6A5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4CC398E"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09C8DF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563" w:type="pct"/>
            <w:tcBorders>
              <w:top w:val="nil"/>
              <w:left w:val="nil"/>
              <w:bottom w:val="nil"/>
              <w:right w:val="nil"/>
            </w:tcBorders>
            <w:shd w:val="clear" w:color="000000" w:fill="FFFF99"/>
            <w:noWrap/>
            <w:vAlign w:val="bottom"/>
            <w:hideMark/>
          </w:tcPr>
          <w:p w14:paraId="7A3B553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436" w:type="pct"/>
            <w:tcBorders>
              <w:top w:val="nil"/>
              <w:left w:val="nil"/>
              <w:bottom w:val="nil"/>
              <w:right w:val="nil"/>
            </w:tcBorders>
            <w:shd w:val="clear" w:color="000000" w:fill="FFFF99"/>
            <w:noWrap/>
            <w:vAlign w:val="bottom"/>
            <w:hideMark/>
          </w:tcPr>
          <w:p w14:paraId="5141AB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5F6C6CF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bl>
    <w:p w14:paraId="2D57F3ED" w14:textId="77777777" w:rsidR="00C321E4" w:rsidRPr="001B25A6" w:rsidRDefault="00C321E4" w:rsidP="00C321E4">
      <w:pPr>
        <w:spacing w:after="200" w:line="276" w:lineRule="auto"/>
        <w:rPr>
          <w:rFonts w:ascii="Arial" w:eastAsia="Calibri" w:hAnsi="Arial" w:cs="Arial"/>
          <w:b/>
          <w:kern w:val="0"/>
          <w14:ligatures w14:val="none"/>
        </w:rPr>
      </w:pPr>
    </w:p>
    <w:p w14:paraId="2235962E" w14:textId="77777777" w:rsidR="00C321E4" w:rsidRPr="001B25A6" w:rsidRDefault="00C321E4" w:rsidP="00C321E4">
      <w:pPr>
        <w:spacing w:after="200" w:line="276" w:lineRule="auto"/>
        <w:jc w:val="center"/>
        <w:rPr>
          <w:rFonts w:ascii="Arial" w:eastAsia="Calibri" w:hAnsi="Arial" w:cs="Arial"/>
          <w:b/>
          <w:kern w:val="0"/>
          <w14:ligatures w14:val="none"/>
        </w:rPr>
      </w:pPr>
    </w:p>
    <w:p w14:paraId="5E9028D0" w14:textId="77777777" w:rsidR="004910C2" w:rsidRDefault="004910C2" w:rsidP="00C321E4">
      <w:pPr>
        <w:spacing w:after="200" w:line="276" w:lineRule="auto"/>
        <w:jc w:val="center"/>
        <w:rPr>
          <w:rFonts w:ascii="Arial" w:eastAsia="Calibri" w:hAnsi="Arial" w:cs="Arial"/>
          <w:b/>
          <w:kern w:val="0"/>
          <w14:ligatures w14:val="none"/>
        </w:rPr>
      </w:pPr>
    </w:p>
    <w:p w14:paraId="07337E3B" w14:textId="77777777" w:rsidR="004910C2" w:rsidRDefault="004910C2" w:rsidP="00C321E4">
      <w:pPr>
        <w:spacing w:after="200" w:line="276" w:lineRule="auto"/>
        <w:jc w:val="center"/>
        <w:rPr>
          <w:rFonts w:ascii="Arial" w:eastAsia="Calibri" w:hAnsi="Arial" w:cs="Arial"/>
          <w:b/>
          <w:kern w:val="0"/>
          <w14:ligatures w14:val="none"/>
        </w:rPr>
      </w:pPr>
    </w:p>
    <w:p w14:paraId="7CCF1655" w14:textId="5B7A8B01" w:rsidR="00C321E4" w:rsidRPr="001B25A6" w:rsidRDefault="00C321E4" w:rsidP="00C321E4">
      <w:pPr>
        <w:spacing w:after="200" w:line="276" w:lineRule="auto"/>
        <w:jc w:val="center"/>
        <w:rPr>
          <w:rFonts w:ascii="Arial" w:eastAsia="Calibri" w:hAnsi="Arial" w:cs="Arial"/>
          <w:b/>
          <w:kern w:val="0"/>
          <w14:ligatures w14:val="none"/>
        </w:rPr>
      </w:pPr>
      <w:r w:rsidRPr="001B25A6">
        <w:rPr>
          <w:rFonts w:ascii="Arial" w:eastAsia="Calibri" w:hAnsi="Arial" w:cs="Arial"/>
          <w:b/>
          <w:kern w:val="0"/>
          <w14:ligatures w14:val="none"/>
        </w:rPr>
        <w:lastRenderedPageBreak/>
        <w:t>RASHODI PREMA FUNKCIJSKOJ KLASIFIKACIJI</w:t>
      </w:r>
    </w:p>
    <w:tbl>
      <w:tblPr>
        <w:tblW w:w="5000" w:type="pct"/>
        <w:tblLook w:val="04A0" w:firstRow="1" w:lastRow="0" w:firstColumn="1" w:lastColumn="0" w:noHBand="0" w:noVBand="1"/>
      </w:tblPr>
      <w:tblGrid>
        <w:gridCol w:w="815"/>
        <w:gridCol w:w="7555"/>
        <w:gridCol w:w="1056"/>
        <w:gridCol w:w="1477"/>
        <w:gridCol w:w="1015"/>
        <w:gridCol w:w="1042"/>
      </w:tblGrid>
      <w:tr w:rsidR="00DF560D" w:rsidRPr="00DF560D" w14:paraId="5C1178A6" w14:textId="77777777" w:rsidTr="00DF560D">
        <w:trPr>
          <w:trHeight w:val="1020"/>
        </w:trPr>
        <w:tc>
          <w:tcPr>
            <w:tcW w:w="325" w:type="pct"/>
            <w:tcBorders>
              <w:top w:val="nil"/>
              <w:left w:val="nil"/>
              <w:bottom w:val="nil"/>
              <w:right w:val="nil"/>
            </w:tcBorders>
            <w:vAlign w:val="bottom"/>
            <w:hideMark/>
          </w:tcPr>
          <w:p w14:paraId="1ACB8DB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BROJ </w:t>
            </w:r>
            <w:r w:rsidRPr="00DF560D">
              <w:rPr>
                <w:rFonts w:ascii="Arial" w:eastAsia="Times New Roman" w:hAnsi="Arial" w:cs="Arial"/>
                <w:b/>
                <w:bCs/>
                <w:kern w:val="0"/>
                <w:sz w:val="14"/>
                <w:szCs w:val="14"/>
                <w:lang w:val="en-US"/>
                <w14:ligatures w14:val="none"/>
              </w:rPr>
              <w:br/>
              <w:t>KONTA</w:t>
            </w:r>
          </w:p>
        </w:tc>
        <w:tc>
          <w:tcPr>
            <w:tcW w:w="2924" w:type="pct"/>
            <w:tcBorders>
              <w:top w:val="nil"/>
              <w:left w:val="nil"/>
              <w:bottom w:val="nil"/>
              <w:right w:val="nil"/>
            </w:tcBorders>
            <w:noWrap/>
            <w:vAlign w:val="bottom"/>
            <w:hideMark/>
          </w:tcPr>
          <w:p w14:paraId="0E0769A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VRSTA RASHODA / IZDATAKA</w:t>
            </w:r>
          </w:p>
        </w:tc>
        <w:tc>
          <w:tcPr>
            <w:tcW w:w="418" w:type="pct"/>
            <w:tcBorders>
              <w:top w:val="nil"/>
              <w:left w:val="nil"/>
              <w:bottom w:val="nil"/>
              <w:right w:val="nil"/>
            </w:tcBorders>
            <w:noWrap/>
            <w:vAlign w:val="bottom"/>
            <w:hideMark/>
          </w:tcPr>
          <w:p w14:paraId="4D6C5D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PLANIRANO</w:t>
            </w:r>
          </w:p>
        </w:tc>
        <w:tc>
          <w:tcPr>
            <w:tcW w:w="518" w:type="pct"/>
            <w:tcBorders>
              <w:top w:val="nil"/>
              <w:left w:val="nil"/>
              <w:bottom w:val="nil"/>
              <w:right w:val="nil"/>
            </w:tcBorders>
            <w:noWrap/>
            <w:vAlign w:val="bottom"/>
            <w:hideMark/>
          </w:tcPr>
          <w:p w14:paraId="51551F7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PROMJENA IZNOS</w:t>
            </w:r>
          </w:p>
        </w:tc>
        <w:tc>
          <w:tcPr>
            <w:tcW w:w="402" w:type="pct"/>
            <w:tcBorders>
              <w:top w:val="nil"/>
              <w:left w:val="nil"/>
              <w:bottom w:val="nil"/>
              <w:right w:val="nil"/>
            </w:tcBorders>
            <w:vAlign w:val="bottom"/>
            <w:hideMark/>
          </w:tcPr>
          <w:p w14:paraId="49A4B8C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PROMJENA </w:t>
            </w:r>
            <w:r w:rsidRPr="00DF560D">
              <w:rPr>
                <w:rFonts w:ascii="Arial" w:eastAsia="Times New Roman" w:hAnsi="Arial" w:cs="Arial"/>
                <w:b/>
                <w:bCs/>
                <w:kern w:val="0"/>
                <w:sz w:val="14"/>
                <w:szCs w:val="14"/>
                <w:lang w:val="en-US"/>
                <w14:ligatures w14:val="none"/>
              </w:rPr>
              <w:br/>
              <w:t>POSTOTAK</w:t>
            </w:r>
          </w:p>
        </w:tc>
        <w:tc>
          <w:tcPr>
            <w:tcW w:w="412" w:type="pct"/>
            <w:tcBorders>
              <w:top w:val="nil"/>
              <w:left w:val="nil"/>
              <w:bottom w:val="nil"/>
              <w:right w:val="nil"/>
            </w:tcBorders>
            <w:noWrap/>
            <w:vAlign w:val="bottom"/>
            <w:hideMark/>
          </w:tcPr>
          <w:p w14:paraId="4F50712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NOVI IZNOS</w:t>
            </w:r>
          </w:p>
        </w:tc>
      </w:tr>
      <w:tr w:rsidR="00DF560D" w:rsidRPr="00DF560D" w14:paraId="73AD7E67" w14:textId="77777777" w:rsidTr="00DF560D">
        <w:trPr>
          <w:trHeight w:val="255"/>
        </w:trPr>
        <w:tc>
          <w:tcPr>
            <w:tcW w:w="3249" w:type="pct"/>
            <w:gridSpan w:val="2"/>
            <w:tcBorders>
              <w:top w:val="nil"/>
              <w:left w:val="nil"/>
              <w:bottom w:val="nil"/>
              <w:right w:val="nil"/>
            </w:tcBorders>
            <w:noWrap/>
            <w:vAlign w:val="bottom"/>
            <w:hideMark/>
          </w:tcPr>
          <w:p w14:paraId="254E5AD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  SVEUKUPNO RASHODI / IZDACI</w:t>
            </w:r>
          </w:p>
        </w:tc>
        <w:tc>
          <w:tcPr>
            <w:tcW w:w="418" w:type="pct"/>
            <w:tcBorders>
              <w:top w:val="nil"/>
              <w:left w:val="nil"/>
              <w:bottom w:val="nil"/>
              <w:right w:val="nil"/>
            </w:tcBorders>
            <w:noWrap/>
            <w:vAlign w:val="bottom"/>
            <w:hideMark/>
          </w:tcPr>
          <w:p w14:paraId="49FF981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6.732.646,80</w:t>
            </w:r>
          </w:p>
        </w:tc>
        <w:tc>
          <w:tcPr>
            <w:tcW w:w="518" w:type="pct"/>
            <w:tcBorders>
              <w:top w:val="nil"/>
              <w:left w:val="nil"/>
              <w:bottom w:val="nil"/>
              <w:right w:val="nil"/>
            </w:tcBorders>
            <w:noWrap/>
            <w:vAlign w:val="bottom"/>
            <w:hideMark/>
          </w:tcPr>
          <w:p w14:paraId="6D7B583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90.754,98</w:t>
            </w:r>
          </w:p>
        </w:tc>
        <w:tc>
          <w:tcPr>
            <w:tcW w:w="402" w:type="pct"/>
            <w:tcBorders>
              <w:top w:val="nil"/>
              <w:left w:val="nil"/>
              <w:bottom w:val="nil"/>
              <w:right w:val="nil"/>
            </w:tcBorders>
            <w:noWrap/>
            <w:vAlign w:val="bottom"/>
            <w:hideMark/>
          </w:tcPr>
          <w:p w14:paraId="2FF515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w:t>
            </w:r>
          </w:p>
        </w:tc>
        <w:tc>
          <w:tcPr>
            <w:tcW w:w="412" w:type="pct"/>
            <w:tcBorders>
              <w:top w:val="nil"/>
              <w:left w:val="nil"/>
              <w:bottom w:val="nil"/>
              <w:right w:val="nil"/>
            </w:tcBorders>
            <w:noWrap/>
            <w:vAlign w:val="bottom"/>
            <w:hideMark/>
          </w:tcPr>
          <w:p w14:paraId="6853D8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6.823.401,78</w:t>
            </w:r>
          </w:p>
        </w:tc>
      </w:tr>
      <w:tr w:rsidR="00DF560D" w:rsidRPr="00DF560D" w14:paraId="4583D205"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61D72FC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01 Opće javne usluge</w:t>
            </w:r>
          </w:p>
        </w:tc>
        <w:tc>
          <w:tcPr>
            <w:tcW w:w="418" w:type="pct"/>
            <w:tcBorders>
              <w:top w:val="nil"/>
              <w:left w:val="nil"/>
              <w:bottom w:val="nil"/>
              <w:right w:val="nil"/>
            </w:tcBorders>
            <w:shd w:val="clear" w:color="000000" w:fill="00CCFF"/>
            <w:noWrap/>
            <w:vAlign w:val="bottom"/>
            <w:hideMark/>
          </w:tcPr>
          <w:p w14:paraId="1750B0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1.893.893,03</w:t>
            </w:r>
          </w:p>
        </w:tc>
        <w:tc>
          <w:tcPr>
            <w:tcW w:w="518" w:type="pct"/>
            <w:tcBorders>
              <w:top w:val="nil"/>
              <w:left w:val="nil"/>
              <w:bottom w:val="nil"/>
              <w:right w:val="nil"/>
            </w:tcBorders>
            <w:shd w:val="clear" w:color="000000" w:fill="00CCFF"/>
            <w:noWrap/>
            <w:vAlign w:val="bottom"/>
            <w:hideMark/>
          </w:tcPr>
          <w:p w14:paraId="0D93A6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28.912,49</w:t>
            </w:r>
          </w:p>
        </w:tc>
        <w:tc>
          <w:tcPr>
            <w:tcW w:w="402" w:type="pct"/>
            <w:tcBorders>
              <w:top w:val="nil"/>
              <w:left w:val="nil"/>
              <w:bottom w:val="nil"/>
              <w:right w:val="nil"/>
            </w:tcBorders>
            <w:shd w:val="clear" w:color="000000" w:fill="00CCFF"/>
            <w:noWrap/>
            <w:vAlign w:val="bottom"/>
            <w:hideMark/>
          </w:tcPr>
          <w:p w14:paraId="745879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1,53</w:t>
            </w:r>
          </w:p>
        </w:tc>
        <w:tc>
          <w:tcPr>
            <w:tcW w:w="412" w:type="pct"/>
            <w:tcBorders>
              <w:top w:val="nil"/>
              <w:left w:val="nil"/>
              <w:bottom w:val="nil"/>
              <w:right w:val="nil"/>
            </w:tcBorders>
            <w:shd w:val="clear" w:color="000000" w:fill="00CCFF"/>
            <w:noWrap/>
            <w:vAlign w:val="bottom"/>
            <w:hideMark/>
          </w:tcPr>
          <w:p w14:paraId="0144BF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1.922.805,52</w:t>
            </w:r>
          </w:p>
        </w:tc>
      </w:tr>
      <w:tr w:rsidR="00DF560D" w:rsidRPr="00DF560D" w14:paraId="1A585AC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6D1CEB5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011 Izvršna  i zakonodavna tijela, financijski i fiskalni poslovi, vanjski poslovi</w:t>
            </w:r>
          </w:p>
        </w:tc>
        <w:tc>
          <w:tcPr>
            <w:tcW w:w="418" w:type="pct"/>
            <w:tcBorders>
              <w:top w:val="nil"/>
              <w:left w:val="nil"/>
              <w:bottom w:val="nil"/>
              <w:right w:val="nil"/>
            </w:tcBorders>
            <w:shd w:val="clear" w:color="000000" w:fill="00FFFF"/>
            <w:noWrap/>
            <w:vAlign w:val="bottom"/>
            <w:hideMark/>
          </w:tcPr>
          <w:p w14:paraId="097E93D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1.363.003,80</w:t>
            </w:r>
          </w:p>
        </w:tc>
        <w:tc>
          <w:tcPr>
            <w:tcW w:w="518" w:type="pct"/>
            <w:tcBorders>
              <w:top w:val="nil"/>
              <w:left w:val="nil"/>
              <w:bottom w:val="nil"/>
              <w:right w:val="nil"/>
            </w:tcBorders>
            <w:shd w:val="clear" w:color="000000" w:fill="00FFFF"/>
            <w:noWrap/>
            <w:vAlign w:val="bottom"/>
            <w:hideMark/>
          </w:tcPr>
          <w:p w14:paraId="57FABA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18.912,49</w:t>
            </w:r>
          </w:p>
        </w:tc>
        <w:tc>
          <w:tcPr>
            <w:tcW w:w="402" w:type="pct"/>
            <w:tcBorders>
              <w:top w:val="nil"/>
              <w:left w:val="nil"/>
              <w:bottom w:val="nil"/>
              <w:right w:val="nil"/>
            </w:tcBorders>
            <w:shd w:val="clear" w:color="000000" w:fill="00FFFF"/>
            <w:noWrap/>
            <w:vAlign w:val="bottom"/>
            <w:hideMark/>
          </w:tcPr>
          <w:p w14:paraId="48E03B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1,39</w:t>
            </w:r>
          </w:p>
        </w:tc>
        <w:tc>
          <w:tcPr>
            <w:tcW w:w="412" w:type="pct"/>
            <w:tcBorders>
              <w:top w:val="nil"/>
              <w:left w:val="nil"/>
              <w:bottom w:val="nil"/>
              <w:right w:val="nil"/>
            </w:tcBorders>
            <w:shd w:val="clear" w:color="000000" w:fill="00FFFF"/>
            <w:noWrap/>
            <w:vAlign w:val="bottom"/>
            <w:hideMark/>
          </w:tcPr>
          <w:p w14:paraId="5D622C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1.381.916,29</w:t>
            </w:r>
          </w:p>
        </w:tc>
      </w:tr>
      <w:tr w:rsidR="00DF560D" w:rsidRPr="00DF560D" w14:paraId="68AFF533"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A9EBEF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013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Opće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usluge</w:t>
            </w:r>
            <w:proofErr w:type="spellEnd"/>
          </w:p>
        </w:tc>
        <w:tc>
          <w:tcPr>
            <w:tcW w:w="418" w:type="pct"/>
            <w:tcBorders>
              <w:top w:val="nil"/>
              <w:left w:val="nil"/>
              <w:bottom w:val="nil"/>
              <w:right w:val="nil"/>
            </w:tcBorders>
            <w:shd w:val="clear" w:color="000000" w:fill="00FFFF"/>
            <w:noWrap/>
            <w:vAlign w:val="bottom"/>
            <w:hideMark/>
          </w:tcPr>
          <w:p w14:paraId="4711A2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490.189,23</w:t>
            </w:r>
          </w:p>
        </w:tc>
        <w:tc>
          <w:tcPr>
            <w:tcW w:w="518" w:type="pct"/>
            <w:tcBorders>
              <w:top w:val="nil"/>
              <w:left w:val="nil"/>
              <w:bottom w:val="nil"/>
              <w:right w:val="nil"/>
            </w:tcBorders>
            <w:shd w:val="clear" w:color="000000" w:fill="00FFFF"/>
            <w:noWrap/>
            <w:vAlign w:val="bottom"/>
            <w:hideMark/>
          </w:tcPr>
          <w:p w14:paraId="0A9BFF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2" w:type="pct"/>
            <w:tcBorders>
              <w:top w:val="nil"/>
              <w:left w:val="nil"/>
              <w:bottom w:val="nil"/>
              <w:right w:val="nil"/>
            </w:tcBorders>
            <w:shd w:val="clear" w:color="000000" w:fill="00FFFF"/>
            <w:noWrap/>
            <w:vAlign w:val="bottom"/>
            <w:hideMark/>
          </w:tcPr>
          <w:p w14:paraId="1DB1339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2,04</w:t>
            </w:r>
          </w:p>
        </w:tc>
        <w:tc>
          <w:tcPr>
            <w:tcW w:w="412" w:type="pct"/>
            <w:tcBorders>
              <w:top w:val="nil"/>
              <w:left w:val="nil"/>
              <w:bottom w:val="nil"/>
              <w:right w:val="nil"/>
            </w:tcBorders>
            <w:shd w:val="clear" w:color="000000" w:fill="00FFFF"/>
            <w:noWrap/>
            <w:vAlign w:val="bottom"/>
            <w:hideMark/>
          </w:tcPr>
          <w:p w14:paraId="3214F2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500.189,23</w:t>
            </w:r>
          </w:p>
        </w:tc>
      </w:tr>
      <w:tr w:rsidR="00DF560D" w:rsidRPr="00DF560D" w14:paraId="27F0267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15E918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016 Opće javne usluge koje nisu drugdje svrstane</w:t>
            </w:r>
          </w:p>
        </w:tc>
        <w:tc>
          <w:tcPr>
            <w:tcW w:w="418" w:type="pct"/>
            <w:tcBorders>
              <w:top w:val="nil"/>
              <w:left w:val="nil"/>
              <w:bottom w:val="nil"/>
              <w:right w:val="nil"/>
            </w:tcBorders>
            <w:shd w:val="clear" w:color="000000" w:fill="00FFFF"/>
            <w:noWrap/>
            <w:vAlign w:val="bottom"/>
            <w:hideMark/>
          </w:tcPr>
          <w:p w14:paraId="6400AB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40.700,00</w:t>
            </w:r>
          </w:p>
        </w:tc>
        <w:tc>
          <w:tcPr>
            <w:tcW w:w="518" w:type="pct"/>
            <w:tcBorders>
              <w:top w:val="nil"/>
              <w:left w:val="nil"/>
              <w:bottom w:val="nil"/>
              <w:right w:val="nil"/>
            </w:tcBorders>
            <w:shd w:val="clear" w:color="000000" w:fill="00FFFF"/>
            <w:noWrap/>
            <w:vAlign w:val="bottom"/>
            <w:hideMark/>
          </w:tcPr>
          <w:p w14:paraId="08C10D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7124F9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3284B3B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40.700,00</w:t>
            </w:r>
          </w:p>
        </w:tc>
      </w:tr>
      <w:tr w:rsidR="00DF560D" w:rsidRPr="00DF560D" w14:paraId="57937D34"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43005DA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Obrana</w:t>
            </w:r>
            <w:proofErr w:type="spellEnd"/>
          </w:p>
        </w:tc>
        <w:tc>
          <w:tcPr>
            <w:tcW w:w="418" w:type="pct"/>
            <w:tcBorders>
              <w:top w:val="nil"/>
              <w:left w:val="nil"/>
              <w:bottom w:val="nil"/>
              <w:right w:val="nil"/>
            </w:tcBorders>
            <w:shd w:val="clear" w:color="000000" w:fill="00CCFF"/>
            <w:noWrap/>
            <w:vAlign w:val="bottom"/>
            <w:hideMark/>
          </w:tcPr>
          <w:p w14:paraId="001683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c>
          <w:tcPr>
            <w:tcW w:w="518" w:type="pct"/>
            <w:tcBorders>
              <w:top w:val="nil"/>
              <w:left w:val="nil"/>
              <w:bottom w:val="nil"/>
              <w:right w:val="nil"/>
            </w:tcBorders>
            <w:shd w:val="clear" w:color="000000" w:fill="00CCFF"/>
            <w:noWrap/>
            <w:vAlign w:val="bottom"/>
            <w:hideMark/>
          </w:tcPr>
          <w:p w14:paraId="7ABBB9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CCFF"/>
            <w:noWrap/>
            <w:vAlign w:val="bottom"/>
            <w:hideMark/>
          </w:tcPr>
          <w:p w14:paraId="0ED477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CCFF"/>
            <w:noWrap/>
            <w:vAlign w:val="bottom"/>
            <w:hideMark/>
          </w:tcPr>
          <w:p w14:paraId="080C36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r>
      <w:tr w:rsidR="00DF560D" w:rsidRPr="00DF560D" w14:paraId="6A5E575F"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037104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022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Civilna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obrana</w:t>
            </w:r>
            <w:proofErr w:type="spellEnd"/>
          </w:p>
        </w:tc>
        <w:tc>
          <w:tcPr>
            <w:tcW w:w="418" w:type="pct"/>
            <w:tcBorders>
              <w:top w:val="nil"/>
              <w:left w:val="nil"/>
              <w:bottom w:val="nil"/>
              <w:right w:val="nil"/>
            </w:tcBorders>
            <w:shd w:val="clear" w:color="000000" w:fill="00FFFF"/>
            <w:noWrap/>
            <w:vAlign w:val="bottom"/>
            <w:hideMark/>
          </w:tcPr>
          <w:p w14:paraId="6B784C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c>
          <w:tcPr>
            <w:tcW w:w="518" w:type="pct"/>
            <w:tcBorders>
              <w:top w:val="nil"/>
              <w:left w:val="nil"/>
              <w:bottom w:val="nil"/>
              <w:right w:val="nil"/>
            </w:tcBorders>
            <w:shd w:val="clear" w:color="000000" w:fill="00FFFF"/>
            <w:noWrap/>
            <w:vAlign w:val="bottom"/>
            <w:hideMark/>
          </w:tcPr>
          <w:p w14:paraId="011073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6F3E3F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420C3B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r>
      <w:tr w:rsidR="00DF560D" w:rsidRPr="00DF560D" w14:paraId="42E4CAC0"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404AD10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03 Javni red i sigurnost</w:t>
            </w:r>
          </w:p>
        </w:tc>
        <w:tc>
          <w:tcPr>
            <w:tcW w:w="418" w:type="pct"/>
            <w:tcBorders>
              <w:top w:val="nil"/>
              <w:left w:val="nil"/>
              <w:bottom w:val="nil"/>
              <w:right w:val="nil"/>
            </w:tcBorders>
            <w:shd w:val="clear" w:color="000000" w:fill="00CCFF"/>
            <w:noWrap/>
            <w:vAlign w:val="bottom"/>
            <w:hideMark/>
          </w:tcPr>
          <w:p w14:paraId="114284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1.165.900,00</w:t>
            </w:r>
          </w:p>
        </w:tc>
        <w:tc>
          <w:tcPr>
            <w:tcW w:w="518" w:type="pct"/>
            <w:tcBorders>
              <w:top w:val="nil"/>
              <w:left w:val="nil"/>
              <w:bottom w:val="nil"/>
              <w:right w:val="nil"/>
            </w:tcBorders>
            <w:shd w:val="clear" w:color="000000" w:fill="00CCFF"/>
            <w:noWrap/>
            <w:vAlign w:val="bottom"/>
            <w:hideMark/>
          </w:tcPr>
          <w:p w14:paraId="3FE836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-18.700,00</w:t>
            </w:r>
          </w:p>
        </w:tc>
        <w:tc>
          <w:tcPr>
            <w:tcW w:w="402" w:type="pct"/>
            <w:tcBorders>
              <w:top w:val="nil"/>
              <w:left w:val="nil"/>
              <w:bottom w:val="nil"/>
              <w:right w:val="nil"/>
            </w:tcBorders>
            <w:shd w:val="clear" w:color="000000" w:fill="00CCFF"/>
            <w:noWrap/>
            <w:vAlign w:val="bottom"/>
            <w:hideMark/>
          </w:tcPr>
          <w:p w14:paraId="4A7788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w:t>
            </w:r>
          </w:p>
        </w:tc>
        <w:tc>
          <w:tcPr>
            <w:tcW w:w="412" w:type="pct"/>
            <w:tcBorders>
              <w:top w:val="nil"/>
              <w:left w:val="nil"/>
              <w:bottom w:val="nil"/>
              <w:right w:val="nil"/>
            </w:tcBorders>
            <w:shd w:val="clear" w:color="000000" w:fill="00CCFF"/>
            <w:noWrap/>
            <w:vAlign w:val="bottom"/>
            <w:hideMark/>
          </w:tcPr>
          <w:p w14:paraId="66AE2C4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1.147.200,00</w:t>
            </w:r>
          </w:p>
        </w:tc>
      </w:tr>
      <w:tr w:rsidR="00DF560D" w:rsidRPr="00DF560D" w14:paraId="4909A09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E42FB5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032 Usluge protupožarne zaštite</w:t>
            </w:r>
          </w:p>
        </w:tc>
        <w:tc>
          <w:tcPr>
            <w:tcW w:w="418" w:type="pct"/>
            <w:tcBorders>
              <w:top w:val="nil"/>
              <w:left w:val="nil"/>
              <w:bottom w:val="nil"/>
              <w:right w:val="nil"/>
            </w:tcBorders>
            <w:shd w:val="clear" w:color="000000" w:fill="00FFFF"/>
            <w:noWrap/>
            <w:vAlign w:val="bottom"/>
            <w:hideMark/>
          </w:tcPr>
          <w:p w14:paraId="4AB23A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1.165.900,00</w:t>
            </w:r>
          </w:p>
        </w:tc>
        <w:tc>
          <w:tcPr>
            <w:tcW w:w="518" w:type="pct"/>
            <w:tcBorders>
              <w:top w:val="nil"/>
              <w:left w:val="nil"/>
              <w:bottom w:val="nil"/>
              <w:right w:val="nil"/>
            </w:tcBorders>
            <w:shd w:val="clear" w:color="000000" w:fill="00FFFF"/>
            <w:noWrap/>
            <w:vAlign w:val="bottom"/>
            <w:hideMark/>
          </w:tcPr>
          <w:p w14:paraId="3271F2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-18.700,00</w:t>
            </w:r>
          </w:p>
        </w:tc>
        <w:tc>
          <w:tcPr>
            <w:tcW w:w="402" w:type="pct"/>
            <w:tcBorders>
              <w:top w:val="nil"/>
              <w:left w:val="nil"/>
              <w:bottom w:val="nil"/>
              <w:right w:val="nil"/>
            </w:tcBorders>
            <w:shd w:val="clear" w:color="000000" w:fill="00FFFF"/>
            <w:noWrap/>
            <w:vAlign w:val="bottom"/>
            <w:hideMark/>
          </w:tcPr>
          <w:p w14:paraId="58713A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w:t>
            </w:r>
          </w:p>
        </w:tc>
        <w:tc>
          <w:tcPr>
            <w:tcW w:w="412" w:type="pct"/>
            <w:tcBorders>
              <w:top w:val="nil"/>
              <w:left w:val="nil"/>
              <w:bottom w:val="nil"/>
              <w:right w:val="nil"/>
            </w:tcBorders>
            <w:shd w:val="clear" w:color="000000" w:fill="00FFFF"/>
            <w:noWrap/>
            <w:vAlign w:val="bottom"/>
            <w:hideMark/>
          </w:tcPr>
          <w:p w14:paraId="0AE688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1.147.200,00</w:t>
            </w:r>
          </w:p>
        </w:tc>
      </w:tr>
      <w:tr w:rsidR="00DF560D" w:rsidRPr="00DF560D" w14:paraId="1156B5D8"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1161932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04</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Ekonomski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poslovi</w:t>
            </w:r>
            <w:proofErr w:type="spellEnd"/>
          </w:p>
        </w:tc>
        <w:tc>
          <w:tcPr>
            <w:tcW w:w="418" w:type="pct"/>
            <w:tcBorders>
              <w:top w:val="nil"/>
              <w:left w:val="nil"/>
              <w:bottom w:val="nil"/>
              <w:right w:val="nil"/>
            </w:tcBorders>
            <w:shd w:val="clear" w:color="000000" w:fill="00CCFF"/>
            <w:noWrap/>
            <w:vAlign w:val="bottom"/>
            <w:hideMark/>
          </w:tcPr>
          <w:p w14:paraId="6757D7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358.646,73</w:t>
            </w:r>
          </w:p>
        </w:tc>
        <w:tc>
          <w:tcPr>
            <w:tcW w:w="518" w:type="pct"/>
            <w:tcBorders>
              <w:top w:val="nil"/>
              <w:left w:val="nil"/>
              <w:bottom w:val="nil"/>
              <w:right w:val="nil"/>
            </w:tcBorders>
            <w:shd w:val="clear" w:color="000000" w:fill="00CCFF"/>
            <w:noWrap/>
            <w:vAlign w:val="bottom"/>
            <w:hideMark/>
          </w:tcPr>
          <w:p w14:paraId="2FE6AB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63.881,49</w:t>
            </w:r>
          </w:p>
        </w:tc>
        <w:tc>
          <w:tcPr>
            <w:tcW w:w="402" w:type="pct"/>
            <w:tcBorders>
              <w:top w:val="nil"/>
              <w:left w:val="nil"/>
              <w:bottom w:val="nil"/>
              <w:right w:val="nil"/>
            </w:tcBorders>
            <w:shd w:val="clear" w:color="000000" w:fill="00CCFF"/>
            <w:noWrap/>
            <w:vAlign w:val="bottom"/>
            <w:hideMark/>
          </w:tcPr>
          <w:p w14:paraId="3F4177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17,81</w:t>
            </w:r>
          </w:p>
        </w:tc>
        <w:tc>
          <w:tcPr>
            <w:tcW w:w="412" w:type="pct"/>
            <w:tcBorders>
              <w:top w:val="nil"/>
              <w:left w:val="nil"/>
              <w:bottom w:val="nil"/>
              <w:right w:val="nil"/>
            </w:tcBorders>
            <w:shd w:val="clear" w:color="000000" w:fill="00CCFF"/>
            <w:noWrap/>
            <w:vAlign w:val="bottom"/>
            <w:hideMark/>
          </w:tcPr>
          <w:p w14:paraId="4DA36B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422.528,22</w:t>
            </w:r>
          </w:p>
        </w:tc>
      </w:tr>
      <w:tr w:rsidR="00DF560D" w:rsidRPr="00DF560D" w14:paraId="5659DC3E"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68AE46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042 Poljoprivreda, šumarstvo, ribarstvo i lov</w:t>
            </w:r>
          </w:p>
        </w:tc>
        <w:tc>
          <w:tcPr>
            <w:tcW w:w="418" w:type="pct"/>
            <w:tcBorders>
              <w:top w:val="nil"/>
              <w:left w:val="nil"/>
              <w:bottom w:val="nil"/>
              <w:right w:val="nil"/>
            </w:tcBorders>
            <w:shd w:val="clear" w:color="000000" w:fill="00FFFF"/>
            <w:noWrap/>
            <w:vAlign w:val="bottom"/>
            <w:hideMark/>
          </w:tcPr>
          <w:p w14:paraId="596921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29.600,00</w:t>
            </w:r>
          </w:p>
        </w:tc>
        <w:tc>
          <w:tcPr>
            <w:tcW w:w="518" w:type="pct"/>
            <w:tcBorders>
              <w:top w:val="nil"/>
              <w:left w:val="nil"/>
              <w:bottom w:val="nil"/>
              <w:right w:val="nil"/>
            </w:tcBorders>
            <w:shd w:val="clear" w:color="000000" w:fill="00FFFF"/>
            <w:noWrap/>
            <w:vAlign w:val="bottom"/>
            <w:hideMark/>
          </w:tcPr>
          <w:p w14:paraId="313537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619B69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22DE9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29.600,00</w:t>
            </w:r>
          </w:p>
        </w:tc>
      </w:tr>
      <w:tr w:rsidR="00DF560D" w:rsidRPr="00DF560D" w14:paraId="6FF1694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06325D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044 Rudarstvo, proizvodnja i građevinarstvo</w:t>
            </w:r>
          </w:p>
        </w:tc>
        <w:tc>
          <w:tcPr>
            <w:tcW w:w="418" w:type="pct"/>
            <w:tcBorders>
              <w:top w:val="nil"/>
              <w:left w:val="nil"/>
              <w:bottom w:val="nil"/>
              <w:right w:val="nil"/>
            </w:tcBorders>
            <w:shd w:val="clear" w:color="000000" w:fill="00FFFF"/>
            <w:noWrap/>
            <w:vAlign w:val="bottom"/>
            <w:hideMark/>
          </w:tcPr>
          <w:p w14:paraId="06B08C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18" w:type="pct"/>
            <w:tcBorders>
              <w:top w:val="nil"/>
              <w:left w:val="nil"/>
              <w:bottom w:val="nil"/>
              <w:right w:val="nil"/>
            </w:tcBorders>
            <w:shd w:val="clear" w:color="000000" w:fill="00FFFF"/>
            <w:noWrap/>
            <w:vAlign w:val="bottom"/>
            <w:hideMark/>
          </w:tcPr>
          <w:p w14:paraId="3E04C58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81A1F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7D3B88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21144C2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B5F9DB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045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Promet</w:t>
            </w:r>
            <w:proofErr w:type="spellEnd"/>
          </w:p>
        </w:tc>
        <w:tc>
          <w:tcPr>
            <w:tcW w:w="418" w:type="pct"/>
            <w:tcBorders>
              <w:top w:val="nil"/>
              <w:left w:val="nil"/>
              <w:bottom w:val="nil"/>
              <w:right w:val="nil"/>
            </w:tcBorders>
            <w:shd w:val="clear" w:color="000000" w:fill="00FFFF"/>
            <w:noWrap/>
            <w:vAlign w:val="bottom"/>
            <w:hideMark/>
          </w:tcPr>
          <w:p w14:paraId="3E32F4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243.796,73</w:t>
            </w:r>
          </w:p>
        </w:tc>
        <w:tc>
          <w:tcPr>
            <w:tcW w:w="518" w:type="pct"/>
            <w:tcBorders>
              <w:top w:val="nil"/>
              <w:left w:val="nil"/>
              <w:bottom w:val="nil"/>
              <w:right w:val="nil"/>
            </w:tcBorders>
            <w:shd w:val="clear" w:color="000000" w:fill="00FFFF"/>
            <w:noWrap/>
            <w:vAlign w:val="bottom"/>
            <w:hideMark/>
          </w:tcPr>
          <w:p w14:paraId="43EA70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63.881,49</w:t>
            </w:r>
          </w:p>
        </w:tc>
        <w:tc>
          <w:tcPr>
            <w:tcW w:w="402" w:type="pct"/>
            <w:tcBorders>
              <w:top w:val="nil"/>
              <w:left w:val="nil"/>
              <w:bottom w:val="nil"/>
              <w:right w:val="nil"/>
            </w:tcBorders>
            <w:shd w:val="clear" w:color="000000" w:fill="00FFFF"/>
            <w:noWrap/>
            <w:vAlign w:val="bottom"/>
            <w:hideMark/>
          </w:tcPr>
          <w:p w14:paraId="13F080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26,20</w:t>
            </w:r>
          </w:p>
        </w:tc>
        <w:tc>
          <w:tcPr>
            <w:tcW w:w="412" w:type="pct"/>
            <w:tcBorders>
              <w:top w:val="nil"/>
              <w:left w:val="nil"/>
              <w:bottom w:val="nil"/>
              <w:right w:val="nil"/>
            </w:tcBorders>
            <w:shd w:val="clear" w:color="000000" w:fill="00FFFF"/>
            <w:noWrap/>
            <w:vAlign w:val="bottom"/>
            <w:hideMark/>
          </w:tcPr>
          <w:p w14:paraId="0C8338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307.678,22</w:t>
            </w:r>
          </w:p>
        </w:tc>
      </w:tr>
      <w:tr w:rsidR="00DF560D" w:rsidRPr="00DF560D" w14:paraId="4087090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22B9332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047</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Ostale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industrije</w:t>
            </w:r>
            <w:proofErr w:type="spellEnd"/>
          </w:p>
        </w:tc>
        <w:tc>
          <w:tcPr>
            <w:tcW w:w="418" w:type="pct"/>
            <w:tcBorders>
              <w:top w:val="nil"/>
              <w:left w:val="nil"/>
              <w:bottom w:val="nil"/>
              <w:right w:val="nil"/>
            </w:tcBorders>
            <w:shd w:val="clear" w:color="000000" w:fill="00FFFF"/>
            <w:noWrap/>
            <w:vAlign w:val="bottom"/>
            <w:hideMark/>
          </w:tcPr>
          <w:p w14:paraId="35EC3C9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53.930,00</w:t>
            </w:r>
          </w:p>
        </w:tc>
        <w:tc>
          <w:tcPr>
            <w:tcW w:w="518" w:type="pct"/>
            <w:tcBorders>
              <w:top w:val="nil"/>
              <w:left w:val="nil"/>
              <w:bottom w:val="nil"/>
              <w:right w:val="nil"/>
            </w:tcBorders>
            <w:shd w:val="clear" w:color="000000" w:fill="00FFFF"/>
            <w:noWrap/>
            <w:vAlign w:val="bottom"/>
            <w:hideMark/>
          </w:tcPr>
          <w:p w14:paraId="42DDCD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215A4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348F2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53.930,00</w:t>
            </w:r>
          </w:p>
        </w:tc>
      </w:tr>
      <w:tr w:rsidR="00DF560D" w:rsidRPr="00DF560D" w14:paraId="557442F3"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772BF5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049 Ekonomski poslovi koji nisu drugdje svrstani</w:t>
            </w:r>
          </w:p>
        </w:tc>
        <w:tc>
          <w:tcPr>
            <w:tcW w:w="418" w:type="pct"/>
            <w:tcBorders>
              <w:top w:val="nil"/>
              <w:left w:val="nil"/>
              <w:bottom w:val="nil"/>
              <w:right w:val="nil"/>
            </w:tcBorders>
            <w:shd w:val="clear" w:color="000000" w:fill="00FFFF"/>
            <w:noWrap/>
            <w:vAlign w:val="bottom"/>
            <w:hideMark/>
          </w:tcPr>
          <w:p w14:paraId="282440D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11.412,00</w:t>
            </w:r>
          </w:p>
        </w:tc>
        <w:tc>
          <w:tcPr>
            <w:tcW w:w="518" w:type="pct"/>
            <w:tcBorders>
              <w:top w:val="nil"/>
              <w:left w:val="nil"/>
              <w:bottom w:val="nil"/>
              <w:right w:val="nil"/>
            </w:tcBorders>
            <w:shd w:val="clear" w:color="000000" w:fill="00FFFF"/>
            <w:noWrap/>
            <w:vAlign w:val="bottom"/>
            <w:hideMark/>
          </w:tcPr>
          <w:p w14:paraId="11D8E4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48D164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41BB1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11.412,00</w:t>
            </w:r>
          </w:p>
        </w:tc>
      </w:tr>
      <w:tr w:rsidR="00DF560D" w:rsidRPr="00DF560D" w14:paraId="3D8A2BE7"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683955D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Zaštita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okoliša</w:t>
            </w:r>
            <w:proofErr w:type="spellEnd"/>
          </w:p>
        </w:tc>
        <w:tc>
          <w:tcPr>
            <w:tcW w:w="418" w:type="pct"/>
            <w:tcBorders>
              <w:top w:val="nil"/>
              <w:left w:val="nil"/>
              <w:bottom w:val="nil"/>
              <w:right w:val="nil"/>
            </w:tcBorders>
            <w:shd w:val="clear" w:color="000000" w:fill="00CCFF"/>
            <w:noWrap/>
            <w:vAlign w:val="bottom"/>
            <w:hideMark/>
          </w:tcPr>
          <w:p w14:paraId="7AA00D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87.144,94</w:t>
            </w:r>
          </w:p>
        </w:tc>
        <w:tc>
          <w:tcPr>
            <w:tcW w:w="518" w:type="pct"/>
            <w:tcBorders>
              <w:top w:val="nil"/>
              <w:left w:val="nil"/>
              <w:bottom w:val="nil"/>
              <w:right w:val="nil"/>
            </w:tcBorders>
            <w:shd w:val="clear" w:color="000000" w:fill="00CCFF"/>
            <w:noWrap/>
            <w:vAlign w:val="bottom"/>
            <w:hideMark/>
          </w:tcPr>
          <w:p w14:paraId="693597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-12.361,00</w:t>
            </w:r>
          </w:p>
        </w:tc>
        <w:tc>
          <w:tcPr>
            <w:tcW w:w="402" w:type="pct"/>
            <w:tcBorders>
              <w:top w:val="nil"/>
              <w:left w:val="nil"/>
              <w:bottom w:val="nil"/>
              <w:right w:val="nil"/>
            </w:tcBorders>
            <w:shd w:val="clear" w:color="000000" w:fill="00CCFF"/>
            <w:noWrap/>
            <w:vAlign w:val="bottom"/>
            <w:hideMark/>
          </w:tcPr>
          <w:p w14:paraId="480C32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-14,18</w:t>
            </w:r>
          </w:p>
        </w:tc>
        <w:tc>
          <w:tcPr>
            <w:tcW w:w="412" w:type="pct"/>
            <w:tcBorders>
              <w:top w:val="nil"/>
              <w:left w:val="nil"/>
              <w:bottom w:val="nil"/>
              <w:right w:val="nil"/>
            </w:tcBorders>
            <w:shd w:val="clear" w:color="000000" w:fill="00CCFF"/>
            <w:noWrap/>
            <w:vAlign w:val="bottom"/>
            <w:hideMark/>
          </w:tcPr>
          <w:p w14:paraId="16FE86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74.783,94</w:t>
            </w:r>
          </w:p>
        </w:tc>
      </w:tr>
      <w:tr w:rsidR="00DF560D" w:rsidRPr="00DF560D" w14:paraId="01009EF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78C30A8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051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Gospodarenje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otpadom</w:t>
            </w:r>
            <w:proofErr w:type="spellEnd"/>
          </w:p>
        </w:tc>
        <w:tc>
          <w:tcPr>
            <w:tcW w:w="418" w:type="pct"/>
            <w:tcBorders>
              <w:top w:val="nil"/>
              <w:left w:val="nil"/>
              <w:bottom w:val="nil"/>
              <w:right w:val="nil"/>
            </w:tcBorders>
            <w:shd w:val="clear" w:color="000000" w:fill="00FFFF"/>
            <w:noWrap/>
            <w:vAlign w:val="bottom"/>
            <w:hideMark/>
          </w:tcPr>
          <w:p w14:paraId="6D7857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35.250,00</w:t>
            </w:r>
          </w:p>
        </w:tc>
        <w:tc>
          <w:tcPr>
            <w:tcW w:w="518" w:type="pct"/>
            <w:tcBorders>
              <w:top w:val="nil"/>
              <w:left w:val="nil"/>
              <w:bottom w:val="nil"/>
              <w:right w:val="nil"/>
            </w:tcBorders>
            <w:shd w:val="clear" w:color="000000" w:fill="00FFFF"/>
            <w:noWrap/>
            <w:vAlign w:val="bottom"/>
            <w:hideMark/>
          </w:tcPr>
          <w:p w14:paraId="3CB739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C160C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4E219B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35.250,00</w:t>
            </w:r>
          </w:p>
        </w:tc>
      </w:tr>
      <w:tr w:rsidR="00DF560D" w:rsidRPr="00DF560D" w14:paraId="685FDB0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0FDEAF9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053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Smanjenje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zagađivanja</w:t>
            </w:r>
            <w:proofErr w:type="spellEnd"/>
          </w:p>
        </w:tc>
        <w:tc>
          <w:tcPr>
            <w:tcW w:w="418" w:type="pct"/>
            <w:tcBorders>
              <w:top w:val="nil"/>
              <w:left w:val="nil"/>
              <w:bottom w:val="nil"/>
              <w:right w:val="nil"/>
            </w:tcBorders>
            <w:shd w:val="clear" w:color="000000" w:fill="00FFFF"/>
            <w:noWrap/>
            <w:vAlign w:val="bottom"/>
            <w:hideMark/>
          </w:tcPr>
          <w:p w14:paraId="6D02E9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18" w:type="pct"/>
            <w:tcBorders>
              <w:top w:val="nil"/>
              <w:left w:val="nil"/>
              <w:bottom w:val="nil"/>
              <w:right w:val="nil"/>
            </w:tcBorders>
            <w:shd w:val="clear" w:color="000000" w:fill="00FFFF"/>
            <w:noWrap/>
            <w:vAlign w:val="bottom"/>
            <w:hideMark/>
          </w:tcPr>
          <w:p w14:paraId="23B681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2" w:type="pct"/>
            <w:tcBorders>
              <w:top w:val="nil"/>
              <w:left w:val="nil"/>
              <w:bottom w:val="nil"/>
              <w:right w:val="nil"/>
            </w:tcBorders>
            <w:shd w:val="clear" w:color="000000" w:fill="00FFFF"/>
            <w:noWrap/>
            <w:vAlign w:val="bottom"/>
            <w:hideMark/>
          </w:tcPr>
          <w:p w14:paraId="2BA419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2" w:type="pct"/>
            <w:tcBorders>
              <w:top w:val="nil"/>
              <w:left w:val="nil"/>
              <w:bottom w:val="nil"/>
              <w:right w:val="nil"/>
            </w:tcBorders>
            <w:shd w:val="clear" w:color="000000" w:fill="00FFFF"/>
            <w:noWrap/>
            <w:vAlign w:val="bottom"/>
            <w:hideMark/>
          </w:tcPr>
          <w:p w14:paraId="51669B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B2EA1AA"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0621BB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054 Zaštita bioraznolikosti i krajolika</w:t>
            </w:r>
          </w:p>
        </w:tc>
        <w:tc>
          <w:tcPr>
            <w:tcW w:w="418" w:type="pct"/>
            <w:tcBorders>
              <w:top w:val="nil"/>
              <w:left w:val="nil"/>
              <w:bottom w:val="nil"/>
              <w:right w:val="nil"/>
            </w:tcBorders>
            <w:shd w:val="clear" w:color="000000" w:fill="00FFFF"/>
            <w:noWrap/>
            <w:vAlign w:val="bottom"/>
            <w:hideMark/>
          </w:tcPr>
          <w:p w14:paraId="0ECD3D1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c>
          <w:tcPr>
            <w:tcW w:w="518" w:type="pct"/>
            <w:tcBorders>
              <w:top w:val="nil"/>
              <w:left w:val="nil"/>
              <w:bottom w:val="nil"/>
              <w:right w:val="nil"/>
            </w:tcBorders>
            <w:shd w:val="clear" w:color="000000" w:fill="00FFFF"/>
            <w:noWrap/>
            <w:vAlign w:val="bottom"/>
            <w:hideMark/>
          </w:tcPr>
          <w:p w14:paraId="72ACF1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6FC113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D218D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r>
      <w:tr w:rsidR="00DF560D" w:rsidRPr="00DF560D" w14:paraId="3DEBE3D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76FCEFB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055 Istraživanje i razvoj: Zaštita okoliša</w:t>
            </w:r>
          </w:p>
        </w:tc>
        <w:tc>
          <w:tcPr>
            <w:tcW w:w="418" w:type="pct"/>
            <w:tcBorders>
              <w:top w:val="nil"/>
              <w:left w:val="nil"/>
              <w:bottom w:val="nil"/>
              <w:right w:val="nil"/>
            </w:tcBorders>
            <w:shd w:val="clear" w:color="000000" w:fill="00FFFF"/>
            <w:noWrap/>
            <w:vAlign w:val="bottom"/>
            <w:hideMark/>
          </w:tcPr>
          <w:p w14:paraId="608439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18" w:type="pct"/>
            <w:tcBorders>
              <w:top w:val="nil"/>
              <w:left w:val="nil"/>
              <w:bottom w:val="nil"/>
              <w:right w:val="nil"/>
            </w:tcBorders>
            <w:shd w:val="clear" w:color="000000" w:fill="00FFFF"/>
            <w:noWrap/>
            <w:vAlign w:val="bottom"/>
            <w:hideMark/>
          </w:tcPr>
          <w:p w14:paraId="4BA7B2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402" w:type="pct"/>
            <w:tcBorders>
              <w:top w:val="nil"/>
              <w:left w:val="nil"/>
              <w:bottom w:val="nil"/>
              <w:right w:val="nil"/>
            </w:tcBorders>
            <w:shd w:val="clear" w:color="000000" w:fill="00FFFF"/>
            <w:noWrap/>
            <w:vAlign w:val="bottom"/>
            <w:hideMark/>
          </w:tcPr>
          <w:p w14:paraId="7B758E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2" w:type="pct"/>
            <w:tcBorders>
              <w:top w:val="nil"/>
              <w:left w:val="nil"/>
              <w:bottom w:val="nil"/>
              <w:right w:val="nil"/>
            </w:tcBorders>
            <w:shd w:val="clear" w:color="000000" w:fill="00FFFF"/>
            <w:noWrap/>
            <w:vAlign w:val="bottom"/>
            <w:hideMark/>
          </w:tcPr>
          <w:p w14:paraId="67E457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15E95C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D90745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056 Poslovi i usluge zaštite okoliša koji nisu drugdje svrstani</w:t>
            </w:r>
          </w:p>
        </w:tc>
        <w:tc>
          <w:tcPr>
            <w:tcW w:w="418" w:type="pct"/>
            <w:tcBorders>
              <w:top w:val="nil"/>
              <w:left w:val="nil"/>
              <w:bottom w:val="nil"/>
              <w:right w:val="nil"/>
            </w:tcBorders>
            <w:shd w:val="clear" w:color="000000" w:fill="00FFFF"/>
            <w:noWrap/>
            <w:vAlign w:val="bottom"/>
            <w:hideMark/>
          </w:tcPr>
          <w:p w14:paraId="49CC01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37.544,94</w:t>
            </w:r>
          </w:p>
        </w:tc>
        <w:tc>
          <w:tcPr>
            <w:tcW w:w="518" w:type="pct"/>
            <w:tcBorders>
              <w:top w:val="nil"/>
              <w:left w:val="nil"/>
              <w:bottom w:val="nil"/>
              <w:right w:val="nil"/>
            </w:tcBorders>
            <w:shd w:val="clear" w:color="000000" w:fill="00FFFF"/>
            <w:noWrap/>
            <w:vAlign w:val="bottom"/>
            <w:hideMark/>
          </w:tcPr>
          <w:p w14:paraId="3254FC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2" w:type="pct"/>
            <w:tcBorders>
              <w:top w:val="nil"/>
              <w:left w:val="nil"/>
              <w:bottom w:val="nil"/>
              <w:right w:val="nil"/>
            </w:tcBorders>
            <w:shd w:val="clear" w:color="000000" w:fill="00FFFF"/>
            <w:noWrap/>
            <w:vAlign w:val="bottom"/>
            <w:hideMark/>
          </w:tcPr>
          <w:p w14:paraId="0178D0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1,70</w:t>
            </w:r>
          </w:p>
        </w:tc>
        <w:tc>
          <w:tcPr>
            <w:tcW w:w="412" w:type="pct"/>
            <w:tcBorders>
              <w:top w:val="nil"/>
              <w:left w:val="nil"/>
              <w:bottom w:val="nil"/>
              <w:right w:val="nil"/>
            </w:tcBorders>
            <w:shd w:val="clear" w:color="000000" w:fill="00FFFF"/>
            <w:noWrap/>
            <w:vAlign w:val="bottom"/>
            <w:hideMark/>
          </w:tcPr>
          <w:p w14:paraId="12E61F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38.183,94</w:t>
            </w:r>
          </w:p>
        </w:tc>
      </w:tr>
      <w:tr w:rsidR="00DF560D" w:rsidRPr="00DF560D" w14:paraId="60BE7419"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44A4A8E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06 Usluge unapređenja stanovanja i zajednice</w:t>
            </w:r>
          </w:p>
        </w:tc>
        <w:tc>
          <w:tcPr>
            <w:tcW w:w="418" w:type="pct"/>
            <w:tcBorders>
              <w:top w:val="nil"/>
              <w:left w:val="nil"/>
              <w:bottom w:val="nil"/>
              <w:right w:val="nil"/>
            </w:tcBorders>
            <w:shd w:val="clear" w:color="000000" w:fill="00CCFF"/>
            <w:noWrap/>
            <w:vAlign w:val="bottom"/>
            <w:hideMark/>
          </w:tcPr>
          <w:p w14:paraId="7BF091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2.118.839,08</w:t>
            </w:r>
          </w:p>
        </w:tc>
        <w:tc>
          <w:tcPr>
            <w:tcW w:w="518" w:type="pct"/>
            <w:tcBorders>
              <w:top w:val="nil"/>
              <w:left w:val="nil"/>
              <w:bottom w:val="nil"/>
              <w:right w:val="nil"/>
            </w:tcBorders>
            <w:shd w:val="clear" w:color="000000" w:fill="00CCFF"/>
            <w:noWrap/>
            <w:vAlign w:val="bottom"/>
            <w:hideMark/>
          </w:tcPr>
          <w:p w14:paraId="570CB8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48.318,00</w:t>
            </w:r>
          </w:p>
        </w:tc>
        <w:tc>
          <w:tcPr>
            <w:tcW w:w="402" w:type="pct"/>
            <w:tcBorders>
              <w:top w:val="nil"/>
              <w:left w:val="nil"/>
              <w:bottom w:val="nil"/>
              <w:right w:val="nil"/>
            </w:tcBorders>
            <w:shd w:val="clear" w:color="000000" w:fill="00CCFF"/>
            <w:noWrap/>
            <w:vAlign w:val="bottom"/>
            <w:hideMark/>
          </w:tcPr>
          <w:p w14:paraId="1E0DC3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2,28</w:t>
            </w:r>
          </w:p>
        </w:tc>
        <w:tc>
          <w:tcPr>
            <w:tcW w:w="412" w:type="pct"/>
            <w:tcBorders>
              <w:top w:val="nil"/>
              <w:left w:val="nil"/>
              <w:bottom w:val="nil"/>
              <w:right w:val="nil"/>
            </w:tcBorders>
            <w:shd w:val="clear" w:color="000000" w:fill="00CCFF"/>
            <w:noWrap/>
            <w:vAlign w:val="bottom"/>
            <w:hideMark/>
          </w:tcPr>
          <w:p w14:paraId="110AA7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2.167.157,08</w:t>
            </w:r>
          </w:p>
        </w:tc>
      </w:tr>
      <w:tr w:rsidR="00DF560D" w:rsidRPr="00DF560D" w14:paraId="65879C32"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0578D1F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062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Razvoj</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zajednice</w:t>
            </w:r>
            <w:proofErr w:type="spellEnd"/>
          </w:p>
        </w:tc>
        <w:tc>
          <w:tcPr>
            <w:tcW w:w="418" w:type="pct"/>
            <w:tcBorders>
              <w:top w:val="nil"/>
              <w:left w:val="nil"/>
              <w:bottom w:val="nil"/>
              <w:right w:val="nil"/>
            </w:tcBorders>
            <w:shd w:val="clear" w:color="000000" w:fill="00FFFF"/>
            <w:noWrap/>
            <w:vAlign w:val="bottom"/>
            <w:hideMark/>
          </w:tcPr>
          <w:p w14:paraId="071C37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234.044,75</w:t>
            </w:r>
          </w:p>
        </w:tc>
        <w:tc>
          <w:tcPr>
            <w:tcW w:w="518" w:type="pct"/>
            <w:tcBorders>
              <w:top w:val="nil"/>
              <w:left w:val="nil"/>
              <w:bottom w:val="nil"/>
              <w:right w:val="nil"/>
            </w:tcBorders>
            <w:shd w:val="clear" w:color="000000" w:fill="00FFFF"/>
            <w:noWrap/>
            <w:vAlign w:val="bottom"/>
            <w:hideMark/>
          </w:tcPr>
          <w:p w14:paraId="607959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w:t>
            </w:r>
          </w:p>
        </w:tc>
        <w:tc>
          <w:tcPr>
            <w:tcW w:w="402" w:type="pct"/>
            <w:tcBorders>
              <w:top w:val="nil"/>
              <w:left w:val="nil"/>
              <w:bottom w:val="nil"/>
              <w:right w:val="nil"/>
            </w:tcBorders>
            <w:shd w:val="clear" w:color="000000" w:fill="00FFFF"/>
            <w:noWrap/>
            <w:vAlign w:val="bottom"/>
            <w:hideMark/>
          </w:tcPr>
          <w:p w14:paraId="2A6955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2,56</w:t>
            </w:r>
          </w:p>
        </w:tc>
        <w:tc>
          <w:tcPr>
            <w:tcW w:w="412" w:type="pct"/>
            <w:tcBorders>
              <w:top w:val="nil"/>
              <w:left w:val="nil"/>
              <w:bottom w:val="nil"/>
              <w:right w:val="nil"/>
            </w:tcBorders>
            <w:shd w:val="clear" w:color="000000" w:fill="00FFFF"/>
            <w:noWrap/>
            <w:vAlign w:val="bottom"/>
            <w:hideMark/>
          </w:tcPr>
          <w:p w14:paraId="25F5E6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240.044,75</w:t>
            </w:r>
          </w:p>
        </w:tc>
      </w:tr>
      <w:tr w:rsidR="00DF560D" w:rsidRPr="00DF560D" w14:paraId="0771679E"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E8026B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063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Opskrba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vodom</w:t>
            </w:r>
            <w:proofErr w:type="spellEnd"/>
          </w:p>
        </w:tc>
        <w:tc>
          <w:tcPr>
            <w:tcW w:w="418" w:type="pct"/>
            <w:tcBorders>
              <w:top w:val="nil"/>
              <w:left w:val="nil"/>
              <w:bottom w:val="nil"/>
              <w:right w:val="nil"/>
            </w:tcBorders>
            <w:shd w:val="clear" w:color="000000" w:fill="00FFFF"/>
            <w:noWrap/>
            <w:vAlign w:val="bottom"/>
            <w:hideMark/>
          </w:tcPr>
          <w:p w14:paraId="355950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27.769,33</w:t>
            </w:r>
          </w:p>
        </w:tc>
        <w:tc>
          <w:tcPr>
            <w:tcW w:w="518" w:type="pct"/>
            <w:tcBorders>
              <w:top w:val="nil"/>
              <w:left w:val="nil"/>
              <w:bottom w:val="nil"/>
              <w:right w:val="nil"/>
            </w:tcBorders>
            <w:shd w:val="clear" w:color="000000" w:fill="00FFFF"/>
            <w:noWrap/>
            <w:vAlign w:val="bottom"/>
            <w:hideMark/>
          </w:tcPr>
          <w:p w14:paraId="3E64F2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41A625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1DF97E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27.769,33</w:t>
            </w:r>
          </w:p>
        </w:tc>
      </w:tr>
      <w:tr w:rsidR="00DF560D" w:rsidRPr="00DF560D" w14:paraId="0B733C65"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24A0C3D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064</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Ulična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rasvjeta</w:t>
            </w:r>
            <w:proofErr w:type="spellEnd"/>
          </w:p>
        </w:tc>
        <w:tc>
          <w:tcPr>
            <w:tcW w:w="418" w:type="pct"/>
            <w:tcBorders>
              <w:top w:val="nil"/>
              <w:left w:val="nil"/>
              <w:bottom w:val="nil"/>
              <w:right w:val="nil"/>
            </w:tcBorders>
            <w:shd w:val="clear" w:color="000000" w:fill="00FFFF"/>
            <w:noWrap/>
            <w:vAlign w:val="bottom"/>
            <w:hideMark/>
          </w:tcPr>
          <w:p w14:paraId="46868F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226.700,00</w:t>
            </w:r>
          </w:p>
        </w:tc>
        <w:tc>
          <w:tcPr>
            <w:tcW w:w="518" w:type="pct"/>
            <w:tcBorders>
              <w:top w:val="nil"/>
              <w:left w:val="nil"/>
              <w:bottom w:val="nil"/>
              <w:right w:val="nil"/>
            </w:tcBorders>
            <w:shd w:val="clear" w:color="000000" w:fill="00FFFF"/>
            <w:noWrap/>
            <w:vAlign w:val="bottom"/>
            <w:hideMark/>
          </w:tcPr>
          <w:p w14:paraId="334ABD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2" w:type="pct"/>
            <w:tcBorders>
              <w:top w:val="nil"/>
              <w:left w:val="nil"/>
              <w:bottom w:val="nil"/>
              <w:right w:val="nil"/>
            </w:tcBorders>
            <w:shd w:val="clear" w:color="000000" w:fill="00FFFF"/>
            <w:noWrap/>
            <w:vAlign w:val="bottom"/>
            <w:hideMark/>
          </w:tcPr>
          <w:p w14:paraId="5552B1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2,21</w:t>
            </w:r>
          </w:p>
        </w:tc>
        <w:tc>
          <w:tcPr>
            <w:tcW w:w="412" w:type="pct"/>
            <w:tcBorders>
              <w:top w:val="nil"/>
              <w:left w:val="nil"/>
              <w:bottom w:val="nil"/>
              <w:right w:val="nil"/>
            </w:tcBorders>
            <w:shd w:val="clear" w:color="000000" w:fill="00FFFF"/>
            <w:noWrap/>
            <w:vAlign w:val="bottom"/>
            <w:hideMark/>
          </w:tcPr>
          <w:p w14:paraId="6067DC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231.700,00</w:t>
            </w:r>
          </w:p>
        </w:tc>
      </w:tr>
      <w:tr w:rsidR="00DF560D" w:rsidRPr="00DF560D" w14:paraId="5E430DA6"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EE0A09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065 Istraživanje i razvoj stanovanja i komunalnih pogodnosti</w:t>
            </w:r>
          </w:p>
        </w:tc>
        <w:tc>
          <w:tcPr>
            <w:tcW w:w="418" w:type="pct"/>
            <w:tcBorders>
              <w:top w:val="nil"/>
              <w:left w:val="nil"/>
              <w:bottom w:val="nil"/>
              <w:right w:val="nil"/>
            </w:tcBorders>
            <w:shd w:val="clear" w:color="000000" w:fill="00FFFF"/>
            <w:noWrap/>
            <w:vAlign w:val="bottom"/>
            <w:hideMark/>
          </w:tcPr>
          <w:p w14:paraId="6A7DC0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18" w:type="pct"/>
            <w:tcBorders>
              <w:top w:val="nil"/>
              <w:left w:val="nil"/>
              <w:bottom w:val="nil"/>
              <w:right w:val="nil"/>
            </w:tcBorders>
            <w:shd w:val="clear" w:color="000000" w:fill="00FFFF"/>
            <w:noWrap/>
            <w:vAlign w:val="bottom"/>
            <w:hideMark/>
          </w:tcPr>
          <w:p w14:paraId="753BEFE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17706A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4EA656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68A185D3"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D6F751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066 Rashodi vezani za stanovanje i kom. pogodnosti koji nisu drugdje svrstani</w:t>
            </w:r>
          </w:p>
        </w:tc>
        <w:tc>
          <w:tcPr>
            <w:tcW w:w="418" w:type="pct"/>
            <w:tcBorders>
              <w:top w:val="nil"/>
              <w:left w:val="nil"/>
              <w:bottom w:val="nil"/>
              <w:right w:val="nil"/>
            </w:tcBorders>
            <w:shd w:val="clear" w:color="000000" w:fill="00FFFF"/>
            <w:noWrap/>
            <w:vAlign w:val="bottom"/>
            <w:hideMark/>
          </w:tcPr>
          <w:p w14:paraId="47EBE0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1.580.325,00</w:t>
            </w:r>
          </w:p>
        </w:tc>
        <w:tc>
          <w:tcPr>
            <w:tcW w:w="518" w:type="pct"/>
            <w:tcBorders>
              <w:top w:val="nil"/>
              <w:left w:val="nil"/>
              <w:bottom w:val="nil"/>
              <w:right w:val="nil"/>
            </w:tcBorders>
            <w:shd w:val="clear" w:color="000000" w:fill="00FFFF"/>
            <w:noWrap/>
            <w:vAlign w:val="bottom"/>
            <w:hideMark/>
          </w:tcPr>
          <w:p w14:paraId="3F1A07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37.318,00</w:t>
            </w:r>
          </w:p>
        </w:tc>
        <w:tc>
          <w:tcPr>
            <w:tcW w:w="402" w:type="pct"/>
            <w:tcBorders>
              <w:top w:val="nil"/>
              <w:left w:val="nil"/>
              <w:bottom w:val="nil"/>
              <w:right w:val="nil"/>
            </w:tcBorders>
            <w:shd w:val="clear" w:color="000000" w:fill="00FFFF"/>
            <w:noWrap/>
            <w:vAlign w:val="bottom"/>
            <w:hideMark/>
          </w:tcPr>
          <w:p w14:paraId="648E88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2,36</w:t>
            </w:r>
          </w:p>
        </w:tc>
        <w:tc>
          <w:tcPr>
            <w:tcW w:w="412" w:type="pct"/>
            <w:tcBorders>
              <w:top w:val="nil"/>
              <w:left w:val="nil"/>
              <w:bottom w:val="nil"/>
              <w:right w:val="nil"/>
            </w:tcBorders>
            <w:shd w:val="clear" w:color="000000" w:fill="00FFFF"/>
            <w:noWrap/>
            <w:vAlign w:val="bottom"/>
            <w:hideMark/>
          </w:tcPr>
          <w:p w14:paraId="4B1B12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1.617.643,00</w:t>
            </w:r>
          </w:p>
        </w:tc>
      </w:tr>
      <w:tr w:rsidR="00DF560D" w:rsidRPr="00DF560D" w14:paraId="3B2AA8F3"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1797DAE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08 Rekreacija, kultura i religija</w:t>
            </w:r>
          </w:p>
        </w:tc>
        <w:tc>
          <w:tcPr>
            <w:tcW w:w="418" w:type="pct"/>
            <w:tcBorders>
              <w:top w:val="nil"/>
              <w:left w:val="nil"/>
              <w:bottom w:val="nil"/>
              <w:right w:val="nil"/>
            </w:tcBorders>
            <w:shd w:val="clear" w:color="000000" w:fill="00CCFF"/>
            <w:noWrap/>
            <w:vAlign w:val="bottom"/>
            <w:hideMark/>
          </w:tcPr>
          <w:p w14:paraId="37B49A7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206.141,00</w:t>
            </w:r>
          </w:p>
        </w:tc>
        <w:tc>
          <w:tcPr>
            <w:tcW w:w="518" w:type="pct"/>
            <w:tcBorders>
              <w:top w:val="nil"/>
              <w:left w:val="nil"/>
              <w:bottom w:val="nil"/>
              <w:right w:val="nil"/>
            </w:tcBorders>
            <w:shd w:val="clear" w:color="000000" w:fill="00CCFF"/>
            <w:noWrap/>
            <w:vAlign w:val="bottom"/>
            <w:hideMark/>
          </w:tcPr>
          <w:p w14:paraId="2695BD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2" w:type="pct"/>
            <w:tcBorders>
              <w:top w:val="nil"/>
              <w:left w:val="nil"/>
              <w:bottom w:val="nil"/>
              <w:right w:val="nil"/>
            </w:tcBorders>
            <w:shd w:val="clear" w:color="000000" w:fill="00CCFF"/>
            <w:noWrap/>
            <w:vAlign w:val="bottom"/>
            <w:hideMark/>
          </w:tcPr>
          <w:p w14:paraId="59914A1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-0,19</w:t>
            </w:r>
          </w:p>
        </w:tc>
        <w:tc>
          <w:tcPr>
            <w:tcW w:w="412" w:type="pct"/>
            <w:tcBorders>
              <w:top w:val="nil"/>
              <w:left w:val="nil"/>
              <w:bottom w:val="nil"/>
              <w:right w:val="nil"/>
            </w:tcBorders>
            <w:shd w:val="clear" w:color="000000" w:fill="00CCFF"/>
            <w:noWrap/>
            <w:vAlign w:val="bottom"/>
            <w:hideMark/>
          </w:tcPr>
          <w:p w14:paraId="35D4AE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205.741,00</w:t>
            </w:r>
          </w:p>
        </w:tc>
      </w:tr>
      <w:tr w:rsidR="00DF560D" w:rsidRPr="00DF560D" w14:paraId="262F1E2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6EA0396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082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Službe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kulture</w:t>
            </w:r>
            <w:proofErr w:type="spellEnd"/>
          </w:p>
        </w:tc>
        <w:tc>
          <w:tcPr>
            <w:tcW w:w="418" w:type="pct"/>
            <w:tcBorders>
              <w:top w:val="nil"/>
              <w:left w:val="nil"/>
              <w:bottom w:val="nil"/>
              <w:right w:val="nil"/>
            </w:tcBorders>
            <w:shd w:val="clear" w:color="000000" w:fill="00FFFF"/>
            <w:noWrap/>
            <w:vAlign w:val="bottom"/>
            <w:hideMark/>
          </w:tcPr>
          <w:p w14:paraId="13C64C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c>
          <w:tcPr>
            <w:tcW w:w="518" w:type="pct"/>
            <w:tcBorders>
              <w:top w:val="nil"/>
              <w:left w:val="nil"/>
              <w:bottom w:val="nil"/>
              <w:right w:val="nil"/>
            </w:tcBorders>
            <w:shd w:val="clear" w:color="000000" w:fill="00FFFF"/>
            <w:noWrap/>
            <w:vAlign w:val="bottom"/>
            <w:hideMark/>
          </w:tcPr>
          <w:p w14:paraId="39810DC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26F9D5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98032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r>
      <w:tr w:rsidR="00DF560D" w:rsidRPr="00DF560D" w14:paraId="02E54EA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78A5308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086 Rashodi za rekreaciju, kulturu i religiju koji nisu drugdje svrstani</w:t>
            </w:r>
          </w:p>
        </w:tc>
        <w:tc>
          <w:tcPr>
            <w:tcW w:w="418" w:type="pct"/>
            <w:tcBorders>
              <w:top w:val="nil"/>
              <w:left w:val="nil"/>
              <w:bottom w:val="nil"/>
              <w:right w:val="nil"/>
            </w:tcBorders>
            <w:shd w:val="clear" w:color="000000" w:fill="00FFFF"/>
            <w:noWrap/>
            <w:vAlign w:val="bottom"/>
            <w:hideMark/>
          </w:tcPr>
          <w:p w14:paraId="7444CF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109.515,00</w:t>
            </w:r>
          </w:p>
        </w:tc>
        <w:tc>
          <w:tcPr>
            <w:tcW w:w="518" w:type="pct"/>
            <w:tcBorders>
              <w:top w:val="nil"/>
              <w:left w:val="nil"/>
              <w:bottom w:val="nil"/>
              <w:right w:val="nil"/>
            </w:tcBorders>
            <w:shd w:val="clear" w:color="000000" w:fill="00FFFF"/>
            <w:noWrap/>
            <w:vAlign w:val="bottom"/>
            <w:hideMark/>
          </w:tcPr>
          <w:p w14:paraId="0EC989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2" w:type="pct"/>
            <w:tcBorders>
              <w:top w:val="nil"/>
              <w:left w:val="nil"/>
              <w:bottom w:val="nil"/>
              <w:right w:val="nil"/>
            </w:tcBorders>
            <w:shd w:val="clear" w:color="000000" w:fill="00FFFF"/>
            <w:noWrap/>
            <w:vAlign w:val="bottom"/>
            <w:hideMark/>
          </w:tcPr>
          <w:p w14:paraId="64BF604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-0,37</w:t>
            </w:r>
          </w:p>
        </w:tc>
        <w:tc>
          <w:tcPr>
            <w:tcW w:w="412" w:type="pct"/>
            <w:tcBorders>
              <w:top w:val="nil"/>
              <w:left w:val="nil"/>
              <w:bottom w:val="nil"/>
              <w:right w:val="nil"/>
            </w:tcBorders>
            <w:shd w:val="clear" w:color="000000" w:fill="00FFFF"/>
            <w:noWrap/>
            <w:vAlign w:val="bottom"/>
            <w:hideMark/>
          </w:tcPr>
          <w:p w14:paraId="1CDDC5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109.115,00</w:t>
            </w:r>
          </w:p>
        </w:tc>
      </w:tr>
      <w:tr w:rsidR="00DF560D" w:rsidRPr="00DF560D" w14:paraId="2F77A27D"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3207B9D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lastRenderedPageBreak/>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09</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Obrazovanje</w:t>
            </w:r>
            <w:proofErr w:type="spellEnd"/>
          </w:p>
        </w:tc>
        <w:tc>
          <w:tcPr>
            <w:tcW w:w="418" w:type="pct"/>
            <w:tcBorders>
              <w:top w:val="nil"/>
              <w:left w:val="nil"/>
              <w:bottom w:val="nil"/>
              <w:right w:val="nil"/>
            </w:tcBorders>
            <w:shd w:val="clear" w:color="000000" w:fill="00CCFF"/>
            <w:noWrap/>
            <w:vAlign w:val="bottom"/>
            <w:hideMark/>
          </w:tcPr>
          <w:p w14:paraId="6D71E8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734.693,00</w:t>
            </w:r>
          </w:p>
        </w:tc>
        <w:tc>
          <w:tcPr>
            <w:tcW w:w="518" w:type="pct"/>
            <w:tcBorders>
              <w:top w:val="nil"/>
              <w:left w:val="nil"/>
              <w:bottom w:val="nil"/>
              <w:right w:val="nil"/>
            </w:tcBorders>
            <w:shd w:val="clear" w:color="000000" w:fill="00CCFF"/>
            <w:noWrap/>
            <w:vAlign w:val="bottom"/>
            <w:hideMark/>
          </w:tcPr>
          <w:p w14:paraId="45E584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-18.896,00</w:t>
            </w:r>
          </w:p>
        </w:tc>
        <w:tc>
          <w:tcPr>
            <w:tcW w:w="402" w:type="pct"/>
            <w:tcBorders>
              <w:top w:val="nil"/>
              <w:left w:val="nil"/>
              <w:bottom w:val="nil"/>
              <w:right w:val="nil"/>
            </w:tcBorders>
            <w:shd w:val="clear" w:color="000000" w:fill="00CCFF"/>
            <w:noWrap/>
            <w:vAlign w:val="bottom"/>
            <w:hideMark/>
          </w:tcPr>
          <w:p w14:paraId="111087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-2,57</w:t>
            </w:r>
          </w:p>
        </w:tc>
        <w:tc>
          <w:tcPr>
            <w:tcW w:w="412" w:type="pct"/>
            <w:tcBorders>
              <w:top w:val="nil"/>
              <w:left w:val="nil"/>
              <w:bottom w:val="nil"/>
              <w:right w:val="nil"/>
            </w:tcBorders>
            <w:shd w:val="clear" w:color="000000" w:fill="00CCFF"/>
            <w:noWrap/>
            <w:vAlign w:val="bottom"/>
            <w:hideMark/>
          </w:tcPr>
          <w:p w14:paraId="423CBE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715.797,00</w:t>
            </w:r>
          </w:p>
        </w:tc>
      </w:tr>
      <w:tr w:rsidR="00DF560D" w:rsidRPr="00DF560D" w14:paraId="04B86B1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BA1603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091 Predškolsko i osnovno obrazovanje</w:t>
            </w:r>
          </w:p>
        </w:tc>
        <w:tc>
          <w:tcPr>
            <w:tcW w:w="418" w:type="pct"/>
            <w:tcBorders>
              <w:top w:val="nil"/>
              <w:left w:val="nil"/>
              <w:bottom w:val="nil"/>
              <w:right w:val="nil"/>
            </w:tcBorders>
            <w:shd w:val="clear" w:color="000000" w:fill="00FFFF"/>
            <w:noWrap/>
            <w:vAlign w:val="bottom"/>
            <w:hideMark/>
          </w:tcPr>
          <w:p w14:paraId="18F3F5E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648.970,00</w:t>
            </w:r>
          </w:p>
        </w:tc>
        <w:tc>
          <w:tcPr>
            <w:tcW w:w="518" w:type="pct"/>
            <w:tcBorders>
              <w:top w:val="nil"/>
              <w:left w:val="nil"/>
              <w:bottom w:val="nil"/>
              <w:right w:val="nil"/>
            </w:tcBorders>
            <w:shd w:val="clear" w:color="000000" w:fill="00FFFF"/>
            <w:noWrap/>
            <w:vAlign w:val="bottom"/>
            <w:hideMark/>
          </w:tcPr>
          <w:p w14:paraId="622E02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-18.896,00</w:t>
            </w:r>
          </w:p>
        </w:tc>
        <w:tc>
          <w:tcPr>
            <w:tcW w:w="402" w:type="pct"/>
            <w:tcBorders>
              <w:top w:val="nil"/>
              <w:left w:val="nil"/>
              <w:bottom w:val="nil"/>
              <w:right w:val="nil"/>
            </w:tcBorders>
            <w:shd w:val="clear" w:color="000000" w:fill="00FFFF"/>
            <w:noWrap/>
            <w:vAlign w:val="bottom"/>
            <w:hideMark/>
          </w:tcPr>
          <w:p w14:paraId="1A136F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-2,91</w:t>
            </w:r>
          </w:p>
        </w:tc>
        <w:tc>
          <w:tcPr>
            <w:tcW w:w="412" w:type="pct"/>
            <w:tcBorders>
              <w:top w:val="nil"/>
              <w:left w:val="nil"/>
              <w:bottom w:val="nil"/>
              <w:right w:val="nil"/>
            </w:tcBorders>
            <w:shd w:val="clear" w:color="000000" w:fill="00FFFF"/>
            <w:noWrap/>
            <w:vAlign w:val="bottom"/>
            <w:hideMark/>
          </w:tcPr>
          <w:p w14:paraId="7699C8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630.074,00</w:t>
            </w:r>
          </w:p>
        </w:tc>
      </w:tr>
      <w:tr w:rsidR="00DF560D" w:rsidRPr="00DF560D" w14:paraId="1B0CD1BD"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31F0068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092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Srednjoškolsko</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obrazovanje</w:t>
            </w:r>
            <w:proofErr w:type="spellEnd"/>
            <w:proofErr w:type="gramEnd"/>
          </w:p>
        </w:tc>
        <w:tc>
          <w:tcPr>
            <w:tcW w:w="418" w:type="pct"/>
            <w:tcBorders>
              <w:top w:val="nil"/>
              <w:left w:val="nil"/>
              <w:bottom w:val="nil"/>
              <w:right w:val="nil"/>
            </w:tcBorders>
            <w:shd w:val="clear" w:color="000000" w:fill="00FFFF"/>
            <w:noWrap/>
            <w:vAlign w:val="bottom"/>
            <w:hideMark/>
          </w:tcPr>
          <w:p w14:paraId="603727F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22.260,00</w:t>
            </w:r>
          </w:p>
        </w:tc>
        <w:tc>
          <w:tcPr>
            <w:tcW w:w="518" w:type="pct"/>
            <w:tcBorders>
              <w:top w:val="nil"/>
              <w:left w:val="nil"/>
              <w:bottom w:val="nil"/>
              <w:right w:val="nil"/>
            </w:tcBorders>
            <w:shd w:val="clear" w:color="000000" w:fill="00FFFF"/>
            <w:noWrap/>
            <w:vAlign w:val="bottom"/>
            <w:hideMark/>
          </w:tcPr>
          <w:p w14:paraId="3F05B8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9786B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7BC3A1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22.260,00</w:t>
            </w:r>
          </w:p>
        </w:tc>
      </w:tr>
      <w:tr w:rsidR="00DF560D" w:rsidRPr="00DF560D" w14:paraId="12F86E5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5D704D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094</w:t>
            </w:r>
            <w:proofErr w:type="gramEnd"/>
            <w:r w:rsidRPr="00DF560D">
              <w:rPr>
                <w:rFonts w:ascii="Arial" w:eastAsia="Times New Roman" w:hAnsi="Arial" w:cs="Arial"/>
                <w:b/>
                <w:bCs/>
                <w:color w:val="000000"/>
                <w:kern w:val="0"/>
                <w:sz w:val="14"/>
                <w:szCs w:val="14"/>
                <w:lang w:val="en-US"/>
                <w14:ligatures w14:val="none"/>
              </w:rPr>
              <w:t xml:space="preserve"> Visoka </w:t>
            </w:r>
            <w:proofErr w:type="spellStart"/>
            <w:r w:rsidRPr="00DF560D">
              <w:rPr>
                <w:rFonts w:ascii="Arial" w:eastAsia="Times New Roman" w:hAnsi="Arial" w:cs="Arial"/>
                <w:b/>
                <w:bCs/>
                <w:color w:val="000000"/>
                <w:kern w:val="0"/>
                <w:sz w:val="14"/>
                <w:szCs w:val="14"/>
                <w:lang w:val="en-US"/>
                <w14:ligatures w14:val="none"/>
              </w:rPr>
              <w:t>naobrazba</w:t>
            </w:r>
            <w:proofErr w:type="spellEnd"/>
          </w:p>
        </w:tc>
        <w:tc>
          <w:tcPr>
            <w:tcW w:w="418" w:type="pct"/>
            <w:tcBorders>
              <w:top w:val="nil"/>
              <w:left w:val="nil"/>
              <w:bottom w:val="nil"/>
              <w:right w:val="nil"/>
            </w:tcBorders>
            <w:shd w:val="clear" w:color="000000" w:fill="00FFFF"/>
            <w:noWrap/>
            <w:vAlign w:val="bottom"/>
            <w:hideMark/>
          </w:tcPr>
          <w:p w14:paraId="34E0B8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c>
          <w:tcPr>
            <w:tcW w:w="518" w:type="pct"/>
            <w:tcBorders>
              <w:top w:val="nil"/>
              <w:left w:val="nil"/>
              <w:bottom w:val="nil"/>
              <w:right w:val="nil"/>
            </w:tcBorders>
            <w:shd w:val="clear" w:color="000000" w:fill="00FFFF"/>
            <w:noWrap/>
            <w:vAlign w:val="bottom"/>
            <w:hideMark/>
          </w:tcPr>
          <w:p w14:paraId="2C20E8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058643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0ACA6E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r>
      <w:tr w:rsidR="00DF560D" w:rsidRPr="00DF560D" w14:paraId="08FD62C1"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FAD5B1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098 Usluge obrazovanja koje nisu drugdje svrstane</w:t>
            </w:r>
          </w:p>
        </w:tc>
        <w:tc>
          <w:tcPr>
            <w:tcW w:w="418" w:type="pct"/>
            <w:tcBorders>
              <w:top w:val="nil"/>
              <w:left w:val="nil"/>
              <w:bottom w:val="nil"/>
              <w:right w:val="nil"/>
            </w:tcBorders>
            <w:shd w:val="clear" w:color="000000" w:fill="00FFFF"/>
            <w:noWrap/>
            <w:vAlign w:val="bottom"/>
            <w:hideMark/>
          </w:tcPr>
          <w:p w14:paraId="188D56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c>
          <w:tcPr>
            <w:tcW w:w="518" w:type="pct"/>
            <w:tcBorders>
              <w:top w:val="nil"/>
              <w:left w:val="nil"/>
              <w:bottom w:val="nil"/>
              <w:right w:val="nil"/>
            </w:tcBorders>
            <w:shd w:val="clear" w:color="000000" w:fill="00FFFF"/>
            <w:noWrap/>
            <w:vAlign w:val="bottom"/>
            <w:hideMark/>
          </w:tcPr>
          <w:p w14:paraId="012E0D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ED154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1FB54A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r>
      <w:tr w:rsidR="00DF560D" w:rsidRPr="00DF560D" w14:paraId="71E3B1BF"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7BC22C2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10</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Socijalna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zaštita</w:t>
            </w:r>
            <w:proofErr w:type="spellEnd"/>
          </w:p>
        </w:tc>
        <w:tc>
          <w:tcPr>
            <w:tcW w:w="418" w:type="pct"/>
            <w:tcBorders>
              <w:top w:val="nil"/>
              <w:left w:val="nil"/>
              <w:bottom w:val="nil"/>
              <w:right w:val="nil"/>
            </w:tcBorders>
            <w:shd w:val="clear" w:color="000000" w:fill="00CCFF"/>
            <w:noWrap/>
            <w:vAlign w:val="bottom"/>
            <w:hideMark/>
          </w:tcPr>
          <w:p w14:paraId="63259EA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153.115,02</w:t>
            </w:r>
          </w:p>
        </w:tc>
        <w:tc>
          <w:tcPr>
            <w:tcW w:w="518" w:type="pct"/>
            <w:tcBorders>
              <w:top w:val="nil"/>
              <w:left w:val="nil"/>
              <w:bottom w:val="nil"/>
              <w:right w:val="nil"/>
            </w:tcBorders>
            <w:shd w:val="clear" w:color="000000" w:fill="00CCFF"/>
            <w:noWrap/>
            <w:vAlign w:val="bottom"/>
            <w:hideMark/>
          </w:tcPr>
          <w:p w14:paraId="3545351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CCFF"/>
            <w:noWrap/>
            <w:vAlign w:val="bottom"/>
            <w:hideMark/>
          </w:tcPr>
          <w:p w14:paraId="3B121F2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CCFF"/>
            <w:noWrap/>
            <w:vAlign w:val="bottom"/>
            <w:hideMark/>
          </w:tcPr>
          <w:p w14:paraId="4140E6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153.115,02</w:t>
            </w:r>
          </w:p>
        </w:tc>
      </w:tr>
      <w:tr w:rsidR="00DF560D" w:rsidRPr="00DF560D" w14:paraId="19C7F33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726D3B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102</w:t>
            </w:r>
            <w:proofErr w:type="gramEnd"/>
            <w:r w:rsidRPr="00DF560D">
              <w:rPr>
                <w:rFonts w:ascii="Arial" w:eastAsia="Times New Roman" w:hAnsi="Arial" w:cs="Arial"/>
                <w:b/>
                <w:bCs/>
                <w:color w:val="000000"/>
                <w:kern w:val="0"/>
                <w:sz w:val="14"/>
                <w:szCs w:val="14"/>
                <w:lang w:val="en-US"/>
                <w14:ligatures w14:val="none"/>
              </w:rPr>
              <w:t xml:space="preserve"> Starost</w:t>
            </w:r>
          </w:p>
        </w:tc>
        <w:tc>
          <w:tcPr>
            <w:tcW w:w="418" w:type="pct"/>
            <w:tcBorders>
              <w:top w:val="nil"/>
              <w:left w:val="nil"/>
              <w:bottom w:val="nil"/>
              <w:right w:val="nil"/>
            </w:tcBorders>
            <w:shd w:val="clear" w:color="000000" w:fill="00FFFF"/>
            <w:noWrap/>
            <w:vAlign w:val="bottom"/>
            <w:hideMark/>
          </w:tcPr>
          <w:p w14:paraId="3794D98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79.200,00</w:t>
            </w:r>
          </w:p>
        </w:tc>
        <w:tc>
          <w:tcPr>
            <w:tcW w:w="518" w:type="pct"/>
            <w:tcBorders>
              <w:top w:val="nil"/>
              <w:left w:val="nil"/>
              <w:bottom w:val="nil"/>
              <w:right w:val="nil"/>
            </w:tcBorders>
            <w:shd w:val="clear" w:color="000000" w:fill="00FFFF"/>
            <w:noWrap/>
            <w:vAlign w:val="bottom"/>
            <w:hideMark/>
          </w:tcPr>
          <w:p w14:paraId="646A56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E8939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16138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79.200,00</w:t>
            </w:r>
          </w:p>
        </w:tc>
      </w:tr>
      <w:tr w:rsidR="00DF560D" w:rsidRPr="00DF560D" w14:paraId="1FB9ADDA"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26CAE29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107 Socijalna pomoć stanovništvu koje nije obuhvaćeno redovnim socijalnim programima</w:t>
            </w:r>
          </w:p>
        </w:tc>
        <w:tc>
          <w:tcPr>
            <w:tcW w:w="418" w:type="pct"/>
            <w:tcBorders>
              <w:top w:val="nil"/>
              <w:left w:val="nil"/>
              <w:bottom w:val="nil"/>
              <w:right w:val="nil"/>
            </w:tcBorders>
            <w:shd w:val="clear" w:color="000000" w:fill="00FFFF"/>
            <w:noWrap/>
            <w:vAlign w:val="bottom"/>
            <w:hideMark/>
          </w:tcPr>
          <w:p w14:paraId="5064AC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c>
          <w:tcPr>
            <w:tcW w:w="518" w:type="pct"/>
            <w:tcBorders>
              <w:top w:val="nil"/>
              <w:left w:val="nil"/>
              <w:bottom w:val="nil"/>
              <w:right w:val="nil"/>
            </w:tcBorders>
            <w:shd w:val="clear" w:color="000000" w:fill="00FFFF"/>
            <w:noWrap/>
            <w:vAlign w:val="bottom"/>
            <w:hideMark/>
          </w:tcPr>
          <w:p w14:paraId="41399F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AA63A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361A08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r>
      <w:tr w:rsidR="00DF560D" w:rsidRPr="00DF560D" w14:paraId="2A447AC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314F3A72"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109 Aktivnosti socijalne zaštite koje nisu drugdje svrstane</w:t>
            </w:r>
          </w:p>
        </w:tc>
        <w:tc>
          <w:tcPr>
            <w:tcW w:w="418" w:type="pct"/>
            <w:tcBorders>
              <w:top w:val="nil"/>
              <w:left w:val="nil"/>
              <w:bottom w:val="nil"/>
              <w:right w:val="nil"/>
            </w:tcBorders>
            <w:shd w:val="clear" w:color="000000" w:fill="00FFFF"/>
            <w:noWrap/>
            <w:vAlign w:val="bottom"/>
            <w:hideMark/>
          </w:tcPr>
          <w:p w14:paraId="4781EE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30.800,00</w:t>
            </w:r>
          </w:p>
        </w:tc>
        <w:tc>
          <w:tcPr>
            <w:tcW w:w="518" w:type="pct"/>
            <w:tcBorders>
              <w:top w:val="nil"/>
              <w:left w:val="nil"/>
              <w:bottom w:val="nil"/>
              <w:right w:val="nil"/>
            </w:tcBorders>
            <w:shd w:val="clear" w:color="000000" w:fill="00FFFF"/>
            <w:noWrap/>
            <w:vAlign w:val="bottom"/>
            <w:hideMark/>
          </w:tcPr>
          <w:p w14:paraId="5EA28CE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1D0349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22616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30.800,00</w:t>
            </w:r>
          </w:p>
        </w:tc>
      </w:tr>
    </w:tbl>
    <w:p w14:paraId="6E0EF0BF" w14:textId="77777777" w:rsidR="00C321E4" w:rsidRPr="001B25A6" w:rsidRDefault="00C321E4" w:rsidP="00C321E4">
      <w:pPr>
        <w:spacing w:after="200" w:line="276" w:lineRule="auto"/>
        <w:rPr>
          <w:rFonts w:ascii="Arial" w:eastAsia="Calibri" w:hAnsi="Arial" w:cs="Arial"/>
          <w:kern w:val="0"/>
          <w14:ligatures w14:val="none"/>
        </w:rPr>
      </w:pPr>
    </w:p>
    <w:p w14:paraId="4E36B883" w14:textId="77777777" w:rsidR="00C321E4" w:rsidRPr="001B25A6" w:rsidRDefault="00C321E4" w:rsidP="00C321E4">
      <w:pPr>
        <w:spacing w:after="200" w:line="276" w:lineRule="auto"/>
        <w:jc w:val="center"/>
        <w:rPr>
          <w:rFonts w:ascii="Arial" w:eastAsia="Calibri" w:hAnsi="Arial" w:cs="Arial"/>
          <w:kern w:val="0"/>
          <w14:ligatures w14:val="none"/>
        </w:rPr>
      </w:pPr>
    </w:p>
    <w:p w14:paraId="53582CFD" w14:textId="77777777" w:rsidR="00C321E4" w:rsidRPr="001B25A6" w:rsidRDefault="00C321E4" w:rsidP="00DF560D">
      <w:pPr>
        <w:spacing w:after="200" w:line="276" w:lineRule="auto"/>
        <w:rPr>
          <w:rFonts w:ascii="Arial" w:eastAsia="Calibri" w:hAnsi="Arial" w:cs="Arial"/>
          <w:kern w:val="0"/>
          <w14:ligatures w14:val="none"/>
        </w:rPr>
      </w:pPr>
    </w:p>
    <w:p w14:paraId="78C2BC86" w14:textId="77777777" w:rsidR="00C321E4" w:rsidRPr="001B25A6" w:rsidRDefault="00C321E4" w:rsidP="00C321E4">
      <w:pPr>
        <w:spacing w:after="200" w:line="276" w:lineRule="auto"/>
        <w:jc w:val="center"/>
        <w:rPr>
          <w:rFonts w:ascii="Arial" w:eastAsia="Calibri" w:hAnsi="Arial" w:cs="Arial"/>
          <w:kern w:val="0"/>
          <w14:ligatures w14:val="none"/>
        </w:rPr>
      </w:pPr>
    </w:p>
    <w:p w14:paraId="61C75FFB" w14:textId="77777777" w:rsidR="00C321E4" w:rsidRDefault="00C321E4" w:rsidP="00C321E4">
      <w:pPr>
        <w:spacing w:after="200" w:line="276" w:lineRule="auto"/>
        <w:rPr>
          <w:rFonts w:ascii="Arial" w:eastAsia="Calibri" w:hAnsi="Arial" w:cs="Arial"/>
          <w:kern w:val="0"/>
          <w14:ligatures w14:val="none"/>
        </w:rPr>
      </w:pPr>
    </w:p>
    <w:p w14:paraId="38BA1167" w14:textId="77777777" w:rsidR="00C321E4" w:rsidRPr="001B25A6" w:rsidRDefault="00C321E4" w:rsidP="00C321E4">
      <w:pPr>
        <w:spacing w:after="200" w:line="276" w:lineRule="auto"/>
        <w:rPr>
          <w:rFonts w:ascii="Arial" w:eastAsia="Calibri" w:hAnsi="Arial" w:cs="Arial"/>
          <w:kern w:val="0"/>
          <w14:ligatures w14:val="none"/>
        </w:rPr>
      </w:pPr>
    </w:p>
    <w:p w14:paraId="553A6180" w14:textId="77777777" w:rsidR="00C321E4" w:rsidRPr="001B25A6" w:rsidRDefault="00C321E4" w:rsidP="00C321E4">
      <w:pPr>
        <w:spacing w:after="200" w:line="276" w:lineRule="auto"/>
        <w:jc w:val="center"/>
        <w:rPr>
          <w:rFonts w:ascii="Arial" w:eastAsia="Calibri" w:hAnsi="Arial" w:cs="Arial"/>
          <w:kern w:val="0"/>
          <w14:ligatures w14:val="none"/>
        </w:rPr>
      </w:pPr>
      <w:r w:rsidRPr="001B25A6">
        <w:rPr>
          <w:rFonts w:ascii="Arial" w:eastAsia="Calibri" w:hAnsi="Arial" w:cs="Arial"/>
          <w:kern w:val="0"/>
          <w14:ligatures w14:val="none"/>
        </w:rPr>
        <w:t>Članak 2.</w:t>
      </w:r>
    </w:p>
    <w:p w14:paraId="3BBB5779"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1D178CFC" w14:textId="77777777" w:rsidR="00C321E4" w:rsidRPr="001B25A6" w:rsidRDefault="00C321E4" w:rsidP="00C321E4">
      <w:pPr>
        <w:spacing w:after="0" w:line="240" w:lineRule="auto"/>
        <w:rPr>
          <w:rFonts w:ascii="Times New Roman" w:eastAsia="Times New Roman" w:hAnsi="Times New Roman" w:cs="Times New Roman"/>
          <w:kern w:val="0"/>
          <w:lang w:eastAsia="hr-HR"/>
          <w14:ligatures w14:val="none"/>
        </w:rPr>
      </w:pPr>
      <w:r w:rsidRPr="001B25A6">
        <w:rPr>
          <w:rFonts w:ascii="Arial" w:eastAsia="Times New Roman" w:hAnsi="Arial" w:cs="Arial"/>
          <w:kern w:val="0"/>
          <w:lang w:eastAsia="hr-HR"/>
          <w14:ligatures w14:val="none"/>
        </w:rPr>
        <w:t>Rashodi i izdaci za 202</w:t>
      </w:r>
      <w:r>
        <w:rPr>
          <w:rFonts w:ascii="Arial" w:eastAsia="Times New Roman" w:hAnsi="Arial" w:cs="Arial"/>
          <w:kern w:val="0"/>
          <w:lang w:eastAsia="hr-HR"/>
          <w14:ligatures w14:val="none"/>
        </w:rPr>
        <w:t>5</w:t>
      </w:r>
      <w:r w:rsidRPr="001B25A6">
        <w:rPr>
          <w:rFonts w:ascii="Arial" w:eastAsia="Times New Roman" w:hAnsi="Arial" w:cs="Arial"/>
          <w:kern w:val="0"/>
          <w:lang w:eastAsia="hr-HR"/>
          <w14:ligatures w14:val="none"/>
        </w:rPr>
        <w:t>. godinu raspoređuju se po razdjelima, proračunskim korisnicima i ostalim korisnicima u Posebnom dijelu Proračuna za 202</w:t>
      </w:r>
      <w:r>
        <w:rPr>
          <w:rFonts w:ascii="Arial" w:eastAsia="Times New Roman" w:hAnsi="Arial" w:cs="Arial"/>
          <w:kern w:val="0"/>
          <w:lang w:eastAsia="hr-HR"/>
          <w14:ligatures w14:val="none"/>
        </w:rPr>
        <w:t>5</w:t>
      </w:r>
      <w:r w:rsidRPr="001B25A6">
        <w:rPr>
          <w:rFonts w:ascii="Arial" w:eastAsia="Times New Roman" w:hAnsi="Arial" w:cs="Arial"/>
          <w:kern w:val="0"/>
          <w:lang w:eastAsia="hr-HR"/>
          <w14:ligatures w14:val="none"/>
        </w:rPr>
        <w:t>. godinu</w:t>
      </w:r>
    </w:p>
    <w:p w14:paraId="2B8852B9" w14:textId="77777777" w:rsidR="00C321E4" w:rsidRPr="001B25A6" w:rsidRDefault="00C321E4" w:rsidP="00C321E4">
      <w:pPr>
        <w:tabs>
          <w:tab w:val="left" w:pos="1230"/>
        </w:tabs>
        <w:spacing w:after="0" w:line="240" w:lineRule="auto"/>
        <w:rPr>
          <w:rFonts w:ascii="Arial" w:eastAsia="Calibri" w:hAnsi="Arial" w:cs="Arial"/>
          <w:b/>
          <w:kern w:val="0"/>
          <w14:ligatures w14:val="none"/>
        </w:rPr>
      </w:pPr>
    </w:p>
    <w:p w14:paraId="27DA5F5F" w14:textId="77777777" w:rsidR="00C321E4" w:rsidRDefault="00C321E4"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6B033140"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3735C3E5"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02D6BD8C"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3E0B0762"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1B6517F5"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1F8D6CD5"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5DED2619"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1772419B"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0D7CD9AE"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62A60E93" w14:textId="77777777" w:rsidR="00DF560D" w:rsidRPr="001B25A6"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7F898305" w14:textId="77777777" w:rsidR="00C321E4" w:rsidRPr="001B25A6" w:rsidRDefault="00C321E4" w:rsidP="00C321E4">
      <w:pPr>
        <w:tabs>
          <w:tab w:val="left" w:pos="1230"/>
        </w:tabs>
        <w:spacing w:after="0" w:line="240" w:lineRule="auto"/>
        <w:jc w:val="center"/>
        <w:rPr>
          <w:rFonts w:ascii="Arial" w:eastAsia="Times New Roman" w:hAnsi="Arial" w:cs="Arial"/>
          <w:b/>
          <w:kern w:val="0"/>
          <w:sz w:val="20"/>
          <w:szCs w:val="20"/>
          <w:lang w:eastAsia="hr-HR"/>
          <w14:ligatures w14:val="none"/>
        </w:rPr>
      </w:pPr>
      <w:r w:rsidRPr="001B25A6">
        <w:rPr>
          <w:rFonts w:ascii="Arial" w:eastAsia="Times New Roman" w:hAnsi="Arial" w:cs="Arial"/>
          <w:b/>
          <w:kern w:val="0"/>
          <w:sz w:val="20"/>
          <w:szCs w:val="20"/>
          <w:lang w:eastAsia="hr-HR"/>
          <w14:ligatures w14:val="none"/>
        </w:rPr>
        <w:lastRenderedPageBreak/>
        <w:t>POSEBNI DIO</w:t>
      </w:r>
    </w:p>
    <w:p w14:paraId="597449E8" w14:textId="77777777" w:rsidR="00C321E4" w:rsidRPr="001B25A6" w:rsidRDefault="00C321E4" w:rsidP="00C321E4">
      <w:pPr>
        <w:tabs>
          <w:tab w:val="left" w:pos="1230"/>
        </w:tabs>
        <w:spacing w:after="0" w:line="240" w:lineRule="auto"/>
        <w:rPr>
          <w:rFonts w:ascii="Times New Roman" w:eastAsia="Times New Roman" w:hAnsi="Times New Roman" w:cs="Times New Roman"/>
          <w:kern w:val="0"/>
          <w:sz w:val="20"/>
          <w:szCs w:val="20"/>
          <w:lang w:eastAsia="hr-HR"/>
          <w14:ligatures w14:val="none"/>
        </w:rPr>
      </w:pPr>
    </w:p>
    <w:tbl>
      <w:tblPr>
        <w:tblW w:w="5000" w:type="pct"/>
        <w:tblLook w:val="04A0" w:firstRow="1" w:lastRow="0" w:firstColumn="1" w:lastColumn="0" w:noHBand="0" w:noVBand="1"/>
      </w:tblPr>
      <w:tblGrid>
        <w:gridCol w:w="1044"/>
        <w:gridCol w:w="7305"/>
        <w:gridCol w:w="1064"/>
        <w:gridCol w:w="1477"/>
        <w:gridCol w:w="1022"/>
        <w:gridCol w:w="1048"/>
      </w:tblGrid>
      <w:tr w:rsidR="00DF560D" w:rsidRPr="00DF560D" w14:paraId="43FB168F" w14:textId="77777777" w:rsidTr="00DF560D">
        <w:trPr>
          <w:trHeight w:val="1020"/>
        </w:trPr>
        <w:tc>
          <w:tcPr>
            <w:tcW w:w="413" w:type="pct"/>
            <w:tcBorders>
              <w:top w:val="nil"/>
              <w:left w:val="nil"/>
              <w:bottom w:val="nil"/>
              <w:right w:val="nil"/>
            </w:tcBorders>
            <w:vAlign w:val="bottom"/>
            <w:hideMark/>
          </w:tcPr>
          <w:p w14:paraId="6DB214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BROJ </w:t>
            </w:r>
            <w:r w:rsidRPr="00DF560D">
              <w:rPr>
                <w:rFonts w:ascii="Arial" w:eastAsia="Times New Roman" w:hAnsi="Arial" w:cs="Arial"/>
                <w:b/>
                <w:bCs/>
                <w:kern w:val="0"/>
                <w:sz w:val="14"/>
                <w:szCs w:val="14"/>
                <w:lang w:val="en-US"/>
                <w14:ligatures w14:val="none"/>
              </w:rPr>
              <w:br/>
              <w:t>KONTA</w:t>
            </w:r>
          </w:p>
        </w:tc>
        <w:tc>
          <w:tcPr>
            <w:tcW w:w="2828" w:type="pct"/>
            <w:tcBorders>
              <w:top w:val="nil"/>
              <w:left w:val="nil"/>
              <w:bottom w:val="nil"/>
              <w:right w:val="nil"/>
            </w:tcBorders>
            <w:noWrap/>
            <w:vAlign w:val="bottom"/>
            <w:hideMark/>
          </w:tcPr>
          <w:p w14:paraId="63D2AA1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VRSTA RASHODA / IZDATAKA</w:t>
            </w:r>
          </w:p>
        </w:tc>
        <w:tc>
          <w:tcPr>
            <w:tcW w:w="420" w:type="pct"/>
            <w:tcBorders>
              <w:top w:val="nil"/>
              <w:left w:val="nil"/>
              <w:bottom w:val="nil"/>
              <w:right w:val="nil"/>
            </w:tcBorders>
            <w:noWrap/>
            <w:vAlign w:val="bottom"/>
            <w:hideMark/>
          </w:tcPr>
          <w:p w14:paraId="23D52CB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PLANIRANO</w:t>
            </w:r>
          </w:p>
        </w:tc>
        <w:tc>
          <w:tcPr>
            <w:tcW w:w="521" w:type="pct"/>
            <w:tcBorders>
              <w:top w:val="nil"/>
              <w:left w:val="nil"/>
              <w:bottom w:val="nil"/>
              <w:right w:val="nil"/>
            </w:tcBorders>
            <w:noWrap/>
            <w:vAlign w:val="bottom"/>
            <w:hideMark/>
          </w:tcPr>
          <w:p w14:paraId="442177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PROMJENA IZNOS</w:t>
            </w:r>
          </w:p>
        </w:tc>
        <w:tc>
          <w:tcPr>
            <w:tcW w:w="404" w:type="pct"/>
            <w:tcBorders>
              <w:top w:val="nil"/>
              <w:left w:val="nil"/>
              <w:bottom w:val="nil"/>
              <w:right w:val="nil"/>
            </w:tcBorders>
            <w:vAlign w:val="bottom"/>
            <w:hideMark/>
          </w:tcPr>
          <w:p w14:paraId="52EA5A0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PROMJENA </w:t>
            </w:r>
            <w:r w:rsidRPr="00DF560D">
              <w:rPr>
                <w:rFonts w:ascii="Arial" w:eastAsia="Times New Roman" w:hAnsi="Arial" w:cs="Arial"/>
                <w:b/>
                <w:bCs/>
                <w:kern w:val="0"/>
                <w:sz w:val="14"/>
                <w:szCs w:val="14"/>
                <w:lang w:val="en-US"/>
                <w14:ligatures w14:val="none"/>
              </w:rPr>
              <w:br/>
              <w:t>POSTOTAK</w:t>
            </w:r>
          </w:p>
        </w:tc>
        <w:tc>
          <w:tcPr>
            <w:tcW w:w="414" w:type="pct"/>
            <w:tcBorders>
              <w:top w:val="nil"/>
              <w:left w:val="nil"/>
              <w:bottom w:val="nil"/>
              <w:right w:val="nil"/>
            </w:tcBorders>
            <w:noWrap/>
            <w:vAlign w:val="bottom"/>
            <w:hideMark/>
          </w:tcPr>
          <w:p w14:paraId="038C99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NOVI IZNOS</w:t>
            </w:r>
          </w:p>
        </w:tc>
      </w:tr>
      <w:tr w:rsidR="00DF560D" w:rsidRPr="00DF560D" w14:paraId="12C81AD5" w14:textId="77777777" w:rsidTr="00DF560D">
        <w:trPr>
          <w:trHeight w:val="255"/>
        </w:trPr>
        <w:tc>
          <w:tcPr>
            <w:tcW w:w="3241" w:type="pct"/>
            <w:gridSpan w:val="2"/>
            <w:tcBorders>
              <w:top w:val="nil"/>
              <w:left w:val="nil"/>
              <w:bottom w:val="nil"/>
              <w:right w:val="nil"/>
            </w:tcBorders>
            <w:noWrap/>
            <w:vAlign w:val="bottom"/>
            <w:hideMark/>
          </w:tcPr>
          <w:p w14:paraId="129D3B8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  SVEUKUPNO RASHODI / IZDACI</w:t>
            </w:r>
          </w:p>
        </w:tc>
        <w:tc>
          <w:tcPr>
            <w:tcW w:w="420" w:type="pct"/>
            <w:tcBorders>
              <w:top w:val="nil"/>
              <w:left w:val="nil"/>
              <w:bottom w:val="nil"/>
              <w:right w:val="nil"/>
            </w:tcBorders>
            <w:noWrap/>
            <w:vAlign w:val="bottom"/>
            <w:hideMark/>
          </w:tcPr>
          <w:p w14:paraId="350159C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6.732.646,80</w:t>
            </w:r>
          </w:p>
        </w:tc>
        <w:tc>
          <w:tcPr>
            <w:tcW w:w="521" w:type="pct"/>
            <w:tcBorders>
              <w:top w:val="nil"/>
              <w:left w:val="nil"/>
              <w:bottom w:val="nil"/>
              <w:right w:val="nil"/>
            </w:tcBorders>
            <w:noWrap/>
            <w:vAlign w:val="bottom"/>
            <w:hideMark/>
          </w:tcPr>
          <w:p w14:paraId="0FDDCF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90.754,98</w:t>
            </w:r>
          </w:p>
        </w:tc>
        <w:tc>
          <w:tcPr>
            <w:tcW w:w="404" w:type="pct"/>
            <w:tcBorders>
              <w:top w:val="nil"/>
              <w:left w:val="nil"/>
              <w:bottom w:val="nil"/>
              <w:right w:val="nil"/>
            </w:tcBorders>
            <w:noWrap/>
            <w:vAlign w:val="bottom"/>
            <w:hideMark/>
          </w:tcPr>
          <w:p w14:paraId="4B6C7CC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w:t>
            </w:r>
          </w:p>
        </w:tc>
        <w:tc>
          <w:tcPr>
            <w:tcW w:w="414" w:type="pct"/>
            <w:tcBorders>
              <w:top w:val="nil"/>
              <w:left w:val="nil"/>
              <w:bottom w:val="nil"/>
              <w:right w:val="nil"/>
            </w:tcBorders>
            <w:noWrap/>
            <w:vAlign w:val="bottom"/>
            <w:hideMark/>
          </w:tcPr>
          <w:p w14:paraId="1BFB4D1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6.823.401,78</w:t>
            </w:r>
          </w:p>
        </w:tc>
      </w:tr>
      <w:tr w:rsidR="00DF560D" w:rsidRPr="00DF560D" w14:paraId="347556DD" w14:textId="77777777" w:rsidTr="00DF560D">
        <w:trPr>
          <w:trHeight w:val="255"/>
        </w:trPr>
        <w:tc>
          <w:tcPr>
            <w:tcW w:w="3241" w:type="pct"/>
            <w:gridSpan w:val="2"/>
            <w:tcBorders>
              <w:top w:val="nil"/>
              <w:left w:val="nil"/>
              <w:bottom w:val="nil"/>
              <w:right w:val="nil"/>
            </w:tcBorders>
            <w:shd w:val="clear" w:color="000000" w:fill="000080"/>
            <w:noWrap/>
            <w:vAlign w:val="bottom"/>
            <w:hideMark/>
          </w:tcPr>
          <w:p w14:paraId="21BA23D0"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Razdjel 101 PREDSTAVNIČKA I IZVRŠNA TIJELA</w:t>
            </w:r>
          </w:p>
        </w:tc>
        <w:tc>
          <w:tcPr>
            <w:tcW w:w="420" w:type="pct"/>
            <w:tcBorders>
              <w:top w:val="nil"/>
              <w:left w:val="nil"/>
              <w:bottom w:val="nil"/>
              <w:right w:val="nil"/>
            </w:tcBorders>
            <w:shd w:val="clear" w:color="000000" w:fill="000080"/>
            <w:noWrap/>
            <w:vAlign w:val="bottom"/>
            <w:hideMark/>
          </w:tcPr>
          <w:p w14:paraId="7CFCB28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243.292,00</w:t>
            </w:r>
          </w:p>
        </w:tc>
        <w:tc>
          <w:tcPr>
            <w:tcW w:w="521" w:type="pct"/>
            <w:tcBorders>
              <w:top w:val="nil"/>
              <w:left w:val="nil"/>
              <w:bottom w:val="nil"/>
              <w:right w:val="nil"/>
            </w:tcBorders>
            <w:shd w:val="clear" w:color="000000" w:fill="000080"/>
            <w:noWrap/>
            <w:vAlign w:val="bottom"/>
            <w:hideMark/>
          </w:tcPr>
          <w:p w14:paraId="05591E2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-1.287,51</w:t>
            </w:r>
          </w:p>
        </w:tc>
        <w:tc>
          <w:tcPr>
            <w:tcW w:w="404" w:type="pct"/>
            <w:tcBorders>
              <w:top w:val="nil"/>
              <w:left w:val="nil"/>
              <w:bottom w:val="nil"/>
              <w:right w:val="nil"/>
            </w:tcBorders>
            <w:shd w:val="clear" w:color="000000" w:fill="000080"/>
            <w:noWrap/>
            <w:vAlign w:val="bottom"/>
            <w:hideMark/>
          </w:tcPr>
          <w:p w14:paraId="46E6EB5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-0,53</w:t>
            </w:r>
          </w:p>
        </w:tc>
        <w:tc>
          <w:tcPr>
            <w:tcW w:w="414" w:type="pct"/>
            <w:tcBorders>
              <w:top w:val="nil"/>
              <w:left w:val="nil"/>
              <w:bottom w:val="nil"/>
              <w:right w:val="nil"/>
            </w:tcBorders>
            <w:shd w:val="clear" w:color="000000" w:fill="000080"/>
            <w:noWrap/>
            <w:vAlign w:val="bottom"/>
            <w:hideMark/>
          </w:tcPr>
          <w:p w14:paraId="23DEC69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242.004,49</w:t>
            </w:r>
          </w:p>
        </w:tc>
      </w:tr>
      <w:tr w:rsidR="00DF560D" w:rsidRPr="00DF560D" w14:paraId="7F8A3CDD"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1492251E" w14:textId="77777777" w:rsidR="00DF560D" w:rsidRPr="007F0E2B" w:rsidRDefault="00DF560D" w:rsidP="00DF560D">
            <w:pPr>
              <w:spacing w:after="0" w:line="240" w:lineRule="auto"/>
              <w:rPr>
                <w:rFonts w:ascii="Arial" w:eastAsia="Times New Roman" w:hAnsi="Arial" w:cs="Arial"/>
                <w:b/>
                <w:bCs/>
                <w:color w:val="FFFFFF"/>
                <w:kern w:val="0"/>
                <w:sz w:val="14"/>
                <w:szCs w:val="14"/>
                <w14:ligatures w14:val="none"/>
              </w:rPr>
            </w:pPr>
            <w:r w:rsidRPr="007F0E2B">
              <w:rPr>
                <w:rFonts w:ascii="Arial" w:eastAsia="Times New Roman" w:hAnsi="Arial" w:cs="Arial"/>
                <w:b/>
                <w:bCs/>
                <w:color w:val="FFFFFF"/>
                <w:kern w:val="0"/>
                <w:sz w:val="14"/>
                <w:szCs w:val="14"/>
                <w14:ligatures w14:val="none"/>
              </w:rPr>
              <w:t>Glava 10101 PREDSTAVNIČKA I IZVRŠNA TIJELA</w:t>
            </w:r>
          </w:p>
        </w:tc>
        <w:tc>
          <w:tcPr>
            <w:tcW w:w="420" w:type="pct"/>
            <w:tcBorders>
              <w:top w:val="nil"/>
              <w:left w:val="nil"/>
              <w:bottom w:val="nil"/>
              <w:right w:val="nil"/>
            </w:tcBorders>
            <w:shd w:val="clear" w:color="000000" w:fill="0000FF"/>
            <w:noWrap/>
            <w:vAlign w:val="bottom"/>
            <w:hideMark/>
          </w:tcPr>
          <w:p w14:paraId="45A6B8A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243.292,00</w:t>
            </w:r>
          </w:p>
        </w:tc>
        <w:tc>
          <w:tcPr>
            <w:tcW w:w="521" w:type="pct"/>
            <w:tcBorders>
              <w:top w:val="nil"/>
              <w:left w:val="nil"/>
              <w:bottom w:val="nil"/>
              <w:right w:val="nil"/>
            </w:tcBorders>
            <w:shd w:val="clear" w:color="000000" w:fill="0000FF"/>
            <w:noWrap/>
            <w:vAlign w:val="bottom"/>
            <w:hideMark/>
          </w:tcPr>
          <w:p w14:paraId="2806C6D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-1.287,51</w:t>
            </w:r>
          </w:p>
        </w:tc>
        <w:tc>
          <w:tcPr>
            <w:tcW w:w="404" w:type="pct"/>
            <w:tcBorders>
              <w:top w:val="nil"/>
              <w:left w:val="nil"/>
              <w:bottom w:val="nil"/>
              <w:right w:val="nil"/>
            </w:tcBorders>
            <w:shd w:val="clear" w:color="000000" w:fill="0000FF"/>
            <w:noWrap/>
            <w:vAlign w:val="bottom"/>
            <w:hideMark/>
          </w:tcPr>
          <w:p w14:paraId="27062C3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-0,53</w:t>
            </w:r>
          </w:p>
        </w:tc>
        <w:tc>
          <w:tcPr>
            <w:tcW w:w="414" w:type="pct"/>
            <w:tcBorders>
              <w:top w:val="nil"/>
              <w:left w:val="nil"/>
              <w:bottom w:val="nil"/>
              <w:right w:val="nil"/>
            </w:tcBorders>
            <w:shd w:val="clear" w:color="000000" w:fill="0000FF"/>
            <w:noWrap/>
            <w:vAlign w:val="bottom"/>
            <w:hideMark/>
          </w:tcPr>
          <w:p w14:paraId="32DA661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242.004,49</w:t>
            </w:r>
          </w:p>
        </w:tc>
      </w:tr>
      <w:tr w:rsidR="00DF560D" w:rsidRPr="00DF560D" w14:paraId="499529E5"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754DEE4E"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49BC28A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243.292,00</w:t>
            </w:r>
          </w:p>
        </w:tc>
        <w:tc>
          <w:tcPr>
            <w:tcW w:w="521" w:type="pct"/>
            <w:tcBorders>
              <w:top w:val="nil"/>
              <w:left w:val="nil"/>
              <w:bottom w:val="nil"/>
              <w:right w:val="nil"/>
            </w:tcBorders>
            <w:shd w:val="clear" w:color="000000" w:fill="666699"/>
            <w:noWrap/>
            <w:vAlign w:val="bottom"/>
            <w:hideMark/>
          </w:tcPr>
          <w:p w14:paraId="526FCA4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-1.287,51</w:t>
            </w:r>
          </w:p>
        </w:tc>
        <w:tc>
          <w:tcPr>
            <w:tcW w:w="404" w:type="pct"/>
            <w:tcBorders>
              <w:top w:val="nil"/>
              <w:left w:val="nil"/>
              <w:bottom w:val="nil"/>
              <w:right w:val="nil"/>
            </w:tcBorders>
            <w:shd w:val="clear" w:color="000000" w:fill="666699"/>
            <w:noWrap/>
            <w:vAlign w:val="bottom"/>
            <w:hideMark/>
          </w:tcPr>
          <w:p w14:paraId="25AF2609"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-0,53</w:t>
            </w:r>
          </w:p>
        </w:tc>
        <w:tc>
          <w:tcPr>
            <w:tcW w:w="414" w:type="pct"/>
            <w:tcBorders>
              <w:top w:val="nil"/>
              <w:left w:val="nil"/>
              <w:bottom w:val="nil"/>
              <w:right w:val="nil"/>
            </w:tcBorders>
            <w:shd w:val="clear" w:color="000000" w:fill="666699"/>
            <w:noWrap/>
            <w:vAlign w:val="bottom"/>
            <w:hideMark/>
          </w:tcPr>
          <w:p w14:paraId="4B52FBD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242.004,49</w:t>
            </w:r>
          </w:p>
        </w:tc>
      </w:tr>
      <w:tr w:rsidR="00DF560D" w:rsidRPr="00DF560D" w14:paraId="1DACAA62"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A75238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Program 1000 Redovne djelatnosti predstavničkog i izvršnog tijela</w:t>
            </w:r>
          </w:p>
        </w:tc>
        <w:tc>
          <w:tcPr>
            <w:tcW w:w="420" w:type="pct"/>
            <w:tcBorders>
              <w:top w:val="nil"/>
              <w:left w:val="nil"/>
              <w:bottom w:val="nil"/>
              <w:right w:val="nil"/>
            </w:tcBorders>
            <w:shd w:val="clear" w:color="000000" w:fill="9999FF"/>
            <w:noWrap/>
            <w:vAlign w:val="bottom"/>
            <w:hideMark/>
          </w:tcPr>
          <w:p w14:paraId="7AE032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243.292,00</w:t>
            </w:r>
          </w:p>
        </w:tc>
        <w:tc>
          <w:tcPr>
            <w:tcW w:w="521" w:type="pct"/>
            <w:tcBorders>
              <w:top w:val="nil"/>
              <w:left w:val="nil"/>
              <w:bottom w:val="nil"/>
              <w:right w:val="nil"/>
            </w:tcBorders>
            <w:shd w:val="clear" w:color="000000" w:fill="9999FF"/>
            <w:noWrap/>
            <w:vAlign w:val="bottom"/>
            <w:hideMark/>
          </w:tcPr>
          <w:p w14:paraId="060F96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-1.287,51</w:t>
            </w:r>
          </w:p>
        </w:tc>
        <w:tc>
          <w:tcPr>
            <w:tcW w:w="404" w:type="pct"/>
            <w:tcBorders>
              <w:top w:val="nil"/>
              <w:left w:val="nil"/>
              <w:bottom w:val="nil"/>
              <w:right w:val="nil"/>
            </w:tcBorders>
            <w:shd w:val="clear" w:color="000000" w:fill="9999FF"/>
            <w:noWrap/>
            <w:vAlign w:val="bottom"/>
            <w:hideMark/>
          </w:tcPr>
          <w:p w14:paraId="1F1C00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-0,53</w:t>
            </w:r>
          </w:p>
        </w:tc>
        <w:tc>
          <w:tcPr>
            <w:tcW w:w="414" w:type="pct"/>
            <w:tcBorders>
              <w:top w:val="nil"/>
              <w:left w:val="nil"/>
              <w:bottom w:val="nil"/>
              <w:right w:val="nil"/>
            </w:tcBorders>
            <w:shd w:val="clear" w:color="000000" w:fill="9999FF"/>
            <w:noWrap/>
            <w:vAlign w:val="bottom"/>
            <w:hideMark/>
          </w:tcPr>
          <w:p w14:paraId="10440C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242.004,49</w:t>
            </w:r>
          </w:p>
        </w:tc>
      </w:tr>
      <w:tr w:rsidR="00DF560D" w:rsidRPr="00DF560D" w14:paraId="184251C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4114021"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A100001 Obavljanje redovnih aktivnosti predstavničkog i izvršnog tijela</w:t>
            </w:r>
          </w:p>
        </w:tc>
        <w:tc>
          <w:tcPr>
            <w:tcW w:w="420" w:type="pct"/>
            <w:tcBorders>
              <w:top w:val="nil"/>
              <w:left w:val="nil"/>
              <w:bottom w:val="nil"/>
              <w:right w:val="nil"/>
            </w:tcBorders>
            <w:shd w:val="clear" w:color="000000" w:fill="CCCCFF"/>
            <w:noWrap/>
            <w:vAlign w:val="bottom"/>
            <w:hideMark/>
          </w:tcPr>
          <w:p w14:paraId="24D5F3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c>
          <w:tcPr>
            <w:tcW w:w="521" w:type="pct"/>
            <w:tcBorders>
              <w:top w:val="nil"/>
              <w:left w:val="nil"/>
              <w:bottom w:val="nil"/>
              <w:right w:val="nil"/>
            </w:tcBorders>
            <w:shd w:val="clear" w:color="000000" w:fill="CCCCFF"/>
            <w:noWrap/>
            <w:vAlign w:val="bottom"/>
            <w:hideMark/>
          </w:tcPr>
          <w:p w14:paraId="3EE1C0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593AE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D8E54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r>
      <w:tr w:rsidR="00DF560D" w:rsidRPr="00DF560D" w14:paraId="7DBE56C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346DEF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0E43D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c>
          <w:tcPr>
            <w:tcW w:w="521" w:type="pct"/>
            <w:tcBorders>
              <w:top w:val="nil"/>
              <w:left w:val="nil"/>
              <w:bottom w:val="nil"/>
              <w:right w:val="nil"/>
            </w:tcBorders>
            <w:shd w:val="clear" w:color="000000" w:fill="FFFF99"/>
            <w:noWrap/>
            <w:vAlign w:val="bottom"/>
            <w:hideMark/>
          </w:tcPr>
          <w:p w14:paraId="1F1003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450A7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525FF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r>
      <w:tr w:rsidR="00DF560D" w:rsidRPr="00DF560D" w14:paraId="01BA19DC" w14:textId="77777777" w:rsidTr="00DF560D">
        <w:trPr>
          <w:trHeight w:val="255"/>
        </w:trPr>
        <w:tc>
          <w:tcPr>
            <w:tcW w:w="413" w:type="pct"/>
            <w:tcBorders>
              <w:top w:val="nil"/>
              <w:left w:val="nil"/>
              <w:bottom w:val="nil"/>
              <w:right w:val="nil"/>
            </w:tcBorders>
            <w:noWrap/>
            <w:vAlign w:val="bottom"/>
            <w:hideMark/>
          </w:tcPr>
          <w:p w14:paraId="0A13D4E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5DC70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4D96C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130.621,00</w:t>
            </w:r>
          </w:p>
        </w:tc>
        <w:tc>
          <w:tcPr>
            <w:tcW w:w="521" w:type="pct"/>
            <w:tcBorders>
              <w:top w:val="nil"/>
              <w:left w:val="nil"/>
              <w:bottom w:val="nil"/>
              <w:right w:val="nil"/>
            </w:tcBorders>
            <w:noWrap/>
            <w:vAlign w:val="bottom"/>
            <w:hideMark/>
          </w:tcPr>
          <w:p w14:paraId="0424B4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F3C0D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DCCB7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130.621,00</w:t>
            </w:r>
          </w:p>
        </w:tc>
      </w:tr>
      <w:tr w:rsidR="00DF560D" w:rsidRPr="00DF560D" w14:paraId="33306507" w14:textId="77777777" w:rsidTr="00DF560D">
        <w:trPr>
          <w:trHeight w:val="255"/>
        </w:trPr>
        <w:tc>
          <w:tcPr>
            <w:tcW w:w="413" w:type="pct"/>
            <w:tcBorders>
              <w:top w:val="nil"/>
              <w:left w:val="nil"/>
              <w:bottom w:val="nil"/>
              <w:right w:val="nil"/>
            </w:tcBorders>
            <w:noWrap/>
            <w:vAlign w:val="bottom"/>
            <w:hideMark/>
          </w:tcPr>
          <w:p w14:paraId="5B7EB6F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73DAB0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03D6E3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89.000,00</w:t>
            </w:r>
          </w:p>
        </w:tc>
        <w:tc>
          <w:tcPr>
            <w:tcW w:w="521" w:type="pct"/>
            <w:tcBorders>
              <w:top w:val="nil"/>
              <w:left w:val="nil"/>
              <w:bottom w:val="nil"/>
              <w:right w:val="nil"/>
            </w:tcBorders>
            <w:noWrap/>
            <w:vAlign w:val="bottom"/>
            <w:hideMark/>
          </w:tcPr>
          <w:p w14:paraId="65EBAC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D3F67E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4823B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89.000,00</w:t>
            </w:r>
          </w:p>
        </w:tc>
      </w:tr>
      <w:tr w:rsidR="00DF560D" w:rsidRPr="00DF560D" w14:paraId="7C26E10F" w14:textId="77777777" w:rsidTr="00DF560D">
        <w:trPr>
          <w:trHeight w:val="255"/>
        </w:trPr>
        <w:tc>
          <w:tcPr>
            <w:tcW w:w="413" w:type="pct"/>
            <w:tcBorders>
              <w:top w:val="nil"/>
              <w:left w:val="nil"/>
              <w:bottom w:val="nil"/>
              <w:right w:val="nil"/>
            </w:tcBorders>
            <w:noWrap/>
            <w:vAlign w:val="bottom"/>
            <w:hideMark/>
          </w:tcPr>
          <w:p w14:paraId="62A08FB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4B7297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1BE91F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41.621,00</w:t>
            </w:r>
          </w:p>
        </w:tc>
        <w:tc>
          <w:tcPr>
            <w:tcW w:w="521" w:type="pct"/>
            <w:tcBorders>
              <w:top w:val="nil"/>
              <w:left w:val="nil"/>
              <w:bottom w:val="nil"/>
              <w:right w:val="nil"/>
            </w:tcBorders>
            <w:noWrap/>
            <w:vAlign w:val="bottom"/>
            <w:hideMark/>
          </w:tcPr>
          <w:p w14:paraId="46F2CBD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B8284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9116A4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41.621,00</w:t>
            </w:r>
          </w:p>
        </w:tc>
      </w:tr>
      <w:tr w:rsidR="00DF560D" w:rsidRPr="00DF560D" w14:paraId="49FB5F1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A94F04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A100002 Financiranje političkih stranaka</w:t>
            </w:r>
          </w:p>
        </w:tc>
        <w:tc>
          <w:tcPr>
            <w:tcW w:w="420" w:type="pct"/>
            <w:tcBorders>
              <w:top w:val="nil"/>
              <w:left w:val="nil"/>
              <w:bottom w:val="nil"/>
              <w:right w:val="nil"/>
            </w:tcBorders>
            <w:shd w:val="clear" w:color="000000" w:fill="CCCCFF"/>
            <w:noWrap/>
            <w:vAlign w:val="bottom"/>
            <w:hideMark/>
          </w:tcPr>
          <w:p w14:paraId="3ED319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CCCCFF"/>
            <w:noWrap/>
            <w:vAlign w:val="bottom"/>
            <w:hideMark/>
          </w:tcPr>
          <w:p w14:paraId="4392B6D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E7DA5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531FE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3E9FE1C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B7AC81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405C28E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FFFF99"/>
            <w:noWrap/>
            <w:vAlign w:val="bottom"/>
            <w:hideMark/>
          </w:tcPr>
          <w:p w14:paraId="2A99DF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C0D5F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1BD3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221B67CD" w14:textId="77777777" w:rsidTr="00DF560D">
        <w:trPr>
          <w:trHeight w:val="255"/>
        </w:trPr>
        <w:tc>
          <w:tcPr>
            <w:tcW w:w="413" w:type="pct"/>
            <w:tcBorders>
              <w:top w:val="nil"/>
              <w:left w:val="nil"/>
              <w:bottom w:val="nil"/>
              <w:right w:val="nil"/>
            </w:tcBorders>
            <w:noWrap/>
            <w:vAlign w:val="bottom"/>
            <w:hideMark/>
          </w:tcPr>
          <w:p w14:paraId="16A585D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70BFD7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2089EB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c>
          <w:tcPr>
            <w:tcW w:w="521" w:type="pct"/>
            <w:tcBorders>
              <w:top w:val="nil"/>
              <w:left w:val="nil"/>
              <w:bottom w:val="nil"/>
              <w:right w:val="nil"/>
            </w:tcBorders>
            <w:noWrap/>
            <w:vAlign w:val="bottom"/>
            <w:hideMark/>
          </w:tcPr>
          <w:p w14:paraId="2FBCD6E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A8E07C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5CD5A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r>
      <w:tr w:rsidR="00DF560D" w:rsidRPr="00DF560D" w14:paraId="1A8249E7" w14:textId="77777777" w:rsidTr="00DF560D">
        <w:trPr>
          <w:trHeight w:val="255"/>
        </w:trPr>
        <w:tc>
          <w:tcPr>
            <w:tcW w:w="413" w:type="pct"/>
            <w:tcBorders>
              <w:top w:val="nil"/>
              <w:left w:val="nil"/>
              <w:bottom w:val="nil"/>
              <w:right w:val="nil"/>
            </w:tcBorders>
            <w:noWrap/>
            <w:vAlign w:val="bottom"/>
            <w:hideMark/>
          </w:tcPr>
          <w:p w14:paraId="1069E09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8DAC94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0C68149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7.963,00</w:t>
            </w:r>
          </w:p>
        </w:tc>
        <w:tc>
          <w:tcPr>
            <w:tcW w:w="521" w:type="pct"/>
            <w:tcBorders>
              <w:top w:val="nil"/>
              <w:left w:val="nil"/>
              <w:bottom w:val="nil"/>
              <w:right w:val="nil"/>
            </w:tcBorders>
            <w:noWrap/>
            <w:vAlign w:val="bottom"/>
            <w:hideMark/>
          </w:tcPr>
          <w:p w14:paraId="0FE9B08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2516B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E41EE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7.963,00</w:t>
            </w:r>
          </w:p>
        </w:tc>
      </w:tr>
      <w:tr w:rsidR="00DF560D" w:rsidRPr="00DF560D" w14:paraId="0251512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359EF6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A100004 Donacije po odluci Općinskog načelnika</w:t>
            </w:r>
          </w:p>
        </w:tc>
        <w:tc>
          <w:tcPr>
            <w:tcW w:w="420" w:type="pct"/>
            <w:tcBorders>
              <w:top w:val="nil"/>
              <w:left w:val="nil"/>
              <w:bottom w:val="nil"/>
              <w:right w:val="nil"/>
            </w:tcBorders>
            <w:shd w:val="clear" w:color="000000" w:fill="CCCCFF"/>
            <w:noWrap/>
            <w:vAlign w:val="bottom"/>
            <w:hideMark/>
          </w:tcPr>
          <w:p w14:paraId="7C42C7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CCCCFF"/>
            <w:noWrap/>
            <w:vAlign w:val="bottom"/>
            <w:hideMark/>
          </w:tcPr>
          <w:p w14:paraId="28DF9A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53CF7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EEAD7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53AB231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4A30BE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E0C62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FFFF99"/>
            <w:noWrap/>
            <w:vAlign w:val="bottom"/>
            <w:hideMark/>
          </w:tcPr>
          <w:p w14:paraId="3C26FC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EAA9F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2ADE1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343C8EA7" w14:textId="77777777" w:rsidTr="00DF560D">
        <w:trPr>
          <w:trHeight w:val="255"/>
        </w:trPr>
        <w:tc>
          <w:tcPr>
            <w:tcW w:w="413" w:type="pct"/>
            <w:tcBorders>
              <w:top w:val="nil"/>
              <w:left w:val="nil"/>
              <w:bottom w:val="nil"/>
              <w:right w:val="nil"/>
            </w:tcBorders>
            <w:noWrap/>
            <w:vAlign w:val="bottom"/>
            <w:hideMark/>
          </w:tcPr>
          <w:p w14:paraId="676F258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E0011B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3B3CF7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c>
          <w:tcPr>
            <w:tcW w:w="521" w:type="pct"/>
            <w:tcBorders>
              <w:top w:val="nil"/>
              <w:left w:val="nil"/>
              <w:bottom w:val="nil"/>
              <w:right w:val="nil"/>
            </w:tcBorders>
            <w:noWrap/>
            <w:vAlign w:val="bottom"/>
            <w:hideMark/>
          </w:tcPr>
          <w:p w14:paraId="342A5D4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84A036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A7060C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r>
      <w:tr w:rsidR="00DF560D" w:rsidRPr="00DF560D" w14:paraId="38150356" w14:textId="77777777" w:rsidTr="00DF560D">
        <w:trPr>
          <w:trHeight w:val="255"/>
        </w:trPr>
        <w:tc>
          <w:tcPr>
            <w:tcW w:w="413" w:type="pct"/>
            <w:tcBorders>
              <w:top w:val="nil"/>
              <w:left w:val="nil"/>
              <w:bottom w:val="nil"/>
              <w:right w:val="nil"/>
            </w:tcBorders>
            <w:noWrap/>
            <w:vAlign w:val="bottom"/>
            <w:hideMark/>
          </w:tcPr>
          <w:p w14:paraId="12395B8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3D79597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7369AA4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1.327,00</w:t>
            </w:r>
          </w:p>
        </w:tc>
        <w:tc>
          <w:tcPr>
            <w:tcW w:w="521" w:type="pct"/>
            <w:tcBorders>
              <w:top w:val="nil"/>
              <w:left w:val="nil"/>
              <w:bottom w:val="nil"/>
              <w:right w:val="nil"/>
            </w:tcBorders>
            <w:noWrap/>
            <w:vAlign w:val="bottom"/>
            <w:hideMark/>
          </w:tcPr>
          <w:p w14:paraId="37B753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EFD7F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E240D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1.327,00</w:t>
            </w:r>
          </w:p>
        </w:tc>
      </w:tr>
      <w:tr w:rsidR="00DF560D" w:rsidRPr="00DF560D" w14:paraId="577F95DD" w14:textId="77777777" w:rsidTr="00DF560D">
        <w:trPr>
          <w:trHeight w:val="255"/>
        </w:trPr>
        <w:tc>
          <w:tcPr>
            <w:tcW w:w="413" w:type="pct"/>
            <w:tcBorders>
              <w:top w:val="nil"/>
              <w:left w:val="nil"/>
              <w:bottom w:val="nil"/>
              <w:right w:val="nil"/>
            </w:tcBorders>
            <w:noWrap/>
            <w:vAlign w:val="bottom"/>
            <w:hideMark/>
          </w:tcPr>
          <w:p w14:paraId="192DD7C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0EBAD4F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3088D7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c>
          <w:tcPr>
            <w:tcW w:w="521" w:type="pct"/>
            <w:tcBorders>
              <w:top w:val="nil"/>
              <w:left w:val="nil"/>
              <w:bottom w:val="nil"/>
              <w:right w:val="nil"/>
            </w:tcBorders>
            <w:noWrap/>
            <w:vAlign w:val="bottom"/>
            <w:hideMark/>
          </w:tcPr>
          <w:p w14:paraId="0CAD21F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8FC1FE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B6186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r>
      <w:tr w:rsidR="00DF560D" w:rsidRPr="00DF560D" w14:paraId="684D5FD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4A5275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Aktivnost A100007 Sufinanciranje projekta zajedničkog oglašavanja Zadarske turističke regije - kampanja </w:t>
            </w:r>
            <w:proofErr w:type="spellStart"/>
            <w:r w:rsidRPr="007F0E2B">
              <w:rPr>
                <w:rFonts w:ascii="Arial" w:eastAsia="Times New Roman" w:hAnsi="Arial" w:cs="Arial"/>
                <w:b/>
                <w:bCs/>
                <w:color w:val="000000"/>
                <w:kern w:val="0"/>
                <w:sz w:val="14"/>
                <w:szCs w:val="14"/>
                <w14:ligatures w14:val="none"/>
              </w:rPr>
              <w:t>Ryanair</w:t>
            </w:r>
            <w:proofErr w:type="spellEnd"/>
          </w:p>
        </w:tc>
        <w:tc>
          <w:tcPr>
            <w:tcW w:w="420" w:type="pct"/>
            <w:tcBorders>
              <w:top w:val="nil"/>
              <w:left w:val="nil"/>
              <w:bottom w:val="nil"/>
              <w:right w:val="nil"/>
            </w:tcBorders>
            <w:shd w:val="clear" w:color="000000" w:fill="CCCCFF"/>
            <w:noWrap/>
            <w:vAlign w:val="bottom"/>
            <w:hideMark/>
          </w:tcPr>
          <w:p w14:paraId="5EE3D9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c>
          <w:tcPr>
            <w:tcW w:w="521" w:type="pct"/>
            <w:tcBorders>
              <w:top w:val="nil"/>
              <w:left w:val="nil"/>
              <w:bottom w:val="nil"/>
              <w:right w:val="nil"/>
            </w:tcBorders>
            <w:shd w:val="clear" w:color="000000" w:fill="CCCCFF"/>
            <w:noWrap/>
            <w:vAlign w:val="bottom"/>
            <w:hideMark/>
          </w:tcPr>
          <w:p w14:paraId="66247E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10B3F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79989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r>
      <w:tr w:rsidR="00DF560D" w:rsidRPr="00DF560D" w14:paraId="55ED4FA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B6319B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3DE74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c>
          <w:tcPr>
            <w:tcW w:w="521" w:type="pct"/>
            <w:tcBorders>
              <w:top w:val="nil"/>
              <w:left w:val="nil"/>
              <w:bottom w:val="nil"/>
              <w:right w:val="nil"/>
            </w:tcBorders>
            <w:shd w:val="clear" w:color="000000" w:fill="FFFF99"/>
            <w:noWrap/>
            <w:vAlign w:val="bottom"/>
            <w:hideMark/>
          </w:tcPr>
          <w:p w14:paraId="28251F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32E1B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ADCDB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r>
      <w:tr w:rsidR="00DF560D" w:rsidRPr="00DF560D" w14:paraId="490BD780" w14:textId="77777777" w:rsidTr="00DF560D">
        <w:trPr>
          <w:trHeight w:val="255"/>
        </w:trPr>
        <w:tc>
          <w:tcPr>
            <w:tcW w:w="413" w:type="pct"/>
            <w:tcBorders>
              <w:top w:val="nil"/>
              <w:left w:val="nil"/>
              <w:bottom w:val="nil"/>
              <w:right w:val="nil"/>
            </w:tcBorders>
            <w:noWrap/>
            <w:vAlign w:val="bottom"/>
            <w:hideMark/>
          </w:tcPr>
          <w:p w14:paraId="0C15F45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14A8CC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408C2A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250,00</w:t>
            </w:r>
          </w:p>
        </w:tc>
        <w:tc>
          <w:tcPr>
            <w:tcW w:w="521" w:type="pct"/>
            <w:tcBorders>
              <w:top w:val="nil"/>
              <w:left w:val="nil"/>
              <w:bottom w:val="nil"/>
              <w:right w:val="nil"/>
            </w:tcBorders>
            <w:noWrap/>
            <w:vAlign w:val="bottom"/>
            <w:hideMark/>
          </w:tcPr>
          <w:p w14:paraId="3F2173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149FA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E1EA77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250,00</w:t>
            </w:r>
          </w:p>
        </w:tc>
      </w:tr>
      <w:tr w:rsidR="00DF560D" w:rsidRPr="00DF560D" w14:paraId="40E8F66A" w14:textId="77777777" w:rsidTr="00DF560D">
        <w:trPr>
          <w:trHeight w:val="255"/>
        </w:trPr>
        <w:tc>
          <w:tcPr>
            <w:tcW w:w="413" w:type="pct"/>
            <w:tcBorders>
              <w:top w:val="nil"/>
              <w:left w:val="nil"/>
              <w:bottom w:val="nil"/>
              <w:right w:val="nil"/>
            </w:tcBorders>
            <w:noWrap/>
            <w:vAlign w:val="bottom"/>
            <w:hideMark/>
          </w:tcPr>
          <w:p w14:paraId="6657293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8D5381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6D58FA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c>
          <w:tcPr>
            <w:tcW w:w="521" w:type="pct"/>
            <w:tcBorders>
              <w:top w:val="nil"/>
              <w:left w:val="nil"/>
              <w:bottom w:val="nil"/>
              <w:right w:val="nil"/>
            </w:tcBorders>
            <w:noWrap/>
            <w:vAlign w:val="bottom"/>
            <w:hideMark/>
          </w:tcPr>
          <w:p w14:paraId="29F547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BC0C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628A90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r>
      <w:tr w:rsidR="00DF560D" w:rsidRPr="00DF560D" w14:paraId="1BDCB59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44212E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A100054 Obavljanje redovne djelatnosti mjesnog odbora Srb</w:t>
            </w:r>
          </w:p>
        </w:tc>
        <w:tc>
          <w:tcPr>
            <w:tcW w:w="420" w:type="pct"/>
            <w:tcBorders>
              <w:top w:val="nil"/>
              <w:left w:val="nil"/>
              <w:bottom w:val="nil"/>
              <w:right w:val="nil"/>
            </w:tcBorders>
            <w:shd w:val="clear" w:color="000000" w:fill="CCCCFF"/>
            <w:noWrap/>
            <w:vAlign w:val="bottom"/>
            <w:hideMark/>
          </w:tcPr>
          <w:p w14:paraId="35DD06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3.900,00</w:t>
            </w:r>
          </w:p>
        </w:tc>
        <w:tc>
          <w:tcPr>
            <w:tcW w:w="521" w:type="pct"/>
            <w:tcBorders>
              <w:top w:val="nil"/>
              <w:left w:val="nil"/>
              <w:bottom w:val="nil"/>
              <w:right w:val="nil"/>
            </w:tcBorders>
            <w:shd w:val="clear" w:color="000000" w:fill="CCCCFF"/>
            <w:noWrap/>
            <w:vAlign w:val="bottom"/>
            <w:hideMark/>
          </w:tcPr>
          <w:p w14:paraId="7B5AFE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404" w:type="pct"/>
            <w:tcBorders>
              <w:top w:val="nil"/>
              <w:left w:val="nil"/>
              <w:bottom w:val="nil"/>
              <w:right w:val="nil"/>
            </w:tcBorders>
            <w:shd w:val="clear" w:color="000000" w:fill="CCCCFF"/>
            <w:noWrap/>
            <w:vAlign w:val="bottom"/>
            <w:hideMark/>
          </w:tcPr>
          <w:p w14:paraId="6CE543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0,10</w:t>
            </w:r>
          </w:p>
        </w:tc>
        <w:tc>
          <w:tcPr>
            <w:tcW w:w="414" w:type="pct"/>
            <w:tcBorders>
              <w:top w:val="nil"/>
              <w:left w:val="nil"/>
              <w:bottom w:val="nil"/>
              <w:right w:val="nil"/>
            </w:tcBorders>
            <w:shd w:val="clear" w:color="000000" w:fill="CCCCFF"/>
            <w:noWrap/>
            <w:vAlign w:val="bottom"/>
            <w:hideMark/>
          </w:tcPr>
          <w:p w14:paraId="325256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3.904,00</w:t>
            </w:r>
          </w:p>
        </w:tc>
      </w:tr>
      <w:tr w:rsidR="00DF560D" w:rsidRPr="00DF560D" w14:paraId="4AFB381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2FE56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180A8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3.896,00</w:t>
            </w:r>
          </w:p>
        </w:tc>
        <w:tc>
          <w:tcPr>
            <w:tcW w:w="521" w:type="pct"/>
            <w:tcBorders>
              <w:top w:val="nil"/>
              <w:left w:val="nil"/>
              <w:bottom w:val="nil"/>
              <w:right w:val="nil"/>
            </w:tcBorders>
            <w:shd w:val="clear" w:color="000000" w:fill="FFFF99"/>
            <w:noWrap/>
            <w:vAlign w:val="bottom"/>
            <w:hideMark/>
          </w:tcPr>
          <w:p w14:paraId="2FC9B8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404" w:type="pct"/>
            <w:tcBorders>
              <w:top w:val="nil"/>
              <w:left w:val="nil"/>
              <w:bottom w:val="nil"/>
              <w:right w:val="nil"/>
            </w:tcBorders>
            <w:shd w:val="clear" w:color="000000" w:fill="FFFF99"/>
            <w:noWrap/>
            <w:vAlign w:val="bottom"/>
            <w:hideMark/>
          </w:tcPr>
          <w:p w14:paraId="68A6F13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0,10</w:t>
            </w:r>
          </w:p>
        </w:tc>
        <w:tc>
          <w:tcPr>
            <w:tcW w:w="414" w:type="pct"/>
            <w:tcBorders>
              <w:top w:val="nil"/>
              <w:left w:val="nil"/>
              <w:bottom w:val="nil"/>
              <w:right w:val="nil"/>
            </w:tcBorders>
            <w:shd w:val="clear" w:color="000000" w:fill="FFFF99"/>
            <w:noWrap/>
            <w:vAlign w:val="bottom"/>
            <w:hideMark/>
          </w:tcPr>
          <w:p w14:paraId="678095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3.900,00</w:t>
            </w:r>
          </w:p>
        </w:tc>
      </w:tr>
      <w:tr w:rsidR="00DF560D" w:rsidRPr="00DF560D" w14:paraId="1604998A" w14:textId="77777777" w:rsidTr="00DF560D">
        <w:trPr>
          <w:trHeight w:val="255"/>
        </w:trPr>
        <w:tc>
          <w:tcPr>
            <w:tcW w:w="413" w:type="pct"/>
            <w:tcBorders>
              <w:top w:val="nil"/>
              <w:left w:val="nil"/>
              <w:bottom w:val="nil"/>
              <w:right w:val="nil"/>
            </w:tcBorders>
            <w:noWrap/>
            <w:vAlign w:val="bottom"/>
            <w:hideMark/>
          </w:tcPr>
          <w:p w14:paraId="22A371D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3533AB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B016B9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3.896,00</w:t>
            </w:r>
          </w:p>
        </w:tc>
        <w:tc>
          <w:tcPr>
            <w:tcW w:w="521" w:type="pct"/>
            <w:tcBorders>
              <w:top w:val="nil"/>
              <w:left w:val="nil"/>
              <w:bottom w:val="nil"/>
              <w:right w:val="nil"/>
            </w:tcBorders>
            <w:noWrap/>
            <w:vAlign w:val="bottom"/>
            <w:hideMark/>
          </w:tcPr>
          <w:p w14:paraId="6089F86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c>
          <w:tcPr>
            <w:tcW w:w="404" w:type="pct"/>
            <w:tcBorders>
              <w:top w:val="nil"/>
              <w:left w:val="nil"/>
              <w:bottom w:val="nil"/>
              <w:right w:val="nil"/>
            </w:tcBorders>
            <w:noWrap/>
            <w:vAlign w:val="bottom"/>
            <w:hideMark/>
          </w:tcPr>
          <w:p w14:paraId="280B016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0,10</w:t>
            </w:r>
          </w:p>
        </w:tc>
        <w:tc>
          <w:tcPr>
            <w:tcW w:w="414" w:type="pct"/>
            <w:tcBorders>
              <w:top w:val="nil"/>
              <w:left w:val="nil"/>
              <w:bottom w:val="nil"/>
              <w:right w:val="nil"/>
            </w:tcBorders>
            <w:noWrap/>
            <w:vAlign w:val="bottom"/>
            <w:hideMark/>
          </w:tcPr>
          <w:p w14:paraId="494278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3.900,00</w:t>
            </w:r>
          </w:p>
        </w:tc>
      </w:tr>
      <w:tr w:rsidR="00DF560D" w:rsidRPr="00DF560D" w14:paraId="042C41A3" w14:textId="77777777" w:rsidTr="00DF560D">
        <w:trPr>
          <w:trHeight w:val="255"/>
        </w:trPr>
        <w:tc>
          <w:tcPr>
            <w:tcW w:w="413" w:type="pct"/>
            <w:tcBorders>
              <w:top w:val="nil"/>
              <w:left w:val="nil"/>
              <w:bottom w:val="nil"/>
              <w:right w:val="nil"/>
            </w:tcBorders>
            <w:noWrap/>
            <w:vAlign w:val="bottom"/>
            <w:hideMark/>
          </w:tcPr>
          <w:p w14:paraId="4982FE8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16C42A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14531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3.746,00</w:t>
            </w:r>
          </w:p>
        </w:tc>
        <w:tc>
          <w:tcPr>
            <w:tcW w:w="521" w:type="pct"/>
            <w:tcBorders>
              <w:top w:val="nil"/>
              <w:left w:val="nil"/>
              <w:bottom w:val="nil"/>
              <w:right w:val="nil"/>
            </w:tcBorders>
            <w:noWrap/>
            <w:vAlign w:val="bottom"/>
            <w:hideMark/>
          </w:tcPr>
          <w:p w14:paraId="069322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w:t>
            </w:r>
          </w:p>
        </w:tc>
        <w:tc>
          <w:tcPr>
            <w:tcW w:w="404" w:type="pct"/>
            <w:tcBorders>
              <w:top w:val="nil"/>
              <w:left w:val="nil"/>
              <w:bottom w:val="nil"/>
              <w:right w:val="nil"/>
            </w:tcBorders>
            <w:noWrap/>
            <w:vAlign w:val="bottom"/>
            <w:hideMark/>
          </w:tcPr>
          <w:p w14:paraId="5591955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-0,53</w:t>
            </w:r>
          </w:p>
        </w:tc>
        <w:tc>
          <w:tcPr>
            <w:tcW w:w="414" w:type="pct"/>
            <w:tcBorders>
              <w:top w:val="nil"/>
              <w:left w:val="nil"/>
              <w:bottom w:val="nil"/>
              <w:right w:val="nil"/>
            </w:tcBorders>
            <w:noWrap/>
            <w:vAlign w:val="bottom"/>
            <w:hideMark/>
          </w:tcPr>
          <w:p w14:paraId="4D1A474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3.726,00</w:t>
            </w:r>
          </w:p>
        </w:tc>
      </w:tr>
      <w:tr w:rsidR="00DF560D" w:rsidRPr="00DF560D" w14:paraId="4BC290C0" w14:textId="77777777" w:rsidTr="00DF560D">
        <w:trPr>
          <w:trHeight w:val="255"/>
        </w:trPr>
        <w:tc>
          <w:tcPr>
            <w:tcW w:w="413" w:type="pct"/>
            <w:tcBorders>
              <w:top w:val="nil"/>
              <w:left w:val="nil"/>
              <w:bottom w:val="nil"/>
              <w:right w:val="nil"/>
            </w:tcBorders>
            <w:noWrap/>
            <w:vAlign w:val="bottom"/>
            <w:hideMark/>
          </w:tcPr>
          <w:p w14:paraId="30DEC67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6D7051D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9008F0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w:t>
            </w:r>
          </w:p>
        </w:tc>
        <w:tc>
          <w:tcPr>
            <w:tcW w:w="521" w:type="pct"/>
            <w:tcBorders>
              <w:top w:val="nil"/>
              <w:left w:val="nil"/>
              <w:bottom w:val="nil"/>
              <w:right w:val="nil"/>
            </w:tcBorders>
            <w:noWrap/>
            <w:vAlign w:val="bottom"/>
            <w:hideMark/>
          </w:tcPr>
          <w:p w14:paraId="757CDF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24,00</w:t>
            </w:r>
          </w:p>
        </w:tc>
        <w:tc>
          <w:tcPr>
            <w:tcW w:w="404" w:type="pct"/>
            <w:tcBorders>
              <w:top w:val="nil"/>
              <w:left w:val="nil"/>
              <w:bottom w:val="nil"/>
              <w:right w:val="nil"/>
            </w:tcBorders>
            <w:noWrap/>
            <w:vAlign w:val="bottom"/>
            <w:hideMark/>
          </w:tcPr>
          <w:p w14:paraId="52A7911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16,00</w:t>
            </w:r>
          </w:p>
        </w:tc>
        <w:tc>
          <w:tcPr>
            <w:tcW w:w="414" w:type="pct"/>
            <w:tcBorders>
              <w:top w:val="nil"/>
              <w:left w:val="nil"/>
              <w:bottom w:val="nil"/>
              <w:right w:val="nil"/>
            </w:tcBorders>
            <w:noWrap/>
            <w:vAlign w:val="bottom"/>
            <w:hideMark/>
          </w:tcPr>
          <w:p w14:paraId="0176F5D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174,00</w:t>
            </w:r>
          </w:p>
        </w:tc>
      </w:tr>
      <w:tr w:rsidR="00DF560D" w:rsidRPr="00DF560D" w14:paraId="628F792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237E67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3590A0C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521" w:type="pct"/>
            <w:tcBorders>
              <w:top w:val="nil"/>
              <w:left w:val="nil"/>
              <w:bottom w:val="nil"/>
              <w:right w:val="nil"/>
            </w:tcBorders>
            <w:shd w:val="clear" w:color="000000" w:fill="FFFF99"/>
            <w:noWrap/>
            <w:vAlign w:val="bottom"/>
            <w:hideMark/>
          </w:tcPr>
          <w:p w14:paraId="08747A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79F09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B2C6E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r>
      <w:tr w:rsidR="00DF560D" w:rsidRPr="00DF560D" w14:paraId="30844469" w14:textId="77777777" w:rsidTr="00DF560D">
        <w:trPr>
          <w:trHeight w:val="255"/>
        </w:trPr>
        <w:tc>
          <w:tcPr>
            <w:tcW w:w="413" w:type="pct"/>
            <w:tcBorders>
              <w:top w:val="nil"/>
              <w:left w:val="nil"/>
              <w:bottom w:val="nil"/>
              <w:right w:val="nil"/>
            </w:tcBorders>
            <w:noWrap/>
            <w:vAlign w:val="bottom"/>
            <w:hideMark/>
          </w:tcPr>
          <w:p w14:paraId="352895F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10D8CF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FE63CC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c>
          <w:tcPr>
            <w:tcW w:w="521" w:type="pct"/>
            <w:tcBorders>
              <w:top w:val="nil"/>
              <w:left w:val="nil"/>
              <w:bottom w:val="nil"/>
              <w:right w:val="nil"/>
            </w:tcBorders>
            <w:noWrap/>
            <w:vAlign w:val="bottom"/>
            <w:hideMark/>
          </w:tcPr>
          <w:p w14:paraId="2EB625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CC610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57F52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r>
      <w:tr w:rsidR="00DF560D" w:rsidRPr="00DF560D" w14:paraId="4E430000" w14:textId="77777777" w:rsidTr="00DF560D">
        <w:trPr>
          <w:trHeight w:val="255"/>
        </w:trPr>
        <w:tc>
          <w:tcPr>
            <w:tcW w:w="413" w:type="pct"/>
            <w:tcBorders>
              <w:top w:val="nil"/>
              <w:left w:val="nil"/>
              <w:bottom w:val="nil"/>
              <w:right w:val="nil"/>
            </w:tcBorders>
            <w:noWrap/>
            <w:vAlign w:val="bottom"/>
            <w:hideMark/>
          </w:tcPr>
          <w:p w14:paraId="5D41491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34</w:t>
            </w:r>
          </w:p>
        </w:tc>
        <w:tc>
          <w:tcPr>
            <w:tcW w:w="2828" w:type="pct"/>
            <w:tcBorders>
              <w:top w:val="nil"/>
              <w:left w:val="nil"/>
              <w:bottom w:val="nil"/>
              <w:right w:val="nil"/>
            </w:tcBorders>
            <w:noWrap/>
            <w:vAlign w:val="bottom"/>
            <w:hideMark/>
          </w:tcPr>
          <w:p w14:paraId="2C9D9BC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56DB9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c>
          <w:tcPr>
            <w:tcW w:w="521" w:type="pct"/>
            <w:tcBorders>
              <w:top w:val="nil"/>
              <w:left w:val="nil"/>
              <w:bottom w:val="nil"/>
              <w:right w:val="nil"/>
            </w:tcBorders>
            <w:noWrap/>
            <w:vAlign w:val="bottom"/>
            <w:hideMark/>
          </w:tcPr>
          <w:p w14:paraId="4D60CB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55C01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59F606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r>
      <w:tr w:rsidR="00DF560D" w:rsidRPr="00DF560D" w14:paraId="0AB43A9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B63E7F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A100055 Vijeće srpske nacionalne manjine</w:t>
            </w:r>
          </w:p>
        </w:tc>
        <w:tc>
          <w:tcPr>
            <w:tcW w:w="420" w:type="pct"/>
            <w:tcBorders>
              <w:top w:val="nil"/>
              <w:left w:val="nil"/>
              <w:bottom w:val="nil"/>
              <w:right w:val="nil"/>
            </w:tcBorders>
            <w:shd w:val="clear" w:color="000000" w:fill="CCCCFF"/>
            <w:noWrap/>
            <w:vAlign w:val="bottom"/>
            <w:hideMark/>
          </w:tcPr>
          <w:p w14:paraId="42C826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5.595,00</w:t>
            </w:r>
          </w:p>
        </w:tc>
        <w:tc>
          <w:tcPr>
            <w:tcW w:w="521" w:type="pct"/>
            <w:tcBorders>
              <w:top w:val="nil"/>
              <w:left w:val="nil"/>
              <w:bottom w:val="nil"/>
              <w:right w:val="nil"/>
            </w:tcBorders>
            <w:shd w:val="clear" w:color="000000" w:fill="CCCCFF"/>
            <w:noWrap/>
            <w:vAlign w:val="bottom"/>
            <w:hideMark/>
          </w:tcPr>
          <w:p w14:paraId="13737F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0DF8A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AE412D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5.595,00</w:t>
            </w:r>
          </w:p>
        </w:tc>
      </w:tr>
      <w:tr w:rsidR="00DF560D" w:rsidRPr="00DF560D" w14:paraId="5564E9D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37B2C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6D352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FFFF99"/>
            <w:noWrap/>
            <w:vAlign w:val="bottom"/>
            <w:hideMark/>
          </w:tcPr>
          <w:p w14:paraId="040D94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809FD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24C54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r>
      <w:tr w:rsidR="00DF560D" w:rsidRPr="00DF560D" w14:paraId="58ACCF74" w14:textId="77777777" w:rsidTr="00DF560D">
        <w:trPr>
          <w:trHeight w:val="255"/>
        </w:trPr>
        <w:tc>
          <w:tcPr>
            <w:tcW w:w="413" w:type="pct"/>
            <w:tcBorders>
              <w:top w:val="nil"/>
              <w:left w:val="nil"/>
              <w:bottom w:val="nil"/>
              <w:right w:val="nil"/>
            </w:tcBorders>
            <w:noWrap/>
            <w:vAlign w:val="bottom"/>
            <w:hideMark/>
          </w:tcPr>
          <w:p w14:paraId="1B6CA47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1EE59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FF1144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521" w:type="pct"/>
            <w:tcBorders>
              <w:top w:val="nil"/>
              <w:left w:val="nil"/>
              <w:bottom w:val="nil"/>
              <w:right w:val="nil"/>
            </w:tcBorders>
            <w:noWrap/>
            <w:vAlign w:val="bottom"/>
            <w:hideMark/>
          </w:tcPr>
          <w:p w14:paraId="7EA4011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4CAE7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732888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r>
      <w:tr w:rsidR="00DF560D" w:rsidRPr="00DF560D" w14:paraId="21BB6293" w14:textId="77777777" w:rsidTr="00DF560D">
        <w:trPr>
          <w:trHeight w:val="255"/>
        </w:trPr>
        <w:tc>
          <w:tcPr>
            <w:tcW w:w="413" w:type="pct"/>
            <w:tcBorders>
              <w:top w:val="nil"/>
              <w:left w:val="nil"/>
              <w:bottom w:val="nil"/>
              <w:right w:val="nil"/>
            </w:tcBorders>
            <w:noWrap/>
            <w:vAlign w:val="bottom"/>
            <w:hideMark/>
          </w:tcPr>
          <w:p w14:paraId="789F6D4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72F47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BE37B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2.800,00</w:t>
            </w:r>
          </w:p>
        </w:tc>
        <w:tc>
          <w:tcPr>
            <w:tcW w:w="521" w:type="pct"/>
            <w:tcBorders>
              <w:top w:val="nil"/>
              <w:left w:val="nil"/>
              <w:bottom w:val="nil"/>
              <w:right w:val="nil"/>
            </w:tcBorders>
            <w:noWrap/>
            <w:vAlign w:val="bottom"/>
            <w:hideMark/>
          </w:tcPr>
          <w:p w14:paraId="310729B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AD7F70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A2C54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2.800,00</w:t>
            </w:r>
          </w:p>
        </w:tc>
      </w:tr>
      <w:tr w:rsidR="00DF560D" w:rsidRPr="00DF560D" w14:paraId="5A1EA7E1" w14:textId="77777777" w:rsidTr="00DF560D">
        <w:trPr>
          <w:trHeight w:val="255"/>
        </w:trPr>
        <w:tc>
          <w:tcPr>
            <w:tcW w:w="413" w:type="pct"/>
            <w:tcBorders>
              <w:top w:val="nil"/>
              <w:left w:val="nil"/>
              <w:bottom w:val="nil"/>
              <w:right w:val="nil"/>
            </w:tcBorders>
            <w:noWrap/>
            <w:vAlign w:val="bottom"/>
            <w:hideMark/>
          </w:tcPr>
          <w:p w14:paraId="2CC176A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14F2731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435DB3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c>
          <w:tcPr>
            <w:tcW w:w="521" w:type="pct"/>
            <w:tcBorders>
              <w:top w:val="nil"/>
              <w:left w:val="nil"/>
              <w:bottom w:val="nil"/>
              <w:right w:val="nil"/>
            </w:tcBorders>
            <w:noWrap/>
            <w:vAlign w:val="bottom"/>
            <w:hideMark/>
          </w:tcPr>
          <w:p w14:paraId="1127F77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54C8C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4C2A41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r>
      <w:tr w:rsidR="00DF560D" w:rsidRPr="00DF560D" w14:paraId="5BE4E8C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51B372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6020D4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521" w:type="pct"/>
            <w:tcBorders>
              <w:top w:val="nil"/>
              <w:left w:val="nil"/>
              <w:bottom w:val="nil"/>
              <w:right w:val="nil"/>
            </w:tcBorders>
            <w:shd w:val="clear" w:color="000000" w:fill="FFFF99"/>
            <w:noWrap/>
            <w:vAlign w:val="bottom"/>
            <w:hideMark/>
          </w:tcPr>
          <w:p w14:paraId="668E98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78E7B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033BC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r>
      <w:tr w:rsidR="00DF560D" w:rsidRPr="00DF560D" w14:paraId="7697D822" w14:textId="77777777" w:rsidTr="00DF560D">
        <w:trPr>
          <w:trHeight w:val="255"/>
        </w:trPr>
        <w:tc>
          <w:tcPr>
            <w:tcW w:w="413" w:type="pct"/>
            <w:tcBorders>
              <w:top w:val="nil"/>
              <w:left w:val="nil"/>
              <w:bottom w:val="nil"/>
              <w:right w:val="nil"/>
            </w:tcBorders>
            <w:noWrap/>
            <w:vAlign w:val="bottom"/>
            <w:hideMark/>
          </w:tcPr>
          <w:p w14:paraId="77C2279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E753D7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2C4033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c>
          <w:tcPr>
            <w:tcW w:w="521" w:type="pct"/>
            <w:tcBorders>
              <w:top w:val="nil"/>
              <w:left w:val="nil"/>
              <w:bottom w:val="nil"/>
              <w:right w:val="nil"/>
            </w:tcBorders>
            <w:noWrap/>
            <w:vAlign w:val="bottom"/>
            <w:hideMark/>
          </w:tcPr>
          <w:p w14:paraId="54BCB1C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5FD9DE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D9F62A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r>
      <w:tr w:rsidR="00DF560D" w:rsidRPr="00DF560D" w14:paraId="6097F3AA" w14:textId="77777777" w:rsidTr="00DF560D">
        <w:trPr>
          <w:trHeight w:val="255"/>
        </w:trPr>
        <w:tc>
          <w:tcPr>
            <w:tcW w:w="413" w:type="pct"/>
            <w:tcBorders>
              <w:top w:val="nil"/>
              <w:left w:val="nil"/>
              <w:bottom w:val="nil"/>
              <w:right w:val="nil"/>
            </w:tcBorders>
            <w:noWrap/>
            <w:vAlign w:val="bottom"/>
            <w:hideMark/>
          </w:tcPr>
          <w:p w14:paraId="3A4B972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00F25DF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D0B28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c>
          <w:tcPr>
            <w:tcW w:w="521" w:type="pct"/>
            <w:tcBorders>
              <w:top w:val="nil"/>
              <w:left w:val="nil"/>
              <w:bottom w:val="nil"/>
              <w:right w:val="nil"/>
            </w:tcBorders>
            <w:noWrap/>
            <w:vAlign w:val="bottom"/>
            <w:hideMark/>
          </w:tcPr>
          <w:p w14:paraId="6021FA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284D8E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D82738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r>
      <w:tr w:rsidR="00DF560D" w:rsidRPr="00DF560D" w14:paraId="1ED7CCE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06B9BDF"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6.2. Tekuće donacije - prihodi korisnika</w:t>
            </w:r>
          </w:p>
        </w:tc>
        <w:tc>
          <w:tcPr>
            <w:tcW w:w="420" w:type="pct"/>
            <w:tcBorders>
              <w:top w:val="nil"/>
              <w:left w:val="nil"/>
              <w:bottom w:val="nil"/>
              <w:right w:val="nil"/>
            </w:tcBorders>
            <w:shd w:val="clear" w:color="000000" w:fill="FFFF99"/>
            <w:noWrap/>
            <w:vAlign w:val="bottom"/>
            <w:hideMark/>
          </w:tcPr>
          <w:p w14:paraId="7B478F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2.591,00</w:t>
            </w:r>
          </w:p>
        </w:tc>
        <w:tc>
          <w:tcPr>
            <w:tcW w:w="521" w:type="pct"/>
            <w:tcBorders>
              <w:top w:val="nil"/>
              <w:left w:val="nil"/>
              <w:bottom w:val="nil"/>
              <w:right w:val="nil"/>
            </w:tcBorders>
            <w:shd w:val="clear" w:color="000000" w:fill="FFFF99"/>
            <w:noWrap/>
            <w:vAlign w:val="bottom"/>
            <w:hideMark/>
          </w:tcPr>
          <w:p w14:paraId="0347EC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3B1C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BB521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2.591,00</w:t>
            </w:r>
          </w:p>
        </w:tc>
      </w:tr>
      <w:tr w:rsidR="00DF560D" w:rsidRPr="00DF560D" w14:paraId="2B66D0FA" w14:textId="77777777" w:rsidTr="00DF560D">
        <w:trPr>
          <w:trHeight w:val="255"/>
        </w:trPr>
        <w:tc>
          <w:tcPr>
            <w:tcW w:w="413" w:type="pct"/>
            <w:tcBorders>
              <w:top w:val="nil"/>
              <w:left w:val="nil"/>
              <w:bottom w:val="nil"/>
              <w:right w:val="nil"/>
            </w:tcBorders>
            <w:noWrap/>
            <w:vAlign w:val="bottom"/>
            <w:hideMark/>
          </w:tcPr>
          <w:p w14:paraId="57DD2C7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AFF839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767C7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2.591,00</w:t>
            </w:r>
          </w:p>
        </w:tc>
        <w:tc>
          <w:tcPr>
            <w:tcW w:w="521" w:type="pct"/>
            <w:tcBorders>
              <w:top w:val="nil"/>
              <w:left w:val="nil"/>
              <w:bottom w:val="nil"/>
              <w:right w:val="nil"/>
            </w:tcBorders>
            <w:noWrap/>
            <w:vAlign w:val="bottom"/>
            <w:hideMark/>
          </w:tcPr>
          <w:p w14:paraId="03582B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88E881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F07DAE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2.591,00</w:t>
            </w:r>
          </w:p>
        </w:tc>
      </w:tr>
      <w:tr w:rsidR="00DF560D" w:rsidRPr="00DF560D" w14:paraId="78EB5D58" w14:textId="77777777" w:rsidTr="00DF560D">
        <w:trPr>
          <w:trHeight w:val="255"/>
        </w:trPr>
        <w:tc>
          <w:tcPr>
            <w:tcW w:w="413" w:type="pct"/>
            <w:tcBorders>
              <w:top w:val="nil"/>
              <w:left w:val="nil"/>
              <w:bottom w:val="nil"/>
              <w:right w:val="nil"/>
            </w:tcBorders>
            <w:noWrap/>
            <w:vAlign w:val="bottom"/>
            <w:hideMark/>
          </w:tcPr>
          <w:p w14:paraId="226BCB9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C6EC96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1317B4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2.591,00</w:t>
            </w:r>
          </w:p>
        </w:tc>
        <w:tc>
          <w:tcPr>
            <w:tcW w:w="521" w:type="pct"/>
            <w:tcBorders>
              <w:top w:val="nil"/>
              <w:left w:val="nil"/>
              <w:bottom w:val="nil"/>
              <w:right w:val="nil"/>
            </w:tcBorders>
            <w:noWrap/>
            <w:vAlign w:val="bottom"/>
            <w:hideMark/>
          </w:tcPr>
          <w:p w14:paraId="42539DE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DE50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7D59CC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2.591,00</w:t>
            </w:r>
          </w:p>
        </w:tc>
      </w:tr>
      <w:tr w:rsidR="00DF560D" w:rsidRPr="00DF560D" w14:paraId="2C17700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868F2E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A100059 </w:t>
            </w:r>
            <w:proofErr w:type="spellStart"/>
            <w:r w:rsidRPr="00DF560D">
              <w:rPr>
                <w:rFonts w:ascii="Arial" w:eastAsia="Times New Roman" w:hAnsi="Arial" w:cs="Arial"/>
                <w:b/>
                <w:bCs/>
                <w:color w:val="000000"/>
                <w:kern w:val="0"/>
                <w:sz w:val="14"/>
                <w:szCs w:val="14"/>
                <w:lang w:val="en-US"/>
                <w14:ligatures w14:val="none"/>
              </w:rPr>
              <w:t>Sufinanciranje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prijevoza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pitke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vode</w:t>
            </w:r>
            <w:proofErr w:type="spellEnd"/>
          </w:p>
        </w:tc>
        <w:tc>
          <w:tcPr>
            <w:tcW w:w="420" w:type="pct"/>
            <w:tcBorders>
              <w:top w:val="nil"/>
              <w:left w:val="nil"/>
              <w:bottom w:val="nil"/>
              <w:right w:val="nil"/>
            </w:tcBorders>
            <w:shd w:val="clear" w:color="000000" w:fill="CCCCFF"/>
            <w:noWrap/>
            <w:vAlign w:val="bottom"/>
            <w:hideMark/>
          </w:tcPr>
          <w:p w14:paraId="6D3A69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CCCCFF"/>
            <w:noWrap/>
            <w:vAlign w:val="bottom"/>
            <w:hideMark/>
          </w:tcPr>
          <w:p w14:paraId="74F1CD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B6772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A975E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r>
      <w:tr w:rsidR="00DF560D" w:rsidRPr="00DF560D" w14:paraId="1B07246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A30C4C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BFB08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FFFF99"/>
            <w:noWrap/>
            <w:vAlign w:val="bottom"/>
            <w:hideMark/>
          </w:tcPr>
          <w:p w14:paraId="489509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89F746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8406F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r>
      <w:tr w:rsidR="00DF560D" w:rsidRPr="00DF560D" w14:paraId="5F9878A6" w14:textId="77777777" w:rsidTr="00DF560D">
        <w:trPr>
          <w:trHeight w:val="255"/>
        </w:trPr>
        <w:tc>
          <w:tcPr>
            <w:tcW w:w="413" w:type="pct"/>
            <w:tcBorders>
              <w:top w:val="nil"/>
              <w:left w:val="nil"/>
              <w:bottom w:val="nil"/>
              <w:right w:val="nil"/>
            </w:tcBorders>
            <w:noWrap/>
            <w:vAlign w:val="bottom"/>
            <w:hideMark/>
          </w:tcPr>
          <w:p w14:paraId="7C0CE7C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6256F8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5344F9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8.000,00</w:t>
            </w:r>
          </w:p>
        </w:tc>
        <w:tc>
          <w:tcPr>
            <w:tcW w:w="521" w:type="pct"/>
            <w:tcBorders>
              <w:top w:val="nil"/>
              <w:left w:val="nil"/>
              <w:bottom w:val="nil"/>
              <w:right w:val="nil"/>
            </w:tcBorders>
            <w:noWrap/>
            <w:vAlign w:val="bottom"/>
            <w:hideMark/>
          </w:tcPr>
          <w:p w14:paraId="32DEC4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72BF2B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C0C51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8.000,00</w:t>
            </w:r>
          </w:p>
        </w:tc>
      </w:tr>
      <w:tr w:rsidR="00DF560D" w:rsidRPr="00DF560D" w14:paraId="129E6998" w14:textId="77777777" w:rsidTr="00DF560D">
        <w:trPr>
          <w:trHeight w:val="255"/>
        </w:trPr>
        <w:tc>
          <w:tcPr>
            <w:tcW w:w="413" w:type="pct"/>
            <w:tcBorders>
              <w:top w:val="nil"/>
              <w:left w:val="nil"/>
              <w:bottom w:val="nil"/>
              <w:right w:val="nil"/>
            </w:tcBorders>
            <w:noWrap/>
            <w:vAlign w:val="bottom"/>
            <w:hideMark/>
          </w:tcPr>
          <w:p w14:paraId="77596B8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3C7F9B4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067495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8.000,00</w:t>
            </w:r>
          </w:p>
        </w:tc>
        <w:tc>
          <w:tcPr>
            <w:tcW w:w="521" w:type="pct"/>
            <w:tcBorders>
              <w:top w:val="nil"/>
              <w:left w:val="nil"/>
              <w:bottom w:val="nil"/>
              <w:right w:val="nil"/>
            </w:tcBorders>
            <w:noWrap/>
            <w:vAlign w:val="bottom"/>
            <w:hideMark/>
          </w:tcPr>
          <w:p w14:paraId="41A8D2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4B0DDE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3D16B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8.000,00</w:t>
            </w:r>
          </w:p>
        </w:tc>
      </w:tr>
      <w:tr w:rsidR="00DF560D" w:rsidRPr="00DF560D" w14:paraId="668D30C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245954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A100063 </w:t>
            </w:r>
            <w:proofErr w:type="spellStart"/>
            <w:r w:rsidRPr="00DF560D">
              <w:rPr>
                <w:rFonts w:ascii="Arial" w:eastAsia="Times New Roman" w:hAnsi="Arial" w:cs="Arial"/>
                <w:b/>
                <w:bCs/>
                <w:color w:val="000000"/>
                <w:kern w:val="0"/>
                <w:sz w:val="14"/>
                <w:szCs w:val="14"/>
                <w:lang w:val="en-US"/>
                <w14:ligatures w14:val="none"/>
              </w:rPr>
              <w:t>Lokalni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izbori</w:t>
            </w:r>
            <w:proofErr w:type="spellEnd"/>
          </w:p>
        </w:tc>
        <w:tc>
          <w:tcPr>
            <w:tcW w:w="420" w:type="pct"/>
            <w:tcBorders>
              <w:top w:val="nil"/>
              <w:left w:val="nil"/>
              <w:bottom w:val="nil"/>
              <w:right w:val="nil"/>
            </w:tcBorders>
            <w:shd w:val="clear" w:color="000000" w:fill="CCCCFF"/>
            <w:noWrap/>
            <w:vAlign w:val="bottom"/>
            <w:hideMark/>
          </w:tcPr>
          <w:p w14:paraId="227CB3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53.000,00</w:t>
            </w:r>
          </w:p>
        </w:tc>
        <w:tc>
          <w:tcPr>
            <w:tcW w:w="521" w:type="pct"/>
            <w:tcBorders>
              <w:top w:val="nil"/>
              <w:left w:val="nil"/>
              <w:bottom w:val="nil"/>
              <w:right w:val="nil"/>
            </w:tcBorders>
            <w:shd w:val="clear" w:color="000000" w:fill="CCCCFF"/>
            <w:noWrap/>
            <w:vAlign w:val="bottom"/>
            <w:hideMark/>
          </w:tcPr>
          <w:p w14:paraId="24F7DA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404" w:type="pct"/>
            <w:tcBorders>
              <w:top w:val="nil"/>
              <w:left w:val="nil"/>
              <w:bottom w:val="nil"/>
              <w:right w:val="nil"/>
            </w:tcBorders>
            <w:shd w:val="clear" w:color="000000" w:fill="CCCCFF"/>
            <w:noWrap/>
            <w:vAlign w:val="bottom"/>
            <w:hideMark/>
          </w:tcPr>
          <w:p w14:paraId="5392DD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-0,94</w:t>
            </w:r>
          </w:p>
        </w:tc>
        <w:tc>
          <w:tcPr>
            <w:tcW w:w="414" w:type="pct"/>
            <w:tcBorders>
              <w:top w:val="nil"/>
              <w:left w:val="nil"/>
              <w:bottom w:val="nil"/>
              <w:right w:val="nil"/>
            </w:tcBorders>
            <w:shd w:val="clear" w:color="000000" w:fill="CCCCFF"/>
            <w:noWrap/>
            <w:vAlign w:val="bottom"/>
            <w:hideMark/>
          </w:tcPr>
          <w:p w14:paraId="44575C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52.500,00</w:t>
            </w:r>
          </w:p>
        </w:tc>
      </w:tr>
      <w:tr w:rsidR="00DF560D" w:rsidRPr="00DF560D" w14:paraId="0DE016F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195EB2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7F6B50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42.800,00</w:t>
            </w:r>
          </w:p>
        </w:tc>
        <w:tc>
          <w:tcPr>
            <w:tcW w:w="521" w:type="pct"/>
            <w:tcBorders>
              <w:top w:val="nil"/>
              <w:left w:val="nil"/>
              <w:bottom w:val="nil"/>
              <w:right w:val="nil"/>
            </w:tcBorders>
            <w:shd w:val="clear" w:color="000000" w:fill="FFFF99"/>
            <w:noWrap/>
            <w:vAlign w:val="bottom"/>
            <w:hideMark/>
          </w:tcPr>
          <w:p w14:paraId="53039D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CBCF8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8966C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42.800,00</w:t>
            </w:r>
          </w:p>
        </w:tc>
      </w:tr>
      <w:tr w:rsidR="00DF560D" w:rsidRPr="00DF560D" w14:paraId="2237CE65" w14:textId="77777777" w:rsidTr="00DF560D">
        <w:trPr>
          <w:trHeight w:val="255"/>
        </w:trPr>
        <w:tc>
          <w:tcPr>
            <w:tcW w:w="413" w:type="pct"/>
            <w:tcBorders>
              <w:top w:val="nil"/>
              <w:left w:val="nil"/>
              <w:bottom w:val="nil"/>
              <w:right w:val="nil"/>
            </w:tcBorders>
            <w:noWrap/>
            <w:vAlign w:val="bottom"/>
            <w:hideMark/>
          </w:tcPr>
          <w:p w14:paraId="68DE525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40954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50459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42.800,00</w:t>
            </w:r>
          </w:p>
        </w:tc>
        <w:tc>
          <w:tcPr>
            <w:tcW w:w="521" w:type="pct"/>
            <w:tcBorders>
              <w:top w:val="nil"/>
              <w:left w:val="nil"/>
              <w:bottom w:val="nil"/>
              <w:right w:val="nil"/>
            </w:tcBorders>
            <w:noWrap/>
            <w:vAlign w:val="bottom"/>
            <w:hideMark/>
          </w:tcPr>
          <w:p w14:paraId="72DF26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5E1BE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05FB1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42.800,00</w:t>
            </w:r>
          </w:p>
        </w:tc>
      </w:tr>
      <w:tr w:rsidR="00DF560D" w:rsidRPr="00DF560D" w14:paraId="0A12D42F" w14:textId="77777777" w:rsidTr="00DF560D">
        <w:trPr>
          <w:trHeight w:val="255"/>
        </w:trPr>
        <w:tc>
          <w:tcPr>
            <w:tcW w:w="413" w:type="pct"/>
            <w:tcBorders>
              <w:top w:val="nil"/>
              <w:left w:val="nil"/>
              <w:bottom w:val="nil"/>
              <w:right w:val="nil"/>
            </w:tcBorders>
            <w:noWrap/>
            <w:vAlign w:val="bottom"/>
            <w:hideMark/>
          </w:tcPr>
          <w:p w14:paraId="51F5C17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C0B1A9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106F29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32.800,00</w:t>
            </w:r>
          </w:p>
        </w:tc>
        <w:tc>
          <w:tcPr>
            <w:tcW w:w="521" w:type="pct"/>
            <w:tcBorders>
              <w:top w:val="nil"/>
              <w:left w:val="nil"/>
              <w:bottom w:val="nil"/>
              <w:right w:val="nil"/>
            </w:tcBorders>
            <w:noWrap/>
            <w:vAlign w:val="bottom"/>
            <w:hideMark/>
          </w:tcPr>
          <w:p w14:paraId="72952A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7A179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9E8265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32.800,00</w:t>
            </w:r>
          </w:p>
        </w:tc>
      </w:tr>
      <w:tr w:rsidR="00DF560D" w:rsidRPr="00DF560D" w14:paraId="410B0B9D" w14:textId="77777777" w:rsidTr="00DF560D">
        <w:trPr>
          <w:trHeight w:val="255"/>
        </w:trPr>
        <w:tc>
          <w:tcPr>
            <w:tcW w:w="413" w:type="pct"/>
            <w:tcBorders>
              <w:top w:val="nil"/>
              <w:left w:val="nil"/>
              <w:bottom w:val="nil"/>
              <w:right w:val="nil"/>
            </w:tcBorders>
            <w:noWrap/>
            <w:vAlign w:val="bottom"/>
            <w:hideMark/>
          </w:tcPr>
          <w:p w14:paraId="0F62D1F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D1E924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8DD9C0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68B8BA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1C92C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DCF340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0B5AA57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FC96C9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4D5890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10.200,00</w:t>
            </w:r>
          </w:p>
        </w:tc>
        <w:tc>
          <w:tcPr>
            <w:tcW w:w="521" w:type="pct"/>
            <w:tcBorders>
              <w:top w:val="nil"/>
              <w:left w:val="nil"/>
              <w:bottom w:val="nil"/>
              <w:right w:val="nil"/>
            </w:tcBorders>
            <w:shd w:val="clear" w:color="000000" w:fill="FFFF99"/>
            <w:noWrap/>
            <w:vAlign w:val="bottom"/>
            <w:hideMark/>
          </w:tcPr>
          <w:p w14:paraId="599B85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404" w:type="pct"/>
            <w:tcBorders>
              <w:top w:val="nil"/>
              <w:left w:val="nil"/>
              <w:bottom w:val="nil"/>
              <w:right w:val="nil"/>
            </w:tcBorders>
            <w:shd w:val="clear" w:color="000000" w:fill="FFFF99"/>
            <w:noWrap/>
            <w:vAlign w:val="bottom"/>
            <w:hideMark/>
          </w:tcPr>
          <w:p w14:paraId="3E505D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w:t>
            </w:r>
          </w:p>
        </w:tc>
        <w:tc>
          <w:tcPr>
            <w:tcW w:w="414" w:type="pct"/>
            <w:tcBorders>
              <w:top w:val="nil"/>
              <w:left w:val="nil"/>
              <w:bottom w:val="nil"/>
              <w:right w:val="nil"/>
            </w:tcBorders>
            <w:shd w:val="clear" w:color="000000" w:fill="FFFF99"/>
            <w:noWrap/>
            <w:vAlign w:val="bottom"/>
            <w:hideMark/>
          </w:tcPr>
          <w:p w14:paraId="2C1DB9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9.700,00</w:t>
            </w:r>
          </w:p>
        </w:tc>
      </w:tr>
      <w:tr w:rsidR="00DF560D" w:rsidRPr="00DF560D" w14:paraId="41510AE8" w14:textId="77777777" w:rsidTr="00DF560D">
        <w:trPr>
          <w:trHeight w:val="255"/>
        </w:trPr>
        <w:tc>
          <w:tcPr>
            <w:tcW w:w="413" w:type="pct"/>
            <w:tcBorders>
              <w:top w:val="nil"/>
              <w:left w:val="nil"/>
              <w:bottom w:val="nil"/>
              <w:right w:val="nil"/>
            </w:tcBorders>
            <w:noWrap/>
            <w:vAlign w:val="bottom"/>
            <w:hideMark/>
          </w:tcPr>
          <w:p w14:paraId="2F8AFF6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273FFB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725A9E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10.200,00</w:t>
            </w:r>
          </w:p>
        </w:tc>
        <w:tc>
          <w:tcPr>
            <w:tcW w:w="521" w:type="pct"/>
            <w:tcBorders>
              <w:top w:val="nil"/>
              <w:left w:val="nil"/>
              <w:bottom w:val="nil"/>
              <w:right w:val="nil"/>
            </w:tcBorders>
            <w:noWrap/>
            <w:vAlign w:val="bottom"/>
            <w:hideMark/>
          </w:tcPr>
          <w:p w14:paraId="3AF4ED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404" w:type="pct"/>
            <w:tcBorders>
              <w:top w:val="nil"/>
              <w:left w:val="nil"/>
              <w:bottom w:val="nil"/>
              <w:right w:val="nil"/>
            </w:tcBorders>
            <w:noWrap/>
            <w:vAlign w:val="bottom"/>
            <w:hideMark/>
          </w:tcPr>
          <w:p w14:paraId="61566FC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-4,90</w:t>
            </w:r>
          </w:p>
        </w:tc>
        <w:tc>
          <w:tcPr>
            <w:tcW w:w="414" w:type="pct"/>
            <w:tcBorders>
              <w:top w:val="nil"/>
              <w:left w:val="nil"/>
              <w:bottom w:val="nil"/>
              <w:right w:val="nil"/>
            </w:tcBorders>
            <w:noWrap/>
            <w:vAlign w:val="bottom"/>
            <w:hideMark/>
          </w:tcPr>
          <w:p w14:paraId="4C0A46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9.700,00</w:t>
            </w:r>
          </w:p>
        </w:tc>
      </w:tr>
      <w:tr w:rsidR="00DF560D" w:rsidRPr="00DF560D" w14:paraId="6D157DBE" w14:textId="77777777" w:rsidTr="00DF560D">
        <w:trPr>
          <w:trHeight w:val="255"/>
        </w:trPr>
        <w:tc>
          <w:tcPr>
            <w:tcW w:w="413" w:type="pct"/>
            <w:tcBorders>
              <w:top w:val="nil"/>
              <w:left w:val="nil"/>
              <w:bottom w:val="nil"/>
              <w:right w:val="nil"/>
            </w:tcBorders>
            <w:noWrap/>
            <w:vAlign w:val="bottom"/>
            <w:hideMark/>
          </w:tcPr>
          <w:p w14:paraId="5D1C415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002B4D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2E166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10.200,00</w:t>
            </w:r>
          </w:p>
        </w:tc>
        <w:tc>
          <w:tcPr>
            <w:tcW w:w="521" w:type="pct"/>
            <w:tcBorders>
              <w:top w:val="nil"/>
              <w:left w:val="nil"/>
              <w:bottom w:val="nil"/>
              <w:right w:val="nil"/>
            </w:tcBorders>
            <w:noWrap/>
            <w:vAlign w:val="bottom"/>
            <w:hideMark/>
          </w:tcPr>
          <w:p w14:paraId="3C24B77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404" w:type="pct"/>
            <w:tcBorders>
              <w:top w:val="nil"/>
              <w:left w:val="nil"/>
              <w:bottom w:val="nil"/>
              <w:right w:val="nil"/>
            </w:tcBorders>
            <w:noWrap/>
            <w:vAlign w:val="bottom"/>
            <w:hideMark/>
          </w:tcPr>
          <w:p w14:paraId="679E96E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-4,90</w:t>
            </w:r>
          </w:p>
        </w:tc>
        <w:tc>
          <w:tcPr>
            <w:tcW w:w="414" w:type="pct"/>
            <w:tcBorders>
              <w:top w:val="nil"/>
              <w:left w:val="nil"/>
              <w:bottom w:val="nil"/>
              <w:right w:val="nil"/>
            </w:tcBorders>
            <w:noWrap/>
            <w:vAlign w:val="bottom"/>
            <w:hideMark/>
          </w:tcPr>
          <w:p w14:paraId="4A10443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9.700,00</w:t>
            </w:r>
          </w:p>
        </w:tc>
      </w:tr>
      <w:tr w:rsidR="00DF560D" w:rsidRPr="00DF560D" w14:paraId="4D7EBF03"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C85CFB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K100001 Nabava službenog vozila</w:t>
            </w:r>
          </w:p>
        </w:tc>
        <w:tc>
          <w:tcPr>
            <w:tcW w:w="420" w:type="pct"/>
            <w:tcBorders>
              <w:top w:val="nil"/>
              <w:left w:val="nil"/>
              <w:bottom w:val="nil"/>
              <w:right w:val="nil"/>
            </w:tcBorders>
            <w:shd w:val="clear" w:color="000000" w:fill="CCCCFF"/>
            <w:noWrap/>
            <w:vAlign w:val="bottom"/>
            <w:hideMark/>
          </w:tcPr>
          <w:p w14:paraId="647E9C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CCCCFF"/>
            <w:noWrap/>
            <w:vAlign w:val="bottom"/>
            <w:hideMark/>
          </w:tcPr>
          <w:p w14:paraId="684DD3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-791,51</w:t>
            </w:r>
          </w:p>
        </w:tc>
        <w:tc>
          <w:tcPr>
            <w:tcW w:w="404" w:type="pct"/>
            <w:tcBorders>
              <w:top w:val="nil"/>
              <w:left w:val="nil"/>
              <w:bottom w:val="nil"/>
              <w:right w:val="nil"/>
            </w:tcBorders>
            <w:shd w:val="clear" w:color="000000" w:fill="CCCCFF"/>
            <w:noWrap/>
            <w:vAlign w:val="bottom"/>
            <w:hideMark/>
          </w:tcPr>
          <w:p w14:paraId="0CB774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-3,04</w:t>
            </w:r>
          </w:p>
        </w:tc>
        <w:tc>
          <w:tcPr>
            <w:tcW w:w="414" w:type="pct"/>
            <w:tcBorders>
              <w:top w:val="nil"/>
              <w:left w:val="nil"/>
              <w:bottom w:val="nil"/>
              <w:right w:val="nil"/>
            </w:tcBorders>
            <w:shd w:val="clear" w:color="000000" w:fill="CCCCFF"/>
            <w:noWrap/>
            <w:vAlign w:val="bottom"/>
            <w:hideMark/>
          </w:tcPr>
          <w:p w14:paraId="74FDF3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25.208,49</w:t>
            </w:r>
          </w:p>
        </w:tc>
      </w:tr>
      <w:tr w:rsidR="00DF560D" w:rsidRPr="00DF560D" w14:paraId="32E3CAD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272B12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5020D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FFFF99"/>
            <w:noWrap/>
            <w:vAlign w:val="bottom"/>
            <w:hideMark/>
          </w:tcPr>
          <w:p w14:paraId="4ABC02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-791,51</w:t>
            </w:r>
          </w:p>
        </w:tc>
        <w:tc>
          <w:tcPr>
            <w:tcW w:w="404" w:type="pct"/>
            <w:tcBorders>
              <w:top w:val="nil"/>
              <w:left w:val="nil"/>
              <w:bottom w:val="nil"/>
              <w:right w:val="nil"/>
            </w:tcBorders>
            <w:shd w:val="clear" w:color="000000" w:fill="FFFF99"/>
            <w:noWrap/>
            <w:vAlign w:val="bottom"/>
            <w:hideMark/>
          </w:tcPr>
          <w:p w14:paraId="29CB9E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-3,04</w:t>
            </w:r>
          </w:p>
        </w:tc>
        <w:tc>
          <w:tcPr>
            <w:tcW w:w="414" w:type="pct"/>
            <w:tcBorders>
              <w:top w:val="nil"/>
              <w:left w:val="nil"/>
              <w:bottom w:val="nil"/>
              <w:right w:val="nil"/>
            </w:tcBorders>
            <w:shd w:val="clear" w:color="000000" w:fill="FFFF99"/>
            <w:noWrap/>
            <w:vAlign w:val="bottom"/>
            <w:hideMark/>
          </w:tcPr>
          <w:p w14:paraId="038C27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25.208,49</w:t>
            </w:r>
          </w:p>
        </w:tc>
      </w:tr>
      <w:tr w:rsidR="00DF560D" w:rsidRPr="00DF560D" w14:paraId="1698C72F" w14:textId="77777777" w:rsidTr="00DF560D">
        <w:trPr>
          <w:trHeight w:val="255"/>
        </w:trPr>
        <w:tc>
          <w:tcPr>
            <w:tcW w:w="413" w:type="pct"/>
            <w:tcBorders>
              <w:top w:val="nil"/>
              <w:left w:val="nil"/>
              <w:bottom w:val="nil"/>
              <w:right w:val="nil"/>
            </w:tcBorders>
            <w:noWrap/>
            <w:vAlign w:val="bottom"/>
            <w:hideMark/>
          </w:tcPr>
          <w:p w14:paraId="67E998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79DDCB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E2895D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26.000,00</w:t>
            </w:r>
          </w:p>
        </w:tc>
        <w:tc>
          <w:tcPr>
            <w:tcW w:w="521" w:type="pct"/>
            <w:tcBorders>
              <w:top w:val="nil"/>
              <w:left w:val="nil"/>
              <w:bottom w:val="nil"/>
              <w:right w:val="nil"/>
            </w:tcBorders>
            <w:noWrap/>
            <w:vAlign w:val="bottom"/>
            <w:hideMark/>
          </w:tcPr>
          <w:p w14:paraId="060A53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-791,51</w:t>
            </w:r>
          </w:p>
        </w:tc>
        <w:tc>
          <w:tcPr>
            <w:tcW w:w="404" w:type="pct"/>
            <w:tcBorders>
              <w:top w:val="nil"/>
              <w:left w:val="nil"/>
              <w:bottom w:val="nil"/>
              <w:right w:val="nil"/>
            </w:tcBorders>
            <w:noWrap/>
            <w:vAlign w:val="bottom"/>
            <w:hideMark/>
          </w:tcPr>
          <w:p w14:paraId="5531ED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-3,04</w:t>
            </w:r>
          </w:p>
        </w:tc>
        <w:tc>
          <w:tcPr>
            <w:tcW w:w="414" w:type="pct"/>
            <w:tcBorders>
              <w:top w:val="nil"/>
              <w:left w:val="nil"/>
              <w:bottom w:val="nil"/>
              <w:right w:val="nil"/>
            </w:tcBorders>
            <w:noWrap/>
            <w:vAlign w:val="bottom"/>
            <w:hideMark/>
          </w:tcPr>
          <w:p w14:paraId="77731F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25.208,49</w:t>
            </w:r>
          </w:p>
        </w:tc>
      </w:tr>
      <w:tr w:rsidR="00DF560D" w:rsidRPr="00DF560D" w14:paraId="65C4136B" w14:textId="77777777" w:rsidTr="00DF560D">
        <w:trPr>
          <w:trHeight w:val="255"/>
        </w:trPr>
        <w:tc>
          <w:tcPr>
            <w:tcW w:w="413" w:type="pct"/>
            <w:tcBorders>
              <w:top w:val="nil"/>
              <w:left w:val="nil"/>
              <w:bottom w:val="nil"/>
              <w:right w:val="nil"/>
            </w:tcBorders>
            <w:noWrap/>
            <w:vAlign w:val="bottom"/>
            <w:hideMark/>
          </w:tcPr>
          <w:p w14:paraId="7E1E0E5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2192F9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B449E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26.000,00</w:t>
            </w:r>
          </w:p>
        </w:tc>
        <w:tc>
          <w:tcPr>
            <w:tcW w:w="521" w:type="pct"/>
            <w:tcBorders>
              <w:top w:val="nil"/>
              <w:left w:val="nil"/>
              <w:bottom w:val="nil"/>
              <w:right w:val="nil"/>
            </w:tcBorders>
            <w:noWrap/>
            <w:vAlign w:val="bottom"/>
            <w:hideMark/>
          </w:tcPr>
          <w:p w14:paraId="128A60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-791,51</w:t>
            </w:r>
          </w:p>
        </w:tc>
        <w:tc>
          <w:tcPr>
            <w:tcW w:w="404" w:type="pct"/>
            <w:tcBorders>
              <w:top w:val="nil"/>
              <w:left w:val="nil"/>
              <w:bottom w:val="nil"/>
              <w:right w:val="nil"/>
            </w:tcBorders>
            <w:noWrap/>
            <w:vAlign w:val="bottom"/>
            <w:hideMark/>
          </w:tcPr>
          <w:p w14:paraId="619481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-3,04</w:t>
            </w:r>
          </w:p>
        </w:tc>
        <w:tc>
          <w:tcPr>
            <w:tcW w:w="414" w:type="pct"/>
            <w:tcBorders>
              <w:top w:val="nil"/>
              <w:left w:val="nil"/>
              <w:bottom w:val="nil"/>
              <w:right w:val="nil"/>
            </w:tcBorders>
            <w:noWrap/>
            <w:vAlign w:val="bottom"/>
            <w:hideMark/>
          </w:tcPr>
          <w:p w14:paraId="193372B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25.208,49</w:t>
            </w:r>
          </w:p>
        </w:tc>
      </w:tr>
      <w:tr w:rsidR="00DF560D" w:rsidRPr="00DF560D" w14:paraId="1A291CD3" w14:textId="77777777" w:rsidTr="00DF560D">
        <w:trPr>
          <w:trHeight w:val="255"/>
        </w:trPr>
        <w:tc>
          <w:tcPr>
            <w:tcW w:w="3241" w:type="pct"/>
            <w:gridSpan w:val="2"/>
            <w:tcBorders>
              <w:top w:val="nil"/>
              <w:left w:val="nil"/>
              <w:bottom w:val="nil"/>
              <w:right w:val="nil"/>
            </w:tcBorders>
            <w:shd w:val="clear" w:color="000000" w:fill="000080"/>
            <w:noWrap/>
            <w:vAlign w:val="bottom"/>
            <w:hideMark/>
          </w:tcPr>
          <w:p w14:paraId="2E29DA45" w14:textId="77777777" w:rsidR="00DF560D" w:rsidRPr="00DF560D" w:rsidRDefault="00DF560D" w:rsidP="00DF560D">
            <w:pPr>
              <w:spacing w:after="0" w:line="240" w:lineRule="auto"/>
              <w:rPr>
                <w:rFonts w:ascii="Arial" w:eastAsia="Times New Roman" w:hAnsi="Arial" w:cs="Arial"/>
                <w:b/>
                <w:bCs/>
                <w:color w:val="FFFFFF"/>
                <w:kern w:val="0"/>
                <w:sz w:val="14"/>
                <w:szCs w:val="14"/>
                <w:lang w:val="en-US"/>
                <w14:ligatures w14:val="none"/>
              </w:rPr>
            </w:pPr>
            <w:proofErr w:type="spellStart"/>
            <w:r w:rsidRPr="00DF560D">
              <w:rPr>
                <w:rFonts w:ascii="Arial" w:eastAsia="Times New Roman" w:hAnsi="Arial" w:cs="Arial"/>
                <w:b/>
                <w:bCs/>
                <w:color w:val="FFFFFF"/>
                <w:kern w:val="0"/>
                <w:sz w:val="14"/>
                <w:szCs w:val="14"/>
                <w:lang w:val="en-US"/>
                <w14:ligatures w14:val="none"/>
              </w:rPr>
              <w:t>Razdjel</w:t>
            </w:r>
            <w:proofErr w:type="spellEnd"/>
            <w:r w:rsidRPr="00DF560D">
              <w:rPr>
                <w:rFonts w:ascii="Arial" w:eastAsia="Times New Roman" w:hAnsi="Arial" w:cs="Arial"/>
                <w:b/>
                <w:bCs/>
                <w:color w:val="FFFFFF"/>
                <w:kern w:val="0"/>
                <w:sz w:val="14"/>
                <w:szCs w:val="14"/>
                <w:lang w:val="en-US"/>
                <w14:ligatures w14:val="none"/>
              </w:rPr>
              <w:t xml:space="preserve"> 102 JEDINSTVENI UPRAVNI ODJEL</w:t>
            </w:r>
          </w:p>
        </w:tc>
        <w:tc>
          <w:tcPr>
            <w:tcW w:w="420" w:type="pct"/>
            <w:tcBorders>
              <w:top w:val="nil"/>
              <w:left w:val="nil"/>
              <w:bottom w:val="nil"/>
              <w:right w:val="nil"/>
            </w:tcBorders>
            <w:shd w:val="clear" w:color="000000" w:fill="000080"/>
            <w:noWrap/>
            <w:vAlign w:val="bottom"/>
            <w:hideMark/>
          </w:tcPr>
          <w:p w14:paraId="16A7603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6.489.354,80</w:t>
            </w:r>
          </w:p>
        </w:tc>
        <w:tc>
          <w:tcPr>
            <w:tcW w:w="521" w:type="pct"/>
            <w:tcBorders>
              <w:top w:val="nil"/>
              <w:left w:val="nil"/>
              <w:bottom w:val="nil"/>
              <w:right w:val="nil"/>
            </w:tcBorders>
            <w:shd w:val="clear" w:color="000000" w:fill="000080"/>
            <w:noWrap/>
            <w:vAlign w:val="bottom"/>
            <w:hideMark/>
          </w:tcPr>
          <w:p w14:paraId="2E22B49C"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92.042,49</w:t>
            </w:r>
          </w:p>
        </w:tc>
        <w:tc>
          <w:tcPr>
            <w:tcW w:w="404" w:type="pct"/>
            <w:tcBorders>
              <w:top w:val="nil"/>
              <w:left w:val="nil"/>
              <w:bottom w:val="nil"/>
              <w:right w:val="nil"/>
            </w:tcBorders>
            <w:shd w:val="clear" w:color="000000" w:fill="000080"/>
            <w:noWrap/>
            <w:vAlign w:val="bottom"/>
            <w:hideMark/>
          </w:tcPr>
          <w:p w14:paraId="047798F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1,42</w:t>
            </w:r>
          </w:p>
        </w:tc>
        <w:tc>
          <w:tcPr>
            <w:tcW w:w="414" w:type="pct"/>
            <w:tcBorders>
              <w:top w:val="nil"/>
              <w:left w:val="nil"/>
              <w:bottom w:val="nil"/>
              <w:right w:val="nil"/>
            </w:tcBorders>
            <w:shd w:val="clear" w:color="000000" w:fill="000080"/>
            <w:noWrap/>
            <w:vAlign w:val="bottom"/>
            <w:hideMark/>
          </w:tcPr>
          <w:p w14:paraId="7B3422D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6.581.397,29</w:t>
            </w:r>
          </w:p>
        </w:tc>
      </w:tr>
      <w:tr w:rsidR="00DF560D" w:rsidRPr="00DF560D" w14:paraId="611AD2C0"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36437D3B" w14:textId="77777777" w:rsidR="00DF560D" w:rsidRPr="00DF560D" w:rsidRDefault="00DF560D" w:rsidP="00DF560D">
            <w:pPr>
              <w:spacing w:after="0" w:line="240" w:lineRule="auto"/>
              <w:rPr>
                <w:rFonts w:ascii="Arial" w:eastAsia="Times New Roman" w:hAnsi="Arial" w:cs="Arial"/>
                <w:b/>
                <w:bCs/>
                <w:color w:val="FFFFFF"/>
                <w:kern w:val="0"/>
                <w:sz w:val="14"/>
                <w:szCs w:val="14"/>
                <w:lang w:val="en-US"/>
                <w14:ligatures w14:val="none"/>
              </w:rPr>
            </w:pPr>
            <w:proofErr w:type="spellStart"/>
            <w:r w:rsidRPr="00DF560D">
              <w:rPr>
                <w:rFonts w:ascii="Arial" w:eastAsia="Times New Roman" w:hAnsi="Arial" w:cs="Arial"/>
                <w:b/>
                <w:bCs/>
                <w:color w:val="FFFFFF"/>
                <w:kern w:val="0"/>
                <w:sz w:val="14"/>
                <w:szCs w:val="14"/>
                <w:lang w:val="en-US"/>
                <w14:ligatures w14:val="none"/>
              </w:rPr>
              <w:t>Glava</w:t>
            </w:r>
            <w:proofErr w:type="spellEnd"/>
            <w:r w:rsidRPr="00DF560D">
              <w:rPr>
                <w:rFonts w:ascii="Arial" w:eastAsia="Times New Roman" w:hAnsi="Arial" w:cs="Arial"/>
                <w:b/>
                <w:bCs/>
                <w:color w:val="FFFFFF"/>
                <w:kern w:val="0"/>
                <w:sz w:val="14"/>
                <w:szCs w:val="14"/>
                <w:lang w:val="en-US"/>
                <w14:ligatures w14:val="none"/>
              </w:rPr>
              <w:t xml:space="preserve"> 10201 JEDINSTVENI UPRAVNI ODJEL</w:t>
            </w:r>
          </w:p>
        </w:tc>
        <w:tc>
          <w:tcPr>
            <w:tcW w:w="420" w:type="pct"/>
            <w:tcBorders>
              <w:top w:val="nil"/>
              <w:left w:val="nil"/>
              <w:bottom w:val="nil"/>
              <w:right w:val="nil"/>
            </w:tcBorders>
            <w:shd w:val="clear" w:color="000000" w:fill="0000FF"/>
            <w:noWrap/>
            <w:vAlign w:val="bottom"/>
            <w:hideMark/>
          </w:tcPr>
          <w:p w14:paraId="56280B3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4.691.141,80</w:t>
            </w:r>
          </w:p>
        </w:tc>
        <w:tc>
          <w:tcPr>
            <w:tcW w:w="521" w:type="pct"/>
            <w:tcBorders>
              <w:top w:val="nil"/>
              <w:left w:val="nil"/>
              <w:bottom w:val="nil"/>
              <w:right w:val="nil"/>
            </w:tcBorders>
            <w:shd w:val="clear" w:color="000000" w:fill="0000FF"/>
            <w:noWrap/>
            <w:vAlign w:val="bottom"/>
            <w:hideMark/>
          </w:tcPr>
          <w:p w14:paraId="5942FB1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121.742,49</w:t>
            </w:r>
          </w:p>
        </w:tc>
        <w:tc>
          <w:tcPr>
            <w:tcW w:w="404" w:type="pct"/>
            <w:tcBorders>
              <w:top w:val="nil"/>
              <w:left w:val="nil"/>
              <w:bottom w:val="nil"/>
              <w:right w:val="nil"/>
            </w:tcBorders>
            <w:shd w:val="clear" w:color="000000" w:fill="0000FF"/>
            <w:noWrap/>
            <w:vAlign w:val="bottom"/>
            <w:hideMark/>
          </w:tcPr>
          <w:p w14:paraId="79A7B7C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2,60</w:t>
            </w:r>
          </w:p>
        </w:tc>
        <w:tc>
          <w:tcPr>
            <w:tcW w:w="414" w:type="pct"/>
            <w:tcBorders>
              <w:top w:val="nil"/>
              <w:left w:val="nil"/>
              <w:bottom w:val="nil"/>
              <w:right w:val="nil"/>
            </w:tcBorders>
            <w:shd w:val="clear" w:color="000000" w:fill="0000FF"/>
            <w:noWrap/>
            <w:vAlign w:val="bottom"/>
            <w:hideMark/>
          </w:tcPr>
          <w:p w14:paraId="3243763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4.812.884,29</w:t>
            </w:r>
          </w:p>
        </w:tc>
      </w:tr>
      <w:tr w:rsidR="00DF560D" w:rsidRPr="00DF560D" w14:paraId="1B5A619F"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5D14077C"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647003E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4.691.141,80</w:t>
            </w:r>
          </w:p>
        </w:tc>
        <w:tc>
          <w:tcPr>
            <w:tcW w:w="521" w:type="pct"/>
            <w:tcBorders>
              <w:top w:val="nil"/>
              <w:left w:val="nil"/>
              <w:bottom w:val="nil"/>
              <w:right w:val="nil"/>
            </w:tcBorders>
            <w:shd w:val="clear" w:color="000000" w:fill="666699"/>
            <w:noWrap/>
            <w:vAlign w:val="bottom"/>
            <w:hideMark/>
          </w:tcPr>
          <w:p w14:paraId="385379C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121.742,49</w:t>
            </w:r>
          </w:p>
        </w:tc>
        <w:tc>
          <w:tcPr>
            <w:tcW w:w="404" w:type="pct"/>
            <w:tcBorders>
              <w:top w:val="nil"/>
              <w:left w:val="nil"/>
              <w:bottom w:val="nil"/>
              <w:right w:val="nil"/>
            </w:tcBorders>
            <w:shd w:val="clear" w:color="000000" w:fill="666699"/>
            <w:noWrap/>
            <w:vAlign w:val="bottom"/>
            <w:hideMark/>
          </w:tcPr>
          <w:p w14:paraId="7574C47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2,60</w:t>
            </w:r>
          </w:p>
        </w:tc>
        <w:tc>
          <w:tcPr>
            <w:tcW w:w="414" w:type="pct"/>
            <w:tcBorders>
              <w:top w:val="nil"/>
              <w:left w:val="nil"/>
              <w:bottom w:val="nil"/>
              <w:right w:val="nil"/>
            </w:tcBorders>
            <w:shd w:val="clear" w:color="000000" w:fill="666699"/>
            <w:noWrap/>
            <w:vAlign w:val="bottom"/>
            <w:hideMark/>
          </w:tcPr>
          <w:p w14:paraId="1BA1703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4.812.884,29</w:t>
            </w:r>
          </w:p>
        </w:tc>
      </w:tr>
      <w:tr w:rsidR="00DF560D" w:rsidRPr="00DF560D" w14:paraId="6928132A"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55FC55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1001 Redovne djelatnosti upravnog tijela</w:t>
            </w:r>
          </w:p>
        </w:tc>
        <w:tc>
          <w:tcPr>
            <w:tcW w:w="420" w:type="pct"/>
            <w:tcBorders>
              <w:top w:val="nil"/>
              <w:left w:val="nil"/>
              <w:bottom w:val="nil"/>
              <w:right w:val="nil"/>
            </w:tcBorders>
            <w:shd w:val="clear" w:color="000000" w:fill="9999FF"/>
            <w:noWrap/>
            <w:vAlign w:val="bottom"/>
            <w:hideMark/>
          </w:tcPr>
          <w:p w14:paraId="762347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1.694.214,03</w:t>
            </w:r>
          </w:p>
        </w:tc>
        <w:tc>
          <w:tcPr>
            <w:tcW w:w="521" w:type="pct"/>
            <w:tcBorders>
              <w:top w:val="nil"/>
              <w:left w:val="nil"/>
              <w:bottom w:val="nil"/>
              <w:right w:val="nil"/>
            </w:tcBorders>
            <w:shd w:val="clear" w:color="000000" w:fill="9999FF"/>
            <w:noWrap/>
            <w:vAlign w:val="bottom"/>
            <w:hideMark/>
          </w:tcPr>
          <w:p w14:paraId="4289DE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20.200,00</w:t>
            </w:r>
          </w:p>
        </w:tc>
        <w:tc>
          <w:tcPr>
            <w:tcW w:w="404" w:type="pct"/>
            <w:tcBorders>
              <w:top w:val="nil"/>
              <w:left w:val="nil"/>
              <w:bottom w:val="nil"/>
              <w:right w:val="nil"/>
            </w:tcBorders>
            <w:shd w:val="clear" w:color="000000" w:fill="9999FF"/>
            <w:noWrap/>
            <w:vAlign w:val="bottom"/>
            <w:hideMark/>
          </w:tcPr>
          <w:p w14:paraId="3E1E4B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1,19</w:t>
            </w:r>
          </w:p>
        </w:tc>
        <w:tc>
          <w:tcPr>
            <w:tcW w:w="414" w:type="pct"/>
            <w:tcBorders>
              <w:top w:val="nil"/>
              <w:left w:val="nil"/>
              <w:bottom w:val="nil"/>
              <w:right w:val="nil"/>
            </w:tcBorders>
            <w:shd w:val="clear" w:color="000000" w:fill="9999FF"/>
            <w:noWrap/>
            <w:vAlign w:val="bottom"/>
            <w:hideMark/>
          </w:tcPr>
          <w:p w14:paraId="2B4DF7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1.714.414,03</w:t>
            </w:r>
          </w:p>
        </w:tc>
      </w:tr>
      <w:tr w:rsidR="00DF560D" w:rsidRPr="00DF560D" w14:paraId="033D1D5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1742C17"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A100020 Obavljanje redovnih aktivnosti Jedinstvenog upravnog odjela</w:t>
            </w:r>
          </w:p>
        </w:tc>
        <w:tc>
          <w:tcPr>
            <w:tcW w:w="420" w:type="pct"/>
            <w:tcBorders>
              <w:top w:val="nil"/>
              <w:left w:val="nil"/>
              <w:bottom w:val="nil"/>
              <w:right w:val="nil"/>
            </w:tcBorders>
            <w:shd w:val="clear" w:color="000000" w:fill="CCCCFF"/>
            <w:noWrap/>
            <w:vAlign w:val="bottom"/>
            <w:hideMark/>
          </w:tcPr>
          <w:p w14:paraId="20CC55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673.470,80</w:t>
            </w:r>
          </w:p>
        </w:tc>
        <w:tc>
          <w:tcPr>
            <w:tcW w:w="521" w:type="pct"/>
            <w:tcBorders>
              <w:top w:val="nil"/>
              <w:left w:val="nil"/>
              <w:bottom w:val="nil"/>
              <w:right w:val="nil"/>
            </w:tcBorders>
            <w:shd w:val="clear" w:color="000000" w:fill="CCCCFF"/>
            <w:noWrap/>
            <w:vAlign w:val="bottom"/>
            <w:hideMark/>
          </w:tcPr>
          <w:p w14:paraId="59FA20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20.200,00</w:t>
            </w:r>
          </w:p>
        </w:tc>
        <w:tc>
          <w:tcPr>
            <w:tcW w:w="404" w:type="pct"/>
            <w:tcBorders>
              <w:top w:val="nil"/>
              <w:left w:val="nil"/>
              <w:bottom w:val="nil"/>
              <w:right w:val="nil"/>
            </w:tcBorders>
            <w:shd w:val="clear" w:color="000000" w:fill="CCCCFF"/>
            <w:noWrap/>
            <w:vAlign w:val="bottom"/>
            <w:hideMark/>
          </w:tcPr>
          <w:p w14:paraId="6BC9C6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w:t>
            </w:r>
          </w:p>
        </w:tc>
        <w:tc>
          <w:tcPr>
            <w:tcW w:w="414" w:type="pct"/>
            <w:tcBorders>
              <w:top w:val="nil"/>
              <w:left w:val="nil"/>
              <w:bottom w:val="nil"/>
              <w:right w:val="nil"/>
            </w:tcBorders>
            <w:shd w:val="clear" w:color="000000" w:fill="CCCCFF"/>
            <w:noWrap/>
            <w:vAlign w:val="bottom"/>
            <w:hideMark/>
          </w:tcPr>
          <w:p w14:paraId="36D778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693.670,80</w:t>
            </w:r>
          </w:p>
        </w:tc>
      </w:tr>
      <w:tr w:rsidR="00DF560D" w:rsidRPr="00DF560D" w14:paraId="0105EF0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A9BC86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56324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348.617,00</w:t>
            </w:r>
          </w:p>
        </w:tc>
        <w:tc>
          <w:tcPr>
            <w:tcW w:w="521" w:type="pct"/>
            <w:tcBorders>
              <w:top w:val="nil"/>
              <w:left w:val="nil"/>
              <w:bottom w:val="nil"/>
              <w:right w:val="nil"/>
            </w:tcBorders>
            <w:shd w:val="clear" w:color="000000" w:fill="FFFF99"/>
            <w:noWrap/>
            <w:vAlign w:val="bottom"/>
            <w:hideMark/>
          </w:tcPr>
          <w:p w14:paraId="67787B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20.200,00</w:t>
            </w:r>
          </w:p>
        </w:tc>
        <w:tc>
          <w:tcPr>
            <w:tcW w:w="404" w:type="pct"/>
            <w:tcBorders>
              <w:top w:val="nil"/>
              <w:left w:val="nil"/>
              <w:bottom w:val="nil"/>
              <w:right w:val="nil"/>
            </w:tcBorders>
            <w:shd w:val="clear" w:color="000000" w:fill="FFFF99"/>
            <w:noWrap/>
            <w:vAlign w:val="bottom"/>
            <w:hideMark/>
          </w:tcPr>
          <w:p w14:paraId="141C4A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5,79</w:t>
            </w:r>
          </w:p>
        </w:tc>
        <w:tc>
          <w:tcPr>
            <w:tcW w:w="414" w:type="pct"/>
            <w:tcBorders>
              <w:top w:val="nil"/>
              <w:left w:val="nil"/>
              <w:bottom w:val="nil"/>
              <w:right w:val="nil"/>
            </w:tcBorders>
            <w:shd w:val="clear" w:color="000000" w:fill="FFFF99"/>
            <w:noWrap/>
            <w:vAlign w:val="bottom"/>
            <w:hideMark/>
          </w:tcPr>
          <w:p w14:paraId="1C72F3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368.817,00</w:t>
            </w:r>
          </w:p>
        </w:tc>
      </w:tr>
      <w:tr w:rsidR="00DF560D" w:rsidRPr="00DF560D" w14:paraId="3F5C44A8" w14:textId="77777777" w:rsidTr="00DF560D">
        <w:trPr>
          <w:trHeight w:val="255"/>
        </w:trPr>
        <w:tc>
          <w:tcPr>
            <w:tcW w:w="413" w:type="pct"/>
            <w:tcBorders>
              <w:top w:val="nil"/>
              <w:left w:val="nil"/>
              <w:bottom w:val="nil"/>
              <w:right w:val="nil"/>
            </w:tcBorders>
            <w:noWrap/>
            <w:vAlign w:val="bottom"/>
            <w:hideMark/>
          </w:tcPr>
          <w:p w14:paraId="5BAE83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0EB4DA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E100CE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346.617,00</w:t>
            </w:r>
          </w:p>
        </w:tc>
        <w:tc>
          <w:tcPr>
            <w:tcW w:w="521" w:type="pct"/>
            <w:tcBorders>
              <w:top w:val="nil"/>
              <w:left w:val="nil"/>
              <w:bottom w:val="nil"/>
              <w:right w:val="nil"/>
            </w:tcBorders>
            <w:noWrap/>
            <w:vAlign w:val="bottom"/>
            <w:hideMark/>
          </w:tcPr>
          <w:p w14:paraId="78CD2F4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20.200,00</w:t>
            </w:r>
          </w:p>
        </w:tc>
        <w:tc>
          <w:tcPr>
            <w:tcW w:w="404" w:type="pct"/>
            <w:tcBorders>
              <w:top w:val="nil"/>
              <w:left w:val="nil"/>
              <w:bottom w:val="nil"/>
              <w:right w:val="nil"/>
            </w:tcBorders>
            <w:noWrap/>
            <w:vAlign w:val="bottom"/>
            <w:hideMark/>
          </w:tcPr>
          <w:p w14:paraId="729B73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5,83</w:t>
            </w:r>
          </w:p>
        </w:tc>
        <w:tc>
          <w:tcPr>
            <w:tcW w:w="414" w:type="pct"/>
            <w:tcBorders>
              <w:top w:val="nil"/>
              <w:left w:val="nil"/>
              <w:bottom w:val="nil"/>
              <w:right w:val="nil"/>
            </w:tcBorders>
            <w:noWrap/>
            <w:vAlign w:val="bottom"/>
            <w:hideMark/>
          </w:tcPr>
          <w:p w14:paraId="50A75B0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366.817,00</w:t>
            </w:r>
          </w:p>
        </w:tc>
      </w:tr>
      <w:tr w:rsidR="00DF560D" w:rsidRPr="00DF560D" w14:paraId="06FD352B" w14:textId="77777777" w:rsidTr="00DF560D">
        <w:trPr>
          <w:trHeight w:val="255"/>
        </w:trPr>
        <w:tc>
          <w:tcPr>
            <w:tcW w:w="413" w:type="pct"/>
            <w:tcBorders>
              <w:top w:val="nil"/>
              <w:left w:val="nil"/>
              <w:bottom w:val="nil"/>
              <w:right w:val="nil"/>
            </w:tcBorders>
            <w:noWrap/>
            <w:vAlign w:val="bottom"/>
            <w:hideMark/>
          </w:tcPr>
          <w:p w14:paraId="51C2B97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651312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3D70D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337.596,00</w:t>
            </w:r>
          </w:p>
        </w:tc>
        <w:tc>
          <w:tcPr>
            <w:tcW w:w="521" w:type="pct"/>
            <w:tcBorders>
              <w:top w:val="nil"/>
              <w:left w:val="nil"/>
              <w:bottom w:val="nil"/>
              <w:right w:val="nil"/>
            </w:tcBorders>
            <w:noWrap/>
            <w:vAlign w:val="bottom"/>
            <w:hideMark/>
          </w:tcPr>
          <w:p w14:paraId="4C1C26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20.200,00</w:t>
            </w:r>
          </w:p>
        </w:tc>
        <w:tc>
          <w:tcPr>
            <w:tcW w:w="404" w:type="pct"/>
            <w:tcBorders>
              <w:top w:val="nil"/>
              <w:left w:val="nil"/>
              <w:bottom w:val="nil"/>
              <w:right w:val="nil"/>
            </w:tcBorders>
            <w:noWrap/>
            <w:vAlign w:val="bottom"/>
            <w:hideMark/>
          </w:tcPr>
          <w:p w14:paraId="6EEE9B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5,98</w:t>
            </w:r>
          </w:p>
        </w:tc>
        <w:tc>
          <w:tcPr>
            <w:tcW w:w="414" w:type="pct"/>
            <w:tcBorders>
              <w:top w:val="nil"/>
              <w:left w:val="nil"/>
              <w:bottom w:val="nil"/>
              <w:right w:val="nil"/>
            </w:tcBorders>
            <w:noWrap/>
            <w:vAlign w:val="bottom"/>
            <w:hideMark/>
          </w:tcPr>
          <w:p w14:paraId="52D9C23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357.796,00</w:t>
            </w:r>
          </w:p>
        </w:tc>
      </w:tr>
      <w:tr w:rsidR="00DF560D" w:rsidRPr="00DF560D" w14:paraId="1A247E00" w14:textId="77777777" w:rsidTr="00DF560D">
        <w:trPr>
          <w:trHeight w:val="255"/>
        </w:trPr>
        <w:tc>
          <w:tcPr>
            <w:tcW w:w="413" w:type="pct"/>
            <w:tcBorders>
              <w:top w:val="nil"/>
              <w:left w:val="nil"/>
              <w:bottom w:val="nil"/>
              <w:right w:val="nil"/>
            </w:tcBorders>
            <w:noWrap/>
            <w:vAlign w:val="bottom"/>
            <w:hideMark/>
          </w:tcPr>
          <w:p w14:paraId="3AED5D0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34</w:t>
            </w:r>
          </w:p>
        </w:tc>
        <w:tc>
          <w:tcPr>
            <w:tcW w:w="2828" w:type="pct"/>
            <w:tcBorders>
              <w:top w:val="nil"/>
              <w:left w:val="nil"/>
              <w:bottom w:val="nil"/>
              <w:right w:val="nil"/>
            </w:tcBorders>
            <w:noWrap/>
            <w:vAlign w:val="bottom"/>
            <w:hideMark/>
          </w:tcPr>
          <w:p w14:paraId="3F16CE6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8F91E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7.163,00</w:t>
            </w:r>
          </w:p>
        </w:tc>
        <w:tc>
          <w:tcPr>
            <w:tcW w:w="521" w:type="pct"/>
            <w:tcBorders>
              <w:top w:val="nil"/>
              <w:left w:val="nil"/>
              <w:bottom w:val="nil"/>
              <w:right w:val="nil"/>
            </w:tcBorders>
            <w:noWrap/>
            <w:vAlign w:val="bottom"/>
            <w:hideMark/>
          </w:tcPr>
          <w:p w14:paraId="381CD98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5D2EC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7C636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7.163,00</w:t>
            </w:r>
          </w:p>
        </w:tc>
      </w:tr>
      <w:tr w:rsidR="00DF560D" w:rsidRPr="00DF560D" w14:paraId="14AF24AC" w14:textId="77777777" w:rsidTr="00DF560D">
        <w:trPr>
          <w:trHeight w:val="255"/>
        </w:trPr>
        <w:tc>
          <w:tcPr>
            <w:tcW w:w="413" w:type="pct"/>
            <w:tcBorders>
              <w:top w:val="nil"/>
              <w:left w:val="nil"/>
              <w:bottom w:val="nil"/>
              <w:right w:val="nil"/>
            </w:tcBorders>
            <w:noWrap/>
            <w:vAlign w:val="bottom"/>
            <w:hideMark/>
          </w:tcPr>
          <w:p w14:paraId="050288C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D45749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C9761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1.858,00</w:t>
            </w:r>
          </w:p>
        </w:tc>
        <w:tc>
          <w:tcPr>
            <w:tcW w:w="521" w:type="pct"/>
            <w:tcBorders>
              <w:top w:val="nil"/>
              <w:left w:val="nil"/>
              <w:bottom w:val="nil"/>
              <w:right w:val="nil"/>
            </w:tcBorders>
            <w:noWrap/>
            <w:vAlign w:val="bottom"/>
            <w:hideMark/>
          </w:tcPr>
          <w:p w14:paraId="567ED4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AA530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E4553D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1.858,00</w:t>
            </w:r>
          </w:p>
        </w:tc>
      </w:tr>
      <w:tr w:rsidR="00DF560D" w:rsidRPr="00DF560D" w14:paraId="79709756" w14:textId="77777777" w:rsidTr="00DF560D">
        <w:trPr>
          <w:trHeight w:val="255"/>
        </w:trPr>
        <w:tc>
          <w:tcPr>
            <w:tcW w:w="413" w:type="pct"/>
            <w:tcBorders>
              <w:top w:val="nil"/>
              <w:left w:val="nil"/>
              <w:bottom w:val="nil"/>
              <w:right w:val="nil"/>
            </w:tcBorders>
            <w:noWrap/>
            <w:vAlign w:val="bottom"/>
            <w:hideMark/>
          </w:tcPr>
          <w:p w14:paraId="1E1E96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68938E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959063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521" w:type="pct"/>
            <w:tcBorders>
              <w:top w:val="nil"/>
              <w:left w:val="nil"/>
              <w:bottom w:val="nil"/>
              <w:right w:val="nil"/>
            </w:tcBorders>
            <w:noWrap/>
            <w:vAlign w:val="bottom"/>
            <w:hideMark/>
          </w:tcPr>
          <w:p w14:paraId="5750D92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3A69C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9D69D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r>
      <w:tr w:rsidR="00DF560D" w:rsidRPr="00DF560D" w14:paraId="502F3885" w14:textId="77777777" w:rsidTr="00DF560D">
        <w:trPr>
          <w:trHeight w:val="255"/>
        </w:trPr>
        <w:tc>
          <w:tcPr>
            <w:tcW w:w="413" w:type="pct"/>
            <w:tcBorders>
              <w:top w:val="nil"/>
              <w:left w:val="nil"/>
              <w:bottom w:val="nil"/>
              <w:right w:val="nil"/>
            </w:tcBorders>
            <w:noWrap/>
            <w:vAlign w:val="bottom"/>
            <w:hideMark/>
          </w:tcPr>
          <w:p w14:paraId="6F6AC49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E04A28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2DD09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521" w:type="pct"/>
            <w:tcBorders>
              <w:top w:val="nil"/>
              <w:left w:val="nil"/>
              <w:bottom w:val="nil"/>
              <w:right w:val="nil"/>
            </w:tcBorders>
            <w:noWrap/>
            <w:vAlign w:val="bottom"/>
            <w:hideMark/>
          </w:tcPr>
          <w:p w14:paraId="34BCFE4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743D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37AFC5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r>
      <w:tr w:rsidR="00DF560D" w:rsidRPr="00DF560D" w14:paraId="5DE448D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E98390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70D0C5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38.301,80</w:t>
            </w:r>
          </w:p>
        </w:tc>
        <w:tc>
          <w:tcPr>
            <w:tcW w:w="521" w:type="pct"/>
            <w:tcBorders>
              <w:top w:val="nil"/>
              <w:left w:val="nil"/>
              <w:bottom w:val="nil"/>
              <w:right w:val="nil"/>
            </w:tcBorders>
            <w:shd w:val="clear" w:color="000000" w:fill="FFFF99"/>
            <w:noWrap/>
            <w:vAlign w:val="bottom"/>
            <w:hideMark/>
          </w:tcPr>
          <w:p w14:paraId="142CA7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0351F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110D5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38.301,80</w:t>
            </w:r>
          </w:p>
        </w:tc>
      </w:tr>
      <w:tr w:rsidR="00DF560D" w:rsidRPr="00DF560D" w14:paraId="41494B16" w14:textId="77777777" w:rsidTr="00DF560D">
        <w:trPr>
          <w:trHeight w:val="255"/>
        </w:trPr>
        <w:tc>
          <w:tcPr>
            <w:tcW w:w="413" w:type="pct"/>
            <w:tcBorders>
              <w:top w:val="nil"/>
              <w:left w:val="nil"/>
              <w:bottom w:val="nil"/>
              <w:right w:val="nil"/>
            </w:tcBorders>
            <w:noWrap/>
            <w:vAlign w:val="bottom"/>
            <w:hideMark/>
          </w:tcPr>
          <w:p w14:paraId="19CC2FA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94C428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DA1055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38.301,80</w:t>
            </w:r>
          </w:p>
        </w:tc>
        <w:tc>
          <w:tcPr>
            <w:tcW w:w="521" w:type="pct"/>
            <w:tcBorders>
              <w:top w:val="nil"/>
              <w:left w:val="nil"/>
              <w:bottom w:val="nil"/>
              <w:right w:val="nil"/>
            </w:tcBorders>
            <w:noWrap/>
            <w:vAlign w:val="bottom"/>
            <w:hideMark/>
          </w:tcPr>
          <w:p w14:paraId="7557B6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0F58E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75D4C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38.301,80</w:t>
            </w:r>
          </w:p>
        </w:tc>
      </w:tr>
      <w:tr w:rsidR="00DF560D" w:rsidRPr="00DF560D" w14:paraId="5EE15451" w14:textId="77777777" w:rsidTr="00DF560D">
        <w:trPr>
          <w:trHeight w:val="255"/>
        </w:trPr>
        <w:tc>
          <w:tcPr>
            <w:tcW w:w="413" w:type="pct"/>
            <w:tcBorders>
              <w:top w:val="nil"/>
              <w:left w:val="nil"/>
              <w:bottom w:val="nil"/>
              <w:right w:val="nil"/>
            </w:tcBorders>
            <w:noWrap/>
            <w:vAlign w:val="bottom"/>
            <w:hideMark/>
          </w:tcPr>
          <w:p w14:paraId="33D256E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75C691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1F39097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26.010,80</w:t>
            </w:r>
          </w:p>
        </w:tc>
        <w:tc>
          <w:tcPr>
            <w:tcW w:w="521" w:type="pct"/>
            <w:tcBorders>
              <w:top w:val="nil"/>
              <w:left w:val="nil"/>
              <w:bottom w:val="nil"/>
              <w:right w:val="nil"/>
            </w:tcBorders>
            <w:noWrap/>
            <w:vAlign w:val="bottom"/>
            <w:hideMark/>
          </w:tcPr>
          <w:p w14:paraId="6A2C560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EDD8F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CA91D9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26.010,80</w:t>
            </w:r>
          </w:p>
        </w:tc>
      </w:tr>
      <w:tr w:rsidR="00DF560D" w:rsidRPr="00DF560D" w14:paraId="6B71FA15" w14:textId="77777777" w:rsidTr="00DF560D">
        <w:trPr>
          <w:trHeight w:val="255"/>
        </w:trPr>
        <w:tc>
          <w:tcPr>
            <w:tcW w:w="413" w:type="pct"/>
            <w:tcBorders>
              <w:top w:val="nil"/>
              <w:left w:val="nil"/>
              <w:bottom w:val="nil"/>
              <w:right w:val="nil"/>
            </w:tcBorders>
            <w:noWrap/>
            <w:vAlign w:val="bottom"/>
            <w:hideMark/>
          </w:tcPr>
          <w:p w14:paraId="056C8A2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FFDEFF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BEC784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12.291,00</w:t>
            </w:r>
          </w:p>
        </w:tc>
        <w:tc>
          <w:tcPr>
            <w:tcW w:w="521" w:type="pct"/>
            <w:tcBorders>
              <w:top w:val="nil"/>
              <w:left w:val="nil"/>
              <w:bottom w:val="nil"/>
              <w:right w:val="nil"/>
            </w:tcBorders>
            <w:noWrap/>
            <w:vAlign w:val="bottom"/>
            <w:hideMark/>
          </w:tcPr>
          <w:p w14:paraId="79CE2A0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53050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97EAAF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12.291,00</w:t>
            </w:r>
          </w:p>
        </w:tc>
      </w:tr>
      <w:tr w:rsidR="00DF560D" w:rsidRPr="00DF560D" w14:paraId="1198A6D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93D97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1.6.</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kazni</w:t>
            </w:r>
            <w:proofErr w:type="spellEnd"/>
          </w:p>
        </w:tc>
        <w:tc>
          <w:tcPr>
            <w:tcW w:w="420" w:type="pct"/>
            <w:tcBorders>
              <w:top w:val="nil"/>
              <w:left w:val="nil"/>
              <w:bottom w:val="nil"/>
              <w:right w:val="nil"/>
            </w:tcBorders>
            <w:shd w:val="clear" w:color="000000" w:fill="FFFF99"/>
            <w:noWrap/>
            <w:vAlign w:val="bottom"/>
            <w:hideMark/>
          </w:tcPr>
          <w:p w14:paraId="590B4C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132,00</w:t>
            </w:r>
          </w:p>
        </w:tc>
        <w:tc>
          <w:tcPr>
            <w:tcW w:w="521" w:type="pct"/>
            <w:tcBorders>
              <w:top w:val="nil"/>
              <w:left w:val="nil"/>
              <w:bottom w:val="nil"/>
              <w:right w:val="nil"/>
            </w:tcBorders>
            <w:shd w:val="clear" w:color="000000" w:fill="FFFF99"/>
            <w:noWrap/>
            <w:vAlign w:val="bottom"/>
            <w:hideMark/>
          </w:tcPr>
          <w:p w14:paraId="21859E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E106C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71C3E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132,00</w:t>
            </w:r>
          </w:p>
        </w:tc>
      </w:tr>
      <w:tr w:rsidR="00DF560D" w:rsidRPr="00DF560D" w14:paraId="38843565" w14:textId="77777777" w:rsidTr="00DF560D">
        <w:trPr>
          <w:trHeight w:val="255"/>
        </w:trPr>
        <w:tc>
          <w:tcPr>
            <w:tcW w:w="413" w:type="pct"/>
            <w:tcBorders>
              <w:top w:val="nil"/>
              <w:left w:val="nil"/>
              <w:bottom w:val="nil"/>
              <w:right w:val="nil"/>
            </w:tcBorders>
            <w:noWrap/>
            <w:vAlign w:val="bottom"/>
            <w:hideMark/>
          </w:tcPr>
          <w:p w14:paraId="2844D36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36E0B3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FB090F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132,00</w:t>
            </w:r>
          </w:p>
        </w:tc>
        <w:tc>
          <w:tcPr>
            <w:tcW w:w="521" w:type="pct"/>
            <w:tcBorders>
              <w:top w:val="nil"/>
              <w:left w:val="nil"/>
              <w:bottom w:val="nil"/>
              <w:right w:val="nil"/>
            </w:tcBorders>
            <w:noWrap/>
            <w:vAlign w:val="bottom"/>
            <w:hideMark/>
          </w:tcPr>
          <w:p w14:paraId="13B76F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F2AA0E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16B9D7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132,00</w:t>
            </w:r>
          </w:p>
        </w:tc>
      </w:tr>
      <w:tr w:rsidR="00DF560D" w:rsidRPr="00DF560D" w14:paraId="01D6CAFF" w14:textId="77777777" w:rsidTr="00DF560D">
        <w:trPr>
          <w:trHeight w:val="255"/>
        </w:trPr>
        <w:tc>
          <w:tcPr>
            <w:tcW w:w="413" w:type="pct"/>
            <w:tcBorders>
              <w:top w:val="nil"/>
              <w:left w:val="nil"/>
              <w:bottom w:val="nil"/>
              <w:right w:val="nil"/>
            </w:tcBorders>
            <w:noWrap/>
            <w:vAlign w:val="bottom"/>
            <w:hideMark/>
          </w:tcPr>
          <w:p w14:paraId="43013DC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1AAFBB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786825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132,00</w:t>
            </w:r>
          </w:p>
        </w:tc>
        <w:tc>
          <w:tcPr>
            <w:tcW w:w="521" w:type="pct"/>
            <w:tcBorders>
              <w:top w:val="nil"/>
              <w:left w:val="nil"/>
              <w:bottom w:val="nil"/>
              <w:right w:val="nil"/>
            </w:tcBorders>
            <w:noWrap/>
            <w:vAlign w:val="bottom"/>
            <w:hideMark/>
          </w:tcPr>
          <w:p w14:paraId="3E429F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FBC8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25494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132,00</w:t>
            </w:r>
          </w:p>
        </w:tc>
      </w:tr>
      <w:tr w:rsidR="00DF560D" w:rsidRPr="00DF560D" w14:paraId="70A0A25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836385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4.4.</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Spomenička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renta</w:t>
            </w:r>
            <w:proofErr w:type="spellEnd"/>
          </w:p>
        </w:tc>
        <w:tc>
          <w:tcPr>
            <w:tcW w:w="420" w:type="pct"/>
            <w:tcBorders>
              <w:top w:val="nil"/>
              <w:left w:val="nil"/>
              <w:bottom w:val="nil"/>
              <w:right w:val="nil"/>
            </w:tcBorders>
            <w:shd w:val="clear" w:color="000000" w:fill="FFFF99"/>
            <w:noWrap/>
            <w:vAlign w:val="bottom"/>
            <w:hideMark/>
          </w:tcPr>
          <w:p w14:paraId="431BFF5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27,00</w:t>
            </w:r>
          </w:p>
        </w:tc>
        <w:tc>
          <w:tcPr>
            <w:tcW w:w="521" w:type="pct"/>
            <w:tcBorders>
              <w:top w:val="nil"/>
              <w:left w:val="nil"/>
              <w:bottom w:val="nil"/>
              <w:right w:val="nil"/>
            </w:tcBorders>
            <w:shd w:val="clear" w:color="000000" w:fill="FFFF99"/>
            <w:noWrap/>
            <w:vAlign w:val="bottom"/>
            <w:hideMark/>
          </w:tcPr>
          <w:p w14:paraId="241FCF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373B6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92C39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27,00</w:t>
            </w:r>
          </w:p>
        </w:tc>
      </w:tr>
      <w:tr w:rsidR="00DF560D" w:rsidRPr="00DF560D" w14:paraId="66098C7E" w14:textId="77777777" w:rsidTr="00DF560D">
        <w:trPr>
          <w:trHeight w:val="255"/>
        </w:trPr>
        <w:tc>
          <w:tcPr>
            <w:tcW w:w="413" w:type="pct"/>
            <w:tcBorders>
              <w:top w:val="nil"/>
              <w:left w:val="nil"/>
              <w:bottom w:val="nil"/>
              <w:right w:val="nil"/>
            </w:tcBorders>
            <w:noWrap/>
            <w:vAlign w:val="bottom"/>
            <w:hideMark/>
          </w:tcPr>
          <w:p w14:paraId="5D808E0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7D5021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1BE605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27,00</w:t>
            </w:r>
          </w:p>
        </w:tc>
        <w:tc>
          <w:tcPr>
            <w:tcW w:w="521" w:type="pct"/>
            <w:tcBorders>
              <w:top w:val="nil"/>
              <w:left w:val="nil"/>
              <w:bottom w:val="nil"/>
              <w:right w:val="nil"/>
            </w:tcBorders>
            <w:noWrap/>
            <w:vAlign w:val="bottom"/>
            <w:hideMark/>
          </w:tcPr>
          <w:p w14:paraId="6F8282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CCBEE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68D4E8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27,00</w:t>
            </w:r>
          </w:p>
        </w:tc>
      </w:tr>
      <w:tr w:rsidR="00DF560D" w:rsidRPr="00DF560D" w14:paraId="43504611" w14:textId="77777777" w:rsidTr="00DF560D">
        <w:trPr>
          <w:trHeight w:val="255"/>
        </w:trPr>
        <w:tc>
          <w:tcPr>
            <w:tcW w:w="413" w:type="pct"/>
            <w:tcBorders>
              <w:top w:val="nil"/>
              <w:left w:val="nil"/>
              <w:bottom w:val="nil"/>
              <w:right w:val="nil"/>
            </w:tcBorders>
            <w:noWrap/>
            <w:vAlign w:val="bottom"/>
            <w:hideMark/>
          </w:tcPr>
          <w:p w14:paraId="175FB19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4D2DA6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B6608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27,00</w:t>
            </w:r>
          </w:p>
        </w:tc>
        <w:tc>
          <w:tcPr>
            <w:tcW w:w="521" w:type="pct"/>
            <w:tcBorders>
              <w:top w:val="nil"/>
              <w:left w:val="nil"/>
              <w:bottom w:val="nil"/>
              <w:right w:val="nil"/>
            </w:tcBorders>
            <w:noWrap/>
            <w:vAlign w:val="bottom"/>
            <w:hideMark/>
          </w:tcPr>
          <w:p w14:paraId="4455900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1832D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0882DC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27,00</w:t>
            </w:r>
          </w:p>
        </w:tc>
      </w:tr>
      <w:tr w:rsidR="00DF560D" w:rsidRPr="00DF560D" w14:paraId="58322EA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99CC4CD"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0E36E96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285.000,00</w:t>
            </w:r>
          </w:p>
        </w:tc>
        <w:tc>
          <w:tcPr>
            <w:tcW w:w="521" w:type="pct"/>
            <w:tcBorders>
              <w:top w:val="nil"/>
              <w:left w:val="nil"/>
              <w:bottom w:val="nil"/>
              <w:right w:val="nil"/>
            </w:tcBorders>
            <w:shd w:val="clear" w:color="000000" w:fill="FFFF99"/>
            <w:noWrap/>
            <w:vAlign w:val="bottom"/>
            <w:hideMark/>
          </w:tcPr>
          <w:p w14:paraId="6BA400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DABC6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1E6A41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285.000,00</w:t>
            </w:r>
          </w:p>
        </w:tc>
      </w:tr>
      <w:tr w:rsidR="00DF560D" w:rsidRPr="00DF560D" w14:paraId="12533A00" w14:textId="77777777" w:rsidTr="00DF560D">
        <w:trPr>
          <w:trHeight w:val="255"/>
        </w:trPr>
        <w:tc>
          <w:tcPr>
            <w:tcW w:w="413" w:type="pct"/>
            <w:tcBorders>
              <w:top w:val="nil"/>
              <w:left w:val="nil"/>
              <w:bottom w:val="nil"/>
              <w:right w:val="nil"/>
            </w:tcBorders>
            <w:noWrap/>
            <w:vAlign w:val="bottom"/>
            <w:hideMark/>
          </w:tcPr>
          <w:p w14:paraId="1834486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8CB91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49FB0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285.000,00</w:t>
            </w:r>
          </w:p>
        </w:tc>
        <w:tc>
          <w:tcPr>
            <w:tcW w:w="521" w:type="pct"/>
            <w:tcBorders>
              <w:top w:val="nil"/>
              <w:left w:val="nil"/>
              <w:bottom w:val="nil"/>
              <w:right w:val="nil"/>
            </w:tcBorders>
            <w:noWrap/>
            <w:vAlign w:val="bottom"/>
            <w:hideMark/>
          </w:tcPr>
          <w:p w14:paraId="1D5148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264DE5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2B26E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285.000,00</w:t>
            </w:r>
          </w:p>
        </w:tc>
      </w:tr>
      <w:tr w:rsidR="00DF560D" w:rsidRPr="00DF560D" w14:paraId="6809475E" w14:textId="77777777" w:rsidTr="00DF560D">
        <w:trPr>
          <w:trHeight w:val="255"/>
        </w:trPr>
        <w:tc>
          <w:tcPr>
            <w:tcW w:w="413" w:type="pct"/>
            <w:tcBorders>
              <w:top w:val="nil"/>
              <w:left w:val="nil"/>
              <w:bottom w:val="nil"/>
              <w:right w:val="nil"/>
            </w:tcBorders>
            <w:noWrap/>
            <w:vAlign w:val="bottom"/>
            <w:hideMark/>
          </w:tcPr>
          <w:p w14:paraId="1DE4CA3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6D2DD9D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130B33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285.000,00</w:t>
            </w:r>
          </w:p>
        </w:tc>
        <w:tc>
          <w:tcPr>
            <w:tcW w:w="521" w:type="pct"/>
            <w:tcBorders>
              <w:top w:val="nil"/>
              <w:left w:val="nil"/>
              <w:bottom w:val="nil"/>
              <w:right w:val="nil"/>
            </w:tcBorders>
            <w:noWrap/>
            <w:vAlign w:val="bottom"/>
            <w:hideMark/>
          </w:tcPr>
          <w:p w14:paraId="2FB320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5E9AB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06B863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285.000,00</w:t>
            </w:r>
          </w:p>
        </w:tc>
      </w:tr>
      <w:tr w:rsidR="00DF560D" w:rsidRPr="00DF560D" w14:paraId="48EF2EB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703DB5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7A0315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1.393,00</w:t>
            </w:r>
          </w:p>
        </w:tc>
        <w:tc>
          <w:tcPr>
            <w:tcW w:w="521" w:type="pct"/>
            <w:tcBorders>
              <w:top w:val="nil"/>
              <w:left w:val="nil"/>
              <w:bottom w:val="nil"/>
              <w:right w:val="nil"/>
            </w:tcBorders>
            <w:shd w:val="clear" w:color="000000" w:fill="FFFF99"/>
            <w:noWrap/>
            <w:vAlign w:val="bottom"/>
            <w:hideMark/>
          </w:tcPr>
          <w:p w14:paraId="6364D7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EA3E2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02A11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1.393,00</w:t>
            </w:r>
          </w:p>
        </w:tc>
      </w:tr>
      <w:tr w:rsidR="00DF560D" w:rsidRPr="00DF560D" w14:paraId="3E3866A2" w14:textId="77777777" w:rsidTr="00DF560D">
        <w:trPr>
          <w:trHeight w:val="255"/>
        </w:trPr>
        <w:tc>
          <w:tcPr>
            <w:tcW w:w="413" w:type="pct"/>
            <w:tcBorders>
              <w:top w:val="nil"/>
              <w:left w:val="nil"/>
              <w:bottom w:val="nil"/>
              <w:right w:val="nil"/>
            </w:tcBorders>
            <w:noWrap/>
            <w:vAlign w:val="bottom"/>
            <w:hideMark/>
          </w:tcPr>
          <w:p w14:paraId="1ADF6DE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8873D5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747E11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1.393,00</w:t>
            </w:r>
          </w:p>
        </w:tc>
        <w:tc>
          <w:tcPr>
            <w:tcW w:w="521" w:type="pct"/>
            <w:tcBorders>
              <w:top w:val="nil"/>
              <w:left w:val="nil"/>
              <w:bottom w:val="nil"/>
              <w:right w:val="nil"/>
            </w:tcBorders>
            <w:noWrap/>
            <w:vAlign w:val="bottom"/>
            <w:hideMark/>
          </w:tcPr>
          <w:p w14:paraId="2B93A7B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A97032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E61EFC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1.393,00</w:t>
            </w:r>
          </w:p>
        </w:tc>
      </w:tr>
      <w:tr w:rsidR="00DF560D" w:rsidRPr="00DF560D" w14:paraId="05C83758" w14:textId="77777777" w:rsidTr="00DF560D">
        <w:trPr>
          <w:trHeight w:val="255"/>
        </w:trPr>
        <w:tc>
          <w:tcPr>
            <w:tcW w:w="413" w:type="pct"/>
            <w:tcBorders>
              <w:top w:val="nil"/>
              <w:left w:val="nil"/>
              <w:bottom w:val="nil"/>
              <w:right w:val="nil"/>
            </w:tcBorders>
            <w:noWrap/>
            <w:vAlign w:val="bottom"/>
            <w:hideMark/>
          </w:tcPr>
          <w:p w14:paraId="14C6175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E79365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B25D4F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1.393,00</w:t>
            </w:r>
          </w:p>
        </w:tc>
        <w:tc>
          <w:tcPr>
            <w:tcW w:w="521" w:type="pct"/>
            <w:tcBorders>
              <w:top w:val="nil"/>
              <w:left w:val="nil"/>
              <w:bottom w:val="nil"/>
              <w:right w:val="nil"/>
            </w:tcBorders>
            <w:noWrap/>
            <w:vAlign w:val="bottom"/>
            <w:hideMark/>
          </w:tcPr>
          <w:p w14:paraId="5567AD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583291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3CBA01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1.393,00</w:t>
            </w:r>
          </w:p>
        </w:tc>
      </w:tr>
      <w:tr w:rsidR="00DF560D" w:rsidRPr="00DF560D" w14:paraId="298F8CB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CFFE0E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A100021 </w:t>
            </w:r>
            <w:proofErr w:type="spellStart"/>
            <w:r w:rsidRPr="00DF560D">
              <w:rPr>
                <w:rFonts w:ascii="Arial" w:eastAsia="Times New Roman" w:hAnsi="Arial" w:cs="Arial"/>
                <w:b/>
                <w:bCs/>
                <w:color w:val="000000"/>
                <w:kern w:val="0"/>
                <w:sz w:val="14"/>
                <w:szCs w:val="14"/>
                <w:lang w:val="en-US"/>
                <w14:ligatures w14:val="none"/>
              </w:rPr>
              <w:t>Proračunska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zaliha</w:t>
            </w:r>
            <w:proofErr w:type="spellEnd"/>
          </w:p>
        </w:tc>
        <w:tc>
          <w:tcPr>
            <w:tcW w:w="420" w:type="pct"/>
            <w:tcBorders>
              <w:top w:val="nil"/>
              <w:left w:val="nil"/>
              <w:bottom w:val="nil"/>
              <w:right w:val="nil"/>
            </w:tcBorders>
            <w:shd w:val="clear" w:color="000000" w:fill="CCCCFF"/>
            <w:noWrap/>
            <w:vAlign w:val="bottom"/>
            <w:hideMark/>
          </w:tcPr>
          <w:p w14:paraId="2F6468D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3A1604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9C4DA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FFAF4D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2D46945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316DDB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F4492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24A289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A8D99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53FD7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2E49F617" w14:textId="77777777" w:rsidTr="00DF560D">
        <w:trPr>
          <w:trHeight w:val="255"/>
        </w:trPr>
        <w:tc>
          <w:tcPr>
            <w:tcW w:w="413" w:type="pct"/>
            <w:tcBorders>
              <w:top w:val="nil"/>
              <w:left w:val="nil"/>
              <w:bottom w:val="nil"/>
              <w:right w:val="nil"/>
            </w:tcBorders>
            <w:noWrap/>
            <w:vAlign w:val="bottom"/>
            <w:hideMark/>
          </w:tcPr>
          <w:p w14:paraId="07B672F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D64B2D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B2D9E6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023779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BB0AE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42FF1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4AC08554" w14:textId="77777777" w:rsidTr="00DF560D">
        <w:trPr>
          <w:trHeight w:val="255"/>
        </w:trPr>
        <w:tc>
          <w:tcPr>
            <w:tcW w:w="413" w:type="pct"/>
            <w:tcBorders>
              <w:top w:val="nil"/>
              <w:left w:val="nil"/>
              <w:bottom w:val="nil"/>
              <w:right w:val="nil"/>
            </w:tcBorders>
            <w:noWrap/>
            <w:vAlign w:val="bottom"/>
            <w:hideMark/>
          </w:tcPr>
          <w:p w14:paraId="66728A4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32F88E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1A4E2B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D9A283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E04FC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050E72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4A0CCA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6C7D04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A100022 Održavanje Kulturno Informativnog Centra</w:t>
            </w:r>
          </w:p>
        </w:tc>
        <w:tc>
          <w:tcPr>
            <w:tcW w:w="420" w:type="pct"/>
            <w:tcBorders>
              <w:top w:val="nil"/>
              <w:left w:val="nil"/>
              <w:bottom w:val="nil"/>
              <w:right w:val="nil"/>
            </w:tcBorders>
            <w:shd w:val="clear" w:color="000000" w:fill="CCCCFF"/>
            <w:noWrap/>
            <w:vAlign w:val="bottom"/>
            <w:hideMark/>
          </w:tcPr>
          <w:p w14:paraId="4A8D97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c>
          <w:tcPr>
            <w:tcW w:w="521" w:type="pct"/>
            <w:tcBorders>
              <w:top w:val="nil"/>
              <w:left w:val="nil"/>
              <w:bottom w:val="nil"/>
              <w:right w:val="nil"/>
            </w:tcBorders>
            <w:shd w:val="clear" w:color="000000" w:fill="CCCCFF"/>
            <w:noWrap/>
            <w:vAlign w:val="bottom"/>
            <w:hideMark/>
          </w:tcPr>
          <w:p w14:paraId="350CDC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97672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01C316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r>
      <w:tr w:rsidR="00DF560D" w:rsidRPr="00DF560D" w14:paraId="451FCCA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7D738D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6AD8A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c>
          <w:tcPr>
            <w:tcW w:w="521" w:type="pct"/>
            <w:tcBorders>
              <w:top w:val="nil"/>
              <w:left w:val="nil"/>
              <w:bottom w:val="nil"/>
              <w:right w:val="nil"/>
            </w:tcBorders>
            <w:shd w:val="clear" w:color="000000" w:fill="FFFF99"/>
            <w:noWrap/>
            <w:vAlign w:val="bottom"/>
            <w:hideMark/>
          </w:tcPr>
          <w:p w14:paraId="3AA9C8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E7AB8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50D2A6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r>
      <w:tr w:rsidR="00DF560D" w:rsidRPr="00DF560D" w14:paraId="61BBCA05" w14:textId="77777777" w:rsidTr="00DF560D">
        <w:trPr>
          <w:trHeight w:val="255"/>
        </w:trPr>
        <w:tc>
          <w:tcPr>
            <w:tcW w:w="413" w:type="pct"/>
            <w:tcBorders>
              <w:top w:val="nil"/>
              <w:left w:val="nil"/>
              <w:bottom w:val="nil"/>
              <w:right w:val="nil"/>
            </w:tcBorders>
            <w:noWrap/>
            <w:vAlign w:val="bottom"/>
            <w:hideMark/>
          </w:tcPr>
          <w:p w14:paraId="6FFA7DA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7B353D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5A4802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11.145,00</w:t>
            </w:r>
          </w:p>
        </w:tc>
        <w:tc>
          <w:tcPr>
            <w:tcW w:w="521" w:type="pct"/>
            <w:tcBorders>
              <w:top w:val="nil"/>
              <w:left w:val="nil"/>
              <w:bottom w:val="nil"/>
              <w:right w:val="nil"/>
            </w:tcBorders>
            <w:noWrap/>
            <w:vAlign w:val="bottom"/>
            <w:hideMark/>
          </w:tcPr>
          <w:p w14:paraId="02D432C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1ADC0E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1CD72D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11.145,00</w:t>
            </w:r>
          </w:p>
        </w:tc>
      </w:tr>
      <w:tr w:rsidR="00DF560D" w:rsidRPr="00DF560D" w14:paraId="01029760" w14:textId="77777777" w:rsidTr="00DF560D">
        <w:trPr>
          <w:trHeight w:val="255"/>
        </w:trPr>
        <w:tc>
          <w:tcPr>
            <w:tcW w:w="413" w:type="pct"/>
            <w:tcBorders>
              <w:top w:val="nil"/>
              <w:left w:val="nil"/>
              <w:bottom w:val="nil"/>
              <w:right w:val="nil"/>
            </w:tcBorders>
            <w:noWrap/>
            <w:vAlign w:val="bottom"/>
            <w:hideMark/>
          </w:tcPr>
          <w:p w14:paraId="7C41FDD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AB389F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4C02AB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11.145,00</w:t>
            </w:r>
          </w:p>
        </w:tc>
        <w:tc>
          <w:tcPr>
            <w:tcW w:w="521" w:type="pct"/>
            <w:tcBorders>
              <w:top w:val="nil"/>
              <w:left w:val="nil"/>
              <w:bottom w:val="nil"/>
              <w:right w:val="nil"/>
            </w:tcBorders>
            <w:noWrap/>
            <w:vAlign w:val="bottom"/>
            <w:hideMark/>
          </w:tcPr>
          <w:p w14:paraId="7B325B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5F22A7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65334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11.145,00</w:t>
            </w:r>
          </w:p>
        </w:tc>
      </w:tr>
      <w:tr w:rsidR="00DF560D" w:rsidRPr="00DF560D" w14:paraId="6C6F6A13" w14:textId="77777777" w:rsidTr="00DF560D">
        <w:trPr>
          <w:trHeight w:val="255"/>
        </w:trPr>
        <w:tc>
          <w:tcPr>
            <w:tcW w:w="413" w:type="pct"/>
            <w:tcBorders>
              <w:top w:val="nil"/>
              <w:left w:val="nil"/>
              <w:bottom w:val="nil"/>
              <w:right w:val="nil"/>
            </w:tcBorders>
            <w:noWrap/>
            <w:vAlign w:val="bottom"/>
            <w:hideMark/>
          </w:tcPr>
          <w:p w14:paraId="5B75EDC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62EE19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F90AF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521" w:type="pct"/>
            <w:tcBorders>
              <w:top w:val="nil"/>
              <w:left w:val="nil"/>
              <w:bottom w:val="nil"/>
              <w:right w:val="nil"/>
            </w:tcBorders>
            <w:noWrap/>
            <w:vAlign w:val="bottom"/>
            <w:hideMark/>
          </w:tcPr>
          <w:p w14:paraId="4CA004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1E676B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165E0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r>
      <w:tr w:rsidR="00DF560D" w:rsidRPr="00DF560D" w14:paraId="53600A8C" w14:textId="77777777" w:rsidTr="00DF560D">
        <w:trPr>
          <w:trHeight w:val="255"/>
        </w:trPr>
        <w:tc>
          <w:tcPr>
            <w:tcW w:w="413" w:type="pct"/>
            <w:tcBorders>
              <w:top w:val="nil"/>
              <w:left w:val="nil"/>
              <w:bottom w:val="nil"/>
              <w:right w:val="nil"/>
            </w:tcBorders>
            <w:noWrap/>
            <w:vAlign w:val="bottom"/>
            <w:hideMark/>
          </w:tcPr>
          <w:p w14:paraId="0945505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326FF2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A1853B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224F67D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B4EB7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5EE55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58A5585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681770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A100023 Održavanje Doma u Srbu</w:t>
            </w:r>
          </w:p>
        </w:tc>
        <w:tc>
          <w:tcPr>
            <w:tcW w:w="420" w:type="pct"/>
            <w:tcBorders>
              <w:top w:val="nil"/>
              <w:left w:val="nil"/>
              <w:bottom w:val="nil"/>
              <w:right w:val="nil"/>
            </w:tcBorders>
            <w:shd w:val="clear" w:color="000000" w:fill="CCCCFF"/>
            <w:noWrap/>
            <w:vAlign w:val="bottom"/>
            <w:hideMark/>
          </w:tcPr>
          <w:p w14:paraId="4FBF02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c>
          <w:tcPr>
            <w:tcW w:w="521" w:type="pct"/>
            <w:tcBorders>
              <w:top w:val="nil"/>
              <w:left w:val="nil"/>
              <w:bottom w:val="nil"/>
              <w:right w:val="nil"/>
            </w:tcBorders>
            <w:shd w:val="clear" w:color="000000" w:fill="CCCCFF"/>
            <w:noWrap/>
            <w:vAlign w:val="bottom"/>
            <w:hideMark/>
          </w:tcPr>
          <w:p w14:paraId="6DC38D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22AA5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92B99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r>
      <w:tr w:rsidR="00DF560D" w:rsidRPr="00DF560D" w14:paraId="352675A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A3B275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A6153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c>
          <w:tcPr>
            <w:tcW w:w="521" w:type="pct"/>
            <w:tcBorders>
              <w:top w:val="nil"/>
              <w:left w:val="nil"/>
              <w:bottom w:val="nil"/>
              <w:right w:val="nil"/>
            </w:tcBorders>
            <w:shd w:val="clear" w:color="000000" w:fill="FFFF99"/>
            <w:noWrap/>
            <w:vAlign w:val="bottom"/>
            <w:hideMark/>
          </w:tcPr>
          <w:p w14:paraId="72BD06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8B3F2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A608DA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r>
      <w:tr w:rsidR="00DF560D" w:rsidRPr="00DF560D" w14:paraId="1E666C73" w14:textId="77777777" w:rsidTr="00DF560D">
        <w:trPr>
          <w:trHeight w:val="255"/>
        </w:trPr>
        <w:tc>
          <w:tcPr>
            <w:tcW w:w="413" w:type="pct"/>
            <w:tcBorders>
              <w:top w:val="nil"/>
              <w:left w:val="nil"/>
              <w:bottom w:val="nil"/>
              <w:right w:val="nil"/>
            </w:tcBorders>
            <w:noWrap/>
            <w:vAlign w:val="bottom"/>
            <w:hideMark/>
          </w:tcPr>
          <w:p w14:paraId="1F7BDCB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DCFEF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D131FB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1.500,00</w:t>
            </w:r>
          </w:p>
        </w:tc>
        <w:tc>
          <w:tcPr>
            <w:tcW w:w="521" w:type="pct"/>
            <w:tcBorders>
              <w:top w:val="nil"/>
              <w:left w:val="nil"/>
              <w:bottom w:val="nil"/>
              <w:right w:val="nil"/>
            </w:tcBorders>
            <w:noWrap/>
            <w:vAlign w:val="bottom"/>
            <w:hideMark/>
          </w:tcPr>
          <w:p w14:paraId="41B38BE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00B55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DE8FE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1.500,00</w:t>
            </w:r>
          </w:p>
        </w:tc>
      </w:tr>
      <w:tr w:rsidR="00DF560D" w:rsidRPr="00DF560D" w14:paraId="6DD46948" w14:textId="77777777" w:rsidTr="00DF560D">
        <w:trPr>
          <w:trHeight w:val="255"/>
        </w:trPr>
        <w:tc>
          <w:tcPr>
            <w:tcW w:w="413" w:type="pct"/>
            <w:tcBorders>
              <w:top w:val="nil"/>
              <w:left w:val="nil"/>
              <w:bottom w:val="nil"/>
              <w:right w:val="nil"/>
            </w:tcBorders>
            <w:noWrap/>
            <w:vAlign w:val="bottom"/>
            <w:hideMark/>
          </w:tcPr>
          <w:p w14:paraId="5A5B2ED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721281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E0B5AA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1.500,00</w:t>
            </w:r>
          </w:p>
        </w:tc>
        <w:tc>
          <w:tcPr>
            <w:tcW w:w="521" w:type="pct"/>
            <w:tcBorders>
              <w:top w:val="nil"/>
              <w:left w:val="nil"/>
              <w:bottom w:val="nil"/>
              <w:right w:val="nil"/>
            </w:tcBorders>
            <w:noWrap/>
            <w:vAlign w:val="bottom"/>
            <w:hideMark/>
          </w:tcPr>
          <w:p w14:paraId="24A1E5A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1F507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027B1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1.500,00</w:t>
            </w:r>
          </w:p>
        </w:tc>
      </w:tr>
      <w:tr w:rsidR="00DF560D" w:rsidRPr="00DF560D" w14:paraId="2277F4A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8D7EC4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A100058 Sufinanciranje javnog linijskog prijevoza-</w:t>
            </w:r>
            <w:proofErr w:type="spellStart"/>
            <w:r w:rsidRPr="007F0E2B">
              <w:rPr>
                <w:rFonts w:ascii="Arial" w:eastAsia="Times New Roman" w:hAnsi="Arial" w:cs="Arial"/>
                <w:b/>
                <w:bCs/>
                <w:color w:val="000000"/>
                <w:kern w:val="0"/>
                <w:sz w:val="14"/>
                <w:szCs w:val="14"/>
                <w14:ligatures w14:val="none"/>
              </w:rPr>
              <w:t>župan.linija</w:t>
            </w:r>
            <w:proofErr w:type="spellEnd"/>
            <w:r w:rsidRPr="007F0E2B">
              <w:rPr>
                <w:rFonts w:ascii="Arial" w:eastAsia="Times New Roman" w:hAnsi="Arial" w:cs="Arial"/>
                <w:b/>
                <w:bCs/>
                <w:color w:val="000000"/>
                <w:kern w:val="0"/>
                <w:sz w:val="14"/>
                <w:szCs w:val="14"/>
                <w14:ligatures w14:val="none"/>
              </w:rPr>
              <w:t xml:space="preserve"> Zadar-Gračac-Zadar</w:t>
            </w:r>
          </w:p>
        </w:tc>
        <w:tc>
          <w:tcPr>
            <w:tcW w:w="420" w:type="pct"/>
            <w:tcBorders>
              <w:top w:val="nil"/>
              <w:left w:val="nil"/>
              <w:bottom w:val="nil"/>
              <w:right w:val="nil"/>
            </w:tcBorders>
            <w:shd w:val="clear" w:color="000000" w:fill="CCCCFF"/>
            <w:noWrap/>
            <w:vAlign w:val="bottom"/>
            <w:hideMark/>
          </w:tcPr>
          <w:p w14:paraId="5E9093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78.000,00</w:t>
            </w:r>
          </w:p>
        </w:tc>
        <w:tc>
          <w:tcPr>
            <w:tcW w:w="521" w:type="pct"/>
            <w:tcBorders>
              <w:top w:val="nil"/>
              <w:left w:val="nil"/>
              <w:bottom w:val="nil"/>
              <w:right w:val="nil"/>
            </w:tcBorders>
            <w:shd w:val="clear" w:color="000000" w:fill="CCCCFF"/>
            <w:noWrap/>
            <w:vAlign w:val="bottom"/>
            <w:hideMark/>
          </w:tcPr>
          <w:p w14:paraId="6B7932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38CC3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A42DF2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78.000,00</w:t>
            </w:r>
          </w:p>
        </w:tc>
      </w:tr>
      <w:tr w:rsidR="00DF560D" w:rsidRPr="00DF560D" w14:paraId="250938F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F0519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47752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43.000,00</w:t>
            </w:r>
          </w:p>
        </w:tc>
        <w:tc>
          <w:tcPr>
            <w:tcW w:w="521" w:type="pct"/>
            <w:tcBorders>
              <w:top w:val="nil"/>
              <w:left w:val="nil"/>
              <w:bottom w:val="nil"/>
              <w:right w:val="nil"/>
            </w:tcBorders>
            <w:shd w:val="clear" w:color="000000" w:fill="FFFF99"/>
            <w:noWrap/>
            <w:vAlign w:val="bottom"/>
            <w:hideMark/>
          </w:tcPr>
          <w:p w14:paraId="40A950F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A92E3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028B7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43.000,00</w:t>
            </w:r>
          </w:p>
        </w:tc>
      </w:tr>
      <w:tr w:rsidR="00DF560D" w:rsidRPr="00DF560D" w14:paraId="3E6BA25A" w14:textId="77777777" w:rsidTr="00DF560D">
        <w:trPr>
          <w:trHeight w:val="255"/>
        </w:trPr>
        <w:tc>
          <w:tcPr>
            <w:tcW w:w="413" w:type="pct"/>
            <w:tcBorders>
              <w:top w:val="nil"/>
              <w:left w:val="nil"/>
              <w:bottom w:val="nil"/>
              <w:right w:val="nil"/>
            </w:tcBorders>
            <w:noWrap/>
            <w:vAlign w:val="bottom"/>
            <w:hideMark/>
          </w:tcPr>
          <w:p w14:paraId="6DDBCF0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lastRenderedPageBreak/>
              <w:t>3</w:t>
            </w:r>
          </w:p>
        </w:tc>
        <w:tc>
          <w:tcPr>
            <w:tcW w:w="2828" w:type="pct"/>
            <w:tcBorders>
              <w:top w:val="nil"/>
              <w:left w:val="nil"/>
              <w:bottom w:val="nil"/>
              <w:right w:val="nil"/>
            </w:tcBorders>
            <w:noWrap/>
            <w:vAlign w:val="bottom"/>
            <w:hideMark/>
          </w:tcPr>
          <w:p w14:paraId="24A1EAD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2BB86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43.000,00</w:t>
            </w:r>
          </w:p>
        </w:tc>
        <w:tc>
          <w:tcPr>
            <w:tcW w:w="521" w:type="pct"/>
            <w:tcBorders>
              <w:top w:val="nil"/>
              <w:left w:val="nil"/>
              <w:bottom w:val="nil"/>
              <w:right w:val="nil"/>
            </w:tcBorders>
            <w:noWrap/>
            <w:vAlign w:val="bottom"/>
            <w:hideMark/>
          </w:tcPr>
          <w:p w14:paraId="1F2CB67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16090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09565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43.000,00</w:t>
            </w:r>
          </w:p>
        </w:tc>
      </w:tr>
      <w:tr w:rsidR="00DF560D" w:rsidRPr="00DF560D" w14:paraId="03F71019" w14:textId="77777777" w:rsidTr="00DF560D">
        <w:trPr>
          <w:trHeight w:val="255"/>
        </w:trPr>
        <w:tc>
          <w:tcPr>
            <w:tcW w:w="413" w:type="pct"/>
            <w:tcBorders>
              <w:top w:val="nil"/>
              <w:left w:val="nil"/>
              <w:bottom w:val="nil"/>
              <w:right w:val="nil"/>
            </w:tcBorders>
            <w:noWrap/>
            <w:vAlign w:val="bottom"/>
            <w:hideMark/>
          </w:tcPr>
          <w:p w14:paraId="4240291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3276363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7C0BDA4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c>
          <w:tcPr>
            <w:tcW w:w="521" w:type="pct"/>
            <w:tcBorders>
              <w:top w:val="nil"/>
              <w:left w:val="nil"/>
              <w:bottom w:val="nil"/>
              <w:right w:val="nil"/>
            </w:tcBorders>
            <w:noWrap/>
            <w:vAlign w:val="bottom"/>
            <w:hideMark/>
          </w:tcPr>
          <w:p w14:paraId="6DC132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7AFC4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D0280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r>
      <w:tr w:rsidR="00DF560D" w:rsidRPr="00DF560D" w14:paraId="0594C5A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8314A5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55FE2C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35.000,00</w:t>
            </w:r>
          </w:p>
        </w:tc>
        <w:tc>
          <w:tcPr>
            <w:tcW w:w="521" w:type="pct"/>
            <w:tcBorders>
              <w:top w:val="nil"/>
              <w:left w:val="nil"/>
              <w:bottom w:val="nil"/>
              <w:right w:val="nil"/>
            </w:tcBorders>
            <w:shd w:val="clear" w:color="000000" w:fill="FFFF99"/>
            <w:noWrap/>
            <w:vAlign w:val="bottom"/>
            <w:hideMark/>
          </w:tcPr>
          <w:p w14:paraId="12F166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200D5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50AAC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35.000,00</w:t>
            </w:r>
          </w:p>
        </w:tc>
      </w:tr>
      <w:tr w:rsidR="00DF560D" w:rsidRPr="00DF560D" w14:paraId="7255F0CD" w14:textId="77777777" w:rsidTr="00DF560D">
        <w:trPr>
          <w:trHeight w:val="255"/>
        </w:trPr>
        <w:tc>
          <w:tcPr>
            <w:tcW w:w="413" w:type="pct"/>
            <w:tcBorders>
              <w:top w:val="nil"/>
              <w:left w:val="nil"/>
              <w:bottom w:val="nil"/>
              <w:right w:val="nil"/>
            </w:tcBorders>
            <w:noWrap/>
            <w:vAlign w:val="bottom"/>
            <w:hideMark/>
          </w:tcPr>
          <w:p w14:paraId="376FC84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663042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FA2A3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35.000,00</w:t>
            </w:r>
          </w:p>
        </w:tc>
        <w:tc>
          <w:tcPr>
            <w:tcW w:w="521" w:type="pct"/>
            <w:tcBorders>
              <w:top w:val="nil"/>
              <w:left w:val="nil"/>
              <w:bottom w:val="nil"/>
              <w:right w:val="nil"/>
            </w:tcBorders>
            <w:noWrap/>
            <w:vAlign w:val="bottom"/>
            <w:hideMark/>
          </w:tcPr>
          <w:p w14:paraId="0D60CD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5C97D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DD228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35.000,00</w:t>
            </w:r>
          </w:p>
        </w:tc>
      </w:tr>
      <w:tr w:rsidR="00DF560D" w:rsidRPr="00DF560D" w14:paraId="7043E422" w14:textId="77777777" w:rsidTr="00DF560D">
        <w:trPr>
          <w:trHeight w:val="255"/>
        </w:trPr>
        <w:tc>
          <w:tcPr>
            <w:tcW w:w="413" w:type="pct"/>
            <w:tcBorders>
              <w:top w:val="nil"/>
              <w:left w:val="nil"/>
              <w:bottom w:val="nil"/>
              <w:right w:val="nil"/>
            </w:tcBorders>
            <w:noWrap/>
            <w:vAlign w:val="bottom"/>
            <w:hideMark/>
          </w:tcPr>
          <w:p w14:paraId="6603D00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3B50513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13489F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35.000,00</w:t>
            </w:r>
          </w:p>
        </w:tc>
        <w:tc>
          <w:tcPr>
            <w:tcW w:w="521" w:type="pct"/>
            <w:tcBorders>
              <w:top w:val="nil"/>
              <w:left w:val="nil"/>
              <w:bottom w:val="nil"/>
              <w:right w:val="nil"/>
            </w:tcBorders>
            <w:noWrap/>
            <w:vAlign w:val="bottom"/>
            <w:hideMark/>
          </w:tcPr>
          <w:p w14:paraId="6418B0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226B6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2451BA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35.000,00</w:t>
            </w:r>
          </w:p>
        </w:tc>
      </w:tr>
      <w:tr w:rsidR="00DF560D" w:rsidRPr="00DF560D" w14:paraId="7E015BC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793EB3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A100059 Povrat sredstava u državni proračun</w:t>
            </w:r>
          </w:p>
        </w:tc>
        <w:tc>
          <w:tcPr>
            <w:tcW w:w="420" w:type="pct"/>
            <w:tcBorders>
              <w:top w:val="nil"/>
              <w:left w:val="nil"/>
              <w:bottom w:val="nil"/>
              <w:right w:val="nil"/>
            </w:tcBorders>
            <w:shd w:val="clear" w:color="000000" w:fill="CCCCFF"/>
            <w:noWrap/>
            <w:vAlign w:val="bottom"/>
            <w:hideMark/>
          </w:tcPr>
          <w:p w14:paraId="00B317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c>
          <w:tcPr>
            <w:tcW w:w="521" w:type="pct"/>
            <w:tcBorders>
              <w:top w:val="nil"/>
              <w:left w:val="nil"/>
              <w:bottom w:val="nil"/>
              <w:right w:val="nil"/>
            </w:tcBorders>
            <w:shd w:val="clear" w:color="000000" w:fill="CCCCFF"/>
            <w:noWrap/>
            <w:vAlign w:val="bottom"/>
            <w:hideMark/>
          </w:tcPr>
          <w:p w14:paraId="719F8C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0D570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749319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r>
      <w:tr w:rsidR="00DF560D" w:rsidRPr="00DF560D" w14:paraId="03EA591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52BCCC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C5B80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c>
          <w:tcPr>
            <w:tcW w:w="521" w:type="pct"/>
            <w:tcBorders>
              <w:top w:val="nil"/>
              <w:left w:val="nil"/>
              <w:bottom w:val="nil"/>
              <w:right w:val="nil"/>
            </w:tcBorders>
            <w:shd w:val="clear" w:color="000000" w:fill="FFFF99"/>
            <w:noWrap/>
            <w:vAlign w:val="bottom"/>
            <w:hideMark/>
          </w:tcPr>
          <w:p w14:paraId="6D690D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22A01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08E73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r>
      <w:tr w:rsidR="00DF560D" w:rsidRPr="00DF560D" w14:paraId="43489C38" w14:textId="77777777" w:rsidTr="00DF560D">
        <w:trPr>
          <w:trHeight w:val="255"/>
        </w:trPr>
        <w:tc>
          <w:tcPr>
            <w:tcW w:w="413" w:type="pct"/>
            <w:tcBorders>
              <w:top w:val="nil"/>
              <w:left w:val="nil"/>
              <w:bottom w:val="nil"/>
              <w:right w:val="nil"/>
            </w:tcBorders>
            <w:noWrap/>
            <w:vAlign w:val="bottom"/>
            <w:hideMark/>
          </w:tcPr>
          <w:p w14:paraId="5069AF4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1775A9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ADC2E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430.189,23</w:t>
            </w:r>
          </w:p>
        </w:tc>
        <w:tc>
          <w:tcPr>
            <w:tcW w:w="521" w:type="pct"/>
            <w:tcBorders>
              <w:top w:val="nil"/>
              <w:left w:val="nil"/>
              <w:bottom w:val="nil"/>
              <w:right w:val="nil"/>
            </w:tcBorders>
            <w:noWrap/>
            <w:vAlign w:val="bottom"/>
            <w:hideMark/>
          </w:tcPr>
          <w:p w14:paraId="4C02DC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4D3E73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059E23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430.189,23</w:t>
            </w:r>
          </w:p>
        </w:tc>
      </w:tr>
      <w:tr w:rsidR="00DF560D" w:rsidRPr="00DF560D" w14:paraId="074400BF" w14:textId="77777777" w:rsidTr="00DF560D">
        <w:trPr>
          <w:trHeight w:val="255"/>
        </w:trPr>
        <w:tc>
          <w:tcPr>
            <w:tcW w:w="413" w:type="pct"/>
            <w:tcBorders>
              <w:top w:val="nil"/>
              <w:left w:val="nil"/>
              <w:bottom w:val="nil"/>
              <w:right w:val="nil"/>
            </w:tcBorders>
            <w:noWrap/>
            <w:vAlign w:val="bottom"/>
            <w:hideMark/>
          </w:tcPr>
          <w:p w14:paraId="539DDF6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6A8FF15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2F2B8E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430.189,23</w:t>
            </w:r>
          </w:p>
        </w:tc>
        <w:tc>
          <w:tcPr>
            <w:tcW w:w="521" w:type="pct"/>
            <w:tcBorders>
              <w:top w:val="nil"/>
              <w:left w:val="nil"/>
              <w:bottom w:val="nil"/>
              <w:right w:val="nil"/>
            </w:tcBorders>
            <w:noWrap/>
            <w:vAlign w:val="bottom"/>
            <w:hideMark/>
          </w:tcPr>
          <w:p w14:paraId="3507695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86042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FF4A3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430.189,23</w:t>
            </w:r>
          </w:p>
        </w:tc>
      </w:tr>
      <w:tr w:rsidR="00DF560D" w:rsidRPr="00DF560D" w14:paraId="596E915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6DD5F1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K100053 Energetska obnova javne zgrade Općine Gračac</w:t>
            </w:r>
          </w:p>
        </w:tc>
        <w:tc>
          <w:tcPr>
            <w:tcW w:w="420" w:type="pct"/>
            <w:tcBorders>
              <w:top w:val="nil"/>
              <w:left w:val="nil"/>
              <w:bottom w:val="nil"/>
              <w:right w:val="nil"/>
            </w:tcBorders>
            <w:shd w:val="clear" w:color="000000" w:fill="CCCCFF"/>
            <w:noWrap/>
            <w:vAlign w:val="bottom"/>
            <w:hideMark/>
          </w:tcPr>
          <w:p w14:paraId="059544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427.500,00</w:t>
            </w:r>
          </w:p>
        </w:tc>
        <w:tc>
          <w:tcPr>
            <w:tcW w:w="521" w:type="pct"/>
            <w:tcBorders>
              <w:top w:val="nil"/>
              <w:left w:val="nil"/>
              <w:bottom w:val="nil"/>
              <w:right w:val="nil"/>
            </w:tcBorders>
            <w:shd w:val="clear" w:color="000000" w:fill="CCCCFF"/>
            <w:noWrap/>
            <w:vAlign w:val="bottom"/>
            <w:hideMark/>
          </w:tcPr>
          <w:p w14:paraId="4A8031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2FA92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1E501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427.500,00</w:t>
            </w:r>
          </w:p>
        </w:tc>
      </w:tr>
      <w:tr w:rsidR="00DF560D" w:rsidRPr="00DF560D" w14:paraId="309EE77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1CB090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525470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173.000,00</w:t>
            </w:r>
          </w:p>
        </w:tc>
        <w:tc>
          <w:tcPr>
            <w:tcW w:w="521" w:type="pct"/>
            <w:tcBorders>
              <w:top w:val="nil"/>
              <w:left w:val="nil"/>
              <w:bottom w:val="nil"/>
              <w:right w:val="nil"/>
            </w:tcBorders>
            <w:shd w:val="clear" w:color="000000" w:fill="FFFF99"/>
            <w:noWrap/>
            <w:vAlign w:val="bottom"/>
            <w:hideMark/>
          </w:tcPr>
          <w:p w14:paraId="6221AA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0954B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A6E32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173.000,00</w:t>
            </w:r>
          </w:p>
        </w:tc>
      </w:tr>
      <w:tr w:rsidR="00DF560D" w:rsidRPr="00DF560D" w14:paraId="75BE1936" w14:textId="77777777" w:rsidTr="00DF560D">
        <w:trPr>
          <w:trHeight w:val="255"/>
        </w:trPr>
        <w:tc>
          <w:tcPr>
            <w:tcW w:w="413" w:type="pct"/>
            <w:tcBorders>
              <w:top w:val="nil"/>
              <w:left w:val="nil"/>
              <w:bottom w:val="nil"/>
              <w:right w:val="nil"/>
            </w:tcBorders>
            <w:noWrap/>
            <w:vAlign w:val="bottom"/>
            <w:hideMark/>
          </w:tcPr>
          <w:p w14:paraId="5B21AA2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589545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074591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173.000,00</w:t>
            </w:r>
          </w:p>
        </w:tc>
        <w:tc>
          <w:tcPr>
            <w:tcW w:w="521" w:type="pct"/>
            <w:tcBorders>
              <w:top w:val="nil"/>
              <w:left w:val="nil"/>
              <w:bottom w:val="nil"/>
              <w:right w:val="nil"/>
            </w:tcBorders>
            <w:noWrap/>
            <w:vAlign w:val="bottom"/>
            <w:hideMark/>
          </w:tcPr>
          <w:p w14:paraId="3A8B24B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70B8A0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0BAB4F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173.000,00</w:t>
            </w:r>
          </w:p>
        </w:tc>
      </w:tr>
      <w:tr w:rsidR="00DF560D" w:rsidRPr="00DF560D" w14:paraId="2D5DA182" w14:textId="77777777" w:rsidTr="00DF560D">
        <w:trPr>
          <w:trHeight w:val="255"/>
        </w:trPr>
        <w:tc>
          <w:tcPr>
            <w:tcW w:w="413" w:type="pct"/>
            <w:tcBorders>
              <w:top w:val="nil"/>
              <w:left w:val="nil"/>
              <w:bottom w:val="nil"/>
              <w:right w:val="nil"/>
            </w:tcBorders>
            <w:noWrap/>
            <w:vAlign w:val="bottom"/>
            <w:hideMark/>
          </w:tcPr>
          <w:p w14:paraId="18DA1B8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025E43D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755D3B0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173.000,00</w:t>
            </w:r>
          </w:p>
        </w:tc>
        <w:tc>
          <w:tcPr>
            <w:tcW w:w="521" w:type="pct"/>
            <w:tcBorders>
              <w:top w:val="nil"/>
              <w:left w:val="nil"/>
              <w:bottom w:val="nil"/>
              <w:right w:val="nil"/>
            </w:tcBorders>
            <w:noWrap/>
            <w:vAlign w:val="bottom"/>
            <w:hideMark/>
          </w:tcPr>
          <w:p w14:paraId="14ADCCD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A9924E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29C45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173.000,00</w:t>
            </w:r>
          </w:p>
        </w:tc>
      </w:tr>
      <w:tr w:rsidR="00DF560D" w:rsidRPr="00DF560D" w14:paraId="5500CF7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C09CDA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1F230F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FFFF99"/>
            <w:noWrap/>
            <w:vAlign w:val="bottom"/>
            <w:hideMark/>
          </w:tcPr>
          <w:p w14:paraId="1F15A1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BEB01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1B26C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3220ACA2" w14:textId="77777777" w:rsidTr="00DF560D">
        <w:trPr>
          <w:trHeight w:val="255"/>
        </w:trPr>
        <w:tc>
          <w:tcPr>
            <w:tcW w:w="413" w:type="pct"/>
            <w:tcBorders>
              <w:top w:val="nil"/>
              <w:left w:val="nil"/>
              <w:bottom w:val="nil"/>
              <w:right w:val="nil"/>
            </w:tcBorders>
            <w:noWrap/>
            <w:vAlign w:val="bottom"/>
            <w:hideMark/>
          </w:tcPr>
          <w:p w14:paraId="1B23EA2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BDB103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E0B03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c>
          <w:tcPr>
            <w:tcW w:w="521" w:type="pct"/>
            <w:tcBorders>
              <w:top w:val="nil"/>
              <w:left w:val="nil"/>
              <w:bottom w:val="nil"/>
              <w:right w:val="nil"/>
            </w:tcBorders>
            <w:noWrap/>
            <w:vAlign w:val="bottom"/>
            <w:hideMark/>
          </w:tcPr>
          <w:p w14:paraId="77868B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FAFF93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CF9B1A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r>
      <w:tr w:rsidR="00DF560D" w:rsidRPr="00DF560D" w14:paraId="7567F312" w14:textId="77777777" w:rsidTr="00DF560D">
        <w:trPr>
          <w:trHeight w:val="255"/>
        </w:trPr>
        <w:tc>
          <w:tcPr>
            <w:tcW w:w="413" w:type="pct"/>
            <w:tcBorders>
              <w:top w:val="nil"/>
              <w:left w:val="nil"/>
              <w:bottom w:val="nil"/>
              <w:right w:val="nil"/>
            </w:tcBorders>
            <w:noWrap/>
            <w:vAlign w:val="bottom"/>
            <w:hideMark/>
          </w:tcPr>
          <w:p w14:paraId="2A8B845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4560CE0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2DCBD2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c>
          <w:tcPr>
            <w:tcW w:w="521" w:type="pct"/>
            <w:tcBorders>
              <w:top w:val="nil"/>
              <w:left w:val="nil"/>
              <w:bottom w:val="nil"/>
              <w:right w:val="nil"/>
            </w:tcBorders>
            <w:noWrap/>
            <w:vAlign w:val="bottom"/>
            <w:hideMark/>
          </w:tcPr>
          <w:p w14:paraId="7F52C1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4C907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F29106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r>
      <w:tr w:rsidR="00DF560D" w:rsidRPr="00DF560D" w14:paraId="49F6F81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FE4F2B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7D3F8B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204.500,00</w:t>
            </w:r>
          </w:p>
        </w:tc>
        <w:tc>
          <w:tcPr>
            <w:tcW w:w="521" w:type="pct"/>
            <w:tcBorders>
              <w:top w:val="nil"/>
              <w:left w:val="nil"/>
              <w:bottom w:val="nil"/>
              <w:right w:val="nil"/>
            </w:tcBorders>
            <w:shd w:val="clear" w:color="000000" w:fill="FFFF99"/>
            <w:noWrap/>
            <w:vAlign w:val="bottom"/>
            <w:hideMark/>
          </w:tcPr>
          <w:p w14:paraId="09E7E7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09D83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5BCE05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204.500,00</w:t>
            </w:r>
          </w:p>
        </w:tc>
      </w:tr>
      <w:tr w:rsidR="00DF560D" w:rsidRPr="00DF560D" w14:paraId="2AB5C502" w14:textId="77777777" w:rsidTr="00DF560D">
        <w:trPr>
          <w:trHeight w:val="255"/>
        </w:trPr>
        <w:tc>
          <w:tcPr>
            <w:tcW w:w="413" w:type="pct"/>
            <w:tcBorders>
              <w:top w:val="nil"/>
              <w:left w:val="nil"/>
              <w:bottom w:val="nil"/>
              <w:right w:val="nil"/>
            </w:tcBorders>
            <w:noWrap/>
            <w:vAlign w:val="bottom"/>
            <w:hideMark/>
          </w:tcPr>
          <w:p w14:paraId="2297803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91D8D6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DC570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c>
          <w:tcPr>
            <w:tcW w:w="521" w:type="pct"/>
            <w:tcBorders>
              <w:top w:val="nil"/>
              <w:left w:val="nil"/>
              <w:bottom w:val="nil"/>
              <w:right w:val="nil"/>
            </w:tcBorders>
            <w:noWrap/>
            <w:vAlign w:val="bottom"/>
            <w:hideMark/>
          </w:tcPr>
          <w:p w14:paraId="4A86E78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46E31B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27702D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r>
      <w:tr w:rsidR="00DF560D" w:rsidRPr="00DF560D" w14:paraId="52E01EEE" w14:textId="77777777" w:rsidTr="00DF560D">
        <w:trPr>
          <w:trHeight w:val="255"/>
        </w:trPr>
        <w:tc>
          <w:tcPr>
            <w:tcW w:w="413" w:type="pct"/>
            <w:tcBorders>
              <w:top w:val="nil"/>
              <w:left w:val="nil"/>
              <w:bottom w:val="nil"/>
              <w:right w:val="nil"/>
            </w:tcBorders>
            <w:noWrap/>
            <w:vAlign w:val="bottom"/>
            <w:hideMark/>
          </w:tcPr>
          <w:p w14:paraId="1A53A6B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62F5B7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1D421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c>
          <w:tcPr>
            <w:tcW w:w="521" w:type="pct"/>
            <w:tcBorders>
              <w:top w:val="nil"/>
              <w:left w:val="nil"/>
              <w:bottom w:val="nil"/>
              <w:right w:val="nil"/>
            </w:tcBorders>
            <w:noWrap/>
            <w:vAlign w:val="bottom"/>
            <w:hideMark/>
          </w:tcPr>
          <w:p w14:paraId="321A983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4F674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E3ADA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r>
      <w:tr w:rsidR="00DF560D" w:rsidRPr="00DF560D" w14:paraId="1D701ADE" w14:textId="77777777" w:rsidTr="00DF560D">
        <w:trPr>
          <w:trHeight w:val="255"/>
        </w:trPr>
        <w:tc>
          <w:tcPr>
            <w:tcW w:w="413" w:type="pct"/>
            <w:tcBorders>
              <w:top w:val="nil"/>
              <w:left w:val="nil"/>
              <w:bottom w:val="nil"/>
              <w:right w:val="nil"/>
            </w:tcBorders>
            <w:noWrap/>
            <w:vAlign w:val="bottom"/>
            <w:hideMark/>
          </w:tcPr>
          <w:p w14:paraId="7B0F6F0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A22F58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A30EB8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197.000,00</w:t>
            </w:r>
          </w:p>
        </w:tc>
        <w:tc>
          <w:tcPr>
            <w:tcW w:w="521" w:type="pct"/>
            <w:tcBorders>
              <w:top w:val="nil"/>
              <w:left w:val="nil"/>
              <w:bottom w:val="nil"/>
              <w:right w:val="nil"/>
            </w:tcBorders>
            <w:noWrap/>
            <w:vAlign w:val="bottom"/>
            <w:hideMark/>
          </w:tcPr>
          <w:p w14:paraId="51C813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3AA7C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E7EB1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197.000,00</w:t>
            </w:r>
          </w:p>
        </w:tc>
      </w:tr>
      <w:tr w:rsidR="00DF560D" w:rsidRPr="00DF560D" w14:paraId="76E0F0F3" w14:textId="77777777" w:rsidTr="00DF560D">
        <w:trPr>
          <w:trHeight w:val="255"/>
        </w:trPr>
        <w:tc>
          <w:tcPr>
            <w:tcW w:w="413" w:type="pct"/>
            <w:tcBorders>
              <w:top w:val="nil"/>
              <w:left w:val="nil"/>
              <w:bottom w:val="nil"/>
              <w:right w:val="nil"/>
            </w:tcBorders>
            <w:noWrap/>
            <w:vAlign w:val="bottom"/>
            <w:hideMark/>
          </w:tcPr>
          <w:p w14:paraId="70C379C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1623E44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79F8F3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197.000,00</w:t>
            </w:r>
          </w:p>
        </w:tc>
        <w:tc>
          <w:tcPr>
            <w:tcW w:w="521" w:type="pct"/>
            <w:tcBorders>
              <w:top w:val="nil"/>
              <w:left w:val="nil"/>
              <w:bottom w:val="nil"/>
              <w:right w:val="nil"/>
            </w:tcBorders>
            <w:noWrap/>
            <w:vAlign w:val="bottom"/>
            <w:hideMark/>
          </w:tcPr>
          <w:p w14:paraId="5E97A8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B2710F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4C364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197.000,00</w:t>
            </w:r>
          </w:p>
        </w:tc>
      </w:tr>
      <w:tr w:rsidR="00DF560D" w:rsidRPr="00DF560D" w14:paraId="15FD733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E88920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K100054 Nabava uredske i računalne opreme</w:t>
            </w:r>
          </w:p>
        </w:tc>
        <w:tc>
          <w:tcPr>
            <w:tcW w:w="420" w:type="pct"/>
            <w:tcBorders>
              <w:top w:val="nil"/>
              <w:left w:val="nil"/>
              <w:bottom w:val="nil"/>
              <w:right w:val="nil"/>
            </w:tcBorders>
            <w:shd w:val="clear" w:color="000000" w:fill="CCCCFF"/>
            <w:noWrap/>
            <w:vAlign w:val="bottom"/>
            <w:hideMark/>
          </w:tcPr>
          <w:p w14:paraId="485661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CCCCFF"/>
            <w:noWrap/>
            <w:vAlign w:val="bottom"/>
            <w:hideMark/>
          </w:tcPr>
          <w:p w14:paraId="34D8A8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6C6C4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27B79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0F28254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738C29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78EFA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FFFF99"/>
            <w:noWrap/>
            <w:vAlign w:val="bottom"/>
            <w:hideMark/>
          </w:tcPr>
          <w:p w14:paraId="632C9E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1C854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D62B7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18AEA19E" w14:textId="77777777" w:rsidTr="00DF560D">
        <w:trPr>
          <w:trHeight w:val="255"/>
        </w:trPr>
        <w:tc>
          <w:tcPr>
            <w:tcW w:w="413" w:type="pct"/>
            <w:tcBorders>
              <w:top w:val="nil"/>
              <w:left w:val="nil"/>
              <w:bottom w:val="nil"/>
              <w:right w:val="nil"/>
            </w:tcBorders>
            <w:noWrap/>
            <w:vAlign w:val="bottom"/>
            <w:hideMark/>
          </w:tcPr>
          <w:p w14:paraId="122B60E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531294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6A0A4F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c>
          <w:tcPr>
            <w:tcW w:w="521" w:type="pct"/>
            <w:tcBorders>
              <w:top w:val="nil"/>
              <w:left w:val="nil"/>
              <w:bottom w:val="nil"/>
              <w:right w:val="nil"/>
            </w:tcBorders>
            <w:noWrap/>
            <w:vAlign w:val="bottom"/>
            <w:hideMark/>
          </w:tcPr>
          <w:p w14:paraId="289239F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CC744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3A2694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r>
      <w:tr w:rsidR="00DF560D" w:rsidRPr="00DF560D" w14:paraId="5E4AFFCC" w14:textId="77777777" w:rsidTr="00DF560D">
        <w:trPr>
          <w:trHeight w:val="255"/>
        </w:trPr>
        <w:tc>
          <w:tcPr>
            <w:tcW w:w="413" w:type="pct"/>
            <w:tcBorders>
              <w:top w:val="nil"/>
              <w:left w:val="nil"/>
              <w:bottom w:val="nil"/>
              <w:right w:val="nil"/>
            </w:tcBorders>
            <w:noWrap/>
            <w:vAlign w:val="bottom"/>
            <w:hideMark/>
          </w:tcPr>
          <w:p w14:paraId="7E7ADA6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A1A71FF"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3941AC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c>
          <w:tcPr>
            <w:tcW w:w="521" w:type="pct"/>
            <w:tcBorders>
              <w:top w:val="nil"/>
              <w:left w:val="nil"/>
              <w:bottom w:val="nil"/>
              <w:right w:val="nil"/>
            </w:tcBorders>
            <w:noWrap/>
            <w:vAlign w:val="bottom"/>
            <w:hideMark/>
          </w:tcPr>
          <w:p w14:paraId="13D427A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D01DFC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BF197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r>
      <w:tr w:rsidR="00DF560D" w:rsidRPr="00DF560D" w14:paraId="439BC77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E440EB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K100072 Opremanje dječjeg vrtića Baltazar</w:t>
            </w:r>
          </w:p>
        </w:tc>
        <w:tc>
          <w:tcPr>
            <w:tcW w:w="420" w:type="pct"/>
            <w:tcBorders>
              <w:top w:val="nil"/>
              <w:left w:val="nil"/>
              <w:bottom w:val="nil"/>
              <w:right w:val="nil"/>
            </w:tcBorders>
            <w:shd w:val="clear" w:color="000000" w:fill="CCCCFF"/>
            <w:noWrap/>
            <w:vAlign w:val="bottom"/>
            <w:hideMark/>
          </w:tcPr>
          <w:p w14:paraId="13F5B2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46.000,00</w:t>
            </w:r>
          </w:p>
        </w:tc>
        <w:tc>
          <w:tcPr>
            <w:tcW w:w="521" w:type="pct"/>
            <w:tcBorders>
              <w:top w:val="nil"/>
              <w:left w:val="nil"/>
              <w:bottom w:val="nil"/>
              <w:right w:val="nil"/>
            </w:tcBorders>
            <w:shd w:val="clear" w:color="000000" w:fill="CCCCFF"/>
            <w:noWrap/>
            <w:vAlign w:val="bottom"/>
            <w:hideMark/>
          </w:tcPr>
          <w:p w14:paraId="53C773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5964D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22C2BD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46.000,00</w:t>
            </w:r>
          </w:p>
        </w:tc>
      </w:tr>
      <w:tr w:rsidR="00DF560D" w:rsidRPr="00DF560D" w14:paraId="5329664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A3F84E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01D9A0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w:t>
            </w:r>
          </w:p>
        </w:tc>
        <w:tc>
          <w:tcPr>
            <w:tcW w:w="521" w:type="pct"/>
            <w:tcBorders>
              <w:top w:val="nil"/>
              <w:left w:val="nil"/>
              <w:bottom w:val="nil"/>
              <w:right w:val="nil"/>
            </w:tcBorders>
            <w:shd w:val="clear" w:color="000000" w:fill="FFFF99"/>
            <w:noWrap/>
            <w:vAlign w:val="bottom"/>
            <w:hideMark/>
          </w:tcPr>
          <w:p w14:paraId="14EE42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36730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8C9074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w:t>
            </w:r>
          </w:p>
        </w:tc>
      </w:tr>
      <w:tr w:rsidR="00DF560D" w:rsidRPr="00DF560D" w14:paraId="19E90AAD" w14:textId="77777777" w:rsidTr="00DF560D">
        <w:trPr>
          <w:trHeight w:val="255"/>
        </w:trPr>
        <w:tc>
          <w:tcPr>
            <w:tcW w:w="413" w:type="pct"/>
            <w:tcBorders>
              <w:top w:val="nil"/>
              <w:left w:val="nil"/>
              <w:bottom w:val="nil"/>
              <w:right w:val="nil"/>
            </w:tcBorders>
            <w:noWrap/>
            <w:vAlign w:val="bottom"/>
            <w:hideMark/>
          </w:tcPr>
          <w:p w14:paraId="76461E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B1DD94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324FE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w:t>
            </w:r>
          </w:p>
        </w:tc>
        <w:tc>
          <w:tcPr>
            <w:tcW w:w="521" w:type="pct"/>
            <w:tcBorders>
              <w:top w:val="nil"/>
              <w:left w:val="nil"/>
              <w:bottom w:val="nil"/>
              <w:right w:val="nil"/>
            </w:tcBorders>
            <w:noWrap/>
            <w:vAlign w:val="bottom"/>
            <w:hideMark/>
          </w:tcPr>
          <w:p w14:paraId="7D35747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6C2534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8016E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w:t>
            </w:r>
          </w:p>
        </w:tc>
      </w:tr>
      <w:tr w:rsidR="00DF560D" w:rsidRPr="00DF560D" w14:paraId="28AD60BC" w14:textId="77777777" w:rsidTr="00DF560D">
        <w:trPr>
          <w:trHeight w:val="255"/>
        </w:trPr>
        <w:tc>
          <w:tcPr>
            <w:tcW w:w="413" w:type="pct"/>
            <w:tcBorders>
              <w:top w:val="nil"/>
              <w:left w:val="nil"/>
              <w:bottom w:val="nil"/>
              <w:right w:val="nil"/>
            </w:tcBorders>
            <w:noWrap/>
            <w:vAlign w:val="bottom"/>
            <w:hideMark/>
          </w:tcPr>
          <w:p w14:paraId="1C4B49A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F55EF2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EC470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w:t>
            </w:r>
          </w:p>
        </w:tc>
        <w:tc>
          <w:tcPr>
            <w:tcW w:w="521" w:type="pct"/>
            <w:tcBorders>
              <w:top w:val="nil"/>
              <w:left w:val="nil"/>
              <w:bottom w:val="nil"/>
              <w:right w:val="nil"/>
            </w:tcBorders>
            <w:noWrap/>
            <w:vAlign w:val="bottom"/>
            <w:hideMark/>
          </w:tcPr>
          <w:p w14:paraId="0116131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6E74BC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252AC6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w:t>
            </w:r>
          </w:p>
        </w:tc>
      </w:tr>
      <w:tr w:rsidR="00DF560D" w:rsidRPr="00DF560D" w14:paraId="39736C3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64DA4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1E1772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FFFF99"/>
            <w:noWrap/>
            <w:vAlign w:val="bottom"/>
            <w:hideMark/>
          </w:tcPr>
          <w:p w14:paraId="049CBA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BB092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FE759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r>
      <w:tr w:rsidR="00DF560D" w:rsidRPr="00DF560D" w14:paraId="4214D340" w14:textId="77777777" w:rsidTr="00DF560D">
        <w:trPr>
          <w:trHeight w:val="255"/>
        </w:trPr>
        <w:tc>
          <w:tcPr>
            <w:tcW w:w="413" w:type="pct"/>
            <w:tcBorders>
              <w:top w:val="nil"/>
              <w:left w:val="nil"/>
              <w:bottom w:val="nil"/>
              <w:right w:val="nil"/>
            </w:tcBorders>
            <w:noWrap/>
            <w:vAlign w:val="bottom"/>
            <w:hideMark/>
          </w:tcPr>
          <w:p w14:paraId="1C0A594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40F216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6382346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521" w:type="pct"/>
            <w:tcBorders>
              <w:top w:val="nil"/>
              <w:left w:val="nil"/>
              <w:bottom w:val="nil"/>
              <w:right w:val="nil"/>
            </w:tcBorders>
            <w:noWrap/>
            <w:vAlign w:val="bottom"/>
            <w:hideMark/>
          </w:tcPr>
          <w:p w14:paraId="152048A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28FF93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858CF4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r>
      <w:tr w:rsidR="00DF560D" w:rsidRPr="00DF560D" w14:paraId="5650A556" w14:textId="77777777" w:rsidTr="00DF560D">
        <w:trPr>
          <w:trHeight w:val="255"/>
        </w:trPr>
        <w:tc>
          <w:tcPr>
            <w:tcW w:w="413" w:type="pct"/>
            <w:tcBorders>
              <w:top w:val="nil"/>
              <w:left w:val="nil"/>
              <w:bottom w:val="nil"/>
              <w:right w:val="nil"/>
            </w:tcBorders>
            <w:noWrap/>
            <w:vAlign w:val="bottom"/>
            <w:hideMark/>
          </w:tcPr>
          <w:p w14:paraId="33F90CC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46BEF8D"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BD1FC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521" w:type="pct"/>
            <w:tcBorders>
              <w:top w:val="nil"/>
              <w:left w:val="nil"/>
              <w:bottom w:val="nil"/>
              <w:right w:val="nil"/>
            </w:tcBorders>
            <w:noWrap/>
            <w:vAlign w:val="bottom"/>
            <w:hideMark/>
          </w:tcPr>
          <w:p w14:paraId="71CE5D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4E8F1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788632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r>
      <w:tr w:rsidR="00DF560D" w:rsidRPr="00DF560D" w14:paraId="7A1661D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EE3A9B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T100003 Nadzor i osnovno održavanje WiFi 4EU</w:t>
            </w:r>
          </w:p>
        </w:tc>
        <w:tc>
          <w:tcPr>
            <w:tcW w:w="420" w:type="pct"/>
            <w:tcBorders>
              <w:top w:val="nil"/>
              <w:left w:val="nil"/>
              <w:bottom w:val="nil"/>
              <w:right w:val="nil"/>
            </w:tcBorders>
            <w:shd w:val="clear" w:color="000000" w:fill="CCCCFF"/>
            <w:noWrap/>
            <w:vAlign w:val="bottom"/>
            <w:hideMark/>
          </w:tcPr>
          <w:p w14:paraId="2EF374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c>
          <w:tcPr>
            <w:tcW w:w="521" w:type="pct"/>
            <w:tcBorders>
              <w:top w:val="nil"/>
              <w:left w:val="nil"/>
              <w:bottom w:val="nil"/>
              <w:right w:val="nil"/>
            </w:tcBorders>
            <w:shd w:val="clear" w:color="000000" w:fill="CCCCFF"/>
            <w:noWrap/>
            <w:vAlign w:val="bottom"/>
            <w:hideMark/>
          </w:tcPr>
          <w:p w14:paraId="4CD4BEB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8A4DE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7EF15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r>
      <w:tr w:rsidR="00DF560D" w:rsidRPr="00DF560D" w14:paraId="1675265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7B58F5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B48C2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c>
          <w:tcPr>
            <w:tcW w:w="521" w:type="pct"/>
            <w:tcBorders>
              <w:top w:val="nil"/>
              <w:left w:val="nil"/>
              <w:bottom w:val="nil"/>
              <w:right w:val="nil"/>
            </w:tcBorders>
            <w:shd w:val="clear" w:color="000000" w:fill="FFFF99"/>
            <w:noWrap/>
            <w:vAlign w:val="bottom"/>
            <w:hideMark/>
          </w:tcPr>
          <w:p w14:paraId="5160C7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8C7E3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765C6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r>
      <w:tr w:rsidR="00DF560D" w:rsidRPr="00DF560D" w14:paraId="09600C3A" w14:textId="77777777" w:rsidTr="00DF560D">
        <w:trPr>
          <w:trHeight w:val="255"/>
        </w:trPr>
        <w:tc>
          <w:tcPr>
            <w:tcW w:w="413" w:type="pct"/>
            <w:tcBorders>
              <w:top w:val="nil"/>
              <w:left w:val="nil"/>
              <w:bottom w:val="nil"/>
              <w:right w:val="nil"/>
            </w:tcBorders>
            <w:noWrap/>
            <w:vAlign w:val="bottom"/>
            <w:hideMark/>
          </w:tcPr>
          <w:p w14:paraId="274D355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803507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23308F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2.389,00</w:t>
            </w:r>
          </w:p>
        </w:tc>
        <w:tc>
          <w:tcPr>
            <w:tcW w:w="521" w:type="pct"/>
            <w:tcBorders>
              <w:top w:val="nil"/>
              <w:left w:val="nil"/>
              <w:bottom w:val="nil"/>
              <w:right w:val="nil"/>
            </w:tcBorders>
            <w:noWrap/>
            <w:vAlign w:val="bottom"/>
            <w:hideMark/>
          </w:tcPr>
          <w:p w14:paraId="4AEB27B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A5EB43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E33EEE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2.389,00</w:t>
            </w:r>
          </w:p>
        </w:tc>
      </w:tr>
      <w:tr w:rsidR="00DF560D" w:rsidRPr="00DF560D" w14:paraId="6CF359C7" w14:textId="77777777" w:rsidTr="00DF560D">
        <w:trPr>
          <w:trHeight w:val="255"/>
        </w:trPr>
        <w:tc>
          <w:tcPr>
            <w:tcW w:w="413" w:type="pct"/>
            <w:tcBorders>
              <w:top w:val="nil"/>
              <w:left w:val="nil"/>
              <w:bottom w:val="nil"/>
              <w:right w:val="nil"/>
            </w:tcBorders>
            <w:noWrap/>
            <w:vAlign w:val="bottom"/>
            <w:hideMark/>
          </w:tcPr>
          <w:p w14:paraId="44C1C26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84C694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6706E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2.389,00</w:t>
            </w:r>
          </w:p>
        </w:tc>
        <w:tc>
          <w:tcPr>
            <w:tcW w:w="521" w:type="pct"/>
            <w:tcBorders>
              <w:top w:val="nil"/>
              <w:left w:val="nil"/>
              <w:bottom w:val="nil"/>
              <w:right w:val="nil"/>
            </w:tcBorders>
            <w:noWrap/>
            <w:vAlign w:val="bottom"/>
            <w:hideMark/>
          </w:tcPr>
          <w:p w14:paraId="223B336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42FDD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B468F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2.389,00</w:t>
            </w:r>
          </w:p>
        </w:tc>
      </w:tr>
      <w:tr w:rsidR="00DF560D" w:rsidRPr="00DF560D" w14:paraId="0763A622" w14:textId="77777777" w:rsidTr="00DF560D">
        <w:trPr>
          <w:trHeight w:val="255"/>
        </w:trPr>
        <w:tc>
          <w:tcPr>
            <w:tcW w:w="413" w:type="pct"/>
            <w:tcBorders>
              <w:top w:val="nil"/>
              <w:left w:val="nil"/>
              <w:bottom w:val="nil"/>
              <w:right w:val="nil"/>
            </w:tcBorders>
            <w:noWrap/>
            <w:vAlign w:val="bottom"/>
            <w:hideMark/>
          </w:tcPr>
          <w:p w14:paraId="4EC80FF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lastRenderedPageBreak/>
              <w:t>4</w:t>
            </w:r>
          </w:p>
        </w:tc>
        <w:tc>
          <w:tcPr>
            <w:tcW w:w="2828" w:type="pct"/>
            <w:tcBorders>
              <w:top w:val="nil"/>
              <w:left w:val="nil"/>
              <w:bottom w:val="nil"/>
              <w:right w:val="nil"/>
            </w:tcBorders>
            <w:noWrap/>
            <w:vAlign w:val="bottom"/>
            <w:hideMark/>
          </w:tcPr>
          <w:p w14:paraId="6C196D7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68A50C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2.654,00</w:t>
            </w:r>
          </w:p>
        </w:tc>
        <w:tc>
          <w:tcPr>
            <w:tcW w:w="521" w:type="pct"/>
            <w:tcBorders>
              <w:top w:val="nil"/>
              <w:left w:val="nil"/>
              <w:bottom w:val="nil"/>
              <w:right w:val="nil"/>
            </w:tcBorders>
            <w:noWrap/>
            <w:vAlign w:val="bottom"/>
            <w:hideMark/>
          </w:tcPr>
          <w:p w14:paraId="234A434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304CC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2E90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2.654,00</w:t>
            </w:r>
          </w:p>
        </w:tc>
      </w:tr>
      <w:tr w:rsidR="00DF560D" w:rsidRPr="00DF560D" w14:paraId="5E8C9EC8" w14:textId="77777777" w:rsidTr="00DF560D">
        <w:trPr>
          <w:trHeight w:val="255"/>
        </w:trPr>
        <w:tc>
          <w:tcPr>
            <w:tcW w:w="413" w:type="pct"/>
            <w:tcBorders>
              <w:top w:val="nil"/>
              <w:left w:val="nil"/>
              <w:bottom w:val="nil"/>
              <w:right w:val="nil"/>
            </w:tcBorders>
            <w:noWrap/>
            <w:vAlign w:val="bottom"/>
            <w:hideMark/>
          </w:tcPr>
          <w:p w14:paraId="14E921F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EC9FD9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6126E6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2.654,00</w:t>
            </w:r>
          </w:p>
        </w:tc>
        <w:tc>
          <w:tcPr>
            <w:tcW w:w="521" w:type="pct"/>
            <w:tcBorders>
              <w:top w:val="nil"/>
              <w:left w:val="nil"/>
              <w:bottom w:val="nil"/>
              <w:right w:val="nil"/>
            </w:tcBorders>
            <w:noWrap/>
            <w:vAlign w:val="bottom"/>
            <w:hideMark/>
          </w:tcPr>
          <w:p w14:paraId="7C2282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30263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DC30B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2.654,00</w:t>
            </w:r>
          </w:p>
        </w:tc>
      </w:tr>
      <w:tr w:rsidR="00DF560D" w:rsidRPr="00DF560D" w14:paraId="542EDCB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3B4586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T100014 Ulaganje u računalne programe</w:t>
            </w:r>
          </w:p>
        </w:tc>
        <w:tc>
          <w:tcPr>
            <w:tcW w:w="420" w:type="pct"/>
            <w:tcBorders>
              <w:top w:val="nil"/>
              <w:left w:val="nil"/>
              <w:bottom w:val="nil"/>
              <w:right w:val="nil"/>
            </w:tcBorders>
            <w:shd w:val="clear" w:color="000000" w:fill="CCCCFF"/>
            <w:noWrap/>
            <w:vAlign w:val="bottom"/>
            <w:hideMark/>
          </w:tcPr>
          <w:p w14:paraId="48B0BAB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c>
          <w:tcPr>
            <w:tcW w:w="521" w:type="pct"/>
            <w:tcBorders>
              <w:top w:val="nil"/>
              <w:left w:val="nil"/>
              <w:bottom w:val="nil"/>
              <w:right w:val="nil"/>
            </w:tcBorders>
            <w:shd w:val="clear" w:color="000000" w:fill="CCCCFF"/>
            <w:noWrap/>
            <w:vAlign w:val="bottom"/>
            <w:hideMark/>
          </w:tcPr>
          <w:p w14:paraId="3EF7E1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68004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837EA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r>
      <w:tr w:rsidR="00DF560D" w:rsidRPr="00DF560D" w14:paraId="20324BD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4D67E7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3BDC2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c>
          <w:tcPr>
            <w:tcW w:w="521" w:type="pct"/>
            <w:tcBorders>
              <w:top w:val="nil"/>
              <w:left w:val="nil"/>
              <w:bottom w:val="nil"/>
              <w:right w:val="nil"/>
            </w:tcBorders>
            <w:shd w:val="clear" w:color="000000" w:fill="FFFF99"/>
            <w:noWrap/>
            <w:vAlign w:val="bottom"/>
            <w:hideMark/>
          </w:tcPr>
          <w:p w14:paraId="31CADA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E20953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30920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r>
      <w:tr w:rsidR="00DF560D" w:rsidRPr="00DF560D" w14:paraId="24C4ADC8" w14:textId="77777777" w:rsidTr="00DF560D">
        <w:trPr>
          <w:trHeight w:val="255"/>
        </w:trPr>
        <w:tc>
          <w:tcPr>
            <w:tcW w:w="413" w:type="pct"/>
            <w:tcBorders>
              <w:top w:val="nil"/>
              <w:left w:val="nil"/>
              <w:bottom w:val="nil"/>
              <w:right w:val="nil"/>
            </w:tcBorders>
            <w:noWrap/>
            <w:vAlign w:val="bottom"/>
            <w:hideMark/>
          </w:tcPr>
          <w:p w14:paraId="44952F2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A3FE60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0679C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1.991,00</w:t>
            </w:r>
          </w:p>
        </w:tc>
        <w:tc>
          <w:tcPr>
            <w:tcW w:w="521" w:type="pct"/>
            <w:tcBorders>
              <w:top w:val="nil"/>
              <w:left w:val="nil"/>
              <w:bottom w:val="nil"/>
              <w:right w:val="nil"/>
            </w:tcBorders>
            <w:noWrap/>
            <w:vAlign w:val="bottom"/>
            <w:hideMark/>
          </w:tcPr>
          <w:p w14:paraId="51EF19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CBB02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D69894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1.991,00</w:t>
            </w:r>
          </w:p>
        </w:tc>
      </w:tr>
      <w:tr w:rsidR="00DF560D" w:rsidRPr="00DF560D" w14:paraId="01C7F2E2" w14:textId="77777777" w:rsidTr="00DF560D">
        <w:trPr>
          <w:trHeight w:val="255"/>
        </w:trPr>
        <w:tc>
          <w:tcPr>
            <w:tcW w:w="413" w:type="pct"/>
            <w:tcBorders>
              <w:top w:val="nil"/>
              <w:left w:val="nil"/>
              <w:bottom w:val="nil"/>
              <w:right w:val="nil"/>
            </w:tcBorders>
            <w:noWrap/>
            <w:vAlign w:val="bottom"/>
            <w:hideMark/>
          </w:tcPr>
          <w:p w14:paraId="284B999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74FF7B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1DF1AB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1.991,00</w:t>
            </w:r>
          </w:p>
        </w:tc>
        <w:tc>
          <w:tcPr>
            <w:tcW w:w="521" w:type="pct"/>
            <w:tcBorders>
              <w:top w:val="nil"/>
              <w:left w:val="nil"/>
              <w:bottom w:val="nil"/>
              <w:right w:val="nil"/>
            </w:tcBorders>
            <w:noWrap/>
            <w:vAlign w:val="bottom"/>
            <w:hideMark/>
          </w:tcPr>
          <w:p w14:paraId="7710EC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5818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1C15A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1.991,00</w:t>
            </w:r>
          </w:p>
        </w:tc>
      </w:tr>
      <w:tr w:rsidR="00DF560D" w:rsidRPr="00DF560D" w14:paraId="32F863B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EBD81B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T100030 Nadzor i osnovno održavanje solarnih sustava</w:t>
            </w:r>
          </w:p>
        </w:tc>
        <w:tc>
          <w:tcPr>
            <w:tcW w:w="420" w:type="pct"/>
            <w:tcBorders>
              <w:top w:val="nil"/>
              <w:left w:val="nil"/>
              <w:bottom w:val="nil"/>
              <w:right w:val="nil"/>
            </w:tcBorders>
            <w:shd w:val="clear" w:color="000000" w:fill="CCCCFF"/>
            <w:noWrap/>
            <w:vAlign w:val="bottom"/>
            <w:hideMark/>
          </w:tcPr>
          <w:p w14:paraId="772663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521" w:type="pct"/>
            <w:tcBorders>
              <w:top w:val="nil"/>
              <w:left w:val="nil"/>
              <w:bottom w:val="nil"/>
              <w:right w:val="nil"/>
            </w:tcBorders>
            <w:shd w:val="clear" w:color="000000" w:fill="CCCCFF"/>
            <w:noWrap/>
            <w:vAlign w:val="bottom"/>
            <w:hideMark/>
          </w:tcPr>
          <w:p w14:paraId="16D0DA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54F4E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E7E00F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r>
      <w:tr w:rsidR="00DF560D" w:rsidRPr="00DF560D" w14:paraId="1D4C3BC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E155437"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134CB6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521" w:type="pct"/>
            <w:tcBorders>
              <w:top w:val="nil"/>
              <w:left w:val="nil"/>
              <w:bottom w:val="nil"/>
              <w:right w:val="nil"/>
            </w:tcBorders>
            <w:shd w:val="clear" w:color="000000" w:fill="FFFF99"/>
            <w:noWrap/>
            <w:vAlign w:val="bottom"/>
            <w:hideMark/>
          </w:tcPr>
          <w:p w14:paraId="010D6A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ABAB7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81589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r>
      <w:tr w:rsidR="00DF560D" w:rsidRPr="00DF560D" w14:paraId="64AA3501" w14:textId="77777777" w:rsidTr="00DF560D">
        <w:trPr>
          <w:trHeight w:val="255"/>
        </w:trPr>
        <w:tc>
          <w:tcPr>
            <w:tcW w:w="413" w:type="pct"/>
            <w:tcBorders>
              <w:top w:val="nil"/>
              <w:left w:val="nil"/>
              <w:bottom w:val="nil"/>
              <w:right w:val="nil"/>
            </w:tcBorders>
            <w:noWrap/>
            <w:vAlign w:val="bottom"/>
            <w:hideMark/>
          </w:tcPr>
          <w:p w14:paraId="109EE8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B39775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6A33F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w:t>
            </w:r>
          </w:p>
        </w:tc>
        <w:tc>
          <w:tcPr>
            <w:tcW w:w="521" w:type="pct"/>
            <w:tcBorders>
              <w:top w:val="nil"/>
              <w:left w:val="nil"/>
              <w:bottom w:val="nil"/>
              <w:right w:val="nil"/>
            </w:tcBorders>
            <w:noWrap/>
            <w:vAlign w:val="bottom"/>
            <w:hideMark/>
          </w:tcPr>
          <w:p w14:paraId="5FC92DD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3F00D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B48D89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w:t>
            </w:r>
          </w:p>
        </w:tc>
      </w:tr>
      <w:tr w:rsidR="00DF560D" w:rsidRPr="00DF560D" w14:paraId="733B5F8F" w14:textId="77777777" w:rsidTr="00DF560D">
        <w:trPr>
          <w:trHeight w:val="255"/>
        </w:trPr>
        <w:tc>
          <w:tcPr>
            <w:tcW w:w="413" w:type="pct"/>
            <w:tcBorders>
              <w:top w:val="nil"/>
              <w:left w:val="nil"/>
              <w:bottom w:val="nil"/>
              <w:right w:val="nil"/>
            </w:tcBorders>
            <w:noWrap/>
            <w:vAlign w:val="bottom"/>
            <w:hideMark/>
          </w:tcPr>
          <w:p w14:paraId="70C055E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DAB95D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AA14C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w:t>
            </w:r>
          </w:p>
        </w:tc>
        <w:tc>
          <w:tcPr>
            <w:tcW w:w="521" w:type="pct"/>
            <w:tcBorders>
              <w:top w:val="nil"/>
              <w:left w:val="nil"/>
              <w:bottom w:val="nil"/>
              <w:right w:val="nil"/>
            </w:tcBorders>
            <w:noWrap/>
            <w:vAlign w:val="bottom"/>
            <w:hideMark/>
          </w:tcPr>
          <w:p w14:paraId="7907595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9FA7BC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96B44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w:t>
            </w:r>
          </w:p>
        </w:tc>
      </w:tr>
      <w:tr w:rsidR="00DF560D" w:rsidRPr="00DF560D" w14:paraId="6A42915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7CDF12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T100031 Projekt „Južni Velebit"</w:t>
            </w:r>
          </w:p>
        </w:tc>
        <w:tc>
          <w:tcPr>
            <w:tcW w:w="420" w:type="pct"/>
            <w:tcBorders>
              <w:top w:val="nil"/>
              <w:left w:val="nil"/>
              <w:bottom w:val="nil"/>
              <w:right w:val="nil"/>
            </w:tcBorders>
            <w:shd w:val="clear" w:color="000000" w:fill="CCCCFF"/>
            <w:noWrap/>
            <w:vAlign w:val="bottom"/>
            <w:hideMark/>
          </w:tcPr>
          <w:p w14:paraId="42A936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c>
          <w:tcPr>
            <w:tcW w:w="521" w:type="pct"/>
            <w:tcBorders>
              <w:top w:val="nil"/>
              <w:left w:val="nil"/>
              <w:bottom w:val="nil"/>
              <w:right w:val="nil"/>
            </w:tcBorders>
            <w:shd w:val="clear" w:color="000000" w:fill="CCCCFF"/>
            <w:noWrap/>
            <w:vAlign w:val="bottom"/>
            <w:hideMark/>
          </w:tcPr>
          <w:p w14:paraId="70AC8F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704D3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F2930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r>
      <w:tr w:rsidR="00DF560D" w:rsidRPr="00DF560D" w14:paraId="737328E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6CEF1D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C210E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c>
          <w:tcPr>
            <w:tcW w:w="521" w:type="pct"/>
            <w:tcBorders>
              <w:top w:val="nil"/>
              <w:left w:val="nil"/>
              <w:bottom w:val="nil"/>
              <w:right w:val="nil"/>
            </w:tcBorders>
            <w:shd w:val="clear" w:color="000000" w:fill="FFFF99"/>
            <w:noWrap/>
            <w:vAlign w:val="bottom"/>
            <w:hideMark/>
          </w:tcPr>
          <w:p w14:paraId="3B47DA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E8C65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B1BC5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r>
      <w:tr w:rsidR="00DF560D" w:rsidRPr="00DF560D" w14:paraId="72CE06DB" w14:textId="77777777" w:rsidTr="00DF560D">
        <w:trPr>
          <w:trHeight w:val="255"/>
        </w:trPr>
        <w:tc>
          <w:tcPr>
            <w:tcW w:w="413" w:type="pct"/>
            <w:tcBorders>
              <w:top w:val="nil"/>
              <w:left w:val="nil"/>
              <w:bottom w:val="nil"/>
              <w:right w:val="nil"/>
            </w:tcBorders>
            <w:noWrap/>
            <w:vAlign w:val="bottom"/>
            <w:hideMark/>
          </w:tcPr>
          <w:p w14:paraId="23F58C5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E1514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9C470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1.350,00</w:t>
            </w:r>
          </w:p>
        </w:tc>
        <w:tc>
          <w:tcPr>
            <w:tcW w:w="521" w:type="pct"/>
            <w:tcBorders>
              <w:top w:val="nil"/>
              <w:left w:val="nil"/>
              <w:bottom w:val="nil"/>
              <w:right w:val="nil"/>
            </w:tcBorders>
            <w:noWrap/>
            <w:vAlign w:val="bottom"/>
            <w:hideMark/>
          </w:tcPr>
          <w:p w14:paraId="702DF0A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D76BA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EDE57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1.350,00</w:t>
            </w:r>
          </w:p>
        </w:tc>
      </w:tr>
      <w:tr w:rsidR="00DF560D" w:rsidRPr="00DF560D" w14:paraId="1F3129C4" w14:textId="77777777" w:rsidTr="00DF560D">
        <w:trPr>
          <w:trHeight w:val="255"/>
        </w:trPr>
        <w:tc>
          <w:tcPr>
            <w:tcW w:w="413" w:type="pct"/>
            <w:tcBorders>
              <w:top w:val="nil"/>
              <w:left w:val="nil"/>
              <w:bottom w:val="nil"/>
              <w:right w:val="nil"/>
            </w:tcBorders>
            <w:noWrap/>
            <w:vAlign w:val="bottom"/>
            <w:hideMark/>
          </w:tcPr>
          <w:p w14:paraId="64E9FA3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F30F72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48697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0A7FCD4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3F3A0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46C70D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7D84BD4D" w14:textId="77777777" w:rsidTr="00DF560D">
        <w:trPr>
          <w:trHeight w:val="255"/>
        </w:trPr>
        <w:tc>
          <w:tcPr>
            <w:tcW w:w="413" w:type="pct"/>
            <w:tcBorders>
              <w:top w:val="nil"/>
              <w:left w:val="nil"/>
              <w:bottom w:val="nil"/>
              <w:right w:val="nil"/>
            </w:tcBorders>
            <w:noWrap/>
            <w:vAlign w:val="bottom"/>
            <w:hideMark/>
          </w:tcPr>
          <w:p w14:paraId="3C1C193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D0165F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9B0C98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w:t>
            </w:r>
          </w:p>
        </w:tc>
        <w:tc>
          <w:tcPr>
            <w:tcW w:w="521" w:type="pct"/>
            <w:tcBorders>
              <w:top w:val="nil"/>
              <w:left w:val="nil"/>
              <w:bottom w:val="nil"/>
              <w:right w:val="nil"/>
            </w:tcBorders>
            <w:noWrap/>
            <w:vAlign w:val="bottom"/>
            <w:hideMark/>
          </w:tcPr>
          <w:p w14:paraId="6E2F5CD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A096B1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65D1F4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w:t>
            </w:r>
          </w:p>
        </w:tc>
      </w:tr>
      <w:tr w:rsidR="00DF560D" w:rsidRPr="00DF560D" w14:paraId="4DA778DC"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685F381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1002 Zaštita od požara i civilna zaštita</w:t>
            </w:r>
          </w:p>
        </w:tc>
        <w:tc>
          <w:tcPr>
            <w:tcW w:w="420" w:type="pct"/>
            <w:tcBorders>
              <w:top w:val="nil"/>
              <w:left w:val="nil"/>
              <w:bottom w:val="nil"/>
              <w:right w:val="nil"/>
            </w:tcBorders>
            <w:shd w:val="clear" w:color="000000" w:fill="9999FF"/>
            <w:noWrap/>
            <w:vAlign w:val="bottom"/>
            <w:hideMark/>
          </w:tcPr>
          <w:p w14:paraId="27F8CE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95.274,00</w:t>
            </w:r>
          </w:p>
        </w:tc>
        <w:tc>
          <w:tcPr>
            <w:tcW w:w="521" w:type="pct"/>
            <w:tcBorders>
              <w:top w:val="nil"/>
              <w:left w:val="nil"/>
              <w:bottom w:val="nil"/>
              <w:right w:val="nil"/>
            </w:tcBorders>
            <w:shd w:val="clear" w:color="000000" w:fill="9999FF"/>
            <w:noWrap/>
            <w:vAlign w:val="bottom"/>
            <w:hideMark/>
          </w:tcPr>
          <w:p w14:paraId="0F1920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520E7A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108807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95.274,00</w:t>
            </w:r>
          </w:p>
        </w:tc>
      </w:tr>
      <w:tr w:rsidR="00DF560D" w:rsidRPr="00DF560D" w14:paraId="2B00639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CD464B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A100024 Financiranje rada Stožera civilne zaštite</w:t>
            </w:r>
          </w:p>
        </w:tc>
        <w:tc>
          <w:tcPr>
            <w:tcW w:w="420" w:type="pct"/>
            <w:tcBorders>
              <w:top w:val="nil"/>
              <w:left w:val="nil"/>
              <w:bottom w:val="nil"/>
              <w:right w:val="nil"/>
            </w:tcBorders>
            <w:shd w:val="clear" w:color="000000" w:fill="CCCCFF"/>
            <w:noWrap/>
            <w:vAlign w:val="bottom"/>
            <w:hideMark/>
          </w:tcPr>
          <w:p w14:paraId="6B2998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c>
          <w:tcPr>
            <w:tcW w:w="521" w:type="pct"/>
            <w:tcBorders>
              <w:top w:val="nil"/>
              <w:left w:val="nil"/>
              <w:bottom w:val="nil"/>
              <w:right w:val="nil"/>
            </w:tcBorders>
            <w:shd w:val="clear" w:color="000000" w:fill="CCCCFF"/>
            <w:noWrap/>
            <w:vAlign w:val="bottom"/>
            <w:hideMark/>
          </w:tcPr>
          <w:p w14:paraId="35BFD7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BB3A6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6197D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r>
      <w:tr w:rsidR="00DF560D" w:rsidRPr="00DF560D" w14:paraId="15C108B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8F9225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8A774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11.274,00</w:t>
            </w:r>
          </w:p>
        </w:tc>
        <w:tc>
          <w:tcPr>
            <w:tcW w:w="521" w:type="pct"/>
            <w:tcBorders>
              <w:top w:val="nil"/>
              <w:left w:val="nil"/>
              <w:bottom w:val="nil"/>
              <w:right w:val="nil"/>
            </w:tcBorders>
            <w:shd w:val="clear" w:color="000000" w:fill="FFFF99"/>
            <w:noWrap/>
            <w:vAlign w:val="bottom"/>
            <w:hideMark/>
          </w:tcPr>
          <w:p w14:paraId="6B25316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CE5BD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49DD3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11.274,00</w:t>
            </w:r>
          </w:p>
        </w:tc>
      </w:tr>
      <w:tr w:rsidR="00DF560D" w:rsidRPr="00DF560D" w14:paraId="4C8B74DD" w14:textId="77777777" w:rsidTr="00DF560D">
        <w:trPr>
          <w:trHeight w:val="255"/>
        </w:trPr>
        <w:tc>
          <w:tcPr>
            <w:tcW w:w="413" w:type="pct"/>
            <w:tcBorders>
              <w:top w:val="nil"/>
              <w:left w:val="nil"/>
              <w:bottom w:val="nil"/>
              <w:right w:val="nil"/>
            </w:tcBorders>
            <w:noWrap/>
            <w:vAlign w:val="bottom"/>
            <w:hideMark/>
          </w:tcPr>
          <w:p w14:paraId="297948F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F069A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E11B0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11.274,00</w:t>
            </w:r>
          </w:p>
        </w:tc>
        <w:tc>
          <w:tcPr>
            <w:tcW w:w="521" w:type="pct"/>
            <w:tcBorders>
              <w:top w:val="nil"/>
              <w:left w:val="nil"/>
              <w:bottom w:val="nil"/>
              <w:right w:val="nil"/>
            </w:tcBorders>
            <w:noWrap/>
            <w:vAlign w:val="bottom"/>
            <w:hideMark/>
          </w:tcPr>
          <w:p w14:paraId="27B9F00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33A71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420E2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11.274,00</w:t>
            </w:r>
          </w:p>
        </w:tc>
      </w:tr>
      <w:tr w:rsidR="00DF560D" w:rsidRPr="00DF560D" w14:paraId="4B1F5508" w14:textId="77777777" w:rsidTr="00DF560D">
        <w:trPr>
          <w:trHeight w:val="255"/>
        </w:trPr>
        <w:tc>
          <w:tcPr>
            <w:tcW w:w="413" w:type="pct"/>
            <w:tcBorders>
              <w:top w:val="nil"/>
              <w:left w:val="nil"/>
              <w:bottom w:val="nil"/>
              <w:right w:val="nil"/>
            </w:tcBorders>
            <w:noWrap/>
            <w:vAlign w:val="bottom"/>
            <w:hideMark/>
          </w:tcPr>
          <w:p w14:paraId="1D0F321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B01036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0EC73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11.274,00</w:t>
            </w:r>
          </w:p>
        </w:tc>
        <w:tc>
          <w:tcPr>
            <w:tcW w:w="521" w:type="pct"/>
            <w:tcBorders>
              <w:top w:val="nil"/>
              <w:left w:val="nil"/>
              <w:bottom w:val="nil"/>
              <w:right w:val="nil"/>
            </w:tcBorders>
            <w:noWrap/>
            <w:vAlign w:val="bottom"/>
            <w:hideMark/>
          </w:tcPr>
          <w:p w14:paraId="2A2993C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81763A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457E5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11.274,00</w:t>
            </w:r>
          </w:p>
        </w:tc>
      </w:tr>
      <w:tr w:rsidR="00DF560D" w:rsidRPr="00DF560D" w14:paraId="1F9D757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C0DF53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0E85FD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FFFF99"/>
            <w:noWrap/>
            <w:vAlign w:val="bottom"/>
            <w:hideMark/>
          </w:tcPr>
          <w:p w14:paraId="454C97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66C6C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88F61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r>
      <w:tr w:rsidR="00DF560D" w:rsidRPr="00DF560D" w14:paraId="6A7ECD9F" w14:textId="77777777" w:rsidTr="00DF560D">
        <w:trPr>
          <w:trHeight w:val="255"/>
        </w:trPr>
        <w:tc>
          <w:tcPr>
            <w:tcW w:w="413" w:type="pct"/>
            <w:tcBorders>
              <w:top w:val="nil"/>
              <w:left w:val="nil"/>
              <w:bottom w:val="nil"/>
              <w:right w:val="nil"/>
            </w:tcBorders>
            <w:noWrap/>
            <w:vAlign w:val="bottom"/>
            <w:hideMark/>
          </w:tcPr>
          <w:p w14:paraId="76B07F5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C122B6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01735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521" w:type="pct"/>
            <w:tcBorders>
              <w:top w:val="nil"/>
              <w:left w:val="nil"/>
              <w:bottom w:val="nil"/>
              <w:right w:val="nil"/>
            </w:tcBorders>
            <w:noWrap/>
            <w:vAlign w:val="bottom"/>
            <w:hideMark/>
          </w:tcPr>
          <w:p w14:paraId="6565B2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97FBFA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4E89A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r>
      <w:tr w:rsidR="00DF560D" w:rsidRPr="00DF560D" w14:paraId="48F2DA21" w14:textId="77777777" w:rsidTr="00DF560D">
        <w:trPr>
          <w:trHeight w:val="255"/>
        </w:trPr>
        <w:tc>
          <w:tcPr>
            <w:tcW w:w="413" w:type="pct"/>
            <w:tcBorders>
              <w:top w:val="nil"/>
              <w:left w:val="nil"/>
              <w:bottom w:val="nil"/>
              <w:right w:val="nil"/>
            </w:tcBorders>
            <w:noWrap/>
            <w:vAlign w:val="bottom"/>
            <w:hideMark/>
          </w:tcPr>
          <w:p w14:paraId="1DA32CE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7FE28C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C6E4C9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521" w:type="pct"/>
            <w:tcBorders>
              <w:top w:val="nil"/>
              <w:left w:val="nil"/>
              <w:bottom w:val="nil"/>
              <w:right w:val="nil"/>
            </w:tcBorders>
            <w:noWrap/>
            <w:vAlign w:val="bottom"/>
            <w:hideMark/>
          </w:tcPr>
          <w:p w14:paraId="7E7D9DA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1573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F9BD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r>
      <w:tr w:rsidR="00DF560D" w:rsidRPr="00DF560D" w14:paraId="68334AB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7A7057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A100025 Financiranje Vatrogasne zajednice Općine Gračac</w:t>
            </w:r>
          </w:p>
        </w:tc>
        <w:tc>
          <w:tcPr>
            <w:tcW w:w="420" w:type="pct"/>
            <w:tcBorders>
              <w:top w:val="nil"/>
              <w:left w:val="nil"/>
              <w:bottom w:val="nil"/>
              <w:right w:val="nil"/>
            </w:tcBorders>
            <w:shd w:val="clear" w:color="000000" w:fill="CCCCFF"/>
            <w:noWrap/>
            <w:vAlign w:val="bottom"/>
            <w:hideMark/>
          </w:tcPr>
          <w:p w14:paraId="4D89B2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c>
          <w:tcPr>
            <w:tcW w:w="521" w:type="pct"/>
            <w:tcBorders>
              <w:top w:val="nil"/>
              <w:left w:val="nil"/>
              <w:bottom w:val="nil"/>
              <w:right w:val="nil"/>
            </w:tcBorders>
            <w:shd w:val="clear" w:color="000000" w:fill="CCCCFF"/>
            <w:noWrap/>
            <w:vAlign w:val="bottom"/>
            <w:hideMark/>
          </w:tcPr>
          <w:p w14:paraId="36918D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8E1C5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85FA4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r>
      <w:tr w:rsidR="00DF560D" w:rsidRPr="00DF560D" w14:paraId="2546E56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2C6A1B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693651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c>
          <w:tcPr>
            <w:tcW w:w="521" w:type="pct"/>
            <w:tcBorders>
              <w:top w:val="nil"/>
              <w:left w:val="nil"/>
              <w:bottom w:val="nil"/>
              <w:right w:val="nil"/>
            </w:tcBorders>
            <w:shd w:val="clear" w:color="000000" w:fill="FFFF99"/>
            <w:noWrap/>
            <w:vAlign w:val="bottom"/>
            <w:hideMark/>
          </w:tcPr>
          <w:p w14:paraId="63F2D6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60D9DA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36719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r>
      <w:tr w:rsidR="00DF560D" w:rsidRPr="00DF560D" w14:paraId="4542D819" w14:textId="77777777" w:rsidTr="00DF560D">
        <w:trPr>
          <w:trHeight w:val="255"/>
        </w:trPr>
        <w:tc>
          <w:tcPr>
            <w:tcW w:w="413" w:type="pct"/>
            <w:tcBorders>
              <w:top w:val="nil"/>
              <w:left w:val="nil"/>
              <w:bottom w:val="nil"/>
              <w:right w:val="nil"/>
            </w:tcBorders>
            <w:noWrap/>
            <w:vAlign w:val="bottom"/>
            <w:hideMark/>
          </w:tcPr>
          <w:p w14:paraId="2BDC725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31B7B7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05BD0A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79.000,00</w:t>
            </w:r>
          </w:p>
        </w:tc>
        <w:tc>
          <w:tcPr>
            <w:tcW w:w="521" w:type="pct"/>
            <w:tcBorders>
              <w:top w:val="nil"/>
              <w:left w:val="nil"/>
              <w:bottom w:val="nil"/>
              <w:right w:val="nil"/>
            </w:tcBorders>
            <w:noWrap/>
            <w:vAlign w:val="bottom"/>
            <w:hideMark/>
          </w:tcPr>
          <w:p w14:paraId="2D617E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0352B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2CBF3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79.000,00</w:t>
            </w:r>
          </w:p>
        </w:tc>
      </w:tr>
      <w:tr w:rsidR="00DF560D" w:rsidRPr="00DF560D" w14:paraId="01435C24" w14:textId="77777777" w:rsidTr="00DF560D">
        <w:trPr>
          <w:trHeight w:val="255"/>
        </w:trPr>
        <w:tc>
          <w:tcPr>
            <w:tcW w:w="413" w:type="pct"/>
            <w:tcBorders>
              <w:top w:val="nil"/>
              <w:left w:val="nil"/>
              <w:bottom w:val="nil"/>
              <w:right w:val="nil"/>
            </w:tcBorders>
            <w:noWrap/>
            <w:vAlign w:val="bottom"/>
            <w:hideMark/>
          </w:tcPr>
          <w:p w14:paraId="3069173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AAC748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4FFD0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79.000,00</w:t>
            </w:r>
          </w:p>
        </w:tc>
        <w:tc>
          <w:tcPr>
            <w:tcW w:w="521" w:type="pct"/>
            <w:tcBorders>
              <w:top w:val="nil"/>
              <w:left w:val="nil"/>
              <w:bottom w:val="nil"/>
              <w:right w:val="nil"/>
            </w:tcBorders>
            <w:noWrap/>
            <w:vAlign w:val="bottom"/>
            <w:hideMark/>
          </w:tcPr>
          <w:p w14:paraId="7501413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C30BE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503E3B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79.000,00</w:t>
            </w:r>
          </w:p>
        </w:tc>
      </w:tr>
      <w:tr w:rsidR="00DF560D" w:rsidRPr="00DF560D" w14:paraId="546A32C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0328C3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A100026 Financiranje rada HGSS-a stanice Zadar</w:t>
            </w:r>
          </w:p>
        </w:tc>
        <w:tc>
          <w:tcPr>
            <w:tcW w:w="420" w:type="pct"/>
            <w:tcBorders>
              <w:top w:val="nil"/>
              <w:left w:val="nil"/>
              <w:bottom w:val="nil"/>
              <w:right w:val="nil"/>
            </w:tcBorders>
            <w:shd w:val="clear" w:color="000000" w:fill="CCCCFF"/>
            <w:noWrap/>
            <w:vAlign w:val="bottom"/>
            <w:hideMark/>
          </w:tcPr>
          <w:p w14:paraId="7E3940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521" w:type="pct"/>
            <w:tcBorders>
              <w:top w:val="nil"/>
              <w:left w:val="nil"/>
              <w:bottom w:val="nil"/>
              <w:right w:val="nil"/>
            </w:tcBorders>
            <w:shd w:val="clear" w:color="000000" w:fill="CCCCFF"/>
            <w:noWrap/>
            <w:vAlign w:val="bottom"/>
            <w:hideMark/>
          </w:tcPr>
          <w:p w14:paraId="755BB2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9E3F3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8FA46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r>
      <w:tr w:rsidR="00DF560D" w:rsidRPr="00DF560D" w14:paraId="5D456C9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929EF3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8CA76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521" w:type="pct"/>
            <w:tcBorders>
              <w:top w:val="nil"/>
              <w:left w:val="nil"/>
              <w:bottom w:val="nil"/>
              <w:right w:val="nil"/>
            </w:tcBorders>
            <w:shd w:val="clear" w:color="000000" w:fill="FFFF99"/>
            <w:noWrap/>
            <w:vAlign w:val="bottom"/>
            <w:hideMark/>
          </w:tcPr>
          <w:p w14:paraId="7A34F4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C9669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153F7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r>
      <w:tr w:rsidR="00DF560D" w:rsidRPr="00DF560D" w14:paraId="45E99A37" w14:textId="77777777" w:rsidTr="00DF560D">
        <w:trPr>
          <w:trHeight w:val="255"/>
        </w:trPr>
        <w:tc>
          <w:tcPr>
            <w:tcW w:w="413" w:type="pct"/>
            <w:tcBorders>
              <w:top w:val="nil"/>
              <w:left w:val="nil"/>
              <w:bottom w:val="nil"/>
              <w:right w:val="nil"/>
            </w:tcBorders>
            <w:noWrap/>
            <w:vAlign w:val="bottom"/>
            <w:hideMark/>
          </w:tcPr>
          <w:p w14:paraId="4B63094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169079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55541A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521" w:type="pct"/>
            <w:tcBorders>
              <w:top w:val="nil"/>
              <w:left w:val="nil"/>
              <w:bottom w:val="nil"/>
              <w:right w:val="nil"/>
            </w:tcBorders>
            <w:noWrap/>
            <w:vAlign w:val="bottom"/>
            <w:hideMark/>
          </w:tcPr>
          <w:p w14:paraId="52C3E7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0A358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7A0A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r>
      <w:tr w:rsidR="00DF560D" w:rsidRPr="00DF560D" w14:paraId="79FFD9E4" w14:textId="77777777" w:rsidTr="00DF560D">
        <w:trPr>
          <w:trHeight w:val="255"/>
        </w:trPr>
        <w:tc>
          <w:tcPr>
            <w:tcW w:w="413" w:type="pct"/>
            <w:tcBorders>
              <w:top w:val="nil"/>
              <w:left w:val="nil"/>
              <w:bottom w:val="nil"/>
              <w:right w:val="nil"/>
            </w:tcBorders>
            <w:noWrap/>
            <w:vAlign w:val="bottom"/>
            <w:hideMark/>
          </w:tcPr>
          <w:p w14:paraId="2DCE07F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413B23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12A7F57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521" w:type="pct"/>
            <w:tcBorders>
              <w:top w:val="nil"/>
              <w:left w:val="nil"/>
              <w:bottom w:val="nil"/>
              <w:right w:val="nil"/>
            </w:tcBorders>
            <w:noWrap/>
            <w:vAlign w:val="bottom"/>
            <w:hideMark/>
          </w:tcPr>
          <w:p w14:paraId="5081A7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908C8E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10BBC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r>
      <w:tr w:rsidR="00DF560D" w:rsidRPr="00DF560D" w14:paraId="55F14649"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6756E68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1003 </w:t>
            </w:r>
            <w:proofErr w:type="spellStart"/>
            <w:r w:rsidRPr="00DF560D">
              <w:rPr>
                <w:rFonts w:ascii="Arial" w:eastAsia="Times New Roman" w:hAnsi="Arial" w:cs="Arial"/>
                <w:b/>
                <w:bCs/>
                <w:color w:val="000000"/>
                <w:kern w:val="0"/>
                <w:sz w:val="14"/>
                <w:szCs w:val="14"/>
                <w:lang w:val="en-US"/>
                <w14:ligatures w14:val="none"/>
              </w:rPr>
              <w:t>Poticanje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razvoja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gospodarstva</w:t>
            </w:r>
            <w:proofErr w:type="spellEnd"/>
          </w:p>
        </w:tc>
        <w:tc>
          <w:tcPr>
            <w:tcW w:w="420" w:type="pct"/>
            <w:tcBorders>
              <w:top w:val="nil"/>
              <w:left w:val="nil"/>
              <w:bottom w:val="nil"/>
              <w:right w:val="nil"/>
            </w:tcBorders>
            <w:shd w:val="clear" w:color="000000" w:fill="9999FF"/>
            <w:noWrap/>
            <w:vAlign w:val="bottom"/>
            <w:hideMark/>
          </w:tcPr>
          <w:p w14:paraId="0BD7BC2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112.734,87</w:t>
            </w:r>
          </w:p>
        </w:tc>
        <w:tc>
          <w:tcPr>
            <w:tcW w:w="521" w:type="pct"/>
            <w:tcBorders>
              <w:top w:val="nil"/>
              <w:left w:val="nil"/>
              <w:bottom w:val="nil"/>
              <w:right w:val="nil"/>
            </w:tcBorders>
            <w:shd w:val="clear" w:color="000000" w:fill="9999FF"/>
            <w:noWrap/>
            <w:vAlign w:val="bottom"/>
            <w:hideMark/>
          </w:tcPr>
          <w:p w14:paraId="6E5A64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1CC613D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75F513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112.734,87</w:t>
            </w:r>
          </w:p>
        </w:tc>
      </w:tr>
      <w:tr w:rsidR="00DF560D" w:rsidRPr="00DF560D" w14:paraId="6B4C035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422410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A100003 Subvencioniranje obrtnika i poduzetnika</w:t>
            </w:r>
          </w:p>
        </w:tc>
        <w:tc>
          <w:tcPr>
            <w:tcW w:w="420" w:type="pct"/>
            <w:tcBorders>
              <w:top w:val="nil"/>
              <w:left w:val="nil"/>
              <w:bottom w:val="nil"/>
              <w:right w:val="nil"/>
            </w:tcBorders>
            <w:shd w:val="clear" w:color="000000" w:fill="CCCCFF"/>
            <w:noWrap/>
            <w:vAlign w:val="bottom"/>
            <w:hideMark/>
          </w:tcPr>
          <w:p w14:paraId="512664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21" w:type="pct"/>
            <w:tcBorders>
              <w:top w:val="nil"/>
              <w:left w:val="nil"/>
              <w:bottom w:val="nil"/>
              <w:right w:val="nil"/>
            </w:tcBorders>
            <w:shd w:val="clear" w:color="000000" w:fill="CCCCFF"/>
            <w:noWrap/>
            <w:vAlign w:val="bottom"/>
            <w:hideMark/>
          </w:tcPr>
          <w:p w14:paraId="48DAB4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9488C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F52EC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1214BCF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E285B2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D3D8C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21" w:type="pct"/>
            <w:tcBorders>
              <w:top w:val="nil"/>
              <w:left w:val="nil"/>
              <w:bottom w:val="nil"/>
              <w:right w:val="nil"/>
            </w:tcBorders>
            <w:shd w:val="clear" w:color="000000" w:fill="FFFF99"/>
            <w:noWrap/>
            <w:vAlign w:val="bottom"/>
            <w:hideMark/>
          </w:tcPr>
          <w:p w14:paraId="4D34D6B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F1D8A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B5C61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5D23567E" w14:textId="77777777" w:rsidTr="00DF560D">
        <w:trPr>
          <w:trHeight w:val="255"/>
        </w:trPr>
        <w:tc>
          <w:tcPr>
            <w:tcW w:w="413" w:type="pct"/>
            <w:tcBorders>
              <w:top w:val="nil"/>
              <w:left w:val="nil"/>
              <w:bottom w:val="nil"/>
              <w:right w:val="nil"/>
            </w:tcBorders>
            <w:noWrap/>
            <w:vAlign w:val="bottom"/>
            <w:hideMark/>
          </w:tcPr>
          <w:p w14:paraId="40A257A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F0968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6EE5D4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c>
          <w:tcPr>
            <w:tcW w:w="521" w:type="pct"/>
            <w:tcBorders>
              <w:top w:val="nil"/>
              <w:left w:val="nil"/>
              <w:bottom w:val="nil"/>
              <w:right w:val="nil"/>
            </w:tcBorders>
            <w:noWrap/>
            <w:vAlign w:val="bottom"/>
            <w:hideMark/>
          </w:tcPr>
          <w:p w14:paraId="517CC8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B1760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EA64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r>
      <w:tr w:rsidR="00DF560D" w:rsidRPr="00DF560D" w14:paraId="76AE26E9" w14:textId="77777777" w:rsidTr="00DF560D">
        <w:trPr>
          <w:trHeight w:val="255"/>
        </w:trPr>
        <w:tc>
          <w:tcPr>
            <w:tcW w:w="413" w:type="pct"/>
            <w:tcBorders>
              <w:top w:val="nil"/>
              <w:left w:val="nil"/>
              <w:bottom w:val="nil"/>
              <w:right w:val="nil"/>
            </w:tcBorders>
            <w:noWrap/>
            <w:vAlign w:val="bottom"/>
            <w:hideMark/>
          </w:tcPr>
          <w:p w14:paraId="2FBA101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100826E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23C989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c>
          <w:tcPr>
            <w:tcW w:w="521" w:type="pct"/>
            <w:tcBorders>
              <w:top w:val="nil"/>
              <w:left w:val="nil"/>
              <w:bottom w:val="nil"/>
              <w:right w:val="nil"/>
            </w:tcBorders>
            <w:noWrap/>
            <w:vAlign w:val="bottom"/>
            <w:hideMark/>
          </w:tcPr>
          <w:p w14:paraId="05A6C08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933A5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63BF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r>
      <w:tr w:rsidR="00DF560D" w:rsidRPr="00DF560D" w14:paraId="1E8AC33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217BF4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lastRenderedPageBreak/>
              <w:t>Aktivnost A100027 LAG - Lokalna akcijska grupa</w:t>
            </w:r>
          </w:p>
        </w:tc>
        <w:tc>
          <w:tcPr>
            <w:tcW w:w="420" w:type="pct"/>
            <w:tcBorders>
              <w:top w:val="nil"/>
              <w:left w:val="nil"/>
              <w:bottom w:val="nil"/>
              <w:right w:val="nil"/>
            </w:tcBorders>
            <w:shd w:val="clear" w:color="000000" w:fill="CCCCFF"/>
            <w:noWrap/>
            <w:vAlign w:val="bottom"/>
            <w:hideMark/>
          </w:tcPr>
          <w:p w14:paraId="3412637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1.412,00</w:t>
            </w:r>
          </w:p>
        </w:tc>
        <w:tc>
          <w:tcPr>
            <w:tcW w:w="521" w:type="pct"/>
            <w:tcBorders>
              <w:top w:val="nil"/>
              <w:left w:val="nil"/>
              <w:bottom w:val="nil"/>
              <w:right w:val="nil"/>
            </w:tcBorders>
            <w:shd w:val="clear" w:color="000000" w:fill="CCCCFF"/>
            <w:noWrap/>
            <w:vAlign w:val="bottom"/>
            <w:hideMark/>
          </w:tcPr>
          <w:p w14:paraId="407E56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9D1BB2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E0630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1.412,00</w:t>
            </w:r>
          </w:p>
        </w:tc>
      </w:tr>
      <w:tr w:rsidR="00DF560D" w:rsidRPr="00DF560D" w14:paraId="3A97400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C7035A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1.3. Prihodi od administrativnih (upravnih) pristojbi</w:t>
            </w:r>
          </w:p>
        </w:tc>
        <w:tc>
          <w:tcPr>
            <w:tcW w:w="420" w:type="pct"/>
            <w:tcBorders>
              <w:top w:val="nil"/>
              <w:left w:val="nil"/>
              <w:bottom w:val="nil"/>
              <w:right w:val="nil"/>
            </w:tcBorders>
            <w:shd w:val="clear" w:color="000000" w:fill="FFFF99"/>
            <w:noWrap/>
            <w:vAlign w:val="bottom"/>
            <w:hideMark/>
          </w:tcPr>
          <w:p w14:paraId="07C625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412,00</w:t>
            </w:r>
          </w:p>
        </w:tc>
        <w:tc>
          <w:tcPr>
            <w:tcW w:w="521" w:type="pct"/>
            <w:tcBorders>
              <w:top w:val="nil"/>
              <w:left w:val="nil"/>
              <w:bottom w:val="nil"/>
              <w:right w:val="nil"/>
            </w:tcBorders>
            <w:shd w:val="clear" w:color="000000" w:fill="FFFF99"/>
            <w:noWrap/>
            <w:vAlign w:val="bottom"/>
            <w:hideMark/>
          </w:tcPr>
          <w:p w14:paraId="57A2FC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2BB05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BC7C9D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412,00</w:t>
            </w:r>
          </w:p>
        </w:tc>
      </w:tr>
      <w:tr w:rsidR="00DF560D" w:rsidRPr="00DF560D" w14:paraId="2C0F8725" w14:textId="77777777" w:rsidTr="00DF560D">
        <w:trPr>
          <w:trHeight w:val="255"/>
        </w:trPr>
        <w:tc>
          <w:tcPr>
            <w:tcW w:w="413" w:type="pct"/>
            <w:tcBorders>
              <w:top w:val="nil"/>
              <w:left w:val="nil"/>
              <w:bottom w:val="nil"/>
              <w:right w:val="nil"/>
            </w:tcBorders>
            <w:noWrap/>
            <w:vAlign w:val="bottom"/>
            <w:hideMark/>
          </w:tcPr>
          <w:p w14:paraId="577F4CC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9B1C6D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425D7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412,00</w:t>
            </w:r>
          </w:p>
        </w:tc>
        <w:tc>
          <w:tcPr>
            <w:tcW w:w="521" w:type="pct"/>
            <w:tcBorders>
              <w:top w:val="nil"/>
              <w:left w:val="nil"/>
              <w:bottom w:val="nil"/>
              <w:right w:val="nil"/>
            </w:tcBorders>
            <w:noWrap/>
            <w:vAlign w:val="bottom"/>
            <w:hideMark/>
          </w:tcPr>
          <w:p w14:paraId="7AC2BE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C19FB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BC47D8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412,00</w:t>
            </w:r>
          </w:p>
        </w:tc>
      </w:tr>
      <w:tr w:rsidR="00DF560D" w:rsidRPr="00DF560D" w14:paraId="2D83FFBC" w14:textId="77777777" w:rsidTr="00DF560D">
        <w:trPr>
          <w:trHeight w:val="255"/>
        </w:trPr>
        <w:tc>
          <w:tcPr>
            <w:tcW w:w="413" w:type="pct"/>
            <w:tcBorders>
              <w:top w:val="nil"/>
              <w:left w:val="nil"/>
              <w:bottom w:val="nil"/>
              <w:right w:val="nil"/>
            </w:tcBorders>
            <w:noWrap/>
            <w:vAlign w:val="bottom"/>
            <w:hideMark/>
          </w:tcPr>
          <w:p w14:paraId="6AC062A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195235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17A954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412,00</w:t>
            </w:r>
          </w:p>
        </w:tc>
        <w:tc>
          <w:tcPr>
            <w:tcW w:w="521" w:type="pct"/>
            <w:tcBorders>
              <w:top w:val="nil"/>
              <w:left w:val="nil"/>
              <w:bottom w:val="nil"/>
              <w:right w:val="nil"/>
            </w:tcBorders>
            <w:noWrap/>
            <w:vAlign w:val="bottom"/>
            <w:hideMark/>
          </w:tcPr>
          <w:p w14:paraId="56BEA8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B46B43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27BAC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412,00</w:t>
            </w:r>
          </w:p>
        </w:tc>
      </w:tr>
      <w:tr w:rsidR="00DF560D" w:rsidRPr="00DF560D" w14:paraId="38B9882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BF68BB1"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C59C8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c>
          <w:tcPr>
            <w:tcW w:w="521" w:type="pct"/>
            <w:tcBorders>
              <w:top w:val="nil"/>
              <w:left w:val="nil"/>
              <w:bottom w:val="nil"/>
              <w:right w:val="nil"/>
            </w:tcBorders>
            <w:shd w:val="clear" w:color="000000" w:fill="FFFF99"/>
            <w:noWrap/>
            <w:vAlign w:val="bottom"/>
            <w:hideMark/>
          </w:tcPr>
          <w:p w14:paraId="1B62A1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1D3C1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3B6D94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r>
      <w:tr w:rsidR="00DF560D" w:rsidRPr="00DF560D" w14:paraId="0445CC79" w14:textId="77777777" w:rsidTr="00DF560D">
        <w:trPr>
          <w:trHeight w:val="255"/>
        </w:trPr>
        <w:tc>
          <w:tcPr>
            <w:tcW w:w="413" w:type="pct"/>
            <w:tcBorders>
              <w:top w:val="nil"/>
              <w:left w:val="nil"/>
              <w:bottom w:val="nil"/>
              <w:right w:val="nil"/>
            </w:tcBorders>
            <w:noWrap/>
            <w:vAlign w:val="bottom"/>
            <w:hideMark/>
          </w:tcPr>
          <w:p w14:paraId="40A9FF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4CD637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66EE4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521" w:type="pct"/>
            <w:tcBorders>
              <w:top w:val="nil"/>
              <w:left w:val="nil"/>
              <w:bottom w:val="nil"/>
              <w:right w:val="nil"/>
            </w:tcBorders>
            <w:noWrap/>
            <w:vAlign w:val="bottom"/>
            <w:hideMark/>
          </w:tcPr>
          <w:p w14:paraId="474FCBE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B4F3FC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4E98B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r>
      <w:tr w:rsidR="00DF560D" w:rsidRPr="00DF560D" w14:paraId="417C5EEE" w14:textId="77777777" w:rsidTr="00DF560D">
        <w:trPr>
          <w:trHeight w:val="255"/>
        </w:trPr>
        <w:tc>
          <w:tcPr>
            <w:tcW w:w="413" w:type="pct"/>
            <w:tcBorders>
              <w:top w:val="nil"/>
              <w:left w:val="nil"/>
              <w:bottom w:val="nil"/>
              <w:right w:val="nil"/>
            </w:tcBorders>
            <w:noWrap/>
            <w:vAlign w:val="bottom"/>
            <w:hideMark/>
          </w:tcPr>
          <w:p w14:paraId="04C1FA9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0B6B13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BB986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3770E38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0D4B6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B63DF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3DA4A43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B52B0B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K100012 Studijska dokumentacija-VIO Benkovac i JLS aglomeracija</w:t>
            </w:r>
          </w:p>
        </w:tc>
        <w:tc>
          <w:tcPr>
            <w:tcW w:w="420" w:type="pct"/>
            <w:tcBorders>
              <w:top w:val="nil"/>
              <w:left w:val="nil"/>
              <w:bottom w:val="nil"/>
              <w:right w:val="nil"/>
            </w:tcBorders>
            <w:shd w:val="clear" w:color="000000" w:fill="CCCCFF"/>
            <w:noWrap/>
            <w:vAlign w:val="bottom"/>
            <w:hideMark/>
          </w:tcPr>
          <w:p w14:paraId="0E53528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c>
          <w:tcPr>
            <w:tcW w:w="521" w:type="pct"/>
            <w:tcBorders>
              <w:top w:val="nil"/>
              <w:left w:val="nil"/>
              <w:bottom w:val="nil"/>
              <w:right w:val="nil"/>
            </w:tcBorders>
            <w:shd w:val="clear" w:color="000000" w:fill="CCCCFF"/>
            <w:noWrap/>
            <w:vAlign w:val="bottom"/>
            <w:hideMark/>
          </w:tcPr>
          <w:p w14:paraId="2D91AEE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8F0A8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37EAC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r>
      <w:tr w:rsidR="00DF560D" w:rsidRPr="00DF560D" w14:paraId="7AFDC92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03DC70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0D0A00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c>
          <w:tcPr>
            <w:tcW w:w="521" w:type="pct"/>
            <w:tcBorders>
              <w:top w:val="nil"/>
              <w:left w:val="nil"/>
              <w:bottom w:val="nil"/>
              <w:right w:val="nil"/>
            </w:tcBorders>
            <w:shd w:val="clear" w:color="000000" w:fill="FFFF99"/>
            <w:noWrap/>
            <w:vAlign w:val="bottom"/>
            <w:hideMark/>
          </w:tcPr>
          <w:p w14:paraId="53B309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684A4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9B6F5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r>
      <w:tr w:rsidR="00DF560D" w:rsidRPr="00DF560D" w14:paraId="54DE16A5" w14:textId="77777777" w:rsidTr="00DF560D">
        <w:trPr>
          <w:trHeight w:val="255"/>
        </w:trPr>
        <w:tc>
          <w:tcPr>
            <w:tcW w:w="413" w:type="pct"/>
            <w:tcBorders>
              <w:top w:val="nil"/>
              <w:left w:val="nil"/>
              <w:bottom w:val="nil"/>
              <w:right w:val="nil"/>
            </w:tcBorders>
            <w:noWrap/>
            <w:vAlign w:val="bottom"/>
            <w:hideMark/>
          </w:tcPr>
          <w:p w14:paraId="751B665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731EA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10B7F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1.114,87</w:t>
            </w:r>
          </w:p>
        </w:tc>
        <w:tc>
          <w:tcPr>
            <w:tcW w:w="521" w:type="pct"/>
            <w:tcBorders>
              <w:top w:val="nil"/>
              <w:left w:val="nil"/>
              <w:bottom w:val="nil"/>
              <w:right w:val="nil"/>
            </w:tcBorders>
            <w:noWrap/>
            <w:vAlign w:val="bottom"/>
            <w:hideMark/>
          </w:tcPr>
          <w:p w14:paraId="0128C2E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3C8DA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B81928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1.114,87</w:t>
            </w:r>
          </w:p>
        </w:tc>
      </w:tr>
      <w:tr w:rsidR="00DF560D" w:rsidRPr="00DF560D" w14:paraId="6A22BD2A" w14:textId="77777777" w:rsidTr="00DF560D">
        <w:trPr>
          <w:trHeight w:val="255"/>
        </w:trPr>
        <w:tc>
          <w:tcPr>
            <w:tcW w:w="413" w:type="pct"/>
            <w:tcBorders>
              <w:top w:val="nil"/>
              <w:left w:val="nil"/>
              <w:bottom w:val="nil"/>
              <w:right w:val="nil"/>
            </w:tcBorders>
            <w:noWrap/>
            <w:vAlign w:val="bottom"/>
            <w:hideMark/>
          </w:tcPr>
          <w:p w14:paraId="6717ADD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274F6D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2C2F23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1.114,87</w:t>
            </w:r>
          </w:p>
        </w:tc>
        <w:tc>
          <w:tcPr>
            <w:tcW w:w="521" w:type="pct"/>
            <w:tcBorders>
              <w:top w:val="nil"/>
              <w:left w:val="nil"/>
              <w:bottom w:val="nil"/>
              <w:right w:val="nil"/>
            </w:tcBorders>
            <w:noWrap/>
            <w:vAlign w:val="bottom"/>
            <w:hideMark/>
          </w:tcPr>
          <w:p w14:paraId="275F738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DEB2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1753F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1.114,87</w:t>
            </w:r>
          </w:p>
        </w:tc>
      </w:tr>
      <w:tr w:rsidR="00DF560D" w:rsidRPr="00DF560D" w14:paraId="7F02DFC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1BFF27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K100070 Izmjene Prostornog plana uređenja Općine Gračac</w:t>
            </w:r>
          </w:p>
        </w:tc>
        <w:tc>
          <w:tcPr>
            <w:tcW w:w="420" w:type="pct"/>
            <w:tcBorders>
              <w:top w:val="nil"/>
              <w:left w:val="nil"/>
              <w:bottom w:val="nil"/>
              <w:right w:val="nil"/>
            </w:tcBorders>
            <w:shd w:val="clear" w:color="000000" w:fill="CCCCFF"/>
            <w:noWrap/>
            <w:vAlign w:val="bottom"/>
            <w:hideMark/>
          </w:tcPr>
          <w:p w14:paraId="4BC4880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CCCCFF"/>
            <w:noWrap/>
            <w:vAlign w:val="bottom"/>
            <w:hideMark/>
          </w:tcPr>
          <w:p w14:paraId="4DA370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21EBC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02FA6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r>
      <w:tr w:rsidR="00DF560D" w:rsidRPr="00DF560D" w14:paraId="51BF0AC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C4F839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4.7. Naknada za zadržavanje nezakonito izgrađene zgrade</w:t>
            </w:r>
          </w:p>
        </w:tc>
        <w:tc>
          <w:tcPr>
            <w:tcW w:w="420" w:type="pct"/>
            <w:tcBorders>
              <w:top w:val="nil"/>
              <w:left w:val="nil"/>
              <w:bottom w:val="nil"/>
              <w:right w:val="nil"/>
            </w:tcBorders>
            <w:shd w:val="clear" w:color="000000" w:fill="FFFF99"/>
            <w:noWrap/>
            <w:vAlign w:val="bottom"/>
            <w:hideMark/>
          </w:tcPr>
          <w:p w14:paraId="017868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c>
          <w:tcPr>
            <w:tcW w:w="521" w:type="pct"/>
            <w:tcBorders>
              <w:top w:val="nil"/>
              <w:left w:val="nil"/>
              <w:bottom w:val="nil"/>
              <w:right w:val="nil"/>
            </w:tcBorders>
            <w:shd w:val="clear" w:color="000000" w:fill="FFFF99"/>
            <w:noWrap/>
            <w:vAlign w:val="bottom"/>
            <w:hideMark/>
          </w:tcPr>
          <w:p w14:paraId="034695D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5EF05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DA8D9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r>
      <w:tr w:rsidR="00DF560D" w:rsidRPr="00DF560D" w14:paraId="2DC1EBE0" w14:textId="77777777" w:rsidTr="00DF560D">
        <w:trPr>
          <w:trHeight w:val="255"/>
        </w:trPr>
        <w:tc>
          <w:tcPr>
            <w:tcW w:w="413" w:type="pct"/>
            <w:tcBorders>
              <w:top w:val="nil"/>
              <w:left w:val="nil"/>
              <w:bottom w:val="nil"/>
              <w:right w:val="nil"/>
            </w:tcBorders>
            <w:noWrap/>
            <w:vAlign w:val="bottom"/>
            <w:hideMark/>
          </w:tcPr>
          <w:p w14:paraId="290CA47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50F64D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A9B871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c>
          <w:tcPr>
            <w:tcW w:w="521" w:type="pct"/>
            <w:tcBorders>
              <w:top w:val="nil"/>
              <w:left w:val="nil"/>
              <w:bottom w:val="nil"/>
              <w:right w:val="nil"/>
            </w:tcBorders>
            <w:noWrap/>
            <w:vAlign w:val="bottom"/>
            <w:hideMark/>
          </w:tcPr>
          <w:p w14:paraId="5B9B07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5701B0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8CA8E4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r>
      <w:tr w:rsidR="00DF560D" w:rsidRPr="00DF560D" w14:paraId="258D37C6" w14:textId="77777777" w:rsidTr="00DF560D">
        <w:trPr>
          <w:trHeight w:val="255"/>
        </w:trPr>
        <w:tc>
          <w:tcPr>
            <w:tcW w:w="413" w:type="pct"/>
            <w:tcBorders>
              <w:top w:val="nil"/>
              <w:left w:val="nil"/>
              <w:bottom w:val="nil"/>
              <w:right w:val="nil"/>
            </w:tcBorders>
            <w:noWrap/>
            <w:vAlign w:val="bottom"/>
            <w:hideMark/>
          </w:tcPr>
          <w:p w14:paraId="0382CA4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B97518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71F56F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c>
          <w:tcPr>
            <w:tcW w:w="521" w:type="pct"/>
            <w:tcBorders>
              <w:top w:val="nil"/>
              <w:left w:val="nil"/>
              <w:bottom w:val="nil"/>
              <w:right w:val="nil"/>
            </w:tcBorders>
            <w:noWrap/>
            <w:vAlign w:val="bottom"/>
            <w:hideMark/>
          </w:tcPr>
          <w:p w14:paraId="585776E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E785DF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AB9D0D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r>
      <w:tr w:rsidR="00DF560D" w:rsidRPr="00DF560D" w14:paraId="1F1ADE1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5A169D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5.4. Kapitalne pomoći iz županijskog proračuna</w:t>
            </w:r>
          </w:p>
        </w:tc>
        <w:tc>
          <w:tcPr>
            <w:tcW w:w="420" w:type="pct"/>
            <w:tcBorders>
              <w:top w:val="nil"/>
              <w:left w:val="nil"/>
              <w:bottom w:val="nil"/>
              <w:right w:val="nil"/>
            </w:tcBorders>
            <w:shd w:val="clear" w:color="000000" w:fill="FFFF99"/>
            <w:noWrap/>
            <w:vAlign w:val="bottom"/>
            <w:hideMark/>
          </w:tcPr>
          <w:p w14:paraId="0C663E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c>
          <w:tcPr>
            <w:tcW w:w="521" w:type="pct"/>
            <w:tcBorders>
              <w:top w:val="nil"/>
              <w:left w:val="nil"/>
              <w:bottom w:val="nil"/>
              <w:right w:val="nil"/>
            </w:tcBorders>
            <w:shd w:val="clear" w:color="000000" w:fill="FFFF99"/>
            <w:noWrap/>
            <w:vAlign w:val="bottom"/>
            <w:hideMark/>
          </w:tcPr>
          <w:p w14:paraId="498486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C15C9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ADC43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r>
      <w:tr w:rsidR="00DF560D" w:rsidRPr="00DF560D" w14:paraId="7A2EA1B7" w14:textId="77777777" w:rsidTr="00DF560D">
        <w:trPr>
          <w:trHeight w:val="255"/>
        </w:trPr>
        <w:tc>
          <w:tcPr>
            <w:tcW w:w="413" w:type="pct"/>
            <w:tcBorders>
              <w:top w:val="nil"/>
              <w:left w:val="nil"/>
              <w:bottom w:val="nil"/>
              <w:right w:val="nil"/>
            </w:tcBorders>
            <w:noWrap/>
            <w:vAlign w:val="bottom"/>
            <w:hideMark/>
          </w:tcPr>
          <w:p w14:paraId="64C6DC2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BF91FD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F4804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c>
          <w:tcPr>
            <w:tcW w:w="521" w:type="pct"/>
            <w:tcBorders>
              <w:top w:val="nil"/>
              <w:left w:val="nil"/>
              <w:bottom w:val="nil"/>
              <w:right w:val="nil"/>
            </w:tcBorders>
            <w:noWrap/>
            <w:vAlign w:val="bottom"/>
            <w:hideMark/>
          </w:tcPr>
          <w:p w14:paraId="68D8EA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4BAD1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DF20E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r>
      <w:tr w:rsidR="00DF560D" w:rsidRPr="00DF560D" w14:paraId="28AB5F19" w14:textId="77777777" w:rsidTr="00DF560D">
        <w:trPr>
          <w:trHeight w:val="255"/>
        </w:trPr>
        <w:tc>
          <w:tcPr>
            <w:tcW w:w="413" w:type="pct"/>
            <w:tcBorders>
              <w:top w:val="nil"/>
              <w:left w:val="nil"/>
              <w:bottom w:val="nil"/>
              <w:right w:val="nil"/>
            </w:tcBorders>
            <w:noWrap/>
            <w:vAlign w:val="bottom"/>
            <w:hideMark/>
          </w:tcPr>
          <w:p w14:paraId="69FEE23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2383D4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292BD1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c>
          <w:tcPr>
            <w:tcW w:w="521" w:type="pct"/>
            <w:tcBorders>
              <w:top w:val="nil"/>
              <w:left w:val="nil"/>
              <w:bottom w:val="nil"/>
              <w:right w:val="nil"/>
            </w:tcBorders>
            <w:noWrap/>
            <w:vAlign w:val="bottom"/>
            <w:hideMark/>
          </w:tcPr>
          <w:p w14:paraId="026C99C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B546E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127386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r>
      <w:tr w:rsidR="00DF560D" w:rsidRPr="00DF560D" w14:paraId="6E529F6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16C04D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T100011 Sanacija divljih odlagališta otpada na poljoprivrednom zemljištu</w:t>
            </w:r>
          </w:p>
        </w:tc>
        <w:tc>
          <w:tcPr>
            <w:tcW w:w="420" w:type="pct"/>
            <w:tcBorders>
              <w:top w:val="nil"/>
              <w:left w:val="nil"/>
              <w:bottom w:val="nil"/>
              <w:right w:val="nil"/>
            </w:tcBorders>
            <w:shd w:val="clear" w:color="000000" w:fill="CCCCFF"/>
            <w:noWrap/>
            <w:vAlign w:val="bottom"/>
            <w:hideMark/>
          </w:tcPr>
          <w:p w14:paraId="3802A6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c>
          <w:tcPr>
            <w:tcW w:w="521" w:type="pct"/>
            <w:tcBorders>
              <w:top w:val="nil"/>
              <w:left w:val="nil"/>
              <w:bottom w:val="nil"/>
              <w:right w:val="nil"/>
            </w:tcBorders>
            <w:shd w:val="clear" w:color="000000" w:fill="CCCCFF"/>
            <w:noWrap/>
            <w:vAlign w:val="bottom"/>
            <w:hideMark/>
          </w:tcPr>
          <w:p w14:paraId="58B04E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ECDA8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2CFF0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r>
      <w:tr w:rsidR="00DF560D" w:rsidRPr="00DF560D" w14:paraId="4B9689D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2B9329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5D6A9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c>
          <w:tcPr>
            <w:tcW w:w="521" w:type="pct"/>
            <w:tcBorders>
              <w:top w:val="nil"/>
              <w:left w:val="nil"/>
              <w:bottom w:val="nil"/>
              <w:right w:val="nil"/>
            </w:tcBorders>
            <w:shd w:val="clear" w:color="000000" w:fill="FFFF99"/>
            <w:noWrap/>
            <w:vAlign w:val="bottom"/>
            <w:hideMark/>
          </w:tcPr>
          <w:p w14:paraId="57310A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F5E9F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C19F9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r>
      <w:tr w:rsidR="00DF560D" w:rsidRPr="00DF560D" w14:paraId="69CA6463" w14:textId="77777777" w:rsidTr="00DF560D">
        <w:trPr>
          <w:trHeight w:val="255"/>
        </w:trPr>
        <w:tc>
          <w:tcPr>
            <w:tcW w:w="413" w:type="pct"/>
            <w:tcBorders>
              <w:top w:val="nil"/>
              <w:left w:val="nil"/>
              <w:bottom w:val="nil"/>
              <w:right w:val="nil"/>
            </w:tcBorders>
            <w:noWrap/>
            <w:vAlign w:val="bottom"/>
            <w:hideMark/>
          </w:tcPr>
          <w:p w14:paraId="6932B72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9AA0A6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B5E993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c>
          <w:tcPr>
            <w:tcW w:w="521" w:type="pct"/>
            <w:tcBorders>
              <w:top w:val="nil"/>
              <w:left w:val="nil"/>
              <w:bottom w:val="nil"/>
              <w:right w:val="nil"/>
            </w:tcBorders>
            <w:noWrap/>
            <w:vAlign w:val="bottom"/>
            <w:hideMark/>
          </w:tcPr>
          <w:p w14:paraId="2729A8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42C73D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863DA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r>
      <w:tr w:rsidR="00DF560D" w:rsidRPr="00DF560D" w14:paraId="4F63AC96" w14:textId="77777777" w:rsidTr="00DF560D">
        <w:trPr>
          <w:trHeight w:val="255"/>
        </w:trPr>
        <w:tc>
          <w:tcPr>
            <w:tcW w:w="413" w:type="pct"/>
            <w:tcBorders>
              <w:top w:val="nil"/>
              <w:left w:val="nil"/>
              <w:bottom w:val="nil"/>
              <w:right w:val="nil"/>
            </w:tcBorders>
            <w:noWrap/>
            <w:vAlign w:val="bottom"/>
            <w:hideMark/>
          </w:tcPr>
          <w:p w14:paraId="147A15D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AA5885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B6C4F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c>
          <w:tcPr>
            <w:tcW w:w="521" w:type="pct"/>
            <w:tcBorders>
              <w:top w:val="nil"/>
              <w:left w:val="nil"/>
              <w:bottom w:val="nil"/>
              <w:right w:val="nil"/>
            </w:tcBorders>
            <w:noWrap/>
            <w:vAlign w:val="bottom"/>
            <w:hideMark/>
          </w:tcPr>
          <w:p w14:paraId="7529BF7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DA40B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965BF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r>
      <w:tr w:rsidR="00DF560D" w:rsidRPr="00DF560D" w14:paraId="0FA91D9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DE0D9E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T100012 Sanacija poljskih puteva</w:t>
            </w:r>
          </w:p>
        </w:tc>
        <w:tc>
          <w:tcPr>
            <w:tcW w:w="420" w:type="pct"/>
            <w:tcBorders>
              <w:top w:val="nil"/>
              <w:left w:val="nil"/>
              <w:bottom w:val="nil"/>
              <w:right w:val="nil"/>
            </w:tcBorders>
            <w:shd w:val="clear" w:color="000000" w:fill="CCCCFF"/>
            <w:noWrap/>
            <w:vAlign w:val="bottom"/>
            <w:hideMark/>
          </w:tcPr>
          <w:p w14:paraId="76150D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c>
          <w:tcPr>
            <w:tcW w:w="521" w:type="pct"/>
            <w:tcBorders>
              <w:top w:val="nil"/>
              <w:left w:val="nil"/>
              <w:bottom w:val="nil"/>
              <w:right w:val="nil"/>
            </w:tcBorders>
            <w:shd w:val="clear" w:color="000000" w:fill="CCCCFF"/>
            <w:noWrap/>
            <w:vAlign w:val="bottom"/>
            <w:hideMark/>
          </w:tcPr>
          <w:p w14:paraId="20C6D2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68ACF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63F26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r>
      <w:tr w:rsidR="00DF560D" w:rsidRPr="00DF560D" w14:paraId="53A97D0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5E1D48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3A2CC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c>
          <w:tcPr>
            <w:tcW w:w="521" w:type="pct"/>
            <w:tcBorders>
              <w:top w:val="nil"/>
              <w:left w:val="nil"/>
              <w:bottom w:val="nil"/>
              <w:right w:val="nil"/>
            </w:tcBorders>
            <w:shd w:val="clear" w:color="000000" w:fill="FFFF99"/>
            <w:noWrap/>
            <w:vAlign w:val="bottom"/>
            <w:hideMark/>
          </w:tcPr>
          <w:p w14:paraId="379BAA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9F883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DCD9A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r>
      <w:tr w:rsidR="00DF560D" w:rsidRPr="00DF560D" w14:paraId="0DF61A68" w14:textId="77777777" w:rsidTr="00DF560D">
        <w:trPr>
          <w:trHeight w:val="255"/>
        </w:trPr>
        <w:tc>
          <w:tcPr>
            <w:tcW w:w="413" w:type="pct"/>
            <w:tcBorders>
              <w:top w:val="nil"/>
              <w:left w:val="nil"/>
              <w:bottom w:val="nil"/>
              <w:right w:val="nil"/>
            </w:tcBorders>
            <w:noWrap/>
            <w:vAlign w:val="bottom"/>
            <w:hideMark/>
          </w:tcPr>
          <w:p w14:paraId="282EF3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33D99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C2E6F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20.600,00</w:t>
            </w:r>
          </w:p>
        </w:tc>
        <w:tc>
          <w:tcPr>
            <w:tcW w:w="521" w:type="pct"/>
            <w:tcBorders>
              <w:top w:val="nil"/>
              <w:left w:val="nil"/>
              <w:bottom w:val="nil"/>
              <w:right w:val="nil"/>
            </w:tcBorders>
            <w:noWrap/>
            <w:vAlign w:val="bottom"/>
            <w:hideMark/>
          </w:tcPr>
          <w:p w14:paraId="7C8433C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6C298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25ABC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20.600,00</w:t>
            </w:r>
          </w:p>
        </w:tc>
      </w:tr>
      <w:tr w:rsidR="00DF560D" w:rsidRPr="00DF560D" w14:paraId="2F54E0CD" w14:textId="77777777" w:rsidTr="00DF560D">
        <w:trPr>
          <w:trHeight w:val="255"/>
        </w:trPr>
        <w:tc>
          <w:tcPr>
            <w:tcW w:w="413" w:type="pct"/>
            <w:tcBorders>
              <w:top w:val="nil"/>
              <w:left w:val="nil"/>
              <w:bottom w:val="nil"/>
              <w:right w:val="nil"/>
            </w:tcBorders>
            <w:noWrap/>
            <w:vAlign w:val="bottom"/>
            <w:hideMark/>
          </w:tcPr>
          <w:p w14:paraId="355FD21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80C5D3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D6076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20.600,00</w:t>
            </w:r>
          </w:p>
        </w:tc>
        <w:tc>
          <w:tcPr>
            <w:tcW w:w="521" w:type="pct"/>
            <w:tcBorders>
              <w:top w:val="nil"/>
              <w:left w:val="nil"/>
              <w:bottom w:val="nil"/>
              <w:right w:val="nil"/>
            </w:tcBorders>
            <w:noWrap/>
            <w:vAlign w:val="bottom"/>
            <w:hideMark/>
          </w:tcPr>
          <w:p w14:paraId="08A901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6B4552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F327F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20.600,00</w:t>
            </w:r>
          </w:p>
        </w:tc>
      </w:tr>
      <w:tr w:rsidR="00DF560D" w:rsidRPr="00DF560D" w14:paraId="117788F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640ED5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T100013 Održavanje zgrada za redovno  korištenje</w:t>
            </w:r>
          </w:p>
        </w:tc>
        <w:tc>
          <w:tcPr>
            <w:tcW w:w="420" w:type="pct"/>
            <w:tcBorders>
              <w:top w:val="nil"/>
              <w:left w:val="nil"/>
              <w:bottom w:val="nil"/>
              <w:right w:val="nil"/>
            </w:tcBorders>
            <w:shd w:val="clear" w:color="000000" w:fill="CCCCFF"/>
            <w:noWrap/>
            <w:vAlign w:val="bottom"/>
            <w:hideMark/>
          </w:tcPr>
          <w:p w14:paraId="63DF01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7D4090E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103C9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960CB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09679B8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1CEFBC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C9E89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1901EC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DE94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AF9BA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42FF160F" w14:textId="77777777" w:rsidTr="00DF560D">
        <w:trPr>
          <w:trHeight w:val="255"/>
        </w:trPr>
        <w:tc>
          <w:tcPr>
            <w:tcW w:w="413" w:type="pct"/>
            <w:tcBorders>
              <w:top w:val="nil"/>
              <w:left w:val="nil"/>
              <w:bottom w:val="nil"/>
              <w:right w:val="nil"/>
            </w:tcBorders>
            <w:noWrap/>
            <w:vAlign w:val="bottom"/>
            <w:hideMark/>
          </w:tcPr>
          <w:p w14:paraId="66C63B6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DE26C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26D765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C6291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C757C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24743C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272AB47F" w14:textId="77777777" w:rsidTr="00DF560D">
        <w:trPr>
          <w:trHeight w:val="255"/>
        </w:trPr>
        <w:tc>
          <w:tcPr>
            <w:tcW w:w="413" w:type="pct"/>
            <w:tcBorders>
              <w:top w:val="nil"/>
              <w:left w:val="nil"/>
              <w:bottom w:val="nil"/>
              <w:right w:val="nil"/>
            </w:tcBorders>
            <w:noWrap/>
            <w:vAlign w:val="bottom"/>
            <w:hideMark/>
          </w:tcPr>
          <w:p w14:paraId="4EFE1A3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5405E8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17699B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DF3B7F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9E4E78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D920D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572E1B5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C5B447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T100014 Izrada projektne dokumentacije</w:t>
            </w:r>
          </w:p>
        </w:tc>
        <w:tc>
          <w:tcPr>
            <w:tcW w:w="420" w:type="pct"/>
            <w:tcBorders>
              <w:top w:val="nil"/>
              <w:left w:val="nil"/>
              <w:bottom w:val="nil"/>
              <w:right w:val="nil"/>
            </w:tcBorders>
            <w:shd w:val="clear" w:color="000000" w:fill="CCCCFF"/>
            <w:noWrap/>
            <w:vAlign w:val="bottom"/>
            <w:hideMark/>
          </w:tcPr>
          <w:p w14:paraId="445EDC1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062DCA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5B8A5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7AF32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7D02842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DAFA9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1CB8E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0924C2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24DF6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3EC58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390479BD" w14:textId="77777777" w:rsidTr="00DF560D">
        <w:trPr>
          <w:trHeight w:val="255"/>
        </w:trPr>
        <w:tc>
          <w:tcPr>
            <w:tcW w:w="413" w:type="pct"/>
            <w:tcBorders>
              <w:top w:val="nil"/>
              <w:left w:val="nil"/>
              <w:bottom w:val="nil"/>
              <w:right w:val="nil"/>
            </w:tcBorders>
            <w:noWrap/>
            <w:vAlign w:val="bottom"/>
            <w:hideMark/>
          </w:tcPr>
          <w:p w14:paraId="64941A5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0C35D8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1E83A1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450A799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DE6CCB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A48E19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r>
      <w:tr w:rsidR="00DF560D" w:rsidRPr="00DF560D" w14:paraId="1F7E0C15" w14:textId="77777777" w:rsidTr="00DF560D">
        <w:trPr>
          <w:trHeight w:val="255"/>
        </w:trPr>
        <w:tc>
          <w:tcPr>
            <w:tcW w:w="413" w:type="pct"/>
            <w:tcBorders>
              <w:top w:val="nil"/>
              <w:left w:val="nil"/>
              <w:bottom w:val="nil"/>
              <w:right w:val="nil"/>
            </w:tcBorders>
            <w:noWrap/>
            <w:vAlign w:val="bottom"/>
            <w:hideMark/>
          </w:tcPr>
          <w:p w14:paraId="7BBF0D7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B757FB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5B0E9A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3F001CE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261D2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D2EA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r>
      <w:tr w:rsidR="00DF560D" w:rsidRPr="00DF560D" w14:paraId="212C2CAA"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1A243C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1004 </w:t>
            </w:r>
            <w:proofErr w:type="spellStart"/>
            <w:r w:rsidRPr="00DF560D">
              <w:rPr>
                <w:rFonts w:ascii="Arial" w:eastAsia="Times New Roman" w:hAnsi="Arial" w:cs="Arial"/>
                <w:b/>
                <w:bCs/>
                <w:color w:val="000000"/>
                <w:kern w:val="0"/>
                <w:sz w:val="14"/>
                <w:szCs w:val="14"/>
                <w:lang w:val="en-US"/>
                <w14:ligatures w14:val="none"/>
              </w:rPr>
              <w:t>Zaštita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okoliša</w:t>
            </w:r>
            <w:proofErr w:type="spellEnd"/>
          </w:p>
        </w:tc>
        <w:tc>
          <w:tcPr>
            <w:tcW w:w="420" w:type="pct"/>
            <w:tcBorders>
              <w:top w:val="nil"/>
              <w:left w:val="nil"/>
              <w:bottom w:val="nil"/>
              <w:right w:val="nil"/>
            </w:tcBorders>
            <w:shd w:val="clear" w:color="000000" w:fill="9999FF"/>
            <w:noWrap/>
            <w:vAlign w:val="bottom"/>
            <w:hideMark/>
          </w:tcPr>
          <w:p w14:paraId="090F85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62.794,94</w:t>
            </w:r>
          </w:p>
        </w:tc>
        <w:tc>
          <w:tcPr>
            <w:tcW w:w="521" w:type="pct"/>
            <w:tcBorders>
              <w:top w:val="nil"/>
              <w:left w:val="nil"/>
              <w:bottom w:val="nil"/>
              <w:right w:val="nil"/>
            </w:tcBorders>
            <w:shd w:val="clear" w:color="000000" w:fill="9999FF"/>
            <w:noWrap/>
            <w:vAlign w:val="bottom"/>
            <w:hideMark/>
          </w:tcPr>
          <w:p w14:paraId="337340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4" w:type="pct"/>
            <w:tcBorders>
              <w:top w:val="nil"/>
              <w:left w:val="nil"/>
              <w:bottom w:val="nil"/>
              <w:right w:val="nil"/>
            </w:tcBorders>
            <w:shd w:val="clear" w:color="000000" w:fill="9999FF"/>
            <w:noWrap/>
            <w:vAlign w:val="bottom"/>
            <w:hideMark/>
          </w:tcPr>
          <w:p w14:paraId="6783C4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1,02</w:t>
            </w:r>
          </w:p>
        </w:tc>
        <w:tc>
          <w:tcPr>
            <w:tcW w:w="414" w:type="pct"/>
            <w:tcBorders>
              <w:top w:val="nil"/>
              <w:left w:val="nil"/>
              <w:bottom w:val="nil"/>
              <w:right w:val="nil"/>
            </w:tcBorders>
            <w:shd w:val="clear" w:color="000000" w:fill="9999FF"/>
            <w:noWrap/>
            <w:vAlign w:val="bottom"/>
            <w:hideMark/>
          </w:tcPr>
          <w:p w14:paraId="45246B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63.433,94</w:t>
            </w:r>
          </w:p>
        </w:tc>
      </w:tr>
      <w:tr w:rsidR="00DF560D" w:rsidRPr="00DF560D" w14:paraId="2AFAD32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6BA462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A100011 </w:t>
            </w:r>
            <w:proofErr w:type="spellStart"/>
            <w:r w:rsidRPr="00DF560D">
              <w:rPr>
                <w:rFonts w:ascii="Arial" w:eastAsia="Times New Roman" w:hAnsi="Arial" w:cs="Arial"/>
                <w:b/>
                <w:bCs/>
                <w:color w:val="000000"/>
                <w:kern w:val="0"/>
                <w:sz w:val="14"/>
                <w:szCs w:val="14"/>
                <w:lang w:val="en-US"/>
                <w14:ligatures w14:val="none"/>
              </w:rPr>
              <w:t>Higijeničarska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služba</w:t>
            </w:r>
            <w:proofErr w:type="spellEnd"/>
          </w:p>
        </w:tc>
        <w:tc>
          <w:tcPr>
            <w:tcW w:w="420" w:type="pct"/>
            <w:tcBorders>
              <w:top w:val="nil"/>
              <w:left w:val="nil"/>
              <w:bottom w:val="nil"/>
              <w:right w:val="nil"/>
            </w:tcBorders>
            <w:shd w:val="clear" w:color="000000" w:fill="CCCCFF"/>
            <w:noWrap/>
            <w:vAlign w:val="bottom"/>
            <w:hideMark/>
          </w:tcPr>
          <w:p w14:paraId="232242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32.544,94</w:t>
            </w:r>
          </w:p>
        </w:tc>
        <w:tc>
          <w:tcPr>
            <w:tcW w:w="521" w:type="pct"/>
            <w:tcBorders>
              <w:top w:val="nil"/>
              <w:left w:val="nil"/>
              <w:bottom w:val="nil"/>
              <w:right w:val="nil"/>
            </w:tcBorders>
            <w:shd w:val="clear" w:color="000000" w:fill="CCCCFF"/>
            <w:noWrap/>
            <w:vAlign w:val="bottom"/>
            <w:hideMark/>
          </w:tcPr>
          <w:p w14:paraId="745FE2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4" w:type="pct"/>
            <w:tcBorders>
              <w:top w:val="nil"/>
              <w:left w:val="nil"/>
              <w:bottom w:val="nil"/>
              <w:right w:val="nil"/>
            </w:tcBorders>
            <w:shd w:val="clear" w:color="000000" w:fill="CCCCFF"/>
            <w:noWrap/>
            <w:vAlign w:val="bottom"/>
            <w:hideMark/>
          </w:tcPr>
          <w:p w14:paraId="1D8BD8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1,96</w:t>
            </w:r>
          </w:p>
        </w:tc>
        <w:tc>
          <w:tcPr>
            <w:tcW w:w="414" w:type="pct"/>
            <w:tcBorders>
              <w:top w:val="nil"/>
              <w:left w:val="nil"/>
              <w:bottom w:val="nil"/>
              <w:right w:val="nil"/>
            </w:tcBorders>
            <w:shd w:val="clear" w:color="000000" w:fill="CCCCFF"/>
            <w:noWrap/>
            <w:vAlign w:val="bottom"/>
            <w:hideMark/>
          </w:tcPr>
          <w:p w14:paraId="18EBD9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33.183,94</w:t>
            </w:r>
          </w:p>
        </w:tc>
      </w:tr>
      <w:tr w:rsidR="00DF560D" w:rsidRPr="00DF560D" w14:paraId="46CAF35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3845E8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82A70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7.636,94</w:t>
            </w:r>
          </w:p>
        </w:tc>
        <w:tc>
          <w:tcPr>
            <w:tcW w:w="521" w:type="pct"/>
            <w:tcBorders>
              <w:top w:val="nil"/>
              <w:left w:val="nil"/>
              <w:bottom w:val="nil"/>
              <w:right w:val="nil"/>
            </w:tcBorders>
            <w:shd w:val="clear" w:color="000000" w:fill="FFFF99"/>
            <w:noWrap/>
            <w:vAlign w:val="bottom"/>
            <w:hideMark/>
          </w:tcPr>
          <w:p w14:paraId="4F197FD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04AEC4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557DD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7.636,94</w:t>
            </w:r>
          </w:p>
        </w:tc>
      </w:tr>
      <w:tr w:rsidR="00DF560D" w:rsidRPr="00DF560D" w14:paraId="323B1CED" w14:textId="77777777" w:rsidTr="00DF560D">
        <w:trPr>
          <w:trHeight w:val="255"/>
        </w:trPr>
        <w:tc>
          <w:tcPr>
            <w:tcW w:w="413" w:type="pct"/>
            <w:tcBorders>
              <w:top w:val="nil"/>
              <w:left w:val="nil"/>
              <w:bottom w:val="nil"/>
              <w:right w:val="nil"/>
            </w:tcBorders>
            <w:noWrap/>
            <w:vAlign w:val="bottom"/>
            <w:hideMark/>
          </w:tcPr>
          <w:p w14:paraId="72E5F47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AE1863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8E639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7.636,94</w:t>
            </w:r>
          </w:p>
        </w:tc>
        <w:tc>
          <w:tcPr>
            <w:tcW w:w="521" w:type="pct"/>
            <w:tcBorders>
              <w:top w:val="nil"/>
              <w:left w:val="nil"/>
              <w:bottom w:val="nil"/>
              <w:right w:val="nil"/>
            </w:tcBorders>
            <w:noWrap/>
            <w:vAlign w:val="bottom"/>
            <w:hideMark/>
          </w:tcPr>
          <w:p w14:paraId="732F4D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8C2CDB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45BD65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7.636,94</w:t>
            </w:r>
          </w:p>
        </w:tc>
      </w:tr>
      <w:tr w:rsidR="00DF560D" w:rsidRPr="00DF560D" w14:paraId="40808AC6" w14:textId="77777777" w:rsidTr="00DF560D">
        <w:trPr>
          <w:trHeight w:val="255"/>
        </w:trPr>
        <w:tc>
          <w:tcPr>
            <w:tcW w:w="413" w:type="pct"/>
            <w:tcBorders>
              <w:top w:val="nil"/>
              <w:left w:val="nil"/>
              <w:bottom w:val="nil"/>
              <w:right w:val="nil"/>
            </w:tcBorders>
            <w:noWrap/>
            <w:vAlign w:val="bottom"/>
            <w:hideMark/>
          </w:tcPr>
          <w:p w14:paraId="20D18EF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266253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3ADC0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7.636,94</w:t>
            </w:r>
          </w:p>
        </w:tc>
        <w:tc>
          <w:tcPr>
            <w:tcW w:w="521" w:type="pct"/>
            <w:tcBorders>
              <w:top w:val="nil"/>
              <w:left w:val="nil"/>
              <w:bottom w:val="nil"/>
              <w:right w:val="nil"/>
            </w:tcBorders>
            <w:noWrap/>
            <w:vAlign w:val="bottom"/>
            <w:hideMark/>
          </w:tcPr>
          <w:p w14:paraId="7BD16A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BFDD95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4886B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7.636,94</w:t>
            </w:r>
          </w:p>
        </w:tc>
      </w:tr>
      <w:tr w:rsidR="00DF560D" w:rsidRPr="00DF560D" w14:paraId="57F7D57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58A3B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98DC9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21" w:type="pct"/>
            <w:tcBorders>
              <w:top w:val="nil"/>
              <w:left w:val="nil"/>
              <w:bottom w:val="nil"/>
              <w:right w:val="nil"/>
            </w:tcBorders>
            <w:shd w:val="clear" w:color="000000" w:fill="FFFF99"/>
            <w:noWrap/>
            <w:vAlign w:val="bottom"/>
            <w:hideMark/>
          </w:tcPr>
          <w:p w14:paraId="5F6D61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2407F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F681B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2623FC0A" w14:textId="77777777" w:rsidTr="00DF560D">
        <w:trPr>
          <w:trHeight w:val="255"/>
        </w:trPr>
        <w:tc>
          <w:tcPr>
            <w:tcW w:w="413" w:type="pct"/>
            <w:tcBorders>
              <w:top w:val="nil"/>
              <w:left w:val="nil"/>
              <w:bottom w:val="nil"/>
              <w:right w:val="nil"/>
            </w:tcBorders>
            <w:noWrap/>
            <w:vAlign w:val="bottom"/>
            <w:hideMark/>
          </w:tcPr>
          <w:p w14:paraId="59C4093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0A299E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8F66C9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c>
          <w:tcPr>
            <w:tcW w:w="521" w:type="pct"/>
            <w:tcBorders>
              <w:top w:val="nil"/>
              <w:left w:val="nil"/>
              <w:bottom w:val="nil"/>
              <w:right w:val="nil"/>
            </w:tcBorders>
            <w:noWrap/>
            <w:vAlign w:val="bottom"/>
            <w:hideMark/>
          </w:tcPr>
          <w:p w14:paraId="70AF94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AE670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58839F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r>
      <w:tr w:rsidR="00DF560D" w:rsidRPr="00DF560D" w14:paraId="3DB40AA6" w14:textId="77777777" w:rsidTr="00DF560D">
        <w:trPr>
          <w:trHeight w:val="255"/>
        </w:trPr>
        <w:tc>
          <w:tcPr>
            <w:tcW w:w="413" w:type="pct"/>
            <w:tcBorders>
              <w:top w:val="nil"/>
              <w:left w:val="nil"/>
              <w:bottom w:val="nil"/>
              <w:right w:val="nil"/>
            </w:tcBorders>
            <w:noWrap/>
            <w:vAlign w:val="bottom"/>
            <w:hideMark/>
          </w:tcPr>
          <w:p w14:paraId="4D88E08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71A6D2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BDAC1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c>
          <w:tcPr>
            <w:tcW w:w="521" w:type="pct"/>
            <w:tcBorders>
              <w:top w:val="nil"/>
              <w:left w:val="nil"/>
              <w:bottom w:val="nil"/>
              <w:right w:val="nil"/>
            </w:tcBorders>
            <w:noWrap/>
            <w:vAlign w:val="bottom"/>
            <w:hideMark/>
          </w:tcPr>
          <w:p w14:paraId="422E919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F93CF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483C1F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r>
      <w:tr w:rsidR="00DF560D" w:rsidRPr="00DF560D" w14:paraId="4A64B1E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0962D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1.4. Ostali opći prihodi i primici</w:t>
            </w:r>
          </w:p>
        </w:tc>
        <w:tc>
          <w:tcPr>
            <w:tcW w:w="420" w:type="pct"/>
            <w:tcBorders>
              <w:top w:val="nil"/>
              <w:left w:val="nil"/>
              <w:bottom w:val="nil"/>
              <w:right w:val="nil"/>
            </w:tcBorders>
            <w:shd w:val="clear" w:color="000000" w:fill="FFFF99"/>
            <w:noWrap/>
            <w:vAlign w:val="bottom"/>
            <w:hideMark/>
          </w:tcPr>
          <w:p w14:paraId="66209D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1.664,00</w:t>
            </w:r>
          </w:p>
        </w:tc>
        <w:tc>
          <w:tcPr>
            <w:tcW w:w="521" w:type="pct"/>
            <w:tcBorders>
              <w:top w:val="nil"/>
              <w:left w:val="nil"/>
              <w:bottom w:val="nil"/>
              <w:right w:val="nil"/>
            </w:tcBorders>
            <w:shd w:val="clear" w:color="000000" w:fill="FFFF99"/>
            <w:noWrap/>
            <w:vAlign w:val="bottom"/>
            <w:hideMark/>
          </w:tcPr>
          <w:p w14:paraId="0C4B07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55FD2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8164B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1.664,00</w:t>
            </w:r>
          </w:p>
        </w:tc>
      </w:tr>
      <w:tr w:rsidR="00DF560D" w:rsidRPr="00DF560D" w14:paraId="138A8FAE" w14:textId="77777777" w:rsidTr="00DF560D">
        <w:trPr>
          <w:trHeight w:val="255"/>
        </w:trPr>
        <w:tc>
          <w:tcPr>
            <w:tcW w:w="413" w:type="pct"/>
            <w:tcBorders>
              <w:top w:val="nil"/>
              <w:left w:val="nil"/>
              <w:bottom w:val="nil"/>
              <w:right w:val="nil"/>
            </w:tcBorders>
            <w:noWrap/>
            <w:vAlign w:val="bottom"/>
            <w:hideMark/>
          </w:tcPr>
          <w:p w14:paraId="140AE5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117459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4D5D3B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1.664,00</w:t>
            </w:r>
          </w:p>
        </w:tc>
        <w:tc>
          <w:tcPr>
            <w:tcW w:w="521" w:type="pct"/>
            <w:tcBorders>
              <w:top w:val="nil"/>
              <w:left w:val="nil"/>
              <w:bottom w:val="nil"/>
              <w:right w:val="nil"/>
            </w:tcBorders>
            <w:noWrap/>
            <w:vAlign w:val="bottom"/>
            <w:hideMark/>
          </w:tcPr>
          <w:p w14:paraId="4A2761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3C3322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268A4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1.664,00</w:t>
            </w:r>
          </w:p>
        </w:tc>
      </w:tr>
      <w:tr w:rsidR="00DF560D" w:rsidRPr="00DF560D" w14:paraId="429269BC" w14:textId="77777777" w:rsidTr="00DF560D">
        <w:trPr>
          <w:trHeight w:val="255"/>
        </w:trPr>
        <w:tc>
          <w:tcPr>
            <w:tcW w:w="413" w:type="pct"/>
            <w:tcBorders>
              <w:top w:val="nil"/>
              <w:left w:val="nil"/>
              <w:bottom w:val="nil"/>
              <w:right w:val="nil"/>
            </w:tcBorders>
            <w:noWrap/>
            <w:vAlign w:val="bottom"/>
            <w:hideMark/>
          </w:tcPr>
          <w:p w14:paraId="45B6B95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DF0074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C5336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1.664,00</w:t>
            </w:r>
          </w:p>
        </w:tc>
        <w:tc>
          <w:tcPr>
            <w:tcW w:w="521" w:type="pct"/>
            <w:tcBorders>
              <w:top w:val="nil"/>
              <w:left w:val="nil"/>
              <w:bottom w:val="nil"/>
              <w:right w:val="nil"/>
            </w:tcBorders>
            <w:noWrap/>
            <w:vAlign w:val="bottom"/>
            <w:hideMark/>
          </w:tcPr>
          <w:p w14:paraId="2F62CB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C13828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383CE6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1.664,00</w:t>
            </w:r>
          </w:p>
        </w:tc>
      </w:tr>
      <w:tr w:rsidR="00DF560D" w:rsidRPr="00DF560D" w14:paraId="215CAF1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5EF381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547F9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3.336,00</w:t>
            </w:r>
          </w:p>
        </w:tc>
        <w:tc>
          <w:tcPr>
            <w:tcW w:w="521" w:type="pct"/>
            <w:tcBorders>
              <w:top w:val="nil"/>
              <w:left w:val="nil"/>
              <w:bottom w:val="nil"/>
              <w:right w:val="nil"/>
            </w:tcBorders>
            <w:shd w:val="clear" w:color="000000" w:fill="FFFF99"/>
            <w:noWrap/>
            <w:vAlign w:val="bottom"/>
            <w:hideMark/>
          </w:tcPr>
          <w:p w14:paraId="7528D1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4" w:type="pct"/>
            <w:tcBorders>
              <w:top w:val="nil"/>
              <w:left w:val="nil"/>
              <w:bottom w:val="nil"/>
              <w:right w:val="nil"/>
            </w:tcBorders>
            <w:shd w:val="clear" w:color="000000" w:fill="FFFF99"/>
            <w:noWrap/>
            <w:vAlign w:val="bottom"/>
            <w:hideMark/>
          </w:tcPr>
          <w:p w14:paraId="39F79E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19,15</w:t>
            </w:r>
          </w:p>
        </w:tc>
        <w:tc>
          <w:tcPr>
            <w:tcW w:w="414" w:type="pct"/>
            <w:tcBorders>
              <w:top w:val="nil"/>
              <w:left w:val="nil"/>
              <w:bottom w:val="nil"/>
              <w:right w:val="nil"/>
            </w:tcBorders>
            <w:shd w:val="clear" w:color="000000" w:fill="FFFF99"/>
            <w:noWrap/>
            <w:vAlign w:val="bottom"/>
            <w:hideMark/>
          </w:tcPr>
          <w:p w14:paraId="6B8326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3.975,00</w:t>
            </w:r>
          </w:p>
        </w:tc>
      </w:tr>
      <w:tr w:rsidR="00DF560D" w:rsidRPr="00DF560D" w14:paraId="39E34C43" w14:textId="77777777" w:rsidTr="00DF560D">
        <w:trPr>
          <w:trHeight w:val="255"/>
        </w:trPr>
        <w:tc>
          <w:tcPr>
            <w:tcW w:w="413" w:type="pct"/>
            <w:tcBorders>
              <w:top w:val="nil"/>
              <w:left w:val="nil"/>
              <w:bottom w:val="nil"/>
              <w:right w:val="nil"/>
            </w:tcBorders>
            <w:noWrap/>
            <w:vAlign w:val="bottom"/>
            <w:hideMark/>
          </w:tcPr>
          <w:p w14:paraId="7BB5F34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E42B02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F6D8F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3.336,00</w:t>
            </w:r>
          </w:p>
        </w:tc>
        <w:tc>
          <w:tcPr>
            <w:tcW w:w="521" w:type="pct"/>
            <w:tcBorders>
              <w:top w:val="nil"/>
              <w:left w:val="nil"/>
              <w:bottom w:val="nil"/>
              <w:right w:val="nil"/>
            </w:tcBorders>
            <w:noWrap/>
            <w:vAlign w:val="bottom"/>
            <w:hideMark/>
          </w:tcPr>
          <w:p w14:paraId="19395DA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639,00</w:t>
            </w:r>
          </w:p>
        </w:tc>
        <w:tc>
          <w:tcPr>
            <w:tcW w:w="404" w:type="pct"/>
            <w:tcBorders>
              <w:top w:val="nil"/>
              <w:left w:val="nil"/>
              <w:bottom w:val="nil"/>
              <w:right w:val="nil"/>
            </w:tcBorders>
            <w:noWrap/>
            <w:vAlign w:val="bottom"/>
            <w:hideMark/>
          </w:tcPr>
          <w:p w14:paraId="48CAEF3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19,15</w:t>
            </w:r>
          </w:p>
        </w:tc>
        <w:tc>
          <w:tcPr>
            <w:tcW w:w="414" w:type="pct"/>
            <w:tcBorders>
              <w:top w:val="nil"/>
              <w:left w:val="nil"/>
              <w:bottom w:val="nil"/>
              <w:right w:val="nil"/>
            </w:tcBorders>
            <w:noWrap/>
            <w:vAlign w:val="bottom"/>
            <w:hideMark/>
          </w:tcPr>
          <w:p w14:paraId="2C46F9A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3.975,00</w:t>
            </w:r>
          </w:p>
        </w:tc>
      </w:tr>
      <w:tr w:rsidR="00DF560D" w:rsidRPr="00DF560D" w14:paraId="2E4B1B49" w14:textId="77777777" w:rsidTr="00DF560D">
        <w:trPr>
          <w:trHeight w:val="255"/>
        </w:trPr>
        <w:tc>
          <w:tcPr>
            <w:tcW w:w="413" w:type="pct"/>
            <w:tcBorders>
              <w:top w:val="nil"/>
              <w:left w:val="nil"/>
              <w:bottom w:val="nil"/>
              <w:right w:val="nil"/>
            </w:tcBorders>
            <w:noWrap/>
            <w:vAlign w:val="bottom"/>
            <w:hideMark/>
          </w:tcPr>
          <w:p w14:paraId="5FF177B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D8A64F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15169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3.336,00</w:t>
            </w:r>
          </w:p>
        </w:tc>
        <w:tc>
          <w:tcPr>
            <w:tcW w:w="521" w:type="pct"/>
            <w:tcBorders>
              <w:top w:val="nil"/>
              <w:left w:val="nil"/>
              <w:bottom w:val="nil"/>
              <w:right w:val="nil"/>
            </w:tcBorders>
            <w:noWrap/>
            <w:vAlign w:val="bottom"/>
            <w:hideMark/>
          </w:tcPr>
          <w:p w14:paraId="3B43459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639,00</w:t>
            </w:r>
          </w:p>
        </w:tc>
        <w:tc>
          <w:tcPr>
            <w:tcW w:w="404" w:type="pct"/>
            <w:tcBorders>
              <w:top w:val="nil"/>
              <w:left w:val="nil"/>
              <w:bottom w:val="nil"/>
              <w:right w:val="nil"/>
            </w:tcBorders>
            <w:noWrap/>
            <w:vAlign w:val="bottom"/>
            <w:hideMark/>
          </w:tcPr>
          <w:p w14:paraId="1ED1658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19,15</w:t>
            </w:r>
          </w:p>
        </w:tc>
        <w:tc>
          <w:tcPr>
            <w:tcW w:w="414" w:type="pct"/>
            <w:tcBorders>
              <w:top w:val="nil"/>
              <w:left w:val="nil"/>
              <w:bottom w:val="nil"/>
              <w:right w:val="nil"/>
            </w:tcBorders>
            <w:noWrap/>
            <w:vAlign w:val="bottom"/>
            <w:hideMark/>
          </w:tcPr>
          <w:p w14:paraId="6231DF2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3.975,00</w:t>
            </w:r>
          </w:p>
        </w:tc>
      </w:tr>
      <w:tr w:rsidR="00DF560D" w:rsidRPr="00DF560D" w14:paraId="4BDEE846"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2628ED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A100057 </w:t>
            </w:r>
            <w:proofErr w:type="spellStart"/>
            <w:r w:rsidRPr="00DF560D">
              <w:rPr>
                <w:rFonts w:ascii="Arial" w:eastAsia="Times New Roman" w:hAnsi="Arial" w:cs="Arial"/>
                <w:b/>
                <w:bCs/>
                <w:color w:val="000000"/>
                <w:kern w:val="0"/>
                <w:sz w:val="14"/>
                <w:szCs w:val="14"/>
                <w:lang w:val="en-US"/>
                <w14:ligatures w14:val="none"/>
              </w:rPr>
              <w:t>Odvoz</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biootpada</w:t>
            </w:r>
            <w:proofErr w:type="spellEnd"/>
          </w:p>
        </w:tc>
        <w:tc>
          <w:tcPr>
            <w:tcW w:w="420" w:type="pct"/>
            <w:tcBorders>
              <w:top w:val="nil"/>
              <w:left w:val="nil"/>
              <w:bottom w:val="nil"/>
              <w:right w:val="nil"/>
            </w:tcBorders>
            <w:shd w:val="clear" w:color="000000" w:fill="CCCCFF"/>
            <w:noWrap/>
            <w:vAlign w:val="bottom"/>
            <w:hideMark/>
          </w:tcPr>
          <w:p w14:paraId="6A0FC2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c>
          <w:tcPr>
            <w:tcW w:w="521" w:type="pct"/>
            <w:tcBorders>
              <w:top w:val="nil"/>
              <w:left w:val="nil"/>
              <w:bottom w:val="nil"/>
              <w:right w:val="nil"/>
            </w:tcBorders>
            <w:shd w:val="clear" w:color="000000" w:fill="CCCCFF"/>
            <w:noWrap/>
            <w:vAlign w:val="bottom"/>
            <w:hideMark/>
          </w:tcPr>
          <w:p w14:paraId="7999F9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3023E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811BF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r>
      <w:tr w:rsidR="00DF560D" w:rsidRPr="00DF560D" w14:paraId="5053993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181AC9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26C794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c>
          <w:tcPr>
            <w:tcW w:w="521" w:type="pct"/>
            <w:tcBorders>
              <w:top w:val="nil"/>
              <w:left w:val="nil"/>
              <w:bottom w:val="nil"/>
              <w:right w:val="nil"/>
            </w:tcBorders>
            <w:shd w:val="clear" w:color="000000" w:fill="FFFF99"/>
            <w:noWrap/>
            <w:vAlign w:val="bottom"/>
            <w:hideMark/>
          </w:tcPr>
          <w:p w14:paraId="51A12B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F1204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131D8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r>
      <w:tr w:rsidR="00DF560D" w:rsidRPr="00DF560D" w14:paraId="703ABB32" w14:textId="77777777" w:rsidTr="00DF560D">
        <w:trPr>
          <w:trHeight w:val="255"/>
        </w:trPr>
        <w:tc>
          <w:tcPr>
            <w:tcW w:w="413" w:type="pct"/>
            <w:tcBorders>
              <w:top w:val="nil"/>
              <w:left w:val="nil"/>
              <w:bottom w:val="nil"/>
              <w:right w:val="nil"/>
            </w:tcBorders>
            <w:noWrap/>
            <w:vAlign w:val="bottom"/>
            <w:hideMark/>
          </w:tcPr>
          <w:p w14:paraId="322A417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A1EC56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986EE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521" w:type="pct"/>
            <w:tcBorders>
              <w:top w:val="nil"/>
              <w:left w:val="nil"/>
              <w:bottom w:val="nil"/>
              <w:right w:val="nil"/>
            </w:tcBorders>
            <w:noWrap/>
            <w:vAlign w:val="bottom"/>
            <w:hideMark/>
          </w:tcPr>
          <w:p w14:paraId="38853DF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AA8003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A1DB1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r>
      <w:tr w:rsidR="00DF560D" w:rsidRPr="00DF560D" w14:paraId="64C33A70" w14:textId="77777777" w:rsidTr="00DF560D">
        <w:trPr>
          <w:trHeight w:val="255"/>
        </w:trPr>
        <w:tc>
          <w:tcPr>
            <w:tcW w:w="413" w:type="pct"/>
            <w:tcBorders>
              <w:top w:val="nil"/>
              <w:left w:val="nil"/>
              <w:bottom w:val="nil"/>
              <w:right w:val="nil"/>
            </w:tcBorders>
            <w:noWrap/>
            <w:vAlign w:val="bottom"/>
            <w:hideMark/>
          </w:tcPr>
          <w:p w14:paraId="182C501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708936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F0B166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07684F4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7B738E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B0EE06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6EDC0B3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0A5B9E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A100060 Sufinanciranje mikročipiranja i sterilizacije pasa</w:t>
            </w:r>
          </w:p>
        </w:tc>
        <w:tc>
          <w:tcPr>
            <w:tcW w:w="420" w:type="pct"/>
            <w:tcBorders>
              <w:top w:val="nil"/>
              <w:left w:val="nil"/>
              <w:bottom w:val="nil"/>
              <w:right w:val="nil"/>
            </w:tcBorders>
            <w:shd w:val="clear" w:color="000000" w:fill="CCCCFF"/>
            <w:noWrap/>
            <w:vAlign w:val="bottom"/>
            <w:hideMark/>
          </w:tcPr>
          <w:p w14:paraId="60DA67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CCCCFF"/>
            <w:noWrap/>
            <w:vAlign w:val="bottom"/>
            <w:hideMark/>
          </w:tcPr>
          <w:p w14:paraId="35BDBE0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B2EC8D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CDB94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6D5B361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AA8648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92648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FFFF99"/>
            <w:noWrap/>
            <w:vAlign w:val="bottom"/>
            <w:hideMark/>
          </w:tcPr>
          <w:p w14:paraId="4CA5B6A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C5C8E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5DBD3D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34B614D7" w14:textId="77777777" w:rsidTr="00DF560D">
        <w:trPr>
          <w:trHeight w:val="255"/>
        </w:trPr>
        <w:tc>
          <w:tcPr>
            <w:tcW w:w="413" w:type="pct"/>
            <w:tcBorders>
              <w:top w:val="nil"/>
              <w:left w:val="nil"/>
              <w:bottom w:val="nil"/>
              <w:right w:val="nil"/>
            </w:tcBorders>
            <w:noWrap/>
            <w:vAlign w:val="bottom"/>
            <w:hideMark/>
          </w:tcPr>
          <w:p w14:paraId="5F3655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27F324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4B91A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c>
          <w:tcPr>
            <w:tcW w:w="521" w:type="pct"/>
            <w:tcBorders>
              <w:top w:val="nil"/>
              <w:left w:val="nil"/>
              <w:bottom w:val="nil"/>
              <w:right w:val="nil"/>
            </w:tcBorders>
            <w:noWrap/>
            <w:vAlign w:val="bottom"/>
            <w:hideMark/>
          </w:tcPr>
          <w:p w14:paraId="6C4B9C7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BBF5A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70B39D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r>
      <w:tr w:rsidR="00DF560D" w:rsidRPr="00DF560D" w14:paraId="5AC68F0A" w14:textId="77777777" w:rsidTr="00DF560D">
        <w:trPr>
          <w:trHeight w:val="255"/>
        </w:trPr>
        <w:tc>
          <w:tcPr>
            <w:tcW w:w="413" w:type="pct"/>
            <w:tcBorders>
              <w:top w:val="nil"/>
              <w:left w:val="nil"/>
              <w:bottom w:val="nil"/>
              <w:right w:val="nil"/>
            </w:tcBorders>
            <w:noWrap/>
            <w:vAlign w:val="bottom"/>
            <w:hideMark/>
          </w:tcPr>
          <w:p w14:paraId="484A56F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F834C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B0D7C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c>
          <w:tcPr>
            <w:tcW w:w="521" w:type="pct"/>
            <w:tcBorders>
              <w:top w:val="nil"/>
              <w:left w:val="nil"/>
              <w:bottom w:val="nil"/>
              <w:right w:val="nil"/>
            </w:tcBorders>
            <w:noWrap/>
            <w:vAlign w:val="bottom"/>
            <w:hideMark/>
          </w:tcPr>
          <w:p w14:paraId="2F685C2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A49E6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35EE6B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r>
      <w:tr w:rsidR="00DF560D" w:rsidRPr="00DF560D" w14:paraId="0A3FE52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E6A5D2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K100001 Sanacija odlagališta komunalnog otpada Stražbenica</w:t>
            </w:r>
          </w:p>
        </w:tc>
        <w:tc>
          <w:tcPr>
            <w:tcW w:w="420" w:type="pct"/>
            <w:tcBorders>
              <w:top w:val="nil"/>
              <w:left w:val="nil"/>
              <w:bottom w:val="nil"/>
              <w:right w:val="nil"/>
            </w:tcBorders>
            <w:shd w:val="clear" w:color="000000" w:fill="CCCCFF"/>
            <w:noWrap/>
            <w:vAlign w:val="bottom"/>
            <w:hideMark/>
          </w:tcPr>
          <w:p w14:paraId="218592C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c>
          <w:tcPr>
            <w:tcW w:w="521" w:type="pct"/>
            <w:tcBorders>
              <w:top w:val="nil"/>
              <w:left w:val="nil"/>
              <w:bottom w:val="nil"/>
              <w:right w:val="nil"/>
            </w:tcBorders>
            <w:shd w:val="clear" w:color="000000" w:fill="CCCCFF"/>
            <w:noWrap/>
            <w:vAlign w:val="bottom"/>
            <w:hideMark/>
          </w:tcPr>
          <w:p w14:paraId="1C5D2A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D341F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39D07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r>
      <w:tr w:rsidR="00DF560D" w:rsidRPr="00DF560D" w14:paraId="1AE0E19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047328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56696C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c>
          <w:tcPr>
            <w:tcW w:w="521" w:type="pct"/>
            <w:tcBorders>
              <w:top w:val="nil"/>
              <w:left w:val="nil"/>
              <w:bottom w:val="nil"/>
              <w:right w:val="nil"/>
            </w:tcBorders>
            <w:shd w:val="clear" w:color="000000" w:fill="FFFF99"/>
            <w:noWrap/>
            <w:vAlign w:val="bottom"/>
            <w:hideMark/>
          </w:tcPr>
          <w:p w14:paraId="2568217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6D7A1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9660BD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r>
      <w:tr w:rsidR="00DF560D" w:rsidRPr="00DF560D" w14:paraId="7411EE42"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403B3752"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3AC619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c>
          <w:tcPr>
            <w:tcW w:w="521" w:type="pct"/>
            <w:tcBorders>
              <w:top w:val="nil"/>
              <w:left w:val="nil"/>
              <w:bottom w:val="nil"/>
              <w:right w:val="nil"/>
            </w:tcBorders>
            <w:shd w:val="clear" w:color="000000" w:fill="FFFFCC"/>
            <w:noWrap/>
            <w:vAlign w:val="bottom"/>
            <w:hideMark/>
          </w:tcPr>
          <w:p w14:paraId="5CDFA0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0A10D1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423130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r>
      <w:tr w:rsidR="00DF560D" w:rsidRPr="00DF560D" w14:paraId="4B62C951" w14:textId="77777777" w:rsidTr="00DF560D">
        <w:trPr>
          <w:trHeight w:val="255"/>
        </w:trPr>
        <w:tc>
          <w:tcPr>
            <w:tcW w:w="413" w:type="pct"/>
            <w:tcBorders>
              <w:top w:val="nil"/>
              <w:left w:val="nil"/>
              <w:bottom w:val="nil"/>
              <w:right w:val="nil"/>
            </w:tcBorders>
            <w:noWrap/>
            <w:vAlign w:val="bottom"/>
            <w:hideMark/>
          </w:tcPr>
          <w:p w14:paraId="6EEE57D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8AD4C6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B587E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5.250,00</w:t>
            </w:r>
          </w:p>
        </w:tc>
        <w:tc>
          <w:tcPr>
            <w:tcW w:w="521" w:type="pct"/>
            <w:tcBorders>
              <w:top w:val="nil"/>
              <w:left w:val="nil"/>
              <w:bottom w:val="nil"/>
              <w:right w:val="nil"/>
            </w:tcBorders>
            <w:noWrap/>
            <w:vAlign w:val="bottom"/>
            <w:hideMark/>
          </w:tcPr>
          <w:p w14:paraId="4CF818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4C0C5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26D6FB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5.250,00</w:t>
            </w:r>
          </w:p>
        </w:tc>
      </w:tr>
      <w:tr w:rsidR="00DF560D" w:rsidRPr="00DF560D" w14:paraId="1E70EC9A" w14:textId="77777777" w:rsidTr="00DF560D">
        <w:trPr>
          <w:trHeight w:val="255"/>
        </w:trPr>
        <w:tc>
          <w:tcPr>
            <w:tcW w:w="413" w:type="pct"/>
            <w:tcBorders>
              <w:top w:val="nil"/>
              <w:left w:val="nil"/>
              <w:bottom w:val="nil"/>
              <w:right w:val="nil"/>
            </w:tcBorders>
            <w:noWrap/>
            <w:vAlign w:val="bottom"/>
            <w:hideMark/>
          </w:tcPr>
          <w:p w14:paraId="27D2177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1DB37C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1F797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5.250,00</w:t>
            </w:r>
          </w:p>
        </w:tc>
        <w:tc>
          <w:tcPr>
            <w:tcW w:w="521" w:type="pct"/>
            <w:tcBorders>
              <w:top w:val="nil"/>
              <w:left w:val="nil"/>
              <w:bottom w:val="nil"/>
              <w:right w:val="nil"/>
            </w:tcBorders>
            <w:noWrap/>
            <w:vAlign w:val="bottom"/>
            <w:hideMark/>
          </w:tcPr>
          <w:p w14:paraId="6275104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FFF99A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BB5F47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5.250,00</w:t>
            </w:r>
          </w:p>
        </w:tc>
      </w:tr>
      <w:tr w:rsidR="00DF560D" w:rsidRPr="00DF560D" w14:paraId="105261E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D31823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K100066 Odvoz  otpada kao posljedice prirodnih nepogoda</w:t>
            </w:r>
          </w:p>
        </w:tc>
        <w:tc>
          <w:tcPr>
            <w:tcW w:w="420" w:type="pct"/>
            <w:tcBorders>
              <w:top w:val="nil"/>
              <w:left w:val="nil"/>
              <w:bottom w:val="nil"/>
              <w:right w:val="nil"/>
            </w:tcBorders>
            <w:shd w:val="clear" w:color="000000" w:fill="CCCCFF"/>
            <w:noWrap/>
            <w:vAlign w:val="bottom"/>
            <w:hideMark/>
          </w:tcPr>
          <w:p w14:paraId="1F5D99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64E8DA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415E9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7A06B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2D6A03B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3824A0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786000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15F8AE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05A32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F58D1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18FAD94F"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571DD1D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2E07BB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CC"/>
            <w:noWrap/>
            <w:vAlign w:val="bottom"/>
            <w:hideMark/>
          </w:tcPr>
          <w:p w14:paraId="79AB90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45C949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5615AF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52926F73" w14:textId="77777777" w:rsidTr="00DF560D">
        <w:trPr>
          <w:trHeight w:val="255"/>
        </w:trPr>
        <w:tc>
          <w:tcPr>
            <w:tcW w:w="413" w:type="pct"/>
            <w:tcBorders>
              <w:top w:val="nil"/>
              <w:left w:val="nil"/>
              <w:bottom w:val="nil"/>
              <w:right w:val="nil"/>
            </w:tcBorders>
            <w:noWrap/>
            <w:vAlign w:val="bottom"/>
            <w:hideMark/>
          </w:tcPr>
          <w:p w14:paraId="6A6F5F5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DA8D2C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0AA53F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0164DF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5EDCC2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EBEA37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1580434F" w14:textId="77777777" w:rsidTr="00DF560D">
        <w:trPr>
          <w:trHeight w:val="255"/>
        </w:trPr>
        <w:tc>
          <w:tcPr>
            <w:tcW w:w="413" w:type="pct"/>
            <w:tcBorders>
              <w:top w:val="nil"/>
              <w:left w:val="nil"/>
              <w:bottom w:val="nil"/>
              <w:right w:val="nil"/>
            </w:tcBorders>
            <w:noWrap/>
            <w:vAlign w:val="bottom"/>
            <w:hideMark/>
          </w:tcPr>
          <w:p w14:paraId="56CA752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FFC517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DCE6AA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72DF088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157C8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FAF5C9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26B73EBE"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4A2EC7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1005 Komunalne djelatnosti i stanovanje</w:t>
            </w:r>
          </w:p>
        </w:tc>
        <w:tc>
          <w:tcPr>
            <w:tcW w:w="420" w:type="pct"/>
            <w:tcBorders>
              <w:top w:val="nil"/>
              <w:left w:val="nil"/>
              <w:bottom w:val="nil"/>
              <w:right w:val="nil"/>
            </w:tcBorders>
            <w:shd w:val="clear" w:color="000000" w:fill="9999FF"/>
            <w:noWrap/>
            <w:vAlign w:val="bottom"/>
            <w:hideMark/>
          </w:tcPr>
          <w:p w14:paraId="295759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2.327.270,94</w:t>
            </w:r>
          </w:p>
        </w:tc>
        <w:tc>
          <w:tcPr>
            <w:tcW w:w="521" w:type="pct"/>
            <w:tcBorders>
              <w:top w:val="nil"/>
              <w:left w:val="nil"/>
              <w:bottom w:val="nil"/>
              <w:right w:val="nil"/>
            </w:tcBorders>
            <w:shd w:val="clear" w:color="000000" w:fill="9999FF"/>
            <w:noWrap/>
            <w:vAlign w:val="bottom"/>
            <w:hideMark/>
          </w:tcPr>
          <w:p w14:paraId="171107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109.199,49</w:t>
            </w:r>
          </w:p>
        </w:tc>
        <w:tc>
          <w:tcPr>
            <w:tcW w:w="404" w:type="pct"/>
            <w:tcBorders>
              <w:top w:val="nil"/>
              <w:left w:val="nil"/>
              <w:bottom w:val="nil"/>
              <w:right w:val="nil"/>
            </w:tcBorders>
            <w:shd w:val="clear" w:color="000000" w:fill="9999FF"/>
            <w:noWrap/>
            <w:vAlign w:val="bottom"/>
            <w:hideMark/>
          </w:tcPr>
          <w:p w14:paraId="0363F7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4,69</w:t>
            </w:r>
          </w:p>
        </w:tc>
        <w:tc>
          <w:tcPr>
            <w:tcW w:w="414" w:type="pct"/>
            <w:tcBorders>
              <w:top w:val="nil"/>
              <w:left w:val="nil"/>
              <w:bottom w:val="nil"/>
              <w:right w:val="nil"/>
            </w:tcBorders>
            <w:shd w:val="clear" w:color="000000" w:fill="9999FF"/>
            <w:noWrap/>
            <w:vAlign w:val="bottom"/>
            <w:hideMark/>
          </w:tcPr>
          <w:p w14:paraId="2D2CB2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2.436.470,43</w:t>
            </w:r>
          </w:p>
        </w:tc>
      </w:tr>
      <w:tr w:rsidR="00DF560D" w:rsidRPr="00DF560D" w14:paraId="2D7F693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EEEC45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A100006 </w:t>
            </w:r>
            <w:proofErr w:type="spellStart"/>
            <w:r w:rsidRPr="00DF560D">
              <w:rPr>
                <w:rFonts w:ascii="Arial" w:eastAsia="Times New Roman" w:hAnsi="Arial" w:cs="Arial"/>
                <w:b/>
                <w:bCs/>
                <w:color w:val="000000"/>
                <w:kern w:val="0"/>
                <w:sz w:val="14"/>
                <w:szCs w:val="14"/>
                <w:lang w:val="en-US"/>
                <w14:ligatures w14:val="none"/>
              </w:rPr>
              <w:t>Održavanje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groblja</w:t>
            </w:r>
            <w:proofErr w:type="spellEnd"/>
          </w:p>
        </w:tc>
        <w:tc>
          <w:tcPr>
            <w:tcW w:w="420" w:type="pct"/>
            <w:tcBorders>
              <w:top w:val="nil"/>
              <w:left w:val="nil"/>
              <w:bottom w:val="nil"/>
              <w:right w:val="nil"/>
            </w:tcBorders>
            <w:shd w:val="clear" w:color="000000" w:fill="CCCCFF"/>
            <w:noWrap/>
            <w:vAlign w:val="bottom"/>
            <w:hideMark/>
          </w:tcPr>
          <w:p w14:paraId="08EECB6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c>
          <w:tcPr>
            <w:tcW w:w="521" w:type="pct"/>
            <w:tcBorders>
              <w:top w:val="nil"/>
              <w:left w:val="nil"/>
              <w:bottom w:val="nil"/>
              <w:right w:val="nil"/>
            </w:tcBorders>
            <w:shd w:val="clear" w:color="000000" w:fill="CCCCFF"/>
            <w:noWrap/>
            <w:vAlign w:val="bottom"/>
            <w:hideMark/>
          </w:tcPr>
          <w:p w14:paraId="4BFDA5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5CBD48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16,67</w:t>
            </w:r>
          </w:p>
        </w:tc>
        <w:tc>
          <w:tcPr>
            <w:tcW w:w="414" w:type="pct"/>
            <w:tcBorders>
              <w:top w:val="nil"/>
              <w:left w:val="nil"/>
              <w:bottom w:val="nil"/>
              <w:right w:val="nil"/>
            </w:tcBorders>
            <w:shd w:val="clear" w:color="000000" w:fill="CCCCFF"/>
            <w:noWrap/>
            <w:vAlign w:val="bottom"/>
            <w:hideMark/>
          </w:tcPr>
          <w:p w14:paraId="648DC3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70.000,00</w:t>
            </w:r>
          </w:p>
        </w:tc>
      </w:tr>
      <w:tr w:rsidR="00DF560D" w:rsidRPr="00DF560D" w14:paraId="770F395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BF51B8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52D15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c>
          <w:tcPr>
            <w:tcW w:w="521" w:type="pct"/>
            <w:tcBorders>
              <w:top w:val="nil"/>
              <w:left w:val="nil"/>
              <w:bottom w:val="nil"/>
              <w:right w:val="nil"/>
            </w:tcBorders>
            <w:shd w:val="clear" w:color="000000" w:fill="FFFF99"/>
            <w:noWrap/>
            <w:vAlign w:val="bottom"/>
            <w:hideMark/>
          </w:tcPr>
          <w:p w14:paraId="3DA2AA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247F96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16,67</w:t>
            </w:r>
          </w:p>
        </w:tc>
        <w:tc>
          <w:tcPr>
            <w:tcW w:w="414" w:type="pct"/>
            <w:tcBorders>
              <w:top w:val="nil"/>
              <w:left w:val="nil"/>
              <w:bottom w:val="nil"/>
              <w:right w:val="nil"/>
            </w:tcBorders>
            <w:shd w:val="clear" w:color="000000" w:fill="FFFF99"/>
            <w:noWrap/>
            <w:vAlign w:val="bottom"/>
            <w:hideMark/>
          </w:tcPr>
          <w:p w14:paraId="4DB6C0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70.000,00</w:t>
            </w:r>
          </w:p>
        </w:tc>
      </w:tr>
      <w:tr w:rsidR="00DF560D" w:rsidRPr="00DF560D" w14:paraId="63E15B85" w14:textId="77777777" w:rsidTr="00DF560D">
        <w:trPr>
          <w:trHeight w:val="255"/>
        </w:trPr>
        <w:tc>
          <w:tcPr>
            <w:tcW w:w="413" w:type="pct"/>
            <w:tcBorders>
              <w:top w:val="nil"/>
              <w:left w:val="nil"/>
              <w:bottom w:val="nil"/>
              <w:right w:val="nil"/>
            </w:tcBorders>
            <w:noWrap/>
            <w:vAlign w:val="bottom"/>
            <w:hideMark/>
          </w:tcPr>
          <w:p w14:paraId="1E1863C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8B9802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F76E3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60.000,00</w:t>
            </w:r>
          </w:p>
        </w:tc>
        <w:tc>
          <w:tcPr>
            <w:tcW w:w="521" w:type="pct"/>
            <w:tcBorders>
              <w:top w:val="nil"/>
              <w:left w:val="nil"/>
              <w:bottom w:val="nil"/>
              <w:right w:val="nil"/>
            </w:tcBorders>
            <w:noWrap/>
            <w:vAlign w:val="bottom"/>
            <w:hideMark/>
          </w:tcPr>
          <w:p w14:paraId="3F02F60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6FA531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16,67</w:t>
            </w:r>
          </w:p>
        </w:tc>
        <w:tc>
          <w:tcPr>
            <w:tcW w:w="414" w:type="pct"/>
            <w:tcBorders>
              <w:top w:val="nil"/>
              <w:left w:val="nil"/>
              <w:bottom w:val="nil"/>
              <w:right w:val="nil"/>
            </w:tcBorders>
            <w:noWrap/>
            <w:vAlign w:val="bottom"/>
            <w:hideMark/>
          </w:tcPr>
          <w:p w14:paraId="2F68D5D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70.000,00</w:t>
            </w:r>
          </w:p>
        </w:tc>
      </w:tr>
      <w:tr w:rsidR="00DF560D" w:rsidRPr="00DF560D" w14:paraId="27E2FA92" w14:textId="77777777" w:rsidTr="00DF560D">
        <w:trPr>
          <w:trHeight w:val="255"/>
        </w:trPr>
        <w:tc>
          <w:tcPr>
            <w:tcW w:w="413" w:type="pct"/>
            <w:tcBorders>
              <w:top w:val="nil"/>
              <w:left w:val="nil"/>
              <w:bottom w:val="nil"/>
              <w:right w:val="nil"/>
            </w:tcBorders>
            <w:noWrap/>
            <w:vAlign w:val="bottom"/>
            <w:hideMark/>
          </w:tcPr>
          <w:p w14:paraId="5780EE2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83D638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61EFFB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60.000,00</w:t>
            </w:r>
          </w:p>
        </w:tc>
        <w:tc>
          <w:tcPr>
            <w:tcW w:w="521" w:type="pct"/>
            <w:tcBorders>
              <w:top w:val="nil"/>
              <w:left w:val="nil"/>
              <w:bottom w:val="nil"/>
              <w:right w:val="nil"/>
            </w:tcBorders>
            <w:noWrap/>
            <w:vAlign w:val="bottom"/>
            <w:hideMark/>
          </w:tcPr>
          <w:p w14:paraId="5E44DD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12F754A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16,67</w:t>
            </w:r>
          </w:p>
        </w:tc>
        <w:tc>
          <w:tcPr>
            <w:tcW w:w="414" w:type="pct"/>
            <w:tcBorders>
              <w:top w:val="nil"/>
              <w:left w:val="nil"/>
              <w:bottom w:val="nil"/>
              <w:right w:val="nil"/>
            </w:tcBorders>
            <w:noWrap/>
            <w:vAlign w:val="bottom"/>
            <w:hideMark/>
          </w:tcPr>
          <w:p w14:paraId="3576C1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70.000,00</w:t>
            </w:r>
          </w:p>
        </w:tc>
      </w:tr>
      <w:tr w:rsidR="00DF560D" w:rsidRPr="00DF560D" w14:paraId="0C62578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9B38B1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A100010 Kapitalne pomoći javnom isporučitelju vodne usluge Gračac vodovod i odvodnja d.o.o.</w:t>
            </w:r>
          </w:p>
        </w:tc>
        <w:tc>
          <w:tcPr>
            <w:tcW w:w="420" w:type="pct"/>
            <w:tcBorders>
              <w:top w:val="nil"/>
              <w:left w:val="nil"/>
              <w:bottom w:val="nil"/>
              <w:right w:val="nil"/>
            </w:tcBorders>
            <w:shd w:val="clear" w:color="000000" w:fill="CCCCFF"/>
            <w:noWrap/>
            <w:vAlign w:val="bottom"/>
            <w:hideMark/>
          </w:tcPr>
          <w:p w14:paraId="07EB68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c>
          <w:tcPr>
            <w:tcW w:w="521" w:type="pct"/>
            <w:tcBorders>
              <w:top w:val="nil"/>
              <w:left w:val="nil"/>
              <w:bottom w:val="nil"/>
              <w:right w:val="nil"/>
            </w:tcBorders>
            <w:shd w:val="clear" w:color="000000" w:fill="CCCCFF"/>
            <w:noWrap/>
            <w:vAlign w:val="bottom"/>
            <w:hideMark/>
          </w:tcPr>
          <w:p w14:paraId="6D15592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70A3F2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F24A8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r>
      <w:tr w:rsidR="00DF560D" w:rsidRPr="00DF560D" w14:paraId="26C1334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3C5968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3E2BF4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c>
          <w:tcPr>
            <w:tcW w:w="521" w:type="pct"/>
            <w:tcBorders>
              <w:top w:val="nil"/>
              <w:left w:val="nil"/>
              <w:bottom w:val="nil"/>
              <w:right w:val="nil"/>
            </w:tcBorders>
            <w:shd w:val="clear" w:color="000000" w:fill="FFFF99"/>
            <w:noWrap/>
            <w:vAlign w:val="bottom"/>
            <w:hideMark/>
          </w:tcPr>
          <w:p w14:paraId="3757AA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93F8B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5C94D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r>
      <w:tr w:rsidR="00DF560D" w:rsidRPr="00DF560D" w14:paraId="6B03B776" w14:textId="77777777" w:rsidTr="00DF560D">
        <w:trPr>
          <w:trHeight w:val="255"/>
        </w:trPr>
        <w:tc>
          <w:tcPr>
            <w:tcW w:w="413" w:type="pct"/>
            <w:tcBorders>
              <w:top w:val="nil"/>
              <w:left w:val="nil"/>
              <w:bottom w:val="nil"/>
              <w:right w:val="nil"/>
            </w:tcBorders>
            <w:noWrap/>
            <w:vAlign w:val="bottom"/>
            <w:hideMark/>
          </w:tcPr>
          <w:p w14:paraId="5CD830B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CD27A4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1A907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2.654,46</w:t>
            </w:r>
          </w:p>
        </w:tc>
        <w:tc>
          <w:tcPr>
            <w:tcW w:w="521" w:type="pct"/>
            <w:tcBorders>
              <w:top w:val="nil"/>
              <w:left w:val="nil"/>
              <w:bottom w:val="nil"/>
              <w:right w:val="nil"/>
            </w:tcBorders>
            <w:noWrap/>
            <w:vAlign w:val="bottom"/>
            <w:hideMark/>
          </w:tcPr>
          <w:p w14:paraId="2C88E56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AD5FD4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E63857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2.654,46</w:t>
            </w:r>
          </w:p>
        </w:tc>
      </w:tr>
      <w:tr w:rsidR="00DF560D" w:rsidRPr="00DF560D" w14:paraId="60A0DF57" w14:textId="77777777" w:rsidTr="00DF560D">
        <w:trPr>
          <w:trHeight w:val="255"/>
        </w:trPr>
        <w:tc>
          <w:tcPr>
            <w:tcW w:w="413" w:type="pct"/>
            <w:tcBorders>
              <w:top w:val="nil"/>
              <w:left w:val="nil"/>
              <w:bottom w:val="nil"/>
              <w:right w:val="nil"/>
            </w:tcBorders>
            <w:noWrap/>
            <w:vAlign w:val="bottom"/>
            <w:hideMark/>
          </w:tcPr>
          <w:p w14:paraId="08A2218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EED150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84C97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2.654,46</w:t>
            </w:r>
          </w:p>
        </w:tc>
        <w:tc>
          <w:tcPr>
            <w:tcW w:w="521" w:type="pct"/>
            <w:tcBorders>
              <w:top w:val="nil"/>
              <w:left w:val="nil"/>
              <w:bottom w:val="nil"/>
              <w:right w:val="nil"/>
            </w:tcBorders>
            <w:noWrap/>
            <w:vAlign w:val="bottom"/>
            <w:hideMark/>
          </w:tcPr>
          <w:p w14:paraId="2D56D0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6924D9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5B80B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2.654,46</w:t>
            </w:r>
          </w:p>
        </w:tc>
      </w:tr>
      <w:tr w:rsidR="00DF560D" w:rsidRPr="00DF560D" w14:paraId="74FB2C5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6A4FDC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A100012 Održavanje nerazvrstanih cesta</w:t>
            </w:r>
          </w:p>
        </w:tc>
        <w:tc>
          <w:tcPr>
            <w:tcW w:w="420" w:type="pct"/>
            <w:tcBorders>
              <w:top w:val="nil"/>
              <w:left w:val="nil"/>
              <w:bottom w:val="nil"/>
              <w:right w:val="nil"/>
            </w:tcBorders>
            <w:shd w:val="clear" w:color="000000" w:fill="CCCCFF"/>
            <w:noWrap/>
            <w:vAlign w:val="bottom"/>
            <w:hideMark/>
          </w:tcPr>
          <w:p w14:paraId="52A76C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243.796,73</w:t>
            </w:r>
          </w:p>
        </w:tc>
        <w:tc>
          <w:tcPr>
            <w:tcW w:w="521" w:type="pct"/>
            <w:tcBorders>
              <w:top w:val="nil"/>
              <w:left w:val="nil"/>
              <w:bottom w:val="nil"/>
              <w:right w:val="nil"/>
            </w:tcBorders>
            <w:shd w:val="clear" w:color="000000" w:fill="CCCCFF"/>
            <w:noWrap/>
            <w:vAlign w:val="bottom"/>
            <w:hideMark/>
          </w:tcPr>
          <w:p w14:paraId="7C084A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63.881,49</w:t>
            </w:r>
          </w:p>
        </w:tc>
        <w:tc>
          <w:tcPr>
            <w:tcW w:w="404" w:type="pct"/>
            <w:tcBorders>
              <w:top w:val="nil"/>
              <w:left w:val="nil"/>
              <w:bottom w:val="nil"/>
              <w:right w:val="nil"/>
            </w:tcBorders>
            <w:shd w:val="clear" w:color="000000" w:fill="CCCCFF"/>
            <w:noWrap/>
            <w:vAlign w:val="bottom"/>
            <w:hideMark/>
          </w:tcPr>
          <w:p w14:paraId="651A3A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26,20</w:t>
            </w:r>
          </w:p>
        </w:tc>
        <w:tc>
          <w:tcPr>
            <w:tcW w:w="414" w:type="pct"/>
            <w:tcBorders>
              <w:top w:val="nil"/>
              <w:left w:val="nil"/>
              <w:bottom w:val="nil"/>
              <w:right w:val="nil"/>
            </w:tcBorders>
            <w:shd w:val="clear" w:color="000000" w:fill="CCCCFF"/>
            <w:noWrap/>
            <w:vAlign w:val="bottom"/>
            <w:hideMark/>
          </w:tcPr>
          <w:p w14:paraId="3A51F3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307.678,22</w:t>
            </w:r>
          </w:p>
        </w:tc>
      </w:tr>
      <w:tr w:rsidR="00DF560D" w:rsidRPr="00DF560D" w14:paraId="7E2385C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2E0034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46EBA6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175.000,00</w:t>
            </w:r>
          </w:p>
        </w:tc>
        <w:tc>
          <w:tcPr>
            <w:tcW w:w="521" w:type="pct"/>
            <w:tcBorders>
              <w:top w:val="nil"/>
              <w:left w:val="nil"/>
              <w:bottom w:val="nil"/>
              <w:right w:val="nil"/>
            </w:tcBorders>
            <w:shd w:val="clear" w:color="000000" w:fill="FFFF99"/>
            <w:noWrap/>
            <w:vAlign w:val="bottom"/>
            <w:hideMark/>
          </w:tcPr>
          <w:p w14:paraId="5950C4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62.982,00</w:t>
            </w:r>
          </w:p>
        </w:tc>
        <w:tc>
          <w:tcPr>
            <w:tcW w:w="404" w:type="pct"/>
            <w:tcBorders>
              <w:top w:val="nil"/>
              <w:left w:val="nil"/>
              <w:bottom w:val="nil"/>
              <w:right w:val="nil"/>
            </w:tcBorders>
            <w:shd w:val="clear" w:color="000000" w:fill="FFFF99"/>
            <w:noWrap/>
            <w:vAlign w:val="bottom"/>
            <w:hideMark/>
          </w:tcPr>
          <w:p w14:paraId="0A8E9E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35,99</w:t>
            </w:r>
          </w:p>
        </w:tc>
        <w:tc>
          <w:tcPr>
            <w:tcW w:w="414" w:type="pct"/>
            <w:tcBorders>
              <w:top w:val="nil"/>
              <w:left w:val="nil"/>
              <w:bottom w:val="nil"/>
              <w:right w:val="nil"/>
            </w:tcBorders>
            <w:shd w:val="clear" w:color="000000" w:fill="FFFF99"/>
            <w:noWrap/>
            <w:vAlign w:val="bottom"/>
            <w:hideMark/>
          </w:tcPr>
          <w:p w14:paraId="1C7636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237.982,00</w:t>
            </w:r>
          </w:p>
        </w:tc>
      </w:tr>
      <w:tr w:rsidR="00DF560D" w:rsidRPr="00DF560D" w14:paraId="72D61CCB" w14:textId="77777777" w:rsidTr="00DF560D">
        <w:trPr>
          <w:trHeight w:val="255"/>
        </w:trPr>
        <w:tc>
          <w:tcPr>
            <w:tcW w:w="413" w:type="pct"/>
            <w:tcBorders>
              <w:top w:val="nil"/>
              <w:left w:val="nil"/>
              <w:bottom w:val="nil"/>
              <w:right w:val="nil"/>
            </w:tcBorders>
            <w:noWrap/>
            <w:vAlign w:val="bottom"/>
            <w:hideMark/>
          </w:tcPr>
          <w:p w14:paraId="33D0777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F84DFD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78BDE0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175.000,00</w:t>
            </w:r>
          </w:p>
        </w:tc>
        <w:tc>
          <w:tcPr>
            <w:tcW w:w="521" w:type="pct"/>
            <w:tcBorders>
              <w:top w:val="nil"/>
              <w:left w:val="nil"/>
              <w:bottom w:val="nil"/>
              <w:right w:val="nil"/>
            </w:tcBorders>
            <w:noWrap/>
            <w:vAlign w:val="bottom"/>
            <w:hideMark/>
          </w:tcPr>
          <w:p w14:paraId="1BD1586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62.982,00</w:t>
            </w:r>
          </w:p>
        </w:tc>
        <w:tc>
          <w:tcPr>
            <w:tcW w:w="404" w:type="pct"/>
            <w:tcBorders>
              <w:top w:val="nil"/>
              <w:left w:val="nil"/>
              <w:bottom w:val="nil"/>
              <w:right w:val="nil"/>
            </w:tcBorders>
            <w:noWrap/>
            <w:vAlign w:val="bottom"/>
            <w:hideMark/>
          </w:tcPr>
          <w:p w14:paraId="4938770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35,99</w:t>
            </w:r>
          </w:p>
        </w:tc>
        <w:tc>
          <w:tcPr>
            <w:tcW w:w="414" w:type="pct"/>
            <w:tcBorders>
              <w:top w:val="nil"/>
              <w:left w:val="nil"/>
              <w:bottom w:val="nil"/>
              <w:right w:val="nil"/>
            </w:tcBorders>
            <w:noWrap/>
            <w:vAlign w:val="bottom"/>
            <w:hideMark/>
          </w:tcPr>
          <w:p w14:paraId="163B0F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237.982,00</w:t>
            </w:r>
          </w:p>
        </w:tc>
      </w:tr>
      <w:tr w:rsidR="00DF560D" w:rsidRPr="00DF560D" w14:paraId="1CAC55FA" w14:textId="77777777" w:rsidTr="00DF560D">
        <w:trPr>
          <w:trHeight w:val="255"/>
        </w:trPr>
        <w:tc>
          <w:tcPr>
            <w:tcW w:w="413" w:type="pct"/>
            <w:tcBorders>
              <w:top w:val="nil"/>
              <w:left w:val="nil"/>
              <w:bottom w:val="nil"/>
              <w:right w:val="nil"/>
            </w:tcBorders>
            <w:noWrap/>
            <w:vAlign w:val="bottom"/>
            <w:hideMark/>
          </w:tcPr>
          <w:p w14:paraId="1B1B7EA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8D582B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205527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175.000,00</w:t>
            </w:r>
          </w:p>
        </w:tc>
        <w:tc>
          <w:tcPr>
            <w:tcW w:w="521" w:type="pct"/>
            <w:tcBorders>
              <w:top w:val="nil"/>
              <w:left w:val="nil"/>
              <w:bottom w:val="nil"/>
              <w:right w:val="nil"/>
            </w:tcBorders>
            <w:noWrap/>
            <w:vAlign w:val="bottom"/>
            <w:hideMark/>
          </w:tcPr>
          <w:p w14:paraId="213A90B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62.982,00</w:t>
            </w:r>
          </w:p>
        </w:tc>
        <w:tc>
          <w:tcPr>
            <w:tcW w:w="404" w:type="pct"/>
            <w:tcBorders>
              <w:top w:val="nil"/>
              <w:left w:val="nil"/>
              <w:bottom w:val="nil"/>
              <w:right w:val="nil"/>
            </w:tcBorders>
            <w:noWrap/>
            <w:vAlign w:val="bottom"/>
            <w:hideMark/>
          </w:tcPr>
          <w:p w14:paraId="5ECE169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35,99</w:t>
            </w:r>
          </w:p>
        </w:tc>
        <w:tc>
          <w:tcPr>
            <w:tcW w:w="414" w:type="pct"/>
            <w:tcBorders>
              <w:top w:val="nil"/>
              <w:left w:val="nil"/>
              <w:bottom w:val="nil"/>
              <w:right w:val="nil"/>
            </w:tcBorders>
            <w:noWrap/>
            <w:vAlign w:val="bottom"/>
            <w:hideMark/>
          </w:tcPr>
          <w:p w14:paraId="2344AC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237.982,00</w:t>
            </w:r>
          </w:p>
        </w:tc>
      </w:tr>
      <w:tr w:rsidR="00DF560D" w:rsidRPr="00DF560D" w14:paraId="4E64601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A6B0DE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1801CF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68.796,73</w:t>
            </w:r>
          </w:p>
        </w:tc>
        <w:tc>
          <w:tcPr>
            <w:tcW w:w="521" w:type="pct"/>
            <w:tcBorders>
              <w:top w:val="nil"/>
              <w:left w:val="nil"/>
              <w:bottom w:val="nil"/>
              <w:right w:val="nil"/>
            </w:tcBorders>
            <w:shd w:val="clear" w:color="000000" w:fill="FFFF99"/>
            <w:noWrap/>
            <w:vAlign w:val="bottom"/>
            <w:hideMark/>
          </w:tcPr>
          <w:p w14:paraId="188C01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899,49</w:t>
            </w:r>
          </w:p>
        </w:tc>
        <w:tc>
          <w:tcPr>
            <w:tcW w:w="404" w:type="pct"/>
            <w:tcBorders>
              <w:top w:val="nil"/>
              <w:left w:val="nil"/>
              <w:bottom w:val="nil"/>
              <w:right w:val="nil"/>
            </w:tcBorders>
            <w:shd w:val="clear" w:color="000000" w:fill="FFFF99"/>
            <w:noWrap/>
            <w:vAlign w:val="bottom"/>
            <w:hideMark/>
          </w:tcPr>
          <w:p w14:paraId="4E2ACB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1,31</w:t>
            </w:r>
          </w:p>
        </w:tc>
        <w:tc>
          <w:tcPr>
            <w:tcW w:w="414" w:type="pct"/>
            <w:tcBorders>
              <w:top w:val="nil"/>
              <w:left w:val="nil"/>
              <w:bottom w:val="nil"/>
              <w:right w:val="nil"/>
            </w:tcBorders>
            <w:shd w:val="clear" w:color="000000" w:fill="FFFF99"/>
            <w:noWrap/>
            <w:vAlign w:val="bottom"/>
            <w:hideMark/>
          </w:tcPr>
          <w:p w14:paraId="5AC18D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69.696,22</w:t>
            </w:r>
          </w:p>
        </w:tc>
      </w:tr>
      <w:tr w:rsidR="00DF560D" w:rsidRPr="00DF560D" w14:paraId="6A8487B7"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7BC7281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225932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68.796,73</w:t>
            </w:r>
          </w:p>
        </w:tc>
        <w:tc>
          <w:tcPr>
            <w:tcW w:w="521" w:type="pct"/>
            <w:tcBorders>
              <w:top w:val="nil"/>
              <w:left w:val="nil"/>
              <w:bottom w:val="nil"/>
              <w:right w:val="nil"/>
            </w:tcBorders>
            <w:shd w:val="clear" w:color="000000" w:fill="FFFFCC"/>
            <w:noWrap/>
            <w:vAlign w:val="bottom"/>
            <w:hideMark/>
          </w:tcPr>
          <w:p w14:paraId="53046A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899,49</w:t>
            </w:r>
          </w:p>
        </w:tc>
        <w:tc>
          <w:tcPr>
            <w:tcW w:w="404" w:type="pct"/>
            <w:tcBorders>
              <w:top w:val="nil"/>
              <w:left w:val="nil"/>
              <w:bottom w:val="nil"/>
              <w:right w:val="nil"/>
            </w:tcBorders>
            <w:shd w:val="clear" w:color="000000" w:fill="FFFFCC"/>
            <w:noWrap/>
            <w:vAlign w:val="bottom"/>
            <w:hideMark/>
          </w:tcPr>
          <w:p w14:paraId="6B6BCD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1,31</w:t>
            </w:r>
          </w:p>
        </w:tc>
        <w:tc>
          <w:tcPr>
            <w:tcW w:w="414" w:type="pct"/>
            <w:tcBorders>
              <w:top w:val="nil"/>
              <w:left w:val="nil"/>
              <w:bottom w:val="nil"/>
              <w:right w:val="nil"/>
            </w:tcBorders>
            <w:shd w:val="clear" w:color="000000" w:fill="FFFFCC"/>
            <w:noWrap/>
            <w:vAlign w:val="bottom"/>
            <w:hideMark/>
          </w:tcPr>
          <w:p w14:paraId="21AFA6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69.696,22</w:t>
            </w:r>
          </w:p>
        </w:tc>
      </w:tr>
      <w:tr w:rsidR="00DF560D" w:rsidRPr="00DF560D" w14:paraId="4EC69B43" w14:textId="77777777" w:rsidTr="00DF560D">
        <w:trPr>
          <w:trHeight w:val="255"/>
        </w:trPr>
        <w:tc>
          <w:tcPr>
            <w:tcW w:w="413" w:type="pct"/>
            <w:tcBorders>
              <w:top w:val="nil"/>
              <w:left w:val="nil"/>
              <w:bottom w:val="nil"/>
              <w:right w:val="nil"/>
            </w:tcBorders>
            <w:noWrap/>
            <w:vAlign w:val="bottom"/>
            <w:hideMark/>
          </w:tcPr>
          <w:p w14:paraId="795767D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938C18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165716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68.796,73</w:t>
            </w:r>
          </w:p>
        </w:tc>
        <w:tc>
          <w:tcPr>
            <w:tcW w:w="521" w:type="pct"/>
            <w:tcBorders>
              <w:top w:val="nil"/>
              <w:left w:val="nil"/>
              <w:bottom w:val="nil"/>
              <w:right w:val="nil"/>
            </w:tcBorders>
            <w:noWrap/>
            <w:vAlign w:val="bottom"/>
            <w:hideMark/>
          </w:tcPr>
          <w:p w14:paraId="2BBD0F1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899,49</w:t>
            </w:r>
          </w:p>
        </w:tc>
        <w:tc>
          <w:tcPr>
            <w:tcW w:w="404" w:type="pct"/>
            <w:tcBorders>
              <w:top w:val="nil"/>
              <w:left w:val="nil"/>
              <w:bottom w:val="nil"/>
              <w:right w:val="nil"/>
            </w:tcBorders>
            <w:noWrap/>
            <w:vAlign w:val="bottom"/>
            <w:hideMark/>
          </w:tcPr>
          <w:p w14:paraId="0EF9549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1,31</w:t>
            </w:r>
          </w:p>
        </w:tc>
        <w:tc>
          <w:tcPr>
            <w:tcW w:w="414" w:type="pct"/>
            <w:tcBorders>
              <w:top w:val="nil"/>
              <w:left w:val="nil"/>
              <w:bottom w:val="nil"/>
              <w:right w:val="nil"/>
            </w:tcBorders>
            <w:noWrap/>
            <w:vAlign w:val="bottom"/>
            <w:hideMark/>
          </w:tcPr>
          <w:p w14:paraId="0E2F7C7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69.696,22</w:t>
            </w:r>
          </w:p>
        </w:tc>
      </w:tr>
      <w:tr w:rsidR="00DF560D" w:rsidRPr="00DF560D" w14:paraId="24D96EAB" w14:textId="77777777" w:rsidTr="00DF560D">
        <w:trPr>
          <w:trHeight w:val="255"/>
        </w:trPr>
        <w:tc>
          <w:tcPr>
            <w:tcW w:w="413" w:type="pct"/>
            <w:tcBorders>
              <w:top w:val="nil"/>
              <w:left w:val="nil"/>
              <w:bottom w:val="nil"/>
              <w:right w:val="nil"/>
            </w:tcBorders>
            <w:noWrap/>
            <w:vAlign w:val="bottom"/>
            <w:hideMark/>
          </w:tcPr>
          <w:p w14:paraId="343F3A1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8A5216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1FE84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68.796,73</w:t>
            </w:r>
          </w:p>
        </w:tc>
        <w:tc>
          <w:tcPr>
            <w:tcW w:w="521" w:type="pct"/>
            <w:tcBorders>
              <w:top w:val="nil"/>
              <w:left w:val="nil"/>
              <w:bottom w:val="nil"/>
              <w:right w:val="nil"/>
            </w:tcBorders>
            <w:noWrap/>
            <w:vAlign w:val="bottom"/>
            <w:hideMark/>
          </w:tcPr>
          <w:p w14:paraId="4C3EF1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899,49</w:t>
            </w:r>
          </w:p>
        </w:tc>
        <w:tc>
          <w:tcPr>
            <w:tcW w:w="404" w:type="pct"/>
            <w:tcBorders>
              <w:top w:val="nil"/>
              <w:left w:val="nil"/>
              <w:bottom w:val="nil"/>
              <w:right w:val="nil"/>
            </w:tcBorders>
            <w:noWrap/>
            <w:vAlign w:val="bottom"/>
            <w:hideMark/>
          </w:tcPr>
          <w:p w14:paraId="25BF22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1,31</w:t>
            </w:r>
          </w:p>
        </w:tc>
        <w:tc>
          <w:tcPr>
            <w:tcW w:w="414" w:type="pct"/>
            <w:tcBorders>
              <w:top w:val="nil"/>
              <w:left w:val="nil"/>
              <w:bottom w:val="nil"/>
              <w:right w:val="nil"/>
            </w:tcBorders>
            <w:noWrap/>
            <w:vAlign w:val="bottom"/>
            <w:hideMark/>
          </w:tcPr>
          <w:p w14:paraId="30A4298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69.696,22</w:t>
            </w:r>
          </w:p>
        </w:tc>
      </w:tr>
      <w:tr w:rsidR="00DF560D" w:rsidRPr="00DF560D" w14:paraId="7DF6503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477551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A100015 Održavanje građevina, uređaja i predmeta javne namjene</w:t>
            </w:r>
          </w:p>
        </w:tc>
        <w:tc>
          <w:tcPr>
            <w:tcW w:w="420" w:type="pct"/>
            <w:tcBorders>
              <w:top w:val="nil"/>
              <w:left w:val="nil"/>
              <w:bottom w:val="nil"/>
              <w:right w:val="nil"/>
            </w:tcBorders>
            <w:shd w:val="clear" w:color="000000" w:fill="CCCCFF"/>
            <w:noWrap/>
            <w:vAlign w:val="bottom"/>
            <w:hideMark/>
          </w:tcPr>
          <w:p w14:paraId="310710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770F94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BB822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214AB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30A6596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D6FC9B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749A17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5683340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26FDD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89F41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7B83D404" w14:textId="77777777" w:rsidTr="00DF560D">
        <w:trPr>
          <w:trHeight w:val="255"/>
        </w:trPr>
        <w:tc>
          <w:tcPr>
            <w:tcW w:w="413" w:type="pct"/>
            <w:tcBorders>
              <w:top w:val="nil"/>
              <w:left w:val="nil"/>
              <w:bottom w:val="nil"/>
              <w:right w:val="nil"/>
            </w:tcBorders>
            <w:noWrap/>
            <w:vAlign w:val="bottom"/>
            <w:hideMark/>
          </w:tcPr>
          <w:p w14:paraId="78C04B3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4132AF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E6339F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6FB481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AEABF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C7BBF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7FE386D3" w14:textId="77777777" w:rsidTr="00DF560D">
        <w:trPr>
          <w:trHeight w:val="255"/>
        </w:trPr>
        <w:tc>
          <w:tcPr>
            <w:tcW w:w="413" w:type="pct"/>
            <w:tcBorders>
              <w:top w:val="nil"/>
              <w:left w:val="nil"/>
              <w:bottom w:val="nil"/>
              <w:right w:val="nil"/>
            </w:tcBorders>
            <w:noWrap/>
            <w:vAlign w:val="bottom"/>
            <w:hideMark/>
          </w:tcPr>
          <w:p w14:paraId="0B69880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A934D3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00693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0746D9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4021B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FEA705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3C35FC2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6B83DB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A100018 Održavanje javnih površina na kojima nije dopušten promet motornih vozila</w:t>
            </w:r>
          </w:p>
        </w:tc>
        <w:tc>
          <w:tcPr>
            <w:tcW w:w="420" w:type="pct"/>
            <w:tcBorders>
              <w:top w:val="nil"/>
              <w:left w:val="nil"/>
              <w:bottom w:val="nil"/>
              <w:right w:val="nil"/>
            </w:tcBorders>
            <w:shd w:val="clear" w:color="000000" w:fill="CCCCFF"/>
            <w:noWrap/>
            <w:vAlign w:val="bottom"/>
            <w:hideMark/>
          </w:tcPr>
          <w:p w14:paraId="752499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15.000,00</w:t>
            </w:r>
          </w:p>
        </w:tc>
        <w:tc>
          <w:tcPr>
            <w:tcW w:w="521" w:type="pct"/>
            <w:tcBorders>
              <w:top w:val="nil"/>
              <w:left w:val="nil"/>
              <w:bottom w:val="nil"/>
              <w:right w:val="nil"/>
            </w:tcBorders>
            <w:shd w:val="clear" w:color="000000" w:fill="CCCCFF"/>
            <w:noWrap/>
            <w:vAlign w:val="bottom"/>
            <w:hideMark/>
          </w:tcPr>
          <w:p w14:paraId="181EE5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CCCCFF"/>
            <w:noWrap/>
            <w:vAlign w:val="bottom"/>
            <w:hideMark/>
          </w:tcPr>
          <w:p w14:paraId="7461F4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33,33</w:t>
            </w:r>
          </w:p>
        </w:tc>
        <w:tc>
          <w:tcPr>
            <w:tcW w:w="414" w:type="pct"/>
            <w:tcBorders>
              <w:top w:val="nil"/>
              <w:left w:val="nil"/>
              <w:bottom w:val="nil"/>
              <w:right w:val="nil"/>
            </w:tcBorders>
            <w:shd w:val="clear" w:color="000000" w:fill="CCCCFF"/>
            <w:noWrap/>
            <w:vAlign w:val="bottom"/>
            <w:hideMark/>
          </w:tcPr>
          <w:p w14:paraId="6CF98A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7717FC6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E17DD2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48C11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15.000,00</w:t>
            </w:r>
          </w:p>
        </w:tc>
        <w:tc>
          <w:tcPr>
            <w:tcW w:w="521" w:type="pct"/>
            <w:tcBorders>
              <w:top w:val="nil"/>
              <w:left w:val="nil"/>
              <w:bottom w:val="nil"/>
              <w:right w:val="nil"/>
            </w:tcBorders>
            <w:shd w:val="clear" w:color="000000" w:fill="FFFF99"/>
            <w:noWrap/>
            <w:vAlign w:val="bottom"/>
            <w:hideMark/>
          </w:tcPr>
          <w:p w14:paraId="3C9046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FFFF99"/>
            <w:noWrap/>
            <w:vAlign w:val="bottom"/>
            <w:hideMark/>
          </w:tcPr>
          <w:p w14:paraId="05E830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33,33</w:t>
            </w:r>
          </w:p>
        </w:tc>
        <w:tc>
          <w:tcPr>
            <w:tcW w:w="414" w:type="pct"/>
            <w:tcBorders>
              <w:top w:val="nil"/>
              <w:left w:val="nil"/>
              <w:bottom w:val="nil"/>
              <w:right w:val="nil"/>
            </w:tcBorders>
            <w:shd w:val="clear" w:color="000000" w:fill="FFFF99"/>
            <w:noWrap/>
            <w:vAlign w:val="bottom"/>
            <w:hideMark/>
          </w:tcPr>
          <w:p w14:paraId="378B53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322D75A1" w14:textId="77777777" w:rsidTr="00DF560D">
        <w:trPr>
          <w:trHeight w:val="255"/>
        </w:trPr>
        <w:tc>
          <w:tcPr>
            <w:tcW w:w="413" w:type="pct"/>
            <w:tcBorders>
              <w:top w:val="nil"/>
              <w:left w:val="nil"/>
              <w:bottom w:val="nil"/>
              <w:right w:val="nil"/>
            </w:tcBorders>
            <w:noWrap/>
            <w:vAlign w:val="bottom"/>
            <w:hideMark/>
          </w:tcPr>
          <w:p w14:paraId="6E3BFD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E76F76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4FED19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15.000,00</w:t>
            </w:r>
          </w:p>
        </w:tc>
        <w:tc>
          <w:tcPr>
            <w:tcW w:w="521" w:type="pct"/>
            <w:tcBorders>
              <w:top w:val="nil"/>
              <w:left w:val="nil"/>
              <w:bottom w:val="nil"/>
              <w:right w:val="nil"/>
            </w:tcBorders>
            <w:noWrap/>
            <w:vAlign w:val="bottom"/>
            <w:hideMark/>
          </w:tcPr>
          <w:p w14:paraId="3EBA474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404" w:type="pct"/>
            <w:tcBorders>
              <w:top w:val="nil"/>
              <w:left w:val="nil"/>
              <w:bottom w:val="nil"/>
              <w:right w:val="nil"/>
            </w:tcBorders>
            <w:noWrap/>
            <w:vAlign w:val="bottom"/>
            <w:hideMark/>
          </w:tcPr>
          <w:p w14:paraId="0B4DFB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33,33</w:t>
            </w:r>
          </w:p>
        </w:tc>
        <w:tc>
          <w:tcPr>
            <w:tcW w:w="414" w:type="pct"/>
            <w:tcBorders>
              <w:top w:val="nil"/>
              <w:left w:val="nil"/>
              <w:bottom w:val="nil"/>
              <w:right w:val="nil"/>
            </w:tcBorders>
            <w:noWrap/>
            <w:vAlign w:val="bottom"/>
            <w:hideMark/>
          </w:tcPr>
          <w:p w14:paraId="49A74C7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67999034" w14:textId="77777777" w:rsidTr="00DF560D">
        <w:trPr>
          <w:trHeight w:val="255"/>
        </w:trPr>
        <w:tc>
          <w:tcPr>
            <w:tcW w:w="413" w:type="pct"/>
            <w:tcBorders>
              <w:top w:val="nil"/>
              <w:left w:val="nil"/>
              <w:bottom w:val="nil"/>
              <w:right w:val="nil"/>
            </w:tcBorders>
            <w:noWrap/>
            <w:vAlign w:val="bottom"/>
            <w:hideMark/>
          </w:tcPr>
          <w:p w14:paraId="150679C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479B9E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DDB62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15.000,00</w:t>
            </w:r>
          </w:p>
        </w:tc>
        <w:tc>
          <w:tcPr>
            <w:tcW w:w="521" w:type="pct"/>
            <w:tcBorders>
              <w:top w:val="nil"/>
              <w:left w:val="nil"/>
              <w:bottom w:val="nil"/>
              <w:right w:val="nil"/>
            </w:tcBorders>
            <w:noWrap/>
            <w:vAlign w:val="bottom"/>
            <w:hideMark/>
          </w:tcPr>
          <w:p w14:paraId="20A0AF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404" w:type="pct"/>
            <w:tcBorders>
              <w:top w:val="nil"/>
              <w:left w:val="nil"/>
              <w:bottom w:val="nil"/>
              <w:right w:val="nil"/>
            </w:tcBorders>
            <w:noWrap/>
            <w:vAlign w:val="bottom"/>
            <w:hideMark/>
          </w:tcPr>
          <w:p w14:paraId="4F8C1F8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33,33</w:t>
            </w:r>
          </w:p>
        </w:tc>
        <w:tc>
          <w:tcPr>
            <w:tcW w:w="414" w:type="pct"/>
            <w:tcBorders>
              <w:top w:val="nil"/>
              <w:left w:val="nil"/>
              <w:bottom w:val="nil"/>
              <w:right w:val="nil"/>
            </w:tcBorders>
            <w:noWrap/>
            <w:vAlign w:val="bottom"/>
            <w:hideMark/>
          </w:tcPr>
          <w:p w14:paraId="4DA254B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23CDC22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93E07E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A100019 Održavanje čistoće javnih površina</w:t>
            </w:r>
          </w:p>
        </w:tc>
        <w:tc>
          <w:tcPr>
            <w:tcW w:w="420" w:type="pct"/>
            <w:tcBorders>
              <w:top w:val="nil"/>
              <w:left w:val="nil"/>
              <w:bottom w:val="nil"/>
              <w:right w:val="nil"/>
            </w:tcBorders>
            <w:shd w:val="clear" w:color="000000" w:fill="CCCCFF"/>
            <w:noWrap/>
            <w:vAlign w:val="bottom"/>
            <w:hideMark/>
          </w:tcPr>
          <w:p w14:paraId="2BC25A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CCCCFF"/>
            <w:noWrap/>
            <w:vAlign w:val="bottom"/>
            <w:hideMark/>
          </w:tcPr>
          <w:p w14:paraId="5A16A6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CCCCFF"/>
            <w:noWrap/>
            <w:vAlign w:val="bottom"/>
            <w:hideMark/>
          </w:tcPr>
          <w:p w14:paraId="32064F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414" w:type="pct"/>
            <w:tcBorders>
              <w:top w:val="nil"/>
              <w:left w:val="nil"/>
              <w:bottom w:val="nil"/>
              <w:right w:val="nil"/>
            </w:tcBorders>
            <w:shd w:val="clear" w:color="000000" w:fill="CCCCFF"/>
            <w:noWrap/>
            <w:vAlign w:val="bottom"/>
            <w:hideMark/>
          </w:tcPr>
          <w:p w14:paraId="3717B6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18E4B49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79F060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AB7E2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FFFF99"/>
            <w:noWrap/>
            <w:vAlign w:val="bottom"/>
            <w:hideMark/>
          </w:tcPr>
          <w:p w14:paraId="1B6842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FFFF99"/>
            <w:noWrap/>
            <w:vAlign w:val="bottom"/>
            <w:hideMark/>
          </w:tcPr>
          <w:p w14:paraId="09C355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414" w:type="pct"/>
            <w:tcBorders>
              <w:top w:val="nil"/>
              <w:left w:val="nil"/>
              <w:bottom w:val="nil"/>
              <w:right w:val="nil"/>
            </w:tcBorders>
            <w:shd w:val="clear" w:color="000000" w:fill="FFFF99"/>
            <w:noWrap/>
            <w:vAlign w:val="bottom"/>
            <w:hideMark/>
          </w:tcPr>
          <w:p w14:paraId="25BB2E1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00696BA0" w14:textId="77777777" w:rsidTr="00DF560D">
        <w:trPr>
          <w:trHeight w:val="255"/>
        </w:trPr>
        <w:tc>
          <w:tcPr>
            <w:tcW w:w="413" w:type="pct"/>
            <w:tcBorders>
              <w:top w:val="nil"/>
              <w:left w:val="nil"/>
              <w:bottom w:val="nil"/>
              <w:right w:val="nil"/>
            </w:tcBorders>
            <w:noWrap/>
            <w:vAlign w:val="bottom"/>
            <w:hideMark/>
          </w:tcPr>
          <w:p w14:paraId="18F135E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8AE0DC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854495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8.000,00</w:t>
            </w:r>
          </w:p>
        </w:tc>
        <w:tc>
          <w:tcPr>
            <w:tcW w:w="521" w:type="pct"/>
            <w:tcBorders>
              <w:top w:val="nil"/>
              <w:left w:val="nil"/>
              <w:bottom w:val="nil"/>
              <w:right w:val="nil"/>
            </w:tcBorders>
            <w:noWrap/>
            <w:vAlign w:val="bottom"/>
            <w:hideMark/>
          </w:tcPr>
          <w:p w14:paraId="648F512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404" w:type="pct"/>
            <w:tcBorders>
              <w:top w:val="nil"/>
              <w:left w:val="nil"/>
              <w:bottom w:val="nil"/>
              <w:right w:val="nil"/>
            </w:tcBorders>
            <w:noWrap/>
            <w:vAlign w:val="bottom"/>
            <w:hideMark/>
          </w:tcPr>
          <w:p w14:paraId="6929DD6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w:t>
            </w:r>
          </w:p>
        </w:tc>
        <w:tc>
          <w:tcPr>
            <w:tcW w:w="414" w:type="pct"/>
            <w:tcBorders>
              <w:top w:val="nil"/>
              <w:left w:val="nil"/>
              <w:bottom w:val="nil"/>
              <w:right w:val="nil"/>
            </w:tcBorders>
            <w:noWrap/>
            <w:vAlign w:val="bottom"/>
            <w:hideMark/>
          </w:tcPr>
          <w:p w14:paraId="061F78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5F7FC384" w14:textId="77777777" w:rsidTr="00DF560D">
        <w:trPr>
          <w:trHeight w:val="255"/>
        </w:trPr>
        <w:tc>
          <w:tcPr>
            <w:tcW w:w="413" w:type="pct"/>
            <w:tcBorders>
              <w:top w:val="nil"/>
              <w:left w:val="nil"/>
              <w:bottom w:val="nil"/>
              <w:right w:val="nil"/>
            </w:tcBorders>
            <w:noWrap/>
            <w:vAlign w:val="bottom"/>
            <w:hideMark/>
          </w:tcPr>
          <w:p w14:paraId="675279D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21A21F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F95498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8.000,00</w:t>
            </w:r>
          </w:p>
        </w:tc>
        <w:tc>
          <w:tcPr>
            <w:tcW w:w="521" w:type="pct"/>
            <w:tcBorders>
              <w:top w:val="nil"/>
              <w:left w:val="nil"/>
              <w:bottom w:val="nil"/>
              <w:right w:val="nil"/>
            </w:tcBorders>
            <w:noWrap/>
            <w:vAlign w:val="bottom"/>
            <w:hideMark/>
          </w:tcPr>
          <w:p w14:paraId="3D31DF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404" w:type="pct"/>
            <w:tcBorders>
              <w:top w:val="nil"/>
              <w:left w:val="nil"/>
              <w:bottom w:val="nil"/>
              <w:right w:val="nil"/>
            </w:tcBorders>
            <w:noWrap/>
            <w:vAlign w:val="bottom"/>
            <w:hideMark/>
          </w:tcPr>
          <w:p w14:paraId="3D48272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w:t>
            </w:r>
          </w:p>
        </w:tc>
        <w:tc>
          <w:tcPr>
            <w:tcW w:w="414" w:type="pct"/>
            <w:tcBorders>
              <w:top w:val="nil"/>
              <w:left w:val="nil"/>
              <w:bottom w:val="nil"/>
              <w:right w:val="nil"/>
            </w:tcBorders>
            <w:noWrap/>
            <w:vAlign w:val="bottom"/>
            <w:hideMark/>
          </w:tcPr>
          <w:p w14:paraId="141407E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FF16AD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37C8B4D"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A100028 Održavanje javnih zelenih površina</w:t>
            </w:r>
          </w:p>
        </w:tc>
        <w:tc>
          <w:tcPr>
            <w:tcW w:w="420" w:type="pct"/>
            <w:tcBorders>
              <w:top w:val="nil"/>
              <w:left w:val="nil"/>
              <w:bottom w:val="nil"/>
              <w:right w:val="nil"/>
            </w:tcBorders>
            <w:shd w:val="clear" w:color="000000" w:fill="CCCCFF"/>
            <w:noWrap/>
            <w:vAlign w:val="bottom"/>
            <w:hideMark/>
          </w:tcPr>
          <w:p w14:paraId="1BF8D5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70.000,00</w:t>
            </w:r>
          </w:p>
        </w:tc>
        <w:tc>
          <w:tcPr>
            <w:tcW w:w="521" w:type="pct"/>
            <w:tcBorders>
              <w:top w:val="nil"/>
              <w:left w:val="nil"/>
              <w:bottom w:val="nil"/>
              <w:right w:val="nil"/>
            </w:tcBorders>
            <w:shd w:val="clear" w:color="000000" w:fill="CCCCFF"/>
            <w:noWrap/>
            <w:vAlign w:val="bottom"/>
            <w:hideMark/>
          </w:tcPr>
          <w:p w14:paraId="34226E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27EC91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14,29</w:t>
            </w:r>
          </w:p>
        </w:tc>
        <w:tc>
          <w:tcPr>
            <w:tcW w:w="414" w:type="pct"/>
            <w:tcBorders>
              <w:top w:val="nil"/>
              <w:left w:val="nil"/>
              <w:bottom w:val="nil"/>
              <w:right w:val="nil"/>
            </w:tcBorders>
            <w:shd w:val="clear" w:color="000000" w:fill="CCCCFF"/>
            <w:noWrap/>
            <w:vAlign w:val="bottom"/>
            <w:hideMark/>
          </w:tcPr>
          <w:p w14:paraId="399C65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80.000,00</w:t>
            </w:r>
          </w:p>
        </w:tc>
      </w:tr>
      <w:tr w:rsidR="00DF560D" w:rsidRPr="00DF560D" w14:paraId="2ED2BEE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B9C2A3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210C93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FFFF99"/>
            <w:noWrap/>
            <w:vAlign w:val="bottom"/>
            <w:hideMark/>
          </w:tcPr>
          <w:p w14:paraId="7A72BC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1EA921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33,33</w:t>
            </w:r>
          </w:p>
        </w:tc>
        <w:tc>
          <w:tcPr>
            <w:tcW w:w="414" w:type="pct"/>
            <w:tcBorders>
              <w:top w:val="nil"/>
              <w:left w:val="nil"/>
              <w:bottom w:val="nil"/>
              <w:right w:val="nil"/>
            </w:tcBorders>
            <w:shd w:val="clear" w:color="000000" w:fill="FFFF99"/>
            <w:noWrap/>
            <w:vAlign w:val="bottom"/>
            <w:hideMark/>
          </w:tcPr>
          <w:p w14:paraId="596C67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r>
      <w:tr w:rsidR="00DF560D" w:rsidRPr="00DF560D" w14:paraId="48EFD8E5" w14:textId="77777777" w:rsidTr="00DF560D">
        <w:trPr>
          <w:trHeight w:val="255"/>
        </w:trPr>
        <w:tc>
          <w:tcPr>
            <w:tcW w:w="413" w:type="pct"/>
            <w:tcBorders>
              <w:top w:val="nil"/>
              <w:left w:val="nil"/>
              <w:bottom w:val="nil"/>
              <w:right w:val="nil"/>
            </w:tcBorders>
            <w:noWrap/>
            <w:vAlign w:val="bottom"/>
            <w:hideMark/>
          </w:tcPr>
          <w:p w14:paraId="65F36AD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65633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41442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30.000,00</w:t>
            </w:r>
          </w:p>
        </w:tc>
        <w:tc>
          <w:tcPr>
            <w:tcW w:w="521" w:type="pct"/>
            <w:tcBorders>
              <w:top w:val="nil"/>
              <w:left w:val="nil"/>
              <w:bottom w:val="nil"/>
              <w:right w:val="nil"/>
            </w:tcBorders>
            <w:noWrap/>
            <w:vAlign w:val="bottom"/>
            <w:hideMark/>
          </w:tcPr>
          <w:p w14:paraId="483E81F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210BDB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33,33</w:t>
            </w:r>
          </w:p>
        </w:tc>
        <w:tc>
          <w:tcPr>
            <w:tcW w:w="414" w:type="pct"/>
            <w:tcBorders>
              <w:top w:val="nil"/>
              <w:left w:val="nil"/>
              <w:bottom w:val="nil"/>
              <w:right w:val="nil"/>
            </w:tcBorders>
            <w:noWrap/>
            <w:vAlign w:val="bottom"/>
            <w:hideMark/>
          </w:tcPr>
          <w:p w14:paraId="5EF3C59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r>
      <w:tr w:rsidR="00DF560D" w:rsidRPr="00DF560D" w14:paraId="7F51B78C" w14:textId="77777777" w:rsidTr="00DF560D">
        <w:trPr>
          <w:trHeight w:val="255"/>
        </w:trPr>
        <w:tc>
          <w:tcPr>
            <w:tcW w:w="413" w:type="pct"/>
            <w:tcBorders>
              <w:top w:val="nil"/>
              <w:left w:val="nil"/>
              <w:bottom w:val="nil"/>
              <w:right w:val="nil"/>
            </w:tcBorders>
            <w:noWrap/>
            <w:vAlign w:val="bottom"/>
            <w:hideMark/>
          </w:tcPr>
          <w:p w14:paraId="3460950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841B3C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B9A1C9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30.000,00</w:t>
            </w:r>
          </w:p>
        </w:tc>
        <w:tc>
          <w:tcPr>
            <w:tcW w:w="521" w:type="pct"/>
            <w:tcBorders>
              <w:top w:val="nil"/>
              <w:left w:val="nil"/>
              <w:bottom w:val="nil"/>
              <w:right w:val="nil"/>
            </w:tcBorders>
            <w:noWrap/>
            <w:vAlign w:val="bottom"/>
            <w:hideMark/>
          </w:tcPr>
          <w:p w14:paraId="324814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125A0DF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33,33</w:t>
            </w:r>
          </w:p>
        </w:tc>
        <w:tc>
          <w:tcPr>
            <w:tcW w:w="414" w:type="pct"/>
            <w:tcBorders>
              <w:top w:val="nil"/>
              <w:left w:val="nil"/>
              <w:bottom w:val="nil"/>
              <w:right w:val="nil"/>
            </w:tcBorders>
            <w:noWrap/>
            <w:vAlign w:val="bottom"/>
            <w:hideMark/>
          </w:tcPr>
          <w:p w14:paraId="23D6B7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r>
      <w:tr w:rsidR="00DF560D" w:rsidRPr="00DF560D" w14:paraId="51050CC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CFB632D"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5318B6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FFFF99"/>
            <w:noWrap/>
            <w:vAlign w:val="bottom"/>
            <w:hideMark/>
          </w:tcPr>
          <w:p w14:paraId="7610B2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AD60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B5EDB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r>
      <w:tr w:rsidR="00DF560D" w:rsidRPr="00DF560D" w14:paraId="402113CB" w14:textId="77777777" w:rsidTr="00DF560D">
        <w:trPr>
          <w:trHeight w:val="255"/>
        </w:trPr>
        <w:tc>
          <w:tcPr>
            <w:tcW w:w="413" w:type="pct"/>
            <w:tcBorders>
              <w:top w:val="nil"/>
              <w:left w:val="nil"/>
              <w:bottom w:val="nil"/>
              <w:right w:val="nil"/>
            </w:tcBorders>
            <w:noWrap/>
            <w:vAlign w:val="bottom"/>
            <w:hideMark/>
          </w:tcPr>
          <w:p w14:paraId="49C836D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0EBA17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A9DBB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521" w:type="pct"/>
            <w:tcBorders>
              <w:top w:val="nil"/>
              <w:left w:val="nil"/>
              <w:bottom w:val="nil"/>
              <w:right w:val="nil"/>
            </w:tcBorders>
            <w:noWrap/>
            <w:vAlign w:val="bottom"/>
            <w:hideMark/>
          </w:tcPr>
          <w:p w14:paraId="602D22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E94BF5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B7D473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r>
      <w:tr w:rsidR="00DF560D" w:rsidRPr="00DF560D" w14:paraId="7A873C18" w14:textId="77777777" w:rsidTr="00DF560D">
        <w:trPr>
          <w:trHeight w:val="255"/>
        </w:trPr>
        <w:tc>
          <w:tcPr>
            <w:tcW w:w="413" w:type="pct"/>
            <w:tcBorders>
              <w:top w:val="nil"/>
              <w:left w:val="nil"/>
              <w:bottom w:val="nil"/>
              <w:right w:val="nil"/>
            </w:tcBorders>
            <w:noWrap/>
            <w:vAlign w:val="bottom"/>
            <w:hideMark/>
          </w:tcPr>
          <w:p w14:paraId="5001294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799CDD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27B19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521" w:type="pct"/>
            <w:tcBorders>
              <w:top w:val="nil"/>
              <w:left w:val="nil"/>
              <w:bottom w:val="nil"/>
              <w:right w:val="nil"/>
            </w:tcBorders>
            <w:noWrap/>
            <w:vAlign w:val="bottom"/>
            <w:hideMark/>
          </w:tcPr>
          <w:p w14:paraId="078C81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550AE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D90E3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r>
      <w:tr w:rsidR="00DF560D" w:rsidRPr="00DF560D" w14:paraId="2FF947C7"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119671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A100029 Održavanje građevina javne odvodnje oborinskih voda</w:t>
            </w:r>
          </w:p>
        </w:tc>
        <w:tc>
          <w:tcPr>
            <w:tcW w:w="420" w:type="pct"/>
            <w:tcBorders>
              <w:top w:val="nil"/>
              <w:left w:val="nil"/>
              <w:bottom w:val="nil"/>
              <w:right w:val="nil"/>
            </w:tcBorders>
            <w:shd w:val="clear" w:color="000000" w:fill="CCCCFF"/>
            <w:noWrap/>
            <w:vAlign w:val="bottom"/>
            <w:hideMark/>
          </w:tcPr>
          <w:p w14:paraId="3694DF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CCCCFF"/>
            <w:noWrap/>
            <w:vAlign w:val="bottom"/>
            <w:hideMark/>
          </w:tcPr>
          <w:p w14:paraId="0855050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40ADAA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w:t>
            </w:r>
          </w:p>
        </w:tc>
        <w:tc>
          <w:tcPr>
            <w:tcW w:w="414" w:type="pct"/>
            <w:tcBorders>
              <w:top w:val="nil"/>
              <w:left w:val="nil"/>
              <w:bottom w:val="nil"/>
              <w:right w:val="nil"/>
            </w:tcBorders>
            <w:shd w:val="clear" w:color="000000" w:fill="CCCCFF"/>
            <w:noWrap/>
            <w:vAlign w:val="bottom"/>
            <w:hideMark/>
          </w:tcPr>
          <w:p w14:paraId="61630D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r>
      <w:tr w:rsidR="00DF560D" w:rsidRPr="00DF560D" w14:paraId="1D86A3A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94367C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79F0DF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FFFF99"/>
            <w:noWrap/>
            <w:vAlign w:val="bottom"/>
            <w:hideMark/>
          </w:tcPr>
          <w:p w14:paraId="28BC64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5E7AE5B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w:t>
            </w:r>
          </w:p>
        </w:tc>
        <w:tc>
          <w:tcPr>
            <w:tcW w:w="414" w:type="pct"/>
            <w:tcBorders>
              <w:top w:val="nil"/>
              <w:left w:val="nil"/>
              <w:bottom w:val="nil"/>
              <w:right w:val="nil"/>
            </w:tcBorders>
            <w:shd w:val="clear" w:color="000000" w:fill="FFFF99"/>
            <w:noWrap/>
            <w:vAlign w:val="bottom"/>
            <w:hideMark/>
          </w:tcPr>
          <w:p w14:paraId="2BCAC8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r>
      <w:tr w:rsidR="00DF560D" w:rsidRPr="00DF560D" w14:paraId="6A095FD9" w14:textId="77777777" w:rsidTr="00DF560D">
        <w:trPr>
          <w:trHeight w:val="255"/>
        </w:trPr>
        <w:tc>
          <w:tcPr>
            <w:tcW w:w="413" w:type="pct"/>
            <w:tcBorders>
              <w:top w:val="nil"/>
              <w:left w:val="nil"/>
              <w:bottom w:val="nil"/>
              <w:right w:val="nil"/>
            </w:tcBorders>
            <w:noWrap/>
            <w:vAlign w:val="bottom"/>
            <w:hideMark/>
          </w:tcPr>
          <w:p w14:paraId="51416AE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5AEF7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46B5C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c>
          <w:tcPr>
            <w:tcW w:w="521" w:type="pct"/>
            <w:tcBorders>
              <w:top w:val="nil"/>
              <w:left w:val="nil"/>
              <w:bottom w:val="nil"/>
              <w:right w:val="nil"/>
            </w:tcBorders>
            <w:noWrap/>
            <w:vAlign w:val="bottom"/>
            <w:hideMark/>
          </w:tcPr>
          <w:p w14:paraId="15BEF2D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5976278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w:t>
            </w:r>
          </w:p>
        </w:tc>
        <w:tc>
          <w:tcPr>
            <w:tcW w:w="414" w:type="pct"/>
            <w:tcBorders>
              <w:top w:val="nil"/>
              <w:left w:val="nil"/>
              <w:bottom w:val="nil"/>
              <w:right w:val="nil"/>
            </w:tcBorders>
            <w:noWrap/>
            <w:vAlign w:val="bottom"/>
            <w:hideMark/>
          </w:tcPr>
          <w:p w14:paraId="24D7133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60.000,00</w:t>
            </w:r>
          </w:p>
        </w:tc>
      </w:tr>
      <w:tr w:rsidR="00DF560D" w:rsidRPr="00DF560D" w14:paraId="6F2875D4" w14:textId="77777777" w:rsidTr="00DF560D">
        <w:trPr>
          <w:trHeight w:val="255"/>
        </w:trPr>
        <w:tc>
          <w:tcPr>
            <w:tcW w:w="413" w:type="pct"/>
            <w:tcBorders>
              <w:top w:val="nil"/>
              <w:left w:val="nil"/>
              <w:bottom w:val="nil"/>
              <w:right w:val="nil"/>
            </w:tcBorders>
            <w:noWrap/>
            <w:vAlign w:val="bottom"/>
            <w:hideMark/>
          </w:tcPr>
          <w:p w14:paraId="04AF087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9E5522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D8DFC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c>
          <w:tcPr>
            <w:tcW w:w="521" w:type="pct"/>
            <w:tcBorders>
              <w:top w:val="nil"/>
              <w:left w:val="nil"/>
              <w:bottom w:val="nil"/>
              <w:right w:val="nil"/>
            </w:tcBorders>
            <w:noWrap/>
            <w:vAlign w:val="bottom"/>
            <w:hideMark/>
          </w:tcPr>
          <w:p w14:paraId="4B144C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64DA896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w:t>
            </w:r>
          </w:p>
        </w:tc>
        <w:tc>
          <w:tcPr>
            <w:tcW w:w="414" w:type="pct"/>
            <w:tcBorders>
              <w:top w:val="nil"/>
              <w:left w:val="nil"/>
              <w:bottom w:val="nil"/>
              <w:right w:val="nil"/>
            </w:tcBorders>
            <w:noWrap/>
            <w:vAlign w:val="bottom"/>
            <w:hideMark/>
          </w:tcPr>
          <w:p w14:paraId="2ED652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60.000,00</w:t>
            </w:r>
          </w:p>
        </w:tc>
      </w:tr>
      <w:tr w:rsidR="00DF560D" w:rsidRPr="00DF560D" w14:paraId="12FA63F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E3D4B1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A100030 Održavanje javne rasvjete</w:t>
            </w:r>
          </w:p>
        </w:tc>
        <w:tc>
          <w:tcPr>
            <w:tcW w:w="420" w:type="pct"/>
            <w:tcBorders>
              <w:top w:val="nil"/>
              <w:left w:val="nil"/>
              <w:bottom w:val="nil"/>
              <w:right w:val="nil"/>
            </w:tcBorders>
            <w:shd w:val="clear" w:color="000000" w:fill="CCCCFF"/>
            <w:noWrap/>
            <w:vAlign w:val="bottom"/>
            <w:hideMark/>
          </w:tcPr>
          <w:p w14:paraId="10767B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197.700,00</w:t>
            </w:r>
          </w:p>
        </w:tc>
        <w:tc>
          <w:tcPr>
            <w:tcW w:w="521" w:type="pct"/>
            <w:tcBorders>
              <w:top w:val="nil"/>
              <w:left w:val="nil"/>
              <w:bottom w:val="nil"/>
              <w:right w:val="nil"/>
            </w:tcBorders>
            <w:shd w:val="clear" w:color="000000" w:fill="CCCCFF"/>
            <w:noWrap/>
            <w:vAlign w:val="bottom"/>
            <w:hideMark/>
          </w:tcPr>
          <w:p w14:paraId="2C70E9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CCCCFF"/>
            <w:noWrap/>
            <w:vAlign w:val="bottom"/>
            <w:hideMark/>
          </w:tcPr>
          <w:p w14:paraId="02C697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2,53</w:t>
            </w:r>
          </w:p>
        </w:tc>
        <w:tc>
          <w:tcPr>
            <w:tcW w:w="414" w:type="pct"/>
            <w:tcBorders>
              <w:top w:val="nil"/>
              <w:left w:val="nil"/>
              <w:bottom w:val="nil"/>
              <w:right w:val="nil"/>
            </w:tcBorders>
            <w:shd w:val="clear" w:color="000000" w:fill="CCCCFF"/>
            <w:noWrap/>
            <w:vAlign w:val="bottom"/>
            <w:hideMark/>
          </w:tcPr>
          <w:p w14:paraId="17B843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202.700,00</w:t>
            </w:r>
          </w:p>
        </w:tc>
      </w:tr>
      <w:tr w:rsidR="00DF560D" w:rsidRPr="00DF560D" w14:paraId="23D88FD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ADA1C2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0C75DB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206743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85A4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5F505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653849CB" w14:textId="77777777" w:rsidTr="00DF560D">
        <w:trPr>
          <w:trHeight w:val="255"/>
        </w:trPr>
        <w:tc>
          <w:tcPr>
            <w:tcW w:w="413" w:type="pct"/>
            <w:tcBorders>
              <w:top w:val="nil"/>
              <w:left w:val="nil"/>
              <w:bottom w:val="nil"/>
              <w:right w:val="nil"/>
            </w:tcBorders>
            <w:noWrap/>
            <w:vAlign w:val="bottom"/>
            <w:hideMark/>
          </w:tcPr>
          <w:p w14:paraId="46123E0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lastRenderedPageBreak/>
              <w:t>3</w:t>
            </w:r>
          </w:p>
        </w:tc>
        <w:tc>
          <w:tcPr>
            <w:tcW w:w="2828" w:type="pct"/>
            <w:tcBorders>
              <w:top w:val="nil"/>
              <w:left w:val="nil"/>
              <w:bottom w:val="nil"/>
              <w:right w:val="nil"/>
            </w:tcBorders>
            <w:noWrap/>
            <w:vAlign w:val="bottom"/>
            <w:hideMark/>
          </w:tcPr>
          <w:p w14:paraId="44E1C0F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3B3E52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76B99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5FF19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6855C7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43F455A8" w14:textId="77777777" w:rsidTr="00DF560D">
        <w:trPr>
          <w:trHeight w:val="255"/>
        </w:trPr>
        <w:tc>
          <w:tcPr>
            <w:tcW w:w="413" w:type="pct"/>
            <w:tcBorders>
              <w:top w:val="nil"/>
              <w:left w:val="nil"/>
              <w:bottom w:val="nil"/>
              <w:right w:val="nil"/>
            </w:tcBorders>
            <w:noWrap/>
            <w:vAlign w:val="bottom"/>
            <w:hideMark/>
          </w:tcPr>
          <w:p w14:paraId="3B73DC6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DBCF6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9AFCC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849F0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7A746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75ADD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2C9AFF37" w14:textId="77777777" w:rsidTr="00DF560D">
        <w:trPr>
          <w:trHeight w:val="255"/>
        </w:trPr>
        <w:tc>
          <w:tcPr>
            <w:tcW w:w="413" w:type="pct"/>
            <w:tcBorders>
              <w:top w:val="nil"/>
              <w:left w:val="nil"/>
              <w:bottom w:val="nil"/>
              <w:right w:val="nil"/>
            </w:tcBorders>
            <w:noWrap/>
            <w:vAlign w:val="bottom"/>
            <w:hideMark/>
          </w:tcPr>
          <w:p w14:paraId="0F86D96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34F60A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73B691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10.700,00</w:t>
            </w:r>
          </w:p>
        </w:tc>
        <w:tc>
          <w:tcPr>
            <w:tcW w:w="521" w:type="pct"/>
            <w:tcBorders>
              <w:top w:val="nil"/>
              <w:left w:val="nil"/>
              <w:bottom w:val="nil"/>
              <w:right w:val="nil"/>
            </w:tcBorders>
            <w:noWrap/>
            <w:vAlign w:val="bottom"/>
            <w:hideMark/>
          </w:tcPr>
          <w:p w14:paraId="1D3A83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8DFF68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301F1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10.700,00</w:t>
            </w:r>
          </w:p>
        </w:tc>
      </w:tr>
      <w:tr w:rsidR="00DF560D" w:rsidRPr="00DF560D" w14:paraId="1EB9BAE4" w14:textId="77777777" w:rsidTr="00DF560D">
        <w:trPr>
          <w:trHeight w:val="255"/>
        </w:trPr>
        <w:tc>
          <w:tcPr>
            <w:tcW w:w="413" w:type="pct"/>
            <w:tcBorders>
              <w:top w:val="nil"/>
              <w:left w:val="nil"/>
              <w:bottom w:val="nil"/>
              <w:right w:val="nil"/>
            </w:tcBorders>
            <w:noWrap/>
            <w:vAlign w:val="bottom"/>
            <w:hideMark/>
          </w:tcPr>
          <w:p w14:paraId="513DA58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50480B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8C9CC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10.700,00</w:t>
            </w:r>
          </w:p>
        </w:tc>
        <w:tc>
          <w:tcPr>
            <w:tcW w:w="521" w:type="pct"/>
            <w:tcBorders>
              <w:top w:val="nil"/>
              <w:left w:val="nil"/>
              <w:bottom w:val="nil"/>
              <w:right w:val="nil"/>
            </w:tcBorders>
            <w:noWrap/>
            <w:vAlign w:val="bottom"/>
            <w:hideMark/>
          </w:tcPr>
          <w:p w14:paraId="50C2F81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2B565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3FDE7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10.700,00</w:t>
            </w:r>
          </w:p>
        </w:tc>
      </w:tr>
      <w:tr w:rsidR="00DF560D" w:rsidRPr="00DF560D" w14:paraId="135F85C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643787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757183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40.105,00</w:t>
            </w:r>
          </w:p>
        </w:tc>
        <w:tc>
          <w:tcPr>
            <w:tcW w:w="521" w:type="pct"/>
            <w:tcBorders>
              <w:top w:val="nil"/>
              <w:left w:val="nil"/>
              <w:bottom w:val="nil"/>
              <w:right w:val="nil"/>
            </w:tcBorders>
            <w:shd w:val="clear" w:color="000000" w:fill="FFFF99"/>
            <w:noWrap/>
            <w:vAlign w:val="bottom"/>
            <w:hideMark/>
          </w:tcPr>
          <w:p w14:paraId="1EDE66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FFFF99"/>
            <w:noWrap/>
            <w:vAlign w:val="bottom"/>
            <w:hideMark/>
          </w:tcPr>
          <w:p w14:paraId="550383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12,47</w:t>
            </w:r>
          </w:p>
        </w:tc>
        <w:tc>
          <w:tcPr>
            <w:tcW w:w="414" w:type="pct"/>
            <w:tcBorders>
              <w:top w:val="nil"/>
              <w:left w:val="nil"/>
              <w:bottom w:val="nil"/>
              <w:right w:val="nil"/>
            </w:tcBorders>
            <w:shd w:val="clear" w:color="000000" w:fill="FFFF99"/>
            <w:noWrap/>
            <w:vAlign w:val="bottom"/>
            <w:hideMark/>
          </w:tcPr>
          <w:p w14:paraId="02D3D3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45.105,00</w:t>
            </w:r>
          </w:p>
        </w:tc>
      </w:tr>
      <w:tr w:rsidR="00DF560D" w:rsidRPr="00DF560D" w14:paraId="0C5611F5" w14:textId="77777777" w:rsidTr="00DF560D">
        <w:trPr>
          <w:trHeight w:val="255"/>
        </w:trPr>
        <w:tc>
          <w:tcPr>
            <w:tcW w:w="413" w:type="pct"/>
            <w:tcBorders>
              <w:top w:val="nil"/>
              <w:left w:val="nil"/>
              <w:bottom w:val="nil"/>
              <w:right w:val="nil"/>
            </w:tcBorders>
            <w:noWrap/>
            <w:vAlign w:val="bottom"/>
            <w:hideMark/>
          </w:tcPr>
          <w:p w14:paraId="529CD11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50EDC2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6210B8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40.105,00</w:t>
            </w:r>
          </w:p>
        </w:tc>
        <w:tc>
          <w:tcPr>
            <w:tcW w:w="521" w:type="pct"/>
            <w:tcBorders>
              <w:top w:val="nil"/>
              <w:left w:val="nil"/>
              <w:bottom w:val="nil"/>
              <w:right w:val="nil"/>
            </w:tcBorders>
            <w:noWrap/>
            <w:vAlign w:val="bottom"/>
            <w:hideMark/>
          </w:tcPr>
          <w:p w14:paraId="3CC5075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404" w:type="pct"/>
            <w:tcBorders>
              <w:top w:val="nil"/>
              <w:left w:val="nil"/>
              <w:bottom w:val="nil"/>
              <w:right w:val="nil"/>
            </w:tcBorders>
            <w:noWrap/>
            <w:vAlign w:val="bottom"/>
            <w:hideMark/>
          </w:tcPr>
          <w:p w14:paraId="6DB6D2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12,47</w:t>
            </w:r>
          </w:p>
        </w:tc>
        <w:tc>
          <w:tcPr>
            <w:tcW w:w="414" w:type="pct"/>
            <w:tcBorders>
              <w:top w:val="nil"/>
              <w:left w:val="nil"/>
              <w:bottom w:val="nil"/>
              <w:right w:val="nil"/>
            </w:tcBorders>
            <w:noWrap/>
            <w:vAlign w:val="bottom"/>
            <w:hideMark/>
          </w:tcPr>
          <w:p w14:paraId="19B9EA1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45.105,00</w:t>
            </w:r>
          </w:p>
        </w:tc>
      </w:tr>
      <w:tr w:rsidR="00DF560D" w:rsidRPr="00DF560D" w14:paraId="4B315939" w14:textId="77777777" w:rsidTr="00DF560D">
        <w:trPr>
          <w:trHeight w:val="255"/>
        </w:trPr>
        <w:tc>
          <w:tcPr>
            <w:tcW w:w="413" w:type="pct"/>
            <w:tcBorders>
              <w:top w:val="nil"/>
              <w:left w:val="nil"/>
              <w:bottom w:val="nil"/>
              <w:right w:val="nil"/>
            </w:tcBorders>
            <w:noWrap/>
            <w:vAlign w:val="bottom"/>
            <w:hideMark/>
          </w:tcPr>
          <w:p w14:paraId="5CFB8DD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97C4C0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07DEF8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40.105,00</w:t>
            </w:r>
          </w:p>
        </w:tc>
        <w:tc>
          <w:tcPr>
            <w:tcW w:w="521" w:type="pct"/>
            <w:tcBorders>
              <w:top w:val="nil"/>
              <w:left w:val="nil"/>
              <w:bottom w:val="nil"/>
              <w:right w:val="nil"/>
            </w:tcBorders>
            <w:noWrap/>
            <w:vAlign w:val="bottom"/>
            <w:hideMark/>
          </w:tcPr>
          <w:p w14:paraId="2A5BDED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404" w:type="pct"/>
            <w:tcBorders>
              <w:top w:val="nil"/>
              <w:left w:val="nil"/>
              <w:bottom w:val="nil"/>
              <w:right w:val="nil"/>
            </w:tcBorders>
            <w:noWrap/>
            <w:vAlign w:val="bottom"/>
            <w:hideMark/>
          </w:tcPr>
          <w:p w14:paraId="2180F09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12,47</w:t>
            </w:r>
          </w:p>
        </w:tc>
        <w:tc>
          <w:tcPr>
            <w:tcW w:w="414" w:type="pct"/>
            <w:tcBorders>
              <w:top w:val="nil"/>
              <w:left w:val="nil"/>
              <w:bottom w:val="nil"/>
              <w:right w:val="nil"/>
            </w:tcBorders>
            <w:noWrap/>
            <w:vAlign w:val="bottom"/>
            <w:hideMark/>
          </w:tcPr>
          <w:p w14:paraId="6A9AAED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45.105,00</w:t>
            </w:r>
          </w:p>
        </w:tc>
      </w:tr>
      <w:tr w:rsidR="00DF560D" w:rsidRPr="00DF560D" w14:paraId="2B38169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38BC9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EA8DC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115.000,00</w:t>
            </w:r>
          </w:p>
        </w:tc>
        <w:tc>
          <w:tcPr>
            <w:tcW w:w="521" w:type="pct"/>
            <w:tcBorders>
              <w:top w:val="nil"/>
              <w:left w:val="nil"/>
              <w:bottom w:val="nil"/>
              <w:right w:val="nil"/>
            </w:tcBorders>
            <w:shd w:val="clear" w:color="000000" w:fill="FFFF99"/>
            <w:noWrap/>
            <w:vAlign w:val="bottom"/>
            <w:hideMark/>
          </w:tcPr>
          <w:p w14:paraId="2F158D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8DB13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7935B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115.000,00</w:t>
            </w:r>
          </w:p>
        </w:tc>
      </w:tr>
      <w:tr w:rsidR="00DF560D" w:rsidRPr="00DF560D" w14:paraId="349F3315" w14:textId="77777777" w:rsidTr="00DF560D">
        <w:trPr>
          <w:trHeight w:val="255"/>
        </w:trPr>
        <w:tc>
          <w:tcPr>
            <w:tcW w:w="413" w:type="pct"/>
            <w:tcBorders>
              <w:top w:val="nil"/>
              <w:left w:val="nil"/>
              <w:bottom w:val="nil"/>
              <w:right w:val="nil"/>
            </w:tcBorders>
            <w:noWrap/>
            <w:vAlign w:val="bottom"/>
            <w:hideMark/>
          </w:tcPr>
          <w:p w14:paraId="21C64D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F9DFA7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A9EE8F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115.000,00</w:t>
            </w:r>
          </w:p>
        </w:tc>
        <w:tc>
          <w:tcPr>
            <w:tcW w:w="521" w:type="pct"/>
            <w:tcBorders>
              <w:top w:val="nil"/>
              <w:left w:val="nil"/>
              <w:bottom w:val="nil"/>
              <w:right w:val="nil"/>
            </w:tcBorders>
            <w:noWrap/>
            <w:vAlign w:val="bottom"/>
            <w:hideMark/>
          </w:tcPr>
          <w:p w14:paraId="3D5D4D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F7FE4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86B3A1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115.000,00</w:t>
            </w:r>
          </w:p>
        </w:tc>
      </w:tr>
      <w:tr w:rsidR="00DF560D" w:rsidRPr="00DF560D" w14:paraId="46B8D07B" w14:textId="77777777" w:rsidTr="00DF560D">
        <w:trPr>
          <w:trHeight w:val="255"/>
        </w:trPr>
        <w:tc>
          <w:tcPr>
            <w:tcW w:w="413" w:type="pct"/>
            <w:tcBorders>
              <w:top w:val="nil"/>
              <w:left w:val="nil"/>
              <w:bottom w:val="nil"/>
              <w:right w:val="nil"/>
            </w:tcBorders>
            <w:noWrap/>
            <w:vAlign w:val="bottom"/>
            <w:hideMark/>
          </w:tcPr>
          <w:p w14:paraId="5A777A1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494309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41979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115.000,00</w:t>
            </w:r>
          </w:p>
        </w:tc>
        <w:tc>
          <w:tcPr>
            <w:tcW w:w="521" w:type="pct"/>
            <w:tcBorders>
              <w:top w:val="nil"/>
              <w:left w:val="nil"/>
              <w:bottom w:val="nil"/>
              <w:right w:val="nil"/>
            </w:tcBorders>
            <w:noWrap/>
            <w:vAlign w:val="bottom"/>
            <w:hideMark/>
          </w:tcPr>
          <w:p w14:paraId="5048EA7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8588EC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86A728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115.000,00</w:t>
            </w:r>
          </w:p>
        </w:tc>
      </w:tr>
      <w:tr w:rsidR="00DF560D" w:rsidRPr="00DF560D" w14:paraId="119E748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B22C8F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7.1. Prihodi od prodaje nefinancijske imovine</w:t>
            </w:r>
          </w:p>
        </w:tc>
        <w:tc>
          <w:tcPr>
            <w:tcW w:w="420" w:type="pct"/>
            <w:tcBorders>
              <w:top w:val="nil"/>
              <w:left w:val="nil"/>
              <w:bottom w:val="nil"/>
              <w:right w:val="nil"/>
            </w:tcBorders>
            <w:shd w:val="clear" w:color="000000" w:fill="FFFF99"/>
            <w:noWrap/>
            <w:vAlign w:val="bottom"/>
            <w:hideMark/>
          </w:tcPr>
          <w:p w14:paraId="408379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0ECF72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774FC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DF601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5A869A9F" w14:textId="77777777" w:rsidTr="00DF560D">
        <w:trPr>
          <w:trHeight w:val="255"/>
        </w:trPr>
        <w:tc>
          <w:tcPr>
            <w:tcW w:w="413" w:type="pct"/>
            <w:tcBorders>
              <w:top w:val="nil"/>
              <w:left w:val="nil"/>
              <w:bottom w:val="nil"/>
              <w:right w:val="nil"/>
            </w:tcBorders>
            <w:noWrap/>
            <w:vAlign w:val="bottom"/>
            <w:hideMark/>
          </w:tcPr>
          <w:p w14:paraId="06E8ED5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0E68A2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74E1E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2AF61BA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E8EA94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20024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r>
      <w:tr w:rsidR="00DF560D" w:rsidRPr="00DF560D" w14:paraId="4766923B" w14:textId="77777777" w:rsidTr="00DF560D">
        <w:trPr>
          <w:trHeight w:val="255"/>
        </w:trPr>
        <w:tc>
          <w:tcPr>
            <w:tcW w:w="413" w:type="pct"/>
            <w:tcBorders>
              <w:top w:val="nil"/>
              <w:left w:val="nil"/>
              <w:bottom w:val="nil"/>
              <w:right w:val="nil"/>
            </w:tcBorders>
            <w:noWrap/>
            <w:vAlign w:val="bottom"/>
            <w:hideMark/>
          </w:tcPr>
          <w:p w14:paraId="78E6B37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57F7D5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6F8A44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4BC26B8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CA3843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814F7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r>
      <w:tr w:rsidR="00DF560D" w:rsidRPr="00DF560D" w14:paraId="01CE56F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504C0E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6268D4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1.195,00</w:t>
            </w:r>
          </w:p>
        </w:tc>
        <w:tc>
          <w:tcPr>
            <w:tcW w:w="521" w:type="pct"/>
            <w:tcBorders>
              <w:top w:val="nil"/>
              <w:left w:val="nil"/>
              <w:bottom w:val="nil"/>
              <w:right w:val="nil"/>
            </w:tcBorders>
            <w:shd w:val="clear" w:color="000000" w:fill="FFFF99"/>
            <w:noWrap/>
            <w:vAlign w:val="bottom"/>
            <w:hideMark/>
          </w:tcPr>
          <w:p w14:paraId="6AA94A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BA113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D6975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1.195,00</w:t>
            </w:r>
          </w:p>
        </w:tc>
      </w:tr>
      <w:tr w:rsidR="00DF560D" w:rsidRPr="00DF560D" w14:paraId="0762A231" w14:textId="77777777" w:rsidTr="00DF560D">
        <w:trPr>
          <w:trHeight w:val="255"/>
        </w:trPr>
        <w:tc>
          <w:tcPr>
            <w:tcW w:w="413" w:type="pct"/>
            <w:tcBorders>
              <w:top w:val="nil"/>
              <w:left w:val="nil"/>
              <w:bottom w:val="nil"/>
              <w:right w:val="nil"/>
            </w:tcBorders>
            <w:noWrap/>
            <w:vAlign w:val="bottom"/>
            <w:hideMark/>
          </w:tcPr>
          <w:p w14:paraId="63EA3D7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45810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1740F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1.195,00</w:t>
            </w:r>
          </w:p>
        </w:tc>
        <w:tc>
          <w:tcPr>
            <w:tcW w:w="521" w:type="pct"/>
            <w:tcBorders>
              <w:top w:val="nil"/>
              <w:left w:val="nil"/>
              <w:bottom w:val="nil"/>
              <w:right w:val="nil"/>
            </w:tcBorders>
            <w:noWrap/>
            <w:vAlign w:val="bottom"/>
            <w:hideMark/>
          </w:tcPr>
          <w:p w14:paraId="5C86B4B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6D0F9A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0546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1.195,00</w:t>
            </w:r>
          </w:p>
        </w:tc>
      </w:tr>
      <w:tr w:rsidR="00DF560D" w:rsidRPr="00DF560D" w14:paraId="7900B09C" w14:textId="77777777" w:rsidTr="00DF560D">
        <w:trPr>
          <w:trHeight w:val="255"/>
        </w:trPr>
        <w:tc>
          <w:tcPr>
            <w:tcW w:w="413" w:type="pct"/>
            <w:tcBorders>
              <w:top w:val="nil"/>
              <w:left w:val="nil"/>
              <w:bottom w:val="nil"/>
              <w:right w:val="nil"/>
            </w:tcBorders>
            <w:noWrap/>
            <w:vAlign w:val="bottom"/>
            <w:hideMark/>
          </w:tcPr>
          <w:p w14:paraId="6DF4E3D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D608E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2120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1.195,00</w:t>
            </w:r>
          </w:p>
        </w:tc>
        <w:tc>
          <w:tcPr>
            <w:tcW w:w="521" w:type="pct"/>
            <w:tcBorders>
              <w:top w:val="nil"/>
              <w:left w:val="nil"/>
              <w:bottom w:val="nil"/>
              <w:right w:val="nil"/>
            </w:tcBorders>
            <w:noWrap/>
            <w:vAlign w:val="bottom"/>
            <w:hideMark/>
          </w:tcPr>
          <w:p w14:paraId="5DF31A0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397C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26BB4B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1.195,00</w:t>
            </w:r>
          </w:p>
        </w:tc>
      </w:tr>
      <w:tr w:rsidR="00DF560D" w:rsidRPr="00DF560D" w14:paraId="383274E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A84529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A100031 Električna energija za vodocrpilišta</w:t>
            </w:r>
          </w:p>
        </w:tc>
        <w:tc>
          <w:tcPr>
            <w:tcW w:w="420" w:type="pct"/>
            <w:tcBorders>
              <w:top w:val="nil"/>
              <w:left w:val="nil"/>
              <w:bottom w:val="nil"/>
              <w:right w:val="nil"/>
            </w:tcBorders>
            <w:shd w:val="clear" w:color="000000" w:fill="CCCCFF"/>
            <w:noWrap/>
            <w:vAlign w:val="bottom"/>
            <w:hideMark/>
          </w:tcPr>
          <w:p w14:paraId="3161A7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c>
          <w:tcPr>
            <w:tcW w:w="521" w:type="pct"/>
            <w:tcBorders>
              <w:top w:val="nil"/>
              <w:left w:val="nil"/>
              <w:bottom w:val="nil"/>
              <w:right w:val="nil"/>
            </w:tcBorders>
            <w:shd w:val="clear" w:color="000000" w:fill="CCCCFF"/>
            <w:noWrap/>
            <w:vAlign w:val="bottom"/>
            <w:hideMark/>
          </w:tcPr>
          <w:p w14:paraId="0A5648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B246A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F284D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r>
      <w:tr w:rsidR="00DF560D" w:rsidRPr="00DF560D" w14:paraId="6D6D445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2BAB0D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F1FA8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c>
          <w:tcPr>
            <w:tcW w:w="521" w:type="pct"/>
            <w:tcBorders>
              <w:top w:val="nil"/>
              <w:left w:val="nil"/>
              <w:bottom w:val="nil"/>
              <w:right w:val="nil"/>
            </w:tcBorders>
            <w:shd w:val="clear" w:color="000000" w:fill="FFFF99"/>
            <w:noWrap/>
            <w:vAlign w:val="bottom"/>
            <w:hideMark/>
          </w:tcPr>
          <w:p w14:paraId="0C9352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AE2C1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82E90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r>
      <w:tr w:rsidR="00DF560D" w:rsidRPr="00DF560D" w14:paraId="201ADBCB" w14:textId="77777777" w:rsidTr="00DF560D">
        <w:trPr>
          <w:trHeight w:val="255"/>
        </w:trPr>
        <w:tc>
          <w:tcPr>
            <w:tcW w:w="413" w:type="pct"/>
            <w:tcBorders>
              <w:top w:val="nil"/>
              <w:left w:val="nil"/>
              <w:bottom w:val="nil"/>
              <w:right w:val="nil"/>
            </w:tcBorders>
            <w:noWrap/>
            <w:vAlign w:val="bottom"/>
            <w:hideMark/>
          </w:tcPr>
          <w:p w14:paraId="13E3E83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95076C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EE8656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18.399,75</w:t>
            </w:r>
          </w:p>
        </w:tc>
        <w:tc>
          <w:tcPr>
            <w:tcW w:w="521" w:type="pct"/>
            <w:tcBorders>
              <w:top w:val="nil"/>
              <w:left w:val="nil"/>
              <w:bottom w:val="nil"/>
              <w:right w:val="nil"/>
            </w:tcBorders>
            <w:noWrap/>
            <w:vAlign w:val="bottom"/>
            <w:hideMark/>
          </w:tcPr>
          <w:p w14:paraId="0486654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2E908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101760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18.399,75</w:t>
            </w:r>
          </w:p>
        </w:tc>
      </w:tr>
      <w:tr w:rsidR="00DF560D" w:rsidRPr="00DF560D" w14:paraId="31FD65D9" w14:textId="77777777" w:rsidTr="00DF560D">
        <w:trPr>
          <w:trHeight w:val="255"/>
        </w:trPr>
        <w:tc>
          <w:tcPr>
            <w:tcW w:w="413" w:type="pct"/>
            <w:tcBorders>
              <w:top w:val="nil"/>
              <w:left w:val="nil"/>
              <w:bottom w:val="nil"/>
              <w:right w:val="nil"/>
            </w:tcBorders>
            <w:noWrap/>
            <w:vAlign w:val="bottom"/>
            <w:hideMark/>
          </w:tcPr>
          <w:p w14:paraId="416EB30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4ED68A1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177CE5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18.399,75</w:t>
            </w:r>
          </w:p>
        </w:tc>
        <w:tc>
          <w:tcPr>
            <w:tcW w:w="521" w:type="pct"/>
            <w:tcBorders>
              <w:top w:val="nil"/>
              <w:left w:val="nil"/>
              <w:bottom w:val="nil"/>
              <w:right w:val="nil"/>
            </w:tcBorders>
            <w:noWrap/>
            <w:vAlign w:val="bottom"/>
            <w:hideMark/>
          </w:tcPr>
          <w:p w14:paraId="2D8237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79F51D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613D5C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18.399,75</w:t>
            </w:r>
          </w:p>
        </w:tc>
      </w:tr>
      <w:tr w:rsidR="00DF560D" w:rsidRPr="00DF560D" w14:paraId="52D7A77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13909E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A100034 Poticajna naknada za smanjenje količine miješanog komunalnog otpada</w:t>
            </w:r>
          </w:p>
        </w:tc>
        <w:tc>
          <w:tcPr>
            <w:tcW w:w="420" w:type="pct"/>
            <w:tcBorders>
              <w:top w:val="nil"/>
              <w:left w:val="nil"/>
              <w:bottom w:val="nil"/>
              <w:right w:val="nil"/>
            </w:tcBorders>
            <w:shd w:val="clear" w:color="000000" w:fill="CCCCFF"/>
            <w:noWrap/>
            <w:vAlign w:val="bottom"/>
            <w:hideMark/>
          </w:tcPr>
          <w:p w14:paraId="643DB5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2E59FD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D58CA5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25786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36DC65C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63F842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DBD87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2B01A1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8909B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E9936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5D1A3E31" w14:textId="77777777" w:rsidTr="00DF560D">
        <w:trPr>
          <w:trHeight w:val="255"/>
        </w:trPr>
        <w:tc>
          <w:tcPr>
            <w:tcW w:w="413" w:type="pct"/>
            <w:tcBorders>
              <w:top w:val="nil"/>
              <w:left w:val="nil"/>
              <w:bottom w:val="nil"/>
              <w:right w:val="nil"/>
            </w:tcBorders>
            <w:noWrap/>
            <w:vAlign w:val="bottom"/>
            <w:hideMark/>
          </w:tcPr>
          <w:p w14:paraId="40397B0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8319F6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2BDD0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67059E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D91B1A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95A6D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49C570DE" w14:textId="77777777" w:rsidTr="00DF560D">
        <w:trPr>
          <w:trHeight w:val="255"/>
        </w:trPr>
        <w:tc>
          <w:tcPr>
            <w:tcW w:w="413" w:type="pct"/>
            <w:tcBorders>
              <w:top w:val="nil"/>
              <w:left w:val="nil"/>
              <w:bottom w:val="nil"/>
              <w:right w:val="nil"/>
            </w:tcBorders>
            <w:noWrap/>
            <w:vAlign w:val="bottom"/>
            <w:hideMark/>
          </w:tcPr>
          <w:p w14:paraId="52D0D38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04F302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8F6AF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5AC97D3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ED62CD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983A10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4DC0BB86"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687E11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Aktivnost A100036 Kapitalne pomoći javnom isporučitelju vodne </w:t>
            </w:r>
            <w:proofErr w:type="spellStart"/>
            <w:r w:rsidRPr="007F0E2B">
              <w:rPr>
                <w:rFonts w:ascii="Arial" w:eastAsia="Times New Roman" w:hAnsi="Arial" w:cs="Arial"/>
                <w:b/>
                <w:bCs/>
                <w:color w:val="000000"/>
                <w:kern w:val="0"/>
                <w:sz w:val="14"/>
                <w:szCs w:val="14"/>
                <w14:ligatures w14:val="none"/>
              </w:rPr>
              <w:t>uslugeVodovod</w:t>
            </w:r>
            <w:proofErr w:type="spellEnd"/>
            <w:r w:rsidRPr="007F0E2B">
              <w:rPr>
                <w:rFonts w:ascii="Arial" w:eastAsia="Times New Roman" w:hAnsi="Arial" w:cs="Arial"/>
                <w:b/>
                <w:bCs/>
                <w:color w:val="000000"/>
                <w:kern w:val="0"/>
                <w:sz w:val="14"/>
                <w:szCs w:val="14"/>
                <w14:ligatures w14:val="none"/>
              </w:rPr>
              <w:t xml:space="preserve"> i odvodnja d.o.o. Zadar</w:t>
            </w:r>
          </w:p>
        </w:tc>
        <w:tc>
          <w:tcPr>
            <w:tcW w:w="420" w:type="pct"/>
            <w:tcBorders>
              <w:top w:val="nil"/>
              <w:left w:val="nil"/>
              <w:bottom w:val="nil"/>
              <w:right w:val="nil"/>
            </w:tcBorders>
            <w:shd w:val="clear" w:color="000000" w:fill="CCCCFF"/>
            <w:noWrap/>
            <w:vAlign w:val="bottom"/>
            <w:hideMark/>
          </w:tcPr>
          <w:p w14:paraId="15D243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CCCCFF"/>
            <w:noWrap/>
            <w:vAlign w:val="bottom"/>
            <w:hideMark/>
          </w:tcPr>
          <w:p w14:paraId="3E618A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F1A9E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B38D14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677B0F5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5E6E8E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681F55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FFFF99"/>
            <w:noWrap/>
            <w:vAlign w:val="bottom"/>
            <w:hideMark/>
          </w:tcPr>
          <w:p w14:paraId="32AD8A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6B3D5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C1C5F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442E1EEE" w14:textId="77777777" w:rsidTr="00DF560D">
        <w:trPr>
          <w:trHeight w:val="255"/>
        </w:trPr>
        <w:tc>
          <w:tcPr>
            <w:tcW w:w="413" w:type="pct"/>
            <w:tcBorders>
              <w:top w:val="nil"/>
              <w:left w:val="nil"/>
              <w:bottom w:val="nil"/>
              <w:right w:val="nil"/>
            </w:tcBorders>
            <w:noWrap/>
            <w:vAlign w:val="bottom"/>
            <w:hideMark/>
          </w:tcPr>
          <w:p w14:paraId="770780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5D7967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AB33E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c>
          <w:tcPr>
            <w:tcW w:w="521" w:type="pct"/>
            <w:tcBorders>
              <w:top w:val="nil"/>
              <w:left w:val="nil"/>
              <w:bottom w:val="nil"/>
              <w:right w:val="nil"/>
            </w:tcBorders>
            <w:noWrap/>
            <w:vAlign w:val="bottom"/>
            <w:hideMark/>
          </w:tcPr>
          <w:p w14:paraId="797CF88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A57BD9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31052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r>
      <w:tr w:rsidR="00DF560D" w:rsidRPr="00DF560D" w14:paraId="523494A4" w14:textId="77777777" w:rsidTr="00DF560D">
        <w:trPr>
          <w:trHeight w:val="255"/>
        </w:trPr>
        <w:tc>
          <w:tcPr>
            <w:tcW w:w="413" w:type="pct"/>
            <w:tcBorders>
              <w:top w:val="nil"/>
              <w:left w:val="nil"/>
              <w:bottom w:val="nil"/>
              <w:right w:val="nil"/>
            </w:tcBorders>
            <w:noWrap/>
            <w:vAlign w:val="bottom"/>
            <w:hideMark/>
          </w:tcPr>
          <w:p w14:paraId="3865775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7A0072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13ED54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c>
          <w:tcPr>
            <w:tcW w:w="521" w:type="pct"/>
            <w:tcBorders>
              <w:top w:val="nil"/>
              <w:left w:val="nil"/>
              <w:bottom w:val="nil"/>
              <w:right w:val="nil"/>
            </w:tcBorders>
            <w:noWrap/>
            <w:vAlign w:val="bottom"/>
            <w:hideMark/>
          </w:tcPr>
          <w:p w14:paraId="2289FA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25774C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27640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r>
      <w:tr w:rsidR="00DF560D" w:rsidRPr="00DF560D" w14:paraId="6013062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637315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A100037 Kapitalna potpora za projektnu dokumentaciju- vodovod industrijska zona Tomingaj - Kijani</w:t>
            </w:r>
          </w:p>
        </w:tc>
        <w:tc>
          <w:tcPr>
            <w:tcW w:w="420" w:type="pct"/>
            <w:tcBorders>
              <w:top w:val="nil"/>
              <w:left w:val="nil"/>
              <w:bottom w:val="nil"/>
              <w:right w:val="nil"/>
            </w:tcBorders>
            <w:shd w:val="clear" w:color="000000" w:fill="CCCCFF"/>
            <w:noWrap/>
            <w:vAlign w:val="bottom"/>
            <w:hideMark/>
          </w:tcPr>
          <w:p w14:paraId="4E6CC7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CCCCFF"/>
            <w:noWrap/>
            <w:vAlign w:val="bottom"/>
            <w:hideMark/>
          </w:tcPr>
          <w:p w14:paraId="3E34EE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FC17A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C84DC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6C91A77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4E00B8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22793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FFFF99"/>
            <w:noWrap/>
            <w:vAlign w:val="bottom"/>
            <w:hideMark/>
          </w:tcPr>
          <w:p w14:paraId="33493A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B6631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A83C7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53A5DE2F" w14:textId="77777777" w:rsidTr="00DF560D">
        <w:trPr>
          <w:trHeight w:val="255"/>
        </w:trPr>
        <w:tc>
          <w:tcPr>
            <w:tcW w:w="413" w:type="pct"/>
            <w:tcBorders>
              <w:top w:val="nil"/>
              <w:left w:val="nil"/>
              <w:bottom w:val="nil"/>
              <w:right w:val="nil"/>
            </w:tcBorders>
            <w:noWrap/>
            <w:vAlign w:val="bottom"/>
            <w:hideMark/>
          </w:tcPr>
          <w:p w14:paraId="2AD3A22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401A00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D659DF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c>
          <w:tcPr>
            <w:tcW w:w="521" w:type="pct"/>
            <w:tcBorders>
              <w:top w:val="nil"/>
              <w:left w:val="nil"/>
              <w:bottom w:val="nil"/>
              <w:right w:val="nil"/>
            </w:tcBorders>
            <w:noWrap/>
            <w:vAlign w:val="bottom"/>
            <w:hideMark/>
          </w:tcPr>
          <w:p w14:paraId="5E69C9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B69B2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0F6B5B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r>
      <w:tr w:rsidR="00DF560D" w:rsidRPr="00DF560D" w14:paraId="21C01222" w14:textId="77777777" w:rsidTr="00DF560D">
        <w:trPr>
          <w:trHeight w:val="255"/>
        </w:trPr>
        <w:tc>
          <w:tcPr>
            <w:tcW w:w="413" w:type="pct"/>
            <w:tcBorders>
              <w:top w:val="nil"/>
              <w:left w:val="nil"/>
              <w:bottom w:val="nil"/>
              <w:right w:val="nil"/>
            </w:tcBorders>
            <w:noWrap/>
            <w:vAlign w:val="bottom"/>
            <w:hideMark/>
          </w:tcPr>
          <w:p w14:paraId="1D498D7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9C4C04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C1170E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c>
          <w:tcPr>
            <w:tcW w:w="521" w:type="pct"/>
            <w:tcBorders>
              <w:top w:val="nil"/>
              <w:left w:val="nil"/>
              <w:bottom w:val="nil"/>
              <w:right w:val="nil"/>
            </w:tcBorders>
            <w:noWrap/>
            <w:vAlign w:val="bottom"/>
            <w:hideMark/>
          </w:tcPr>
          <w:p w14:paraId="442469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3DF786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F1C0A3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r>
      <w:tr w:rsidR="00DF560D" w:rsidRPr="00DF560D" w14:paraId="39B836F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084607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K100008 Izrada Urbanističkog plana uređenja</w:t>
            </w:r>
          </w:p>
        </w:tc>
        <w:tc>
          <w:tcPr>
            <w:tcW w:w="420" w:type="pct"/>
            <w:tcBorders>
              <w:top w:val="nil"/>
              <w:left w:val="nil"/>
              <w:bottom w:val="nil"/>
              <w:right w:val="nil"/>
            </w:tcBorders>
            <w:shd w:val="clear" w:color="000000" w:fill="CCCCFF"/>
            <w:noWrap/>
            <w:vAlign w:val="bottom"/>
            <w:hideMark/>
          </w:tcPr>
          <w:p w14:paraId="5175A5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295430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DE105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C9E23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2E83F27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B223FE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BF98E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4FEB16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08BF48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w:t>
            </w:r>
          </w:p>
        </w:tc>
        <w:tc>
          <w:tcPr>
            <w:tcW w:w="414" w:type="pct"/>
            <w:tcBorders>
              <w:top w:val="nil"/>
              <w:left w:val="nil"/>
              <w:bottom w:val="nil"/>
              <w:right w:val="nil"/>
            </w:tcBorders>
            <w:shd w:val="clear" w:color="000000" w:fill="FFFF99"/>
            <w:noWrap/>
            <w:vAlign w:val="bottom"/>
            <w:hideMark/>
          </w:tcPr>
          <w:p w14:paraId="2D4AED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200238FD" w14:textId="77777777" w:rsidTr="00DF560D">
        <w:trPr>
          <w:trHeight w:val="255"/>
        </w:trPr>
        <w:tc>
          <w:tcPr>
            <w:tcW w:w="413" w:type="pct"/>
            <w:tcBorders>
              <w:top w:val="nil"/>
              <w:left w:val="nil"/>
              <w:bottom w:val="nil"/>
              <w:right w:val="nil"/>
            </w:tcBorders>
            <w:noWrap/>
            <w:vAlign w:val="bottom"/>
            <w:hideMark/>
          </w:tcPr>
          <w:p w14:paraId="16F8FCE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90BA6B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F0801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713C626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349747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w:t>
            </w:r>
          </w:p>
        </w:tc>
        <w:tc>
          <w:tcPr>
            <w:tcW w:w="414" w:type="pct"/>
            <w:tcBorders>
              <w:top w:val="nil"/>
              <w:left w:val="nil"/>
              <w:bottom w:val="nil"/>
              <w:right w:val="nil"/>
            </w:tcBorders>
            <w:noWrap/>
            <w:vAlign w:val="bottom"/>
            <w:hideMark/>
          </w:tcPr>
          <w:p w14:paraId="2A9B39B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310D04D9" w14:textId="77777777" w:rsidTr="00DF560D">
        <w:trPr>
          <w:trHeight w:val="255"/>
        </w:trPr>
        <w:tc>
          <w:tcPr>
            <w:tcW w:w="413" w:type="pct"/>
            <w:tcBorders>
              <w:top w:val="nil"/>
              <w:left w:val="nil"/>
              <w:bottom w:val="nil"/>
              <w:right w:val="nil"/>
            </w:tcBorders>
            <w:noWrap/>
            <w:vAlign w:val="bottom"/>
            <w:hideMark/>
          </w:tcPr>
          <w:p w14:paraId="1051000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E7AD64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97B0B1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2064DB5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583EEFE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w:t>
            </w:r>
          </w:p>
        </w:tc>
        <w:tc>
          <w:tcPr>
            <w:tcW w:w="414" w:type="pct"/>
            <w:tcBorders>
              <w:top w:val="nil"/>
              <w:left w:val="nil"/>
              <w:bottom w:val="nil"/>
              <w:right w:val="nil"/>
            </w:tcBorders>
            <w:noWrap/>
            <w:vAlign w:val="bottom"/>
            <w:hideMark/>
          </w:tcPr>
          <w:p w14:paraId="0186F26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0117858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B7FC69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lastRenderedPageBreak/>
              <w:t>Izvor  5.4. Kapitalne pomoći iz županijskog proračuna</w:t>
            </w:r>
          </w:p>
        </w:tc>
        <w:tc>
          <w:tcPr>
            <w:tcW w:w="420" w:type="pct"/>
            <w:tcBorders>
              <w:top w:val="nil"/>
              <w:left w:val="nil"/>
              <w:bottom w:val="nil"/>
              <w:right w:val="nil"/>
            </w:tcBorders>
            <w:shd w:val="clear" w:color="000000" w:fill="FFFF99"/>
            <w:noWrap/>
            <w:vAlign w:val="bottom"/>
            <w:hideMark/>
          </w:tcPr>
          <w:p w14:paraId="4FF322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521" w:type="pct"/>
            <w:tcBorders>
              <w:top w:val="nil"/>
              <w:left w:val="nil"/>
              <w:bottom w:val="nil"/>
              <w:right w:val="nil"/>
            </w:tcBorders>
            <w:shd w:val="clear" w:color="000000" w:fill="FFFF99"/>
            <w:noWrap/>
            <w:vAlign w:val="bottom"/>
            <w:hideMark/>
          </w:tcPr>
          <w:p w14:paraId="3D7E95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3C4236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3305A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6ACB6824" w14:textId="77777777" w:rsidTr="00DF560D">
        <w:trPr>
          <w:trHeight w:val="255"/>
        </w:trPr>
        <w:tc>
          <w:tcPr>
            <w:tcW w:w="413" w:type="pct"/>
            <w:tcBorders>
              <w:top w:val="nil"/>
              <w:left w:val="nil"/>
              <w:bottom w:val="nil"/>
              <w:right w:val="nil"/>
            </w:tcBorders>
            <w:noWrap/>
            <w:vAlign w:val="bottom"/>
            <w:hideMark/>
          </w:tcPr>
          <w:p w14:paraId="7E6B0BF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BB8220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1FF78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521" w:type="pct"/>
            <w:tcBorders>
              <w:top w:val="nil"/>
              <w:left w:val="nil"/>
              <w:bottom w:val="nil"/>
              <w:right w:val="nil"/>
            </w:tcBorders>
            <w:noWrap/>
            <w:vAlign w:val="bottom"/>
            <w:hideMark/>
          </w:tcPr>
          <w:p w14:paraId="10BFE6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2CFD88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155EA42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1163B33F" w14:textId="77777777" w:rsidTr="00DF560D">
        <w:trPr>
          <w:trHeight w:val="255"/>
        </w:trPr>
        <w:tc>
          <w:tcPr>
            <w:tcW w:w="413" w:type="pct"/>
            <w:tcBorders>
              <w:top w:val="nil"/>
              <w:left w:val="nil"/>
              <w:bottom w:val="nil"/>
              <w:right w:val="nil"/>
            </w:tcBorders>
            <w:noWrap/>
            <w:vAlign w:val="bottom"/>
            <w:hideMark/>
          </w:tcPr>
          <w:p w14:paraId="18672B5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8F6384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28D961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521" w:type="pct"/>
            <w:tcBorders>
              <w:top w:val="nil"/>
              <w:left w:val="nil"/>
              <w:bottom w:val="nil"/>
              <w:right w:val="nil"/>
            </w:tcBorders>
            <w:noWrap/>
            <w:vAlign w:val="bottom"/>
            <w:hideMark/>
          </w:tcPr>
          <w:p w14:paraId="366FA2A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73BEAF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754FCC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08A0EC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8E02C6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K100015 Nabava opreme trgovačkom društvu "Gračac Čistoća"</w:t>
            </w:r>
          </w:p>
        </w:tc>
        <w:tc>
          <w:tcPr>
            <w:tcW w:w="420" w:type="pct"/>
            <w:tcBorders>
              <w:top w:val="nil"/>
              <w:left w:val="nil"/>
              <w:bottom w:val="nil"/>
              <w:right w:val="nil"/>
            </w:tcBorders>
            <w:shd w:val="clear" w:color="000000" w:fill="CCCCFF"/>
            <w:noWrap/>
            <w:vAlign w:val="bottom"/>
            <w:hideMark/>
          </w:tcPr>
          <w:p w14:paraId="0B149E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CCCCFF"/>
            <w:noWrap/>
            <w:vAlign w:val="bottom"/>
            <w:hideMark/>
          </w:tcPr>
          <w:p w14:paraId="31170C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C421F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FB5E7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212B383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B66567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010E3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FFFF99"/>
            <w:noWrap/>
            <w:vAlign w:val="bottom"/>
            <w:hideMark/>
          </w:tcPr>
          <w:p w14:paraId="030613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B16E7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C539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6649B126" w14:textId="77777777" w:rsidTr="00DF560D">
        <w:trPr>
          <w:trHeight w:val="255"/>
        </w:trPr>
        <w:tc>
          <w:tcPr>
            <w:tcW w:w="413" w:type="pct"/>
            <w:tcBorders>
              <w:top w:val="nil"/>
              <w:left w:val="nil"/>
              <w:bottom w:val="nil"/>
              <w:right w:val="nil"/>
            </w:tcBorders>
            <w:noWrap/>
            <w:vAlign w:val="bottom"/>
            <w:hideMark/>
          </w:tcPr>
          <w:p w14:paraId="121947B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EE0085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3AE11C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c>
          <w:tcPr>
            <w:tcW w:w="521" w:type="pct"/>
            <w:tcBorders>
              <w:top w:val="nil"/>
              <w:left w:val="nil"/>
              <w:bottom w:val="nil"/>
              <w:right w:val="nil"/>
            </w:tcBorders>
            <w:noWrap/>
            <w:vAlign w:val="bottom"/>
            <w:hideMark/>
          </w:tcPr>
          <w:p w14:paraId="67EC130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6A294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6397B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r>
      <w:tr w:rsidR="00DF560D" w:rsidRPr="00DF560D" w14:paraId="1C5315A4" w14:textId="77777777" w:rsidTr="00DF560D">
        <w:trPr>
          <w:trHeight w:val="255"/>
        </w:trPr>
        <w:tc>
          <w:tcPr>
            <w:tcW w:w="413" w:type="pct"/>
            <w:tcBorders>
              <w:top w:val="nil"/>
              <w:left w:val="nil"/>
              <w:bottom w:val="nil"/>
              <w:right w:val="nil"/>
            </w:tcBorders>
            <w:noWrap/>
            <w:vAlign w:val="bottom"/>
            <w:hideMark/>
          </w:tcPr>
          <w:p w14:paraId="341DE5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7A06ECD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6B9442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c>
          <w:tcPr>
            <w:tcW w:w="521" w:type="pct"/>
            <w:tcBorders>
              <w:top w:val="nil"/>
              <w:left w:val="nil"/>
              <w:bottom w:val="nil"/>
              <w:right w:val="nil"/>
            </w:tcBorders>
            <w:noWrap/>
            <w:vAlign w:val="bottom"/>
            <w:hideMark/>
          </w:tcPr>
          <w:p w14:paraId="3C79829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93814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1D3FB0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r>
      <w:tr w:rsidR="00DF560D" w:rsidRPr="00DF560D" w14:paraId="1E57CF1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A71E7F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K100029 Sanacija i uređenje ulica u naselju Gračac</w:t>
            </w:r>
          </w:p>
        </w:tc>
        <w:tc>
          <w:tcPr>
            <w:tcW w:w="420" w:type="pct"/>
            <w:tcBorders>
              <w:top w:val="nil"/>
              <w:left w:val="nil"/>
              <w:bottom w:val="nil"/>
              <w:right w:val="nil"/>
            </w:tcBorders>
            <w:shd w:val="clear" w:color="000000" w:fill="CCCCFF"/>
            <w:noWrap/>
            <w:vAlign w:val="bottom"/>
            <w:hideMark/>
          </w:tcPr>
          <w:p w14:paraId="3EDD52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757.000,00</w:t>
            </w:r>
          </w:p>
        </w:tc>
        <w:tc>
          <w:tcPr>
            <w:tcW w:w="521" w:type="pct"/>
            <w:tcBorders>
              <w:top w:val="nil"/>
              <w:left w:val="nil"/>
              <w:bottom w:val="nil"/>
              <w:right w:val="nil"/>
            </w:tcBorders>
            <w:shd w:val="clear" w:color="000000" w:fill="CCCCFF"/>
            <w:noWrap/>
            <w:vAlign w:val="bottom"/>
            <w:hideMark/>
          </w:tcPr>
          <w:p w14:paraId="4BC1AB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FEF63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DCF8C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757.000,00</w:t>
            </w:r>
          </w:p>
        </w:tc>
      </w:tr>
      <w:tr w:rsidR="00DF560D" w:rsidRPr="00DF560D" w14:paraId="20EE475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9AF518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5D7BB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123.268,00</w:t>
            </w:r>
          </w:p>
        </w:tc>
        <w:tc>
          <w:tcPr>
            <w:tcW w:w="521" w:type="pct"/>
            <w:tcBorders>
              <w:top w:val="nil"/>
              <w:left w:val="nil"/>
              <w:bottom w:val="nil"/>
              <w:right w:val="nil"/>
            </w:tcBorders>
            <w:shd w:val="clear" w:color="000000" w:fill="FFFF99"/>
            <w:noWrap/>
            <w:vAlign w:val="bottom"/>
            <w:hideMark/>
          </w:tcPr>
          <w:p w14:paraId="004109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A0F77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E5E40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123.268,00</w:t>
            </w:r>
          </w:p>
        </w:tc>
      </w:tr>
      <w:tr w:rsidR="00DF560D" w:rsidRPr="00DF560D" w14:paraId="47DF23F8" w14:textId="77777777" w:rsidTr="00DF560D">
        <w:trPr>
          <w:trHeight w:val="255"/>
        </w:trPr>
        <w:tc>
          <w:tcPr>
            <w:tcW w:w="413" w:type="pct"/>
            <w:tcBorders>
              <w:top w:val="nil"/>
              <w:left w:val="nil"/>
              <w:bottom w:val="nil"/>
              <w:right w:val="nil"/>
            </w:tcBorders>
            <w:noWrap/>
            <w:vAlign w:val="bottom"/>
            <w:hideMark/>
          </w:tcPr>
          <w:p w14:paraId="70340D7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7F4F91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C052BE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123.268,00</w:t>
            </w:r>
          </w:p>
        </w:tc>
        <w:tc>
          <w:tcPr>
            <w:tcW w:w="521" w:type="pct"/>
            <w:tcBorders>
              <w:top w:val="nil"/>
              <w:left w:val="nil"/>
              <w:bottom w:val="nil"/>
              <w:right w:val="nil"/>
            </w:tcBorders>
            <w:noWrap/>
            <w:vAlign w:val="bottom"/>
            <w:hideMark/>
          </w:tcPr>
          <w:p w14:paraId="5D71B4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E2D2B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E832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123.268,00</w:t>
            </w:r>
          </w:p>
        </w:tc>
      </w:tr>
      <w:tr w:rsidR="00DF560D" w:rsidRPr="00DF560D" w14:paraId="3BAAA95E" w14:textId="77777777" w:rsidTr="00DF560D">
        <w:trPr>
          <w:trHeight w:val="255"/>
        </w:trPr>
        <w:tc>
          <w:tcPr>
            <w:tcW w:w="413" w:type="pct"/>
            <w:tcBorders>
              <w:top w:val="nil"/>
              <w:left w:val="nil"/>
              <w:bottom w:val="nil"/>
              <w:right w:val="nil"/>
            </w:tcBorders>
            <w:noWrap/>
            <w:vAlign w:val="bottom"/>
            <w:hideMark/>
          </w:tcPr>
          <w:p w14:paraId="5673B31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FA9621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024570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123.268,00</w:t>
            </w:r>
          </w:p>
        </w:tc>
        <w:tc>
          <w:tcPr>
            <w:tcW w:w="521" w:type="pct"/>
            <w:tcBorders>
              <w:top w:val="nil"/>
              <w:left w:val="nil"/>
              <w:bottom w:val="nil"/>
              <w:right w:val="nil"/>
            </w:tcBorders>
            <w:noWrap/>
            <w:vAlign w:val="bottom"/>
            <w:hideMark/>
          </w:tcPr>
          <w:p w14:paraId="5D2AB4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A6DBF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F4817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123.268,00</w:t>
            </w:r>
          </w:p>
        </w:tc>
      </w:tr>
      <w:tr w:rsidR="00DF560D" w:rsidRPr="00DF560D" w14:paraId="4DA9C0A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D30571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r w:rsidRPr="00DF560D">
              <w:rPr>
                <w:rFonts w:ascii="Arial" w:eastAsia="Times New Roman" w:hAnsi="Arial" w:cs="Arial"/>
                <w:b/>
                <w:bCs/>
                <w:color w:val="000000"/>
                <w:kern w:val="0"/>
                <w:sz w:val="14"/>
                <w:szCs w:val="14"/>
                <w:lang w:val="en-US"/>
                <w14:ligatures w14:val="none"/>
              </w:rPr>
              <w:t xml:space="preserve"> za </w:t>
            </w:r>
            <w:proofErr w:type="spellStart"/>
            <w:r w:rsidRPr="00DF560D">
              <w:rPr>
                <w:rFonts w:ascii="Arial" w:eastAsia="Times New Roman" w:hAnsi="Arial" w:cs="Arial"/>
                <w:b/>
                <w:bCs/>
                <w:color w:val="000000"/>
                <w:kern w:val="0"/>
                <w:sz w:val="14"/>
                <w:szCs w:val="14"/>
                <w:lang w:val="en-US"/>
                <w14:ligatures w14:val="none"/>
              </w:rPr>
              <w:t>šume</w:t>
            </w:r>
            <w:proofErr w:type="spellEnd"/>
          </w:p>
        </w:tc>
        <w:tc>
          <w:tcPr>
            <w:tcW w:w="420" w:type="pct"/>
            <w:tcBorders>
              <w:top w:val="nil"/>
              <w:left w:val="nil"/>
              <w:bottom w:val="nil"/>
              <w:right w:val="nil"/>
            </w:tcBorders>
            <w:shd w:val="clear" w:color="000000" w:fill="FFFF99"/>
            <w:noWrap/>
            <w:vAlign w:val="bottom"/>
            <w:hideMark/>
          </w:tcPr>
          <w:p w14:paraId="6289BB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89.732,00</w:t>
            </w:r>
          </w:p>
        </w:tc>
        <w:tc>
          <w:tcPr>
            <w:tcW w:w="521" w:type="pct"/>
            <w:tcBorders>
              <w:top w:val="nil"/>
              <w:left w:val="nil"/>
              <w:bottom w:val="nil"/>
              <w:right w:val="nil"/>
            </w:tcBorders>
            <w:shd w:val="clear" w:color="000000" w:fill="FFFF99"/>
            <w:noWrap/>
            <w:vAlign w:val="bottom"/>
            <w:hideMark/>
          </w:tcPr>
          <w:p w14:paraId="58FCA57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F6452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6B30A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89.732,00</w:t>
            </w:r>
          </w:p>
        </w:tc>
      </w:tr>
      <w:tr w:rsidR="00DF560D" w:rsidRPr="00DF560D" w14:paraId="7EA2B896" w14:textId="77777777" w:rsidTr="00DF560D">
        <w:trPr>
          <w:trHeight w:val="255"/>
        </w:trPr>
        <w:tc>
          <w:tcPr>
            <w:tcW w:w="413" w:type="pct"/>
            <w:tcBorders>
              <w:top w:val="nil"/>
              <w:left w:val="nil"/>
              <w:bottom w:val="nil"/>
              <w:right w:val="nil"/>
            </w:tcBorders>
            <w:noWrap/>
            <w:vAlign w:val="bottom"/>
            <w:hideMark/>
          </w:tcPr>
          <w:p w14:paraId="0451C93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0A16CC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BD68BF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89.732,00</w:t>
            </w:r>
          </w:p>
        </w:tc>
        <w:tc>
          <w:tcPr>
            <w:tcW w:w="521" w:type="pct"/>
            <w:tcBorders>
              <w:top w:val="nil"/>
              <w:left w:val="nil"/>
              <w:bottom w:val="nil"/>
              <w:right w:val="nil"/>
            </w:tcBorders>
            <w:noWrap/>
            <w:vAlign w:val="bottom"/>
            <w:hideMark/>
          </w:tcPr>
          <w:p w14:paraId="50C4911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FFF24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16FAD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89.732,00</w:t>
            </w:r>
          </w:p>
        </w:tc>
      </w:tr>
      <w:tr w:rsidR="00DF560D" w:rsidRPr="00DF560D" w14:paraId="0D56921A" w14:textId="77777777" w:rsidTr="00DF560D">
        <w:trPr>
          <w:trHeight w:val="255"/>
        </w:trPr>
        <w:tc>
          <w:tcPr>
            <w:tcW w:w="413" w:type="pct"/>
            <w:tcBorders>
              <w:top w:val="nil"/>
              <w:left w:val="nil"/>
              <w:bottom w:val="nil"/>
              <w:right w:val="nil"/>
            </w:tcBorders>
            <w:noWrap/>
            <w:vAlign w:val="bottom"/>
            <w:hideMark/>
          </w:tcPr>
          <w:p w14:paraId="43905D8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1462159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1E2DEC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89.732,00</w:t>
            </w:r>
          </w:p>
        </w:tc>
        <w:tc>
          <w:tcPr>
            <w:tcW w:w="521" w:type="pct"/>
            <w:tcBorders>
              <w:top w:val="nil"/>
              <w:left w:val="nil"/>
              <w:bottom w:val="nil"/>
              <w:right w:val="nil"/>
            </w:tcBorders>
            <w:noWrap/>
            <w:vAlign w:val="bottom"/>
            <w:hideMark/>
          </w:tcPr>
          <w:p w14:paraId="478956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AC76C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F9B213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89.732,00</w:t>
            </w:r>
          </w:p>
        </w:tc>
      </w:tr>
      <w:tr w:rsidR="00DF560D" w:rsidRPr="00DF560D" w14:paraId="72C6B30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D2FB5B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3A5B88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544.000,00</w:t>
            </w:r>
          </w:p>
        </w:tc>
        <w:tc>
          <w:tcPr>
            <w:tcW w:w="521" w:type="pct"/>
            <w:tcBorders>
              <w:top w:val="nil"/>
              <w:left w:val="nil"/>
              <w:bottom w:val="nil"/>
              <w:right w:val="nil"/>
            </w:tcBorders>
            <w:shd w:val="clear" w:color="000000" w:fill="FFFF99"/>
            <w:noWrap/>
            <w:vAlign w:val="bottom"/>
            <w:hideMark/>
          </w:tcPr>
          <w:p w14:paraId="64A186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3BA6D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1F86E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544.000,00</w:t>
            </w:r>
          </w:p>
        </w:tc>
      </w:tr>
      <w:tr w:rsidR="00DF560D" w:rsidRPr="00DF560D" w14:paraId="540CDF13" w14:textId="77777777" w:rsidTr="00DF560D">
        <w:trPr>
          <w:trHeight w:val="255"/>
        </w:trPr>
        <w:tc>
          <w:tcPr>
            <w:tcW w:w="413" w:type="pct"/>
            <w:tcBorders>
              <w:top w:val="nil"/>
              <w:left w:val="nil"/>
              <w:bottom w:val="nil"/>
              <w:right w:val="nil"/>
            </w:tcBorders>
            <w:noWrap/>
            <w:vAlign w:val="bottom"/>
            <w:hideMark/>
          </w:tcPr>
          <w:p w14:paraId="4BCE18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C7DEA7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598AA1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544.000,00</w:t>
            </w:r>
          </w:p>
        </w:tc>
        <w:tc>
          <w:tcPr>
            <w:tcW w:w="521" w:type="pct"/>
            <w:tcBorders>
              <w:top w:val="nil"/>
              <w:left w:val="nil"/>
              <w:bottom w:val="nil"/>
              <w:right w:val="nil"/>
            </w:tcBorders>
            <w:noWrap/>
            <w:vAlign w:val="bottom"/>
            <w:hideMark/>
          </w:tcPr>
          <w:p w14:paraId="0CC27D3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C4B662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39B9E1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544.000,00</w:t>
            </w:r>
          </w:p>
        </w:tc>
      </w:tr>
      <w:tr w:rsidR="00DF560D" w:rsidRPr="00DF560D" w14:paraId="66A8B651" w14:textId="77777777" w:rsidTr="00DF560D">
        <w:trPr>
          <w:trHeight w:val="255"/>
        </w:trPr>
        <w:tc>
          <w:tcPr>
            <w:tcW w:w="413" w:type="pct"/>
            <w:tcBorders>
              <w:top w:val="nil"/>
              <w:left w:val="nil"/>
              <w:bottom w:val="nil"/>
              <w:right w:val="nil"/>
            </w:tcBorders>
            <w:noWrap/>
            <w:vAlign w:val="bottom"/>
            <w:hideMark/>
          </w:tcPr>
          <w:p w14:paraId="0CD6CC6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76B24A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469700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544.000,00</w:t>
            </w:r>
          </w:p>
        </w:tc>
        <w:tc>
          <w:tcPr>
            <w:tcW w:w="521" w:type="pct"/>
            <w:tcBorders>
              <w:top w:val="nil"/>
              <w:left w:val="nil"/>
              <w:bottom w:val="nil"/>
              <w:right w:val="nil"/>
            </w:tcBorders>
            <w:noWrap/>
            <w:vAlign w:val="bottom"/>
            <w:hideMark/>
          </w:tcPr>
          <w:p w14:paraId="6BFBD5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73C324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B60AB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544.000,00</w:t>
            </w:r>
          </w:p>
        </w:tc>
      </w:tr>
      <w:tr w:rsidR="00DF560D" w:rsidRPr="00DF560D" w14:paraId="416994A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16720A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K100035 Nabava urbane opreme i galanterije</w:t>
            </w:r>
          </w:p>
        </w:tc>
        <w:tc>
          <w:tcPr>
            <w:tcW w:w="420" w:type="pct"/>
            <w:tcBorders>
              <w:top w:val="nil"/>
              <w:left w:val="nil"/>
              <w:bottom w:val="nil"/>
              <w:right w:val="nil"/>
            </w:tcBorders>
            <w:shd w:val="clear" w:color="000000" w:fill="CCCCFF"/>
            <w:noWrap/>
            <w:vAlign w:val="bottom"/>
            <w:hideMark/>
          </w:tcPr>
          <w:p w14:paraId="1C5CC8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2E73F1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10632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5C353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0C0407F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A77ABC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2C048E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45D26B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83E0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259D9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1F25028A" w14:textId="77777777" w:rsidTr="00DF560D">
        <w:trPr>
          <w:trHeight w:val="255"/>
        </w:trPr>
        <w:tc>
          <w:tcPr>
            <w:tcW w:w="413" w:type="pct"/>
            <w:tcBorders>
              <w:top w:val="nil"/>
              <w:left w:val="nil"/>
              <w:bottom w:val="nil"/>
              <w:right w:val="nil"/>
            </w:tcBorders>
            <w:noWrap/>
            <w:vAlign w:val="bottom"/>
            <w:hideMark/>
          </w:tcPr>
          <w:p w14:paraId="11B2B82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04F315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925B96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7460DC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58BDDC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1C78A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3DCB4594" w14:textId="77777777" w:rsidTr="00DF560D">
        <w:trPr>
          <w:trHeight w:val="255"/>
        </w:trPr>
        <w:tc>
          <w:tcPr>
            <w:tcW w:w="413" w:type="pct"/>
            <w:tcBorders>
              <w:top w:val="nil"/>
              <w:left w:val="nil"/>
              <w:bottom w:val="nil"/>
              <w:right w:val="nil"/>
            </w:tcBorders>
            <w:noWrap/>
            <w:vAlign w:val="bottom"/>
            <w:hideMark/>
          </w:tcPr>
          <w:p w14:paraId="69DF2BB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19D058A"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FEA54D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BC6013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62A7D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71C252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562EA6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A391FE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K100039 Uređenje poučnog puta prema Vrelu Zrmanje</w:t>
            </w:r>
          </w:p>
        </w:tc>
        <w:tc>
          <w:tcPr>
            <w:tcW w:w="420" w:type="pct"/>
            <w:tcBorders>
              <w:top w:val="nil"/>
              <w:left w:val="nil"/>
              <w:bottom w:val="nil"/>
              <w:right w:val="nil"/>
            </w:tcBorders>
            <w:shd w:val="clear" w:color="000000" w:fill="CCCCFF"/>
            <w:noWrap/>
            <w:vAlign w:val="bottom"/>
            <w:hideMark/>
          </w:tcPr>
          <w:p w14:paraId="3C8897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106.750,00</w:t>
            </w:r>
          </w:p>
        </w:tc>
        <w:tc>
          <w:tcPr>
            <w:tcW w:w="521" w:type="pct"/>
            <w:tcBorders>
              <w:top w:val="nil"/>
              <w:left w:val="nil"/>
              <w:bottom w:val="nil"/>
              <w:right w:val="nil"/>
            </w:tcBorders>
            <w:shd w:val="clear" w:color="000000" w:fill="CCCCFF"/>
            <w:noWrap/>
            <w:vAlign w:val="bottom"/>
            <w:hideMark/>
          </w:tcPr>
          <w:p w14:paraId="5F266C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02F32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DA95D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106.750,00</w:t>
            </w:r>
          </w:p>
        </w:tc>
      </w:tr>
      <w:tr w:rsidR="00DF560D" w:rsidRPr="00DF560D" w14:paraId="22BF428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EC82E5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r w:rsidRPr="00DF560D">
              <w:rPr>
                <w:rFonts w:ascii="Arial" w:eastAsia="Times New Roman" w:hAnsi="Arial" w:cs="Arial"/>
                <w:b/>
                <w:bCs/>
                <w:color w:val="000000"/>
                <w:kern w:val="0"/>
                <w:sz w:val="14"/>
                <w:szCs w:val="14"/>
                <w:lang w:val="en-US"/>
                <w14:ligatures w14:val="none"/>
              </w:rPr>
              <w:t xml:space="preserve"> za </w:t>
            </w:r>
            <w:proofErr w:type="spellStart"/>
            <w:r w:rsidRPr="00DF560D">
              <w:rPr>
                <w:rFonts w:ascii="Arial" w:eastAsia="Times New Roman" w:hAnsi="Arial" w:cs="Arial"/>
                <w:b/>
                <w:bCs/>
                <w:color w:val="000000"/>
                <w:kern w:val="0"/>
                <w:sz w:val="14"/>
                <w:szCs w:val="14"/>
                <w:lang w:val="en-US"/>
                <w14:ligatures w14:val="none"/>
              </w:rPr>
              <w:t>šume</w:t>
            </w:r>
            <w:proofErr w:type="spellEnd"/>
          </w:p>
        </w:tc>
        <w:tc>
          <w:tcPr>
            <w:tcW w:w="420" w:type="pct"/>
            <w:tcBorders>
              <w:top w:val="nil"/>
              <w:left w:val="nil"/>
              <w:bottom w:val="nil"/>
              <w:right w:val="nil"/>
            </w:tcBorders>
            <w:shd w:val="clear" w:color="000000" w:fill="FFFF99"/>
            <w:noWrap/>
            <w:vAlign w:val="bottom"/>
            <w:hideMark/>
          </w:tcPr>
          <w:p w14:paraId="50A78C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63.900,00</w:t>
            </w:r>
          </w:p>
        </w:tc>
        <w:tc>
          <w:tcPr>
            <w:tcW w:w="521" w:type="pct"/>
            <w:tcBorders>
              <w:top w:val="nil"/>
              <w:left w:val="nil"/>
              <w:bottom w:val="nil"/>
              <w:right w:val="nil"/>
            </w:tcBorders>
            <w:shd w:val="clear" w:color="000000" w:fill="FFFF99"/>
            <w:noWrap/>
            <w:vAlign w:val="bottom"/>
            <w:hideMark/>
          </w:tcPr>
          <w:p w14:paraId="46CC18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ECCDA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3E63D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63.900,00</w:t>
            </w:r>
          </w:p>
        </w:tc>
      </w:tr>
      <w:tr w:rsidR="00DF560D" w:rsidRPr="00DF560D" w14:paraId="3A07EAAE" w14:textId="77777777" w:rsidTr="00DF560D">
        <w:trPr>
          <w:trHeight w:val="255"/>
        </w:trPr>
        <w:tc>
          <w:tcPr>
            <w:tcW w:w="413" w:type="pct"/>
            <w:tcBorders>
              <w:top w:val="nil"/>
              <w:left w:val="nil"/>
              <w:bottom w:val="nil"/>
              <w:right w:val="nil"/>
            </w:tcBorders>
            <w:noWrap/>
            <w:vAlign w:val="bottom"/>
            <w:hideMark/>
          </w:tcPr>
          <w:p w14:paraId="1E6815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A1B19C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CB78E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63.900,00</w:t>
            </w:r>
          </w:p>
        </w:tc>
        <w:tc>
          <w:tcPr>
            <w:tcW w:w="521" w:type="pct"/>
            <w:tcBorders>
              <w:top w:val="nil"/>
              <w:left w:val="nil"/>
              <w:bottom w:val="nil"/>
              <w:right w:val="nil"/>
            </w:tcBorders>
            <w:noWrap/>
            <w:vAlign w:val="bottom"/>
            <w:hideMark/>
          </w:tcPr>
          <w:p w14:paraId="48D538D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6F3A08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B6202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63.900,00</w:t>
            </w:r>
          </w:p>
        </w:tc>
      </w:tr>
      <w:tr w:rsidR="00DF560D" w:rsidRPr="00DF560D" w14:paraId="4CB05232" w14:textId="77777777" w:rsidTr="00DF560D">
        <w:trPr>
          <w:trHeight w:val="255"/>
        </w:trPr>
        <w:tc>
          <w:tcPr>
            <w:tcW w:w="413" w:type="pct"/>
            <w:tcBorders>
              <w:top w:val="nil"/>
              <w:left w:val="nil"/>
              <w:bottom w:val="nil"/>
              <w:right w:val="nil"/>
            </w:tcBorders>
            <w:noWrap/>
            <w:vAlign w:val="bottom"/>
            <w:hideMark/>
          </w:tcPr>
          <w:p w14:paraId="5CC2F5C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E5C4BC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5D3113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6.250,00</w:t>
            </w:r>
          </w:p>
        </w:tc>
        <w:tc>
          <w:tcPr>
            <w:tcW w:w="521" w:type="pct"/>
            <w:tcBorders>
              <w:top w:val="nil"/>
              <w:left w:val="nil"/>
              <w:bottom w:val="nil"/>
              <w:right w:val="nil"/>
            </w:tcBorders>
            <w:noWrap/>
            <w:vAlign w:val="bottom"/>
            <w:hideMark/>
          </w:tcPr>
          <w:p w14:paraId="3D4941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E536A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3015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6.250,00</w:t>
            </w:r>
          </w:p>
        </w:tc>
      </w:tr>
      <w:tr w:rsidR="00DF560D" w:rsidRPr="00DF560D" w14:paraId="6F5A1799" w14:textId="77777777" w:rsidTr="00DF560D">
        <w:trPr>
          <w:trHeight w:val="255"/>
        </w:trPr>
        <w:tc>
          <w:tcPr>
            <w:tcW w:w="413" w:type="pct"/>
            <w:tcBorders>
              <w:top w:val="nil"/>
              <w:left w:val="nil"/>
              <w:bottom w:val="nil"/>
              <w:right w:val="nil"/>
            </w:tcBorders>
            <w:noWrap/>
            <w:vAlign w:val="bottom"/>
            <w:hideMark/>
          </w:tcPr>
          <w:p w14:paraId="234E37F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0AC58C2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579E2E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57.650,00</w:t>
            </w:r>
          </w:p>
        </w:tc>
        <w:tc>
          <w:tcPr>
            <w:tcW w:w="521" w:type="pct"/>
            <w:tcBorders>
              <w:top w:val="nil"/>
              <w:left w:val="nil"/>
              <w:bottom w:val="nil"/>
              <w:right w:val="nil"/>
            </w:tcBorders>
            <w:noWrap/>
            <w:vAlign w:val="bottom"/>
            <w:hideMark/>
          </w:tcPr>
          <w:p w14:paraId="6A6F790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82F7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862BF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57.650,00</w:t>
            </w:r>
          </w:p>
        </w:tc>
      </w:tr>
      <w:tr w:rsidR="00DF560D" w:rsidRPr="00DF560D" w14:paraId="283EFE6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4830F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628B01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42.850,00</w:t>
            </w:r>
          </w:p>
        </w:tc>
        <w:tc>
          <w:tcPr>
            <w:tcW w:w="521" w:type="pct"/>
            <w:tcBorders>
              <w:top w:val="nil"/>
              <w:left w:val="nil"/>
              <w:bottom w:val="nil"/>
              <w:right w:val="nil"/>
            </w:tcBorders>
            <w:shd w:val="clear" w:color="000000" w:fill="FFFF99"/>
            <w:noWrap/>
            <w:vAlign w:val="bottom"/>
            <w:hideMark/>
          </w:tcPr>
          <w:p w14:paraId="09D46E6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59C58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A07CC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42.850,00</w:t>
            </w:r>
          </w:p>
        </w:tc>
      </w:tr>
      <w:tr w:rsidR="00DF560D" w:rsidRPr="00DF560D" w14:paraId="1CA299CD" w14:textId="77777777" w:rsidTr="00DF560D">
        <w:trPr>
          <w:trHeight w:val="255"/>
        </w:trPr>
        <w:tc>
          <w:tcPr>
            <w:tcW w:w="413" w:type="pct"/>
            <w:tcBorders>
              <w:top w:val="nil"/>
              <w:left w:val="nil"/>
              <w:bottom w:val="nil"/>
              <w:right w:val="nil"/>
            </w:tcBorders>
            <w:noWrap/>
            <w:vAlign w:val="bottom"/>
            <w:hideMark/>
          </w:tcPr>
          <w:p w14:paraId="13B2DD0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FD6626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E8A1C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42.850,00</w:t>
            </w:r>
          </w:p>
        </w:tc>
        <w:tc>
          <w:tcPr>
            <w:tcW w:w="521" w:type="pct"/>
            <w:tcBorders>
              <w:top w:val="nil"/>
              <w:left w:val="nil"/>
              <w:bottom w:val="nil"/>
              <w:right w:val="nil"/>
            </w:tcBorders>
            <w:noWrap/>
            <w:vAlign w:val="bottom"/>
            <w:hideMark/>
          </w:tcPr>
          <w:p w14:paraId="4368CA5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62812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A6415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42.850,00</w:t>
            </w:r>
          </w:p>
        </w:tc>
      </w:tr>
      <w:tr w:rsidR="00DF560D" w:rsidRPr="00DF560D" w14:paraId="6075740A" w14:textId="77777777" w:rsidTr="00DF560D">
        <w:trPr>
          <w:trHeight w:val="255"/>
        </w:trPr>
        <w:tc>
          <w:tcPr>
            <w:tcW w:w="413" w:type="pct"/>
            <w:tcBorders>
              <w:top w:val="nil"/>
              <w:left w:val="nil"/>
              <w:bottom w:val="nil"/>
              <w:right w:val="nil"/>
            </w:tcBorders>
            <w:noWrap/>
            <w:vAlign w:val="bottom"/>
            <w:hideMark/>
          </w:tcPr>
          <w:p w14:paraId="24F3126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1C15FDD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12B7133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42.850,00</w:t>
            </w:r>
          </w:p>
        </w:tc>
        <w:tc>
          <w:tcPr>
            <w:tcW w:w="521" w:type="pct"/>
            <w:tcBorders>
              <w:top w:val="nil"/>
              <w:left w:val="nil"/>
              <w:bottom w:val="nil"/>
              <w:right w:val="nil"/>
            </w:tcBorders>
            <w:noWrap/>
            <w:vAlign w:val="bottom"/>
            <w:hideMark/>
          </w:tcPr>
          <w:p w14:paraId="1468179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85DDF0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4432F2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42.850,00</w:t>
            </w:r>
          </w:p>
        </w:tc>
      </w:tr>
      <w:tr w:rsidR="00DF560D" w:rsidRPr="00DF560D" w14:paraId="06AF4E4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4F1814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K100070 Proširenje i modernizacija javne rasvjete u naselju Gračac</w:t>
            </w:r>
          </w:p>
        </w:tc>
        <w:tc>
          <w:tcPr>
            <w:tcW w:w="420" w:type="pct"/>
            <w:tcBorders>
              <w:top w:val="nil"/>
              <w:left w:val="nil"/>
              <w:bottom w:val="nil"/>
              <w:right w:val="nil"/>
            </w:tcBorders>
            <w:shd w:val="clear" w:color="000000" w:fill="CCCCFF"/>
            <w:noWrap/>
            <w:vAlign w:val="bottom"/>
            <w:hideMark/>
          </w:tcPr>
          <w:p w14:paraId="0FF9F6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c>
          <w:tcPr>
            <w:tcW w:w="521" w:type="pct"/>
            <w:tcBorders>
              <w:top w:val="nil"/>
              <w:left w:val="nil"/>
              <w:bottom w:val="nil"/>
              <w:right w:val="nil"/>
            </w:tcBorders>
            <w:shd w:val="clear" w:color="000000" w:fill="CCCCFF"/>
            <w:noWrap/>
            <w:vAlign w:val="bottom"/>
            <w:hideMark/>
          </w:tcPr>
          <w:p w14:paraId="03607E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7DA31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8A2554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r>
      <w:tr w:rsidR="00DF560D" w:rsidRPr="00DF560D" w14:paraId="178696E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59E10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7.1. Prihodi od prodaje nefinancijske imovine</w:t>
            </w:r>
          </w:p>
        </w:tc>
        <w:tc>
          <w:tcPr>
            <w:tcW w:w="420" w:type="pct"/>
            <w:tcBorders>
              <w:top w:val="nil"/>
              <w:left w:val="nil"/>
              <w:bottom w:val="nil"/>
              <w:right w:val="nil"/>
            </w:tcBorders>
            <w:shd w:val="clear" w:color="000000" w:fill="FFFF99"/>
            <w:noWrap/>
            <w:vAlign w:val="bottom"/>
            <w:hideMark/>
          </w:tcPr>
          <w:p w14:paraId="291A22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c>
          <w:tcPr>
            <w:tcW w:w="521" w:type="pct"/>
            <w:tcBorders>
              <w:top w:val="nil"/>
              <w:left w:val="nil"/>
              <w:bottom w:val="nil"/>
              <w:right w:val="nil"/>
            </w:tcBorders>
            <w:shd w:val="clear" w:color="000000" w:fill="FFFF99"/>
            <w:noWrap/>
            <w:vAlign w:val="bottom"/>
            <w:hideMark/>
          </w:tcPr>
          <w:p w14:paraId="6AA1F7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2917D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27D2F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r>
      <w:tr w:rsidR="00DF560D" w:rsidRPr="00DF560D" w14:paraId="31C3C524" w14:textId="77777777" w:rsidTr="00DF560D">
        <w:trPr>
          <w:trHeight w:val="255"/>
        </w:trPr>
        <w:tc>
          <w:tcPr>
            <w:tcW w:w="413" w:type="pct"/>
            <w:tcBorders>
              <w:top w:val="nil"/>
              <w:left w:val="nil"/>
              <w:bottom w:val="nil"/>
              <w:right w:val="nil"/>
            </w:tcBorders>
            <w:noWrap/>
            <w:vAlign w:val="bottom"/>
            <w:hideMark/>
          </w:tcPr>
          <w:p w14:paraId="2158DE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96D69B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57C703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20.500,00</w:t>
            </w:r>
          </w:p>
        </w:tc>
        <w:tc>
          <w:tcPr>
            <w:tcW w:w="521" w:type="pct"/>
            <w:tcBorders>
              <w:top w:val="nil"/>
              <w:left w:val="nil"/>
              <w:bottom w:val="nil"/>
              <w:right w:val="nil"/>
            </w:tcBorders>
            <w:noWrap/>
            <w:vAlign w:val="bottom"/>
            <w:hideMark/>
          </w:tcPr>
          <w:p w14:paraId="31EA8B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E0342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E208CB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20.500,00</w:t>
            </w:r>
          </w:p>
        </w:tc>
      </w:tr>
      <w:tr w:rsidR="00DF560D" w:rsidRPr="00DF560D" w14:paraId="15981E30" w14:textId="77777777" w:rsidTr="00DF560D">
        <w:trPr>
          <w:trHeight w:val="255"/>
        </w:trPr>
        <w:tc>
          <w:tcPr>
            <w:tcW w:w="413" w:type="pct"/>
            <w:tcBorders>
              <w:top w:val="nil"/>
              <w:left w:val="nil"/>
              <w:bottom w:val="nil"/>
              <w:right w:val="nil"/>
            </w:tcBorders>
            <w:noWrap/>
            <w:vAlign w:val="bottom"/>
            <w:hideMark/>
          </w:tcPr>
          <w:p w14:paraId="3E6EBC7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93FDDA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227BFD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20.500,00</w:t>
            </w:r>
          </w:p>
        </w:tc>
        <w:tc>
          <w:tcPr>
            <w:tcW w:w="521" w:type="pct"/>
            <w:tcBorders>
              <w:top w:val="nil"/>
              <w:left w:val="nil"/>
              <w:bottom w:val="nil"/>
              <w:right w:val="nil"/>
            </w:tcBorders>
            <w:noWrap/>
            <w:vAlign w:val="bottom"/>
            <w:hideMark/>
          </w:tcPr>
          <w:p w14:paraId="29F66E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DF8DE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F8111E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20.500,00</w:t>
            </w:r>
          </w:p>
        </w:tc>
      </w:tr>
      <w:tr w:rsidR="00DF560D" w:rsidRPr="00DF560D" w14:paraId="4934ECB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7CAE07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K100074 Postavljanje nadzornih kamera na divljim odlagalištima</w:t>
            </w:r>
          </w:p>
        </w:tc>
        <w:tc>
          <w:tcPr>
            <w:tcW w:w="420" w:type="pct"/>
            <w:tcBorders>
              <w:top w:val="nil"/>
              <w:left w:val="nil"/>
              <w:bottom w:val="nil"/>
              <w:right w:val="nil"/>
            </w:tcBorders>
            <w:shd w:val="clear" w:color="000000" w:fill="CCCCFF"/>
            <w:noWrap/>
            <w:vAlign w:val="bottom"/>
            <w:hideMark/>
          </w:tcPr>
          <w:p w14:paraId="0D131F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31A9C1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58623C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4BBA68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3A68CA7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69259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2D392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39A657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3D7261E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6823A4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7AAFB5AF" w14:textId="77777777" w:rsidTr="00DF560D">
        <w:trPr>
          <w:trHeight w:val="255"/>
        </w:trPr>
        <w:tc>
          <w:tcPr>
            <w:tcW w:w="413" w:type="pct"/>
            <w:tcBorders>
              <w:top w:val="nil"/>
              <w:left w:val="nil"/>
              <w:bottom w:val="nil"/>
              <w:right w:val="nil"/>
            </w:tcBorders>
            <w:noWrap/>
            <w:vAlign w:val="bottom"/>
            <w:hideMark/>
          </w:tcPr>
          <w:p w14:paraId="612AEB6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6968C0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887348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15F5D6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132B7D4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0672BC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15EDDAB3" w14:textId="77777777" w:rsidTr="00DF560D">
        <w:trPr>
          <w:trHeight w:val="255"/>
        </w:trPr>
        <w:tc>
          <w:tcPr>
            <w:tcW w:w="413" w:type="pct"/>
            <w:tcBorders>
              <w:top w:val="nil"/>
              <w:left w:val="nil"/>
              <w:bottom w:val="nil"/>
              <w:right w:val="nil"/>
            </w:tcBorders>
            <w:noWrap/>
            <w:vAlign w:val="bottom"/>
            <w:hideMark/>
          </w:tcPr>
          <w:p w14:paraId="41D9EC3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42</w:t>
            </w:r>
          </w:p>
        </w:tc>
        <w:tc>
          <w:tcPr>
            <w:tcW w:w="2828" w:type="pct"/>
            <w:tcBorders>
              <w:top w:val="nil"/>
              <w:left w:val="nil"/>
              <w:bottom w:val="nil"/>
              <w:right w:val="nil"/>
            </w:tcBorders>
            <w:noWrap/>
            <w:vAlign w:val="bottom"/>
            <w:hideMark/>
          </w:tcPr>
          <w:p w14:paraId="6048CF2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43EFF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5FD13C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78F936C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0BB766C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5F5288F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0EBBDA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K100075 Građevinski radovi na grobljima</w:t>
            </w:r>
          </w:p>
        </w:tc>
        <w:tc>
          <w:tcPr>
            <w:tcW w:w="420" w:type="pct"/>
            <w:tcBorders>
              <w:top w:val="nil"/>
              <w:left w:val="nil"/>
              <w:bottom w:val="nil"/>
              <w:right w:val="nil"/>
            </w:tcBorders>
            <w:shd w:val="clear" w:color="000000" w:fill="CCCCFF"/>
            <w:noWrap/>
            <w:vAlign w:val="bottom"/>
            <w:hideMark/>
          </w:tcPr>
          <w:p w14:paraId="4ED855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CCCCFF"/>
            <w:noWrap/>
            <w:vAlign w:val="bottom"/>
            <w:hideMark/>
          </w:tcPr>
          <w:p w14:paraId="5C5931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4D13C1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9FBE3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r>
      <w:tr w:rsidR="00DF560D" w:rsidRPr="00DF560D" w14:paraId="7F6C7C1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C5DA77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r w:rsidRPr="00DF560D">
              <w:rPr>
                <w:rFonts w:ascii="Arial" w:eastAsia="Times New Roman" w:hAnsi="Arial" w:cs="Arial"/>
                <w:b/>
                <w:bCs/>
                <w:color w:val="000000"/>
                <w:kern w:val="0"/>
                <w:sz w:val="14"/>
                <w:szCs w:val="14"/>
                <w:lang w:val="en-US"/>
                <w14:ligatures w14:val="none"/>
              </w:rPr>
              <w:t xml:space="preserve"> za </w:t>
            </w:r>
            <w:proofErr w:type="spellStart"/>
            <w:r w:rsidRPr="00DF560D">
              <w:rPr>
                <w:rFonts w:ascii="Arial" w:eastAsia="Times New Roman" w:hAnsi="Arial" w:cs="Arial"/>
                <w:b/>
                <w:bCs/>
                <w:color w:val="000000"/>
                <w:kern w:val="0"/>
                <w:sz w:val="14"/>
                <w:szCs w:val="14"/>
                <w:lang w:val="en-US"/>
                <w14:ligatures w14:val="none"/>
              </w:rPr>
              <w:t>šume</w:t>
            </w:r>
            <w:proofErr w:type="spellEnd"/>
          </w:p>
        </w:tc>
        <w:tc>
          <w:tcPr>
            <w:tcW w:w="420" w:type="pct"/>
            <w:tcBorders>
              <w:top w:val="nil"/>
              <w:left w:val="nil"/>
              <w:bottom w:val="nil"/>
              <w:right w:val="nil"/>
            </w:tcBorders>
            <w:shd w:val="clear" w:color="000000" w:fill="FFFF99"/>
            <w:noWrap/>
            <w:vAlign w:val="bottom"/>
            <w:hideMark/>
          </w:tcPr>
          <w:p w14:paraId="2FEFBA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FFFF99"/>
            <w:noWrap/>
            <w:vAlign w:val="bottom"/>
            <w:hideMark/>
          </w:tcPr>
          <w:p w14:paraId="1AD995A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85000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029D2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r>
      <w:tr w:rsidR="00DF560D" w:rsidRPr="00DF560D" w14:paraId="5A34D4BB" w14:textId="77777777" w:rsidTr="00DF560D">
        <w:trPr>
          <w:trHeight w:val="255"/>
        </w:trPr>
        <w:tc>
          <w:tcPr>
            <w:tcW w:w="413" w:type="pct"/>
            <w:tcBorders>
              <w:top w:val="nil"/>
              <w:left w:val="nil"/>
              <w:bottom w:val="nil"/>
              <w:right w:val="nil"/>
            </w:tcBorders>
            <w:noWrap/>
            <w:vAlign w:val="bottom"/>
            <w:hideMark/>
          </w:tcPr>
          <w:p w14:paraId="7FE154B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27D0DD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2898F1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30.000,00</w:t>
            </w:r>
          </w:p>
        </w:tc>
        <w:tc>
          <w:tcPr>
            <w:tcW w:w="521" w:type="pct"/>
            <w:tcBorders>
              <w:top w:val="nil"/>
              <w:left w:val="nil"/>
              <w:bottom w:val="nil"/>
              <w:right w:val="nil"/>
            </w:tcBorders>
            <w:noWrap/>
            <w:vAlign w:val="bottom"/>
            <w:hideMark/>
          </w:tcPr>
          <w:p w14:paraId="4243E50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1B58BA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CBAED7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30.000,00</w:t>
            </w:r>
          </w:p>
        </w:tc>
      </w:tr>
      <w:tr w:rsidR="00DF560D" w:rsidRPr="00DF560D" w14:paraId="025B4D0A" w14:textId="77777777" w:rsidTr="00DF560D">
        <w:trPr>
          <w:trHeight w:val="255"/>
        </w:trPr>
        <w:tc>
          <w:tcPr>
            <w:tcW w:w="413" w:type="pct"/>
            <w:tcBorders>
              <w:top w:val="nil"/>
              <w:left w:val="nil"/>
              <w:bottom w:val="nil"/>
              <w:right w:val="nil"/>
            </w:tcBorders>
            <w:noWrap/>
            <w:vAlign w:val="bottom"/>
            <w:hideMark/>
          </w:tcPr>
          <w:p w14:paraId="37D1F65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CE4D48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1BA26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30.000,00</w:t>
            </w:r>
          </w:p>
        </w:tc>
        <w:tc>
          <w:tcPr>
            <w:tcW w:w="521" w:type="pct"/>
            <w:tcBorders>
              <w:top w:val="nil"/>
              <w:left w:val="nil"/>
              <w:bottom w:val="nil"/>
              <w:right w:val="nil"/>
            </w:tcBorders>
            <w:noWrap/>
            <w:vAlign w:val="bottom"/>
            <w:hideMark/>
          </w:tcPr>
          <w:p w14:paraId="1D5910C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CE490D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7960C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30.000,00</w:t>
            </w:r>
          </w:p>
        </w:tc>
      </w:tr>
      <w:tr w:rsidR="00DF560D" w:rsidRPr="00DF560D" w14:paraId="7E63A57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3A73B5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K100076 Sanacija javnih površina</w:t>
            </w:r>
          </w:p>
        </w:tc>
        <w:tc>
          <w:tcPr>
            <w:tcW w:w="420" w:type="pct"/>
            <w:tcBorders>
              <w:top w:val="nil"/>
              <w:left w:val="nil"/>
              <w:bottom w:val="nil"/>
              <w:right w:val="nil"/>
            </w:tcBorders>
            <w:shd w:val="clear" w:color="000000" w:fill="CCCCFF"/>
            <w:noWrap/>
            <w:vAlign w:val="bottom"/>
            <w:hideMark/>
          </w:tcPr>
          <w:p w14:paraId="419B85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521" w:type="pct"/>
            <w:tcBorders>
              <w:top w:val="nil"/>
              <w:left w:val="nil"/>
              <w:bottom w:val="nil"/>
              <w:right w:val="nil"/>
            </w:tcBorders>
            <w:shd w:val="clear" w:color="000000" w:fill="CCCCFF"/>
            <w:noWrap/>
            <w:vAlign w:val="bottom"/>
            <w:hideMark/>
          </w:tcPr>
          <w:p w14:paraId="0660E9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EF0AD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24078B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r>
      <w:tr w:rsidR="00DF560D" w:rsidRPr="00DF560D" w14:paraId="092CEF4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FCF039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3CAC9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5.225,00</w:t>
            </w:r>
          </w:p>
        </w:tc>
        <w:tc>
          <w:tcPr>
            <w:tcW w:w="521" w:type="pct"/>
            <w:tcBorders>
              <w:top w:val="nil"/>
              <w:left w:val="nil"/>
              <w:bottom w:val="nil"/>
              <w:right w:val="nil"/>
            </w:tcBorders>
            <w:shd w:val="clear" w:color="000000" w:fill="FFFF99"/>
            <w:noWrap/>
            <w:vAlign w:val="bottom"/>
            <w:hideMark/>
          </w:tcPr>
          <w:p w14:paraId="259751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92241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224CF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5.225,00</w:t>
            </w:r>
          </w:p>
        </w:tc>
      </w:tr>
      <w:tr w:rsidR="00DF560D" w:rsidRPr="00DF560D" w14:paraId="03E8FD70" w14:textId="77777777" w:rsidTr="00DF560D">
        <w:trPr>
          <w:trHeight w:val="255"/>
        </w:trPr>
        <w:tc>
          <w:tcPr>
            <w:tcW w:w="413" w:type="pct"/>
            <w:tcBorders>
              <w:top w:val="nil"/>
              <w:left w:val="nil"/>
              <w:bottom w:val="nil"/>
              <w:right w:val="nil"/>
            </w:tcBorders>
            <w:noWrap/>
            <w:vAlign w:val="bottom"/>
            <w:hideMark/>
          </w:tcPr>
          <w:p w14:paraId="1BE543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568C4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F501F2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5.225,00</w:t>
            </w:r>
          </w:p>
        </w:tc>
        <w:tc>
          <w:tcPr>
            <w:tcW w:w="521" w:type="pct"/>
            <w:tcBorders>
              <w:top w:val="nil"/>
              <w:left w:val="nil"/>
              <w:bottom w:val="nil"/>
              <w:right w:val="nil"/>
            </w:tcBorders>
            <w:noWrap/>
            <w:vAlign w:val="bottom"/>
            <w:hideMark/>
          </w:tcPr>
          <w:p w14:paraId="1FC850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2D620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BB1ED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5.225,00</w:t>
            </w:r>
          </w:p>
        </w:tc>
      </w:tr>
      <w:tr w:rsidR="00DF560D" w:rsidRPr="00DF560D" w14:paraId="7D834930" w14:textId="77777777" w:rsidTr="00DF560D">
        <w:trPr>
          <w:trHeight w:val="255"/>
        </w:trPr>
        <w:tc>
          <w:tcPr>
            <w:tcW w:w="413" w:type="pct"/>
            <w:tcBorders>
              <w:top w:val="nil"/>
              <w:left w:val="nil"/>
              <w:bottom w:val="nil"/>
              <w:right w:val="nil"/>
            </w:tcBorders>
            <w:noWrap/>
            <w:vAlign w:val="bottom"/>
            <w:hideMark/>
          </w:tcPr>
          <w:p w14:paraId="1C4F651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CE5EE0F"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BEA92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5.225,00</w:t>
            </w:r>
          </w:p>
        </w:tc>
        <w:tc>
          <w:tcPr>
            <w:tcW w:w="521" w:type="pct"/>
            <w:tcBorders>
              <w:top w:val="nil"/>
              <w:left w:val="nil"/>
              <w:bottom w:val="nil"/>
              <w:right w:val="nil"/>
            </w:tcBorders>
            <w:noWrap/>
            <w:vAlign w:val="bottom"/>
            <w:hideMark/>
          </w:tcPr>
          <w:p w14:paraId="4114B5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78F49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54D31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5.225,00</w:t>
            </w:r>
          </w:p>
        </w:tc>
      </w:tr>
      <w:tr w:rsidR="00DF560D" w:rsidRPr="00DF560D" w14:paraId="67402ED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09BC2E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5.4. Kapitalne pomoći iz županijskog proračuna</w:t>
            </w:r>
          </w:p>
        </w:tc>
        <w:tc>
          <w:tcPr>
            <w:tcW w:w="420" w:type="pct"/>
            <w:tcBorders>
              <w:top w:val="nil"/>
              <w:left w:val="nil"/>
              <w:bottom w:val="nil"/>
              <w:right w:val="nil"/>
            </w:tcBorders>
            <w:shd w:val="clear" w:color="000000" w:fill="FFFF99"/>
            <w:noWrap/>
            <w:vAlign w:val="bottom"/>
            <w:hideMark/>
          </w:tcPr>
          <w:p w14:paraId="6291EE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5.775,00</w:t>
            </w:r>
          </w:p>
        </w:tc>
        <w:tc>
          <w:tcPr>
            <w:tcW w:w="521" w:type="pct"/>
            <w:tcBorders>
              <w:top w:val="nil"/>
              <w:left w:val="nil"/>
              <w:bottom w:val="nil"/>
              <w:right w:val="nil"/>
            </w:tcBorders>
            <w:shd w:val="clear" w:color="000000" w:fill="FFFF99"/>
            <w:noWrap/>
            <w:vAlign w:val="bottom"/>
            <w:hideMark/>
          </w:tcPr>
          <w:p w14:paraId="1368BD9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3DB7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EC6AF4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5.775,00</w:t>
            </w:r>
          </w:p>
        </w:tc>
      </w:tr>
      <w:tr w:rsidR="00DF560D" w:rsidRPr="00DF560D" w14:paraId="1926DEF4" w14:textId="77777777" w:rsidTr="00DF560D">
        <w:trPr>
          <w:trHeight w:val="255"/>
        </w:trPr>
        <w:tc>
          <w:tcPr>
            <w:tcW w:w="413" w:type="pct"/>
            <w:tcBorders>
              <w:top w:val="nil"/>
              <w:left w:val="nil"/>
              <w:bottom w:val="nil"/>
              <w:right w:val="nil"/>
            </w:tcBorders>
            <w:noWrap/>
            <w:vAlign w:val="bottom"/>
            <w:hideMark/>
          </w:tcPr>
          <w:p w14:paraId="24527A8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B324C6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3A9E5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5.775,00</w:t>
            </w:r>
          </w:p>
        </w:tc>
        <w:tc>
          <w:tcPr>
            <w:tcW w:w="521" w:type="pct"/>
            <w:tcBorders>
              <w:top w:val="nil"/>
              <w:left w:val="nil"/>
              <w:bottom w:val="nil"/>
              <w:right w:val="nil"/>
            </w:tcBorders>
            <w:noWrap/>
            <w:vAlign w:val="bottom"/>
            <w:hideMark/>
          </w:tcPr>
          <w:p w14:paraId="47CFC6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8FFB1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44C961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5.775,00</w:t>
            </w:r>
          </w:p>
        </w:tc>
      </w:tr>
      <w:tr w:rsidR="00DF560D" w:rsidRPr="00DF560D" w14:paraId="2A043B33" w14:textId="77777777" w:rsidTr="00DF560D">
        <w:trPr>
          <w:trHeight w:val="255"/>
        </w:trPr>
        <w:tc>
          <w:tcPr>
            <w:tcW w:w="413" w:type="pct"/>
            <w:tcBorders>
              <w:top w:val="nil"/>
              <w:left w:val="nil"/>
              <w:bottom w:val="nil"/>
              <w:right w:val="nil"/>
            </w:tcBorders>
            <w:noWrap/>
            <w:vAlign w:val="bottom"/>
            <w:hideMark/>
          </w:tcPr>
          <w:p w14:paraId="0343EE0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00ECBD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2AF06B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5.775,00</w:t>
            </w:r>
          </w:p>
        </w:tc>
        <w:tc>
          <w:tcPr>
            <w:tcW w:w="521" w:type="pct"/>
            <w:tcBorders>
              <w:top w:val="nil"/>
              <w:left w:val="nil"/>
              <w:bottom w:val="nil"/>
              <w:right w:val="nil"/>
            </w:tcBorders>
            <w:noWrap/>
            <w:vAlign w:val="bottom"/>
            <w:hideMark/>
          </w:tcPr>
          <w:p w14:paraId="7FA29F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D6BAA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4C44E7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5.775,00</w:t>
            </w:r>
          </w:p>
        </w:tc>
      </w:tr>
      <w:tr w:rsidR="00DF560D" w:rsidRPr="00DF560D" w14:paraId="447B0C8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F5FDE1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K100079 Sanacija nerazvrstanih cesta nakon prirodne nepogode</w:t>
            </w:r>
          </w:p>
        </w:tc>
        <w:tc>
          <w:tcPr>
            <w:tcW w:w="420" w:type="pct"/>
            <w:tcBorders>
              <w:top w:val="nil"/>
              <w:left w:val="nil"/>
              <w:bottom w:val="nil"/>
              <w:right w:val="nil"/>
            </w:tcBorders>
            <w:shd w:val="clear" w:color="000000" w:fill="CCCCFF"/>
            <w:noWrap/>
            <w:vAlign w:val="bottom"/>
            <w:hideMark/>
          </w:tcPr>
          <w:p w14:paraId="1BD79B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488.900,00</w:t>
            </w:r>
          </w:p>
        </w:tc>
        <w:tc>
          <w:tcPr>
            <w:tcW w:w="521" w:type="pct"/>
            <w:tcBorders>
              <w:top w:val="nil"/>
              <w:left w:val="nil"/>
              <w:bottom w:val="nil"/>
              <w:right w:val="nil"/>
            </w:tcBorders>
            <w:shd w:val="clear" w:color="000000" w:fill="CCCCFF"/>
            <w:noWrap/>
            <w:vAlign w:val="bottom"/>
            <w:hideMark/>
          </w:tcPr>
          <w:p w14:paraId="3969F0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57.000,00</w:t>
            </w:r>
          </w:p>
        </w:tc>
        <w:tc>
          <w:tcPr>
            <w:tcW w:w="404" w:type="pct"/>
            <w:tcBorders>
              <w:top w:val="nil"/>
              <w:left w:val="nil"/>
              <w:bottom w:val="nil"/>
              <w:right w:val="nil"/>
            </w:tcBorders>
            <w:shd w:val="clear" w:color="000000" w:fill="CCCCFF"/>
            <w:noWrap/>
            <w:vAlign w:val="bottom"/>
            <w:hideMark/>
          </w:tcPr>
          <w:p w14:paraId="302E24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11,66</w:t>
            </w:r>
          </w:p>
        </w:tc>
        <w:tc>
          <w:tcPr>
            <w:tcW w:w="414" w:type="pct"/>
            <w:tcBorders>
              <w:top w:val="nil"/>
              <w:left w:val="nil"/>
              <w:bottom w:val="nil"/>
              <w:right w:val="nil"/>
            </w:tcBorders>
            <w:shd w:val="clear" w:color="000000" w:fill="CCCCFF"/>
            <w:noWrap/>
            <w:vAlign w:val="bottom"/>
            <w:hideMark/>
          </w:tcPr>
          <w:p w14:paraId="75471E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545.900,00</w:t>
            </w:r>
          </w:p>
        </w:tc>
      </w:tr>
      <w:tr w:rsidR="00DF560D" w:rsidRPr="00DF560D" w14:paraId="4EA4083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9C25A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45D61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6D76BE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F6774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EEABE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5DE75192" w14:textId="77777777" w:rsidTr="00DF560D">
        <w:trPr>
          <w:trHeight w:val="255"/>
        </w:trPr>
        <w:tc>
          <w:tcPr>
            <w:tcW w:w="413" w:type="pct"/>
            <w:tcBorders>
              <w:top w:val="nil"/>
              <w:left w:val="nil"/>
              <w:bottom w:val="nil"/>
              <w:right w:val="nil"/>
            </w:tcBorders>
            <w:noWrap/>
            <w:vAlign w:val="bottom"/>
            <w:hideMark/>
          </w:tcPr>
          <w:p w14:paraId="05DCF31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867690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23585B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5A588D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2294E4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ACB6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7F2F299E" w14:textId="77777777" w:rsidTr="00DF560D">
        <w:trPr>
          <w:trHeight w:val="255"/>
        </w:trPr>
        <w:tc>
          <w:tcPr>
            <w:tcW w:w="413" w:type="pct"/>
            <w:tcBorders>
              <w:top w:val="nil"/>
              <w:left w:val="nil"/>
              <w:bottom w:val="nil"/>
              <w:right w:val="nil"/>
            </w:tcBorders>
            <w:noWrap/>
            <w:vAlign w:val="bottom"/>
            <w:hideMark/>
          </w:tcPr>
          <w:p w14:paraId="0E313D6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120CAF4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0BADB0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214BB53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072D74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0BA1E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1576685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F5C9EA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2F3FC6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468.900,00</w:t>
            </w:r>
          </w:p>
        </w:tc>
        <w:tc>
          <w:tcPr>
            <w:tcW w:w="521" w:type="pct"/>
            <w:tcBorders>
              <w:top w:val="nil"/>
              <w:left w:val="nil"/>
              <w:bottom w:val="nil"/>
              <w:right w:val="nil"/>
            </w:tcBorders>
            <w:shd w:val="clear" w:color="000000" w:fill="FFFF99"/>
            <w:noWrap/>
            <w:vAlign w:val="bottom"/>
            <w:hideMark/>
          </w:tcPr>
          <w:p w14:paraId="3CA89E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57.000,00</w:t>
            </w:r>
          </w:p>
        </w:tc>
        <w:tc>
          <w:tcPr>
            <w:tcW w:w="404" w:type="pct"/>
            <w:tcBorders>
              <w:top w:val="nil"/>
              <w:left w:val="nil"/>
              <w:bottom w:val="nil"/>
              <w:right w:val="nil"/>
            </w:tcBorders>
            <w:shd w:val="clear" w:color="000000" w:fill="FFFF99"/>
            <w:noWrap/>
            <w:vAlign w:val="bottom"/>
            <w:hideMark/>
          </w:tcPr>
          <w:p w14:paraId="2BCC8C6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12,16</w:t>
            </w:r>
          </w:p>
        </w:tc>
        <w:tc>
          <w:tcPr>
            <w:tcW w:w="414" w:type="pct"/>
            <w:tcBorders>
              <w:top w:val="nil"/>
              <w:left w:val="nil"/>
              <w:bottom w:val="nil"/>
              <w:right w:val="nil"/>
            </w:tcBorders>
            <w:shd w:val="clear" w:color="000000" w:fill="FFFF99"/>
            <w:noWrap/>
            <w:vAlign w:val="bottom"/>
            <w:hideMark/>
          </w:tcPr>
          <w:p w14:paraId="6133A6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525.900,00</w:t>
            </w:r>
          </w:p>
        </w:tc>
      </w:tr>
      <w:tr w:rsidR="00DF560D" w:rsidRPr="00DF560D" w14:paraId="4702C8C5" w14:textId="77777777" w:rsidTr="00DF560D">
        <w:trPr>
          <w:trHeight w:val="255"/>
        </w:trPr>
        <w:tc>
          <w:tcPr>
            <w:tcW w:w="413" w:type="pct"/>
            <w:tcBorders>
              <w:top w:val="nil"/>
              <w:left w:val="nil"/>
              <w:bottom w:val="nil"/>
              <w:right w:val="nil"/>
            </w:tcBorders>
            <w:noWrap/>
            <w:vAlign w:val="bottom"/>
            <w:hideMark/>
          </w:tcPr>
          <w:p w14:paraId="7A8D91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41D12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A5972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468.900,00</w:t>
            </w:r>
          </w:p>
        </w:tc>
        <w:tc>
          <w:tcPr>
            <w:tcW w:w="521" w:type="pct"/>
            <w:tcBorders>
              <w:top w:val="nil"/>
              <w:left w:val="nil"/>
              <w:bottom w:val="nil"/>
              <w:right w:val="nil"/>
            </w:tcBorders>
            <w:noWrap/>
            <w:vAlign w:val="bottom"/>
            <w:hideMark/>
          </w:tcPr>
          <w:p w14:paraId="249C0F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57.000,00</w:t>
            </w:r>
          </w:p>
        </w:tc>
        <w:tc>
          <w:tcPr>
            <w:tcW w:w="404" w:type="pct"/>
            <w:tcBorders>
              <w:top w:val="nil"/>
              <w:left w:val="nil"/>
              <w:bottom w:val="nil"/>
              <w:right w:val="nil"/>
            </w:tcBorders>
            <w:noWrap/>
            <w:vAlign w:val="bottom"/>
            <w:hideMark/>
          </w:tcPr>
          <w:p w14:paraId="11FDFF1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12,16</w:t>
            </w:r>
          </w:p>
        </w:tc>
        <w:tc>
          <w:tcPr>
            <w:tcW w:w="414" w:type="pct"/>
            <w:tcBorders>
              <w:top w:val="nil"/>
              <w:left w:val="nil"/>
              <w:bottom w:val="nil"/>
              <w:right w:val="nil"/>
            </w:tcBorders>
            <w:noWrap/>
            <w:vAlign w:val="bottom"/>
            <w:hideMark/>
          </w:tcPr>
          <w:p w14:paraId="583010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525.900,00</w:t>
            </w:r>
          </w:p>
        </w:tc>
      </w:tr>
      <w:tr w:rsidR="00DF560D" w:rsidRPr="00DF560D" w14:paraId="47592DD6" w14:textId="77777777" w:rsidTr="00DF560D">
        <w:trPr>
          <w:trHeight w:val="255"/>
        </w:trPr>
        <w:tc>
          <w:tcPr>
            <w:tcW w:w="413" w:type="pct"/>
            <w:tcBorders>
              <w:top w:val="nil"/>
              <w:left w:val="nil"/>
              <w:bottom w:val="nil"/>
              <w:right w:val="nil"/>
            </w:tcBorders>
            <w:noWrap/>
            <w:vAlign w:val="bottom"/>
            <w:hideMark/>
          </w:tcPr>
          <w:p w14:paraId="50DCFE0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90AA29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80D71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468.900,00</w:t>
            </w:r>
          </w:p>
        </w:tc>
        <w:tc>
          <w:tcPr>
            <w:tcW w:w="521" w:type="pct"/>
            <w:tcBorders>
              <w:top w:val="nil"/>
              <w:left w:val="nil"/>
              <w:bottom w:val="nil"/>
              <w:right w:val="nil"/>
            </w:tcBorders>
            <w:noWrap/>
            <w:vAlign w:val="bottom"/>
            <w:hideMark/>
          </w:tcPr>
          <w:p w14:paraId="76BC77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57.000,00</w:t>
            </w:r>
          </w:p>
        </w:tc>
        <w:tc>
          <w:tcPr>
            <w:tcW w:w="404" w:type="pct"/>
            <w:tcBorders>
              <w:top w:val="nil"/>
              <w:left w:val="nil"/>
              <w:bottom w:val="nil"/>
              <w:right w:val="nil"/>
            </w:tcBorders>
            <w:noWrap/>
            <w:vAlign w:val="bottom"/>
            <w:hideMark/>
          </w:tcPr>
          <w:p w14:paraId="3739097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12,16</w:t>
            </w:r>
          </w:p>
        </w:tc>
        <w:tc>
          <w:tcPr>
            <w:tcW w:w="414" w:type="pct"/>
            <w:tcBorders>
              <w:top w:val="nil"/>
              <w:left w:val="nil"/>
              <w:bottom w:val="nil"/>
              <w:right w:val="nil"/>
            </w:tcBorders>
            <w:noWrap/>
            <w:vAlign w:val="bottom"/>
            <w:hideMark/>
          </w:tcPr>
          <w:p w14:paraId="222D85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525.900,00</w:t>
            </w:r>
          </w:p>
        </w:tc>
      </w:tr>
      <w:tr w:rsidR="00DF560D" w:rsidRPr="00DF560D" w14:paraId="18833BD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340455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K100080 Izrada elaborata ucrtavanja nerazvrstanih cesta</w:t>
            </w:r>
          </w:p>
        </w:tc>
        <w:tc>
          <w:tcPr>
            <w:tcW w:w="420" w:type="pct"/>
            <w:tcBorders>
              <w:top w:val="nil"/>
              <w:left w:val="nil"/>
              <w:bottom w:val="nil"/>
              <w:right w:val="nil"/>
            </w:tcBorders>
            <w:shd w:val="clear" w:color="000000" w:fill="CCCCFF"/>
            <w:noWrap/>
            <w:vAlign w:val="bottom"/>
            <w:hideMark/>
          </w:tcPr>
          <w:p w14:paraId="13B098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78D789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FCD1C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ACCA9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0707266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9B001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E5E740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489601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DB4B34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4FC3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49597645" w14:textId="77777777" w:rsidTr="00DF560D">
        <w:trPr>
          <w:trHeight w:val="255"/>
        </w:trPr>
        <w:tc>
          <w:tcPr>
            <w:tcW w:w="413" w:type="pct"/>
            <w:tcBorders>
              <w:top w:val="nil"/>
              <w:left w:val="nil"/>
              <w:bottom w:val="nil"/>
              <w:right w:val="nil"/>
            </w:tcBorders>
            <w:noWrap/>
            <w:vAlign w:val="bottom"/>
            <w:hideMark/>
          </w:tcPr>
          <w:p w14:paraId="3857E4F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EF7215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9C698A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22DB82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A3CAD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4CA8B9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r>
      <w:tr w:rsidR="00DF560D" w:rsidRPr="00DF560D" w14:paraId="33F8CBE3" w14:textId="77777777" w:rsidTr="00DF560D">
        <w:trPr>
          <w:trHeight w:val="255"/>
        </w:trPr>
        <w:tc>
          <w:tcPr>
            <w:tcW w:w="413" w:type="pct"/>
            <w:tcBorders>
              <w:top w:val="nil"/>
              <w:left w:val="nil"/>
              <w:bottom w:val="nil"/>
              <w:right w:val="nil"/>
            </w:tcBorders>
            <w:noWrap/>
            <w:vAlign w:val="bottom"/>
            <w:hideMark/>
          </w:tcPr>
          <w:p w14:paraId="081B162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122E7F6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CDAA86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0B7C29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55C6CE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CA7BB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r>
      <w:tr w:rsidR="00DF560D" w:rsidRPr="00DF560D" w14:paraId="723C87E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AB283F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K100081 Elaborat za procjenu količine mineralnih sirovina</w:t>
            </w:r>
          </w:p>
        </w:tc>
        <w:tc>
          <w:tcPr>
            <w:tcW w:w="420" w:type="pct"/>
            <w:tcBorders>
              <w:top w:val="nil"/>
              <w:left w:val="nil"/>
              <w:bottom w:val="nil"/>
              <w:right w:val="nil"/>
            </w:tcBorders>
            <w:shd w:val="clear" w:color="000000" w:fill="CCCCFF"/>
            <w:noWrap/>
            <w:vAlign w:val="bottom"/>
            <w:hideMark/>
          </w:tcPr>
          <w:p w14:paraId="5D7DF6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CCCCFF"/>
            <w:noWrap/>
            <w:vAlign w:val="bottom"/>
            <w:hideMark/>
          </w:tcPr>
          <w:p w14:paraId="446ED6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404" w:type="pct"/>
            <w:tcBorders>
              <w:top w:val="nil"/>
              <w:left w:val="nil"/>
              <w:bottom w:val="nil"/>
              <w:right w:val="nil"/>
            </w:tcBorders>
            <w:shd w:val="clear" w:color="000000" w:fill="CCCCFF"/>
            <w:noWrap/>
            <w:vAlign w:val="bottom"/>
            <w:hideMark/>
          </w:tcPr>
          <w:p w14:paraId="6B1759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79D4C2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4F176D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736F09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p>
        </w:tc>
        <w:tc>
          <w:tcPr>
            <w:tcW w:w="420" w:type="pct"/>
            <w:tcBorders>
              <w:top w:val="nil"/>
              <w:left w:val="nil"/>
              <w:bottom w:val="nil"/>
              <w:right w:val="nil"/>
            </w:tcBorders>
            <w:shd w:val="clear" w:color="000000" w:fill="FFFF99"/>
            <w:noWrap/>
            <w:vAlign w:val="bottom"/>
            <w:hideMark/>
          </w:tcPr>
          <w:p w14:paraId="31B920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FFFF99"/>
            <w:noWrap/>
            <w:vAlign w:val="bottom"/>
            <w:hideMark/>
          </w:tcPr>
          <w:p w14:paraId="2625B4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404" w:type="pct"/>
            <w:tcBorders>
              <w:top w:val="nil"/>
              <w:left w:val="nil"/>
              <w:bottom w:val="nil"/>
              <w:right w:val="nil"/>
            </w:tcBorders>
            <w:shd w:val="clear" w:color="000000" w:fill="FFFF99"/>
            <w:noWrap/>
            <w:vAlign w:val="bottom"/>
            <w:hideMark/>
          </w:tcPr>
          <w:p w14:paraId="0F950C8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640EC0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F3B0E75" w14:textId="77777777" w:rsidTr="00DF560D">
        <w:trPr>
          <w:trHeight w:val="255"/>
        </w:trPr>
        <w:tc>
          <w:tcPr>
            <w:tcW w:w="413" w:type="pct"/>
            <w:tcBorders>
              <w:top w:val="nil"/>
              <w:left w:val="nil"/>
              <w:bottom w:val="nil"/>
              <w:right w:val="nil"/>
            </w:tcBorders>
            <w:noWrap/>
            <w:vAlign w:val="bottom"/>
            <w:hideMark/>
          </w:tcPr>
          <w:p w14:paraId="5E68128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99BC6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82450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521" w:type="pct"/>
            <w:tcBorders>
              <w:top w:val="nil"/>
              <w:left w:val="nil"/>
              <w:bottom w:val="nil"/>
              <w:right w:val="nil"/>
            </w:tcBorders>
            <w:noWrap/>
            <w:vAlign w:val="bottom"/>
            <w:hideMark/>
          </w:tcPr>
          <w:p w14:paraId="344334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404" w:type="pct"/>
            <w:tcBorders>
              <w:top w:val="nil"/>
              <w:left w:val="nil"/>
              <w:bottom w:val="nil"/>
              <w:right w:val="nil"/>
            </w:tcBorders>
            <w:noWrap/>
            <w:vAlign w:val="bottom"/>
            <w:hideMark/>
          </w:tcPr>
          <w:p w14:paraId="113491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8CD838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47A01869" w14:textId="77777777" w:rsidTr="00DF560D">
        <w:trPr>
          <w:trHeight w:val="255"/>
        </w:trPr>
        <w:tc>
          <w:tcPr>
            <w:tcW w:w="413" w:type="pct"/>
            <w:tcBorders>
              <w:top w:val="nil"/>
              <w:left w:val="nil"/>
              <w:bottom w:val="nil"/>
              <w:right w:val="nil"/>
            </w:tcBorders>
            <w:noWrap/>
            <w:vAlign w:val="bottom"/>
            <w:hideMark/>
          </w:tcPr>
          <w:p w14:paraId="47A67E7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94F4F1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29ACC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521" w:type="pct"/>
            <w:tcBorders>
              <w:top w:val="nil"/>
              <w:left w:val="nil"/>
              <w:bottom w:val="nil"/>
              <w:right w:val="nil"/>
            </w:tcBorders>
            <w:noWrap/>
            <w:vAlign w:val="bottom"/>
            <w:hideMark/>
          </w:tcPr>
          <w:p w14:paraId="17B26F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404" w:type="pct"/>
            <w:tcBorders>
              <w:top w:val="nil"/>
              <w:left w:val="nil"/>
              <w:bottom w:val="nil"/>
              <w:right w:val="nil"/>
            </w:tcBorders>
            <w:noWrap/>
            <w:vAlign w:val="bottom"/>
            <w:hideMark/>
          </w:tcPr>
          <w:p w14:paraId="3379430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4E0C442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044ECE3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3D5587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T100016 Rušenje objekata koji ugrožavaju sigurnost prometa</w:t>
            </w:r>
          </w:p>
        </w:tc>
        <w:tc>
          <w:tcPr>
            <w:tcW w:w="420" w:type="pct"/>
            <w:tcBorders>
              <w:top w:val="nil"/>
              <w:left w:val="nil"/>
              <w:bottom w:val="nil"/>
              <w:right w:val="nil"/>
            </w:tcBorders>
            <w:shd w:val="clear" w:color="000000" w:fill="CCCCFF"/>
            <w:noWrap/>
            <w:vAlign w:val="bottom"/>
            <w:hideMark/>
          </w:tcPr>
          <w:p w14:paraId="0AAFFC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CCCCFF"/>
            <w:noWrap/>
            <w:vAlign w:val="bottom"/>
            <w:hideMark/>
          </w:tcPr>
          <w:p w14:paraId="1C67BC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CCCCFF"/>
            <w:noWrap/>
            <w:vAlign w:val="bottom"/>
            <w:hideMark/>
          </w:tcPr>
          <w:p w14:paraId="52B47D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714F25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869168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E497BA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4418A8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FFFF99"/>
            <w:noWrap/>
            <w:vAlign w:val="bottom"/>
            <w:hideMark/>
          </w:tcPr>
          <w:p w14:paraId="00F3EF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FFFF99"/>
            <w:noWrap/>
            <w:vAlign w:val="bottom"/>
            <w:hideMark/>
          </w:tcPr>
          <w:p w14:paraId="29337B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371CD6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F1471B8" w14:textId="77777777" w:rsidTr="00DF560D">
        <w:trPr>
          <w:trHeight w:val="255"/>
        </w:trPr>
        <w:tc>
          <w:tcPr>
            <w:tcW w:w="413" w:type="pct"/>
            <w:tcBorders>
              <w:top w:val="nil"/>
              <w:left w:val="nil"/>
              <w:bottom w:val="nil"/>
              <w:right w:val="nil"/>
            </w:tcBorders>
            <w:noWrap/>
            <w:vAlign w:val="bottom"/>
            <w:hideMark/>
          </w:tcPr>
          <w:p w14:paraId="2291327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74A1D1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14B63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521" w:type="pct"/>
            <w:tcBorders>
              <w:top w:val="nil"/>
              <w:left w:val="nil"/>
              <w:bottom w:val="nil"/>
              <w:right w:val="nil"/>
            </w:tcBorders>
            <w:noWrap/>
            <w:vAlign w:val="bottom"/>
            <w:hideMark/>
          </w:tcPr>
          <w:p w14:paraId="343FDA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404" w:type="pct"/>
            <w:tcBorders>
              <w:top w:val="nil"/>
              <w:left w:val="nil"/>
              <w:bottom w:val="nil"/>
              <w:right w:val="nil"/>
            </w:tcBorders>
            <w:noWrap/>
            <w:vAlign w:val="bottom"/>
            <w:hideMark/>
          </w:tcPr>
          <w:p w14:paraId="10B7011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57B0A77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7B9A7456" w14:textId="77777777" w:rsidTr="00DF560D">
        <w:trPr>
          <w:trHeight w:val="255"/>
        </w:trPr>
        <w:tc>
          <w:tcPr>
            <w:tcW w:w="413" w:type="pct"/>
            <w:tcBorders>
              <w:top w:val="nil"/>
              <w:left w:val="nil"/>
              <w:bottom w:val="nil"/>
              <w:right w:val="nil"/>
            </w:tcBorders>
            <w:noWrap/>
            <w:vAlign w:val="bottom"/>
            <w:hideMark/>
          </w:tcPr>
          <w:p w14:paraId="3E5B674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394E00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16489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521" w:type="pct"/>
            <w:tcBorders>
              <w:top w:val="nil"/>
              <w:left w:val="nil"/>
              <w:bottom w:val="nil"/>
              <w:right w:val="nil"/>
            </w:tcBorders>
            <w:noWrap/>
            <w:vAlign w:val="bottom"/>
            <w:hideMark/>
          </w:tcPr>
          <w:p w14:paraId="58EF422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404" w:type="pct"/>
            <w:tcBorders>
              <w:top w:val="nil"/>
              <w:left w:val="nil"/>
              <w:bottom w:val="nil"/>
              <w:right w:val="nil"/>
            </w:tcBorders>
            <w:noWrap/>
            <w:vAlign w:val="bottom"/>
            <w:hideMark/>
          </w:tcPr>
          <w:p w14:paraId="6DC91A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5715D50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4F03BC2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F6DFEA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T100025 Izrada elaborata prometne regulacije</w:t>
            </w:r>
          </w:p>
        </w:tc>
        <w:tc>
          <w:tcPr>
            <w:tcW w:w="420" w:type="pct"/>
            <w:tcBorders>
              <w:top w:val="nil"/>
              <w:left w:val="nil"/>
              <w:bottom w:val="nil"/>
              <w:right w:val="nil"/>
            </w:tcBorders>
            <w:shd w:val="clear" w:color="000000" w:fill="CCCCFF"/>
            <w:noWrap/>
            <w:vAlign w:val="bottom"/>
            <w:hideMark/>
          </w:tcPr>
          <w:p w14:paraId="69D021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521" w:type="pct"/>
            <w:tcBorders>
              <w:top w:val="nil"/>
              <w:left w:val="nil"/>
              <w:bottom w:val="nil"/>
              <w:right w:val="nil"/>
            </w:tcBorders>
            <w:shd w:val="clear" w:color="000000" w:fill="CCCCFF"/>
            <w:noWrap/>
            <w:vAlign w:val="bottom"/>
            <w:hideMark/>
          </w:tcPr>
          <w:p w14:paraId="709CE9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404" w:type="pct"/>
            <w:tcBorders>
              <w:top w:val="nil"/>
              <w:left w:val="nil"/>
              <w:bottom w:val="nil"/>
              <w:right w:val="nil"/>
            </w:tcBorders>
            <w:shd w:val="clear" w:color="000000" w:fill="CCCCFF"/>
            <w:noWrap/>
            <w:vAlign w:val="bottom"/>
            <w:hideMark/>
          </w:tcPr>
          <w:p w14:paraId="4EC97C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22C3DD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14DAAB0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D56C14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44153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521" w:type="pct"/>
            <w:tcBorders>
              <w:top w:val="nil"/>
              <w:left w:val="nil"/>
              <w:bottom w:val="nil"/>
              <w:right w:val="nil"/>
            </w:tcBorders>
            <w:shd w:val="clear" w:color="000000" w:fill="FFFF99"/>
            <w:noWrap/>
            <w:vAlign w:val="bottom"/>
            <w:hideMark/>
          </w:tcPr>
          <w:p w14:paraId="392865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404" w:type="pct"/>
            <w:tcBorders>
              <w:top w:val="nil"/>
              <w:left w:val="nil"/>
              <w:bottom w:val="nil"/>
              <w:right w:val="nil"/>
            </w:tcBorders>
            <w:shd w:val="clear" w:color="000000" w:fill="FFFF99"/>
            <w:noWrap/>
            <w:vAlign w:val="bottom"/>
            <w:hideMark/>
          </w:tcPr>
          <w:p w14:paraId="5DCB32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74BDF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5A9F8E3E" w14:textId="77777777" w:rsidTr="00DF560D">
        <w:trPr>
          <w:trHeight w:val="255"/>
        </w:trPr>
        <w:tc>
          <w:tcPr>
            <w:tcW w:w="413" w:type="pct"/>
            <w:tcBorders>
              <w:top w:val="nil"/>
              <w:left w:val="nil"/>
              <w:bottom w:val="nil"/>
              <w:right w:val="nil"/>
            </w:tcBorders>
            <w:noWrap/>
            <w:vAlign w:val="bottom"/>
            <w:hideMark/>
          </w:tcPr>
          <w:p w14:paraId="23E088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77F2EF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DCE78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3.982,00</w:t>
            </w:r>
          </w:p>
        </w:tc>
        <w:tc>
          <w:tcPr>
            <w:tcW w:w="521" w:type="pct"/>
            <w:tcBorders>
              <w:top w:val="nil"/>
              <w:left w:val="nil"/>
              <w:bottom w:val="nil"/>
              <w:right w:val="nil"/>
            </w:tcBorders>
            <w:noWrap/>
            <w:vAlign w:val="bottom"/>
            <w:hideMark/>
          </w:tcPr>
          <w:p w14:paraId="34FE0A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-3.982,00</w:t>
            </w:r>
          </w:p>
        </w:tc>
        <w:tc>
          <w:tcPr>
            <w:tcW w:w="404" w:type="pct"/>
            <w:tcBorders>
              <w:top w:val="nil"/>
              <w:left w:val="nil"/>
              <w:bottom w:val="nil"/>
              <w:right w:val="nil"/>
            </w:tcBorders>
            <w:noWrap/>
            <w:vAlign w:val="bottom"/>
            <w:hideMark/>
          </w:tcPr>
          <w:p w14:paraId="10EB4D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E0A42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2DAA8A0A" w14:textId="77777777" w:rsidTr="00DF560D">
        <w:trPr>
          <w:trHeight w:val="255"/>
        </w:trPr>
        <w:tc>
          <w:tcPr>
            <w:tcW w:w="413" w:type="pct"/>
            <w:tcBorders>
              <w:top w:val="nil"/>
              <w:left w:val="nil"/>
              <w:bottom w:val="nil"/>
              <w:right w:val="nil"/>
            </w:tcBorders>
            <w:noWrap/>
            <w:vAlign w:val="bottom"/>
            <w:hideMark/>
          </w:tcPr>
          <w:p w14:paraId="3620D8C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5295EF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F2C788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3.982,00</w:t>
            </w:r>
          </w:p>
        </w:tc>
        <w:tc>
          <w:tcPr>
            <w:tcW w:w="521" w:type="pct"/>
            <w:tcBorders>
              <w:top w:val="nil"/>
              <w:left w:val="nil"/>
              <w:bottom w:val="nil"/>
              <w:right w:val="nil"/>
            </w:tcBorders>
            <w:noWrap/>
            <w:vAlign w:val="bottom"/>
            <w:hideMark/>
          </w:tcPr>
          <w:p w14:paraId="2817B9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-3.982,00</w:t>
            </w:r>
          </w:p>
        </w:tc>
        <w:tc>
          <w:tcPr>
            <w:tcW w:w="404" w:type="pct"/>
            <w:tcBorders>
              <w:top w:val="nil"/>
              <w:left w:val="nil"/>
              <w:bottom w:val="nil"/>
              <w:right w:val="nil"/>
            </w:tcBorders>
            <w:noWrap/>
            <w:vAlign w:val="bottom"/>
            <w:hideMark/>
          </w:tcPr>
          <w:p w14:paraId="313D6F7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1CE8E5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075908D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27E68D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Tekući projekt T100033 Sanacija dijela gravitacijske seoske vodovodne mreže</w:t>
            </w:r>
          </w:p>
        </w:tc>
        <w:tc>
          <w:tcPr>
            <w:tcW w:w="420" w:type="pct"/>
            <w:tcBorders>
              <w:top w:val="nil"/>
              <w:left w:val="nil"/>
              <w:bottom w:val="nil"/>
              <w:right w:val="nil"/>
            </w:tcBorders>
            <w:shd w:val="clear" w:color="000000" w:fill="CCCCFF"/>
            <w:noWrap/>
            <w:vAlign w:val="bottom"/>
            <w:hideMark/>
          </w:tcPr>
          <w:p w14:paraId="4687E2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c>
          <w:tcPr>
            <w:tcW w:w="521" w:type="pct"/>
            <w:tcBorders>
              <w:top w:val="nil"/>
              <w:left w:val="nil"/>
              <w:bottom w:val="nil"/>
              <w:right w:val="nil"/>
            </w:tcBorders>
            <w:shd w:val="clear" w:color="000000" w:fill="CCCCFF"/>
            <w:noWrap/>
            <w:vAlign w:val="bottom"/>
            <w:hideMark/>
          </w:tcPr>
          <w:p w14:paraId="6615D51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E9D41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1E5C8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r>
      <w:tr w:rsidR="00DF560D" w:rsidRPr="00DF560D" w14:paraId="49A322D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B48EB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3.1.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Vlastiti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proračuna</w:t>
            </w:r>
            <w:proofErr w:type="spellEnd"/>
          </w:p>
        </w:tc>
        <w:tc>
          <w:tcPr>
            <w:tcW w:w="420" w:type="pct"/>
            <w:tcBorders>
              <w:top w:val="nil"/>
              <w:left w:val="nil"/>
              <w:bottom w:val="nil"/>
              <w:right w:val="nil"/>
            </w:tcBorders>
            <w:shd w:val="clear" w:color="000000" w:fill="FFFF99"/>
            <w:noWrap/>
            <w:vAlign w:val="bottom"/>
            <w:hideMark/>
          </w:tcPr>
          <w:p w14:paraId="12D423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c>
          <w:tcPr>
            <w:tcW w:w="521" w:type="pct"/>
            <w:tcBorders>
              <w:top w:val="nil"/>
              <w:left w:val="nil"/>
              <w:bottom w:val="nil"/>
              <w:right w:val="nil"/>
            </w:tcBorders>
            <w:shd w:val="clear" w:color="000000" w:fill="FFFF99"/>
            <w:noWrap/>
            <w:vAlign w:val="bottom"/>
            <w:hideMark/>
          </w:tcPr>
          <w:p w14:paraId="6F688C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8DFBB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A17444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r>
      <w:tr w:rsidR="00DF560D" w:rsidRPr="00DF560D" w14:paraId="43E0930A" w14:textId="77777777" w:rsidTr="00DF560D">
        <w:trPr>
          <w:trHeight w:val="255"/>
        </w:trPr>
        <w:tc>
          <w:tcPr>
            <w:tcW w:w="413" w:type="pct"/>
            <w:tcBorders>
              <w:top w:val="nil"/>
              <w:left w:val="nil"/>
              <w:bottom w:val="nil"/>
              <w:right w:val="nil"/>
            </w:tcBorders>
            <w:noWrap/>
            <w:vAlign w:val="bottom"/>
            <w:hideMark/>
          </w:tcPr>
          <w:p w14:paraId="127D9F0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7849A29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BF00BD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16.000,00</w:t>
            </w:r>
          </w:p>
        </w:tc>
        <w:tc>
          <w:tcPr>
            <w:tcW w:w="521" w:type="pct"/>
            <w:tcBorders>
              <w:top w:val="nil"/>
              <w:left w:val="nil"/>
              <w:bottom w:val="nil"/>
              <w:right w:val="nil"/>
            </w:tcBorders>
            <w:noWrap/>
            <w:vAlign w:val="bottom"/>
            <w:hideMark/>
          </w:tcPr>
          <w:p w14:paraId="0302465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951434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D8F0C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16.000,00</w:t>
            </w:r>
          </w:p>
        </w:tc>
      </w:tr>
      <w:tr w:rsidR="00DF560D" w:rsidRPr="00DF560D" w14:paraId="7F4EF6BC" w14:textId="77777777" w:rsidTr="00DF560D">
        <w:trPr>
          <w:trHeight w:val="255"/>
        </w:trPr>
        <w:tc>
          <w:tcPr>
            <w:tcW w:w="413" w:type="pct"/>
            <w:tcBorders>
              <w:top w:val="nil"/>
              <w:left w:val="nil"/>
              <w:bottom w:val="nil"/>
              <w:right w:val="nil"/>
            </w:tcBorders>
            <w:noWrap/>
            <w:vAlign w:val="bottom"/>
            <w:hideMark/>
          </w:tcPr>
          <w:p w14:paraId="1975C8D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6A6353F"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1558F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16.000,00</w:t>
            </w:r>
          </w:p>
        </w:tc>
        <w:tc>
          <w:tcPr>
            <w:tcW w:w="521" w:type="pct"/>
            <w:tcBorders>
              <w:top w:val="nil"/>
              <w:left w:val="nil"/>
              <w:bottom w:val="nil"/>
              <w:right w:val="nil"/>
            </w:tcBorders>
            <w:noWrap/>
            <w:vAlign w:val="bottom"/>
            <w:hideMark/>
          </w:tcPr>
          <w:p w14:paraId="0A73A9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23B163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FD090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16.000,00</w:t>
            </w:r>
          </w:p>
        </w:tc>
      </w:tr>
      <w:tr w:rsidR="00DF560D" w:rsidRPr="00DF560D" w14:paraId="0E43369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35C7F6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T100043 Popravak mostova</w:t>
            </w:r>
          </w:p>
        </w:tc>
        <w:tc>
          <w:tcPr>
            <w:tcW w:w="420" w:type="pct"/>
            <w:tcBorders>
              <w:top w:val="nil"/>
              <w:left w:val="nil"/>
              <w:bottom w:val="nil"/>
              <w:right w:val="nil"/>
            </w:tcBorders>
            <w:shd w:val="clear" w:color="000000" w:fill="CCCCFF"/>
            <w:noWrap/>
            <w:vAlign w:val="bottom"/>
            <w:hideMark/>
          </w:tcPr>
          <w:p w14:paraId="5E90B5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521" w:type="pct"/>
            <w:tcBorders>
              <w:top w:val="nil"/>
              <w:left w:val="nil"/>
              <w:bottom w:val="nil"/>
              <w:right w:val="nil"/>
            </w:tcBorders>
            <w:shd w:val="clear" w:color="000000" w:fill="CCCCFF"/>
            <w:noWrap/>
            <w:vAlign w:val="bottom"/>
            <w:hideMark/>
          </w:tcPr>
          <w:p w14:paraId="708B73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404" w:type="pct"/>
            <w:tcBorders>
              <w:top w:val="nil"/>
              <w:left w:val="nil"/>
              <w:bottom w:val="nil"/>
              <w:right w:val="nil"/>
            </w:tcBorders>
            <w:shd w:val="clear" w:color="000000" w:fill="CCCCFF"/>
            <w:noWrap/>
            <w:vAlign w:val="bottom"/>
            <w:hideMark/>
          </w:tcPr>
          <w:p w14:paraId="30D7FB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68EAAE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70A55AD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39224A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7.1. Prihodi od prodaje nefinancijske imovine</w:t>
            </w:r>
          </w:p>
        </w:tc>
        <w:tc>
          <w:tcPr>
            <w:tcW w:w="420" w:type="pct"/>
            <w:tcBorders>
              <w:top w:val="nil"/>
              <w:left w:val="nil"/>
              <w:bottom w:val="nil"/>
              <w:right w:val="nil"/>
            </w:tcBorders>
            <w:shd w:val="clear" w:color="000000" w:fill="FFFF99"/>
            <w:noWrap/>
            <w:vAlign w:val="bottom"/>
            <w:hideMark/>
          </w:tcPr>
          <w:p w14:paraId="589621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521" w:type="pct"/>
            <w:tcBorders>
              <w:top w:val="nil"/>
              <w:left w:val="nil"/>
              <w:bottom w:val="nil"/>
              <w:right w:val="nil"/>
            </w:tcBorders>
            <w:shd w:val="clear" w:color="000000" w:fill="FFFF99"/>
            <w:noWrap/>
            <w:vAlign w:val="bottom"/>
            <w:hideMark/>
          </w:tcPr>
          <w:p w14:paraId="129589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404" w:type="pct"/>
            <w:tcBorders>
              <w:top w:val="nil"/>
              <w:left w:val="nil"/>
              <w:bottom w:val="nil"/>
              <w:right w:val="nil"/>
            </w:tcBorders>
            <w:shd w:val="clear" w:color="000000" w:fill="FFFF99"/>
            <w:noWrap/>
            <w:vAlign w:val="bottom"/>
            <w:hideMark/>
          </w:tcPr>
          <w:p w14:paraId="0DBAE7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650B1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0D2010E4" w14:textId="77777777" w:rsidTr="00DF560D">
        <w:trPr>
          <w:trHeight w:val="255"/>
        </w:trPr>
        <w:tc>
          <w:tcPr>
            <w:tcW w:w="413" w:type="pct"/>
            <w:tcBorders>
              <w:top w:val="nil"/>
              <w:left w:val="nil"/>
              <w:bottom w:val="nil"/>
              <w:right w:val="nil"/>
            </w:tcBorders>
            <w:noWrap/>
            <w:vAlign w:val="bottom"/>
            <w:hideMark/>
          </w:tcPr>
          <w:p w14:paraId="129A2A5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F5735C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FB6FBE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11.000,00</w:t>
            </w:r>
          </w:p>
        </w:tc>
        <w:tc>
          <w:tcPr>
            <w:tcW w:w="521" w:type="pct"/>
            <w:tcBorders>
              <w:top w:val="nil"/>
              <w:left w:val="nil"/>
              <w:bottom w:val="nil"/>
              <w:right w:val="nil"/>
            </w:tcBorders>
            <w:noWrap/>
            <w:vAlign w:val="bottom"/>
            <w:hideMark/>
          </w:tcPr>
          <w:p w14:paraId="79EA49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-11.000,00</w:t>
            </w:r>
          </w:p>
        </w:tc>
        <w:tc>
          <w:tcPr>
            <w:tcW w:w="404" w:type="pct"/>
            <w:tcBorders>
              <w:top w:val="nil"/>
              <w:left w:val="nil"/>
              <w:bottom w:val="nil"/>
              <w:right w:val="nil"/>
            </w:tcBorders>
            <w:noWrap/>
            <w:vAlign w:val="bottom"/>
            <w:hideMark/>
          </w:tcPr>
          <w:p w14:paraId="2C1453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2C2255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7E911E5C" w14:textId="77777777" w:rsidTr="00DF560D">
        <w:trPr>
          <w:trHeight w:val="255"/>
        </w:trPr>
        <w:tc>
          <w:tcPr>
            <w:tcW w:w="413" w:type="pct"/>
            <w:tcBorders>
              <w:top w:val="nil"/>
              <w:left w:val="nil"/>
              <w:bottom w:val="nil"/>
              <w:right w:val="nil"/>
            </w:tcBorders>
            <w:noWrap/>
            <w:vAlign w:val="bottom"/>
            <w:hideMark/>
          </w:tcPr>
          <w:p w14:paraId="2234C5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5D964F6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6A70DFC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11.000,00</w:t>
            </w:r>
          </w:p>
        </w:tc>
        <w:tc>
          <w:tcPr>
            <w:tcW w:w="521" w:type="pct"/>
            <w:tcBorders>
              <w:top w:val="nil"/>
              <w:left w:val="nil"/>
              <w:bottom w:val="nil"/>
              <w:right w:val="nil"/>
            </w:tcBorders>
            <w:noWrap/>
            <w:vAlign w:val="bottom"/>
            <w:hideMark/>
          </w:tcPr>
          <w:p w14:paraId="0745F2C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-11.000,00</w:t>
            </w:r>
          </w:p>
        </w:tc>
        <w:tc>
          <w:tcPr>
            <w:tcW w:w="404" w:type="pct"/>
            <w:tcBorders>
              <w:top w:val="nil"/>
              <w:left w:val="nil"/>
              <w:bottom w:val="nil"/>
              <w:right w:val="nil"/>
            </w:tcBorders>
            <w:noWrap/>
            <w:vAlign w:val="bottom"/>
            <w:hideMark/>
          </w:tcPr>
          <w:p w14:paraId="2180283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4C94ABD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16A6F85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046A5A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T100044 Opremanje unutarnjeg prostora TIC-a</w:t>
            </w:r>
          </w:p>
        </w:tc>
        <w:tc>
          <w:tcPr>
            <w:tcW w:w="420" w:type="pct"/>
            <w:tcBorders>
              <w:top w:val="nil"/>
              <w:left w:val="nil"/>
              <w:bottom w:val="nil"/>
              <w:right w:val="nil"/>
            </w:tcBorders>
            <w:shd w:val="clear" w:color="000000" w:fill="CCCCFF"/>
            <w:noWrap/>
            <w:vAlign w:val="bottom"/>
            <w:hideMark/>
          </w:tcPr>
          <w:p w14:paraId="514E10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21.225,00</w:t>
            </w:r>
          </w:p>
        </w:tc>
        <w:tc>
          <w:tcPr>
            <w:tcW w:w="521" w:type="pct"/>
            <w:tcBorders>
              <w:top w:val="nil"/>
              <w:left w:val="nil"/>
              <w:bottom w:val="nil"/>
              <w:right w:val="nil"/>
            </w:tcBorders>
            <w:shd w:val="clear" w:color="000000" w:fill="CCCCFF"/>
            <w:noWrap/>
            <w:vAlign w:val="bottom"/>
            <w:hideMark/>
          </w:tcPr>
          <w:p w14:paraId="3ACE4D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78AD2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3BBCC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21.225,00</w:t>
            </w:r>
          </w:p>
        </w:tc>
      </w:tr>
      <w:tr w:rsidR="00DF560D" w:rsidRPr="00DF560D" w14:paraId="6A4B484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90E02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6F39F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10.875,00</w:t>
            </w:r>
          </w:p>
        </w:tc>
        <w:tc>
          <w:tcPr>
            <w:tcW w:w="521" w:type="pct"/>
            <w:tcBorders>
              <w:top w:val="nil"/>
              <w:left w:val="nil"/>
              <w:bottom w:val="nil"/>
              <w:right w:val="nil"/>
            </w:tcBorders>
            <w:shd w:val="clear" w:color="000000" w:fill="FFFF99"/>
            <w:noWrap/>
            <w:vAlign w:val="bottom"/>
            <w:hideMark/>
          </w:tcPr>
          <w:p w14:paraId="3B2A2E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C51A6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3608E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10.875,00</w:t>
            </w:r>
          </w:p>
        </w:tc>
      </w:tr>
      <w:tr w:rsidR="00DF560D" w:rsidRPr="00DF560D" w14:paraId="26AEAEF4" w14:textId="77777777" w:rsidTr="00DF560D">
        <w:trPr>
          <w:trHeight w:val="255"/>
        </w:trPr>
        <w:tc>
          <w:tcPr>
            <w:tcW w:w="413" w:type="pct"/>
            <w:tcBorders>
              <w:top w:val="nil"/>
              <w:left w:val="nil"/>
              <w:bottom w:val="nil"/>
              <w:right w:val="nil"/>
            </w:tcBorders>
            <w:noWrap/>
            <w:vAlign w:val="bottom"/>
            <w:hideMark/>
          </w:tcPr>
          <w:p w14:paraId="65212E6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4FCFD8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89615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10.875,00</w:t>
            </w:r>
          </w:p>
        </w:tc>
        <w:tc>
          <w:tcPr>
            <w:tcW w:w="521" w:type="pct"/>
            <w:tcBorders>
              <w:top w:val="nil"/>
              <w:left w:val="nil"/>
              <w:bottom w:val="nil"/>
              <w:right w:val="nil"/>
            </w:tcBorders>
            <w:noWrap/>
            <w:vAlign w:val="bottom"/>
            <w:hideMark/>
          </w:tcPr>
          <w:p w14:paraId="70C4C9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87F0E5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D573C3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10.875,00</w:t>
            </w:r>
          </w:p>
        </w:tc>
      </w:tr>
      <w:tr w:rsidR="00DF560D" w:rsidRPr="00DF560D" w14:paraId="0F178022" w14:textId="77777777" w:rsidTr="00DF560D">
        <w:trPr>
          <w:trHeight w:val="255"/>
        </w:trPr>
        <w:tc>
          <w:tcPr>
            <w:tcW w:w="413" w:type="pct"/>
            <w:tcBorders>
              <w:top w:val="nil"/>
              <w:left w:val="nil"/>
              <w:bottom w:val="nil"/>
              <w:right w:val="nil"/>
            </w:tcBorders>
            <w:noWrap/>
            <w:vAlign w:val="bottom"/>
            <w:hideMark/>
          </w:tcPr>
          <w:p w14:paraId="167A825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4E7D45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CCA146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10.875,00</w:t>
            </w:r>
          </w:p>
        </w:tc>
        <w:tc>
          <w:tcPr>
            <w:tcW w:w="521" w:type="pct"/>
            <w:tcBorders>
              <w:top w:val="nil"/>
              <w:left w:val="nil"/>
              <w:bottom w:val="nil"/>
              <w:right w:val="nil"/>
            </w:tcBorders>
            <w:noWrap/>
            <w:vAlign w:val="bottom"/>
            <w:hideMark/>
          </w:tcPr>
          <w:p w14:paraId="6F7D849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D537D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70B14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10.875,00</w:t>
            </w:r>
          </w:p>
        </w:tc>
      </w:tr>
      <w:tr w:rsidR="00DF560D" w:rsidRPr="00DF560D" w14:paraId="0375697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39B52E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48C709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521" w:type="pct"/>
            <w:tcBorders>
              <w:top w:val="nil"/>
              <w:left w:val="nil"/>
              <w:bottom w:val="nil"/>
              <w:right w:val="nil"/>
            </w:tcBorders>
            <w:shd w:val="clear" w:color="000000" w:fill="FFFF99"/>
            <w:noWrap/>
            <w:vAlign w:val="bottom"/>
            <w:hideMark/>
          </w:tcPr>
          <w:p w14:paraId="16C57C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134C9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12E97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r>
      <w:tr w:rsidR="00DF560D" w:rsidRPr="00DF560D" w14:paraId="47901934" w14:textId="77777777" w:rsidTr="00DF560D">
        <w:trPr>
          <w:trHeight w:val="255"/>
        </w:trPr>
        <w:tc>
          <w:tcPr>
            <w:tcW w:w="413" w:type="pct"/>
            <w:tcBorders>
              <w:top w:val="nil"/>
              <w:left w:val="nil"/>
              <w:bottom w:val="nil"/>
              <w:right w:val="nil"/>
            </w:tcBorders>
            <w:noWrap/>
            <w:vAlign w:val="bottom"/>
            <w:hideMark/>
          </w:tcPr>
          <w:p w14:paraId="4A5C3E7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FD5509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580B5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521" w:type="pct"/>
            <w:tcBorders>
              <w:top w:val="nil"/>
              <w:left w:val="nil"/>
              <w:bottom w:val="nil"/>
              <w:right w:val="nil"/>
            </w:tcBorders>
            <w:noWrap/>
            <w:vAlign w:val="bottom"/>
            <w:hideMark/>
          </w:tcPr>
          <w:p w14:paraId="75C94FE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70A4F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193A0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r>
      <w:tr w:rsidR="00DF560D" w:rsidRPr="00DF560D" w14:paraId="702D9E2D" w14:textId="77777777" w:rsidTr="00DF560D">
        <w:trPr>
          <w:trHeight w:val="255"/>
        </w:trPr>
        <w:tc>
          <w:tcPr>
            <w:tcW w:w="413" w:type="pct"/>
            <w:tcBorders>
              <w:top w:val="nil"/>
              <w:left w:val="nil"/>
              <w:bottom w:val="nil"/>
              <w:right w:val="nil"/>
            </w:tcBorders>
            <w:noWrap/>
            <w:vAlign w:val="bottom"/>
            <w:hideMark/>
          </w:tcPr>
          <w:p w14:paraId="7E23B9B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B990C9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9856FD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521" w:type="pct"/>
            <w:tcBorders>
              <w:top w:val="nil"/>
              <w:left w:val="nil"/>
              <w:bottom w:val="nil"/>
              <w:right w:val="nil"/>
            </w:tcBorders>
            <w:noWrap/>
            <w:vAlign w:val="bottom"/>
            <w:hideMark/>
          </w:tcPr>
          <w:p w14:paraId="0F20B3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4A601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F8C9B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r>
      <w:tr w:rsidR="00DF560D" w:rsidRPr="00DF560D" w14:paraId="1246C6D3"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11A04B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T100046 Akcijski planovi vanjske rasvjete</w:t>
            </w:r>
          </w:p>
        </w:tc>
        <w:tc>
          <w:tcPr>
            <w:tcW w:w="420" w:type="pct"/>
            <w:tcBorders>
              <w:top w:val="nil"/>
              <w:left w:val="nil"/>
              <w:bottom w:val="nil"/>
              <w:right w:val="nil"/>
            </w:tcBorders>
            <w:shd w:val="clear" w:color="000000" w:fill="CCCCFF"/>
            <w:noWrap/>
            <w:vAlign w:val="bottom"/>
            <w:hideMark/>
          </w:tcPr>
          <w:p w14:paraId="7E335E0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c>
          <w:tcPr>
            <w:tcW w:w="521" w:type="pct"/>
            <w:tcBorders>
              <w:top w:val="nil"/>
              <w:left w:val="nil"/>
              <w:bottom w:val="nil"/>
              <w:right w:val="nil"/>
            </w:tcBorders>
            <w:shd w:val="clear" w:color="000000" w:fill="CCCCFF"/>
            <w:noWrap/>
            <w:vAlign w:val="bottom"/>
            <w:hideMark/>
          </w:tcPr>
          <w:p w14:paraId="13AA4CC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750C8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119B5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r>
      <w:tr w:rsidR="00DF560D" w:rsidRPr="00DF560D" w14:paraId="0204008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0464E9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441CA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c>
          <w:tcPr>
            <w:tcW w:w="521" w:type="pct"/>
            <w:tcBorders>
              <w:top w:val="nil"/>
              <w:left w:val="nil"/>
              <w:bottom w:val="nil"/>
              <w:right w:val="nil"/>
            </w:tcBorders>
            <w:shd w:val="clear" w:color="000000" w:fill="FFFF99"/>
            <w:noWrap/>
            <w:vAlign w:val="bottom"/>
            <w:hideMark/>
          </w:tcPr>
          <w:p w14:paraId="4B0A18A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D61BB6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95E4ED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r>
      <w:tr w:rsidR="00DF560D" w:rsidRPr="00DF560D" w14:paraId="37D8EFFA" w14:textId="77777777" w:rsidTr="00DF560D">
        <w:trPr>
          <w:trHeight w:val="255"/>
        </w:trPr>
        <w:tc>
          <w:tcPr>
            <w:tcW w:w="413" w:type="pct"/>
            <w:tcBorders>
              <w:top w:val="nil"/>
              <w:left w:val="nil"/>
              <w:bottom w:val="nil"/>
              <w:right w:val="nil"/>
            </w:tcBorders>
            <w:noWrap/>
            <w:vAlign w:val="bottom"/>
            <w:hideMark/>
          </w:tcPr>
          <w:p w14:paraId="6E93F94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DCEFD4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8D7472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8.500,00</w:t>
            </w:r>
          </w:p>
        </w:tc>
        <w:tc>
          <w:tcPr>
            <w:tcW w:w="521" w:type="pct"/>
            <w:tcBorders>
              <w:top w:val="nil"/>
              <w:left w:val="nil"/>
              <w:bottom w:val="nil"/>
              <w:right w:val="nil"/>
            </w:tcBorders>
            <w:noWrap/>
            <w:vAlign w:val="bottom"/>
            <w:hideMark/>
          </w:tcPr>
          <w:p w14:paraId="05D1DC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F1201F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0E3379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8.500,00</w:t>
            </w:r>
          </w:p>
        </w:tc>
      </w:tr>
      <w:tr w:rsidR="00DF560D" w:rsidRPr="00DF560D" w14:paraId="19F22584" w14:textId="77777777" w:rsidTr="00DF560D">
        <w:trPr>
          <w:trHeight w:val="255"/>
        </w:trPr>
        <w:tc>
          <w:tcPr>
            <w:tcW w:w="413" w:type="pct"/>
            <w:tcBorders>
              <w:top w:val="nil"/>
              <w:left w:val="nil"/>
              <w:bottom w:val="nil"/>
              <w:right w:val="nil"/>
            </w:tcBorders>
            <w:noWrap/>
            <w:vAlign w:val="bottom"/>
            <w:hideMark/>
          </w:tcPr>
          <w:p w14:paraId="187B2C4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85E6D3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98FE2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8.500,00</w:t>
            </w:r>
          </w:p>
        </w:tc>
        <w:tc>
          <w:tcPr>
            <w:tcW w:w="521" w:type="pct"/>
            <w:tcBorders>
              <w:top w:val="nil"/>
              <w:left w:val="nil"/>
              <w:bottom w:val="nil"/>
              <w:right w:val="nil"/>
            </w:tcBorders>
            <w:noWrap/>
            <w:vAlign w:val="bottom"/>
            <w:hideMark/>
          </w:tcPr>
          <w:p w14:paraId="5003FD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4162A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5A22B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8.500,00</w:t>
            </w:r>
          </w:p>
        </w:tc>
      </w:tr>
      <w:tr w:rsidR="00DF560D" w:rsidRPr="00DF560D" w14:paraId="7E1FB38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995EF6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T100047 Izobrazbeno informativne aktivnosti o gospodarenju otpadom</w:t>
            </w:r>
          </w:p>
        </w:tc>
        <w:tc>
          <w:tcPr>
            <w:tcW w:w="420" w:type="pct"/>
            <w:tcBorders>
              <w:top w:val="nil"/>
              <w:left w:val="nil"/>
              <w:bottom w:val="nil"/>
              <w:right w:val="nil"/>
            </w:tcBorders>
            <w:shd w:val="clear" w:color="000000" w:fill="CCCCFF"/>
            <w:noWrap/>
            <w:vAlign w:val="bottom"/>
            <w:hideMark/>
          </w:tcPr>
          <w:p w14:paraId="080F04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c>
          <w:tcPr>
            <w:tcW w:w="521" w:type="pct"/>
            <w:tcBorders>
              <w:top w:val="nil"/>
              <w:left w:val="nil"/>
              <w:bottom w:val="nil"/>
              <w:right w:val="nil"/>
            </w:tcBorders>
            <w:shd w:val="clear" w:color="000000" w:fill="CCCCFF"/>
            <w:noWrap/>
            <w:vAlign w:val="bottom"/>
            <w:hideMark/>
          </w:tcPr>
          <w:p w14:paraId="432AF1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16D11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04911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r>
      <w:tr w:rsidR="00DF560D" w:rsidRPr="00DF560D" w14:paraId="5D5E6E4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13633E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7720F3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2.450,00</w:t>
            </w:r>
          </w:p>
        </w:tc>
        <w:tc>
          <w:tcPr>
            <w:tcW w:w="521" w:type="pct"/>
            <w:tcBorders>
              <w:top w:val="nil"/>
              <w:left w:val="nil"/>
              <w:bottom w:val="nil"/>
              <w:right w:val="nil"/>
            </w:tcBorders>
            <w:shd w:val="clear" w:color="000000" w:fill="FFFF99"/>
            <w:noWrap/>
            <w:vAlign w:val="bottom"/>
            <w:hideMark/>
          </w:tcPr>
          <w:p w14:paraId="2DBF8D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8ABCD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1E9B1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2.450,00</w:t>
            </w:r>
          </w:p>
        </w:tc>
      </w:tr>
      <w:tr w:rsidR="00DF560D" w:rsidRPr="00DF560D" w14:paraId="16438D02" w14:textId="77777777" w:rsidTr="00DF560D">
        <w:trPr>
          <w:trHeight w:val="255"/>
        </w:trPr>
        <w:tc>
          <w:tcPr>
            <w:tcW w:w="413" w:type="pct"/>
            <w:tcBorders>
              <w:top w:val="nil"/>
              <w:left w:val="nil"/>
              <w:bottom w:val="nil"/>
              <w:right w:val="nil"/>
            </w:tcBorders>
            <w:noWrap/>
            <w:vAlign w:val="bottom"/>
            <w:hideMark/>
          </w:tcPr>
          <w:p w14:paraId="0AB8C60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D91AB2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8608C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2.450,00</w:t>
            </w:r>
          </w:p>
        </w:tc>
        <w:tc>
          <w:tcPr>
            <w:tcW w:w="521" w:type="pct"/>
            <w:tcBorders>
              <w:top w:val="nil"/>
              <w:left w:val="nil"/>
              <w:bottom w:val="nil"/>
              <w:right w:val="nil"/>
            </w:tcBorders>
            <w:noWrap/>
            <w:vAlign w:val="bottom"/>
            <w:hideMark/>
          </w:tcPr>
          <w:p w14:paraId="7AF727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6C4A1F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0876BE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2.450,00</w:t>
            </w:r>
          </w:p>
        </w:tc>
      </w:tr>
      <w:tr w:rsidR="00DF560D" w:rsidRPr="00DF560D" w14:paraId="2EF24615" w14:textId="77777777" w:rsidTr="00DF560D">
        <w:trPr>
          <w:trHeight w:val="255"/>
        </w:trPr>
        <w:tc>
          <w:tcPr>
            <w:tcW w:w="413" w:type="pct"/>
            <w:tcBorders>
              <w:top w:val="nil"/>
              <w:left w:val="nil"/>
              <w:bottom w:val="nil"/>
              <w:right w:val="nil"/>
            </w:tcBorders>
            <w:noWrap/>
            <w:vAlign w:val="bottom"/>
            <w:hideMark/>
          </w:tcPr>
          <w:p w14:paraId="3885449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BA53DE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D44BA1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2.450,00</w:t>
            </w:r>
          </w:p>
        </w:tc>
        <w:tc>
          <w:tcPr>
            <w:tcW w:w="521" w:type="pct"/>
            <w:tcBorders>
              <w:top w:val="nil"/>
              <w:left w:val="nil"/>
              <w:bottom w:val="nil"/>
              <w:right w:val="nil"/>
            </w:tcBorders>
            <w:noWrap/>
            <w:vAlign w:val="bottom"/>
            <w:hideMark/>
          </w:tcPr>
          <w:p w14:paraId="10A3988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F1EAE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70A3DD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2.450,00</w:t>
            </w:r>
          </w:p>
        </w:tc>
      </w:tr>
      <w:tr w:rsidR="00DF560D" w:rsidRPr="00DF560D" w14:paraId="244D711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F774E3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3F00BC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c>
          <w:tcPr>
            <w:tcW w:w="521" w:type="pct"/>
            <w:tcBorders>
              <w:top w:val="nil"/>
              <w:left w:val="nil"/>
              <w:bottom w:val="nil"/>
              <w:right w:val="nil"/>
            </w:tcBorders>
            <w:shd w:val="clear" w:color="000000" w:fill="FFFF99"/>
            <w:noWrap/>
            <w:vAlign w:val="bottom"/>
            <w:hideMark/>
          </w:tcPr>
          <w:p w14:paraId="1A409B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BA17A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CE124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r>
      <w:tr w:rsidR="00DF560D" w:rsidRPr="00DF560D" w14:paraId="77192C2C"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49F9388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78FB83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c>
          <w:tcPr>
            <w:tcW w:w="521" w:type="pct"/>
            <w:tcBorders>
              <w:top w:val="nil"/>
              <w:left w:val="nil"/>
              <w:bottom w:val="nil"/>
              <w:right w:val="nil"/>
            </w:tcBorders>
            <w:shd w:val="clear" w:color="000000" w:fill="FFFFCC"/>
            <w:noWrap/>
            <w:vAlign w:val="bottom"/>
            <w:hideMark/>
          </w:tcPr>
          <w:p w14:paraId="63E98B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118DF6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0E29DD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r>
      <w:tr w:rsidR="00DF560D" w:rsidRPr="00DF560D" w14:paraId="74002DEF" w14:textId="77777777" w:rsidTr="00DF560D">
        <w:trPr>
          <w:trHeight w:val="255"/>
        </w:trPr>
        <w:tc>
          <w:tcPr>
            <w:tcW w:w="413" w:type="pct"/>
            <w:tcBorders>
              <w:top w:val="nil"/>
              <w:left w:val="nil"/>
              <w:bottom w:val="nil"/>
              <w:right w:val="nil"/>
            </w:tcBorders>
            <w:noWrap/>
            <w:vAlign w:val="bottom"/>
            <w:hideMark/>
          </w:tcPr>
          <w:p w14:paraId="1BC08AF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4A0370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16B760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7.013,00</w:t>
            </w:r>
          </w:p>
        </w:tc>
        <w:tc>
          <w:tcPr>
            <w:tcW w:w="521" w:type="pct"/>
            <w:tcBorders>
              <w:top w:val="nil"/>
              <w:left w:val="nil"/>
              <w:bottom w:val="nil"/>
              <w:right w:val="nil"/>
            </w:tcBorders>
            <w:noWrap/>
            <w:vAlign w:val="bottom"/>
            <w:hideMark/>
          </w:tcPr>
          <w:p w14:paraId="229B17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2E51F8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F63FF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7.013,00</w:t>
            </w:r>
          </w:p>
        </w:tc>
      </w:tr>
      <w:tr w:rsidR="00DF560D" w:rsidRPr="00DF560D" w14:paraId="3E041F84" w14:textId="77777777" w:rsidTr="00DF560D">
        <w:trPr>
          <w:trHeight w:val="255"/>
        </w:trPr>
        <w:tc>
          <w:tcPr>
            <w:tcW w:w="413" w:type="pct"/>
            <w:tcBorders>
              <w:top w:val="nil"/>
              <w:left w:val="nil"/>
              <w:bottom w:val="nil"/>
              <w:right w:val="nil"/>
            </w:tcBorders>
            <w:noWrap/>
            <w:vAlign w:val="bottom"/>
            <w:hideMark/>
          </w:tcPr>
          <w:p w14:paraId="45EF0FC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F3E0D8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A9AD18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7.013,00</w:t>
            </w:r>
          </w:p>
        </w:tc>
        <w:tc>
          <w:tcPr>
            <w:tcW w:w="521" w:type="pct"/>
            <w:tcBorders>
              <w:top w:val="nil"/>
              <w:left w:val="nil"/>
              <w:bottom w:val="nil"/>
              <w:right w:val="nil"/>
            </w:tcBorders>
            <w:noWrap/>
            <w:vAlign w:val="bottom"/>
            <w:hideMark/>
          </w:tcPr>
          <w:p w14:paraId="706448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444C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365FC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7.013,00</w:t>
            </w:r>
          </w:p>
        </w:tc>
      </w:tr>
      <w:tr w:rsidR="00DF560D" w:rsidRPr="00DF560D" w14:paraId="2C7552A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F39F1D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T100048 Projektna dokumentacija za optiku u naselju Srb</w:t>
            </w:r>
          </w:p>
        </w:tc>
        <w:tc>
          <w:tcPr>
            <w:tcW w:w="420" w:type="pct"/>
            <w:tcBorders>
              <w:top w:val="nil"/>
              <w:left w:val="nil"/>
              <w:bottom w:val="nil"/>
              <w:right w:val="nil"/>
            </w:tcBorders>
            <w:shd w:val="clear" w:color="000000" w:fill="CCCCFF"/>
            <w:noWrap/>
            <w:vAlign w:val="bottom"/>
            <w:hideMark/>
          </w:tcPr>
          <w:p w14:paraId="2CFF3AE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568408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CCCCFF"/>
            <w:noWrap/>
            <w:vAlign w:val="bottom"/>
            <w:hideMark/>
          </w:tcPr>
          <w:p w14:paraId="223CCE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11D827A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6460AF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BF0EAF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4721FA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393620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FFFF99"/>
            <w:noWrap/>
            <w:vAlign w:val="bottom"/>
            <w:hideMark/>
          </w:tcPr>
          <w:p w14:paraId="6C998E8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9FD52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7476051C" w14:textId="77777777" w:rsidTr="00DF560D">
        <w:trPr>
          <w:trHeight w:val="255"/>
        </w:trPr>
        <w:tc>
          <w:tcPr>
            <w:tcW w:w="413" w:type="pct"/>
            <w:tcBorders>
              <w:top w:val="nil"/>
              <w:left w:val="nil"/>
              <w:bottom w:val="nil"/>
              <w:right w:val="nil"/>
            </w:tcBorders>
            <w:noWrap/>
            <w:vAlign w:val="bottom"/>
            <w:hideMark/>
          </w:tcPr>
          <w:p w14:paraId="281FB3A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33B9BD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0D5FA8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2BF8866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404" w:type="pct"/>
            <w:tcBorders>
              <w:top w:val="nil"/>
              <w:left w:val="nil"/>
              <w:bottom w:val="nil"/>
              <w:right w:val="nil"/>
            </w:tcBorders>
            <w:noWrap/>
            <w:vAlign w:val="bottom"/>
            <w:hideMark/>
          </w:tcPr>
          <w:p w14:paraId="7847E45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790FF6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2921DB68" w14:textId="77777777" w:rsidTr="00DF560D">
        <w:trPr>
          <w:trHeight w:val="255"/>
        </w:trPr>
        <w:tc>
          <w:tcPr>
            <w:tcW w:w="413" w:type="pct"/>
            <w:tcBorders>
              <w:top w:val="nil"/>
              <w:left w:val="nil"/>
              <w:bottom w:val="nil"/>
              <w:right w:val="nil"/>
            </w:tcBorders>
            <w:noWrap/>
            <w:vAlign w:val="bottom"/>
            <w:hideMark/>
          </w:tcPr>
          <w:p w14:paraId="6EAEF60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921A2A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2A6952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2594D2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404" w:type="pct"/>
            <w:tcBorders>
              <w:top w:val="nil"/>
              <w:left w:val="nil"/>
              <w:bottom w:val="nil"/>
              <w:right w:val="nil"/>
            </w:tcBorders>
            <w:noWrap/>
            <w:vAlign w:val="bottom"/>
            <w:hideMark/>
          </w:tcPr>
          <w:p w14:paraId="594EAA7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39EF37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0D3A4DA6"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12EADB0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1006 Javne potrebe u sportu</w:t>
            </w:r>
          </w:p>
        </w:tc>
        <w:tc>
          <w:tcPr>
            <w:tcW w:w="420" w:type="pct"/>
            <w:tcBorders>
              <w:top w:val="nil"/>
              <w:left w:val="nil"/>
              <w:bottom w:val="nil"/>
              <w:right w:val="nil"/>
            </w:tcBorders>
            <w:shd w:val="clear" w:color="000000" w:fill="9999FF"/>
            <w:noWrap/>
            <w:vAlign w:val="bottom"/>
            <w:hideMark/>
          </w:tcPr>
          <w:p w14:paraId="56E188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26.550,00</w:t>
            </w:r>
          </w:p>
        </w:tc>
        <w:tc>
          <w:tcPr>
            <w:tcW w:w="521" w:type="pct"/>
            <w:tcBorders>
              <w:top w:val="nil"/>
              <w:left w:val="nil"/>
              <w:bottom w:val="nil"/>
              <w:right w:val="nil"/>
            </w:tcBorders>
            <w:shd w:val="clear" w:color="000000" w:fill="9999FF"/>
            <w:noWrap/>
            <w:vAlign w:val="bottom"/>
            <w:hideMark/>
          </w:tcPr>
          <w:p w14:paraId="254C60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7E249C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5D908B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26.550,00</w:t>
            </w:r>
          </w:p>
        </w:tc>
      </w:tr>
      <w:tr w:rsidR="00DF560D" w:rsidRPr="00DF560D" w14:paraId="11DEDBA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0C18C6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A100032 </w:t>
            </w:r>
            <w:proofErr w:type="spellStart"/>
            <w:r w:rsidRPr="00DF560D">
              <w:rPr>
                <w:rFonts w:ascii="Arial" w:eastAsia="Times New Roman" w:hAnsi="Arial" w:cs="Arial"/>
                <w:b/>
                <w:bCs/>
                <w:color w:val="000000"/>
                <w:kern w:val="0"/>
                <w:sz w:val="14"/>
                <w:szCs w:val="14"/>
                <w:lang w:val="en-US"/>
                <w14:ligatures w14:val="none"/>
              </w:rPr>
              <w:t>Financiranje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programa</w:t>
            </w:r>
            <w:proofErr w:type="spellEnd"/>
          </w:p>
        </w:tc>
        <w:tc>
          <w:tcPr>
            <w:tcW w:w="420" w:type="pct"/>
            <w:tcBorders>
              <w:top w:val="nil"/>
              <w:left w:val="nil"/>
              <w:bottom w:val="nil"/>
              <w:right w:val="nil"/>
            </w:tcBorders>
            <w:shd w:val="clear" w:color="000000" w:fill="CCCCFF"/>
            <w:noWrap/>
            <w:vAlign w:val="bottom"/>
            <w:hideMark/>
          </w:tcPr>
          <w:p w14:paraId="6C3446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c>
          <w:tcPr>
            <w:tcW w:w="521" w:type="pct"/>
            <w:tcBorders>
              <w:top w:val="nil"/>
              <w:left w:val="nil"/>
              <w:bottom w:val="nil"/>
              <w:right w:val="nil"/>
            </w:tcBorders>
            <w:shd w:val="clear" w:color="000000" w:fill="CCCCFF"/>
            <w:noWrap/>
            <w:vAlign w:val="bottom"/>
            <w:hideMark/>
          </w:tcPr>
          <w:p w14:paraId="2C93AC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84BAA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9D881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r>
      <w:tr w:rsidR="00DF560D" w:rsidRPr="00DF560D" w14:paraId="72D98D8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D9C870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68F411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c>
          <w:tcPr>
            <w:tcW w:w="521" w:type="pct"/>
            <w:tcBorders>
              <w:top w:val="nil"/>
              <w:left w:val="nil"/>
              <w:bottom w:val="nil"/>
              <w:right w:val="nil"/>
            </w:tcBorders>
            <w:shd w:val="clear" w:color="000000" w:fill="FFFF99"/>
            <w:noWrap/>
            <w:vAlign w:val="bottom"/>
            <w:hideMark/>
          </w:tcPr>
          <w:p w14:paraId="764491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F83D3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F6723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r>
      <w:tr w:rsidR="00DF560D" w:rsidRPr="00DF560D" w14:paraId="75A3406E" w14:textId="77777777" w:rsidTr="00DF560D">
        <w:trPr>
          <w:trHeight w:val="255"/>
        </w:trPr>
        <w:tc>
          <w:tcPr>
            <w:tcW w:w="413" w:type="pct"/>
            <w:tcBorders>
              <w:top w:val="nil"/>
              <w:left w:val="nil"/>
              <w:bottom w:val="nil"/>
              <w:right w:val="nil"/>
            </w:tcBorders>
            <w:noWrap/>
            <w:vAlign w:val="bottom"/>
            <w:hideMark/>
          </w:tcPr>
          <w:p w14:paraId="1F17D68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08EBC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EF3E5C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25.250,00</w:t>
            </w:r>
          </w:p>
        </w:tc>
        <w:tc>
          <w:tcPr>
            <w:tcW w:w="521" w:type="pct"/>
            <w:tcBorders>
              <w:top w:val="nil"/>
              <w:left w:val="nil"/>
              <w:bottom w:val="nil"/>
              <w:right w:val="nil"/>
            </w:tcBorders>
            <w:noWrap/>
            <w:vAlign w:val="bottom"/>
            <w:hideMark/>
          </w:tcPr>
          <w:p w14:paraId="5DC22CE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D4163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08767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25.250,00</w:t>
            </w:r>
          </w:p>
        </w:tc>
      </w:tr>
      <w:tr w:rsidR="00DF560D" w:rsidRPr="00DF560D" w14:paraId="0D8DD2AB" w14:textId="77777777" w:rsidTr="00DF560D">
        <w:trPr>
          <w:trHeight w:val="255"/>
        </w:trPr>
        <w:tc>
          <w:tcPr>
            <w:tcW w:w="413" w:type="pct"/>
            <w:tcBorders>
              <w:top w:val="nil"/>
              <w:left w:val="nil"/>
              <w:bottom w:val="nil"/>
              <w:right w:val="nil"/>
            </w:tcBorders>
            <w:noWrap/>
            <w:vAlign w:val="bottom"/>
            <w:hideMark/>
          </w:tcPr>
          <w:p w14:paraId="12EBB17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77035B6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6D7257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25.250,00</w:t>
            </w:r>
          </w:p>
        </w:tc>
        <w:tc>
          <w:tcPr>
            <w:tcW w:w="521" w:type="pct"/>
            <w:tcBorders>
              <w:top w:val="nil"/>
              <w:left w:val="nil"/>
              <w:bottom w:val="nil"/>
              <w:right w:val="nil"/>
            </w:tcBorders>
            <w:noWrap/>
            <w:vAlign w:val="bottom"/>
            <w:hideMark/>
          </w:tcPr>
          <w:p w14:paraId="16C5EB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EB44F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9C1740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25.250,00</w:t>
            </w:r>
          </w:p>
        </w:tc>
      </w:tr>
      <w:tr w:rsidR="00DF560D" w:rsidRPr="00DF560D" w14:paraId="379D08A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4D7A99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A100033 Održavanje sportskih natjecanja i manifestacija</w:t>
            </w:r>
          </w:p>
        </w:tc>
        <w:tc>
          <w:tcPr>
            <w:tcW w:w="420" w:type="pct"/>
            <w:tcBorders>
              <w:top w:val="nil"/>
              <w:left w:val="nil"/>
              <w:bottom w:val="nil"/>
              <w:right w:val="nil"/>
            </w:tcBorders>
            <w:shd w:val="clear" w:color="000000" w:fill="CCCCFF"/>
            <w:noWrap/>
            <w:vAlign w:val="bottom"/>
            <w:hideMark/>
          </w:tcPr>
          <w:p w14:paraId="3091B3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c>
          <w:tcPr>
            <w:tcW w:w="521" w:type="pct"/>
            <w:tcBorders>
              <w:top w:val="nil"/>
              <w:left w:val="nil"/>
              <w:bottom w:val="nil"/>
              <w:right w:val="nil"/>
            </w:tcBorders>
            <w:shd w:val="clear" w:color="000000" w:fill="CCCCFF"/>
            <w:noWrap/>
            <w:vAlign w:val="bottom"/>
            <w:hideMark/>
          </w:tcPr>
          <w:p w14:paraId="60A26D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24FF80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0EB22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r>
      <w:tr w:rsidR="00DF560D" w:rsidRPr="00DF560D" w14:paraId="1E5A4F3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62D4E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08E65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c>
          <w:tcPr>
            <w:tcW w:w="521" w:type="pct"/>
            <w:tcBorders>
              <w:top w:val="nil"/>
              <w:left w:val="nil"/>
              <w:bottom w:val="nil"/>
              <w:right w:val="nil"/>
            </w:tcBorders>
            <w:shd w:val="clear" w:color="000000" w:fill="FFFF99"/>
            <w:noWrap/>
            <w:vAlign w:val="bottom"/>
            <w:hideMark/>
          </w:tcPr>
          <w:p w14:paraId="01DE99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3ABEC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59ACA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r>
      <w:tr w:rsidR="00DF560D" w:rsidRPr="00DF560D" w14:paraId="28E3E744" w14:textId="77777777" w:rsidTr="00DF560D">
        <w:trPr>
          <w:trHeight w:val="255"/>
        </w:trPr>
        <w:tc>
          <w:tcPr>
            <w:tcW w:w="413" w:type="pct"/>
            <w:tcBorders>
              <w:top w:val="nil"/>
              <w:left w:val="nil"/>
              <w:bottom w:val="nil"/>
              <w:right w:val="nil"/>
            </w:tcBorders>
            <w:noWrap/>
            <w:vAlign w:val="bottom"/>
            <w:hideMark/>
          </w:tcPr>
          <w:p w14:paraId="099E5E8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B9C4D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6451C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1.300,00</w:t>
            </w:r>
          </w:p>
        </w:tc>
        <w:tc>
          <w:tcPr>
            <w:tcW w:w="521" w:type="pct"/>
            <w:tcBorders>
              <w:top w:val="nil"/>
              <w:left w:val="nil"/>
              <w:bottom w:val="nil"/>
              <w:right w:val="nil"/>
            </w:tcBorders>
            <w:noWrap/>
            <w:vAlign w:val="bottom"/>
            <w:hideMark/>
          </w:tcPr>
          <w:p w14:paraId="3459C1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25B8E6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D7412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1.300,00</w:t>
            </w:r>
          </w:p>
        </w:tc>
      </w:tr>
      <w:tr w:rsidR="00DF560D" w:rsidRPr="00DF560D" w14:paraId="044D822B" w14:textId="77777777" w:rsidTr="00DF560D">
        <w:trPr>
          <w:trHeight w:val="255"/>
        </w:trPr>
        <w:tc>
          <w:tcPr>
            <w:tcW w:w="413" w:type="pct"/>
            <w:tcBorders>
              <w:top w:val="nil"/>
              <w:left w:val="nil"/>
              <w:bottom w:val="nil"/>
              <w:right w:val="nil"/>
            </w:tcBorders>
            <w:noWrap/>
            <w:vAlign w:val="bottom"/>
            <w:hideMark/>
          </w:tcPr>
          <w:p w14:paraId="4A2BDDF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FEE2FE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FB0AA7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1.300,00</w:t>
            </w:r>
          </w:p>
        </w:tc>
        <w:tc>
          <w:tcPr>
            <w:tcW w:w="521" w:type="pct"/>
            <w:tcBorders>
              <w:top w:val="nil"/>
              <w:left w:val="nil"/>
              <w:bottom w:val="nil"/>
              <w:right w:val="nil"/>
            </w:tcBorders>
            <w:noWrap/>
            <w:vAlign w:val="bottom"/>
            <w:hideMark/>
          </w:tcPr>
          <w:p w14:paraId="7787EF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F9B0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A0607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1.300,00</w:t>
            </w:r>
          </w:p>
        </w:tc>
      </w:tr>
      <w:tr w:rsidR="00DF560D" w:rsidRPr="00DF560D" w14:paraId="66CA6C1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2C87700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1007 Javne potrebe u kulturi i religiji</w:t>
            </w:r>
          </w:p>
        </w:tc>
        <w:tc>
          <w:tcPr>
            <w:tcW w:w="420" w:type="pct"/>
            <w:tcBorders>
              <w:top w:val="nil"/>
              <w:left w:val="nil"/>
              <w:bottom w:val="nil"/>
              <w:right w:val="nil"/>
            </w:tcBorders>
            <w:shd w:val="clear" w:color="000000" w:fill="9999FF"/>
            <w:noWrap/>
            <w:vAlign w:val="bottom"/>
            <w:hideMark/>
          </w:tcPr>
          <w:p w14:paraId="62E1B6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82.301,00</w:t>
            </w:r>
          </w:p>
        </w:tc>
        <w:tc>
          <w:tcPr>
            <w:tcW w:w="521" w:type="pct"/>
            <w:tcBorders>
              <w:top w:val="nil"/>
              <w:left w:val="nil"/>
              <w:bottom w:val="nil"/>
              <w:right w:val="nil"/>
            </w:tcBorders>
            <w:shd w:val="clear" w:color="000000" w:fill="9999FF"/>
            <w:noWrap/>
            <w:vAlign w:val="bottom"/>
            <w:hideMark/>
          </w:tcPr>
          <w:p w14:paraId="082427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4" w:type="pct"/>
            <w:tcBorders>
              <w:top w:val="nil"/>
              <w:left w:val="nil"/>
              <w:bottom w:val="nil"/>
              <w:right w:val="nil"/>
            </w:tcBorders>
            <w:shd w:val="clear" w:color="000000" w:fill="9999FF"/>
            <w:noWrap/>
            <w:vAlign w:val="bottom"/>
            <w:hideMark/>
          </w:tcPr>
          <w:p w14:paraId="6E176C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-0,49</w:t>
            </w:r>
          </w:p>
        </w:tc>
        <w:tc>
          <w:tcPr>
            <w:tcW w:w="414" w:type="pct"/>
            <w:tcBorders>
              <w:top w:val="nil"/>
              <w:left w:val="nil"/>
              <w:bottom w:val="nil"/>
              <w:right w:val="nil"/>
            </w:tcBorders>
            <w:shd w:val="clear" w:color="000000" w:fill="9999FF"/>
            <w:noWrap/>
            <w:vAlign w:val="bottom"/>
            <w:hideMark/>
          </w:tcPr>
          <w:p w14:paraId="13BA22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81.901,00</w:t>
            </w:r>
          </w:p>
        </w:tc>
      </w:tr>
      <w:tr w:rsidR="00DF560D" w:rsidRPr="00DF560D" w14:paraId="1486371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EA1247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A100034 Financiranje programa javnih potreba u kulturi</w:t>
            </w:r>
          </w:p>
        </w:tc>
        <w:tc>
          <w:tcPr>
            <w:tcW w:w="420" w:type="pct"/>
            <w:tcBorders>
              <w:top w:val="nil"/>
              <w:left w:val="nil"/>
              <w:bottom w:val="nil"/>
              <w:right w:val="nil"/>
            </w:tcBorders>
            <w:shd w:val="clear" w:color="000000" w:fill="CCCCFF"/>
            <w:noWrap/>
            <w:vAlign w:val="bottom"/>
            <w:hideMark/>
          </w:tcPr>
          <w:p w14:paraId="0700C3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c>
          <w:tcPr>
            <w:tcW w:w="521" w:type="pct"/>
            <w:tcBorders>
              <w:top w:val="nil"/>
              <w:left w:val="nil"/>
              <w:bottom w:val="nil"/>
              <w:right w:val="nil"/>
            </w:tcBorders>
            <w:shd w:val="clear" w:color="000000" w:fill="CCCCFF"/>
            <w:noWrap/>
            <w:vAlign w:val="bottom"/>
            <w:hideMark/>
          </w:tcPr>
          <w:p w14:paraId="436AD9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52FD6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74747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r>
      <w:tr w:rsidR="00DF560D" w:rsidRPr="00DF560D" w14:paraId="1E726C3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BFC9EC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56463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c>
          <w:tcPr>
            <w:tcW w:w="521" w:type="pct"/>
            <w:tcBorders>
              <w:top w:val="nil"/>
              <w:left w:val="nil"/>
              <w:bottom w:val="nil"/>
              <w:right w:val="nil"/>
            </w:tcBorders>
            <w:shd w:val="clear" w:color="000000" w:fill="FFFF99"/>
            <w:noWrap/>
            <w:vAlign w:val="bottom"/>
            <w:hideMark/>
          </w:tcPr>
          <w:p w14:paraId="174FE76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F6CCC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BED6C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r>
      <w:tr w:rsidR="00DF560D" w:rsidRPr="00DF560D" w14:paraId="615117C9" w14:textId="77777777" w:rsidTr="00DF560D">
        <w:trPr>
          <w:trHeight w:val="255"/>
        </w:trPr>
        <w:tc>
          <w:tcPr>
            <w:tcW w:w="413" w:type="pct"/>
            <w:tcBorders>
              <w:top w:val="nil"/>
              <w:left w:val="nil"/>
              <w:bottom w:val="nil"/>
              <w:right w:val="nil"/>
            </w:tcBorders>
            <w:noWrap/>
            <w:vAlign w:val="bottom"/>
            <w:hideMark/>
          </w:tcPr>
          <w:p w14:paraId="26ADC7E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3DBC26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0BE24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4.900,00</w:t>
            </w:r>
          </w:p>
        </w:tc>
        <w:tc>
          <w:tcPr>
            <w:tcW w:w="521" w:type="pct"/>
            <w:tcBorders>
              <w:top w:val="nil"/>
              <w:left w:val="nil"/>
              <w:bottom w:val="nil"/>
              <w:right w:val="nil"/>
            </w:tcBorders>
            <w:noWrap/>
            <w:vAlign w:val="bottom"/>
            <w:hideMark/>
          </w:tcPr>
          <w:p w14:paraId="299A04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4A34C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7CCA7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4.900,00</w:t>
            </w:r>
          </w:p>
        </w:tc>
      </w:tr>
      <w:tr w:rsidR="00DF560D" w:rsidRPr="00DF560D" w14:paraId="7B7CD70A" w14:textId="77777777" w:rsidTr="00DF560D">
        <w:trPr>
          <w:trHeight w:val="255"/>
        </w:trPr>
        <w:tc>
          <w:tcPr>
            <w:tcW w:w="413" w:type="pct"/>
            <w:tcBorders>
              <w:top w:val="nil"/>
              <w:left w:val="nil"/>
              <w:bottom w:val="nil"/>
              <w:right w:val="nil"/>
            </w:tcBorders>
            <w:noWrap/>
            <w:vAlign w:val="bottom"/>
            <w:hideMark/>
          </w:tcPr>
          <w:p w14:paraId="7F0A6AE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DB548C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3EB5371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4.900,00</w:t>
            </w:r>
          </w:p>
        </w:tc>
        <w:tc>
          <w:tcPr>
            <w:tcW w:w="521" w:type="pct"/>
            <w:tcBorders>
              <w:top w:val="nil"/>
              <w:left w:val="nil"/>
              <w:bottom w:val="nil"/>
              <w:right w:val="nil"/>
            </w:tcBorders>
            <w:noWrap/>
            <w:vAlign w:val="bottom"/>
            <w:hideMark/>
          </w:tcPr>
          <w:p w14:paraId="490EFD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103A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CAA474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4.900,00</w:t>
            </w:r>
          </w:p>
        </w:tc>
      </w:tr>
      <w:tr w:rsidR="00DF560D" w:rsidRPr="00DF560D" w14:paraId="0BE8D4D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F52849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A100035 Donacije vjerskim zajednicama</w:t>
            </w:r>
          </w:p>
        </w:tc>
        <w:tc>
          <w:tcPr>
            <w:tcW w:w="420" w:type="pct"/>
            <w:tcBorders>
              <w:top w:val="nil"/>
              <w:left w:val="nil"/>
              <w:bottom w:val="nil"/>
              <w:right w:val="nil"/>
            </w:tcBorders>
            <w:shd w:val="clear" w:color="000000" w:fill="CCCCFF"/>
            <w:noWrap/>
            <w:vAlign w:val="bottom"/>
            <w:hideMark/>
          </w:tcPr>
          <w:p w14:paraId="1BB51B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CCCCFF"/>
            <w:noWrap/>
            <w:vAlign w:val="bottom"/>
            <w:hideMark/>
          </w:tcPr>
          <w:p w14:paraId="0DFF03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B2A19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915FF1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r>
      <w:tr w:rsidR="00DF560D" w:rsidRPr="00DF560D" w14:paraId="06D53DF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E3A7673"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23DF10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FFFF99"/>
            <w:noWrap/>
            <w:vAlign w:val="bottom"/>
            <w:hideMark/>
          </w:tcPr>
          <w:p w14:paraId="3F7635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E3FE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99CFE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r>
      <w:tr w:rsidR="00DF560D" w:rsidRPr="00DF560D" w14:paraId="6DD7B871" w14:textId="77777777" w:rsidTr="00DF560D">
        <w:trPr>
          <w:trHeight w:val="255"/>
        </w:trPr>
        <w:tc>
          <w:tcPr>
            <w:tcW w:w="413" w:type="pct"/>
            <w:tcBorders>
              <w:top w:val="nil"/>
              <w:left w:val="nil"/>
              <w:bottom w:val="nil"/>
              <w:right w:val="nil"/>
            </w:tcBorders>
            <w:noWrap/>
            <w:vAlign w:val="bottom"/>
            <w:hideMark/>
          </w:tcPr>
          <w:p w14:paraId="3DB6428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424330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BC66D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6.636,00</w:t>
            </w:r>
          </w:p>
        </w:tc>
        <w:tc>
          <w:tcPr>
            <w:tcW w:w="521" w:type="pct"/>
            <w:tcBorders>
              <w:top w:val="nil"/>
              <w:left w:val="nil"/>
              <w:bottom w:val="nil"/>
              <w:right w:val="nil"/>
            </w:tcBorders>
            <w:noWrap/>
            <w:vAlign w:val="bottom"/>
            <w:hideMark/>
          </w:tcPr>
          <w:p w14:paraId="1664DA0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60C9C9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CE08EE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6.636,00</w:t>
            </w:r>
          </w:p>
        </w:tc>
      </w:tr>
      <w:tr w:rsidR="00DF560D" w:rsidRPr="00DF560D" w14:paraId="1A4FEB27" w14:textId="77777777" w:rsidTr="00DF560D">
        <w:trPr>
          <w:trHeight w:val="255"/>
        </w:trPr>
        <w:tc>
          <w:tcPr>
            <w:tcW w:w="413" w:type="pct"/>
            <w:tcBorders>
              <w:top w:val="nil"/>
              <w:left w:val="nil"/>
              <w:bottom w:val="nil"/>
              <w:right w:val="nil"/>
            </w:tcBorders>
            <w:noWrap/>
            <w:vAlign w:val="bottom"/>
            <w:hideMark/>
          </w:tcPr>
          <w:p w14:paraId="07CBB68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D26D72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617BE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c>
          <w:tcPr>
            <w:tcW w:w="521" w:type="pct"/>
            <w:tcBorders>
              <w:top w:val="nil"/>
              <w:left w:val="nil"/>
              <w:bottom w:val="nil"/>
              <w:right w:val="nil"/>
            </w:tcBorders>
            <w:noWrap/>
            <w:vAlign w:val="bottom"/>
            <w:hideMark/>
          </w:tcPr>
          <w:p w14:paraId="17EC0A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56186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970E0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r>
      <w:tr w:rsidR="00DF560D" w:rsidRPr="00DF560D" w14:paraId="0EE91B7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6FCF2E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A100036 Sajam - Jesen u Gračacu</w:t>
            </w:r>
          </w:p>
        </w:tc>
        <w:tc>
          <w:tcPr>
            <w:tcW w:w="420" w:type="pct"/>
            <w:tcBorders>
              <w:top w:val="nil"/>
              <w:left w:val="nil"/>
              <w:bottom w:val="nil"/>
              <w:right w:val="nil"/>
            </w:tcBorders>
            <w:shd w:val="clear" w:color="000000" w:fill="CCCCFF"/>
            <w:noWrap/>
            <w:vAlign w:val="bottom"/>
            <w:hideMark/>
          </w:tcPr>
          <w:p w14:paraId="30FEBF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8.700,00</w:t>
            </w:r>
          </w:p>
        </w:tc>
        <w:tc>
          <w:tcPr>
            <w:tcW w:w="521" w:type="pct"/>
            <w:tcBorders>
              <w:top w:val="nil"/>
              <w:left w:val="nil"/>
              <w:bottom w:val="nil"/>
              <w:right w:val="nil"/>
            </w:tcBorders>
            <w:shd w:val="clear" w:color="000000" w:fill="CCCCFF"/>
            <w:noWrap/>
            <w:vAlign w:val="bottom"/>
            <w:hideMark/>
          </w:tcPr>
          <w:p w14:paraId="380119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4" w:type="pct"/>
            <w:tcBorders>
              <w:top w:val="nil"/>
              <w:left w:val="nil"/>
              <w:bottom w:val="nil"/>
              <w:right w:val="nil"/>
            </w:tcBorders>
            <w:shd w:val="clear" w:color="000000" w:fill="CCCCFF"/>
            <w:noWrap/>
            <w:vAlign w:val="bottom"/>
            <w:hideMark/>
          </w:tcPr>
          <w:p w14:paraId="1D382F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w:t>
            </w:r>
          </w:p>
        </w:tc>
        <w:tc>
          <w:tcPr>
            <w:tcW w:w="414" w:type="pct"/>
            <w:tcBorders>
              <w:top w:val="nil"/>
              <w:left w:val="nil"/>
              <w:bottom w:val="nil"/>
              <w:right w:val="nil"/>
            </w:tcBorders>
            <w:shd w:val="clear" w:color="000000" w:fill="CCCCFF"/>
            <w:noWrap/>
            <w:vAlign w:val="bottom"/>
            <w:hideMark/>
          </w:tcPr>
          <w:p w14:paraId="0F74CC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8.300,00</w:t>
            </w:r>
          </w:p>
        </w:tc>
      </w:tr>
      <w:tr w:rsidR="00DF560D" w:rsidRPr="00DF560D" w14:paraId="32FD86F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FCF935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954A5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8.700,00</w:t>
            </w:r>
          </w:p>
        </w:tc>
        <w:tc>
          <w:tcPr>
            <w:tcW w:w="521" w:type="pct"/>
            <w:tcBorders>
              <w:top w:val="nil"/>
              <w:left w:val="nil"/>
              <w:bottom w:val="nil"/>
              <w:right w:val="nil"/>
            </w:tcBorders>
            <w:shd w:val="clear" w:color="000000" w:fill="FFFF99"/>
            <w:noWrap/>
            <w:vAlign w:val="bottom"/>
            <w:hideMark/>
          </w:tcPr>
          <w:p w14:paraId="3F5D4B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4" w:type="pct"/>
            <w:tcBorders>
              <w:top w:val="nil"/>
              <w:left w:val="nil"/>
              <w:bottom w:val="nil"/>
              <w:right w:val="nil"/>
            </w:tcBorders>
            <w:shd w:val="clear" w:color="000000" w:fill="FFFF99"/>
            <w:noWrap/>
            <w:vAlign w:val="bottom"/>
            <w:hideMark/>
          </w:tcPr>
          <w:p w14:paraId="7937BB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w:t>
            </w:r>
          </w:p>
        </w:tc>
        <w:tc>
          <w:tcPr>
            <w:tcW w:w="414" w:type="pct"/>
            <w:tcBorders>
              <w:top w:val="nil"/>
              <w:left w:val="nil"/>
              <w:bottom w:val="nil"/>
              <w:right w:val="nil"/>
            </w:tcBorders>
            <w:shd w:val="clear" w:color="000000" w:fill="FFFF99"/>
            <w:noWrap/>
            <w:vAlign w:val="bottom"/>
            <w:hideMark/>
          </w:tcPr>
          <w:p w14:paraId="6A2546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8.300,00</w:t>
            </w:r>
          </w:p>
        </w:tc>
      </w:tr>
      <w:tr w:rsidR="00DF560D" w:rsidRPr="00DF560D" w14:paraId="183D68C9" w14:textId="77777777" w:rsidTr="00DF560D">
        <w:trPr>
          <w:trHeight w:val="255"/>
        </w:trPr>
        <w:tc>
          <w:tcPr>
            <w:tcW w:w="413" w:type="pct"/>
            <w:tcBorders>
              <w:top w:val="nil"/>
              <w:left w:val="nil"/>
              <w:bottom w:val="nil"/>
              <w:right w:val="nil"/>
            </w:tcBorders>
            <w:noWrap/>
            <w:vAlign w:val="bottom"/>
            <w:hideMark/>
          </w:tcPr>
          <w:p w14:paraId="4330741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4E1C06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39F6F3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8.700,00</w:t>
            </w:r>
          </w:p>
        </w:tc>
        <w:tc>
          <w:tcPr>
            <w:tcW w:w="521" w:type="pct"/>
            <w:tcBorders>
              <w:top w:val="nil"/>
              <w:left w:val="nil"/>
              <w:bottom w:val="nil"/>
              <w:right w:val="nil"/>
            </w:tcBorders>
            <w:noWrap/>
            <w:vAlign w:val="bottom"/>
            <w:hideMark/>
          </w:tcPr>
          <w:p w14:paraId="267B2AA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w:t>
            </w:r>
          </w:p>
        </w:tc>
        <w:tc>
          <w:tcPr>
            <w:tcW w:w="404" w:type="pct"/>
            <w:tcBorders>
              <w:top w:val="nil"/>
              <w:left w:val="nil"/>
              <w:bottom w:val="nil"/>
              <w:right w:val="nil"/>
            </w:tcBorders>
            <w:noWrap/>
            <w:vAlign w:val="bottom"/>
            <w:hideMark/>
          </w:tcPr>
          <w:p w14:paraId="5E1F80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-4,60</w:t>
            </w:r>
          </w:p>
        </w:tc>
        <w:tc>
          <w:tcPr>
            <w:tcW w:w="414" w:type="pct"/>
            <w:tcBorders>
              <w:top w:val="nil"/>
              <w:left w:val="nil"/>
              <w:bottom w:val="nil"/>
              <w:right w:val="nil"/>
            </w:tcBorders>
            <w:noWrap/>
            <w:vAlign w:val="bottom"/>
            <w:hideMark/>
          </w:tcPr>
          <w:p w14:paraId="79A05DD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8.300,00</w:t>
            </w:r>
          </w:p>
        </w:tc>
      </w:tr>
      <w:tr w:rsidR="00DF560D" w:rsidRPr="00DF560D" w14:paraId="646B6090" w14:textId="77777777" w:rsidTr="00DF560D">
        <w:trPr>
          <w:trHeight w:val="255"/>
        </w:trPr>
        <w:tc>
          <w:tcPr>
            <w:tcW w:w="413" w:type="pct"/>
            <w:tcBorders>
              <w:top w:val="nil"/>
              <w:left w:val="nil"/>
              <w:bottom w:val="nil"/>
              <w:right w:val="nil"/>
            </w:tcBorders>
            <w:noWrap/>
            <w:vAlign w:val="bottom"/>
            <w:hideMark/>
          </w:tcPr>
          <w:p w14:paraId="06E9B2C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E7C21E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B2DA22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8.700,00</w:t>
            </w:r>
          </w:p>
        </w:tc>
        <w:tc>
          <w:tcPr>
            <w:tcW w:w="521" w:type="pct"/>
            <w:tcBorders>
              <w:top w:val="nil"/>
              <w:left w:val="nil"/>
              <w:bottom w:val="nil"/>
              <w:right w:val="nil"/>
            </w:tcBorders>
            <w:noWrap/>
            <w:vAlign w:val="bottom"/>
            <w:hideMark/>
          </w:tcPr>
          <w:p w14:paraId="70B2F9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w:t>
            </w:r>
          </w:p>
        </w:tc>
        <w:tc>
          <w:tcPr>
            <w:tcW w:w="404" w:type="pct"/>
            <w:tcBorders>
              <w:top w:val="nil"/>
              <w:left w:val="nil"/>
              <w:bottom w:val="nil"/>
              <w:right w:val="nil"/>
            </w:tcBorders>
            <w:noWrap/>
            <w:vAlign w:val="bottom"/>
            <w:hideMark/>
          </w:tcPr>
          <w:p w14:paraId="1D251C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-4,60</w:t>
            </w:r>
          </w:p>
        </w:tc>
        <w:tc>
          <w:tcPr>
            <w:tcW w:w="414" w:type="pct"/>
            <w:tcBorders>
              <w:top w:val="nil"/>
              <w:left w:val="nil"/>
              <w:bottom w:val="nil"/>
              <w:right w:val="nil"/>
            </w:tcBorders>
            <w:noWrap/>
            <w:vAlign w:val="bottom"/>
            <w:hideMark/>
          </w:tcPr>
          <w:p w14:paraId="33D3EE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8.300,00</w:t>
            </w:r>
          </w:p>
        </w:tc>
      </w:tr>
      <w:tr w:rsidR="00DF560D" w:rsidRPr="00DF560D" w14:paraId="2FEE72C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6644FC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T100017 Obilježavanje Dana Općine, blagdana i praznika</w:t>
            </w:r>
          </w:p>
        </w:tc>
        <w:tc>
          <w:tcPr>
            <w:tcW w:w="420" w:type="pct"/>
            <w:tcBorders>
              <w:top w:val="nil"/>
              <w:left w:val="nil"/>
              <w:bottom w:val="nil"/>
              <w:right w:val="nil"/>
            </w:tcBorders>
            <w:shd w:val="clear" w:color="000000" w:fill="CCCCFF"/>
            <w:noWrap/>
            <w:vAlign w:val="bottom"/>
            <w:hideMark/>
          </w:tcPr>
          <w:p w14:paraId="51563C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c>
          <w:tcPr>
            <w:tcW w:w="521" w:type="pct"/>
            <w:tcBorders>
              <w:top w:val="nil"/>
              <w:left w:val="nil"/>
              <w:bottom w:val="nil"/>
              <w:right w:val="nil"/>
            </w:tcBorders>
            <w:shd w:val="clear" w:color="000000" w:fill="CCCCFF"/>
            <w:noWrap/>
            <w:vAlign w:val="bottom"/>
            <w:hideMark/>
          </w:tcPr>
          <w:p w14:paraId="746ECE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9E51ED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5DC4F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r>
      <w:tr w:rsidR="00DF560D" w:rsidRPr="00DF560D" w14:paraId="0B2C6AD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9B6B13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0BA1C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c>
          <w:tcPr>
            <w:tcW w:w="521" w:type="pct"/>
            <w:tcBorders>
              <w:top w:val="nil"/>
              <w:left w:val="nil"/>
              <w:bottom w:val="nil"/>
              <w:right w:val="nil"/>
            </w:tcBorders>
            <w:shd w:val="clear" w:color="000000" w:fill="FFFF99"/>
            <w:noWrap/>
            <w:vAlign w:val="bottom"/>
            <w:hideMark/>
          </w:tcPr>
          <w:p w14:paraId="1EDD41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91CBD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EB184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r>
      <w:tr w:rsidR="00DF560D" w:rsidRPr="00DF560D" w14:paraId="1016E5A4" w14:textId="77777777" w:rsidTr="00DF560D">
        <w:trPr>
          <w:trHeight w:val="255"/>
        </w:trPr>
        <w:tc>
          <w:tcPr>
            <w:tcW w:w="413" w:type="pct"/>
            <w:tcBorders>
              <w:top w:val="nil"/>
              <w:left w:val="nil"/>
              <w:bottom w:val="nil"/>
              <w:right w:val="nil"/>
            </w:tcBorders>
            <w:noWrap/>
            <w:vAlign w:val="bottom"/>
            <w:hideMark/>
          </w:tcPr>
          <w:p w14:paraId="420A91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A74BB0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B3781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17.665,00</w:t>
            </w:r>
          </w:p>
        </w:tc>
        <w:tc>
          <w:tcPr>
            <w:tcW w:w="521" w:type="pct"/>
            <w:tcBorders>
              <w:top w:val="nil"/>
              <w:left w:val="nil"/>
              <w:bottom w:val="nil"/>
              <w:right w:val="nil"/>
            </w:tcBorders>
            <w:noWrap/>
            <w:vAlign w:val="bottom"/>
            <w:hideMark/>
          </w:tcPr>
          <w:p w14:paraId="7B68B36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AB6577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047731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17.665,00</w:t>
            </w:r>
          </w:p>
        </w:tc>
      </w:tr>
      <w:tr w:rsidR="00DF560D" w:rsidRPr="00DF560D" w14:paraId="23FBD581" w14:textId="77777777" w:rsidTr="00DF560D">
        <w:trPr>
          <w:trHeight w:val="255"/>
        </w:trPr>
        <w:tc>
          <w:tcPr>
            <w:tcW w:w="413" w:type="pct"/>
            <w:tcBorders>
              <w:top w:val="nil"/>
              <w:left w:val="nil"/>
              <w:bottom w:val="nil"/>
              <w:right w:val="nil"/>
            </w:tcBorders>
            <w:noWrap/>
            <w:vAlign w:val="bottom"/>
            <w:hideMark/>
          </w:tcPr>
          <w:p w14:paraId="5974857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310B9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297304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17.665,00</w:t>
            </w:r>
          </w:p>
        </w:tc>
        <w:tc>
          <w:tcPr>
            <w:tcW w:w="521" w:type="pct"/>
            <w:tcBorders>
              <w:top w:val="nil"/>
              <w:left w:val="nil"/>
              <w:bottom w:val="nil"/>
              <w:right w:val="nil"/>
            </w:tcBorders>
            <w:noWrap/>
            <w:vAlign w:val="bottom"/>
            <w:hideMark/>
          </w:tcPr>
          <w:p w14:paraId="7D2498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FEE8B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5E41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17.665,00</w:t>
            </w:r>
          </w:p>
        </w:tc>
      </w:tr>
      <w:tr w:rsidR="00DF560D" w:rsidRPr="00DF560D" w14:paraId="7FB4864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F3A881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T100018 Sajam - Božić u Gračacu</w:t>
            </w:r>
          </w:p>
        </w:tc>
        <w:tc>
          <w:tcPr>
            <w:tcW w:w="420" w:type="pct"/>
            <w:tcBorders>
              <w:top w:val="nil"/>
              <w:left w:val="nil"/>
              <w:bottom w:val="nil"/>
              <w:right w:val="nil"/>
            </w:tcBorders>
            <w:shd w:val="clear" w:color="000000" w:fill="CCCCFF"/>
            <w:noWrap/>
            <w:vAlign w:val="bottom"/>
            <w:hideMark/>
          </w:tcPr>
          <w:p w14:paraId="53828B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c>
          <w:tcPr>
            <w:tcW w:w="521" w:type="pct"/>
            <w:tcBorders>
              <w:top w:val="nil"/>
              <w:left w:val="nil"/>
              <w:bottom w:val="nil"/>
              <w:right w:val="nil"/>
            </w:tcBorders>
            <w:shd w:val="clear" w:color="000000" w:fill="CCCCFF"/>
            <w:noWrap/>
            <w:vAlign w:val="bottom"/>
            <w:hideMark/>
          </w:tcPr>
          <w:p w14:paraId="522514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38AB5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B5F3D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r>
      <w:tr w:rsidR="00DF560D" w:rsidRPr="00DF560D" w14:paraId="00986E0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B8FA0F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01E06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c>
          <w:tcPr>
            <w:tcW w:w="521" w:type="pct"/>
            <w:tcBorders>
              <w:top w:val="nil"/>
              <w:left w:val="nil"/>
              <w:bottom w:val="nil"/>
              <w:right w:val="nil"/>
            </w:tcBorders>
            <w:shd w:val="clear" w:color="000000" w:fill="FFFF99"/>
            <w:noWrap/>
            <w:vAlign w:val="bottom"/>
            <w:hideMark/>
          </w:tcPr>
          <w:p w14:paraId="7AFBC5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7D2BE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AE0E4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r>
      <w:tr w:rsidR="00DF560D" w:rsidRPr="00DF560D" w14:paraId="2057F3A1" w14:textId="77777777" w:rsidTr="00DF560D">
        <w:trPr>
          <w:trHeight w:val="255"/>
        </w:trPr>
        <w:tc>
          <w:tcPr>
            <w:tcW w:w="413" w:type="pct"/>
            <w:tcBorders>
              <w:top w:val="nil"/>
              <w:left w:val="nil"/>
              <w:bottom w:val="nil"/>
              <w:right w:val="nil"/>
            </w:tcBorders>
            <w:noWrap/>
            <w:vAlign w:val="bottom"/>
            <w:hideMark/>
          </w:tcPr>
          <w:p w14:paraId="72C1F70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62FBF3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0C83C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23.200,00</w:t>
            </w:r>
          </w:p>
        </w:tc>
        <w:tc>
          <w:tcPr>
            <w:tcW w:w="521" w:type="pct"/>
            <w:tcBorders>
              <w:top w:val="nil"/>
              <w:left w:val="nil"/>
              <w:bottom w:val="nil"/>
              <w:right w:val="nil"/>
            </w:tcBorders>
            <w:noWrap/>
            <w:vAlign w:val="bottom"/>
            <w:hideMark/>
          </w:tcPr>
          <w:p w14:paraId="5CC34DC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B8BDB3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F663D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23.200,00</w:t>
            </w:r>
          </w:p>
        </w:tc>
      </w:tr>
      <w:tr w:rsidR="00DF560D" w:rsidRPr="00DF560D" w14:paraId="2136D587" w14:textId="77777777" w:rsidTr="00DF560D">
        <w:trPr>
          <w:trHeight w:val="255"/>
        </w:trPr>
        <w:tc>
          <w:tcPr>
            <w:tcW w:w="413" w:type="pct"/>
            <w:tcBorders>
              <w:top w:val="nil"/>
              <w:left w:val="nil"/>
              <w:bottom w:val="nil"/>
              <w:right w:val="nil"/>
            </w:tcBorders>
            <w:noWrap/>
            <w:vAlign w:val="bottom"/>
            <w:hideMark/>
          </w:tcPr>
          <w:p w14:paraId="692A37A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3A635E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A6D7F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23.200,00</w:t>
            </w:r>
          </w:p>
        </w:tc>
        <w:tc>
          <w:tcPr>
            <w:tcW w:w="521" w:type="pct"/>
            <w:tcBorders>
              <w:top w:val="nil"/>
              <w:left w:val="nil"/>
              <w:bottom w:val="nil"/>
              <w:right w:val="nil"/>
            </w:tcBorders>
            <w:noWrap/>
            <w:vAlign w:val="bottom"/>
            <w:hideMark/>
          </w:tcPr>
          <w:p w14:paraId="05D1B8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98FE9A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0468D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23.200,00</w:t>
            </w:r>
          </w:p>
        </w:tc>
      </w:tr>
      <w:tr w:rsidR="00DF560D" w:rsidRPr="00DF560D" w14:paraId="67FFA2C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FAA523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T100021 Kulturno ljeto Gračac</w:t>
            </w:r>
          </w:p>
        </w:tc>
        <w:tc>
          <w:tcPr>
            <w:tcW w:w="420" w:type="pct"/>
            <w:tcBorders>
              <w:top w:val="nil"/>
              <w:left w:val="nil"/>
              <w:bottom w:val="nil"/>
              <w:right w:val="nil"/>
            </w:tcBorders>
            <w:shd w:val="clear" w:color="000000" w:fill="CCCCFF"/>
            <w:noWrap/>
            <w:vAlign w:val="bottom"/>
            <w:hideMark/>
          </w:tcPr>
          <w:p w14:paraId="5420F9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c>
          <w:tcPr>
            <w:tcW w:w="521" w:type="pct"/>
            <w:tcBorders>
              <w:top w:val="nil"/>
              <w:left w:val="nil"/>
              <w:bottom w:val="nil"/>
              <w:right w:val="nil"/>
            </w:tcBorders>
            <w:shd w:val="clear" w:color="000000" w:fill="CCCCFF"/>
            <w:noWrap/>
            <w:vAlign w:val="bottom"/>
            <w:hideMark/>
          </w:tcPr>
          <w:p w14:paraId="101D4D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F3206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D3AE8B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r>
      <w:tr w:rsidR="00DF560D" w:rsidRPr="00DF560D" w14:paraId="0908281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515943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7E525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c>
          <w:tcPr>
            <w:tcW w:w="521" w:type="pct"/>
            <w:tcBorders>
              <w:top w:val="nil"/>
              <w:left w:val="nil"/>
              <w:bottom w:val="nil"/>
              <w:right w:val="nil"/>
            </w:tcBorders>
            <w:shd w:val="clear" w:color="000000" w:fill="FFFF99"/>
            <w:noWrap/>
            <w:vAlign w:val="bottom"/>
            <w:hideMark/>
          </w:tcPr>
          <w:p w14:paraId="6CE81F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009D5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44653C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r>
      <w:tr w:rsidR="00DF560D" w:rsidRPr="00DF560D" w14:paraId="6F05DDBF" w14:textId="77777777" w:rsidTr="00DF560D">
        <w:trPr>
          <w:trHeight w:val="255"/>
        </w:trPr>
        <w:tc>
          <w:tcPr>
            <w:tcW w:w="413" w:type="pct"/>
            <w:tcBorders>
              <w:top w:val="nil"/>
              <w:left w:val="nil"/>
              <w:bottom w:val="nil"/>
              <w:right w:val="nil"/>
            </w:tcBorders>
            <w:noWrap/>
            <w:vAlign w:val="bottom"/>
            <w:hideMark/>
          </w:tcPr>
          <w:p w14:paraId="18F6184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40E183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BC2AC5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c>
          <w:tcPr>
            <w:tcW w:w="521" w:type="pct"/>
            <w:tcBorders>
              <w:top w:val="nil"/>
              <w:left w:val="nil"/>
              <w:bottom w:val="nil"/>
              <w:right w:val="nil"/>
            </w:tcBorders>
            <w:noWrap/>
            <w:vAlign w:val="bottom"/>
            <w:hideMark/>
          </w:tcPr>
          <w:p w14:paraId="165AB40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0B9B81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FD7A5F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r>
      <w:tr w:rsidR="00DF560D" w:rsidRPr="00DF560D" w14:paraId="5B712E87" w14:textId="77777777" w:rsidTr="00DF560D">
        <w:trPr>
          <w:trHeight w:val="255"/>
        </w:trPr>
        <w:tc>
          <w:tcPr>
            <w:tcW w:w="413" w:type="pct"/>
            <w:tcBorders>
              <w:top w:val="nil"/>
              <w:left w:val="nil"/>
              <w:bottom w:val="nil"/>
              <w:right w:val="nil"/>
            </w:tcBorders>
            <w:noWrap/>
            <w:vAlign w:val="bottom"/>
            <w:hideMark/>
          </w:tcPr>
          <w:p w14:paraId="4F18E85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9971AE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4F068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c>
          <w:tcPr>
            <w:tcW w:w="521" w:type="pct"/>
            <w:tcBorders>
              <w:top w:val="nil"/>
              <w:left w:val="nil"/>
              <w:bottom w:val="nil"/>
              <w:right w:val="nil"/>
            </w:tcBorders>
            <w:noWrap/>
            <w:vAlign w:val="bottom"/>
            <w:hideMark/>
          </w:tcPr>
          <w:p w14:paraId="15EFCD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BBC6C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6A964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r>
      <w:tr w:rsidR="00DF560D" w:rsidRPr="00DF560D" w14:paraId="34E428A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012D42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T100041 Uskrs u Gračacu</w:t>
            </w:r>
          </w:p>
        </w:tc>
        <w:tc>
          <w:tcPr>
            <w:tcW w:w="420" w:type="pct"/>
            <w:tcBorders>
              <w:top w:val="nil"/>
              <w:left w:val="nil"/>
              <w:bottom w:val="nil"/>
              <w:right w:val="nil"/>
            </w:tcBorders>
            <w:shd w:val="clear" w:color="000000" w:fill="CCCCFF"/>
            <w:noWrap/>
            <w:vAlign w:val="bottom"/>
            <w:hideMark/>
          </w:tcPr>
          <w:p w14:paraId="0D6281B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c>
          <w:tcPr>
            <w:tcW w:w="521" w:type="pct"/>
            <w:tcBorders>
              <w:top w:val="nil"/>
              <w:left w:val="nil"/>
              <w:bottom w:val="nil"/>
              <w:right w:val="nil"/>
            </w:tcBorders>
            <w:shd w:val="clear" w:color="000000" w:fill="CCCCFF"/>
            <w:noWrap/>
            <w:vAlign w:val="bottom"/>
            <w:hideMark/>
          </w:tcPr>
          <w:p w14:paraId="1717FC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E489B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27530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r>
      <w:tr w:rsidR="00DF560D" w:rsidRPr="00DF560D" w14:paraId="73092F5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FF78B7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46AE526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c>
          <w:tcPr>
            <w:tcW w:w="521" w:type="pct"/>
            <w:tcBorders>
              <w:top w:val="nil"/>
              <w:left w:val="nil"/>
              <w:bottom w:val="nil"/>
              <w:right w:val="nil"/>
            </w:tcBorders>
            <w:shd w:val="clear" w:color="000000" w:fill="FFFF99"/>
            <w:noWrap/>
            <w:vAlign w:val="bottom"/>
            <w:hideMark/>
          </w:tcPr>
          <w:p w14:paraId="289C5B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16E9FF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BFC24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r>
      <w:tr w:rsidR="00DF560D" w:rsidRPr="00DF560D" w14:paraId="2DE043BC" w14:textId="77777777" w:rsidTr="00DF560D">
        <w:trPr>
          <w:trHeight w:val="255"/>
        </w:trPr>
        <w:tc>
          <w:tcPr>
            <w:tcW w:w="413" w:type="pct"/>
            <w:tcBorders>
              <w:top w:val="nil"/>
              <w:left w:val="nil"/>
              <w:bottom w:val="nil"/>
              <w:right w:val="nil"/>
            </w:tcBorders>
            <w:noWrap/>
            <w:vAlign w:val="bottom"/>
            <w:hideMark/>
          </w:tcPr>
          <w:p w14:paraId="426A95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DEE32F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626FE7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w:t>
            </w:r>
          </w:p>
        </w:tc>
        <w:tc>
          <w:tcPr>
            <w:tcW w:w="521" w:type="pct"/>
            <w:tcBorders>
              <w:top w:val="nil"/>
              <w:left w:val="nil"/>
              <w:bottom w:val="nil"/>
              <w:right w:val="nil"/>
            </w:tcBorders>
            <w:noWrap/>
            <w:vAlign w:val="bottom"/>
            <w:hideMark/>
          </w:tcPr>
          <w:p w14:paraId="20FCB3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982363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367BD9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w:t>
            </w:r>
          </w:p>
        </w:tc>
      </w:tr>
      <w:tr w:rsidR="00DF560D" w:rsidRPr="00DF560D" w14:paraId="0C6605DB" w14:textId="77777777" w:rsidTr="00DF560D">
        <w:trPr>
          <w:trHeight w:val="255"/>
        </w:trPr>
        <w:tc>
          <w:tcPr>
            <w:tcW w:w="413" w:type="pct"/>
            <w:tcBorders>
              <w:top w:val="nil"/>
              <w:left w:val="nil"/>
              <w:bottom w:val="nil"/>
              <w:right w:val="nil"/>
            </w:tcBorders>
            <w:noWrap/>
            <w:vAlign w:val="bottom"/>
            <w:hideMark/>
          </w:tcPr>
          <w:p w14:paraId="0F9357E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29FA27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12790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c>
          <w:tcPr>
            <w:tcW w:w="521" w:type="pct"/>
            <w:tcBorders>
              <w:top w:val="nil"/>
              <w:left w:val="nil"/>
              <w:bottom w:val="nil"/>
              <w:right w:val="nil"/>
            </w:tcBorders>
            <w:noWrap/>
            <w:vAlign w:val="bottom"/>
            <w:hideMark/>
          </w:tcPr>
          <w:p w14:paraId="45CC77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00189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60296F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r>
      <w:tr w:rsidR="00DF560D" w:rsidRPr="00DF560D" w14:paraId="7257E8CD"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0FB55A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051209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91.887,00</w:t>
            </w:r>
          </w:p>
        </w:tc>
        <w:tc>
          <w:tcPr>
            <w:tcW w:w="521" w:type="pct"/>
            <w:tcBorders>
              <w:top w:val="nil"/>
              <w:left w:val="nil"/>
              <w:bottom w:val="nil"/>
              <w:right w:val="nil"/>
            </w:tcBorders>
            <w:shd w:val="clear" w:color="000000" w:fill="9999FF"/>
            <w:noWrap/>
            <w:vAlign w:val="bottom"/>
            <w:hideMark/>
          </w:tcPr>
          <w:p w14:paraId="2006AD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-3.136,00</w:t>
            </w:r>
          </w:p>
        </w:tc>
        <w:tc>
          <w:tcPr>
            <w:tcW w:w="404" w:type="pct"/>
            <w:tcBorders>
              <w:top w:val="nil"/>
              <w:left w:val="nil"/>
              <w:bottom w:val="nil"/>
              <w:right w:val="nil"/>
            </w:tcBorders>
            <w:shd w:val="clear" w:color="000000" w:fill="9999FF"/>
            <w:noWrap/>
            <w:vAlign w:val="bottom"/>
            <w:hideMark/>
          </w:tcPr>
          <w:p w14:paraId="3B3A60C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-3,41</w:t>
            </w:r>
          </w:p>
        </w:tc>
        <w:tc>
          <w:tcPr>
            <w:tcW w:w="414" w:type="pct"/>
            <w:tcBorders>
              <w:top w:val="nil"/>
              <w:left w:val="nil"/>
              <w:bottom w:val="nil"/>
              <w:right w:val="nil"/>
            </w:tcBorders>
            <w:shd w:val="clear" w:color="000000" w:fill="9999FF"/>
            <w:noWrap/>
            <w:vAlign w:val="bottom"/>
            <w:hideMark/>
          </w:tcPr>
          <w:p w14:paraId="499EF6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88.751,00</w:t>
            </w:r>
          </w:p>
        </w:tc>
      </w:tr>
      <w:tr w:rsidR="00DF560D" w:rsidRPr="00DF560D" w14:paraId="6DBE871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18AFE5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A100005 </w:t>
            </w:r>
            <w:proofErr w:type="spellStart"/>
            <w:r w:rsidRPr="00DF560D">
              <w:rPr>
                <w:rFonts w:ascii="Arial" w:eastAsia="Times New Roman" w:hAnsi="Arial" w:cs="Arial"/>
                <w:b/>
                <w:bCs/>
                <w:color w:val="000000"/>
                <w:kern w:val="0"/>
                <w:sz w:val="14"/>
                <w:szCs w:val="14"/>
                <w:lang w:val="en-US"/>
                <w14:ligatures w14:val="none"/>
              </w:rPr>
              <w:t>Stipendiranje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studenata</w:t>
            </w:r>
            <w:proofErr w:type="spellEnd"/>
          </w:p>
        </w:tc>
        <w:tc>
          <w:tcPr>
            <w:tcW w:w="420" w:type="pct"/>
            <w:tcBorders>
              <w:top w:val="nil"/>
              <w:left w:val="nil"/>
              <w:bottom w:val="nil"/>
              <w:right w:val="nil"/>
            </w:tcBorders>
            <w:shd w:val="clear" w:color="000000" w:fill="CCCCFF"/>
            <w:noWrap/>
            <w:vAlign w:val="bottom"/>
            <w:hideMark/>
          </w:tcPr>
          <w:p w14:paraId="3C4CA28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c>
          <w:tcPr>
            <w:tcW w:w="521" w:type="pct"/>
            <w:tcBorders>
              <w:top w:val="nil"/>
              <w:left w:val="nil"/>
              <w:bottom w:val="nil"/>
              <w:right w:val="nil"/>
            </w:tcBorders>
            <w:shd w:val="clear" w:color="000000" w:fill="CCCCFF"/>
            <w:noWrap/>
            <w:vAlign w:val="bottom"/>
            <w:hideMark/>
          </w:tcPr>
          <w:p w14:paraId="6303FB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AC4B0B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6BB62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r>
      <w:tr w:rsidR="00DF560D" w:rsidRPr="00DF560D" w14:paraId="7E4B094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150645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426AE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c>
          <w:tcPr>
            <w:tcW w:w="521" w:type="pct"/>
            <w:tcBorders>
              <w:top w:val="nil"/>
              <w:left w:val="nil"/>
              <w:bottom w:val="nil"/>
              <w:right w:val="nil"/>
            </w:tcBorders>
            <w:shd w:val="clear" w:color="000000" w:fill="FFFF99"/>
            <w:noWrap/>
            <w:vAlign w:val="bottom"/>
            <w:hideMark/>
          </w:tcPr>
          <w:p w14:paraId="1AF315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A8272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963A20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r>
      <w:tr w:rsidR="00DF560D" w:rsidRPr="00DF560D" w14:paraId="23595671" w14:textId="77777777" w:rsidTr="00DF560D">
        <w:trPr>
          <w:trHeight w:val="255"/>
        </w:trPr>
        <w:tc>
          <w:tcPr>
            <w:tcW w:w="413" w:type="pct"/>
            <w:tcBorders>
              <w:top w:val="nil"/>
              <w:left w:val="nil"/>
              <w:bottom w:val="nil"/>
              <w:right w:val="nil"/>
            </w:tcBorders>
            <w:noWrap/>
            <w:vAlign w:val="bottom"/>
            <w:hideMark/>
          </w:tcPr>
          <w:p w14:paraId="1FAEFD6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73CE6F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67627B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54.000,00</w:t>
            </w:r>
          </w:p>
        </w:tc>
        <w:tc>
          <w:tcPr>
            <w:tcW w:w="521" w:type="pct"/>
            <w:tcBorders>
              <w:top w:val="nil"/>
              <w:left w:val="nil"/>
              <w:bottom w:val="nil"/>
              <w:right w:val="nil"/>
            </w:tcBorders>
            <w:noWrap/>
            <w:vAlign w:val="bottom"/>
            <w:hideMark/>
          </w:tcPr>
          <w:p w14:paraId="4DDE6C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9076F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D5F12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54.000,00</w:t>
            </w:r>
          </w:p>
        </w:tc>
      </w:tr>
      <w:tr w:rsidR="00DF560D" w:rsidRPr="00DF560D" w14:paraId="777E711C" w14:textId="77777777" w:rsidTr="00DF560D">
        <w:trPr>
          <w:trHeight w:val="255"/>
        </w:trPr>
        <w:tc>
          <w:tcPr>
            <w:tcW w:w="413" w:type="pct"/>
            <w:tcBorders>
              <w:top w:val="nil"/>
              <w:left w:val="nil"/>
              <w:bottom w:val="nil"/>
              <w:right w:val="nil"/>
            </w:tcBorders>
            <w:noWrap/>
            <w:vAlign w:val="bottom"/>
            <w:hideMark/>
          </w:tcPr>
          <w:p w14:paraId="3556053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37</w:t>
            </w:r>
          </w:p>
        </w:tc>
        <w:tc>
          <w:tcPr>
            <w:tcW w:w="2828" w:type="pct"/>
            <w:tcBorders>
              <w:top w:val="nil"/>
              <w:left w:val="nil"/>
              <w:bottom w:val="nil"/>
              <w:right w:val="nil"/>
            </w:tcBorders>
            <w:noWrap/>
            <w:vAlign w:val="bottom"/>
            <w:hideMark/>
          </w:tcPr>
          <w:p w14:paraId="4013ED5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578530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54.000,00</w:t>
            </w:r>
          </w:p>
        </w:tc>
        <w:tc>
          <w:tcPr>
            <w:tcW w:w="521" w:type="pct"/>
            <w:tcBorders>
              <w:top w:val="nil"/>
              <w:left w:val="nil"/>
              <w:bottom w:val="nil"/>
              <w:right w:val="nil"/>
            </w:tcBorders>
            <w:noWrap/>
            <w:vAlign w:val="bottom"/>
            <w:hideMark/>
          </w:tcPr>
          <w:p w14:paraId="2B9A999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50328B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53E062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54.000,00</w:t>
            </w:r>
          </w:p>
        </w:tc>
      </w:tr>
      <w:tr w:rsidR="00DF560D" w:rsidRPr="00DF560D" w14:paraId="401D064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8C63DC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A100038 </w:t>
            </w:r>
            <w:proofErr w:type="spellStart"/>
            <w:r w:rsidRPr="00DF560D">
              <w:rPr>
                <w:rFonts w:ascii="Arial" w:eastAsia="Times New Roman" w:hAnsi="Arial" w:cs="Arial"/>
                <w:b/>
                <w:bCs/>
                <w:color w:val="000000"/>
                <w:kern w:val="0"/>
                <w:sz w:val="14"/>
                <w:szCs w:val="14"/>
                <w:lang w:val="en-US"/>
                <w14:ligatures w14:val="none"/>
              </w:rPr>
              <w:t>Sufinanciranje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programa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škola</w:t>
            </w:r>
            <w:proofErr w:type="spellEnd"/>
          </w:p>
        </w:tc>
        <w:tc>
          <w:tcPr>
            <w:tcW w:w="420" w:type="pct"/>
            <w:tcBorders>
              <w:top w:val="nil"/>
              <w:left w:val="nil"/>
              <w:bottom w:val="nil"/>
              <w:right w:val="nil"/>
            </w:tcBorders>
            <w:shd w:val="clear" w:color="000000" w:fill="CCCCFF"/>
            <w:noWrap/>
            <w:vAlign w:val="bottom"/>
            <w:hideMark/>
          </w:tcPr>
          <w:p w14:paraId="783DBA6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c>
          <w:tcPr>
            <w:tcW w:w="521" w:type="pct"/>
            <w:tcBorders>
              <w:top w:val="nil"/>
              <w:left w:val="nil"/>
              <w:bottom w:val="nil"/>
              <w:right w:val="nil"/>
            </w:tcBorders>
            <w:shd w:val="clear" w:color="000000" w:fill="CCCCFF"/>
            <w:noWrap/>
            <w:vAlign w:val="bottom"/>
            <w:hideMark/>
          </w:tcPr>
          <w:p w14:paraId="73253F4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6F9B8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51A61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r>
      <w:tr w:rsidR="00DF560D" w:rsidRPr="00DF560D" w14:paraId="4EB81B3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487E55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C76BA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c>
          <w:tcPr>
            <w:tcW w:w="521" w:type="pct"/>
            <w:tcBorders>
              <w:top w:val="nil"/>
              <w:left w:val="nil"/>
              <w:bottom w:val="nil"/>
              <w:right w:val="nil"/>
            </w:tcBorders>
            <w:shd w:val="clear" w:color="000000" w:fill="FFFF99"/>
            <w:noWrap/>
            <w:vAlign w:val="bottom"/>
            <w:hideMark/>
          </w:tcPr>
          <w:p w14:paraId="51CBCD4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28EE6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F3711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r>
      <w:tr w:rsidR="00DF560D" w:rsidRPr="00DF560D" w14:paraId="12CD9CFE" w14:textId="77777777" w:rsidTr="00DF560D">
        <w:trPr>
          <w:trHeight w:val="255"/>
        </w:trPr>
        <w:tc>
          <w:tcPr>
            <w:tcW w:w="413" w:type="pct"/>
            <w:tcBorders>
              <w:top w:val="nil"/>
              <w:left w:val="nil"/>
              <w:bottom w:val="nil"/>
              <w:right w:val="nil"/>
            </w:tcBorders>
            <w:noWrap/>
            <w:vAlign w:val="bottom"/>
            <w:hideMark/>
          </w:tcPr>
          <w:p w14:paraId="07FA31C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4547C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841D8D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8.327,00</w:t>
            </w:r>
          </w:p>
        </w:tc>
        <w:tc>
          <w:tcPr>
            <w:tcW w:w="521" w:type="pct"/>
            <w:tcBorders>
              <w:top w:val="nil"/>
              <w:left w:val="nil"/>
              <w:bottom w:val="nil"/>
              <w:right w:val="nil"/>
            </w:tcBorders>
            <w:noWrap/>
            <w:vAlign w:val="bottom"/>
            <w:hideMark/>
          </w:tcPr>
          <w:p w14:paraId="71279D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7CB330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97043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8.327,00</w:t>
            </w:r>
          </w:p>
        </w:tc>
      </w:tr>
      <w:tr w:rsidR="00DF560D" w:rsidRPr="00DF560D" w14:paraId="16CAABA5" w14:textId="77777777" w:rsidTr="00DF560D">
        <w:trPr>
          <w:trHeight w:val="255"/>
        </w:trPr>
        <w:tc>
          <w:tcPr>
            <w:tcW w:w="413" w:type="pct"/>
            <w:tcBorders>
              <w:top w:val="nil"/>
              <w:left w:val="nil"/>
              <w:bottom w:val="nil"/>
              <w:right w:val="nil"/>
            </w:tcBorders>
            <w:noWrap/>
            <w:vAlign w:val="bottom"/>
            <w:hideMark/>
          </w:tcPr>
          <w:p w14:paraId="750C83F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7C30078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599CB9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8.327,00</w:t>
            </w:r>
          </w:p>
        </w:tc>
        <w:tc>
          <w:tcPr>
            <w:tcW w:w="521" w:type="pct"/>
            <w:tcBorders>
              <w:top w:val="nil"/>
              <w:left w:val="nil"/>
              <w:bottom w:val="nil"/>
              <w:right w:val="nil"/>
            </w:tcBorders>
            <w:noWrap/>
            <w:vAlign w:val="bottom"/>
            <w:hideMark/>
          </w:tcPr>
          <w:p w14:paraId="6C76012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617CFF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A91648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8.327,00</w:t>
            </w:r>
          </w:p>
        </w:tc>
      </w:tr>
      <w:tr w:rsidR="00DF560D" w:rsidRPr="00DF560D" w14:paraId="51776FC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827A48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A100039 Sufinanciranje cijene javnog prijevoza redovnih učenika srednjih škola</w:t>
            </w:r>
          </w:p>
        </w:tc>
        <w:tc>
          <w:tcPr>
            <w:tcW w:w="420" w:type="pct"/>
            <w:tcBorders>
              <w:top w:val="nil"/>
              <w:left w:val="nil"/>
              <w:bottom w:val="nil"/>
              <w:right w:val="nil"/>
            </w:tcBorders>
            <w:shd w:val="clear" w:color="000000" w:fill="CCCCFF"/>
            <w:noWrap/>
            <w:vAlign w:val="bottom"/>
            <w:hideMark/>
          </w:tcPr>
          <w:p w14:paraId="23E04C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c>
          <w:tcPr>
            <w:tcW w:w="521" w:type="pct"/>
            <w:tcBorders>
              <w:top w:val="nil"/>
              <w:left w:val="nil"/>
              <w:bottom w:val="nil"/>
              <w:right w:val="nil"/>
            </w:tcBorders>
            <w:shd w:val="clear" w:color="000000" w:fill="CCCCFF"/>
            <w:noWrap/>
            <w:vAlign w:val="bottom"/>
            <w:hideMark/>
          </w:tcPr>
          <w:p w14:paraId="6EF2FCA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AD472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34BE4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r>
      <w:tr w:rsidR="00DF560D" w:rsidRPr="00DF560D" w14:paraId="7B6E922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071414"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Ostali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nespomenuti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p>
        </w:tc>
        <w:tc>
          <w:tcPr>
            <w:tcW w:w="420" w:type="pct"/>
            <w:tcBorders>
              <w:top w:val="nil"/>
              <w:left w:val="nil"/>
              <w:bottom w:val="nil"/>
              <w:right w:val="nil"/>
            </w:tcBorders>
            <w:shd w:val="clear" w:color="000000" w:fill="FFFF99"/>
            <w:noWrap/>
            <w:vAlign w:val="bottom"/>
            <w:hideMark/>
          </w:tcPr>
          <w:p w14:paraId="209A42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c>
          <w:tcPr>
            <w:tcW w:w="521" w:type="pct"/>
            <w:tcBorders>
              <w:top w:val="nil"/>
              <w:left w:val="nil"/>
              <w:bottom w:val="nil"/>
              <w:right w:val="nil"/>
            </w:tcBorders>
            <w:shd w:val="clear" w:color="000000" w:fill="FFFF99"/>
            <w:noWrap/>
            <w:vAlign w:val="bottom"/>
            <w:hideMark/>
          </w:tcPr>
          <w:p w14:paraId="58FE65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28DDB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71994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r>
      <w:tr w:rsidR="00DF560D" w:rsidRPr="00DF560D" w14:paraId="0CF2EA70" w14:textId="77777777" w:rsidTr="00DF560D">
        <w:trPr>
          <w:trHeight w:val="255"/>
        </w:trPr>
        <w:tc>
          <w:tcPr>
            <w:tcW w:w="413" w:type="pct"/>
            <w:tcBorders>
              <w:top w:val="nil"/>
              <w:left w:val="nil"/>
              <w:bottom w:val="nil"/>
              <w:right w:val="nil"/>
            </w:tcBorders>
            <w:noWrap/>
            <w:vAlign w:val="bottom"/>
            <w:hideMark/>
          </w:tcPr>
          <w:p w14:paraId="5BEAC56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8A3E06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1E49D0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17.260,00</w:t>
            </w:r>
          </w:p>
        </w:tc>
        <w:tc>
          <w:tcPr>
            <w:tcW w:w="521" w:type="pct"/>
            <w:tcBorders>
              <w:top w:val="nil"/>
              <w:left w:val="nil"/>
              <w:bottom w:val="nil"/>
              <w:right w:val="nil"/>
            </w:tcBorders>
            <w:noWrap/>
            <w:vAlign w:val="bottom"/>
            <w:hideMark/>
          </w:tcPr>
          <w:p w14:paraId="5A698FB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EBBBF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3AF08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17.260,00</w:t>
            </w:r>
          </w:p>
        </w:tc>
      </w:tr>
      <w:tr w:rsidR="00DF560D" w:rsidRPr="00DF560D" w14:paraId="719FE4E0" w14:textId="77777777" w:rsidTr="00DF560D">
        <w:trPr>
          <w:trHeight w:val="255"/>
        </w:trPr>
        <w:tc>
          <w:tcPr>
            <w:tcW w:w="413" w:type="pct"/>
            <w:tcBorders>
              <w:top w:val="nil"/>
              <w:left w:val="nil"/>
              <w:bottom w:val="nil"/>
              <w:right w:val="nil"/>
            </w:tcBorders>
            <w:noWrap/>
            <w:vAlign w:val="bottom"/>
            <w:hideMark/>
          </w:tcPr>
          <w:p w14:paraId="5E18855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6DC0D68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19F253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17.260,00</w:t>
            </w:r>
          </w:p>
        </w:tc>
        <w:tc>
          <w:tcPr>
            <w:tcW w:w="521" w:type="pct"/>
            <w:tcBorders>
              <w:top w:val="nil"/>
              <w:left w:val="nil"/>
              <w:bottom w:val="nil"/>
              <w:right w:val="nil"/>
            </w:tcBorders>
            <w:noWrap/>
            <w:vAlign w:val="bottom"/>
            <w:hideMark/>
          </w:tcPr>
          <w:p w14:paraId="007495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A9D84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5DB1A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17.260,00</w:t>
            </w:r>
          </w:p>
        </w:tc>
      </w:tr>
      <w:tr w:rsidR="00DF560D" w:rsidRPr="00DF560D" w14:paraId="3FDA6BF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E1C690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A100040 Sufinanciranje Bibliobusa na području Općine Gračac</w:t>
            </w:r>
          </w:p>
        </w:tc>
        <w:tc>
          <w:tcPr>
            <w:tcW w:w="420" w:type="pct"/>
            <w:tcBorders>
              <w:top w:val="nil"/>
              <w:left w:val="nil"/>
              <w:bottom w:val="nil"/>
              <w:right w:val="nil"/>
            </w:tcBorders>
            <w:shd w:val="clear" w:color="000000" w:fill="CCCCFF"/>
            <w:noWrap/>
            <w:vAlign w:val="bottom"/>
            <w:hideMark/>
          </w:tcPr>
          <w:p w14:paraId="42F5EA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c>
          <w:tcPr>
            <w:tcW w:w="521" w:type="pct"/>
            <w:tcBorders>
              <w:top w:val="nil"/>
              <w:left w:val="nil"/>
              <w:bottom w:val="nil"/>
              <w:right w:val="nil"/>
            </w:tcBorders>
            <w:shd w:val="clear" w:color="000000" w:fill="CCCCFF"/>
            <w:noWrap/>
            <w:vAlign w:val="bottom"/>
            <w:hideMark/>
          </w:tcPr>
          <w:p w14:paraId="6F3478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B0FAA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314CB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r>
      <w:tr w:rsidR="00DF560D" w:rsidRPr="00DF560D" w14:paraId="69C1604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96C679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0ECF51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c>
          <w:tcPr>
            <w:tcW w:w="521" w:type="pct"/>
            <w:tcBorders>
              <w:top w:val="nil"/>
              <w:left w:val="nil"/>
              <w:bottom w:val="nil"/>
              <w:right w:val="nil"/>
            </w:tcBorders>
            <w:shd w:val="clear" w:color="000000" w:fill="FFFF99"/>
            <w:noWrap/>
            <w:vAlign w:val="bottom"/>
            <w:hideMark/>
          </w:tcPr>
          <w:p w14:paraId="427155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0E9B4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0BEFB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r>
      <w:tr w:rsidR="00DF560D" w:rsidRPr="00DF560D" w14:paraId="7992B0DC" w14:textId="77777777" w:rsidTr="00DF560D">
        <w:trPr>
          <w:trHeight w:val="255"/>
        </w:trPr>
        <w:tc>
          <w:tcPr>
            <w:tcW w:w="413" w:type="pct"/>
            <w:tcBorders>
              <w:top w:val="nil"/>
              <w:left w:val="nil"/>
              <w:bottom w:val="nil"/>
              <w:right w:val="nil"/>
            </w:tcBorders>
            <w:noWrap/>
            <w:vAlign w:val="bottom"/>
            <w:hideMark/>
          </w:tcPr>
          <w:p w14:paraId="3A96E35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99CB49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BC89D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664,00</w:t>
            </w:r>
          </w:p>
        </w:tc>
        <w:tc>
          <w:tcPr>
            <w:tcW w:w="521" w:type="pct"/>
            <w:tcBorders>
              <w:top w:val="nil"/>
              <w:left w:val="nil"/>
              <w:bottom w:val="nil"/>
              <w:right w:val="nil"/>
            </w:tcBorders>
            <w:noWrap/>
            <w:vAlign w:val="bottom"/>
            <w:hideMark/>
          </w:tcPr>
          <w:p w14:paraId="7A4F54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076F3C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E7214B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664,00</w:t>
            </w:r>
          </w:p>
        </w:tc>
      </w:tr>
      <w:tr w:rsidR="00DF560D" w:rsidRPr="00DF560D" w14:paraId="5FD3E824" w14:textId="77777777" w:rsidTr="00DF560D">
        <w:trPr>
          <w:trHeight w:val="255"/>
        </w:trPr>
        <w:tc>
          <w:tcPr>
            <w:tcW w:w="413" w:type="pct"/>
            <w:tcBorders>
              <w:top w:val="nil"/>
              <w:left w:val="nil"/>
              <w:bottom w:val="nil"/>
              <w:right w:val="nil"/>
            </w:tcBorders>
            <w:noWrap/>
            <w:vAlign w:val="bottom"/>
            <w:hideMark/>
          </w:tcPr>
          <w:p w14:paraId="0B97E13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CA8714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50E3F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664,00</w:t>
            </w:r>
          </w:p>
        </w:tc>
        <w:tc>
          <w:tcPr>
            <w:tcW w:w="521" w:type="pct"/>
            <w:tcBorders>
              <w:top w:val="nil"/>
              <w:left w:val="nil"/>
              <w:bottom w:val="nil"/>
              <w:right w:val="nil"/>
            </w:tcBorders>
            <w:noWrap/>
            <w:vAlign w:val="bottom"/>
            <w:hideMark/>
          </w:tcPr>
          <w:p w14:paraId="4EB75B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B3C9B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F1626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664,00</w:t>
            </w:r>
          </w:p>
        </w:tc>
      </w:tr>
      <w:tr w:rsidR="00DF560D" w:rsidRPr="00DF560D" w14:paraId="6B7FEA2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F7D9321"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A100041 Prijevoz predškolske djece</w:t>
            </w:r>
          </w:p>
        </w:tc>
        <w:tc>
          <w:tcPr>
            <w:tcW w:w="420" w:type="pct"/>
            <w:tcBorders>
              <w:top w:val="nil"/>
              <w:left w:val="nil"/>
              <w:bottom w:val="nil"/>
              <w:right w:val="nil"/>
            </w:tcBorders>
            <w:shd w:val="clear" w:color="000000" w:fill="CCCCFF"/>
            <w:noWrap/>
            <w:vAlign w:val="bottom"/>
            <w:hideMark/>
          </w:tcPr>
          <w:p w14:paraId="6F8241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CCCCFF"/>
            <w:noWrap/>
            <w:vAlign w:val="bottom"/>
            <w:hideMark/>
          </w:tcPr>
          <w:p w14:paraId="732966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-3.136,00</w:t>
            </w:r>
          </w:p>
        </w:tc>
        <w:tc>
          <w:tcPr>
            <w:tcW w:w="404" w:type="pct"/>
            <w:tcBorders>
              <w:top w:val="nil"/>
              <w:left w:val="nil"/>
              <w:bottom w:val="nil"/>
              <w:right w:val="nil"/>
            </w:tcBorders>
            <w:shd w:val="clear" w:color="000000" w:fill="CCCCFF"/>
            <w:noWrap/>
            <w:vAlign w:val="bottom"/>
            <w:hideMark/>
          </w:tcPr>
          <w:p w14:paraId="1650873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-47,26</w:t>
            </w:r>
          </w:p>
        </w:tc>
        <w:tc>
          <w:tcPr>
            <w:tcW w:w="414" w:type="pct"/>
            <w:tcBorders>
              <w:top w:val="nil"/>
              <w:left w:val="nil"/>
              <w:bottom w:val="nil"/>
              <w:right w:val="nil"/>
            </w:tcBorders>
            <w:shd w:val="clear" w:color="000000" w:fill="CCCCFF"/>
            <w:noWrap/>
            <w:vAlign w:val="bottom"/>
            <w:hideMark/>
          </w:tcPr>
          <w:p w14:paraId="2A6122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w:t>
            </w:r>
          </w:p>
        </w:tc>
      </w:tr>
      <w:tr w:rsidR="00DF560D" w:rsidRPr="00DF560D" w14:paraId="295E1F5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547E84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52A62E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FFFF99"/>
            <w:noWrap/>
            <w:vAlign w:val="bottom"/>
            <w:hideMark/>
          </w:tcPr>
          <w:p w14:paraId="4C4FEE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-3.136,00</w:t>
            </w:r>
          </w:p>
        </w:tc>
        <w:tc>
          <w:tcPr>
            <w:tcW w:w="404" w:type="pct"/>
            <w:tcBorders>
              <w:top w:val="nil"/>
              <w:left w:val="nil"/>
              <w:bottom w:val="nil"/>
              <w:right w:val="nil"/>
            </w:tcBorders>
            <w:shd w:val="clear" w:color="000000" w:fill="FFFF99"/>
            <w:noWrap/>
            <w:vAlign w:val="bottom"/>
            <w:hideMark/>
          </w:tcPr>
          <w:p w14:paraId="317D9B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-47,26</w:t>
            </w:r>
          </w:p>
        </w:tc>
        <w:tc>
          <w:tcPr>
            <w:tcW w:w="414" w:type="pct"/>
            <w:tcBorders>
              <w:top w:val="nil"/>
              <w:left w:val="nil"/>
              <w:bottom w:val="nil"/>
              <w:right w:val="nil"/>
            </w:tcBorders>
            <w:shd w:val="clear" w:color="000000" w:fill="FFFF99"/>
            <w:noWrap/>
            <w:vAlign w:val="bottom"/>
            <w:hideMark/>
          </w:tcPr>
          <w:p w14:paraId="3ACB6E9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w:t>
            </w:r>
          </w:p>
        </w:tc>
      </w:tr>
      <w:tr w:rsidR="00DF560D" w:rsidRPr="00DF560D" w14:paraId="51F6C784" w14:textId="77777777" w:rsidTr="00DF560D">
        <w:trPr>
          <w:trHeight w:val="255"/>
        </w:trPr>
        <w:tc>
          <w:tcPr>
            <w:tcW w:w="413" w:type="pct"/>
            <w:tcBorders>
              <w:top w:val="nil"/>
              <w:left w:val="nil"/>
              <w:bottom w:val="nil"/>
              <w:right w:val="nil"/>
            </w:tcBorders>
            <w:noWrap/>
            <w:vAlign w:val="bottom"/>
            <w:hideMark/>
          </w:tcPr>
          <w:p w14:paraId="1AE47AC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A473D5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A0A42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6.636,00</w:t>
            </w:r>
          </w:p>
        </w:tc>
        <w:tc>
          <w:tcPr>
            <w:tcW w:w="521" w:type="pct"/>
            <w:tcBorders>
              <w:top w:val="nil"/>
              <w:left w:val="nil"/>
              <w:bottom w:val="nil"/>
              <w:right w:val="nil"/>
            </w:tcBorders>
            <w:noWrap/>
            <w:vAlign w:val="bottom"/>
            <w:hideMark/>
          </w:tcPr>
          <w:p w14:paraId="66B44B4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-3.136,00</w:t>
            </w:r>
          </w:p>
        </w:tc>
        <w:tc>
          <w:tcPr>
            <w:tcW w:w="404" w:type="pct"/>
            <w:tcBorders>
              <w:top w:val="nil"/>
              <w:left w:val="nil"/>
              <w:bottom w:val="nil"/>
              <w:right w:val="nil"/>
            </w:tcBorders>
            <w:noWrap/>
            <w:vAlign w:val="bottom"/>
            <w:hideMark/>
          </w:tcPr>
          <w:p w14:paraId="2DB92D6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-47,26</w:t>
            </w:r>
          </w:p>
        </w:tc>
        <w:tc>
          <w:tcPr>
            <w:tcW w:w="414" w:type="pct"/>
            <w:tcBorders>
              <w:top w:val="nil"/>
              <w:left w:val="nil"/>
              <w:bottom w:val="nil"/>
              <w:right w:val="nil"/>
            </w:tcBorders>
            <w:noWrap/>
            <w:vAlign w:val="bottom"/>
            <w:hideMark/>
          </w:tcPr>
          <w:p w14:paraId="340F81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3.500,00</w:t>
            </w:r>
          </w:p>
        </w:tc>
      </w:tr>
      <w:tr w:rsidR="00DF560D" w:rsidRPr="00DF560D" w14:paraId="1B79E586" w14:textId="77777777" w:rsidTr="00DF560D">
        <w:trPr>
          <w:trHeight w:val="255"/>
        </w:trPr>
        <w:tc>
          <w:tcPr>
            <w:tcW w:w="413" w:type="pct"/>
            <w:tcBorders>
              <w:top w:val="nil"/>
              <w:left w:val="nil"/>
              <w:bottom w:val="nil"/>
              <w:right w:val="nil"/>
            </w:tcBorders>
            <w:noWrap/>
            <w:vAlign w:val="bottom"/>
            <w:hideMark/>
          </w:tcPr>
          <w:p w14:paraId="0350FBE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4DD9F4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534E5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c>
          <w:tcPr>
            <w:tcW w:w="521" w:type="pct"/>
            <w:tcBorders>
              <w:top w:val="nil"/>
              <w:left w:val="nil"/>
              <w:bottom w:val="nil"/>
              <w:right w:val="nil"/>
            </w:tcBorders>
            <w:noWrap/>
            <w:vAlign w:val="bottom"/>
            <w:hideMark/>
          </w:tcPr>
          <w:p w14:paraId="6948D3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-3.136,00</w:t>
            </w:r>
          </w:p>
        </w:tc>
        <w:tc>
          <w:tcPr>
            <w:tcW w:w="404" w:type="pct"/>
            <w:tcBorders>
              <w:top w:val="nil"/>
              <w:left w:val="nil"/>
              <w:bottom w:val="nil"/>
              <w:right w:val="nil"/>
            </w:tcBorders>
            <w:noWrap/>
            <w:vAlign w:val="bottom"/>
            <w:hideMark/>
          </w:tcPr>
          <w:p w14:paraId="29E7B6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-47,26</w:t>
            </w:r>
          </w:p>
        </w:tc>
        <w:tc>
          <w:tcPr>
            <w:tcW w:w="414" w:type="pct"/>
            <w:tcBorders>
              <w:top w:val="nil"/>
              <w:left w:val="nil"/>
              <w:bottom w:val="nil"/>
              <w:right w:val="nil"/>
            </w:tcBorders>
            <w:noWrap/>
            <w:vAlign w:val="bottom"/>
            <w:hideMark/>
          </w:tcPr>
          <w:p w14:paraId="394808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3.500,00</w:t>
            </w:r>
          </w:p>
        </w:tc>
      </w:tr>
      <w:tr w:rsidR="00DF560D" w:rsidRPr="00DF560D" w14:paraId="5BA94AB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E66F7CF"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A100053 Stipendiranje učenika Srednje škole Gračac</w:t>
            </w:r>
          </w:p>
        </w:tc>
        <w:tc>
          <w:tcPr>
            <w:tcW w:w="420" w:type="pct"/>
            <w:tcBorders>
              <w:top w:val="nil"/>
              <w:left w:val="nil"/>
              <w:bottom w:val="nil"/>
              <w:right w:val="nil"/>
            </w:tcBorders>
            <w:shd w:val="clear" w:color="000000" w:fill="CCCCFF"/>
            <w:noWrap/>
            <w:vAlign w:val="bottom"/>
            <w:hideMark/>
          </w:tcPr>
          <w:p w14:paraId="3F3D87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CCCCFF"/>
            <w:noWrap/>
            <w:vAlign w:val="bottom"/>
            <w:hideMark/>
          </w:tcPr>
          <w:p w14:paraId="368543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171B5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255AB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r>
      <w:tr w:rsidR="00DF560D" w:rsidRPr="00DF560D" w14:paraId="0F84168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8A45A6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42BCD1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FFFF99"/>
            <w:noWrap/>
            <w:vAlign w:val="bottom"/>
            <w:hideMark/>
          </w:tcPr>
          <w:p w14:paraId="3F670E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F995C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98432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r>
      <w:tr w:rsidR="00DF560D" w:rsidRPr="00DF560D" w14:paraId="0D524646" w14:textId="77777777" w:rsidTr="00DF560D">
        <w:trPr>
          <w:trHeight w:val="255"/>
        </w:trPr>
        <w:tc>
          <w:tcPr>
            <w:tcW w:w="413" w:type="pct"/>
            <w:tcBorders>
              <w:top w:val="nil"/>
              <w:left w:val="nil"/>
              <w:bottom w:val="nil"/>
              <w:right w:val="nil"/>
            </w:tcBorders>
            <w:noWrap/>
            <w:vAlign w:val="bottom"/>
            <w:hideMark/>
          </w:tcPr>
          <w:p w14:paraId="595FDF4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E066C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78341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521" w:type="pct"/>
            <w:tcBorders>
              <w:top w:val="nil"/>
              <w:left w:val="nil"/>
              <w:bottom w:val="nil"/>
              <w:right w:val="nil"/>
            </w:tcBorders>
            <w:noWrap/>
            <w:vAlign w:val="bottom"/>
            <w:hideMark/>
          </w:tcPr>
          <w:p w14:paraId="316719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B502D7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DED8D4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r>
      <w:tr w:rsidR="00DF560D" w:rsidRPr="00DF560D" w14:paraId="00620C4A" w14:textId="77777777" w:rsidTr="00DF560D">
        <w:trPr>
          <w:trHeight w:val="255"/>
        </w:trPr>
        <w:tc>
          <w:tcPr>
            <w:tcW w:w="413" w:type="pct"/>
            <w:tcBorders>
              <w:top w:val="nil"/>
              <w:left w:val="nil"/>
              <w:bottom w:val="nil"/>
              <w:right w:val="nil"/>
            </w:tcBorders>
            <w:noWrap/>
            <w:vAlign w:val="bottom"/>
            <w:hideMark/>
          </w:tcPr>
          <w:p w14:paraId="285E9E9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50F77C7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416EF1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521" w:type="pct"/>
            <w:tcBorders>
              <w:top w:val="nil"/>
              <w:left w:val="nil"/>
              <w:bottom w:val="nil"/>
              <w:right w:val="nil"/>
            </w:tcBorders>
            <w:noWrap/>
            <w:vAlign w:val="bottom"/>
            <w:hideMark/>
          </w:tcPr>
          <w:p w14:paraId="5832555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E0004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BE66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r>
      <w:tr w:rsidR="00DF560D" w:rsidRPr="00DF560D" w14:paraId="7980682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C7E1AB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1009 </w:t>
            </w:r>
            <w:proofErr w:type="spellStart"/>
            <w:r w:rsidRPr="00DF560D">
              <w:rPr>
                <w:rFonts w:ascii="Arial" w:eastAsia="Times New Roman" w:hAnsi="Arial" w:cs="Arial"/>
                <w:b/>
                <w:bCs/>
                <w:color w:val="000000"/>
                <w:kern w:val="0"/>
                <w:sz w:val="14"/>
                <w:szCs w:val="14"/>
                <w:lang w:val="en-US"/>
                <w14:ligatures w14:val="none"/>
              </w:rPr>
              <w:t>Socijalni</w:t>
            </w:r>
            <w:proofErr w:type="spellEnd"/>
            <w:r w:rsidRPr="00DF560D">
              <w:rPr>
                <w:rFonts w:ascii="Arial" w:eastAsia="Times New Roman" w:hAnsi="Arial" w:cs="Arial"/>
                <w:b/>
                <w:bCs/>
                <w:color w:val="000000"/>
                <w:kern w:val="0"/>
                <w:sz w:val="14"/>
                <w:szCs w:val="14"/>
                <w:lang w:val="en-US"/>
                <w14:ligatures w14:val="none"/>
              </w:rPr>
              <w:t xml:space="preserve"> program</w:t>
            </w:r>
          </w:p>
        </w:tc>
        <w:tc>
          <w:tcPr>
            <w:tcW w:w="420" w:type="pct"/>
            <w:tcBorders>
              <w:top w:val="nil"/>
              <w:left w:val="nil"/>
              <w:bottom w:val="nil"/>
              <w:right w:val="nil"/>
            </w:tcBorders>
            <w:shd w:val="clear" w:color="000000" w:fill="9999FF"/>
            <w:noWrap/>
            <w:vAlign w:val="bottom"/>
            <w:hideMark/>
          </w:tcPr>
          <w:p w14:paraId="1CD4F4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178.115,02</w:t>
            </w:r>
          </w:p>
        </w:tc>
        <w:tc>
          <w:tcPr>
            <w:tcW w:w="521" w:type="pct"/>
            <w:tcBorders>
              <w:top w:val="nil"/>
              <w:left w:val="nil"/>
              <w:bottom w:val="nil"/>
              <w:right w:val="nil"/>
            </w:tcBorders>
            <w:shd w:val="clear" w:color="000000" w:fill="9999FF"/>
            <w:noWrap/>
            <w:vAlign w:val="bottom"/>
            <w:hideMark/>
          </w:tcPr>
          <w:p w14:paraId="30A6BB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-4.760,00</w:t>
            </w:r>
          </w:p>
        </w:tc>
        <w:tc>
          <w:tcPr>
            <w:tcW w:w="404" w:type="pct"/>
            <w:tcBorders>
              <w:top w:val="nil"/>
              <w:left w:val="nil"/>
              <w:bottom w:val="nil"/>
              <w:right w:val="nil"/>
            </w:tcBorders>
            <w:shd w:val="clear" w:color="000000" w:fill="9999FF"/>
            <w:noWrap/>
            <w:vAlign w:val="bottom"/>
            <w:hideMark/>
          </w:tcPr>
          <w:p w14:paraId="077CC6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-2,67</w:t>
            </w:r>
          </w:p>
        </w:tc>
        <w:tc>
          <w:tcPr>
            <w:tcW w:w="414" w:type="pct"/>
            <w:tcBorders>
              <w:top w:val="nil"/>
              <w:left w:val="nil"/>
              <w:bottom w:val="nil"/>
              <w:right w:val="nil"/>
            </w:tcBorders>
            <w:shd w:val="clear" w:color="000000" w:fill="9999FF"/>
            <w:noWrap/>
            <w:vAlign w:val="bottom"/>
            <w:hideMark/>
          </w:tcPr>
          <w:p w14:paraId="58DEE1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173.355,02</w:t>
            </w:r>
          </w:p>
        </w:tc>
      </w:tr>
      <w:tr w:rsidR="00DF560D" w:rsidRPr="00DF560D" w14:paraId="6431C09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E281F9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A100007 Pomoć udrugama branitelja proizašlih iz Domovinskog rata</w:t>
            </w:r>
          </w:p>
        </w:tc>
        <w:tc>
          <w:tcPr>
            <w:tcW w:w="420" w:type="pct"/>
            <w:tcBorders>
              <w:top w:val="nil"/>
              <w:left w:val="nil"/>
              <w:bottom w:val="nil"/>
              <w:right w:val="nil"/>
            </w:tcBorders>
            <w:shd w:val="clear" w:color="000000" w:fill="CCCCFF"/>
            <w:noWrap/>
            <w:vAlign w:val="bottom"/>
            <w:hideMark/>
          </w:tcPr>
          <w:p w14:paraId="744FEC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c>
          <w:tcPr>
            <w:tcW w:w="521" w:type="pct"/>
            <w:tcBorders>
              <w:top w:val="nil"/>
              <w:left w:val="nil"/>
              <w:bottom w:val="nil"/>
              <w:right w:val="nil"/>
            </w:tcBorders>
            <w:shd w:val="clear" w:color="000000" w:fill="CCCCFF"/>
            <w:noWrap/>
            <w:vAlign w:val="bottom"/>
            <w:hideMark/>
          </w:tcPr>
          <w:p w14:paraId="393090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72109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96509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r>
      <w:tr w:rsidR="00DF560D" w:rsidRPr="00DF560D" w14:paraId="3E38214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3B5386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A422E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c>
          <w:tcPr>
            <w:tcW w:w="521" w:type="pct"/>
            <w:tcBorders>
              <w:top w:val="nil"/>
              <w:left w:val="nil"/>
              <w:bottom w:val="nil"/>
              <w:right w:val="nil"/>
            </w:tcBorders>
            <w:shd w:val="clear" w:color="000000" w:fill="FFFF99"/>
            <w:noWrap/>
            <w:vAlign w:val="bottom"/>
            <w:hideMark/>
          </w:tcPr>
          <w:p w14:paraId="17F03F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6C186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943EF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r>
      <w:tr w:rsidR="00DF560D" w:rsidRPr="00DF560D" w14:paraId="154324B7" w14:textId="77777777" w:rsidTr="00DF560D">
        <w:trPr>
          <w:trHeight w:val="255"/>
        </w:trPr>
        <w:tc>
          <w:tcPr>
            <w:tcW w:w="413" w:type="pct"/>
            <w:tcBorders>
              <w:top w:val="nil"/>
              <w:left w:val="nil"/>
              <w:bottom w:val="nil"/>
              <w:right w:val="nil"/>
            </w:tcBorders>
            <w:noWrap/>
            <w:vAlign w:val="bottom"/>
            <w:hideMark/>
          </w:tcPr>
          <w:p w14:paraId="0A620F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EF169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E7A17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w:t>
            </w:r>
          </w:p>
        </w:tc>
        <w:tc>
          <w:tcPr>
            <w:tcW w:w="521" w:type="pct"/>
            <w:tcBorders>
              <w:top w:val="nil"/>
              <w:left w:val="nil"/>
              <w:bottom w:val="nil"/>
              <w:right w:val="nil"/>
            </w:tcBorders>
            <w:noWrap/>
            <w:vAlign w:val="bottom"/>
            <w:hideMark/>
          </w:tcPr>
          <w:p w14:paraId="6CD6C3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60896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29265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w:t>
            </w:r>
          </w:p>
        </w:tc>
      </w:tr>
      <w:tr w:rsidR="00DF560D" w:rsidRPr="00DF560D" w14:paraId="4D9BB69A" w14:textId="77777777" w:rsidTr="00DF560D">
        <w:trPr>
          <w:trHeight w:val="255"/>
        </w:trPr>
        <w:tc>
          <w:tcPr>
            <w:tcW w:w="413" w:type="pct"/>
            <w:tcBorders>
              <w:top w:val="nil"/>
              <w:left w:val="nil"/>
              <w:bottom w:val="nil"/>
              <w:right w:val="nil"/>
            </w:tcBorders>
            <w:noWrap/>
            <w:vAlign w:val="bottom"/>
            <w:hideMark/>
          </w:tcPr>
          <w:p w14:paraId="4BE4398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0D7EC61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382D5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w:t>
            </w:r>
          </w:p>
        </w:tc>
        <w:tc>
          <w:tcPr>
            <w:tcW w:w="521" w:type="pct"/>
            <w:tcBorders>
              <w:top w:val="nil"/>
              <w:left w:val="nil"/>
              <w:bottom w:val="nil"/>
              <w:right w:val="nil"/>
            </w:tcBorders>
            <w:noWrap/>
            <w:vAlign w:val="bottom"/>
            <w:hideMark/>
          </w:tcPr>
          <w:p w14:paraId="5D37D6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2288E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8DD51E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w:t>
            </w:r>
          </w:p>
        </w:tc>
      </w:tr>
      <w:tr w:rsidR="00DF560D" w:rsidRPr="00DF560D" w14:paraId="30C5A03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9B907D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A100008 Sufinanciranje kupnje školske opreme i pribora učenicima osnovnih i srednjih škola</w:t>
            </w:r>
          </w:p>
        </w:tc>
        <w:tc>
          <w:tcPr>
            <w:tcW w:w="420" w:type="pct"/>
            <w:tcBorders>
              <w:top w:val="nil"/>
              <w:left w:val="nil"/>
              <w:bottom w:val="nil"/>
              <w:right w:val="nil"/>
            </w:tcBorders>
            <w:shd w:val="clear" w:color="000000" w:fill="CCCCFF"/>
            <w:noWrap/>
            <w:vAlign w:val="bottom"/>
            <w:hideMark/>
          </w:tcPr>
          <w:p w14:paraId="7A6D96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25.000,00</w:t>
            </w:r>
          </w:p>
        </w:tc>
        <w:tc>
          <w:tcPr>
            <w:tcW w:w="521" w:type="pct"/>
            <w:tcBorders>
              <w:top w:val="nil"/>
              <w:left w:val="nil"/>
              <w:bottom w:val="nil"/>
              <w:right w:val="nil"/>
            </w:tcBorders>
            <w:shd w:val="clear" w:color="000000" w:fill="CCCCFF"/>
            <w:noWrap/>
            <w:vAlign w:val="bottom"/>
            <w:hideMark/>
          </w:tcPr>
          <w:p w14:paraId="593546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-4.760,00</w:t>
            </w:r>
          </w:p>
        </w:tc>
        <w:tc>
          <w:tcPr>
            <w:tcW w:w="404" w:type="pct"/>
            <w:tcBorders>
              <w:top w:val="nil"/>
              <w:left w:val="nil"/>
              <w:bottom w:val="nil"/>
              <w:right w:val="nil"/>
            </w:tcBorders>
            <w:shd w:val="clear" w:color="000000" w:fill="CCCCFF"/>
            <w:noWrap/>
            <w:vAlign w:val="bottom"/>
            <w:hideMark/>
          </w:tcPr>
          <w:p w14:paraId="6BDDE3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-19,04</w:t>
            </w:r>
          </w:p>
        </w:tc>
        <w:tc>
          <w:tcPr>
            <w:tcW w:w="414" w:type="pct"/>
            <w:tcBorders>
              <w:top w:val="nil"/>
              <w:left w:val="nil"/>
              <w:bottom w:val="nil"/>
              <w:right w:val="nil"/>
            </w:tcBorders>
            <w:shd w:val="clear" w:color="000000" w:fill="CCCCFF"/>
            <w:noWrap/>
            <w:vAlign w:val="bottom"/>
            <w:hideMark/>
          </w:tcPr>
          <w:p w14:paraId="3A7836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20.240,00</w:t>
            </w:r>
          </w:p>
        </w:tc>
      </w:tr>
      <w:tr w:rsidR="00DF560D" w:rsidRPr="00DF560D" w14:paraId="766C2CC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89F766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088F32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25.000,00</w:t>
            </w:r>
          </w:p>
        </w:tc>
        <w:tc>
          <w:tcPr>
            <w:tcW w:w="521" w:type="pct"/>
            <w:tcBorders>
              <w:top w:val="nil"/>
              <w:left w:val="nil"/>
              <w:bottom w:val="nil"/>
              <w:right w:val="nil"/>
            </w:tcBorders>
            <w:shd w:val="clear" w:color="000000" w:fill="FFFF99"/>
            <w:noWrap/>
            <w:vAlign w:val="bottom"/>
            <w:hideMark/>
          </w:tcPr>
          <w:p w14:paraId="789AD2F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-4.760,00</w:t>
            </w:r>
          </w:p>
        </w:tc>
        <w:tc>
          <w:tcPr>
            <w:tcW w:w="404" w:type="pct"/>
            <w:tcBorders>
              <w:top w:val="nil"/>
              <w:left w:val="nil"/>
              <w:bottom w:val="nil"/>
              <w:right w:val="nil"/>
            </w:tcBorders>
            <w:shd w:val="clear" w:color="000000" w:fill="FFFF99"/>
            <w:noWrap/>
            <w:vAlign w:val="bottom"/>
            <w:hideMark/>
          </w:tcPr>
          <w:p w14:paraId="669BC7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-19,04</w:t>
            </w:r>
          </w:p>
        </w:tc>
        <w:tc>
          <w:tcPr>
            <w:tcW w:w="414" w:type="pct"/>
            <w:tcBorders>
              <w:top w:val="nil"/>
              <w:left w:val="nil"/>
              <w:bottom w:val="nil"/>
              <w:right w:val="nil"/>
            </w:tcBorders>
            <w:shd w:val="clear" w:color="000000" w:fill="FFFF99"/>
            <w:noWrap/>
            <w:vAlign w:val="bottom"/>
            <w:hideMark/>
          </w:tcPr>
          <w:p w14:paraId="013C03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20.240,00</w:t>
            </w:r>
          </w:p>
        </w:tc>
      </w:tr>
      <w:tr w:rsidR="00DF560D" w:rsidRPr="00DF560D" w14:paraId="767C2CD5" w14:textId="77777777" w:rsidTr="00DF560D">
        <w:trPr>
          <w:trHeight w:val="255"/>
        </w:trPr>
        <w:tc>
          <w:tcPr>
            <w:tcW w:w="413" w:type="pct"/>
            <w:tcBorders>
              <w:top w:val="nil"/>
              <w:left w:val="nil"/>
              <w:bottom w:val="nil"/>
              <w:right w:val="nil"/>
            </w:tcBorders>
            <w:noWrap/>
            <w:vAlign w:val="bottom"/>
            <w:hideMark/>
          </w:tcPr>
          <w:p w14:paraId="2EFE36F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99080E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7AE9E9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25.000,00</w:t>
            </w:r>
          </w:p>
        </w:tc>
        <w:tc>
          <w:tcPr>
            <w:tcW w:w="521" w:type="pct"/>
            <w:tcBorders>
              <w:top w:val="nil"/>
              <w:left w:val="nil"/>
              <w:bottom w:val="nil"/>
              <w:right w:val="nil"/>
            </w:tcBorders>
            <w:noWrap/>
            <w:vAlign w:val="bottom"/>
            <w:hideMark/>
          </w:tcPr>
          <w:p w14:paraId="31081F2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-4.760,00</w:t>
            </w:r>
          </w:p>
        </w:tc>
        <w:tc>
          <w:tcPr>
            <w:tcW w:w="404" w:type="pct"/>
            <w:tcBorders>
              <w:top w:val="nil"/>
              <w:left w:val="nil"/>
              <w:bottom w:val="nil"/>
              <w:right w:val="nil"/>
            </w:tcBorders>
            <w:noWrap/>
            <w:vAlign w:val="bottom"/>
            <w:hideMark/>
          </w:tcPr>
          <w:p w14:paraId="1F9F78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-19,04</w:t>
            </w:r>
          </w:p>
        </w:tc>
        <w:tc>
          <w:tcPr>
            <w:tcW w:w="414" w:type="pct"/>
            <w:tcBorders>
              <w:top w:val="nil"/>
              <w:left w:val="nil"/>
              <w:bottom w:val="nil"/>
              <w:right w:val="nil"/>
            </w:tcBorders>
            <w:noWrap/>
            <w:vAlign w:val="bottom"/>
            <w:hideMark/>
          </w:tcPr>
          <w:p w14:paraId="43E655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20.240,00</w:t>
            </w:r>
          </w:p>
        </w:tc>
      </w:tr>
      <w:tr w:rsidR="00DF560D" w:rsidRPr="00DF560D" w14:paraId="288EBABF" w14:textId="77777777" w:rsidTr="00DF560D">
        <w:trPr>
          <w:trHeight w:val="255"/>
        </w:trPr>
        <w:tc>
          <w:tcPr>
            <w:tcW w:w="413" w:type="pct"/>
            <w:tcBorders>
              <w:top w:val="nil"/>
              <w:left w:val="nil"/>
              <w:bottom w:val="nil"/>
              <w:right w:val="nil"/>
            </w:tcBorders>
            <w:noWrap/>
            <w:vAlign w:val="bottom"/>
            <w:hideMark/>
          </w:tcPr>
          <w:p w14:paraId="14D0D44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2A6B723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770A89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25.000,00</w:t>
            </w:r>
          </w:p>
        </w:tc>
        <w:tc>
          <w:tcPr>
            <w:tcW w:w="521" w:type="pct"/>
            <w:tcBorders>
              <w:top w:val="nil"/>
              <w:left w:val="nil"/>
              <w:bottom w:val="nil"/>
              <w:right w:val="nil"/>
            </w:tcBorders>
            <w:noWrap/>
            <w:vAlign w:val="bottom"/>
            <w:hideMark/>
          </w:tcPr>
          <w:p w14:paraId="6A5ABF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-4.760,00</w:t>
            </w:r>
          </w:p>
        </w:tc>
        <w:tc>
          <w:tcPr>
            <w:tcW w:w="404" w:type="pct"/>
            <w:tcBorders>
              <w:top w:val="nil"/>
              <w:left w:val="nil"/>
              <w:bottom w:val="nil"/>
              <w:right w:val="nil"/>
            </w:tcBorders>
            <w:noWrap/>
            <w:vAlign w:val="bottom"/>
            <w:hideMark/>
          </w:tcPr>
          <w:p w14:paraId="366195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-19,04</w:t>
            </w:r>
          </w:p>
        </w:tc>
        <w:tc>
          <w:tcPr>
            <w:tcW w:w="414" w:type="pct"/>
            <w:tcBorders>
              <w:top w:val="nil"/>
              <w:left w:val="nil"/>
              <w:bottom w:val="nil"/>
              <w:right w:val="nil"/>
            </w:tcBorders>
            <w:noWrap/>
            <w:vAlign w:val="bottom"/>
            <w:hideMark/>
          </w:tcPr>
          <w:p w14:paraId="58AE0F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20.240,00</w:t>
            </w:r>
          </w:p>
        </w:tc>
      </w:tr>
      <w:tr w:rsidR="00DF560D" w:rsidRPr="00DF560D" w14:paraId="46DC384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69EF1D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A100042 Pomoći prema Socijalnom programu</w:t>
            </w:r>
          </w:p>
        </w:tc>
        <w:tc>
          <w:tcPr>
            <w:tcW w:w="420" w:type="pct"/>
            <w:tcBorders>
              <w:top w:val="nil"/>
              <w:left w:val="nil"/>
              <w:bottom w:val="nil"/>
              <w:right w:val="nil"/>
            </w:tcBorders>
            <w:shd w:val="clear" w:color="000000" w:fill="CCCCFF"/>
            <w:noWrap/>
            <w:vAlign w:val="bottom"/>
            <w:hideMark/>
          </w:tcPr>
          <w:p w14:paraId="1AB00D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c>
          <w:tcPr>
            <w:tcW w:w="521" w:type="pct"/>
            <w:tcBorders>
              <w:top w:val="nil"/>
              <w:left w:val="nil"/>
              <w:bottom w:val="nil"/>
              <w:right w:val="nil"/>
            </w:tcBorders>
            <w:shd w:val="clear" w:color="000000" w:fill="CCCCFF"/>
            <w:noWrap/>
            <w:vAlign w:val="bottom"/>
            <w:hideMark/>
          </w:tcPr>
          <w:p w14:paraId="6F05F6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2CD8E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2F39D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r>
      <w:tr w:rsidR="00DF560D" w:rsidRPr="00DF560D" w14:paraId="7BDEA8F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968367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DFD52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c>
          <w:tcPr>
            <w:tcW w:w="521" w:type="pct"/>
            <w:tcBorders>
              <w:top w:val="nil"/>
              <w:left w:val="nil"/>
              <w:bottom w:val="nil"/>
              <w:right w:val="nil"/>
            </w:tcBorders>
            <w:shd w:val="clear" w:color="000000" w:fill="FFFF99"/>
            <w:noWrap/>
            <w:vAlign w:val="bottom"/>
            <w:hideMark/>
          </w:tcPr>
          <w:p w14:paraId="7A504D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5C5BD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E0FB6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r>
      <w:tr w:rsidR="00DF560D" w:rsidRPr="00DF560D" w14:paraId="0ED7C5E4" w14:textId="77777777" w:rsidTr="00DF560D">
        <w:trPr>
          <w:trHeight w:val="255"/>
        </w:trPr>
        <w:tc>
          <w:tcPr>
            <w:tcW w:w="413" w:type="pct"/>
            <w:tcBorders>
              <w:top w:val="nil"/>
              <w:left w:val="nil"/>
              <w:bottom w:val="nil"/>
              <w:right w:val="nil"/>
            </w:tcBorders>
            <w:noWrap/>
            <w:vAlign w:val="bottom"/>
            <w:hideMark/>
          </w:tcPr>
          <w:p w14:paraId="2803E69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8B1FBC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F15FC9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43.115,02</w:t>
            </w:r>
          </w:p>
        </w:tc>
        <w:tc>
          <w:tcPr>
            <w:tcW w:w="521" w:type="pct"/>
            <w:tcBorders>
              <w:top w:val="nil"/>
              <w:left w:val="nil"/>
              <w:bottom w:val="nil"/>
              <w:right w:val="nil"/>
            </w:tcBorders>
            <w:noWrap/>
            <w:vAlign w:val="bottom"/>
            <w:hideMark/>
          </w:tcPr>
          <w:p w14:paraId="2987A57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3E294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65C52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43.115,02</w:t>
            </w:r>
          </w:p>
        </w:tc>
      </w:tr>
      <w:tr w:rsidR="00DF560D" w:rsidRPr="00DF560D" w14:paraId="7C920029" w14:textId="77777777" w:rsidTr="00DF560D">
        <w:trPr>
          <w:trHeight w:val="255"/>
        </w:trPr>
        <w:tc>
          <w:tcPr>
            <w:tcW w:w="413" w:type="pct"/>
            <w:tcBorders>
              <w:top w:val="nil"/>
              <w:left w:val="nil"/>
              <w:bottom w:val="nil"/>
              <w:right w:val="nil"/>
            </w:tcBorders>
            <w:noWrap/>
            <w:vAlign w:val="bottom"/>
            <w:hideMark/>
          </w:tcPr>
          <w:p w14:paraId="06CF671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5DB1A33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02D0072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c>
          <w:tcPr>
            <w:tcW w:w="521" w:type="pct"/>
            <w:tcBorders>
              <w:top w:val="nil"/>
              <w:left w:val="nil"/>
              <w:bottom w:val="nil"/>
              <w:right w:val="nil"/>
            </w:tcBorders>
            <w:noWrap/>
            <w:vAlign w:val="bottom"/>
            <w:hideMark/>
          </w:tcPr>
          <w:p w14:paraId="01AEE1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D1A04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A369F8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r>
      <w:tr w:rsidR="00DF560D" w:rsidRPr="00DF560D" w14:paraId="16FD9821" w14:textId="77777777" w:rsidTr="00DF560D">
        <w:trPr>
          <w:trHeight w:val="255"/>
        </w:trPr>
        <w:tc>
          <w:tcPr>
            <w:tcW w:w="413" w:type="pct"/>
            <w:tcBorders>
              <w:top w:val="nil"/>
              <w:left w:val="nil"/>
              <w:bottom w:val="nil"/>
              <w:right w:val="nil"/>
            </w:tcBorders>
            <w:noWrap/>
            <w:vAlign w:val="bottom"/>
            <w:hideMark/>
          </w:tcPr>
          <w:p w14:paraId="081D1F1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603F0C2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DC2EB1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115,02</w:t>
            </w:r>
          </w:p>
        </w:tc>
        <w:tc>
          <w:tcPr>
            <w:tcW w:w="521" w:type="pct"/>
            <w:tcBorders>
              <w:top w:val="nil"/>
              <w:left w:val="nil"/>
              <w:bottom w:val="nil"/>
              <w:right w:val="nil"/>
            </w:tcBorders>
            <w:noWrap/>
            <w:vAlign w:val="bottom"/>
            <w:hideMark/>
          </w:tcPr>
          <w:p w14:paraId="69C2D6C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2B5A9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E4277E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115,02</w:t>
            </w:r>
          </w:p>
        </w:tc>
      </w:tr>
      <w:tr w:rsidR="00DF560D" w:rsidRPr="00DF560D" w14:paraId="4CFAD69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9C1F5F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A100044 Briga o osobama treće životne dobi sufinanciranjem osnovnih životnih potreba</w:t>
            </w:r>
          </w:p>
        </w:tc>
        <w:tc>
          <w:tcPr>
            <w:tcW w:w="420" w:type="pct"/>
            <w:tcBorders>
              <w:top w:val="nil"/>
              <w:left w:val="nil"/>
              <w:bottom w:val="nil"/>
              <w:right w:val="nil"/>
            </w:tcBorders>
            <w:shd w:val="clear" w:color="000000" w:fill="CCCCFF"/>
            <w:noWrap/>
            <w:vAlign w:val="bottom"/>
            <w:hideMark/>
          </w:tcPr>
          <w:p w14:paraId="4105E5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CCCCFF"/>
            <w:noWrap/>
            <w:vAlign w:val="bottom"/>
            <w:hideMark/>
          </w:tcPr>
          <w:p w14:paraId="1A468C8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F8AF9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18817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r>
      <w:tr w:rsidR="00DF560D" w:rsidRPr="00DF560D" w14:paraId="6067AD1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E06CB6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lastRenderedPageBreak/>
              <w:t>Izvor  5.1. Tekuće pomoći iz državnog proračuna</w:t>
            </w:r>
          </w:p>
        </w:tc>
        <w:tc>
          <w:tcPr>
            <w:tcW w:w="420" w:type="pct"/>
            <w:tcBorders>
              <w:top w:val="nil"/>
              <w:left w:val="nil"/>
              <w:bottom w:val="nil"/>
              <w:right w:val="nil"/>
            </w:tcBorders>
            <w:shd w:val="clear" w:color="000000" w:fill="FFFF99"/>
            <w:noWrap/>
            <w:vAlign w:val="bottom"/>
            <w:hideMark/>
          </w:tcPr>
          <w:p w14:paraId="75B4F3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FFFF99"/>
            <w:noWrap/>
            <w:vAlign w:val="bottom"/>
            <w:hideMark/>
          </w:tcPr>
          <w:p w14:paraId="39DBFC2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7654F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4A386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r>
      <w:tr w:rsidR="00DF560D" w:rsidRPr="00DF560D" w14:paraId="442619F3" w14:textId="77777777" w:rsidTr="00DF560D">
        <w:trPr>
          <w:trHeight w:val="255"/>
        </w:trPr>
        <w:tc>
          <w:tcPr>
            <w:tcW w:w="413" w:type="pct"/>
            <w:tcBorders>
              <w:top w:val="nil"/>
              <w:left w:val="nil"/>
              <w:bottom w:val="nil"/>
              <w:right w:val="nil"/>
            </w:tcBorders>
            <w:noWrap/>
            <w:vAlign w:val="bottom"/>
            <w:hideMark/>
          </w:tcPr>
          <w:p w14:paraId="0467B0A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8F1E9F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3A877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26.000,00</w:t>
            </w:r>
          </w:p>
        </w:tc>
        <w:tc>
          <w:tcPr>
            <w:tcW w:w="521" w:type="pct"/>
            <w:tcBorders>
              <w:top w:val="nil"/>
              <w:left w:val="nil"/>
              <w:bottom w:val="nil"/>
              <w:right w:val="nil"/>
            </w:tcBorders>
            <w:noWrap/>
            <w:vAlign w:val="bottom"/>
            <w:hideMark/>
          </w:tcPr>
          <w:p w14:paraId="40EFDA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C9597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1EAB4C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26.000,00</w:t>
            </w:r>
          </w:p>
        </w:tc>
      </w:tr>
      <w:tr w:rsidR="00DF560D" w:rsidRPr="00DF560D" w14:paraId="789C4EE6" w14:textId="77777777" w:rsidTr="00DF560D">
        <w:trPr>
          <w:trHeight w:val="255"/>
        </w:trPr>
        <w:tc>
          <w:tcPr>
            <w:tcW w:w="413" w:type="pct"/>
            <w:tcBorders>
              <w:top w:val="nil"/>
              <w:left w:val="nil"/>
              <w:bottom w:val="nil"/>
              <w:right w:val="nil"/>
            </w:tcBorders>
            <w:noWrap/>
            <w:vAlign w:val="bottom"/>
            <w:hideMark/>
          </w:tcPr>
          <w:p w14:paraId="04BE491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1306814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7B9926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26.000,00</w:t>
            </w:r>
          </w:p>
        </w:tc>
        <w:tc>
          <w:tcPr>
            <w:tcW w:w="521" w:type="pct"/>
            <w:tcBorders>
              <w:top w:val="nil"/>
              <w:left w:val="nil"/>
              <w:bottom w:val="nil"/>
              <w:right w:val="nil"/>
            </w:tcBorders>
            <w:noWrap/>
            <w:vAlign w:val="bottom"/>
            <w:hideMark/>
          </w:tcPr>
          <w:p w14:paraId="3D735D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DE2196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F44F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26.000,00</w:t>
            </w:r>
          </w:p>
        </w:tc>
      </w:tr>
      <w:tr w:rsidR="00DF560D" w:rsidRPr="00DF560D" w14:paraId="55EEA38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F8BD1B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A100045 Financiranje Crvenog križa za Projekt "Mobilnog tima"</w:t>
            </w:r>
          </w:p>
        </w:tc>
        <w:tc>
          <w:tcPr>
            <w:tcW w:w="420" w:type="pct"/>
            <w:tcBorders>
              <w:top w:val="nil"/>
              <w:left w:val="nil"/>
              <w:bottom w:val="nil"/>
              <w:right w:val="nil"/>
            </w:tcBorders>
            <w:shd w:val="clear" w:color="000000" w:fill="CCCCFF"/>
            <w:noWrap/>
            <w:vAlign w:val="bottom"/>
            <w:hideMark/>
          </w:tcPr>
          <w:p w14:paraId="51F9B6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c>
          <w:tcPr>
            <w:tcW w:w="521" w:type="pct"/>
            <w:tcBorders>
              <w:top w:val="nil"/>
              <w:left w:val="nil"/>
              <w:bottom w:val="nil"/>
              <w:right w:val="nil"/>
            </w:tcBorders>
            <w:shd w:val="clear" w:color="000000" w:fill="CCCCFF"/>
            <w:noWrap/>
            <w:vAlign w:val="bottom"/>
            <w:hideMark/>
          </w:tcPr>
          <w:p w14:paraId="73D3406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A5A6B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9CCEE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r>
      <w:tr w:rsidR="00DF560D" w:rsidRPr="00DF560D" w14:paraId="13EB992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03F24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157209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c>
          <w:tcPr>
            <w:tcW w:w="521" w:type="pct"/>
            <w:tcBorders>
              <w:top w:val="nil"/>
              <w:left w:val="nil"/>
              <w:bottom w:val="nil"/>
              <w:right w:val="nil"/>
            </w:tcBorders>
            <w:shd w:val="clear" w:color="000000" w:fill="FFFF99"/>
            <w:noWrap/>
            <w:vAlign w:val="bottom"/>
            <w:hideMark/>
          </w:tcPr>
          <w:p w14:paraId="52E146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74A94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33002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r>
      <w:tr w:rsidR="00DF560D" w:rsidRPr="00DF560D" w14:paraId="051C8C24" w14:textId="77777777" w:rsidTr="00DF560D">
        <w:trPr>
          <w:trHeight w:val="255"/>
        </w:trPr>
        <w:tc>
          <w:tcPr>
            <w:tcW w:w="413" w:type="pct"/>
            <w:tcBorders>
              <w:top w:val="nil"/>
              <w:left w:val="nil"/>
              <w:bottom w:val="nil"/>
              <w:right w:val="nil"/>
            </w:tcBorders>
            <w:noWrap/>
            <w:vAlign w:val="bottom"/>
            <w:hideMark/>
          </w:tcPr>
          <w:p w14:paraId="505E58B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E7F04A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9E26B2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45.700,00</w:t>
            </w:r>
          </w:p>
        </w:tc>
        <w:tc>
          <w:tcPr>
            <w:tcW w:w="521" w:type="pct"/>
            <w:tcBorders>
              <w:top w:val="nil"/>
              <w:left w:val="nil"/>
              <w:bottom w:val="nil"/>
              <w:right w:val="nil"/>
            </w:tcBorders>
            <w:noWrap/>
            <w:vAlign w:val="bottom"/>
            <w:hideMark/>
          </w:tcPr>
          <w:p w14:paraId="7E34E9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EFBCBE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CCB0F7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45.700,00</w:t>
            </w:r>
          </w:p>
        </w:tc>
      </w:tr>
      <w:tr w:rsidR="00DF560D" w:rsidRPr="00DF560D" w14:paraId="7850E3C0" w14:textId="77777777" w:rsidTr="00DF560D">
        <w:trPr>
          <w:trHeight w:val="255"/>
        </w:trPr>
        <w:tc>
          <w:tcPr>
            <w:tcW w:w="413" w:type="pct"/>
            <w:tcBorders>
              <w:top w:val="nil"/>
              <w:left w:val="nil"/>
              <w:bottom w:val="nil"/>
              <w:right w:val="nil"/>
            </w:tcBorders>
            <w:noWrap/>
            <w:vAlign w:val="bottom"/>
            <w:hideMark/>
          </w:tcPr>
          <w:p w14:paraId="333900F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CE7E7C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7B4103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45.700,00</w:t>
            </w:r>
          </w:p>
        </w:tc>
        <w:tc>
          <w:tcPr>
            <w:tcW w:w="521" w:type="pct"/>
            <w:tcBorders>
              <w:top w:val="nil"/>
              <w:left w:val="nil"/>
              <w:bottom w:val="nil"/>
              <w:right w:val="nil"/>
            </w:tcBorders>
            <w:noWrap/>
            <w:vAlign w:val="bottom"/>
            <w:hideMark/>
          </w:tcPr>
          <w:p w14:paraId="31DEF40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44BFE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58206E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45.700,00</w:t>
            </w:r>
          </w:p>
        </w:tc>
      </w:tr>
      <w:tr w:rsidR="00DF560D" w:rsidRPr="00DF560D" w14:paraId="5955167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23E304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A100046 Financiranje redovnih djelatnosti Crvenog križa</w:t>
            </w:r>
          </w:p>
        </w:tc>
        <w:tc>
          <w:tcPr>
            <w:tcW w:w="420" w:type="pct"/>
            <w:tcBorders>
              <w:top w:val="nil"/>
              <w:left w:val="nil"/>
              <w:bottom w:val="nil"/>
              <w:right w:val="nil"/>
            </w:tcBorders>
            <w:shd w:val="clear" w:color="000000" w:fill="CCCCFF"/>
            <w:noWrap/>
            <w:vAlign w:val="bottom"/>
            <w:hideMark/>
          </w:tcPr>
          <w:p w14:paraId="36CF64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c>
          <w:tcPr>
            <w:tcW w:w="521" w:type="pct"/>
            <w:tcBorders>
              <w:top w:val="nil"/>
              <w:left w:val="nil"/>
              <w:bottom w:val="nil"/>
              <w:right w:val="nil"/>
            </w:tcBorders>
            <w:shd w:val="clear" w:color="000000" w:fill="CCCCFF"/>
            <w:noWrap/>
            <w:vAlign w:val="bottom"/>
            <w:hideMark/>
          </w:tcPr>
          <w:p w14:paraId="4D4864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D4AED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E94B0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r>
      <w:tr w:rsidR="00DF560D" w:rsidRPr="00DF560D" w14:paraId="7F6084F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04AE7D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4ADB1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c>
          <w:tcPr>
            <w:tcW w:w="521" w:type="pct"/>
            <w:tcBorders>
              <w:top w:val="nil"/>
              <w:left w:val="nil"/>
              <w:bottom w:val="nil"/>
              <w:right w:val="nil"/>
            </w:tcBorders>
            <w:shd w:val="clear" w:color="000000" w:fill="FFFF99"/>
            <w:noWrap/>
            <w:vAlign w:val="bottom"/>
            <w:hideMark/>
          </w:tcPr>
          <w:p w14:paraId="568309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C1B17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65895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r>
      <w:tr w:rsidR="00DF560D" w:rsidRPr="00DF560D" w14:paraId="364A0300" w14:textId="77777777" w:rsidTr="00DF560D">
        <w:trPr>
          <w:trHeight w:val="255"/>
        </w:trPr>
        <w:tc>
          <w:tcPr>
            <w:tcW w:w="413" w:type="pct"/>
            <w:tcBorders>
              <w:top w:val="nil"/>
              <w:left w:val="nil"/>
              <w:bottom w:val="nil"/>
              <w:right w:val="nil"/>
            </w:tcBorders>
            <w:noWrap/>
            <w:vAlign w:val="bottom"/>
            <w:hideMark/>
          </w:tcPr>
          <w:p w14:paraId="34DAD85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AAA7A5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92340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28.200,00</w:t>
            </w:r>
          </w:p>
        </w:tc>
        <w:tc>
          <w:tcPr>
            <w:tcW w:w="521" w:type="pct"/>
            <w:tcBorders>
              <w:top w:val="nil"/>
              <w:left w:val="nil"/>
              <w:bottom w:val="nil"/>
              <w:right w:val="nil"/>
            </w:tcBorders>
            <w:noWrap/>
            <w:vAlign w:val="bottom"/>
            <w:hideMark/>
          </w:tcPr>
          <w:p w14:paraId="2879EE5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8B9285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24E70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28.200,00</w:t>
            </w:r>
          </w:p>
        </w:tc>
      </w:tr>
      <w:tr w:rsidR="00DF560D" w:rsidRPr="00DF560D" w14:paraId="4A4D59BA" w14:textId="77777777" w:rsidTr="00DF560D">
        <w:trPr>
          <w:trHeight w:val="255"/>
        </w:trPr>
        <w:tc>
          <w:tcPr>
            <w:tcW w:w="413" w:type="pct"/>
            <w:tcBorders>
              <w:top w:val="nil"/>
              <w:left w:val="nil"/>
              <w:bottom w:val="nil"/>
              <w:right w:val="nil"/>
            </w:tcBorders>
            <w:noWrap/>
            <w:vAlign w:val="bottom"/>
            <w:hideMark/>
          </w:tcPr>
          <w:p w14:paraId="5061D60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45C281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E7A4B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28.200,00</w:t>
            </w:r>
          </w:p>
        </w:tc>
        <w:tc>
          <w:tcPr>
            <w:tcW w:w="521" w:type="pct"/>
            <w:tcBorders>
              <w:top w:val="nil"/>
              <w:left w:val="nil"/>
              <w:bottom w:val="nil"/>
              <w:right w:val="nil"/>
            </w:tcBorders>
            <w:noWrap/>
            <w:vAlign w:val="bottom"/>
            <w:hideMark/>
          </w:tcPr>
          <w:p w14:paraId="64BBBF3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1A3414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F0BFF4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28.200,00</w:t>
            </w:r>
          </w:p>
        </w:tc>
      </w:tr>
      <w:tr w:rsidR="00DF560D" w:rsidRPr="00DF560D" w14:paraId="7FCCCDC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47815F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A100047 Sufinanciranje programa rada neprofitnih organizacija na području socijalne skrbi</w:t>
            </w:r>
          </w:p>
        </w:tc>
        <w:tc>
          <w:tcPr>
            <w:tcW w:w="420" w:type="pct"/>
            <w:tcBorders>
              <w:top w:val="nil"/>
              <w:left w:val="nil"/>
              <w:bottom w:val="nil"/>
              <w:right w:val="nil"/>
            </w:tcBorders>
            <w:shd w:val="clear" w:color="000000" w:fill="CCCCFF"/>
            <w:noWrap/>
            <w:vAlign w:val="bottom"/>
            <w:hideMark/>
          </w:tcPr>
          <w:p w14:paraId="5DEFF6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c>
          <w:tcPr>
            <w:tcW w:w="521" w:type="pct"/>
            <w:tcBorders>
              <w:top w:val="nil"/>
              <w:left w:val="nil"/>
              <w:bottom w:val="nil"/>
              <w:right w:val="nil"/>
            </w:tcBorders>
            <w:shd w:val="clear" w:color="000000" w:fill="CCCCFF"/>
            <w:noWrap/>
            <w:vAlign w:val="bottom"/>
            <w:hideMark/>
          </w:tcPr>
          <w:p w14:paraId="59DA29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16E30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B3949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r>
      <w:tr w:rsidR="00DF560D" w:rsidRPr="00DF560D" w14:paraId="6C00374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FE901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6EAFC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c>
          <w:tcPr>
            <w:tcW w:w="521" w:type="pct"/>
            <w:tcBorders>
              <w:top w:val="nil"/>
              <w:left w:val="nil"/>
              <w:bottom w:val="nil"/>
              <w:right w:val="nil"/>
            </w:tcBorders>
            <w:shd w:val="clear" w:color="000000" w:fill="FFFF99"/>
            <w:noWrap/>
            <w:vAlign w:val="bottom"/>
            <w:hideMark/>
          </w:tcPr>
          <w:p w14:paraId="6FE1D5D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5D615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10806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r>
      <w:tr w:rsidR="00DF560D" w:rsidRPr="00DF560D" w14:paraId="1D9C3F76" w14:textId="77777777" w:rsidTr="00DF560D">
        <w:trPr>
          <w:trHeight w:val="255"/>
        </w:trPr>
        <w:tc>
          <w:tcPr>
            <w:tcW w:w="413" w:type="pct"/>
            <w:tcBorders>
              <w:top w:val="nil"/>
              <w:left w:val="nil"/>
              <w:bottom w:val="nil"/>
              <w:right w:val="nil"/>
            </w:tcBorders>
            <w:noWrap/>
            <w:vAlign w:val="bottom"/>
            <w:hideMark/>
          </w:tcPr>
          <w:p w14:paraId="5F54865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8B192D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F5B0B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c>
          <w:tcPr>
            <w:tcW w:w="521" w:type="pct"/>
            <w:tcBorders>
              <w:top w:val="nil"/>
              <w:left w:val="nil"/>
              <w:bottom w:val="nil"/>
              <w:right w:val="nil"/>
            </w:tcBorders>
            <w:noWrap/>
            <w:vAlign w:val="bottom"/>
            <w:hideMark/>
          </w:tcPr>
          <w:p w14:paraId="42D660E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55091D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EF73A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r>
      <w:tr w:rsidR="00DF560D" w:rsidRPr="00DF560D" w14:paraId="41B542B7" w14:textId="77777777" w:rsidTr="00DF560D">
        <w:trPr>
          <w:trHeight w:val="255"/>
        </w:trPr>
        <w:tc>
          <w:tcPr>
            <w:tcW w:w="413" w:type="pct"/>
            <w:tcBorders>
              <w:top w:val="nil"/>
              <w:left w:val="nil"/>
              <w:bottom w:val="nil"/>
              <w:right w:val="nil"/>
            </w:tcBorders>
            <w:noWrap/>
            <w:vAlign w:val="bottom"/>
            <w:hideMark/>
          </w:tcPr>
          <w:p w14:paraId="0E3B4F8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467010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EA0381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c>
          <w:tcPr>
            <w:tcW w:w="521" w:type="pct"/>
            <w:tcBorders>
              <w:top w:val="nil"/>
              <w:left w:val="nil"/>
              <w:bottom w:val="nil"/>
              <w:right w:val="nil"/>
            </w:tcBorders>
            <w:noWrap/>
            <w:vAlign w:val="bottom"/>
            <w:hideMark/>
          </w:tcPr>
          <w:p w14:paraId="7394F1E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10BD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4B52D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r>
      <w:tr w:rsidR="00DF560D" w:rsidRPr="00DF560D" w14:paraId="3764BE57"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61CD4D0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1011 Program raspolaganja poljoprivrednim zemljištem u vlasništvu RH</w:t>
            </w:r>
          </w:p>
        </w:tc>
        <w:tc>
          <w:tcPr>
            <w:tcW w:w="420" w:type="pct"/>
            <w:tcBorders>
              <w:top w:val="nil"/>
              <w:left w:val="nil"/>
              <w:bottom w:val="nil"/>
              <w:right w:val="nil"/>
            </w:tcBorders>
            <w:shd w:val="clear" w:color="000000" w:fill="9999FF"/>
            <w:noWrap/>
            <w:vAlign w:val="bottom"/>
            <w:hideMark/>
          </w:tcPr>
          <w:p w14:paraId="1C1210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9999FF"/>
            <w:noWrap/>
            <w:vAlign w:val="bottom"/>
            <w:hideMark/>
          </w:tcPr>
          <w:p w14:paraId="7C20B4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0DC818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5071C3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4115BDC3"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EE6F117"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A100050 Provedba aktivnosti programa upravljanja poljoprivrednim zemljištem u vlasništvu RH</w:t>
            </w:r>
          </w:p>
        </w:tc>
        <w:tc>
          <w:tcPr>
            <w:tcW w:w="420" w:type="pct"/>
            <w:tcBorders>
              <w:top w:val="nil"/>
              <w:left w:val="nil"/>
              <w:bottom w:val="nil"/>
              <w:right w:val="nil"/>
            </w:tcBorders>
            <w:shd w:val="clear" w:color="000000" w:fill="CCCCFF"/>
            <w:noWrap/>
            <w:vAlign w:val="bottom"/>
            <w:hideMark/>
          </w:tcPr>
          <w:p w14:paraId="6CBBBE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799732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86ECF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E1E72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1C8F5FE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A1DBE3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2178F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3CE86E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BEE7C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73A244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2725B700" w14:textId="77777777" w:rsidTr="00DF560D">
        <w:trPr>
          <w:trHeight w:val="255"/>
        </w:trPr>
        <w:tc>
          <w:tcPr>
            <w:tcW w:w="413" w:type="pct"/>
            <w:tcBorders>
              <w:top w:val="nil"/>
              <w:left w:val="nil"/>
              <w:bottom w:val="nil"/>
              <w:right w:val="nil"/>
            </w:tcBorders>
            <w:noWrap/>
            <w:vAlign w:val="bottom"/>
            <w:hideMark/>
          </w:tcPr>
          <w:p w14:paraId="435F417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8603C1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EED21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4A3D70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21D41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7634A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46D6C79B" w14:textId="77777777" w:rsidTr="00DF560D">
        <w:trPr>
          <w:trHeight w:val="255"/>
        </w:trPr>
        <w:tc>
          <w:tcPr>
            <w:tcW w:w="413" w:type="pct"/>
            <w:tcBorders>
              <w:top w:val="nil"/>
              <w:left w:val="nil"/>
              <w:bottom w:val="nil"/>
              <w:right w:val="nil"/>
            </w:tcBorders>
            <w:noWrap/>
            <w:vAlign w:val="bottom"/>
            <w:hideMark/>
          </w:tcPr>
          <w:p w14:paraId="6CEA44B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25B899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B9F6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4529602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5A7CA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D6CED4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20BEDD32"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38B45BDA"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Glava 10202 USTANOVE U PREDŠKOLSKOM ODGOJU</w:t>
            </w:r>
          </w:p>
        </w:tc>
        <w:tc>
          <w:tcPr>
            <w:tcW w:w="420" w:type="pct"/>
            <w:tcBorders>
              <w:top w:val="nil"/>
              <w:left w:val="nil"/>
              <w:bottom w:val="nil"/>
              <w:right w:val="nil"/>
            </w:tcBorders>
            <w:shd w:val="clear" w:color="000000" w:fill="0000FF"/>
            <w:noWrap/>
            <w:vAlign w:val="bottom"/>
            <w:hideMark/>
          </w:tcPr>
          <w:p w14:paraId="7A348C2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563.007,00</w:t>
            </w:r>
          </w:p>
        </w:tc>
        <w:tc>
          <w:tcPr>
            <w:tcW w:w="521" w:type="pct"/>
            <w:tcBorders>
              <w:top w:val="nil"/>
              <w:left w:val="nil"/>
              <w:bottom w:val="nil"/>
              <w:right w:val="nil"/>
            </w:tcBorders>
            <w:shd w:val="clear" w:color="000000" w:fill="0000FF"/>
            <w:noWrap/>
            <w:vAlign w:val="bottom"/>
            <w:hideMark/>
          </w:tcPr>
          <w:p w14:paraId="4CF21C8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-11.000,00</w:t>
            </w:r>
          </w:p>
        </w:tc>
        <w:tc>
          <w:tcPr>
            <w:tcW w:w="404" w:type="pct"/>
            <w:tcBorders>
              <w:top w:val="nil"/>
              <w:left w:val="nil"/>
              <w:bottom w:val="nil"/>
              <w:right w:val="nil"/>
            </w:tcBorders>
            <w:shd w:val="clear" w:color="000000" w:fill="0000FF"/>
            <w:noWrap/>
            <w:vAlign w:val="bottom"/>
            <w:hideMark/>
          </w:tcPr>
          <w:p w14:paraId="7F3CFE7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-1,95</w:t>
            </w:r>
          </w:p>
        </w:tc>
        <w:tc>
          <w:tcPr>
            <w:tcW w:w="414" w:type="pct"/>
            <w:tcBorders>
              <w:top w:val="nil"/>
              <w:left w:val="nil"/>
              <w:bottom w:val="nil"/>
              <w:right w:val="nil"/>
            </w:tcBorders>
            <w:shd w:val="clear" w:color="000000" w:fill="0000FF"/>
            <w:noWrap/>
            <w:vAlign w:val="bottom"/>
            <w:hideMark/>
          </w:tcPr>
          <w:p w14:paraId="61FC225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552.007,00</w:t>
            </w:r>
          </w:p>
        </w:tc>
      </w:tr>
      <w:tr w:rsidR="00DF560D" w:rsidRPr="00DF560D" w14:paraId="3D5DF1AE"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55387C5D"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7307D44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40.000,00</w:t>
            </w:r>
          </w:p>
        </w:tc>
        <w:tc>
          <w:tcPr>
            <w:tcW w:w="521" w:type="pct"/>
            <w:tcBorders>
              <w:top w:val="nil"/>
              <w:left w:val="nil"/>
              <w:bottom w:val="nil"/>
              <w:right w:val="nil"/>
            </w:tcBorders>
            <w:shd w:val="clear" w:color="000000" w:fill="666699"/>
            <w:noWrap/>
            <w:vAlign w:val="bottom"/>
            <w:hideMark/>
          </w:tcPr>
          <w:p w14:paraId="0E676F2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-40.000,00</w:t>
            </w:r>
          </w:p>
        </w:tc>
        <w:tc>
          <w:tcPr>
            <w:tcW w:w="404" w:type="pct"/>
            <w:tcBorders>
              <w:top w:val="nil"/>
              <w:left w:val="nil"/>
              <w:bottom w:val="nil"/>
              <w:right w:val="nil"/>
            </w:tcBorders>
            <w:shd w:val="clear" w:color="000000" w:fill="666699"/>
            <w:noWrap/>
            <w:vAlign w:val="bottom"/>
            <w:hideMark/>
          </w:tcPr>
          <w:p w14:paraId="311EF57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-100,00</w:t>
            </w:r>
          </w:p>
        </w:tc>
        <w:tc>
          <w:tcPr>
            <w:tcW w:w="414" w:type="pct"/>
            <w:tcBorders>
              <w:top w:val="nil"/>
              <w:left w:val="nil"/>
              <w:bottom w:val="nil"/>
              <w:right w:val="nil"/>
            </w:tcBorders>
            <w:shd w:val="clear" w:color="000000" w:fill="666699"/>
            <w:noWrap/>
            <w:vAlign w:val="bottom"/>
            <w:hideMark/>
          </w:tcPr>
          <w:p w14:paraId="0BBBC41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r>
      <w:tr w:rsidR="00DF560D" w:rsidRPr="00DF560D" w14:paraId="70048759"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580D85D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19D362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9999FF"/>
            <w:noWrap/>
            <w:vAlign w:val="bottom"/>
            <w:hideMark/>
          </w:tcPr>
          <w:p w14:paraId="5D66EA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404" w:type="pct"/>
            <w:tcBorders>
              <w:top w:val="nil"/>
              <w:left w:val="nil"/>
              <w:bottom w:val="nil"/>
              <w:right w:val="nil"/>
            </w:tcBorders>
            <w:shd w:val="clear" w:color="000000" w:fill="9999FF"/>
            <w:noWrap/>
            <w:vAlign w:val="bottom"/>
            <w:hideMark/>
          </w:tcPr>
          <w:p w14:paraId="504EF5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9999FF"/>
            <w:noWrap/>
            <w:vAlign w:val="bottom"/>
            <w:hideMark/>
          </w:tcPr>
          <w:p w14:paraId="003443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5CB59417"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8C95BC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T100002 Osnivanje i opremanje podružnice Dječjeg vrtića u naselju Srb</w:t>
            </w:r>
          </w:p>
        </w:tc>
        <w:tc>
          <w:tcPr>
            <w:tcW w:w="420" w:type="pct"/>
            <w:tcBorders>
              <w:top w:val="nil"/>
              <w:left w:val="nil"/>
              <w:bottom w:val="nil"/>
              <w:right w:val="nil"/>
            </w:tcBorders>
            <w:shd w:val="clear" w:color="000000" w:fill="CCCCFF"/>
            <w:noWrap/>
            <w:vAlign w:val="bottom"/>
            <w:hideMark/>
          </w:tcPr>
          <w:p w14:paraId="5FD24E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CCCCFF"/>
            <w:noWrap/>
            <w:vAlign w:val="bottom"/>
            <w:hideMark/>
          </w:tcPr>
          <w:p w14:paraId="222554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404" w:type="pct"/>
            <w:tcBorders>
              <w:top w:val="nil"/>
              <w:left w:val="nil"/>
              <w:bottom w:val="nil"/>
              <w:right w:val="nil"/>
            </w:tcBorders>
            <w:shd w:val="clear" w:color="000000" w:fill="CCCCFF"/>
            <w:noWrap/>
            <w:vAlign w:val="bottom"/>
            <w:hideMark/>
          </w:tcPr>
          <w:p w14:paraId="0D1856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79BCD7F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482E53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CFF184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15391D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FFFF99"/>
            <w:noWrap/>
            <w:vAlign w:val="bottom"/>
            <w:hideMark/>
          </w:tcPr>
          <w:p w14:paraId="1E0FDA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404" w:type="pct"/>
            <w:tcBorders>
              <w:top w:val="nil"/>
              <w:left w:val="nil"/>
              <w:bottom w:val="nil"/>
              <w:right w:val="nil"/>
            </w:tcBorders>
            <w:shd w:val="clear" w:color="000000" w:fill="FFFF99"/>
            <w:noWrap/>
            <w:vAlign w:val="bottom"/>
            <w:hideMark/>
          </w:tcPr>
          <w:p w14:paraId="613772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272F81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0AC12A1C" w14:textId="77777777" w:rsidTr="00DF560D">
        <w:trPr>
          <w:trHeight w:val="255"/>
        </w:trPr>
        <w:tc>
          <w:tcPr>
            <w:tcW w:w="413" w:type="pct"/>
            <w:tcBorders>
              <w:top w:val="nil"/>
              <w:left w:val="nil"/>
              <w:bottom w:val="nil"/>
              <w:right w:val="nil"/>
            </w:tcBorders>
            <w:noWrap/>
            <w:vAlign w:val="bottom"/>
            <w:hideMark/>
          </w:tcPr>
          <w:p w14:paraId="0C9F4DD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678E33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6B116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521" w:type="pct"/>
            <w:tcBorders>
              <w:top w:val="nil"/>
              <w:left w:val="nil"/>
              <w:bottom w:val="nil"/>
              <w:right w:val="nil"/>
            </w:tcBorders>
            <w:noWrap/>
            <w:vAlign w:val="bottom"/>
            <w:hideMark/>
          </w:tcPr>
          <w:p w14:paraId="02A7307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404" w:type="pct"/>
            <w:tcBorders>
              <w:top w:val="nil"/>
              <w:left w:val="nil"/>
              <w:bottom w:val="nil"/>
              <w:right w:val="nil"/>
            </w:tcBorders>
            <w:noWrap/>
            <w:vAlign w:val="bottom"/>
            <w:hideMark/>
          </w:tcPr>
          <w:p w14:paraId="62F9F22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9CBCE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3E2CBA7B" w14:textId="77777777" w:rsidTr="00DF560D">
        <w:trPr>
          <w:trHeight w:val="255"/>
        </w:trPr>
        <w:tc>
          <w:tcPr>
            <w:tcW w:w="413" w:type="pct"/>
            <w:tcBorders>
              <w:top w:val="nil"/>
              <w:left w:val="nil"/>
              <w:bottom w:val="nil"/>
              <w:right w:val="nil"/>
            </w:tcBorders>
            <w:noWrap/>
            <w:vAlign w:val="bottom"/>
            <w:hideMark/>
          </w:tcPr>
          <w:p w14:paraId="2F7930F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7574CF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B2F86A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521" w:type="pct"/>
            <w:tcBorders>
              <w:top w:val="nil"/>
              <w:left w:val="nil"/>
              <w:bottom w:val="nil"/>
              <w:right w:val="nil"/>
            </w:tcBorders>
            <w:noWrap/>
            <w:vAlign w:val="bottom"/>
            <w:hideMark/>
          </w:tcPr>
          <w:p w14:paraId="794D8AF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404" w:type="pct"/>
            <w:tcBorders>
              <w:top w:val="nil"/>
              <w:left w:val="nil"/>
              <w:bottom w:val="nil"/>
              <w:right w:val="nil"/>
            </w:tcBorders>
            <w:noWrap/>
            <w:vAlign w:val="bottom"/>
            <w:hideMark/>
          </w:tcPr>
          <w:p w14:paraId="2ED9C8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73FFFA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2F31C28C"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54FAD487" w14:textId="77777777" w:rsidR="00DF560D" w:rsidRPr="007F0E2B" w:rsidRDefault="00DF560D" w:rsidP="00DF560D">
            <w:pPr>
              <w:spacing w:after="0" w:line="240" w:lineRule="auto"/>
              <w:rPr>
                <w:rFonts w:ascii="Arial" w:eastAsia="Times New Roman" w:hAnsi="Arial" w:cs="Arial"/>
                <w:b/>
                <w:bCs/>
                <w:color w:val="FFFFFF"/>
                <w:kern w:val="0"/>
                <w:sz w:val="14"/>
                <w:szCs w:val="14"/>
                <w14:ligatures w14:val="none"/>
              </w:rPr>
            </w:pPr>
            <w:r w:rsidRPr="007F0E2B">
              <w:rPr>
                <w:rFonts w:ascii="Arial" w:eastAsia="Times New Roman" w:hAnsi="Arial" w:cs="Arial"/>
                <w:b/>
                <w:bCs/>
                <w:color w:val="FFFFFF"/>
                <w:kern w:val="0"/>
                <w:sz w:val="14"/>
                <w:szCs w:val="14"/>
                <w14:ligatures w14:val="none"/>
              </w:rPr>
              <w:t>Proračunski korisnik 34475 Dječji vrtić Baltazar</w:t>
            </w:r>
          </w:p>
        </w:tc>
        <w:tc>
          <w:tcPr>
            <w:tcW w:w="420" w:type="pct"/>
            <w:tcBorders>
              <w:top w:val="nil"/>
              <w:left w:val="nil"/>
              <w:bottom w:val="nil"/>
              <w:right w:val="nil"/>
            </w:tcBorders>
            <w:shd w:val="clear" w:color="000000" w:fill="3366FF"/>
            <w:noWrap/>
            <w:vAlign w:val="bottom"/>
            <w:hideMark/>
          </w:tcPr>
          <w:p w14:paraId="35B822B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523.007,00</w:t>
            </w:r>
          </w:p>
        </w:tc>
        <w:tc>
          <w:tcPr>
            <w:tcW w:w="521" w:type="pct"/>
            <w:tcBorders>
              <w:top w:val="nil"/>
              <w:left w:val="nil"/>
              <w:bottom w:val="nil"/>
              <w:right w:val="nil"/>
            </w:tcBorders>
            <w:shd w:val="clear" w:color="000000" w:fill="3366FF"/>
            <w:noWrap/>
            <w:vAlign w:val="bottom"/>
            <w:hideMark/>
          </w:tcPr>
          <w:p w14:paraId="7417F6D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29.000,00</w:t>
            </w:r>
          </w:p>
        </w:tc>
        <w:tc>
          <w:tcPr>
            <w:tcW w:w="404" w:type="pct"/>
            <w:tcBorders>
              <w:top w:val="nil"/>
              <w:left w:val="nil"/>
              <w:bottom w:val="nil"/>
              <w:right w:val="nil"/>
            </w:tcBorders>
            <w:shd w:val="clear" w:color="000000" w:fill="3366FF"/>
            <w:noWrap/>
            <w:vAlign w:val="bottom"/>
            <w:hideMark/>
          </w:tcPr>
          <w:p w14:paraId="56651FF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5,54</w:t>
            </w:r>
          </w:p>
        </w:tc>
        <w:tc>
          <w:tcPr>
            <w:tcW w:w="414" w:type="pct"/>
            <w:tcBorders>
              <w:top w:val="nil"/>
              <w:left w:val="nil"/>
              <w:bottom w:val="nil"/>
              <w:right w:val="nil"/>
            </w:tcBorders>
            <w:shd w:val="clear" w:color="000000" w:fill="3366FF"/>
            <w:noWrap/>
            <w:vAlign w:val="bottom"/>
            <w:hideMark/>
          </w:tcPr>
          <w:p w14:paraId="0089529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552.007,00</w:t>
            </w:r>
          </w:p>
        </w:tc>
      </w:tr>
      <w:tr w:rsidR="00DF560D" w:rsidRPr="00DF560D" w14:paraId="03B6DCF2"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230132FA"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00D760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523.007,00</w:t>
            </w:r>
          </w:p>
        </w:tc>
        <w:tc>
          <w:tcPr>
            <w:tcW w:w="521" w:type="pct"/>
            <w:tcBorders>
              <w:top w:val="nil"/>
              <w:left w:val="nil"/>
              <w:bottom w:val="nil"/>
              <w:right w:val="nil"/>
            </w:tcBorders>
            <w:shd w:val="clear" w:color="000000" w:fill="666699"/>
            <w:noWrap/>
            <w:vAlign w:val="bottom"/>
            <w:hideMark/>
          </w:tcPr>
          <w:p w14:paraId="1F76AF0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29.000,00</w:t>
            </w:r>
          </w:p>
        </w:tc>
        <w:tc>
          <w:tcPr>
            <w:tcW w:w="404" w:type="pct"/>
            <w:tcBorders>
              <w:top w:val="nil"/>
              <w:left w:val="nil"/>
              <w:bottom w:val="nil"/>
              <w:right w:val="nil"/>
            </w:tcBorders>
            <w:shd w:val="clear" w:color="000000" w:fill="666699"/>
            <w:noWrap/>
            <w:vAlign w:val="bottom"/>
            <w:hideMark/>
          </w:tcPr>
          <w:p w14:paraId="2725304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5,54</w:t>
            </w:r>
          </w:p>
        </w:tc>
        <w:tc>
          <w:tcPr>
            <w:tcW w:w="414" w:type="pct"/>
            <w:tcBorders>
              <w:top w:val="nil"/>
              <w:left w:val="nil"/>
              <w:bottom w:val="nil"/>
              <w:right w:val="nil"/>
            </w:tcBorders>
            <w:shd w:val="clear" w:color="000000" w:fill="666699"/>
            <w:noWrap/>
            <w:vAlign w:val="bottom"/>
            <w:hideMark/>
          </w:tcPr>
          <w:p w14:paraId="58BA721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552.007,00</w:t>
            </w:r>
          </w:p>
        </w:tc>
      </w:tr>
      <w:tr w:rsidR="00DF560D" w:rsidRPr="00DF560D" w14:paraId="1F0CF1D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1946D4C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4D5DBE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523.007,00</w:t>
            </w:r>
          </w:p>
        </w:tc>
        <w:tc>
          <w:tcPr>
            <w:tcW w:w="521" w:type="pct"/>
            <w:tcBorders>
              <w:top w:val="nil"/>
              <w:left w:val="nil"/>
              <w:bottom w:val="nil"/>
              <w:right w:val="nil"/>
            </w:tcBorders>
            <w:shd w:val="clear" w:color="000000" w:fill="9999FF"/>
            <w:noWrap/>
            <w:vAlign w:val="bottom"/>
            <w:hideMark/>
          </w:tcPr>
          <w:p w14:paraId="205741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29.000,00</w:t>
            </w:r>
          </w:p>
        </w:tc>
        <w:tc>
          <w:tcPr>
            <w:tcW w:w="404" w:type="pct"/>
            <w:tcBorders>
              <w:top w:val="nil"/>
              <w:left w:val="nil"/>
              <w:bottom w:val="nil"/>
              <w:right w:val="nil"/>
            </w:tcBorders>
            <w:shd w:val="clear" w:color="000000" w:fill="9999FF"/>
            <w:noWrap/>
            <w:vAlign w:val="bottom"/>
            <w:hideMark/>
          </w:tcPr>
          <w:p w14:paraId="4E80B5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5,54</w:t>
            </w:r>
          </w:p>
        </w:tc>
        <w:tc>
          <w:tcPr>
            <w:tcW w:w="414" w:type="pct"/>
            <w:tcBorders>
              <w:top w:val="nil"/>
              <w:left w:val="nil"/>
              <w:bottom w:val="nil"/>
              <w:right w:val="nil"/>
            </w:tcBorders>
            <w:shd w:val="clear" w:color="000000" w:fill="9999FF"/>
            <w:noWrap/>
            <w:vAlign w:val="bottom"/>
            <w:hideMark/>
          </w:tcPr>
          <w:p w14:paraId="3AAD22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552.007,00</w:t>
            </w:r>
          </w:p>
        </w:tc>
      </w:tr>
      <w:tr w:rsidR="00DF560D" w:rsidRPr="00DF560D" w14:paraId="32262BF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EA61EE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A100051 Redovna djelatnost dječjeg vrtića</w:t>
            </w:r>
          </w:p>
        </w:tc>
        <w:tc>
          <w:tcPr>
            <w:tcW w:w="420" w:type="pct"/>
            <w:tcBorders>
              <w:top w:val="nil"/>
              <w:left w:val="nil"/>
              <w:bottom w:val="nil"/>
              <w:right w:val="nil"/>
            </w:tcBorders>
            <w:shd w:val="clear" w:color="000000" w:fill="CCCCFF"/>
            <w:noWrap/>
            <w:vAlign w:val="bottom"/>
            <w:hideMark/>
          </w:tcPr>
          <w:p w14:paraId="55FBF8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523.007,00</w:t>
            </w:r>
          </w:p>
        </w:tc>
        <w:tc>
          <w:tcPr>
            <w:tcW w:w="521" w:type="pct"/>
            <w:tcBorders>
              <w:top w:val="nil"/>
              <w:left w:val="nil"/>
              <w:bottom w:val="nil"/>
              <w:right w:val="nil"/>
            </w:tcBorders>
            <w:shd w:val="clear" w:color="000000" w:fill="CCCCFF"/>
            <w:noWrap/>
            <w:vAlign w:val="bottom"/>
            <w:hideMark/>
          </w:tcPr>
          <w:p w14:paraId="3E7D1BB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29.000,00</w:t>
            </w:r>
          </w:p>
        </w:tc>
        <w:tc>
          <w:tcPr>
            <w:tcW w:w="404" w:type="pct"/>
            <w:tcBorders>
              <w:top w:val="nil"/>
              <w:left w:val="nil"/>
              <w:bottom w:val="nil"/>
              <w:right w:val="nil"/>
            </w:tcBorders>
            <w:shd w:val="clear" w:color="000000" w:fill="CCCCFF"/>
            <w:noWrap/>
            <w:vAlign w:val="bottom"/>
            <w:hideMark/>
          </w:tcPr>
          <w:p w14:paraId="609DFB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5,54</w:t>
            </w:r>
          </w:p>
        </w:tc>
        <w:tc>
          <w:tcPr>
            <w:tcW w:w="414" w:type="pct"/>
            <w:tcBorders>
              <w:top w:val="nil"/>
              <w:left w:val="nil"/>
              <w:bottom w:val="nil"/>
              <w:right w:val="nil"/>
            </w:tcBorders>
            <w:shd w:val="clear" w:color="000000" w:fill="CCCCFF"/>
            <w:noWrap/>
            <w:vAlign w:val="bottom"/>
            <w:hideMark/>
          </w:tcPr>
          <w:p w14:paraId="27D1AE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552.007,00</w:t>
            </w:r>
          </w:p>
        </w:tc>
      </w:tr>
      <w:tr w:rsidR="00DF560D" w:rsidRPr="00DF560D" w14:paraId="51D9D75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7065E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C027F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359.000,00</w:t>
            </w:r>
          </w:p>
        </w:tc>
        <w:tc>
          <w:tcPr>
            <w:tcW w:w="521" w:type="pct"/>
            <w:tcBorders>
              <w:top w:val="nil"/>
              <w:left w:val="nil"/>
              <w:bottom w:val="nil"/>
              <w:right w:val="nil"/>
            </w:tcBorders>
            <w:shd w:val="clear" w:color="000000" w:fill="FFFF99"/>
            <w:noWrap/>
            <w:vAlign w:val="bottom"/>
            <w:hideMark/>
          </w:tcPr>
          <w:p w14:paraId="66E8D6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29.500,00</w:t>
            </w:r>
          </w:p>
        </w:tc>
        <w:tc>
          <w:tcPr>
            <w:tcW w:w="404" w:type="pct"/>
            <w:tcBorders>
              <w:top w:val="nil"/>
              <w:left w:val="nil"/>
              <w:bottom w:val="nil"/>
              <w:right w:val="nil"/>
            </w:tcBorders>
            <w:shd w:val="clear" w:color="000000" w:fill="FFFF99"/>
            <w:noWrap/>
            <w:vAlign w:val="bottom"/>
            <w:hideMark/>
          </w:tcPr>
          <w:p w14:paraId="0D6E78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8,22</w:t>
            </w:r>
          </w:p>
        </w:tc>
        <w:tc>
          <w:tcPr>
            <w:tcW w:w="414" w:type="pct"/>
            <w:tcBorders>
              <w:top w:val="nil"/>
              <w:left w:val="nil"/>
              <w:bottom w:val="nil"/>
              <w:right w:val="nil"/>
            </w:tcBorders>
            <w:shd w:val="clear" w:color="000000" w:fill="FFFF99"/>
            <w:noWrap/>
            <w:vAlign w:val="bottom"/>
            <w:hideMark/>
          </w:tcPr>
          <w:p w14:paraId="62076C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388.500,00</w:t>
            </w:r>
          </w:p>
        </w:tc>
      </w:tr>
      <w:tr w:rsidR="00DF560D" w:rsidRPr="00DF560D" w14:paraId="6859AE5F" w14:textId="77777777" w:rsidTr="00DF560D">
        <w:trPr>
          <w:trHeight w:val="255"/>
        </w:trPr>
        <w:tc>
          <w:tcPr>
            <w:tcW w:w="413" w:type="pct"/>
            <w:tcBorders>
              <w:top w:val="nil"/>
              <w:left w:val="nil"/>
              <w:bottom w:val="nil"/>
              <w:right w:val="nil"/>
            </w:tcBorders>
            <w:noWrap/>
            <w:vAlign w:val="bottom"/>
            <w:hideMark/>
          </w:tcPr>
          <w:p w14:paraId="2D262B7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5D994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DCDB24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359.000,00</w:t>
            </w:r>
          </w:p>
        </w:tc>
        <w:tc>
          <w:tcPr>
            <w:tcW w:w="521" w:type="pct"/>
            <w:tcBorders>
              <w:top w:val="nil"/>
              <w:left w:val="nil"/>
              <w:bottom w:val="nil"/>
              <w:right w:val="nil"/>
            </w:tcBorders>
            <w:noWrap/>
            <w:vAlign w:val="bottom"/>
            <w:hideMark/>
          </w:tcPr>
          <w:p w14:paraId="773D08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29.500,00</w:t>
            </w:r>
          </w:p>
        </w:tc>
        <w:tc>
          <w:tcPr>
            <w:tcW w:w="404" w:type="pct"/>
            <w:tcBorders>
              <w:top w:val="nil"/>
              <w:left w:val="nil"/>
              <w:bottom w:val="nil"/>
              <w:right w:val="nil"/>
            </w:tcBorders>
            <w:noWrap/>
            <w:vAlign w:val="bottom"/>
            <w:hideMark/>
          </w:tcPr>
          <w:p w14:paraId="7B88D8A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8,22</w:t>
            </w:r>
          </w:p>
        </w:tc>
        <w:tc>
          <w:tcPr>
            <w:tcW w:w="414" w:type="pct"/>
            <w:tcBorders>
              <w:top w:val="nil"/>
              <w:left w:val="nil"/>
              <w:bottom w:val="nil"/>
              <w:right w:val="nil"/>
            </w:tcBorders>
            <w:noWrap/>
            <w:vAlign w:val="bottom"/>
            <w:hideMark/>
          </w:tcPr>
          <w:p w14:paraId="4BED44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388.500,00</w:t>
            </w:r>
          </w:p>
        </w:tc>
      </w:tr>
      <w:tr w:rsidR="00DF560D" w:rsidRPr="00DF560D" w14:paraId="1B83FF7B" w14:textId="77777777" w:rsidTr="00DF560D">
        <w:trPr>
          <w:trHeight w:val="255"/>
        </w:trPr>
        <w:tc>
          <w:tcPr>
            <w:tcW w:w="413" w:type="pct"/>
            <w:tcBorders>
              <w:top w:val="nil"/>
              <w:left w:val="nil"/>
              <w:bottom w:val="nil"/>
              <w:right w:val="nil"/>
            </w:tcBorders>
            <w:noWrap/>
            <w:vAlign w:val="bottom"/>
            <w:hideMark/>
          </w:tcPr>
          <w:p w14:paraId="53835D0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7195ED8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1FC62F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294.000,00</w:t>
            </w:r>
          </w:p>
        </w:tc>
        <w:tc>
          <w:tcPr>
            <w:tcW w:w="521" w:type="pct"/>
            <w:tcBorders>
              <w:top w:val="nil"/>
              <w:left w:val="nil"/>
              <w:bottom w:val="nil"/>
              <w:right w:val="nil"/>
            </w:tcBorders>
            <w:noWrap/>
            <w:vAlign w:val="bottom"/>
            <w:hideMark/>
          </w:tcPr>
          <w:p w14:paraId="110BE6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29.000,00</w:t>
            </w:r>
          </w:p>
        </w:tc>
        <w:tc>
          <w:tcPr>
            <w:tcW w:w="404" w:type="pct"/>
            <w:tcBorders>
              <w:top w:val="nil"/>
              <w:left w:val="nil"/>
              <w:bottom w:val="nil"/>
              <w:right w:val="nil"/>
            </w:tcBorders>
            <w:noWrap/>
            <w:vAlign w:val="bottom"/>
            <w:hideMark/>
          </w:tcPr>
          <w:p w14:paraId="109975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9,86</w:t>
            </w:r>
          </w:p>
        </w:tc>
        <w:tc>
          <w:tcPr>
            <w:tcW w:w="414" w:type="pct"/>
            <w:tcBorders>
              <w:top w:val="nil"/>
              <w:left w:val="nil"/>
              <w:bottom w:val="nil"/>
              <w:right w:val="nil"/>
            </w:tcBorders>
            <w:noWrap/>
            <w:vAlign w:val="bottom"/>
            <w:hideMark/>
          </w:tcPr>
          <w:p w14:paraId="6A3C04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323.000,00</w:t>
            </w:r>
          </w:p>
        </w:tc>
      </w:tr>
      <w:tr w:rsidR="00DF560D" w:rsidRPr="00DF560D" w14:paraId="0783C190" w14:textId="77777777" w:rsidTr="00DF560D">
        <w:trPr>
          <w:trHeight w:val="255"/>
        </w:trPr>
        <w:tc>
          <w:tcPr>
            <w:tcW w:w="413" w:type="pct"/>
            <w:tcBorders>
              <w:top w:val="nil"/>
              <w:left w:val="nil"/>
              <w:bottom w:val="nil"/>
              <w:right w:val="nil"/>
            </w:tcBorders>
            <w:noWrap/>
            <w:vAlign w:val="bottom"/>
            <w:hideMark/>
          </w:tcPr>
          <w:p w14:paraId="31ECD8A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3FE5F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652AA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65.000,00</w:t>
            </w:r>
          </w:p>
        </w:tc>
        <w:tc>
          <w:tcPr>
            <w:tcW w:w="521" w:type="pct"/>
            <w:tcBorders>
              <w:top w:val="nil"/>
              <w:left w:val="nil"/>
              <w:bottom w:val="nil"/>
              <w:right w:val="nil"/>
            </w:tcBorders>
            <w:noWrap/>
            <w:vAlign w:val="bottom"/>
            <w:hideMark/>
          </w:tcPr>
          <w:p w14:paraId="1021922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404" w:type="pct"/>
            <w:tcBorders>
              <w:top w:val="nil"/>
              <w:left w:val="nil"/>
              <w:bottom w:val="nil"/>
              <w:right w:val="nil"/>
            </w:tcBorders>
            <w:noWrap/>
            <w:vAlign w:val="bottom"/>
            <w:hideMark/>
          </w:tcPr>
          <w:p w14:paraId="72EF80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0,77</w:t>
            </w:r>
          </w:p>
        </w:tc>
        <w:tc>
          <w:tcPr>
            <w:tcW w:w="414" w:type="pct"/>
            <w:tcBorders>
              <w:top w:val="nil"/>
              <w:left w:val="nil"/>
              <w:bottom w:val="nil"/>
              <w:right w:val="nil"/>
            </w:tcBorders>
            <w:noWrap/>
            <w:vAlign w:val="bottom"/>
            <w:hideMark/>
          </w:tcPr>
          <w:p w14:paraId="69128B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65.500,00</w:t>
            </w:r>
          </w:p>
        </w:tc>
      </w:tr>
      <w:tr w:rsidR="00DF560D" w:rsidRPr="00DF560D" w14:paraId="2D05B65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4A56084"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377492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c>
          <w:tcPr>
            <w:tcW w:w="521" w:type="pct"/>
            <w:tcBorders>
              <w:top w:val="nil"/>
              <w:left w:val="nil"/>
              <w:bottom w:val="nil"/>
              <w:right w:val="nil"/>
            </w:tcBorders>
            <w:shd w:val="clear" w:color="000000" w:fill="FFFF99"/>
            <w:noWrap/>
            <w:vAlign w:val="bottom"/>
            <w:hideMark/>
          </w:tcPr>
          <w:p w14:paraId="0E223D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2A627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B58E9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r>
      <w:tr w:rsidR="00DF560D" w:rsidRPr="00DF560D" w14:paraId="5EAF6776"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4F31372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1.5.1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fin. </w:t>
            </w:r>
            <w:proofErr w:type="spellStart"/>
            <w:r w:rsidRPr="00DF560D">
              <w:rPr>
                <w:rFonts w:ascii="Arial" w:eastAsia="Times New Roman" w:hAnsi="Arial" w:cs="Arial"/>
                <w:b/>
                <w:bCs/>
                <w:color w:val="000000"/>
                <w:kern w:val="0"/>
                <w:sz w:val="14"/>
                <w:szCs w:val="14"/>
                <w:lang w:val="en-US"/>
                <w14:ligatures w14:val="none"/>
              </w:rPr>
              <w:t>imovine</w:t>
            </w:r>
            <w:proofErr w:type="spellEnd"/>
            <w:r w:rsidRPr="00DF560D">
              <w:rPr>
                <w:rFonts w:ascii="Arial" w:eastAsia="Times New Roman" w:hAnsi="Arial" w:cs="Arial"/>
                <w:b/>
                <w:bCs/>
                <w:color w:val="000000"/>
                <w:kern w:val="0"/>
                <w:sz w:val="14"/>
                <w:szCs w:val="14"/>
                <w:lang w:val="en-US"/>
                <w14:ligatures w14:val="none"/>
              </w:rPr>
              <w:t xml:space="preserve"> -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korisnika</w:t>
            </w:r>
            <w:proofErr w:type="spellEnd"/>
          </w:p>
        </w:tc>
        <w:tc>
          <w:tcPr>
            <w:tcW w:w="420" w:type="pct"/>
            <w:tcBorders>
              <w:top w:val="nil"/>
              <w:left w:val="nil"/>
              <w:bottom w:val="nil"/>
              <w:right w:val="nil"/>
            </w:tcBorders>
            <w:shd w:val="clear" w:color="000000" w:fill="FFFFCC"/>
            <w:noWrap/>
            <w:vAlign w:val="bottom"/>
            <w:hideMark/>
          </w:tcPr>
          <w:p w14:paraId="2E1E47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c>
          <w:tcPr>
            <w:tcW w:w="521" w:type="pct"/>
            <w:tcBorders>
              <w:top w:val="nil"/>
              <w:left w:val="nil"/>
              <w:bottom w:val="nil"/>
              <w:right w:val="nil"/>
            </w:tcBorders>
            <w:shd w:val="clear" w:color="000000" w:fill="FFFFCC"/>
            <w:noWrap/>
            <w:vAlign w:val="bottom"/>
            <w:hideMark/>
          </w:tcPr>
          <w:p w14:paraId="5AA46C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70F5F4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26A68E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r>
      <w:tr w:rsidR="00DF560D" w:rsidRPr="00DF560D" w14:paraId="611D3436" w14:textId="77777777" w:rsidTr="00DF560D">
        <w:trPr>
          <w:trHeight w:val="255"/>
        </w:trPr>
        <w:tc>
          <w:tcPr>
            <w:tcW w:w="413" w:type="pct"/>
            <w:tcBorders>
              <w:top w:val="nil"/>
              <w:left w:val="nil"/>
              <w:bottom w:val="nil"/>
              <w:right w:val="nil"/>
            </w:tcBorders>
            <w:noWrap/>
            <w:vAlign w:val="bottom"/>
            <w:hideMark/>
          </w:tcPr>
          <w:p w14:paraId="0A20FB2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E4ECB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FE67A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w:t>
            </w:r>
          </w:p>
        </w:tc>
        <w:tc>
          <w:tcPr>
            <w:tcW w:w="521" w:type="pct"/>
            <w:tcBorders>
              <w:top w:val="nil"/>
              <w:left w:val="nil"/>
              <w:bottom w:val="nil"/>
              <w:right w:val="nil"/>
            </w:tcBorders>
            <w:noWrap/>
            <w:vAlign w:val="bottom"/>
            <w:hideMark/>
          </w:tcPr>
          <w:p w14:paraId="67E96A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09C620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685F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w:t>
            </w:r>
          </w:p>
        </w:tc>
      </w:tr>
      <w:tr w:rsidR="00DF560D" w:rsidRPr="00DF560D" w14:paraId="47F14B11" w14:textId="77777777" w:rsidTr="00DF560D">
        <w:trPr>
          <w:trHeight w:val="255"/>
        </w:trPr>
        <w:tc>
          <w:tcPr>
            <w:tcW w:w="413" w:type="pct"/>
            <w:tcBorders>
              <w:top w:val="nil"/>
              <w:left w:val="nil"/>
              <w:bottom w:val="nil"/>
              <w:right w:val="nil"/>
            </w:tcBorders>
            <w:noWrap/>
            <w:vAlign w:val="bottom"/>
            <w:hideMark/>
          </w:tcPr>
          <w:p w14:paraId="3868F12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CF7DB6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BA9CD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w:t>
            </w:r>
          </w:p>
        </w:tc>
        <w:tc>
          <w:tcPr>
            <w:tcW w:w="521" w:type="pct"/>
            <w:tcBorders>
              <w:top w:val="nil"/>
              <w:left w:val="nil"/>
              <w:bottom w:val="nil"/>
              <w:right w:val="nil"/>
            </w:tcBorders>
            <w:noWrap/>
            <w:vAlign w:val="bottom"/>
            <w:hideMark/>
          </w:tcPr>
          <w:p w14:paraId="7C34C6C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FB9A9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09B7C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w:t>
            </w:r>
          </w:p>
        </w:tc>
      </w:tr>
      <w:tr w:rsidR="00DF560D" w:rsidRPr="00DF560D" w14:paraId="344D3AE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D9AC1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4FAA8F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34.500,00</w:t>
            </w:r>
          </w:p>
        </w:tc>
        <w:tc>
          <w:tcPr>
            <w:tcW w:w="521" w:type="pct"/>
            <w:tcBorders>
              <w:top w:val="nil"/>
              <w:left w:val="nil"/>
              <w:bottom w:val="nil"/>
              <w:right w:val="nil"/>
            </w:tcBorders>
            <w:shd w:val="clear" w:color="000000" w:fill="FFFF99"/>
            <w:noWrap/>
            <w:vAlign w:val="bottom"/>
            <w:hideMark/>
          </w:tcPr>
          <w:p w14:paraId="5D61F2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404" w:type="pct"/>
            <w:tcBorders>
              <w:top w:val="nil"/>
              <w:left w:val="nil"/>
              <w:bottom w:val="nil"/>
              <w:right w:val="nil"/>
            </w:tcBorders>
            <w:shd w:val="clear" w:color="000000" w:fill="FFFF99"/>
            <w:noWrap/>
            <w:vAlign w:val="bottom"/>
            <w:hideMark/>
          </w:tcPr>
          <w:p w14:paraId="11AA07B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-1,45</w:t>
            </w:r>
          </w:p>
        </w:tc>
        <w:tc>
          <w:tcPr>
            <w:tcW w:w="414" w:type="pct"/>
            <w:tcBorders>
              <w:top w:val="nil"/>
              <w:left w:val="nil"/>
              <w:bottom w:val="nil"/>
              <w:right w:val="nil"/>
            </w:tcBorders>
            <w:shd w:val="clear" w:color="000000" w:fill="FFFF99"/>
            <w:noWrap/>
            <w:vAlign w:val="bottom"/>
            <w:hideMark/>
          </w:tcPr>
          <w:p w14:paraId="42F7B7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34.000,00</w:t>
            </w:r>
          </w:p>
        </w:tc>
      </w:tr>
      <w:tr w:rsidR="00DF560D" w:rsidRPr="00DF560D" w14:paraId="0E2F47BA" w14:textId="77777777" w:rsidTr="00DF560D">
        <w:trPr>
          <w:trHeight w:val="255"/>
        </w:trPr>
        <w:tc>
          <w:tcPr>
            <w:tcW w:w="413" w:type="pct"/>
            <w:tcBorders>
              <w:top w:val="nil"/>
              <w:left w:val="nil"/>
              <w:bottom w:val="nil"/>
              <w:right w:val="nil"/>
            </w:tcBorders>
            <w:noWrap/>
            <w:vAlign w:val="bottom"/>
            <w:hideMark/>
          </w:tcPr>
          <w:p w14:paraId="11D9F42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178718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4A74CF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34.500,00</w:t>
            </w:r>
          </w:p>
        </w:tc>
        <w:tc>
          <w:tcPr>
            <w:tcW w:w="521" w:type="pct"/>
            <w:tcBorders>
              <w:top w:val="nil"/>
              <w:left w:val="nil"/>
              <w:bottom w:val="nil"/>
              <w:right w:val="nil"/>
            </w:tcBorders>
            <w:noWrap/>
            <w:vAlign w:val="bottom"/>
            <w:hideMark/>
          </w:tcPr>
          <w:p w14:paraId="113F5C6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404" w:type="pct"/>
            <w:tcBorders>
              <w:top w:val="nil"/>
              <w:left w:val="nil"/>
              <w:bottom w:val="nil"/>
              <w:right w:val="nil"/>
            </w:tcBorders>
            <w:noWrap/>
            <w:vAlign w:val="bottom"/>
            <w:hideMark/>
          </w:tcPr>
          <w:p w14:paraId="46C853E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-1,45</w:t>
            </w:r>
          </w:p>
        </w:tc>
        <w:tc>
          <w:tcPr>
            <w:tcW w:w="414" w:type="pct"/>
            <w:tcBorders>
              <w:top w:val="nil"/>
              <w:left w:val="nil"/>
              <w:bottom w:val="nil"/>
              <w:right w:val="nil"/>
            </w:tcBorders>
            <w:noWrap/>
            <w:vAlign w:val="bottom"/>
            <w:hideMark/>
          </w:tcPr>
          <w:p w14:paraId="0E487E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34.000,00</w:t>
            </w:r>
          </w:p>
        </w:tc>
      </w:tr>
      <w:tr w:rsidR="00DF560D" w:rsidRPr="00DF560D" w14:paraId="213674DB" w14:textId="77777777" w:rsidTr="00DF560D">
        <w:trPr>
          <w:trHeight w:val="255"/>
        </w:trPr>
        <w:tc>
          <w:tcPr>
            <w:tcW w:w="413" w:type="pct"/>
            <w:tcBorders>
              <w:top w:val="nil"/>
              <w:left w:val="nil"/>
              <w:bottom w:val="nil"/>
              <w:right w:val="nil"/>
            </w:tcBorders>
            <w:noWrap/>
            <w:vAlign w:val="bottom"/>
            <w:hideMark/>
          </w:tcPr>
          <w:p w14:paraId="46DF5E7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0239034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603EBBA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521" w:type="pct"/>
            <w:tcBorders>
              <w:top w:val="nil"/>
              <w:left w:val="nil"/>
              <w:bottom w:val="nil"/>
              <w:right w:val="nil"/>
            </w:tcBorders>
            <w:noWrap/>
            <w:vAlign w:val="bottom"/>
            <w:hideMark/>
          </w:tcPr>
          <w:p w14:paraId="61B1530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404" w:type="pct"/>
            <w:tcBorders>
              <w:top w:val="nil"/>
              <w:left w:val="nil"/>
              <w:bottom w:val="nil"/>
              <w:right w:val="nil"/>
            </w:tcBorders>
            <w:noWrap/>
            <w:vAlign w:val="bottom"/>
            <w:hideMark/>
          </w:tcPr>
          <w:p w14:paraId="6ACC0DB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3136DFD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4D3CF092" w14:textId="77777777" w:rsidTr="00DF560D">
        <w:trPr>
          <w:trHeight w:val="255"/>
        </w:trPr>
        <w:tc>
          <w:tcPr>
            <w:tcW w:w="413" w:type="pct"/>
            <w:tcBorders>
              <w:top w:val="nil"/>
              <w:left w:val="nil"/>
              <w:bottom w:val="nil"/>
              <w:right w:val="nil"/>
            </w:tcBorders>
            <w:noWrap/>
            <w:vAlign w:val="bottom"/>
            <w:hideMark/>
          </w:tcPr>
          <w:p w14:paraId="412DB40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1611CE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59FB7D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31.000,00</w:t>
            </w:r>
          </w:p>
        </w:tc>
        <w:tc>
          <w:tcPr>
            <w:tcW w:w="521" w:type="pct"/>
            <w:tcBorders>
              <w:top w:val="nil"/>
              <w:left w:val="nil"/>
              <w:bottom w:val="nil"/>
              <w:right w:val="nil"/>
            </w:tcBorders>
            <w:noWrap/>
            <w:vAlign w:val="bottom"/>
            <w:hideMark/>
          </w:tcPr>
          <w:p w14:paraId="6B5D9E9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2.400,00</w:t>
            </w:r>
          </w:p>
        </w:tc>
        <w:tc>
          <w:tcPr>
            <w:tcW w:w="404" w:type="pct"/>
            <w:tcBorders>
              <w:top w:val="nil"/>
              <w:left w:val="nil"/>
              <w:bottom w:val="nil"/>
              <w:right w:val="nil"/>
            </w:tcBorders>
            <w:noWrap/>
            <w:vAlign w:val="bottom"/>
            <w:hideMark/>
          </w:tcPr>
          <w:p w14:paraId="019999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7,74</w:t>
            </w:r>
          </w:p>
        </w:tc>
        <w:tc>
          <w:tcPr>
            <w:tcW w:w="414" w:type="pct"/>
            <w:tcBorders>
              <w:top w:val="nil"/>
              <w:left w:val="nil"/>
              <w:bottom w:val="nil"/>
              <w:right w:val="nil"/>
            </w:tcBorders>
            <w:noWrap/>
            <w:vAlign w:val="bottom"/>
            <w:hideMark/>
          </w:tcPr>
          <w:p w14:paraId="7C9A79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33.400,00</w:t>
            </w:r>
          </w:p>
        </w:tc>
      </w:tr>
      <w:tr w:rsidR="00DF560D" w:rsidRPr="00DF560D" w14:paraId="60C9EDE7" w14:textId="77777777" w:rsidTr="00DF560D">
        <w:trPr>
          <w:trHeight w:val="255"/>
        </w:trPr>
        <w:tc>
          <w:tcPr>
            <w:tcW w:w="413" w:type="pct"/>
            <w:tcBorders>
              <w:top w:val="nil"/>
              <w:left w:val="nil"/>
              <w:bottom w:val="nil"/>
              <w:right w:val="nil"/>
            </w:tcBorders>
            <w:noWrap/>
            <w:vAlign w:val="bottom"/>
            <w:hideMark/>
          </w:tcPr>
          <w:p w14:paraId="35E5FD2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532DEBD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3BE01D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521" w:type="pct"/>
            <w:tcBorders>
              <w:top w:val="nil"/>
              <w:left w:val="nil"/>
              <w:bottom w:val="nil"/>
              <w:right w:val="nil"/>
            </w:tcBorders>
            <w:noWrap/>
            <w:vAlign w:val="bottom"/>
            <w:hideMark/>
          </w:tcPr>
          <w:p w14:paraId="4B5A0B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04" w:type="pct"/>
            <w:tcBorders>
              <w:top w:val="nil"/>
              <w:left w:val="nil"/>
              <w:bottom w:val="nil"/>
              <w:right w:val="nil"/>
            </w:tcBorders>
            <w:noWrap/>
            <w:vAlign w:val="bottom"/>
            <w:hideMark/>
          </w:tcPr>
          <w:p w14:paraId="5876DD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w:t>
            </w:r>
          </w:p>
        </w:tc>
        <w:tc>
          <w:tcPr>
            <w:tcW w:w="414" w:type="pct"/>
            <w:tcBorders>
              <w:top w:val="nil"/>
              <w:left w:val="nil"/>
              <w:bottom w:val="nil"/>
              <w:right w:val="nil"/>
            </w:tcBorders>
            <w:noWrap/>
            <w:vAlign w:val="bottom"/>
            <w:hideMark/>
          </w:tcPr>
          <w:p w14:paraId="631968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w:t>
            </w:r>
          </w:p>
        </w:tc>
      </w:tr>
      <w:tr w:rsidR="00DF560D" w:rsidRPr="00DF560D" w14:paraId="67B391C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DB8B21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1955A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129.500,00</w:t>
            </w:r>
          </w:p>
        </w:tc>
        <w:tc>
          <w:tcPr>
            <w:tcW w:w="521" w:type="pct"/>
            <w:tcBorders>
              <w:top w:val="nil"/>
              <w:left w:val="nil"/>
              <w:bottom w:val="nil"/>
              <w:right w:val="nil"/>
            </w:tcBorders>
            <w:shd w:val="clear" w:color="000000" w:fill="FFFF99"/>
            <w:noWrap/>
            <w:vAlign w:val="bottom"/>
            <w:hideMark/>
          </w:tcPr>
          <w:p w14:paraId="09C180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F6D09C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51CAA0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129.500,00</w:t>
            </w:r>
          </w:p>
        </w:tc>
      </w:tr>
      <w:tr w:rsidR="00DF560D" w:rsidRPr="00DF560D" w14:paraId="1E39FCD3" w14:textId="77777777" w:rsidTr="00DF560D">
        <w:trPr>
          <w:trHeight w:val="255"/>
        </w:trPr>
        <w:tc>
          <w:tcPr>
            <w:tcW w:w="413" w:type="pct"/>
            <w:tcBorders>
              <w:top w:val="nil"/>
              <w:left w:val="nil"/>
              <w:bottom w:val="nil"/>
              <w:right w:val="nil"/>
            </w:tcBorders>
            <w:noWrap/>
            <w:vAlign w:val="bottom"/>
            <w:hideMark/>
          </w:tcPr>
          <w:p w14:paraId="6EEB706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94410B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341E22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128.000,00</w:t>
            </w:r>
          </w:p>
        </w:tc>
        <w:tc>
          <w:tcPr>
            <w:tcW w:w="521" w:type="pct"/>
            <w:tcBorders>
              <w:top w:val="nil"/>
              <w:left w:val="nil"/>
              <w:bottom w:val="nil"/>
              <w:right w:val="nil"/>
            </w:tcBorders>
            <w:noWrap/>
            <w:vAlign w:val="bottom"/>
            <w:hideMark/>
          </w:tcPr>
          <w:p w14:paraId="318E737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0F0B9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E03AE1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128.000,00</w:t>
            </w:r>
          </w:p>
        </w:tc>
      </w:tr>
      <w:tr w:rsidR="00DF560D" w:rsidRPr="00DF560D" w14:paraId="1000AE8B" w14:textId="77777777" w:rsidTr="00DF560D">
        <w:trPr>
          <w:trHeight w:val="255"/>
        </w:trPr>
        <w:tc>
          <w:tcPr>
            <w:tcW w:w="413" w:type="pct"/>
            <w:tcBorders>
              <w:top w:val="nil"/>
              <w:left w:val="nil"/>
              <w:bottom w:val="nil"/>
              <w:right w:val="nil"/>
            </w:tcBorders>
            <w:noWrap/>
            <w:vAlign w:val="bottom"/>
            <w:hideMark/>
          </w:tcPr>
          <w:p w14:paraId="31A4F01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1F9C4AA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49E797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128.000,00</w:t>
            </w:r>
          </w:p>
        </w:tc>
        <w:tc>
          <w:tcPr>
            <w:tcW w:w="521" w:type="pct"/>
            <w:tcBorders>
              <w:top w:val="nil"/>
              <w:left w:val="nil"/>
              <w:bottom w:val="nil"/>
              <w:right w:val="nil"/>
            </w:tcBorders>
            <w:noWrap/>
            <w:vAlign w:val="bottom"/>
            <w:hideMark/>
          </w:tcPr>
          <w:p w14:paraId="54AD8AE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0B6D7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6A8F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128.000,00</w:t>
            </w:r>
          </w:p>
        </w:tc>
      </w:tr>
      <w:tr w:rsidR="00DF560D" w:rsidRPr="00DF560D" w14:paraId="0E9F39A8"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0534B2A9"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20" w:type="pct"/>
            <w:tcBorders>
              <w:top w:val="nil"/>
              <w:left w:val="nil"/>
              <w:bottom w:val="nil"/>
              <w:right w:val="nil"/>
            </w:tcBorders>
            <w:shd w:val="clear" w:color="000000" w:fill="FFFFCC"/>
            <w:noWrap/>
            <w:vAlign w:val="bottom"/>
            <w:hideMark/>
          </w:tcPr>
          <w:p w14:paraId="51B6BE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c>
          <w:tcPr>
            <w:tcW w:w="521" w:type="pct"/>
            <w:tcBorders>
              <w:top w:val="nil"/>
              <w:left w:val="nil"/>
              <w:bottom w:val="nil"/>
              <w:right w:val="nil"/>
            </w:tcBorders>
            <w:shd w:val="clear" w:color="000000" w:fill="FFFFCC"/>
            <w:noWrap/>
            <w:vAlign w:val="bottom"/>
            <w:hideMark/>
          </w:tcPr>
          <w:p w14:paraId="6ABD14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72D72A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43938D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r>
      <w:tr w:rsidR="00DF560D" w:rsidRPr="00DF560D" w14:paraId="074932B4" w14:textId="77777777" w:rsidTr="00DF560D">
        <w:trPr>
          <w:trHeight w:val="255"/>
        </w:trPr>
        <w:tc>
          <w:tcPr>
            <w:tcW w:w="413" w:type="pct"/>
            <w:tcBorders>
              <w:top w:val="nil"/>
              <w:left w:val="nil"/>
              <w:bottom w:val="nil"/>
              <w:right w:val="nil"/>
            </w:tcBorders>
            <w:noWrap/>
            <w:vAlign w:val="bottom"/>
            <w:hideMark/>
          </w:tcPr>
          <w:p w14:paraId="0D738E3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5249A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845CA8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w:t>
            </w:r>
          </w:p>
        </w:tc>
        <w:tc>
          <w:tcPr>
            <w:tcW w:w="521" w:type="pct"/>
            <w:tcBorders>
              <w:top w:val="nil"/>
              <w:left w:val="nil"/>
              <w:bottom w:val="nil"/>
              <w:right w:val="nil"/>
            </w:tcBorders>
            <w:noWrap/>
            <w:vAlign w:val="bottom"/>
            <w:hideMark/>
          </w:tcPr>
          <w:p w14:paraId="7878537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404" w:type="pct"/>
            <w:tcBorders>
              <w:top w:val="nil"/>
              <w:left w:val="nil"/>
              <w:bottom w:val="nil"/>
              <w:right w:val="nil"/>
            </w:tcBorders>
            <w:noWrap/>
            <w:vAlign w:val="bottom"/>
            <w:hideMark/>
          </w:tcPr>
          <w:p w14:paraId="3B27110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414" w:type="pct"/>
            <w:tcBorders>
              <w:top w:val="nil"/>
              <w:left w:val="nil"/>
              <w:bottom w:val="nil"/>
              <w:right w:val="nil"/>
            </w:tcBorders>
            <w:noWrap/>
            <w:vAlign w:val="bottom"/>
            <w:hideMark/>
          </w:tcPr>
          <w:p w14:paraId="64C57C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1.200,00</w:t>
            </w:r>
          </w:p>
        </w:tc>
      </w:tr>
      <w:tr w:rsidR="00DF560D" w:rsidRPr="00DF560D" w14:paraId="52314CE0" w14:textId="77777777" w:rsidTr="00DF560D">
        <w:trPr>
          <w:trHeight w:val="255"/>
        </w:trPr>
        <w:tc>
          <w:tcPr>
            <w:tcW w:w="413" w:type="pct"/>
            <w:tcBorders>
              <w:top w:val="nil"/>
              <w:left w:val="nil"/>
              <w:bottom w:val="nil"/>
              <w:right w:val="nil"/>
            </w:tcBorders>
            <w:noWrap/>
            <w:vAlign w:val="bottom"/>
            <w:hideMark/>
          </w:tcPr>
          <w:p w14:paraId="1E2ADD5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D79093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762B9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c>
          <w:tcPr>
            <w:tcW w:w="521" w:type="pct"/>
            <w:tcBorders>
              <w:top w:val="nil"/>
              <w:left w:val="nil"/>
              <w:bottom w:val="nil"/>
              <w:right w:val="nil"/>
            </w:tcBorders>
            <w:noWrap/>
            <w:vAlign w:val="bottom"/>
            <w:hideMark/>
          </w:tcPr>
          <w:p w14:paraId="017DCF7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404" w:type="pct"/>
            <w:tcBorders>
              <w:top w:val="nil"/>
              <w:left w:val="nil"/>
              <w:bottom w:val="nil"/>
              <w:right w:val="nil"/>
            </w:tcBorders>
            <w:noWrap/>
            <w:vAlign w:val="bottom"/>
            <w:hideMark/>
          </w:tcPr>
          <w:p w14:paraId="528C45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414" w:type="pct"/>
            <w:tcBorders>
              <w:top w:val="nil"/>
              <w:left w:val="nil"/>
              <w:bottom w:val="nil"/>
              <w:right w:val="nil"/>
            </w:tcBorders>
            <w:noWrap/>
            <w:vAlign w:val="bottom"/>
            <w:hideMark/>
          </w:tcPr>
          <w:p w14:paraId="6A54CC5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1.200,00</w:t>
            </w:r>
          </w:p>
        </w:tc>
      </w:tr>
      <w:tr w:rsidR="00DF560D" w:rsidRPr="00DF560D" w14:paraId="4868B1D2" w14:textId="77777777" w:rsidTr="00DF560D">
        <w:trPr>
          <w:trHeight w:val="255"/>
        </w:trPr>
        <w:tc>
          <w:tcPr>
            <w:tcW w:w="413" w:type="pct"/>
            <w:tcBorders>
              <w:top w:val="nil"/>
              <w:left w:val="nil"/>
              <w:bottom w:val="nil"/>
              <w:right w:val="nil"/>
            </w:tcBorders>
            <w:noWrap/>
            <w:vAlign w:val="bottom"/>
            <w:hideMark/>
          </w:tcPr>
          <w:p w14:paraId="485F0A9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125F4D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82E6F2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1.300,00</w:t>
            </w:r>
          </w:p>
        </w:tc>
        <w:tc>
          <w:tcPr>
            <w:tcW w:w="521" w:type="pct"/>
            <w:tcBorders>
              <w:top w:val="nil"/>
              <w:left w:val="nil"/>
              <w:bottom w:val="nil"/>
              <w:right w:val="nil"/>
            </w:tcBorders>
            <w:noWrap/>
            <w:vAlign w:val="bottom"/>
            <w:hideMark/>
          </w:tcPr>
          <w:p w14:paraId="186A70C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404" w:type="pct"/>
            <w:tcBorders>
              <w:top w:val="nil"/>
              <w:left w:val="nil"/>
              <w:bottom w:val="nil"/>
              <w:right w:val="nil"/>
            </w:tcBorders>
            <w:noWrap/>
            <w:vAlign w:val="bottom"/>
            <w:hideMark/>
          </w:tcPr>
          <w:p w14:paraId="46763A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-76,92</w:t>
            </w:r>
          </w:p>
        </w:tc>
        <w:tc>
          <w:tcPr>
            <w:tcW w:w="414" w:type="pct"/>
            <w:tcBorders>
              <w:top w:val="nil"/>
              <w:left w:val="nil"/>
              <w:bottom w:val="nil"/>
              <w:right w:val="nil"/>
            </w:tcBorders>
            <w:noWrap/>
            <w:vAlign w:val="bottom"/>
            <w:hideMark/>
          </w:tcPr>
          <w:p w14:paraId="40B705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w:t>
            </w:r>
          </w:p>
        </w:tc>
      </w:tr>
      <w:tr w:rsidR="00DF560D" w:rsidRPr="00DF560D" w14:paraId="2DD028AF" w14:textId="77777777" w:rsidTr="00DF560D">
        <w:trPr>
          <w:trHeight w:val="255"/>
        </w:trPr>
        <w:tc>
          <w:tcPr>
            <w:tcW w:w="413" w:type="pct"/>
            <w:tcBorders>
              <w:top w:val="nil"/>
              <w:left w:val="nil"/>
              <w:bottom w:val="nil"/>
              <w:right w:val="nil"/>
            </w:tcBorders>
            <w:noWrap/>
            <w:vAlign w:val="bottom"/>
            <w:hideMark/>
          </w:tcPr>
          <w:p w14:paraId="737AAA8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3EC730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104BA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1.300,00</w:t>
            </w:r>
          </w:p>
        </w:tc>
        <w:tc>
          <w:tcPr>
            <w:tcW w:w="521" w:type="pct"/>
            <w:tcBorders>
              <w:top w:val="nil"/>
              <w:left w:val="nil"/>
              <w:bottom w:val="nil"/>
              <w:right w:val="nil"/>
            </w:tcBorders>
            <w:noWrap/>
            <w:vAlign w:val="bottom"/>
            <w:hideMark/>
          </w:tcPr>
          <w:p w14:paraId="0D6C7D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404" w:type="pct"/>
            <w:tcBorders>
              <w:top w:val="nil"/>
              <w:left w:val="nil"/>
              <w:bottom w:val="nil"/>
              <w:right w:val="nil"/>
            </w:tcBorders>
            <w:noWrap/>
            <w:vAlign w:val="bottom"/>
            <w:hideMark/>
          </w:tcPr>
          <w:p w14:paraId="1623338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-76,92</w:t>
            </w:r>
          </w:p>
        </w:tc>
        <w:tc>
          <w:tcPr>
            <w:tcW w:w="414" w:type="pct"/>
            <w:tcBorders>
              <w:top w:val="nil"/>
              <w:left w:val="nil"/>
              <w:bottom w:val="nil"/>
              <w:right w:val="nil"/>
            </w:tcBorders>
            <w:noWrap/>
            <w:vAlign w:val="bottom"/>
            <w:hideMark/>
          </w:tcPr>
          <w:p w14:paraId="5F7BDC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w:t>
            </w:r>
          </w:p>
        </w:tc>
      </w:tr>
      <w:tr w:rsidR="00DF560D" w:rsidRPr="00DF560D" w14:paraId="4D0F8E1C"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25B59C3D" w14:textId="77777777" w:rsidR="00DF560D" w:rsidRPr="00DF560D" w:rsidRDefault="00DF560D" w:rsidP="00DF560D">
            <w:pPr>
              <w:spacing w:after="0" w:line="240" w:lineRule="auto"/>
              <w:rPr>
                <w:rFonts w:ascii="Arial" w:eastAsia="Times New Roman" w:hAnsi="Arial" w:cs="Arial"/>
                <w:b/>
                <w:bCs/>
                <w:color w:val="FFFFFF"/>
                <w:kern w:val="0"/>
                <w:sz w:val="14"/>
                <w:szCs w:val="14"/>
                <w:lang w:val="en-US"/>
                <w14:ligatures w14:val="none"/>
              </w:rPr>
            </w:pPr>
            <w:proofErr w:type="spellStart"/>
            <w:r w:rsidRPr="00DF560D">
              <w:rPr>
                <w:rFonts w:ascii="Arial" w:eastAsia="Times New Roman" w:hAnsi="Arial" w:cs="Arial"/>
                <w:b/>
                <w:bCs/>
                <w:color w:val="FFFFFF"/>
                <w:kern w:val="0"/>
                <w:sz w:val="14"/>
                <w:szCs w:val="14"/>
                <w:lang w:val="en-US"/>
                <w14:ligatures w14:val="none"/>
              </w:rPr>
              <w:t>Glava</w:t>
            </w:r>
            <w:proofErr w:type="spellEnd"/>
            <w:r w:rsidRPr="00DF560D">
              <w:rPr>
                <w:rFonts w:ascii="Arial" w:eastAsia="Times New Roman" w:hAnsi="Arial" w:cs="Arial"/>
                <w:b/>
                <w:bCs/>
                <w:color w:val="FFFFFF"/>
                <w:kern w:val="0"/>
                <w:sz w:val="14"/>
                <w:szCs w:val="14"/>
                <w:lang w:val="en-US"/>
                <w14:ligatures w14:val="none"/>
              </w:rPr>
              <w:t xml:space="preserve"> 10203 USTANOVE U KULTURI</w:t>
            </w:r>
          </w:p>
        </w:tc>
        <w:tc>
          <w:tcPr>
            <w:tcW w:w="420" w:type="pct"/>
            <w:tcBorders>
              <w:top w:val="nil"/>
              <w:left w:val="nil"/>
              <w:bottom w:val="nil"/>
              <w:right w:val="nil"/>
            </w:tcBorders>
            <w:shd w:val="clear" w:color="000000" w:fill="0000FF"/>
            <w:noWrap/>
            <w:vAlign w:val="bottom"/>
            <w:hideMark/>
          </w:tcPr>
          <w:p w14:paraId="4337A1C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c>
          <w:tcPr>
            <w:tcW w:w="521" w:type="pct"/>
            <w:tcBorders>
              <w:top w:val="nil"/>
              <w:left w:val="nil"/>
              <w:bottom w:val="nil"/>
              <w:right w:val="nil"/>
            </w:tcBorders>
            <w:shd w:val="clear" w:color="000000" w:fill="0000FF"/>
            <w:noWrap/>
            <w:vAlign w:val="bottom"/>
            <w:hideMark/>
          </w:tcPr>
          <w:p w14:paraId="484561E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0000FF"/>
            <w:noWrap/>
            <w:vAlign w:val="bottom"/>
            <w:hideMark/>
          </w:tcPr>
          <w:p w14:paraId="28C986E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0000FF"/>
            <w:noWrap/>
            <w:vAlign w:val="bottom"/>
            <w:hideMark/>
          </w:tcPr>
          <w:p w14:paraId="5649174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r>
      <w:tr w:rsidR="00DF560D" w:rsidRPr="00DF560D" w14:paraId="5CC5C629"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68CB974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Proračunski korisnik 34539 Knjižnica i čitaonica Gračac</w:t>
            </w:r>
          </w:p>
        </w:tc>
        <w:tc>
          <w:tcPr>
            <w:tcW w:w="420" w:type="pct"/>
            <w:tcBorders>
              <w:top w:val="nil"/>
              <w:left w:val="nil"/>
              <w:bottom w:val="nil"/>
              <w:right w:val="nil"/>
            </w:tcBorders>
            <w:shd w:val="clear" w:color="000000" w:fill="3366FF"/>
            <w:noWrap/>
            <w:vAlign w:val="bottom"/>
            <w:hideMark/>
          </w:tcPr>
          <w:p w14:paraId="6578114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c>
          <w:tcPr>
            <w:tcW w:w="521" w:type="pct"/>
            <w:tcBorders>
              <w:top w:val="nil"/>
              <w:left w:val="nil"/>
              <w:bottom w:val="nil"/>
              <w:right w:val="nil"/>
            </w:tcBorders>
            <w:shd w:val="clear" w:color="000000" w:fill="3366FF"/>
            <w:noWrap/>
            <w:vAlign w:val="bottom"/>
            <w:hideMark/>
          </w:tcPr>
          <w:p w14:paraId="4A3AD1D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3366FF"/>
            <w:noWrap/>
            <w:vAlign w:val="bottom"/>
            <w:hideMark/>
          </w:tcPr>
          <w:p w14:paraId="4D91F0A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3366FF"/>
            <w:noWrap/>
            <w:vAlign w:val="bottom"/>
            <w:hideMark/>
          </w:tcPr>
          <w:p w14:paraId="72CA7A6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r>
      <w:tr w:rsidR="00DF560D" w:rsidRPr="00DF560D" w14:paraId="48875D52"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2A4FF487"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5864AC8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c>
          <w:tcPr>
            <w:tcW w:w="521" w:type="pct"/>
            <w:tcBorders>
              <w:top w:val="nil"/>
              <w:left w:val="nil"/>
              <w:bottom w:val="nil"/>
              <w:right w:val="nil"/>
            </w:tcBorders>
            <w:shd w:val="clear" w:color="000000" w:fill="666699"/>
            <w:noWrap/>
            <w:vAlign w:val="bottom"/>
            <w:hideMark/>
          </w:tcPr>
          <w:p w14:paraId="293B3D1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666699"/>
            <w:noWrap/>
            <w:vAlign w:val="bottom"/>
            <w:hideMark/>
          </w:tcPr>
          <w:p w14:paraId="60A4505C"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666699"/>
            <w:noWrap/>
            <w:vAlign w:val="bottom"/>
            <w:hideMark/>
          </w:tcPr>
          <w:p w14:paraId="1AABB68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r>
      <w:tr w:rsidR="00DF560D" w:rsidRPr="00DF560D" w14:paraId="37D2915B"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0C13F6A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1007 Javne potrebe u kulturi i religiji</w:t>
            </w:r>
          </w:p>
        </w:tc>
        <w:tc>
          <w:tcPr>
            <w:tcW w:w="420" w:type="pct"/>
            <w:tcBorders>
              <w:top w:val="nil"/>
              <w:left w:val="nil"/>
              <w:bottom w:val="nil"/>
              <w:right w:val="nil"/>
            </w:tcBorders>
            <w:shd w:val="clear" w:color="000000" w:fill="9999FF"/>
            <w:noWrap/>
            <w:vAlign w:val="bottom"/>
            <w:hideMark/>
          </w:tcPr>
          <w:p w14:paraId="74EADC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c>
          <w:tcPr>
            <w:tcW w:w="521" w:type="pct"/>
            <w:tcBorders>
              <w:top w:val="nil"/>
              <w:left w:val="nil"/>
              <w:bottom w:val="nil"/>
              <w:right w:val="nil"/>
            </w:tcBorders>
            <w:shd w:val="clear" w:color="000000" w:fill="9999FF"/>
            <w:noWrap/>
            <w:vAlign w:val="bottom"/>
            <w:hideMark/>
          </w:tcPr>
          <w:p w14:paraId="7126A1A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72139D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75A0E08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r>
      <w:tr w:rsidR="00DF560D" w:rsidRPr="00DF560D" w14:paraId="6AF58FF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41F22B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A100053 Redovna djelatnost knjižnice</w:t>
            </w:r>
          </w:p>
        </w:tc>
        <w:tc>
          <w:tcPr>
            <w:tcW w:w="420" w:type="pct"/>
            <w:tcBorders>
              <w:top w:val="nil"/>
              <w:left w:val="nil"/>
              <w:bottom w:val="nil"/>
              <w:right w:val="nil"/>
            </w:tcBorders>
            <w:shd w:val="clear" w:color="000000" w:fill="CCCCFF"/>
            <w:noWrap/>
            <w:vAlign w:val="bottom"/>
            <w:hideMark/>
          </w:tcPr>
          <w:p w14:paraId="59833AA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86.566,00</w:t>
            </w:r>
          </w:p>
        </w:tc>
        <w:tc>
          <w:tcPr>
            <w:tcW w:w="521" w:type="pct"/>
            <w:tcBorders>
              <w:top w:val="nil"/>
              <w:left w:val="nil"/>
              <w:bottom w:val="nil"/>
              <w:right w:val="nil"/>
            </w:tcBorders>
            <w:shd w:val="clear" w:color="000000" w:fill="CCCCFF"/>
            <w:noWrap/>
            <w:vAlign w:val="bottom"/>
            <w:hideMark/>
          </w:tcPr>
          <w:p w14:paraId="1A6D8A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778A9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B104A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86.566,00</w:t>
            </w:r>
          </w:p>
        </w:tc>
      </w:tr>
      <w:tr w:rsidR="00DF560D" w:rsidRPr="00DF560D" w14:paraId="2EF7C35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9A1D0D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FD508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86.066,00</w:t>
            </w:r>
          </w:p>
        </w:tc>
        <w:tc>
          <w:tcPr>
            <w:tcW w:w="521" w:type="pct"/>
            <w:tcBorders>
              <w:top w:val="nil"/>
              <w:left w:val="nil"/>
              <w:bottom w:val="nil"/>
              <w:right w:val="nil"/>
            </w:tcBorders>
            <w:shd w:val="clear" w:color="000000" w:fill="FFFF99"/>
            <w:noWrap/>
            <w:vAlign w:val="bottom"/>
            <w:hideMark/>
          </w:tcPr>
          <w:p w14:paraId="2AB39B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75F3DF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BD895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86.066,00</w:t>
            </w:r>
          </w:p>
        </w:tc>
      </w:tr>
      <w:tr w:rsidR="00DF560D" w:rsidRPr="00DF560D" w14:paraId="6252F7E1" w14:textId="77777777" w:rsidTr="00DF560D">
        <w:trPr>
          <w:trHeight w:val="255"/>
        </w:trPr>
        <w:tc>
          <w:tcPr>
            <w:tcW w:w="413" w:type="pct"/>
            <w:tcBorders>
              <w:top w:val="nil"/>
              <w:left w:val="nil"/>
              <w:bottom w:val="nil"/>
              <w:right w:val="nil"/>
            </w:tcBorders>
            <w:noWrap/>
            <w:vAlign w:val="bottom"/>
            <w:hideMark/>
          </w:tcPr>
          <w:p w14:paraId="720DFA0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D3EEB4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1D547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86.066,00</w:t>
            </w:r>
          </w:p>
        </w:tc>
        <w:tc>
          <w:tcPr>
            <w:tcW w:w="521" w:type="pct"/>
            <w:tcBorders>
              <w:top w:val="nil"/>
              <w:left w:val="nil"/>
              <w:bottom w:val="nil"/>
              <w:right w:val="nil"/>
            </w:tcBorders>
            <w:noWrap/>
            <w:vAlign w:val="bottom"/>
            <w:hideMark/>
          </w:tcPr>
          <w:p w14:paraId="3E29CB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47E0DE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2E97C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86.066,00</w:t>
            </w:r>
          </w:p>
        </w:tc>
      </w:tr>
      <w:tr w:rsidR="00DF560D" w:rsidRPr="00DF560D" w14:paraId="78B07F95" w14:textId="77777777" w:rsidTr="00DF560D">
        <w:trPr>
          <w:trHeight w:val="255"/>
        </w:trPr>
        <w:tc>
          <w:tcPr>
            <w:tcW w:w="413" w:type="pct"/>
            <w:tcBorders>
              <w:top w:val="nil"/>
              <w:left w:val="nil"/>
              <w:bottom w:val="nil"/>
              <w:right w:val="nil"/>
            </w:tcBorders>
            <w:noWrap/>
            <w:vAlign w:val="bottom"/>
            <w:hideMark/>
          </w:tcPr>
          <w:p w14:paraId="23FC656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4CA10A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76ECDAE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66.177,00</w:t>
            </w:r>
          </w:p>
        </w:tc>
        <w:tc>
          <w:tcPr>
            <w:tcW w:w="521" w:type="pct"/>
            <w:tcBorders>
              <w:top w:val="nil"/>
              <w:left w:val="nil"/>
              <w:bottom w:val="nil"/>
              <w:right w:val="nil"/>
            </w:tcBorders>
            <w:noWrap/>
            <w:vAlign w:val="bottom"/>
            <w:hideMark/>
          </w:tcPr>
          <w:p w14:paraId="77960D9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94D6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2FEEC0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66.177,00</w:t>
            </w:r>
          </w:p>
        </w:tc>
      </w:tr>
      <w:tr w:rsidR="00DF560D" w:rsidRPr="00DF560D" w14:paraId="4C6075C9" w14:textId="77777777" w:rsidTr="00DF560D">
        <w:trPr>
          <w:trHeight w:val="255"/>
        </w:trPr>
        <w:tc>
          <w:tcPr>
            <w:tcW w:w="413" w:type="pct"/>
            <w:tcBorders>
              <w:top w:val="nil"/>
              <w:left w:val="nil"/>
              <w:bottom w:val="nil"/>
              <w:right w:val="nil"/>
            </w:tcBorders>
            <w:noWrap/>
            <w:vAlign w:val="bottom"/>
            <w:hideMark/>
          </w:tcPr>
          <w:p w14:paraId="261B713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5D2143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75EF47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18.914,00</w:t>
            </w:r>
          </w:p>
        </w:tc>
        <w:tc>
          <w:tcPr>
            <w:tcW w:w="521" w:type="pct"/>
            <w:tcBorders>
              <w:top w:val="nil"/>
              <w:left w:val="nil"/>
              <w:bottom w:val="nil"/>
              <w:right w:val="nil"/>
            </w:tcBorders>
            <w:noWrap/>
            <w:vAlign w:val="bottom"/>
            <w:hideMark/>
          </w:tcPr>
          <w:p w14:paraId="40D4B1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AAB42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71143B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18.914,00</w:t>
            </w:r>
          </w:p>
        </w:tc>
      </w:tr>
      <w:tr w:rsidR="00DF560D" w:rsidRPr="00DF560D" w14:paraId="7E3AD9F9" w14:textId="77777777" w:rsidTr="00DF560D">
        <w:trPr>
          <w:trHeight w:val="255"/>
        </w:trPr>
        <w:tc>
          <w:tcPr>
            <w:tcW w:w="413" w:type="pct"/>
            <w:tcBorders>
              <w:top w:val="nil"/>
              <w:left w:val="nil"/>
              <w:bottom w:val="nil"/>
              <w:right w:val="nil"/>
            </w:tcBorders>
            <w:noWrap/>
            <w:vAlign w:val="bottom"/>
            <w:hideMark/>
          </w:tcPr>
          <w:p w14:paraId="2B938ED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56DB9A6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1BE77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975,00</w:t>
            </w:r>
          </w:p>
        </w:tc>
        <w:tc>
          <w:tcPr>
            <w:tcW w:w="521" w:type="pct"/>
            <w:tcBorders>
              <w:top w:val="nil"/>
              <w:left w:val="nil"/>
              <w:bottom w:val="nil"/>
              <w:right w:val="nil"/>
            </w:tcBorders>
            <w:noWrap/>
            <w:vAlign w:val="bottom"/>
            <w:hideMark/>
          </w:tcPr>
          <w:p w14:paraId="430E35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2DDE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1C283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975,00</w:t>
            </w:r>
          </w:p>
        </w:tc>
      </w:tr>
      <w:tr w:rsidR="00DF560D" w:rsidRPr="00DF560D" w14:paraId="065B04B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2C932E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6BB35F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521" w:type="pct"/>
            <w:tcBorders>
              <w:top w:val="nil"/>
              <w:left w:val="nil"/>
              <w:bottom w:val="nil"/>
              <w:right w:val="nil"/>
            </w:tcBorders>
            <w:shd w:val="clear" w:color="000000" w:fill="FFFF99"/>
            <w:noWrap/>
            <w:vAlign w:val="bottom"/>
            <w:hideMark/>
          </w:tcPr>
          <w:p w14:paraId="5B571A3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79573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B8DB4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r>
      <w:tr w:rsidR="00DF560D" w:rsidRPr="00DF560D" w14:paraId="2D6F8FA6" w14:textId="77777777" w:rsidTr="00DF560D">
        <w:trPr>
          <w:trHeight w:val="255"/>
        </w:trPr>
        <w:tc>
          <w:tcPr>
            <w:tcW w:w="413" w:type="pct"/>
            <w:tcBorders>
              <w:top w:val="nil"/>
              <w:left w:val="nil"/>
              <w:bottom w:val="nil"/>
              <w:right w:val="nil"/>
            </w:tcBorders>
            <w:noWrap/>
            <w:vAlign w:val="bottom"/>
            <w:hideMark/>
          </w:tcPr>
          <w:p w14:paraId="6CCF819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FAA894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C60DDA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521" w:type="pct"/>
            <w:tcBorders>
              <w:top w:val="nil"/>
              <w:left w:val="nil"/>
              <w:bottom w:val="nil"/>
              <w:right w:val="nil"/>
            </w:tcBorders>
            <w:noWrap/>
            <w:vAlign w:val="bottom"/>
            <w:hideMark/>
          </w:tcPr>
          <w:p w14:paraId="2B2340E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27EC3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41B11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r>
      <w:tr w:rsidR="00DF560D" w:rsidRPr="00DF560D" w14:paraId="64389FDB" w14:textId="77777777" w:rsidTr="00DF560D">
        <w:trPr>
          <w:trHeight w:val="255"/>
        </w:trPr>
        <w:tc>
          <w:tcPr>
            <w:tcW w:w="413" w:type="pct"/>
            <w:tcBorders>
              <w:top w:val="nil"/>
              <w:left w:val="nil"/>
              <w:bottom w:val="nil"/>
              <w:right w:val="nil"/>
            </w:tcBorders>
            <w:noWrap/>
            <w:vAlign w:val="bottom"/>
            <w:hideMark/>
          </w:tcPr>
          <w:p w14:paraId="2BE68DA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6D5EC6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7DC15D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521" w:type="pct"/>
            <w:tcBorders>
              <w:top w:val="nil"/>
              <w:left w:val="nil"/>
              <w:bottom w:val="nil"/>
              <w:right w:val="nil"/>
            </w:tcBorders>
            <w:noWrap/>
            <w:vAlign w:val="bottom"/>
            <w:hideMark/>
          </w:tcPr>
          <w:p w14:paraId="713EF02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69035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71A7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r>
      <w:tr w:rsidR="00DF560D" w:rsidRPr="00DF560D" w14:paraId="3768A22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B5982A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K100002 Nabava novih publikacija za knjižnicu</w:t>
            </w:r>
          </w:p>
        </w:tc>
        <w:tc>
          <w:tcPr>
            <w:tcW w:w="420" w:type="pct"/>
            <w:tcBorders>
              <w:top w:val="nil"/>
              <w:left w:val="nil"/>
              <w:bottom w:val="nil"/>
              <w:right w:val="nil"/>
            </w:tcBorders>
            <w:shd w:val="clear" w:color="000000" w:fill="CCCCFF"/>
            <w:noWrap/>
            <w:vAlign w:val="bottom"/>
            <w:hideMark/>
          </w:tcPr>
          <w:p w14:paraId="63F52D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10.060,00</w:t>
            </w:r>
          </w:p>
        </w:tc>
        <w:tc>
          <w:tcPr>
            <w:tcW w:w="521" w:type="pct"/>
            <w:tcBorders>
              <w:top w:val="nil"/>
              <w:left w:val="nil"/>
              <w:bottom w:val="nil"/>
              <w:right w:val="nil"/>
            </w:tcBorders>
            <w:shd w:val="clear" w:color="000000" w:fill="CCCCFF"/>
            <w:noWrap/>
            <w:vAlign w:val="bottom"/>
            <w:hideMark/>
          </w:tcPr>
          <w:p w14:paraId="4FEB37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DBAAA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D259F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10.060,00</w:t>
            </w:r>
          </w:p>
        </w:tc>
      </w:tr>
      <w:tr w:rsidR="00DF560D" w:rsidRPr="00DF560D" w14:paraId="5694A7A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42259E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4E017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1.360,00</w:t>
            </w:r>
          </w:p>
        </w:tc>
        <w:tc>
          <w:tcPr>
            <w:tcW w:w="521" w:type="pct"/>
            <w:tcBorders>
              <w:top w:val="nil"/>
              <w:left w:val="nil"/>
              <w:bottom w:val="nil"/>
              <w:right w:val="nil"/>
            </w:tcBorders>
            <w:shd w:val="clear" w:color="000000" w:fill="FFFF99"/>
            <w:noWrap/>
            <w:vAlign w:val="bottom"/>
            <w:hideMark/>
          </w:tcPr>
          <w:p w14:paraId="53DF9F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50974E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6D724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1.360,00</w:t>
            </w:r>
          </w:p>
        </w:tc>
      </w:tr>
      <w:tr w:rsidR="00DF560D" w:rsidRPr="00DF560D" w14:paraId="4FAF0747" w14:textId="77777777" w:rsidTr="00DF560D">
        <w:trPr>
          <w:trHeight w:val="255"/>
        </w:trPr>
        <w:tc>
          <w:tcPr>
            <w:tcW w:w="413" w:type="pct"/>
            <w:tcBorders>
              <w:top w:val="nil"/>
              <w:left w:val="nil"/>
              <w:bottom w:val="nil"/>
              <w:right w:val="nil"/>
            </w:tcBorders>
            <w:noWrap/>
            <w:vAlign w:val="bottom"/>
            <w:hideMark/>
          </w:tcPr>
          <w:p w14:paraId="1FF04D1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0CA57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D90810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1.360,00</w:t>
            </w:r>
          </w:p>
        </w:tc>
        <w:tc>
          <w:tcPr>
            <w:tcW w:w="521" w:type="pct"/>
            <w:tcBorders>
              <w:top w:val="nil"/>
              <w:left w:val="nil"/>
              <w:bottom w:val="nil"/>
              <w:right w:val="nil"/>
            </w:tcBorders>
            <w:noWrap/>
            <w:vAlign w:val="bottom"/>
            <w:hideMark/>
          </w:tcPr>
          <w:p w14:paraId="3BB28C3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BBAB7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1CDF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1.360,00</w:t>
            </w:r>
          </w:p>
        </w:tc>
      </w:tr>
      <w:tr w:rsidR="00DF560D" w:rsidRPr="00DF560D" w14:paraId="5691297A" w14:textId="77777777" w:rsidTr="00DF560D">
        <w:trPr>
          <w:trHeight w:val="255"/>
        </w:trPr>
        <w:tc>
          <w:tcPr>
            <w:tcW w:w="413" w:type="pct"/>
            <w:tcBorders>
              <w:top w:val="nil"/>
              <w:left w:val="nil"/>
              <w:bottom w:val="nil"/>
              <w:right w:val="nil"/>
            </w:tcBorders>
            <w:noWrap/>
            <w:vAlign w:val="bottom"/>
            <w:hideMark/>
          </w:tcPr>
          <w:p w14:paraId="08B7102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1F2739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D494B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1.360,00</w:t>
            </w:r>
          </w:p>
        </w:tc>
        <w:tc>
          <w:tcPr>
            <w:tcW w:w="521" w:type="pct"/>
            <w:tcBorders>
              <w:top w:val="nil"/>
              <w:left w:val="nil"/>
              <w:bottom w:val="nil"/>
              <w:right w:val="nil"/>
            </w:tcBorders>
            <w:noWrap/>
            <w:vAlign w:val="bottom"/>
            <w:hideMark/>
          </w:tcPr>
          <w:p w14:paraId="7FD44B1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E5289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F7D57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1.360,00</w:t>
            </w:r>
          </w:p>
        </w:tc>
      </w:tr>
      <w:tr w:rsidR="00DF560D" w:rsidRPr="00DF560D" w14:paraId="5B4960E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9F0FE7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4D5F10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521" w:type="pct"/>
            <w:tcBorders>
              <w:top w:val="nil"/>
              <w:left w:val="nil"/>
              <w:bottom w:val="nil"/>
              <w:right w:val="nil"/>
            </w:tcBorders>
            <w:shd w:val="clear" w:color="000000" w:fill="FFFF99"/>
            <w:noWrap/>
            <w:vAlign w:val="bottom"/>
            <w:hideMark/>
          </w:tcPr>
          <w:p w14:paraId="530B75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B10FE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8BB0F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r>
      <w:tr w:rsidR="00DF560D" w:rsidRPr="00DF560D" w14:paraId="4A4A7550" w14:textId="77777777" w:rsidTr="00DF560D">
        <w:trPr>
          <w:trHeight w:val="255"/>
        </w:trPr>
        <w:tc>
          <w:tcPr>
            <w:tcW w:w="413" w:type="pct"/>
            <w:tcBorders>
              <w:top w:val="nil"/>
              <w:left w:val="nil"/>
              <w:bottom w:val="nil"/>
              <w:right w:val="nil"/>
            </w:tcBorders>
            <w:noWrap/>
            <w:vAlign w:val="bottom"/>
            <w:hideMark/>
          </w:tcPr>
          <w:p w14:paraId="2916D93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C97799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A200CD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521" w:type="pct"/>
            <w:tcBorders>
              <w:top w:val="nil"/>
              <w:left w:val="nil"/>
              <w:bottom w:val="nil"/>
              <w:right w:val="nil"/>
            </w:tcBorders>
            <w:noWrap/>
            <w:vAlign w:val="bottom"/>
            <w:hideMark/>
          </w:tcPr>
          <w:p w14:paraId="0A9A5BE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EC513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9973EA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r>
      <w:tr w:rsidR="00DF560D" w:rsidRPr="00DF560D" w14:paraId="73A65499" w14:textId="77777777" w:rsidTr="00DF560D">
        <w:trPr>
          <w:trHeight w:val="255"/>
        </w:trPr>
        <w:tc>
          <w:tcPr>
            <w:tcW w:w="413" w:type="pct"/>
            <w:tcBorders>
              <w:top w:val="nil"/>
              <w:left w:val="nil"/>
              <w:bottom w:val="nil"/>
              <w:right w:val="nil"/>
            </w:tcBorders>
            <w:noWrap/>
            <w:vAlign w:val="bottom"/>
            <w:hideMark/>
          </w:tcPr>
          <w:p w14:paraId="25835B3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B4E84E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E4D4F6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521" w:type="pct"/>
            <w:tcBorders>
              <w:top w:val="nil"/>
              <w:left w:val="nil"/>
              <w:bottom w:val="nil"/>
              <w:right w:val="nil"/>
            </w:tcBorders>
            <w:noWrap/>
            <w:vAlign w:val="bottom"/>
            <w:hideMark/>
          </w:tcPr>
          <w:p w14:paraId="06ED34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4F207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41779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r>
      <w:tr w:rsidR="00DF560D" w:rsidRPr="00DF560D" w14:paraId="3F0C371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F0864F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lastRenderedPageBreak/>
              <w:t>Izvor  5.3. Kapitalne pomoći iz državnog proračuna</w:t>
            </w:r>
          </w:p>
        </w:tc>
        <w:tc>
          <w:tcPr>
            <w:tcW w:w="420" w:type="pct"/>
            <w:tcBorders>
              <w:top w:val="nil"/>
              <w:left w:val="nil"/>
              <w:bottom w:val="nil"/>
              <w:right w:val="nil"/>
            </w:tcBorders>
            <w:shd w:val="clear" w:color="000000" w:fill="FFFF99"/>
            <w:noWrap/>
            <w:vAlign w:val="bottom"/>
            <w:hideMark/>
          </w:tcPr>
          <w:p w14:paraId="101673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c>
          <w:tcPr>
            <w:tcW w:w="521" w:type="pct"/>
            <w:tcBorders>
              <w:top w:val="nil"/>
              <w:left w:val="nil"/>
              <w:bottom w:val="nil"/>
              <w:right w:val="nil"/>
            </w:tcBorders>
            <w:shd w:val="clear" w:color="000000" w:fill="FFFF99"/>
            <w:noWrap/>
            <w:vAlign w:val="bottom"/>
            <w:hideMark/>
          </w:tcPr>
          <w:p w14:paraId="48658D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AEDE9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43136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r>
      <w:tr w:rsidR="00DF560D" w:rsidRPr="00DF560D" w14:paraId="30CA8F26"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52AA1A7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5.3.2 Kap. pomoći iz </w:t>
            </w:r>
            <w:proofErr w:type="spellStart"/>
            <w:r w:rsidRPr="007F0E2B">
              <w:rPr>
                <w:rFonts w:ascii="Arial" w:eastAsia="Times New Roman" w:hAnsi="Arial" w:cs="Arial"/>
                <w:b/>
                <w:bCs/>
                <w:color w:val="000000"/>
                <w:kern w:val="0"/>
                <w:sz w:val="14"/>
                <w:szCs w:val="14"/>
                <w14:ligatures w14:val="none"/>
              </w:rPr>
              <w:t>drž</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20" w:type="pct"/>
            <w:tcBorders>
              <w:top w:val="nil"/>
              <w:left w:val="nil"/>
              <w:bottom w:val="nil"/>
              <w:right w:val="nil"/>
            </w:tcBorders>
            <w:shd w:val="clear" w:color="000000" w:fill="FFFFCC"/>
            <w:noWrap/>
            <w:vAlign w:val="bottom"/>
            <w:hideMark/>
          </w:tcPr>
          <w:p w14:paraId="62C608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c>
          <w:tcPr>
            <w:tcW w:w="521" w:type="pct"/>
            <w:tcBorders>
              <w:top w:val="nil"/>
              <w:left w:val="nil"/>
              <w:bottom w:val="nil"/>
              <w:right w:val="nil"/>
            </w:tcBorders>
            <w:shd w:val="clear" w:color="000000" w:fill="FFFFCC"/>
            <w:noWrap/>
            <w:vAlign w:val="bottom"/>
            <w:hideMark/>
          </w:tcPr>
          <w:p w14:paraId="622F6C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505EA6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5A274D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r>
      <w:tr w:rsidR="00DF560D" w:rsidRPr="00DF560D" w14:paraId="19F13910" w14:textId="77777777" w:rsidTr="00DF560D">
        <w:trPr>
          <w:trHeight w:val="255"/>
        </w:trPr>
        <w:tc>
          <w:tcPr>
            <w:tcW w:w="413" w:type="pct"/>
            <w:tcBorders>
              <w:top w:val="nil"/>
              <w:left w:val="nil"/>
              <w:bottom w:val="nil"/>
              <w:right w:val="nil"/>
            </w:tcBorders>
            <w:noWrap/>
            <w:vAlign w:val="bottom"/>
            <w:hideMark/>
          </w:tcPr>
          <w:p w14:paraId="65E27FE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D522F6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4F1D59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8.200,00</w:t>
            </w:r>
          </w:p>
        </w:tc>
        <w:tc>
          <w:tcPr>
            <w:tcW w:w="521" w:type="pct"/>
            <w:tcBorders>
              <w:top w:val="nil"/>
              <w:left w:val="nil"/>
              <w:bottom w:val="nil"/>
              <w:right w:val="nil"/>
            </w:tcBorders>
            <w:noWrap/>
            <w:vAlign w:val="bottom"/>
            <w:hideMark/>
          </w:tcPr>
          <w:p w14:paraId="1C9AF0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F0063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CFCD12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8.200,00</w:t>
            </w:r>
          </w:p>
        </w:tc>
      </w:tr>
      <w:tr w:rsidR="00DF560D" w:rsidRPr="00DF560D" w14:paraId="52EA0A5C" w14:textId="77777777" w:rsidTr="00DF560D">
        <w:trPr>
          <w:trHeight w:val="255"/>
        </w:trPr>
        <w:tc>
          <w:tcPr>
            <w:tcW w:w="413" w:type="pct"/>
            <w:tcBorders>
              <w:top w:val="nil"/>
              <w:left w:val="nil"/>
              <w:bottom w:val="nil"/>
              <w:right w:val="nil"/>
            </w:tcBorders>
            <w:noWrap/>
            <w:vAlign w:val="bottom"/>
            <w:hideMark/>
          </w:tcPr>
          <w:p w14:paraId="5626D78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B264EA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7A407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8.200,00</w:t>
            </w:r>
          </w:p>
        </w:tc>
        <w:tc>
          <w:tcPr>
            <w:tcW w:w="521" w:type="pct"/>
            <w:tcBorders>
              <w:top w:val="nil"/>
              <w:left w:val="nil"/>
              <w:bottom w:val="nil"/>
              <w:right w:val="nil"/>
            </w:tcBorders>
            <w:noWrap/>
            <w:vAlign w:val="bottom"/>
            <w:hideMark/>
          </w:tcPr>
          <w:p w14:paraId="6AC19B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089F9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8384CE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8.200,00</w:t>
            </w:r>
          </w:p>
        </w:tc>
      </w:tr>
      <w:tr w:rsidR="00DF560D" w:rsidRPr="00DF560D" w14:paraId="32D1434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79C553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5.4. Kapitalne pomoći iz županijskog proračuna</w:t>
            </w:r>
          </w:p>
        </w:tc>
        <w:tc>
          <w:tcPr>
            <w:tcW w:w="420" w:type="pct"/>
            <w:tcBorders>
              <w:top w:val="nil"/>
              <w:left w:val="nil"/>
              <w:bottom w:val="nil"/>
              <w:right w:val="nil"/>
            </w:tcBorders>
            <w:shd w:val="clear" w:color="000000" w:fill="FFFF99"/>
            <w:noWrap/>
            <w:vAlign w:val="bottom"/>
            <w:hideMark/>
          </w:tcPr>
          <w:p w14:paraId="437E31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521" w:type="pct"/>
            <w:tcBorders>
              <w:top w:val="nil"/>
              <w:left w:val="nil"/>
              <w:bottom w:val="nil"/>
              <w:right w:val="nil"/>
            </w:tcBorders>
            <w:shd w:val="clear" w:color="000000" w:fill="FFFF99"/>
            <w:noWrap/>
            <w:vAlign w:val="bottom"/>
            <w:hideMark/>
          </w:tcPr>
          <w:p w14:paraId="5B3C80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B1188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AC06A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r>
      <w:tr w:rsidR="00DF560D" w:rsidRPr="00DF560D" w14:paraId="4EF59DD9"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210FF40F"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5.4.1 Kap. pomoći iz </w:t>
            </w:r>
            <w:proofErr w:type="spellStart"/>
            <w:r w:rsidRPr="007F0E2B">
              <w:rPr>
                <w:rFonts w:ascii="Arial" w:eastAsia="Times New Roman" w:hAnsi="Arial" w:cs="Arial"/>
                <w:b/>
                <w:bCs/>
                <w:color w:val="000000"/>
                <w:kern w:val="0"/>
                <w:sz w:val="14"/>
                <w:szCs w:val="14"/>
                <w14:ligatures w14:val="none"/>
              </w:rPr>
              <w:t>žup</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20" w:type="pct"/>
            <w:tcBorders>
              <w:top w:val="nil"/>
              <w:left w:val="nil"/>
              <w:bottom w:val="nil"/>
              <w:right w:val="nil"/>
            </w:tcBorders>
            <w:shd w:val="clear" w:color="000000" w:fill="FFFFCC"/>
            <w:noWrap/>
            <w:vAlign w:val="bottom"/>
            <w:hideMark/>
          </w:tcPr>
          <w:p w14:paraId="7C12AC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521" w:type="pct"/>
            <w:tcBorders>
              <w:top w:val="nil"/>
              <w:left w:val="nil"/>
              <w:bottom w:val="nil"/>
              <w:right w:val="nil"/>
            </w:tcBorders>
            <w:shd w:val="clear" w:color="000000" w:fill="FFFFCC"/>
            <w:noWrap/>
            <w:vAlign w:val="bottom"/>
            <w:hideMark/>
          </w:tcPr>
          <w:p w14:paraId="736DCE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569DBC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7C5B20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r>
      <w:tr w:rsidR="00DF560D" w:rsidRPr="00DF560D" w14:paraId="5D5806EF" w14:textId="77777777" w:rsidTr="00DF560D">
        <w:trPr>
          <w:trHeight w:val="255"/>
        </w:trPr>
        <w:tc>
          <w:tcPr>
            <w:tcW w:w="413" w:type="pct"/>
            <w:tcBorders>
              <w:top w:val="nil"/>
              <w:left w:val="nil"/>
              <w:bottom w:val="nil"/>
              <w:right w:val="nil"/>
            </w:tcBorders>
            <w:noWrap/>
            <w:vAlign w:val="bottom"/>
            <w:hideMark/>
          </w:tcPr>
          <w:p w14:paraId="3FB576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F95E9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523A9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w:t>
            </w:r>
          </w:p>
        </w:tc>
        <w:tc>
          <w:tcPr>
            <w:tcW w:w="521" w:type="pct"/>
            <w:tcBorders>
              <w:top w:val="nil"/>
              <w:left w:val="nil"/>
              <w:bottom w:val="nil"/>
              <w:right w:val="nil"/>
            </w:tcBorders>
            <w:noWrap/>
            <w:vAlign w:val="bottom"/>
            <w:hideMark/>
          </w:tcPr>
          <w:p w14:paraId="64194A8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94C67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33B848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w:t>
            </w:r>
          </w:p>
        </w:tc>
      </w:tr>
      <w:tr w:rsidR="00DF560D" w:rsidRPr="00DF560D" w14:paraId="36E7B66D" w14:textId="77777777" w:rsidTr="00DF560D">
        <w:trPr>
          <w:trHeight w:val="255"/>
        </w:trPr>
        <w:tc>
          <w:tcPr>
            <w:tcW w:w="413" w:type="pct"/>
            <w:tcBorders>
              <w:top w:val="nil"/>
              <w:left w:val="nil"/>
              <w:bottom w:val="nil"/>
              <w:right w:val="nil"/>
            </w:tcBorders>
            <w:noWrap/>
            <w:vAlign w:val="bottom"/>
            <w:hideMark/>
          </w:tcPr>
          <w:p w14:paraId="150EDB2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5F99F2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45BD2B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w:t>
            </w:r>
          </w:p>
        </w:tc>
        <w:tc>
          <w:tcPr>
            <w:tcW w:w="521" w:type="pct"/>
            <w:tcBorders>
              <w:top w:val="nil"/>
              <w:left w:val="nil"/>
              <w:bottom w:val="nil"/>
              <w:right w:val="nil"/>
            </w:tcBorders>
            <w:noWrap/>
            <w:vAlign w:val="bottom"/>
            <w:hideMark/>
          </w:tcPr>
          <w:p w14:paraId="51B09DC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FA11A6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27ED61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w:t>
            </w:r>
          </w:p>
        </w:tc>
      </w:tr>
      <w:tr w:rsidR="00DF560D" w:rsidRPr="00DF560D" w14:paraId="336BCAB9"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724E426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Glava 10204 ZAŠTITA OD POŽARA I SPAŠAVANJE</w:t>
            </w:r>
          </w:p>
        </w:tc>
        <w:tc>
          <w:tcPr>
            <w:tcW w:w="420" w:type="pct"/>
            <w:tcBorders>
              <w:top w:val="nil"/>
              <w:left w:val="nil"/>
              <w:bottom w:val="nil"/>
              <w:right w:val="nil"/>
            </w:tcBorders>
            <w:shd w:val="clear" w:color="000000" w:fill="0000FF"/>
            <w:noWrap/>
            <w:vAlign w:val="bottom"/>
            <w:hideMark/>
          </w:tcPr>
          <w:p w14:paraId="3F57065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1.084.900,00</w:t>
            </w:r>
          </w:p>
        </w:tc>
        <w:tc>
          <w:tcPr>
            <w:tcW w:w="521" w:type="pct"/>
            <w:tcBorders>
              <w:top w:val="nil"/>
              <w:left w:val="nil"/>
              <w:bottom w:val="nil"/>
              <w:right w:val="nil"/>
            </w:tcBorders>
            <w:shd w:val="clear" w:color="000000" w:fill="0000FF"/>
            <w:noWrap/>
            <w:vAlign w:val="bottom"/>
            <w:hideMark/>
          </w:tcPr>
          <w:p w14:paraId="089C3BF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-18.700,00</w:t>
            </w:r>
          </w:p>
        </w:tc>
        <w:tc>
          <w:tcPr>
            <w:tcW w:w="404" w:type="pct"/>
            <w:tcBorders>
              <w:top w:val="nil"/>
              <w:left w:val="nil"/>
              <w:bottom w:val="nil"/>
              <w:right w:val="nil"/>
            </w:tcBorders>
            <w:shd w:val="clear" w:color="000000" w:fill="0000FF"/>
            <w:noWrap/>
            <w:vAlign w:val="bottom"/>
            <w:hideMark/>
          </w:tcPr>
          <w:p w14:paraId="6CB510D9"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-1,72</w:t>
            </w:r>
          </w:p>
        </w:tc>
        <w:tc>
          <w:tcPr>
            <w:tcW w:w="414" w:type="pct"/>
            <w:tcBorders>
              <w:top w:val="nil"/>
              <w:left w:val="nil"/>
              <w:bottom w:val="nil"/>
              <w:right w:val="nil"/>
            </w:tcBorders>
            <w:shd w:val="clear" w:color="000000" w:fill="0000FF"/>
            <w:noWrap/>
            <w:vAlign w:val="bottom"/>
            <w:hideMark/>
          </w:tcPr>
          <w:p w14:paraId="795455C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1.066.200,00</w:t>
            </w:r>
          </w:p>
        </w:tc>
      </w:tr>
      <w:tr w:rsidR="00DF560D" w:rsidRPr="00DF560D" w14:paraId="7BB0B26F"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494CF8C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28F1589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20.700,00</w:t>
            </w:r>
          </w:p>
        </w:tc>
        <w:tc>
          <w:tcPr>
            <w:tcW w:w="521" w:type="pct"/>
            <w:tcBorders>
              <w:top w:val="nil"/>
              <w:left w:val="nil"/>
              <w:bottom w:val="nil"/>
              <w:right w:val="nil"/>
            </w:tcBorders>
            <w:shd w:val="clear" w:color="000000" w:fill="666699"/>
            <w:noWrap/>
            <w:vAlign w:val="bottom"/>
            <w:hideMark/>
          </w:tcPr>
          <w:p w14:paraId="4DDF7DD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-20.700,00</w:t>
            </w:r>
          </w:p>
        </w:tc>
        <w:tc>
          <w:tcPr>
            <w:tcW w:w="404" w:type="pct"/>
            <w:tcBorders>
              <w:top w:val="nil"/>
              <w:left w:val="nil"/>
              <w:bottom w:val="nil"/>
              <w:right w:val="nil"/>
            </w:tcBorders>
            <w:shd w:val="clear" w:color="000000" w:fill="666699"/>
            <w:noWrap/>
            <w:vAlign w:val="bottom"/>
            <w:hideMark/>
          </w:tcPr>
          <w:p w14:paraId="11EB0EF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-100,00</w:t>
            </w:r>
          </w:p>
        </w:tc>
        <w:tc>
          <w:tcPr>
            <w:tcW w:w="414" w:type="pct"/>
            <w:tcBorders>
              <w:top w:val="nil"/>
              <w:left w:val="nil"/>
              <w:bottom w:val="nil"/>
              <w:right w:val="nil"/>
            </w:tcBorders>
            <w:shd w:val="clear" w:color="000000" w:fill="666699"/>
            <w:noWrap/>
            <w:vAlign w:val="bottom"/>
            <w:hideMark/>
          </w:tcPr>
          <w:p w14:paraId="01AA41F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r>
      <w:tr w:rsidR="00DF560D" w:rsidRPr="00DF560D" w14:paraId="4F7A2A4B"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4BA3E2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1002 Zaštita od požara i civilna zaštita</w:t>
            </w:r>
          </w:p>
        </w:tc>
        <w:tc>
          <w:tcPr>
            <w:tcW w:w="420" w:type="pct"/>
            <w:tcBorders>
              <w:top w:val="nil"/>
              <w:left w:val="nil"/>
              <w:bottom w:val="nil"/>
              <w:right w:val="nil"/>
            </w:tcBorders>
            <w:shd w:val="clear" w:color="000000" w:fill="9999FF"/>
            <w:noWrap/>
            <w:vAlign w:val="bottom"/>
            <w:hideMark/>
          </w:tcPr>
          <w:p w14:paraId="37EECD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9999FF"/>
            <w:noWrap/>
            <w:vAlign w:val="bottom"/>
            <w:hideMark/>
          </w:tcPr>
          <w:p w14:paraId="5F416E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9999FF"/>
            <w:noWrap/>
            <w:vAlign w:val="bottom"/>
            <w:hideMark/>
          </w:tcPr>
          <w:p w14:paraId="6C4528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9999FF"/>
            <w:noWrap/>
            <w:vAlign w:val="bottom"/>
            <w:hideMark/>
          </w:tcPr>
          <w:p w14:paraId="342A22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941BF1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CB5560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T100037 Izrada projektne dokumentacije - Vatrogasni dom Srb</w:t>
            </w:r>
          </w:p>
        </w:tc>
        <w:tc>
          <w:tcPr>
            <w:tcW w:w="420" w:type="pct"/>
            <w:tcBorders>
              <w:top w:val="nil"/>
              <w:left w:val="nil"/>
              <w:bottom w:val="nil"/>
              <w:right w:val="nil"/>
            </w:tcBorders>
            <w:shd w:val="clear" w:color="000000" w:fill="CCCCFF"/>
            <w:noWrap/>
            <w:vAlign w:val="bottom"/>
            <w:hideMark/>
          </w:tcPr>
          <w:p w14:paraId="73B197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7F1FC7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CCCCFF"/>
            <w:noWrap/>
            <w:vAlign w:val="bottom"/>
            <w:hideMark/>
          </w:tcPr>
          <w:p w14:paraId="013A50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3537659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0E46527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A4C4A74"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3BD120B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521" w:type="pct"/>
            <w:tcBorders>
              <w:top w:val="nil"/>
              <w:left w:val="nil"/>
              <w:bottom w:val="nil"/>
              <w:right w:val="nil"/>
            </w:tcBorders>
            <w:shd w:val="clear" w:color="000000" w:fill="FFFF99"/>
            <w:noWrap/>
            <w:vAlign w:val="bottom"/>
            <w:hideMark/>
          </w:tcPr>
          <w:p w14:paraId="60E0E3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404" w:type="pct"/>
            <w:tcBorders>
              <w:top w:val="nil"/>
              <w:left w:val="nil"/>
              <w:bottom w:val="nil"/>
              <w:right w:val="nil"/>
            </w:tcBorders>
            <w:shd w:val="clear" w:color="000000" w:fill="FFFF99"/>
            <w:noWrap/>
            <w:vAlign w:val="bottom"/>
            <w:hideMark/>
          </w:tcPr>
          <w:p w14:paraId="2E750F0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BCE23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32A459C" w14:textId="77777777" w:rsidTr="00DF560D">
        <w:trPr>
          <w:trHeight w:val="255"/>
        </w:trPr>
        <w:tc>
          <w:tcPr>
            <w:tcW w:w="413" w:type="pct"/>
            <w:tcBorders>
              <w:top w:val="nil"/>
              <w:left w:val="nil"/>
              <w:bottom w:val="nil"/>
              <w:right w:val="nil"/>
            </w:tcBorders>
            <w:noWrap/>
            <w:vAlign w:val="bottom"/>
            <w:hideMark/>
          </w:tcPr>
          <w:p w14:paraId="3AD728C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B4429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109DF9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521" w:type="pct"/>
            <w:tcBorders>
              <w:top w:val="nil"/>
              <w:left w:val="nil"/>
              <w:bottom w:val="nil"/>
              <w:right w:val="nil"/>
            </w:tcBorders>
            <w:noWrap/>
            <w:vAlign w:val="bottom"/>
            <w:hideMark/>
          </w:tcPr>
          <w:p w14:paraId="62D454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404" w:type="pct"/>
            <w:tcBorders>
              <w:top w:val="nil"/>
              <w:left w:val="nil"/>
              <w:bottom w:val="nil"/>
              <w:right w:val="nil"/>
            </w:tcBorders>
            <w:noWrap/>
            <w:vAlign w:val="bottom"/>
            <w:hideMark/>
          </w:tcPr>
          <w:p w14:paraId="06BDF4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4056F6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30A5D455" w14:textId="77777777" w:rsidTr="00DF560D">
        <w:trPr>
          <w:trHeight w:val="255"/>
        </w:trPr>
        <w:tc>
          <w:tcPr>
            <w:tcW w:w="413" w:type="pct"/>
            <w:tcBorders>
              <w:top w:val="nil"/>
              <w:left w:val="nil"/>
              <w:bottom w:val="nil"/>
              <w:right w:val="nil"/>
            </w:tcBorders>
            <w:noWrap/>
            <w:vAlign w:val="bottom"/>
            <w:hideMark/>
          </w:tcPr>
          <w:p w14:paraId="67BD594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6179A7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28DA9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521" w:type="pct"/>
            <w:tcBorders>
              <w:top w:val="nil"/>
              <w:left w:val="nil"/>
              <w:bottom w:val="nil"/>
              <w:right w:val="nil"/>
            </w:tcBorders>
            <w:noWrap/>
            <w:vAlign w:val="bottom"/>
            <w:hideMark/>
          </w:tcPr>
          <w:p w14:paraId="7FB0B2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404" w:type="pct"/>
            <w:tcBorders>
              <w:top w:val="nil"/>
              <w:left w:val="nil"/>
              <w:bottom w:val="nil"/>
              <w:right w:val="nil"/>
            </w:tcBorders>
            <w:noWrap/>
            <w:vAlign w:val="bottom"/>
            <w:hideMark/>
          </w:tcPr>
          <w:p w14:paraId="38BB75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0A9928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493BC0D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4CF7FE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076A44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521" w:type="pct"/>
            <w:tcBorders>
              <w:top w:val="nil"/>
              <w:left w:val="nil"/>
              <w:bottom w:val="nil"/>
              <w:right w:val="nil"/>
            </w:tcBorders>
            <w:shd w:val="clear" w:color="000000" w:fill="FFFF99"/>
            <w:noWrap/>
            <w:vAlign w:val="bottom"/>
            <w:hideMark/>
          </w:tcPr>
          <w:p w14:paraId="12DECA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404" w:type="pct"/>
            <w:tcBorders>
              <w:top w:val="nil"/>
              <w:left w:val="nil"/>
              <w:bottom w:val="nil"/>
              <w:right w:val="nil"/>
            </w:tcBorders>
            <w:shd w:val="clear" w:color="000000" w:fill="FFFF99"/>
            <w:noWrap/>
            <w:vAlign w:val="bottom"/>
            <w:hideMark/>
          </w:tcPr>
          <w:p w14:paraId="080AD89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232478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3DD607C" w14:textId="77777777" w:rsidTr="00DF560D">
        <w:trPr>
          <w:trHeight w:val="255"/>
        </w:trPr>
        <w:tc>
          <w:tcPr>
            <w:tcW w:w="413" w:type="pct"/>
            <w:tcBorders>
              <w:top w:val="nil"/>
              <w:left w:val="nil"/>
              <w:bottom w:val="nil"/>
              <w:right w:val="nil"/>
            </w:tcBorders>
            <w:noWrap/>
            <w:vAlign w:val="bottom"/>
            <w:hideMark/>
          </w:tcPr>
          <w:p w14:paraId="1461ECE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BCAD40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F34F68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521" w:type="pct"/>
            <w:tcBorders>
              <w:top w:val="nil"/>
              <w:left w:val="nil"/>
              <w:bottom w:val="nil"/>
              <w:right w:val="nil"/>
            </w:tcBorders>
            <w:noWrap/>
            <w:vAlign w:val="bottom"/>
            <w:hideMark/>
          </w:tcPr>
          <w:p w14:paraId="2DE22E5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404" w:type="pct"/>
            <w:tcBorders>
              <w:top w:val="nil"/>
              <w:left w:val="nil"/>
              <w:bottom w:val="nil"/>
              <w:right w:val="nil"/>
            </w:tcBorders>
            <w:noWrap/>
            <w:vAlign w:val="bottom"/>
            <w:hideMark/>
          </w:tcPr>
          <w:p w14:paraId="5917F01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066320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5192727F" w14:textId="77777777" w:rsidTr="00DF560D">
        <w:trPr>
          <w:trHeight w:val="255"/>
        </w:trPr>
        <w:tc>
          <w:tcPr>
            <w:tcW w:w="413" w:type="pct"/>
            <w:tcBorders>
              <w:top w:val="nil"/>
              <w:left w:val="nil"/>
              <w:bottom w:val="nil"/>
              <w:right w:val="nil"/>
            </w:tcBorders>
            <w:noWrap/>
            <w:vAlign w:val="bottom"/>
            <w:hideMark/>
          </w:tcPr>
          <w:p w14:paraId="7ECB409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67924D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08713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521" w:type="pct"/>
            <w:tcBorders>
              <w:top w:val="nil"/>
              <w:left w:val="nil"/>
              <w:bottom w:val="nil"/>
              <w:right w:val="nil"/>
            </w:tcBorders>
            <w:noWrap/>
            <w:vAlign w:val="bottom"/>
            <w:hideMark/>
          </w:tcPr>
          <w:p w14:paraId="58F327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404" w:type="pct"/>
            <w:tcBorders>
              <w:top w:val="nil"/>
              <w:left w:val="nil"/>
              <w:bottom w:val="nil"/>
              <w:right w:val="nil"/>
            </w:tcBorders>
            <w:noWrap/>
            <w:vAlign w:val="bottom"/>
            <w:hideMark/>
          </w:tcPr>
          <w:p w14:paraId="0332C5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4DCD21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7E87D942"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7A3F51E4"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Proračunski korisnik 34514 Javna vatrogasna postrojba Gračac</w:t>
            </w:r>
          </w:p>
        </w:tc>
        <w:tc>
          <w:tcPr>
            <w:tcW w:w="420" w:type="pct"/>
            <w:tcBorders>
              <w:top w:val="nil"/>
              <w:left w:val="nil"/>
              <w:bottom w:val="nil"/>
              <w:right w:val="nil"/>
            </w:tcBorders>
            <w:shd w:val="clear" w:color="000000" w:fill="3366FF"/>
            <w:noWrap/>
            <w:vAlign w:val="bottom"/>
            <w:hideMark/>
          </w:tcPr>
          <w:p w14:paraId="6A359D4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1.064.200,00</w:t>
            </w:r>
          </w:p>
        </w:tc>
        <w:tc>
          <w:tcPr>
            <w:tcW w:w="521" w:type="pct"/>
            <w:tcBorders>
              <w:top w:val="nil"/>
              <w:left w:val="nil"/>
              <w:bottom w:val="nil"/>
              <w:right w:val="nil"/>
            </w:tcBorders>
            <w:shd w:val="clear" w:color="000000" w:fill="3366FF"/>
            <w:noWrap/>
            <w:vAlign w:val="bottom"/>
            <w:hideMark/>
          </w:tcPr>
          <w:p w14:paraId="25DF739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2.000,00</w:t>
            </w:r>
          </w:p>
        </w:tc>
        <w:tc>
          <w:tcPr>
            <w:tcW w:w="404" w:type="pct"/>
            <w:tcBorders>
              <w:top w:val="nil"/>
              <w:left w:val="nil"/>
              <w:bottom w:val="nil"/>
              <w:right w:val="nil"/>
            </w:tcBorders>
            <w:shd w:val="clear" w:color="000000" w:fill="3366FF"/>
            <w:noWrap/>
            <w:vAlign w:val="bottom"/>
            <w:hideMark/>
          </w:tcPr>
          <w:p w14:paraId="0862A76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0,19</w:t>
            </w:r>
          </w:p>
        </w:tc>
        <w:tc>
          <w:tcPr>
            <w:tcW w:w="414" w:type="pct"/>
            <w:tcBorders>
              <w:top w:val="nil"/>
              <w:left w:val="nil"/>
              <w:bottom w:val="nil"/>
              <w:right w:val="nil"/>
            </w:tcBorders>
            <w:shd w:val="clear" w:color="000000" w:fill="3366FF"/>
            <w:noWrap/>
            <w:vAlign w:val="bottom"/>
            <w:hideMark/>
          </w:tcPr>
          <w:p w14:paraId="4BBBCBD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1.066.200,00</w:t>
            </w:r>
          </w:p>
        </w:tc>
      </w:tr>
      <w:tr w:rsidR="00DF560D" w:rsidRPr="00DF560D" w14:paraId="2B353865"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3CA6B73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62D02ED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1.064.200,00</w:t>
            </w:r>
          </w:p>
        </w:tc>
        <w:tc>
          <w:tcPr>
            <w:tcW w:w="521" w:type="pct"/>
            <w:tcBorders>
              <w:top w:val="nil"/>
              <w:left w:val="nil"/>
              <w:bottom w:val="nil"/>
              <w:right w:val="nil"/>
            </w:tcBorders>
            <w:shd w:val="clear" w:color="000000" w:fill="666699"/>
            <w:noWrap/>
            <w:vAlign w:val="bottom"/>
            <w:hideMark/>
          </w:tcPr>
          <w:p w14:paraId="67A106B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2.000,00</w:t>
            </w:r>
          </w:p>
        </w:tc>
        <w:tc>
          <w:tcPr>
            <w:tcW w:w="404" w:type="pct"/>
            <w:tcBorders>
              <w:top w:val="nil"/>
              <w:left w:val="nil"/>
              <w:bottom w:val="nil"/>
              <w:right w:val="nil"/>
            </w:tcBorders>
            <w:shd w:val="clear" w:color="000000" w:fill="666699"/>
            <w:noWrap/>
            <w:vAlign w:val="bottom"/>
            <w:hideMark/>
          </w:tcPr>
          <w:p w14:paraId="278B0E1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0,19</w:t>
            </w:r>
          </w:p>
        </w:tc>
        <w:tc>
          <w:tcPr>
            <w:tcW w:w="414" w:type="pct"/>
            <w:tcBorders>
              <w:top w:val="nil"/>
              <w:left w:val="nil"/>
              <w:bottom w:val="nil"/>
              <w:right w:val="nil"/>
            </w:tcBorders>
            <w:shd w:val="clear" w:color="000000" w:fill="666699"/>
            <w:noWrap/>
            <w:vAlign w:val="bottom"/>
            <w:hideMark/>
          </w:tcPr>
          <w:p w14:paraId="1CA96FD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1.066.200,00</w:t>
            </w:r>
          </w:p>
        </w:tc>
      </w:tr>
      <w:tr w:rsidR="00DF560D" w:rsidRPr="00DF560D" w14:paraId="066DB7C3"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33C13CA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1002 Zaštita od požara i civilna zaštita</w:t>
            </w:r>
          </w:p>
        </w:tc>
        <w:tc>
          <w:tcPr>
            <w:tcW w:w="420" w:type="pct"/>
            <w:tcBorders>
              <w:top w:val="nil"/>
              <w:left w:val="nil"/>
              <w:bottom w:val="nil"/>
              <w:right w:val="nil"/>
            </w:tcBorders>
            <w:shd w:val="clear" w:color="000000" w:fill="9999FF"/>
            <w:noWrap/>
            <w:vAlign w:val="bottom"/>
            <w:hideMark/>
          </w:tcPr>
          <w:p w14:paraId="173FC0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1.064.200,00</w:t>
            </w:r>
          </w:p>
        </w:tc>
        <w:tc>
          <w:tcPr>
            <w:tcW w:w="521" w:type="pct"/>
            <w:tcBorders>
              <w:top w:val="nil"/>
              <w:left w:val="nil"/>
              <w:bottom w:val="nil"/>
              <w:right w:val="nil"/>
            </w:tcBorders>
            <w:shd w:val="clear" w:color="000000" w:fill="9999FF"/>
            <w:noWrap/>
            <w:vAlign w:val="bottom"/>
            <w:hideMark/>
          </w:tcPr>
          <w:p w14:paraId="03C2608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9999FF"/>
            <w:noWrap/>
            <w:vAlign w:val="bottom"/>
            <w:hideMark/>
          </w:tcPr>
          <w:p w14:paraId="52FE31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0,19</w:t>
            </w:r>
          </w:p>
        </w:tc>
        <w:tc>
          <w:tcPr>
            <w:tcW w:w="414" w:type="pct"/>
            <w:tcBorders>
              <w:top w:val="nil"/>
              <w:left w:val="nil"/>
              <w:bottom w:val="nil"/>
              <w:right w:val="nil"/>
            </w:tcBorders>
            <w:shd w:val="clear" w:color="000000" w:fill="9999FF"/>
            <w:noWrap/>
            <w:vAlign w:val="bottom"/>
            <w:hideMark/>
          </w:tcPr>
          <w:p w14:paraId="7CC0AB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1.066.200,00</w:t>
            </w:r>
          </w:p>
        </w:tc>
      </w:tr>
      <w:tr w:rsidR="00DF560D" w:rsidRPr="00DF560D" w14:paraId="4547D1B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A2F585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A100052 Redovna djelatnost javnog vatrogastva</w:t>
            </w:r>
          </w:p>
        </w:tc>
        <w:tc>
          <w:tcPr>
            <w:tcW w:w="420" w:type="pct"/>
            <w:tcBorders>
              <w:top w:val="nil"/>
              <w:left w:val="nil"/>
              <w:bottom w:val="nil"/>
              <w:right w:val="nil"/>
            </w:tcBorders>
            <w:shd w:val="clear" w:color="000000" w:fill="CCCCFF"/>
            <w:noWrap/>
            <w:vAlign w:val="bottom"/>
            <w:hideMark/>
          </w:tcPr>
          <w:p w14:paraId="455C79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539.534,00</w:t>
            </w:r>
          </w:p>
        </w:tc>
        <w:tc>
          <w:tcPr>
            <w:tcW w:w="521" w:type="pct"/>
            <w:tcBorders>
              <w:top w:val="nil"/>
              <w:left w:val="nil"/>
              <w:bottom w:val="nil"/>
              <w:right w:val="nil"/>
            </w:tcBorders>
            <w:shd w:val="clear" w:color="000000" w:fill="CCCCFF"/>
            <w:noWrap/>
            <w:vAlign w:val="bottom"/>
            <w:hideMark/>
          </w:tcPr>
          <w:p w14:paraId="07BFBE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1F5DFA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090FD0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539.534,00</w:t>
            </w:r>
          </w:p>
        </w:tc>
      </w:tr>
      <w:tr w:rsidR="00DF560D" w:rsidRPr="00DF560D" w14:paraId="05C32D9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F44D04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DF68D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FFFF99"/>
            <w:noWrap/>
            <w:vAlign w:val="bottom"/>
            <w:hideMark/>
          </w:tcPr>
          <w:p w14:paraId="369C8E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F1F20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2104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30A092FD"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2BB95F1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1.1.1 Ustupljeni dio poreza i prireza za vatrogasne postrojbe</w:t>
            </w:r>
          </w:p>
        </w:tc>
        <w:tc>
          <w:tcPr>
            <w:tcW w:w="420" w:type="pct"/>
            <w:tcBorders>
              <w:top w:val="nil"/>
              <w:left w:val="nil"/>
              <w:bottom w:val="nil"/>
              <w:right w:val="nil"/>
            </w:tcBorders>
            <w:shd w:val="clear" w:color="000000" w:fill="FFFFCC"/>
            <w:noWrap/>
            <w:vAlign w:val="bottom"/>
            <w:hideMark/>
          </w:tcPr>
          <w:p w14:paraId="0180B4C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FFFFCC"/>
            <w:noWrap/>
            <w:vAlign w:val="bottom"/>
            <w:hideMark/>
          </w:tcPr>
          <w:p w14:paraId="41A48A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605927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574296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7D2AA7BF" w14:textId="77777777" w:rsidTr="00DF560D">
        <w:trPr>
          <w:trHeight w:val="255"/>
        </w:trPr>
        <w:tc>
          <w:tcPr>
            <w:tcW w:w="413" w:type="pct"/>
            <w:tcBorders>
              <w:top w:val="nil"/>
              <w:left w:val="nil"/>
              <w:bottom w:val="nil"/>
              <w:right w:val="nil"/>
            </w:tcBorders>
            <w:noWrap/>
            <w:vAlign w:val="bottom"/>
            <w:hideMark/>
          </w:tcPr>
          <w:p w14:paraId="1B33BD3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AEDCD0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FDE6E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c>
          <w:tcPr>
            <w:tcW w:w="521" w:type="pct"/>
            <w:tcBorders>
              <w:top w:val="nil"/>
              <w:left w:val="nil"/>
              <w:bottom w:val="nil"/>
              <w:right w:val="nil"/>
            </w:tcBorders>
            <w:noWrap/>
            <w:vAlign w:val="bottom"/>
            <w:hideMark/>
          </w:tcPr>
          <w:p w14:paraId="134D03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C8D9BF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FA58D4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r>
      <w:tr w:rsidR="00DF560D" w:rsidRPr="00DF560D" w14:paraId="3A0A4322" w14:textId="77777777" w:rsidTr="00DF560D">
        <w:trPr>
          <w:trHeight w:val="255"/>
        </w:trPr>
        <w:tc>
          <w:tcPr>
            <w:tcW w:w="413" w:type="pct"/>
            <w:tcBorders>
              <w:top w:val="nil"/>
              <w:left w:val="nil"/>
              <w:bottom w:val="nil"/>
              <w:right w:val="nil"/>
            </w:tcBorders>
            <w:noWrap/>
            <w:vAlign w:val="bottom"/>
            <w:hideMark/>
          </w:tcPr>
          <w:p w14:paraId="6872565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0567A03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737A89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c>
          <w:tcPr>
            <w:tcW w:w="521" w:type="pct"/>
            <w:tcBorders>
              <w:top w:val="nil"/>
              <w:left w:val="nil"/>
              <w:bottom w:val="nil"/>
              <w:right w:val="nil"/>
            </w:tcBorders>
            <w:noWrap/>
            <w:vAlign w:val="bottom"/>
            <w:hideMark/>
          </w:tcPr>
          <w:p w14:paraId="3EF0D8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8AA09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E4DCE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r>
      <w:tr w:rsidR="00DF560D" w:rsidRPr="00DF560D" w14:paraId="533A9C6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6BE420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5.5. Pomoći izravnanja za decentralizirane funkcije</w:t>
            </w:r>
          </w:p>
        </w:tc>
        <w:tc>
          <w:tcPr>
            <w:tcW w:w="420" w:type="pct"/>
            <w:tcBorders>
              <w:top w:val="nil"/>
              <w:left w:val="nil"/>
              <w:bottom w:val="nil"/>
              <w:right w:val="nil"/>
            </w:tcBorders>
            <w:shd w:val="clear" w:color="000000" w:fill="FFFF99"/>
            <w:noWrap/>
            <w:vAlign w:val="bottom"/>
            <w:hideMark/>
          </w:tcPr>
          <w:p w14:paraId="3BF6BA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532.534,00</w:t>
            </w:r>
          </w:p>
        </w:tc>
        <w:tc>
          <w:tcPr>
            <w:tcW w:w="521" w:type="pct"/>
            <w:tcBorders>
              <w:top w:val="nil"/>
              <w:left w:val="nil"/>
              <w:bottom w:val="nil"/>
              <w:right w:val="nil"/>
            </w:tcBorders>
            <w:shd w:val="clear" w:color="000000" w:fill="FFFF99"/>
            <w:noWrap/>
            <w:vAlign w:val="bottom"/>
            <w:hideMark/>
          </w:tcPr>
          <w:p w14:paraId="036C7B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3D7DE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B7003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532.534,00</w:t>
            </w:r>
          </w:p>
        </w:tc>
      </w:tr>
      <w:tr w:rsidR="00DF560D" w:rsidRPr="00DF560D" w14:paraId="03005C72" w14:textId="77777777" w:rsidTr="00DF560D">
        <w:trPr>
          <w:trHeight w:val="255"/>
        </w:trPr>
        <w:tc>
          <w:tcPr>
            <w:tcW w:w="413" w:type="pct"/>
            <w:tcBorders>
              <w:top w:val="nil"/>
              <w:left w:val="nil"/>
              <w:bottom w:val="nil"/>
              <w:right w:val="nil"/>
            </w:tcBorders>
            <w:noWrap/>
            <w:vAlign w:val="bottom"/>
            <w:hideMark/>
          </w:tcPr>
          <w:p w14:paraId="0A8FCF1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A07DEB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AF747D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532.534,00</w:t>
            </w:r>
          </w:p>
        </w:tc>
        <w:tc>
          <w:tcPr>
            <w:tcW w:w="521" w:type="pct"/>
            <w:tcBorders>
              <w:top w:val="nil"/>
              <w:left w:val="nil"/>
              <w:bottom w:val="nil"/>
              <w:right w:val="nil"/>
            </w:tcBorders>
            <w:noWrap/>
            <w:vAlign w:val="bottom"/>
            <w:hideMark/>
          </w:tcPr>
          <w:p w14:paraId="6B8C53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165B5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5E73C4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532.534,00</w:t>
            </w:r>
          </w:p>
        </w:tc>
      </w:tr>
      <w:tr w:rsidR="00DF560D" w:rsidRPr="00DF560D" w14:paraId="0D56DF50" w14:textId="77777777" w:rsidTr="00DF560D">
        <w:trPr>
          <w:trHeight w:val="255"/>
        </w:trPr>
        <w:tc>
          <w:tcPr>
            <w:tcW w:w="413" w:type="pct"/>
            <w:tcBorders>
              <w:top w:val="nil"/>
              <w:left w:val="nil"/>
              <w:bottom w:val="nil"/>
              <w:right w:val="nil"/>
            </w:tcBorders>
            <w:noWrap/>
            <w:vAlign w:val="bottom"/>
            <w:hideMark/>
          </w:tcPr>
          <w:p w14:paraId="3FE7288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20A95D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0B233E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532.534,00</w:t>
            </w:r>
          </w:p>
        </w:tc>
        <w:tc>
          <w:tcPr>
            <w:tcW w:w="521" w:type="pct"/>
            <w:tcBorders>
              <w:top w:val="nil"/>
              <w:left w:val="nil"/>
              <w:bottom w:val="nil"/>
              <w:right w:val="nil"/>
            </w:tcBorders>
            <w:noWrap/>
            <w:vAlign w:val="bottom"/>
            <w:hideMark/>
          </w:tcPr>
          <w:p w14:paraId="62322AE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9A465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2D26A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532.534,00</w:t>
            </w:r>
          </w:p>
        </w:tc>
      </w:tr>
      <w:tr w:rsidR="00DF560D" w:rsidRPr="00DF560D" w14:paraId="5D9CC9F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8C1A82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K100067 Nabava opreme JVP</w:t>
            </w:r>
          </w:p>
        </w:tc>
        <w:tc>
          <w:tcPr>
            <w:tcW w:w="420" w:type="pct"/>
            <w:tcBorders>
              <w:top w:val="nil"/>
              <w:left w:val="nil"/>
              <w:bottom w:val="nil"/>
              <w:right w:val="nil"/>
            </w:tcBorders>
            <w:shd w:val="clear" w:color="000000" w:fill="CCCCFF"/>
            <w:noWrap/>
            <w:vAlign w:val="bottom"/>
            <w:hideMark/>
          </w:tcPr>
          <w:p w14:paraId="185C9A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c>
          <w:tcPr>
            <w:tcW w:w="521" w:type="pct"/>
            <w:tcBorders>
              <w:top w:val="nil"/>
              <w:left w:val="nil"/>
              <w:bottom w:val="nil"/>
              <w:right w:val="nil"/>
            </w:tcBorders>
            <w:shd w:val="clear" w:color="000000" w:fill="CCCCFF"/>
            <w:noWrap/>
            <w:vAlign w:val="bottom"/>
            <w:hideMark/>
          </w:tcPr>
          <w:p w14:paraId="339E86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3A7EE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C74884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r>
      <w:tr w:rsidR="00DF560D" w:rsidRPr="00DF560D" w14:paraId="46FA1C1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2FD993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35ECD1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c>
          <w:tcPr>
            <w:tcW w:w="521" w:type="pct"/>
            <w:tcBorders>
              <w:top w:val="nil"/>
              <w:left w:val="nil"/>
              <w:bottom w:val="nil"/>
              <w:right w:val="nil"/>
            </w:tcBorders>
            <w:shd w:val="clear" w:color="000000" w:fill="FFFF99"/>
            <w:noWrap/>
            <w:vAlign w:val="bottom"/>
            <w:hideMark/>
          </w:tcPr>
          <w:p w14:paraId="592AAC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53986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AF513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r>
      <w:tr w:rsidR="00DF560D" w:rsidRPr="00DF560D" w14:paraId="735AEBA2" w14:textId="77777777" w:rsidTr="00DF560D">
        <w:trPr>
          <w:trHeight w:val="255"/>
        </w:trPr>
        <w:tc>
          <w:tcPr>
            <w:tcW w:w="413" w:type="pct"/>
            <w:tcBorders>
              <w:top w:val="nil"/>
              <w:left w:val="nil"/>
              <w:bottom w:val="nil"/>
              <w:right w:val="nil"/>
            </w:tcBorders>
            <w:noWrap/>
            <w:vAlign w:val="bottom"/>
            <w:hideMark/>
          </w:tcPr>
          <w:p w14:paraId="0413C11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4E2A3E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5B6E9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30.200,00</w:t>
            </w:r>
          </w:p>
        </w:tc>
        <w:tc>
          <w:tcPr>
            <w:tcW w:w="521" w:type="pct"/>
            <w:tcBorders>
              <w:top w:val="nil"/>
              <w:left w:val="nil"/>
              <w:bottom w:val="nil"/>
              <w:right w:val="nil"/>
            </w:tcBorders>
            <w:noWrap/>
            <w:vAlign w:val="bottom"/>
            <w:hideMark/>
          </w:tcPr>
          <w:p w14:paraId="5522F5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91E73B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04933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30.200,00</w:t>
            </w:r>
          </w:p>
        </w:tc>
      </w:tr>
      <w:tr w:rsidR="00DF560D" w:rsidRPr="00DF560D" w14:paraId="49F151CA" w14:textId="77777777" w:rsidTr="00DF560D">
        <w:trPr>
          <w:trHeight w:val="255"/>
        </w:trPr>
        <w:tc>
          <w:tcPr>
            <w:tcW w:w="413" w:type="pct"/>
            <w:tcBorders>
              <w:top w:val="nil"/>
              <w:left w:val="nil"/>
              <w:bottom w:val="nil"/>
              <w:right w:val="nil"/>
            </w:tcBorders>
            <w:noWrap/>
            <w:vAlign w:val="bottom"/>
            <w:hideMark/>
          </w:tcPr>
          <w:p w14:paraId="020E977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4D4B1F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EBC9B3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30.200,00</w:t>
            </w:r>
          </w:p>
        </w:tc>
        <w:tc>
          <w:tcPr>
            <w:tcW w:w="521" w:type="pct"/>
            <w:tcBorders>
              <w:top w:val="nil"/>
              <w:left w:val="nil"/>
              <w:bottom w:val="nil"/>
              <w:right w:val="nil"/>
            </w:tcBorders>
            <w:noWrap/>
            <w:vAlign w:val="bottom"/>
            <w:hideMark/>
          </w:tcPr>
          <w:p w14:paraId="549A695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2C791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29DC3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30.200,00</w:t>
            </w:r>
          </w:p>
        </w:tc>
      </w:tr>
      <w:tr w:rsidR="00DF560D" w:rsidRPr="00DF560D" w14:paraId="4B78DBB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9DB945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Tekući projekt T100036 Redovna djelatnost javnog vatrogastva izvan minimalnih standarda</w:t>
            </w:r>
          </w:p>
        </w:tc>
        <w:tc>
          <w:tcPr>
            <w:tcW w:w="420" w:type="pct"/>
            <w:tcBorders>
              <w:top w:val="nil"/>
              <w:left w:val="nil"/>
              <w:bottom w:val="nil"/>
              <w:right w:val="nil"/>
            </w:tcBorders>
            <w:shd w:val="clear" w:color="000000" w:fill="CCCCFF"/>
            <w:noWrap/>
            <w:vAlign w:val="bottom"/>
            <w:hideMark/>
          </w:tcPr>
          <w:p w14:paraId="07D5AA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494.466,00</w:t>
            </w:r>
          </w:p>
        </w:tc>
        <w:tc>
          <w:tcPr>
            <w:tcW w:w="521" w:type="pct"/>
            <w:tcBorders>
              <w:top w:val="nil"/>
              <w:left w:val="nil"/>
              <w:bottom w:val="nil"/>
              <w:right w:val="nil"/>
            </w:tcBorders>
            <w:shd w:val="clear" w:color="000000" w:fill="CCCCFF"/>
            <w:noWrap/>
            <w:vAlign w:val="bottom"/>
            <w:hideMark/>
          </w:tcPr>
          <w:p w14:paraId="2AF766D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CCCCFF"/>
            <w:noWrap/>
            <w:vAlign w:val="bottom"/>
            <w:hideMark/>
          </w:tcPr>
          <w:p w14:paraId="703056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0,40</w:t>
            </w:r>
          </w:p>
        </w:tc>
        <w:tc>
          <w:tcPr>
            <w:tcW w:w="414" w:type="pct"/>
            <w:tcBorders>
              <w:top w:val="nil"/>
              <w:left w:val="nil"/>
              <w:bottom w:val="nil"/>
              <w:right w:val="nil"/>
            </w:tcBorders>
            <w:shd w:val="clear" w:color="000000" w:fill="CCCCFF"/>
            <w:noWrap/>
            <w:vAlign w:val="bottom"/>
            <w:hideMark/>
          </w:tcPr>
          <w:p w14:paraId="097794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496.466,00</w:t>
            </w:r>
          </w:p>
        </w:tc>
      </w:tr>
      <w:tr w:rsidR="00DF560D" w:rsidRPr="00DF560D" w14:paraId="0E9D8B1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692FA5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F9BA2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477.466,00</w:t>
            </w:r>
          </w:p>
        </w:tc>
        <w:tc>
          <w:tcPr>
            <w:tcW w:w="521" w:type="pct"/>
            <w:tcBorders>
              <w:top w:val="nil"/>
              <w:left w:val="nil"/>
              <w:bottom w:val="nil"/>
              <w:right w:val="nil"/>
            </w:tcBorders>
            <w:shd w:val="clear" w:color="000000" w:fill="FFFF99"/>
            <w:noWrap/>
            <w:vAlign w:val="bottom"/>
            <w:hideMark/>
          </w:tcPr>
          <w:p w14:paraId="10BC4E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FFFF99"/>
            <w:noWrap/>
            <w:vAlign w:val="bottom"/>
            <w:hideMark/>
          </w:tcPr>
          <w:p w14:paraId="23249F2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0,42</w:t>
            </w:r>
          </w:p>
        </w:tc>
        <w:tc>
          <w:tcPr>
            <w:tcW w:w="414" w:type="pct"/>
            <w:tcBorders>
              <w:top w:val="nil"/>
              <w:left w:val="nil"/>
              <w:bottom w:val="nil"/>
              <w:right w:val="nil"/>
            </w:tcBorders>
            <w:shd w:val="clear" w:color="000000" w:fill="FFFF99"/>
            <w:noWrap/>
            <w:vAlign w:val="bottom"/>
            <w:hideMark/>
          </w:tcPr>
          <w:p w14:paraId="4EFB02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479.466,00</w:t>
            </w:r>
          </w:p>
        </w:tc>
      </w:tr>
      <w:tr w:rsidR="00DF560D" w:rsidRPr="00DF560D" w14:paraId="1D75B2DC" w14:textId="77777777" w:rsidTr="00DF560D">
        <w:trPr>
          <w:trHeight w:val="255"/>
        </w:trPr>
        <w:tc>
          <w:tcPr>
            <w:tcW w:w="413" w:type="pct"/>
            <w:tcBorders>
              <w:top w:val="nil"/>
              <w:left w:val="nil"/>
              <w:bottom w:val="nil"/>
              <w:right w:val="nil"/>
            </w:tcBorders>
            <w:noWrap/>
            <w:vAlign w:val="bottom"/>
            <w:hideMark/>
          </w:tcPr>
          <w:p w14:paraId="4CEE40E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B3CE3A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9F6D3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477.466,00</w:t>
            </w:r>
          </w:p>
        </w:tc>
        <w:tc>
          <w:tcPr>
            <w:tcW w:w="521" w:type="pct"/>
            <w:tcBorders>
              <w:top w:val="nil"/>
              <w:left w:val="nil"/>
              <w:bottom w:val="nil"/>
              <w:right w:val="nil"/>
            </w:tcBorders>
            <w:noWrap/>
            <w:vAlign w:val="bottom"/>
            <w:hideMark/>
          </w:tcPr>
          <w:p w14:paraId="2D1772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404" w:type="pct"/>
            <w:tcBorders>
              <w:top w:val="nil"/>
              <w:left w:val="nil"/>
              <w:bottom w:val="nil"/>
              <w:right w:val="nil"/>
            </w:tcBorders>
            <w:noWrap/>
            <w:vAlign w:val="bottom"/>
            <w:hideMark/>
          </w:tcPr>
          <w:p w14:paraId="7781F9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0,42</w:t>
            </w:r>
          </w:p>
        </w:tc>
        <w:tc>
          <w:tcPr>
            <w:tcW w:w="414" w:type="pct"/>
            <w:tcBorders>
              <w:top w:val="nil"/>
              <w:left w:val="nil"/>
              <w:bottom w:val="nil"/>
              <w:right w:val="nil"/>
            </w:tcBorders>
            <w:noWrap/>
            <w:vAlign w:val="bottom"/>
            <w:hideMark/>
          </w:tcPr>
          <w:p w14:paraId="504260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479.466,00</w:t>
            </w:r>
          </w:p>
        </w:tc>
      </w:tr>
      <w:tr w:rsidR="00DF560D" w:rsidRPr="00DF560D" w14:paraId="353AFD82" w14:textId="77777777" w:rsidTr="00DF560D">
        <w:trPr>
          <w:trHeight w:val="255"/>
        </w:trPr>
        <w:tc>
          <w:tcPr>
            <w:tcW w:w="413" w:type="pct"/>
            <w:tcBorders>
              <w:top w:val="nil"/>
              <w:left w:val="nil"/>
              <w:bottom w:val="nil"/>
              <w:right w:val="nil"/>
            </w:tcBorders>
            <w:noWrap/>
            <w:vAlign w:val="bottom"/>
            <w:hideMark/>
          </w:tcPr>
          <w:p w14:paraId="475B549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31</w:t>
            </w:r>
          </w:p>
        </w:tc>
        <w:tc>
          <w:tcPr>
            <w:tcW w:w="2828" w:type="pct"/>
            <w:tcBorders>
              <w:top w:val="nil"/>
              <w:left w:val="nil"/>
              <w:bottom w:val="nil"/>
              <w:right w:val="nil"/>
            </w:tcBorders>
            <w:noWrap/>
            <w:vAlign w:val="bottom"/>
            <w:hideMark/>
          </w:tcPr>
          <w:p w14:paraId="15C85D2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42AA5B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373.466,00</w:t>
            </w:r>
          </w:p>
        </w:tc>
        <w:tc>
          <w:tcPr>
            <w:tcW w:w="521" w:type="pct"/>
            <w:tcBorders>
              <w:top w:val="nil"/>
              <w:left w:val="nil"/>
              <w:bottom w:val="nil"/>
              <w:right w:val="nil"/>
            </w:tcBorders>
            <w:noWrap/>
            <w:vAlign w:val="bottom"/>
            <w:hideMark/>
          </w:tcPr>
          <w:p w14:paraId="1C7824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817CFE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4900C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373.466,00</w:t>
            </w:r>
          </w:p>
        </w:tc>
      </w:tr>
      <w:tr w:rsidR="00DF560D" w:rsidRPr="00DF560D" w14:paraId="491D60CD" w14:textId="77777777" w:rsidTr="00DF560D">
        <w:trPr>
          <w:trHeight w:val="255"/>
        </w:trPr>
        <w:tc>
          <w:tcPr>
            <w:tcW w:w="413" w:type="pct"/>
            <w:tcBorders>
              <w:top w:val="nil"/>
              <w:left w:val="nil"/>
              <w:bottom w:val="nil"/>
              <w:right w:val="nil"/>
            </w:tcBorders>
            <w:noWrap/>
            <w:vAlign w:val="bottom"/>
            <w:hideMark/>
          </w:tcPr>
          <w:p w14:paraId="331C3A9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D01A9C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3DBCE4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103.000,00</w:t>
            </w:r>
          </w:p>
        </w:tc>
        <w:tc>
          <w:tcPr>
            <w:tcW w:w="521" w:type="pct"/>
            <w:tcBorders>
              <w:top w:val="nil"/>
              <w:left w:val="nil"/>
              <w:bottom w:val="nil"/>
              <w:right w:val="nil"/>
            </w:tcBorders>
            <w:noWrap/>
            <w:vAlign w:val="bottom"/>
            <w:hideMark/>
          </w:tcPr>
          <w:p w14:paraId="4284509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404" w:type="pct"/>
            <w:tcBorders>
              <w:top w:val="nil"/>
              <w:left w:val="nil"/>
              <w:bottom w:val="nil"/>
              <w:right w:val="nil"/>
            </w:tcBorders>
            <w:noWrap/>
            <w:vAlign w:val="bottom"/>
            <w:hideMark/>
          </w:tcPr>
          <w:p w14:paraId="69151E9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1,94</w:t>
            </w:r>
          </w:p>
        </w:tc>
        <w:tc>
          <w:tcPr>
            <w:tcW w:w="414" w:type="pct"/>
            <w:tcBorders>
              <w:top w:val="nil"/>
              <w:left w:val="nil"/>
              <w:bottom w:val="nil"/>
              <w:right w:val="nil"/>
            </w:tcBorders>
            <w:noWrap/>
            <w:vAlign w:val="bottom"/>
            <w:hideMark/>
          </w:tcPr>
          <w:p w14:paraId="6A43E10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105.000,00</w:t>
            </w:r>
          </w:p>
        </w:tc>
      </w:tr>
      <w:tr w:rsidR="00DF560D" w:rsidRPr="00DF560D" w14:paraId="3BC6DA17" w14:textId="77777777" w:rsidTr="00DF560D">
        <w:trPr>
          <w:trHeight w:val="255"/>
        </w:trPr>
        <w:tc>
          <w:tcPr>
            <w:tcW w:w="413" w:type="pct"/>
            <w:tcBorders>
              <w:top w:val="nil"/>
              <w:left w:val="nil"/>
              <w:bottom w:val="nil"/>
              <w:right w:val="nil"/>
            </w:tcBorders>
            <w:noWrap/>
            <w:vAlign w:val="bottom"/>
            <w:hideMark/>
          </w:tcPr>
          <w:p w14:paraId="0717715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2963DA6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6BEFD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1800E48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54BE24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B35032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7279AF9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6A985F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5.6.</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Potpora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Vatrogasne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zajednice</w:t>
            </w:r>
            <w:proofErr w:type="spellEnd"/>
          </w:p>
        </w:tc>
        <w:tc>
          <w:tcPr>
            <w:tcW w:w="420" w:type="pct"/>
            <w:tcBorders>
              <w:top w:val="nil"/>
              <w:left w:val="nil"/>
              <w:bottom w:val="nil"/>
              <w:right w:val="nil"/>
            </w:tcBorders>
            <w:shd w:val="clear" w:color="000000" w:fill="FFFF99"/>
            <w:noWrap/>
            <w:vAlign w:val="bottom"/>
            <w:hideMark/>
          </w:tcPr>
          <w:p w14:paraId="408608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17.000,00</w:t>
            </w:r>
          </w:p>
        </w:tc>
        <w:tc>
          <w:tcPr>
            <w:tcW w:w="521" w:type="pct"/>
            <w:tcBorders>
              <w:top w:val="nil"/>
              <w:left w:val="nil"/>
              <w:bottom w:val="nil"/>
              <w:right w:val="nil"/>
            </w:tcBorders>
            <w:shd w:val="clear" w:color="000000" w:fill="FFFF99"/>
            <w:noWrap/>
            <w:vAlign w:val="bottom"/>
            <w:hideMark/>
          </w:tcPr>
          <w:p w14:paraId="70FC90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44A57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311F1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17.000,00</w:t>
            </w:r>
          </w:p>
        </w:tc>
      </w:tr>
      <w:tr w:rsidR="00DF560D" w:rsidRPr="00DF560D" w14:paraId="4031ACA8" w14:textId="77777777" w:rsidTr="00DF560D">
        <w:trPr>
          <w:trHeight w:val="255"/>
        </w:trPr>
        <w:tc>
          <w:tcPr>
            <w:tcW w:w="413" w:type="pct"/>
            <w:tcBorders>
              <w:top w:val="nil"/>
              <w:left w:val="nil"/>
              <w:bottom w:val="nil"/>
              <w:right w:val="nil"/>
            </w:tcBorders>
            <w:noWrap/>
            <w:vAlign w:val="bottom"/>
            <w:hideMark/>
          </w:tcPr>
          <w:p w14:paraId="41510B3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D27359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43F8C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17.000,00</w:t>
            </w:r>
          </w:p>
        </w:tc>
        <w:tc>
          <w:tcPr>
            <w:tcW w:w="521" w:type="pct"/>
            <w:tcBorders>
              <w:top w:val="nil"/>
              <w:left w:val="nil"/>
              <w:bottom w:val="nil"/>
              <w:right w:val="nil"/>
            </w:tcBorders>
            <w:noWrap/>
            <w:vAlign w:val="bottom"/>
            <w:hideMark/>
          </w:tcPr>
          <w:p w14:paraId="55061E6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6C9FC2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DDC86F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17.000,00</w:t>
            </w:r>
          </w:p>
        </w:tc>
      </w:tr>
      <w:tr w:rsidR="00DF560D" w:rsidRPr="00DF560D" w14:paraId="16FD204D" w14:textId="77777777" w:rsidTr="00DF560D">
        <w:trPr>
          <w:trHeight w:val="255"/>
        </w:trPr>
        <w:tc>
          <w:tcPr>
            <w:tcW w:w="413" w:type="pct"/>
            <w:tcBorders>
              <w:top w:val="nil"/>
              <w:left w:val="nil"/>
              <w:bottom w:val="nil"/>
              <w:right w:val="nil"/>
            </w:tcBorders>
            <w:noWrap/>
            <w:vAlign w:val="bottom"/>
            <w:hideMark/>
          </w:tcPr>
          <w:p w14:paraId="4CB9927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06345BC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21B1FA3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c>
          <w:tcPr>
            <w:tcW w:w="521" w:type="pct"/>
            <w:tcBorders>
              <w:top w:val="nil"/>
              <w:left w:val="nil"/>
              <w:bottom w:val="nil"/>
              <w:right w:val="nil"/>
            </w:tcBorders>
            <w:noWrap/>
            <w:vAlign w:val="bottom"/>
            <w:hideMark/>
          </w:tcPr>
          <w:p w14:paraId="43D92C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D7EDC8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6DE3D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r>
      <w:tr w:rsidR="00DF560D" w:rsidRPr="00DF560D" w14:paraId="23E553FF" w14:textId="77777777" w:rsidTr="00DF560D">
        <w:trPr>
          <w:trHeight w:val="255"/>
        </w:trPr>
        <w:tc>
          <w:tcPr>
            <w:tcW w:w="413" w:type="pct"/>
            <w:tcBorders>
              <w:top w:val="nil"/>
              <w:left w:val="nil"/>
              <w:bottom w:val="nil"/>
              <w:right w:val="nil"/>
            </w:tcBorders>
            <w:noWrap/>
            <w:vAlign w:val="bottom"/>
            <w:hideMark/>
          </w:tcPr>
          <w:p w14:paraId="07CCFA7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DB0C46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16B66D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7055A5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0B3F2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266916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223C1FCF"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2FD411DD"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Glava 10205 USTANOVE ZA RAZVOJ GOSPODARSTVA I TURIZMA</w:t>
            </w:r>
          </w:p>
        </w:tc>
        <w:tc>
          <w:tcPr>
            <w:tcW w:w="420" w:type="pct"/>
            <w:tcBorders>
              <w:top w:val="nil"/>
              <w:left w:val="nil"/>
              <w:bottom w:val="nil"/>
              <w:right w:val="nil"/>
            </w:tcBorders>
            <w:shd w:val="clear" w:color="000000" w:fill="0000FF"/>
            <w:noWrap/>
            <w:vAlign w:val="bottom"/>
            <w:hideMark/>
          </w:tcPr>
          <w:p w14:paraId="75BE15E9"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c>
          <w:tcPr>
            <w:tcW w:w="521" w:type="pct"/>
            <w:tcBorders>
              <w:top w:val="nil"/>
              <w:left w:val="nil"/>
              <w:bottom w:val="nil"/>
              <w:right w:val="nil"/>
            </w:tcBorders>
            <w:shd w:val="clear" w:color="000000" w:fill="0000FF"/>
            <w:noWrap/>
            <w:vAlign w:val="bottom"/>
            <w:hideMark/>
          </w:tcPr>
          <w:p w14:paraId="185B888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0000FF"/>
            <w:noWrap/>
            <w:vAlign w:val="bottom"/>
            <w:hideMark/>
          </w:tcPr>
          <w:p w14:paraId="0A925B4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0000FF"/>
            <w:noWrap/>
            <w:vAlign w:val="bottom"/>
            <w:hideMark/>
          </w:tcPr>
          <w:p w14:paraId="2BC43BF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r>
      <w:tr w:rsidR="00DF560D" w:rsidRPr="00DF560D" w14:paraId="15CF86B8"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779D15D2" w14:textId="77777777" w:rsidR="00DF560D" w:rsidRPr="007F0E2B" w:rsidRDefault="00DF560D" w:rsidP="00DF560D">
            <w:pPr>
              <w:spacing w:after="0" w:line="240" w:lineRule="auto"/>
              <w:rPr>
                <w:rFonts w:ascii="Arial" w:eastAsia="Times New Roman" w:hAnsi="Arial" w:cs="Arial"/>
                <w:b/>
                <w:bCs/>
                <w:color w:val="FFFFFF"/>
                <w:kern w:val="0"/>
                <w:sz w:val="14"/>
                <w:szCs w:val="14"/>
                <w14:ligatures w14:val="none"/>
              </w:rPr>
            </w:pPr>
            <w:r w:rsidRPr="007F0E2B">
              <w:rPr>
                <w:rFonts w:ascii="Arial" w:eastAsia="Times New Roman" w:hAnsi="Arial" w:cs="Arial"/>
                <w:b/>
                <w:bCs/>
                <w:color w:val="FFFFFF"/>
                <w:kern w:val="0"/>
                <w:sz w:val="14"/>
                <w:szCs w:val="14"/>
                <w14:ligatures w14:val="none"/>
              </w:rPr>
              <w:t>Proračunski korisnik 50830 Razvojna agencija Općine Gračac</w:t>
            </w:r>
          </w:p>
        </w:tc>
        <w:tc>
          <w:tcPr>
            <w:tcW w:w="420" w:type="pct"/>
            <w:tcBorders>
              <w:top w:val="nil"/>
              <w:left w:val="nil"/>
              <w:bottom w:val="nil"/>
              <w:right w:val="nil"/>
            </w:tcBorders>
            <w:shd w:val="clear" w:color="000000" w:fill="3366FF"/>
            <w:noWrap/>
            <w:vAlign w:val="bottom"/>
            <w:hideMark/>
          </w:tcPr>
          <w:p w14:paraId="605B206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c>
          <w:tcPr>
            <w:tcW w:w="521" w:type="pct"/>
            <w:tcBorders>
              <w:top w:val="nil"/>
              <w:left w:val="nil"/>
              <w:bottom w:val="nil"/>
              <w:right w:val="nil"/>
            </w:tcBorders>
            <w:shd w:val="clear" w:color="000000" w:fill="3366FF"/>
            <w:noWrap/>
            <w:vAlign w:val="bottom"/>
            <w:hideMark/>
          </w:tcPr>
          <w:p w14:paraId="22F63CA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3366FF"/>
            <w:noWrap/>
            <w:vAlign w:val="bottom"/>
            <w:hideMark/>
          </w:tcPr>
          <w:p w14:paraId="5B80849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3366FF"/>
            <w:noWrap/>
            <w:vAlign w:val="bottom"/>
            <w:hideMark/>
          </w:tcPr>
          <w:p w14:paraId="6C6C679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r>
      <w:tr w:rsidR="00DF560D" w:rsidRPr="00DF560D" w14:paraId="4A53228E"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556FF96A"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43C036A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c>
          <w:tcPr>
            <w:tcW w:w="521" w:type="pct"/>
            <w:tcBorders>
              <w:top w:val="nil"/>
              <w:left w:val="nil"/>
              <w:bottom w:val="nil"/>
              <w:right w:val="nil"/>
            </w:tcBorders>
            <w:shd w:val="clear" w:color="000000" w:fill="666699"/>
            <w:noWrap/>
            <w:vAlign w:val="bottom"/>
            <w:hideMark/>
          </w:tcPr>
          <w:p w14:paraId="3FFE0BD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666699"/>
            <w:noWrap/>
            <w:vAlign w:val="bottom"/>
            <w:hideMark/>
          </w:tcPr>
          <w:p w14:paraId="10185EF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666699"/>
            <w:noWrap/>
            <w:vAlign w:val="bottom"/>
            <w:hideMark/>
          </w:tcPr>
          <w:p w14:paraId="1200F8B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r>
      <w:tr w:rsidR="00DF560D" w:rsidRPr="00DF560D" w14:paraId="606A728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2618EC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1013 </w:t>
            </w:r>
            <w:proofErr w:type="spellStart"/>
            <w:r w:rsidRPr="00DF560D">
              <w:rPr>
                <w:rFonts w:ascii="Arial" w:eastAsia="Times New Roman" w:hAnsi="Arial" w:cs="Arial"/>
                <w:b/>
                <w:bCs/>
                <w:color w:val="000000"/>
                <w:kern w:val="0"/>
                <w:sz w:val="14"/>
                <w:szCs w:val="14"/>
                <w:lang w:val="en-US"/>
                <w14:ligatures w14:val="none"/>
              </w:rPr>
              <w:t>Djelatnost</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razvojne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agencije</w:t>
            </w:r>
            <w:proofErr w:type="spellEnd"/>
          </w:p>
        </w:tc>
        <w:tc>
          <w:tcPr>
            <w:tcW w:w="420" w:type="pct"/>
            <w:tcBorders>
              <w:top w:val="nil"/>
              <w:left w:val="nil"/>
              <w:bottom w:val="nil"/>
              <w:right w:val="nil"/>
            </w:tcBorders>
            <w:shd w:val="clear" w:color="000000" w:fill="9999FF"/>
            <w:noWrap/>
            <w:vAlign w:val="bottom"/>
            <w:hideMark/>
          </w:tcPr>
          <w:p w14:paraId="23AE74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c>
          <w:tcPr>
            <w:tcW w:w="521" w:type="pct"/>
            <w:tcBorders>
              <w:top w:val="nil"/>
              <w:left w:val="nil"/>
              <w:bottom w:val="nil"/>
              <w:right w:val="nil"/>
            </w:tcBorders>
            <w:shd w:val="clear" w:color="000000" w:fill="9999FF"/>
            <w:noWrap/>
            <w:vAlign w:val="bottom"/>
            <w:hideMark/>
          </w:tcPr>
          <w:p w14:paraId="76C7A63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6441A10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44CBFB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r>
      <w:tr w:rsidR="00DF560D" w:rsidRPr="00DF560D" w14:paraId="1939BEC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EB8218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A100056 Redovna djelatnost razvojne agencije Općine Gračac</w:t>
            </w:r>
          </w:p>
        </w:tc>
        <w:tc>
          <w:tcPr>
            <w:tcW w:w="420" w:type="pct"/>
            <w:tcBorders>
              <w:top w:val="nil"/>
              <w:left w:val="nil"/>
              <w:bottom w:val="nil"/>
              <w:right w:val="nil"/>
            </w:tcBorders>
            <w:shd w:val="clear" w:color="000000" w:fill="CCCCFF"/>
            <w:noWrap/>
            <w:vAlign w:val="bottom"/>
            <w:hideMark/>
          </w:tcPr>
          <w:p w14:paraId="28EAD6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c>
          <w:tcPr>
            <w:tcW w:w="521" w:type="pct"/>
            <w:tcBorders>
              <w:top w:val="nil"/>
              <w:left w:val="nil"/>
              <w:bottom w:val="nil"/>
              <w:right w:val="nil"/>
            </w:tcBorders>
            <w:shd w:val="clear" w:color="000000" w:fill="CCCCFF"/>
            <w:noWrap/>
            <w:vAlign w:val="bottom"/>
            <w:hideMark/>
          </w:tcPr>
          <w:p w14:paraId="5443A2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1BFE9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A6895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r>
      <w:tr w:rsidR="00DF560D" w:rsidRPr="00DF560D" w14:paraId="705C86B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759CBD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2AEEAD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w:t>
            </w:r>
          </w:p>
        </w:tc>
        <w:tc>
          <w:tcPr>
            <w:tcW w:w="521" w:type="pct"/>
            <w:tcBorders>
              <w:top w:val="nil"/>
              <w:left w:val="nil"/>
              <w:bottom w:val="nil"/>
              <w:right w:val="nil"/>
            </w:tcBorders>
            <w:shd w:val="clear" w:color="000000" w:fill="FFFF99"/>
            <w:noWrap/>
            <w:vAlign w:val="bottom"/>
            <w:hideMark/>
          </w:tcPr>
          <w:p w14:paraId="218CC8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0F340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F04A5E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w:t>
            </w:r>
          </w:p>
        </w:tc>
      </w:tr>
      <w:tr w:rsidR="00DF560D" w:rsidRPr="00DF560D" w14:paraId="6909C34B" w14:textId="77777777" w:rsidTr="00DF560D">
        <w:trPr>
          <w:trHeight w:val="255"/>
        </w:trPr>
        <w:tc>
          <w:tcPr>
            <w:tcW w:w="413" w:type="pct"/>
            <w:tcBorders>
              <w:top w:val="nil"/>
              <w:left w:val="nil"/>
              <w:bottom w:val="nil"/>
              <w:right w:val="nil"/>
            </w:tcBorders>
            <w:noWrap/>
            <w:vAlign w:val="bottom"/>
            <w:hideMark/>
          </w:tcPr>
          <w:p w14:paraId="28A8527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C70D6E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FF0574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w:t>
            </w:r>
          </w:p>
        </w:tc>
        <w:tc>
          <w:tcPr>
            <w:tcW w:w="521" w:type="pct"/>
            <w:tcBorders>
              <w:top w:val="nil"/>
              <w:left w:val="nil"/>
              <w:bottom w:val="nil"/>
              <w:right w:val="nil"/>
            </w:tcBorders>
            <w:noWrap/>
            <w:vAlign w:val="bottom"/>
            <w:hideMark/>
          </w:tcPr>
          <w:p w14:paraId="7251C5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603E6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EBD8E5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w:t>
            </w:r>
          </w:p>
        </w:tc>
      </w:tr>
      <w:tr w:rsidR="00DF560D" w:rsidRPr="00DF560D" w14:paraId="646B39B1" w14:textId="77777777" w:rsidTr="00DF560D">
        <w:trPr>
          <w:trHeight w:val="255"/>
        </w:trPr>
        <w:tc>
          <w:tcPr>
            <w:tcW w:w="413" w:type="pct"/>
            <w:tcBorders>
              <w:top w:val="nil"/>
              <w:left w:val="nil"/>
              <w:bottom w:val="nil"/>
              <w:right w:val="nil"/>
            </w:tcBorders>
            <w:noWrap/>
            <w:vAlign w:val="bottom"/>
            <w:hideMark/>
          </w:tcPr>
          <w:p w14:paraId="3695F67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321D852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18B0DE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w:t>
            </w:r>
          </w:p>
        </w:tc>
        <w:tc>
          <w:tcPr>
            <w:tcW w:w="521" w:type="pct"/>
            <w:tcBorders>
              <w:top w:val="nil"/>
              <w:left w:val="nil"/>
              <w:bottom w:val="nil"/>
              <w:right w:val="nil"/>
            </w:tcBorders>
            <w:noWrap/>
            <w:vAlign w:val="bottom"/>
            <w:hideMark/>
          </w:tcPr>
          <w:p w14:paraId="3EA128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7A4C1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6B2CCE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w:t>
            </w:r>
          </w:p>
        </w:tc>
      </w:tr>
      <w:tr w:rsidR="00DF560D" w:rsidRPr="00DF560D" w14:paraId="3ED325C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091269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5B82999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53.675,00</w:t>
            </w:r>
          </w:p>
        </w:tc>
        <w:tc>
          <w:tcPr>
            <w:tcW w:w="521" w:type="pct"/>
            <w:tcBorders>
              <w:top w:val="nil"/>
              <w:left w:val="nil"/>
              <w:bottom w:val="nil"/>
              <w:right w:val="nil"/>
            </w:tcBorders>
            <w:shd w:val="clear" w:color="000000" w:fill="FFFF99"/>
            <w:noWrap/>
            <w:vAlign w:val="bottom"/>
            <w:hideMark/>
          </w:tcPr>
          <w:p w14:paraId="3C4C1A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EA7D0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6E3DE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53.675,00</w:t>
            </w:r>
          </w:p>
        </w:tc>
      </w:tr>
      <w:tr w:rsidR="00DF560D" w:rsidRPr="00DF560D" w14:paraId="6D07AE76" w14:textId="77777777" w:rsidTr="00DF560D">
        <w:trPr>
          <w:trHeight w:val="255"/>
        </w:trPr>
        <w:tc>
          <w:tcPr>
            <w:tcW w:w="413" w:type="pct"/>
            <w:tcBorders>
              <w:top w:val="nil"/>
              <w:left w:val="nil"/>
              <w:bottom w:val="nil"/>
              <w:right w:val="nil"/>
            </w:tcBorders>
            <w:noWrap/>
            <w:vAlign w:val="bottom"/>
            <w:hideMark/>
          </w:tcPr>
          <w:p w14:paraId="455E2BC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8C21FE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A4E93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52.205,00</w:t>
            </w:r>
          </w:p>
        </w:tc>
        <w:tc>
          <w:tcPr>
            <w:tcW w:w="521" w:type="pct"/>
            <w:tcBorders>
              <w:top w:val="nil"/>
              <w:left w:val="nil"/>
              <w:bottom w:val="nil"/>
              <w:right w:val="nil"/>
            </w:tcBorders>
            <w:noWrap/>
            <w:vAlign w:val="bottom"/>
            <w:hideMark/>
          </w:tcPr>
          <w:p w14:paraId="1382F9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2B07E4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7E8E7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52.205,00</w:t>
            </w:r>
          </w:p>
        </w:tc>
      </w:tr>
      <w:tr w:rsidR="00DF560D" w:rsidRPr="00DF560D" w14:paraId="326C31AB" w14:textId="77777777" w:rsidTr="00DF560D">
        <w:trPr>
          <w:trHeight w:val="255"/>
        </w:trPr>
        <w:tc>
          <w:tcPr>
            <w:tcW w:w="413" w:type="pct"/>
            <w:tcBorders>
              <w:top w:val="nil"/>
              <w:left w:val="nil"/>
              <w:bottom w:val="nil"/>
              <w:right w:val="nil"/>
            </w:tcBorders>
            <w:noWrap/>
            <w:vAlign w:val="bottom"/>
            <w:hideMark/>
          </w:tcPr>
          <w:p w14:paraId="5ABCE57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1BBB149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7310C3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45.070,00</w:t>
            </w:r>
          </w:p>
        </w:tc>
        <w:tc>
          <w:tcPr>
            <w:tcW w:w="521" w:type="pct"/>
            <w:tcBorders>
              <w:top w:val="nil"/>
              <w:left w:val="nil"/>
              <w:bottom w:val="nil"/>
              <w:right w:val="nil"/>
            </w:tcBorders>
            <w:noWrap/>
            <w:vAlign w:val="bottom"/>
            <w:hideMark/>
          </w:tcPr>
          <w:p w14:paraId="652755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119C5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4B36D1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45.070,00</w:t>
            </w:r>
          </w:p>
        </w:tc>
      </w:tr>
      <w:tr w:rsidR="00DF560D" w:rsidRPr="00DF560D" w14:paraId="3283D796" w14:textId="77777777" w:rsidTr="00DF560D">
        <w:trPr>
          <w:trHeight w:val="255"/>
        </w:trPr>
        <w:tc>
          <w:tcPr>
            <w:tcW w:w="413" w:type="pct"/>
            <w:tcBorders>
              <w:top w:val="nil"/>
              <w:left w:val="nil"/>
              <w:bottom w:val="nil"/>
              <w:right w:val="nil"/>
            </w:tcBorders>
            <w:noWrap/>
            <w:vAlign w:val="bottom"/>
            <w:hideMark/>
          </w:tcPr>
          <w:p w14:paraId="7BBA36B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1D1591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7541F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6.885,00</w:t>
            </w:r>
          </w:p>
        </w:tc>
        <w:tc>
          <w:tcPr>
            <w:tcW w:w="521" w:type="pct"/>
            <w:tcBorders>
              <w:top w:val="nil"/>
              <w:left w:val="nil"/>
              <w:bottom w:val="nil"/>
              <w:right w:val="nil"/>
            </w:tcBorders>
            <w:noWrap/>
            <w:vAlign w:val="bottom"/>
            <w:hideMark/>
          </w:tcPr>
          <w:p w14:paraId="0155B2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FA5125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ABDE84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6.885,00</w:t>
            </w:r>
          </w:p>
        </w:tc>
      </w:tr>
      <w:tr w:rsidR="00DF560D" w:rsidRPr="00DF560D" w14:paraId="354860FF" w14:textId="77777777" w:rsidTr="00DF560D">
        <w:trPr>
          <w:trHeight w:val="255"/>
        </w:trPr>
        <w:tc>
          <w:tcPr>
            <w:tcW w:w="413" w:type="pct"/>
            <w:tcBorders>
              <w:top w:val="nil"/>
              <w:left w:val="nil"/>
              <w:bottom w:val="nil"/>
              <w:right w:val="nil"/>
            </w:tcBorders>
            <w:noWrap/>
            <w:vAlign w:val="bottom"/>
            <w:hideMark/>
          </w:tcPr>
          <w:p w14:paraId="06F2646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1C02346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BA253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c>
          <w:tcPr>
            <w:tcW w:w="521" w:type="pct"/>
            <w:tcBorders>
              <w:top w:val="nil"/>
              <w:left w:val="nil"/>
              <w:bottom w:val="nil"/>
              <w:right w:val="nil"/>
            </w:tcBorders>
            <w:noWrap/>
            <w:vAlign w:val="bottom"/>
            <w:hideMark/>
          </w:tcPr>
          <w:p w14:paraId="3D6D12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71923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C034A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r>
      <w:tr w:rsidR="00DF560D" w:rsidRPr="00DF560D" w14:paraId="0CDFDA20" w14:textId="77777777" w:rsidTr="00DF560D">
        <w:trPr>
          <w:trHeight w:val="255"/>
        </w:trPr>
        <w:tc>
          <w:tcPr>
            <w:tcW w:w="413" w:type="pct"/>
            <w:tcBorders>
              <w:top w:val="nil"/>
              <w:left w:val="nil"/>
              <w:bottom w:val="nil"/>
              <w:right w:val="nil"/>
            </w:tcBorders>
            <w:noWrap/>
            <w:vAlign w:val="bottom"/>
            <w:hideMark/>
          </w:tcPr>
          <w:p w14:paraId="34BDEB9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7504726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6A58BC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1.470,00</w:t>
            </w:r>
          </w:p>
        </w:tc>
        <w:tc>
          <w:tcPr>
            <w:tcW w:w="521" w:type="pct"/>
            <w:tcBorders>
              <w:top w:val="nil"/>
              <w:left w:val="nil"/>
              <w:bottom w:val="nil"/>
              <w:right w:val="nil"/>
            </w:tcBorders>
            <w:noWrap/>
            <w:vAlign w:val="bottom"/>
            <w:hideMark/>
          </w:tcPr>
          <w:p w14:paraId="57EFE0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89009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8C231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1.470,00</w:t>
            </w:r>
          </w:p>
        </w:tc>
      </w:tr>
      <w:tr w:rsidR="00DF560D" w:rsidRPr="00DF560D" w14:paraId="53540218" w14:textId="77777777" w:rsidTr="00DF560D">
        <w:trPr>
          <w:trHeight w:val="255"/>
        </w:trPr>
        <w:tc>
          <w:tcPr>
            <w:tcW w:w="413" w:type="pct"/>
            <w:tcBorders>
              <w:top w:val="nil"/>
              <w:left w:val="nil"/>
              <w:bottom w:val="nil"/>
              <w:right w:val="nil"/>
            </w:tcBorders>
            <w:noWrap/>
            <w:vAlign w:val="bottom"/>
            <w:hideMark/>
          </w:tcPr>
          <w:p w14:paraId="02BFA56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D39984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59445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1.470,00</w:t>
            </w:r>
          </w:p>
        </w:tc>
        <w:tc>
          <w:tcPr>
            <w:tcW w:w="521" w:type="pct"/>
            <w:tcBorders>
              <w:top w:val="nil"/>
              <w:left w:val="nil"/>
              <w:bottom w:val="nil"/>
              <w:right w:val="nil"/>
            </w:tcBorders>
            <w:noWrap/>
            <w:vAlign w:val="bottom"/>
            <w:hideMark/>
          </w:tcPr>
          <w:p w14:paraId="543538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8C439B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AE737C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1.470,00</w:t>
            </w:r>
          </w:p>
        </w:tc>
      </w:tr>
    </w:tbl>
    <w:p w14:paraId="57D72397" w14:textId="77777777" w:rsidR="00C321E4" w:rsidRPr="001B25A6" w:rsidRDefault="00C321E4" w:rsidP="00C321E4">
      <w:pPr>
        <w:spacing w:after="0" w:line="240" w:lineRule="auto"/>
        <w:rPr>
          <w:rFonts w:ascii="Arial" w:eastAsia="Times New Roman" w:hAnsi="Arial" w:cs="Arial"/>
          <w:kern w:val="0"/>
          <w:sz w:val="18"/>
          <w:szCs w:val="18"/>
          <w:lang w:eastAsia="hr-HR"/>
          <w14:ligatures w14:val="none"/>
        </w:rPr>
      </w:pPr>
    </w:p>
    <w:p w14:paraId="737D3417" w14:textId="77777777" w:rsidR="00C321E4" w:rsidRPr="001B25A6" w:rsidRDefault="00C321E4" w:rsidP="00C321E4">
      <w:pPr>
        <w:spacing w:after="0" w:line="240" w:lineRule="auto"/>
        <w:rPr>
          <w:rFonts w:ascii="Arial" w:eastAsia="Times New Roman" w:hAnsi="Arial" w:cs="Arial"/>
          <w:kern w:val="0"/>
          <w:sz w:val="18"/>
          <w:szCs w:val="18"/>
          <w:lang w:eastAsia="hr-HR"/>
          <w14:ligatures w14:val="none"/>
        </w:rPr>
      </w:pPr>
    </w:p>
    <w:p w14:paraId="25444733"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476C3848"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1DB80A4F"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38703E9C"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434D525C" w14:textId="013D3F12" w:rsidR="00C321E4" w:rsidRDefault="001D59B5" w:rsidP="00C321E4">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w:t>
      </w:r>
    </w:p>
    <w:p w14:paraId="085D6F36"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038031A7" w14:textId="77777777" w:rsidR="00C321E4" w:rsidRPr="001B25A6" w:rsidRDefault="00C321E4" w:rsidP="00C321E4">
      <w:pPr>
        <w:spacing w:after="0" w:line="240" w:lineRule="auto"/>
        <w:rPr>
          <w:rFonts w:ascii="Arial" w:eastAsia="Arimo" w:hAnsi="Arial" w:cs="Arial"/>
          <w:b/>
          <w:color w:val="000000"/>
          <w:kern w:val="0"/>
          <w:sz w:val="24"/>
          <w:szCs w:val="24"/>
          <w:lang w:eastAsia="hr-HR"/>
          <w14:ligatures w14:val="none"/>
        </w:rPr>
      </w:pPr>
    </w:p>
    <w:p w14:paraId="67FD8EA2"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0555DB2F"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49C656FE"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59041B99"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0DA3A7CF"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5A6960E7"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17B75A4F" w14:textId="77777777" w:rsidR="00C321E4" w:rsidRPr="001B25A6"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70103AC0"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r w:rsidRPr="001B25A6">
        <w:rPr>
          <w:rFonts w:ascii="Arial" w:eastAsia="Arimo" w:hAnsi="Arial" w:cs="Arial"/>
          <w:b/>
          <w:color w:val="000000"/>
          <w:kern w:val="0"/>
          <w:sz w:val="24"/>
          <w:szCs w:val="24"/>
          <w:lang w:eastAsia="hr-HR"/>
          <w14:ligatures w14:val="none"/>
        </w:rPr>
        <w:t>Članak 2.</w:t>
      </w:r>
    </w:p>
    <w:p w14:paraId="39AABE7A" w14:textId="77777777" w:rsidR="00C321E4" w:rsidRPr="001B25A6"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665A295B" w14:textId="77777777" w:rsidR="00C321E4" w:rsidRPr="001B25A6" w:rsidRDefault="00C321E4" w:rsidP="00C321E4">
      <w:pPr>
        <w:spacing w:after="0" w:line="240" w:lineRule="auto"/>
        <w:ind w:left="720"/>
        <w:rPr>
          <w:rFonts w:ascii="Arial" w:eastAsia="Arimo" w:hAnsi="Arial" w:cs="Arial"/>
          <w:color w:val="000000"/>
          <w:kern w:val="0"/>
          <w:lang w:eastAsia="hr-HR"/>
          <w14:ligatures w14:val="none"/>
        </w:rPr>
      </w:pPr>
      <w:r w:rsidRPr="001B25A6">
        <w:rPr>
          <w:rFonts w:ascii="Arial" w:eastAsia="Arimo" w:hAnsi="Arial" w:cs="Arial"/>
          <w:color w:val="000000"/>
          <w:kern w:val="0"/>
          <w:lang w:eastAsia="hr-HR"/>
          <w14:ligatures w14:val="none"/>
        </w:rPr>
        <w:t>Ove Izmjene i dopune Proračuna Općine Gračac za 202</w:t>
      </w:r>
      <w:r>
        <w:rPr>
          <w:rFonts w:ascii="Arial" w:eastAsia="Arimo" w:hAnsi="Arial" w:cs="Arial"/>
          <w:color w:val="000000"/>
          <w:kern w:val="0"/>
          <w:lang w:eastAsia="hr-HR"/>
          <w14:ligatures w14:val="none"/>
        </w:rPr>
        <w:t>5</w:t>
      </w:r>
      <w:r w:rsidRPr="001B25A6">
        <w:rPr>
          <w:rFonts w:ascii="Arial" w:eastAsia="Arimo" w:hAnsi="Arial" w:cs="Arial"/>
          <w:color w:val="000000"/>
          <w:kern w:val="0"/>
          <w:lang w:eastAsia="hr-HR"/>
          <w14:ligatures w14:val="none"/>
        </w:rPr>
        <w:t>. godinu stupaju na snagu dan nakon objave u „Službenom glasniku Općine Gračac“.</w:t>
      </w:r>
    </w:p>
    <w:p w14:paraId="2BF17C80" w14:textId="77777777" w:rsidR="00C321E4" w:rsidRPr="001B25A6" w:rsidRDefault="00C321E4" w:rsidP="00C321E4">
      <w:pPr>
        <w:spacing w:after="0" w:line="240" w:lineRule="auto"/>
        <w:rPr>
          <w:rFonts w:ascii="Arial" w:eastAsia="Arimo" w:hAnsi="Arial" w:cs="Arial"/>
          <w:color w:val="000000"/>
          <w:kern w:val="0"/>
          <w:sz w:val="24"/>
          <w:szCs w:val="24"/>
          <w:lang w:eastAsia="hr-HR"/>
          <w14:ligatures w14:val="none"/>
        </w:rPr>
      </w:pPr>
    </w:p>
    <w:p w14:paraId="6A41F850" w14:textId="77777777" w:rsidR="00C321E4" w:rsidRPr="001B25A6" w:rsidRDefault="00C321E4" w:rsidP="00C321E4">
      <w:pPr>
        <w:spacing w:after="0" w:line="240" w:lineRule="auto"/>
        <w:rPr>
          <w:rFonts w:ascii="Arial" w:eastAsia="Arimo" w:hAnsi="Arial" w:cs="Arial"/>
          <w:color w:val="000000"/>
          <w:kern w:val="0"/>
          <w:sz w:val="24"/>
          <w:szCs w:val="24"/>
          <w:lang w:eastAsia="hr-HR"/>
          <w14:ligatures w14:val="none"/>
        </w:rPr>
      </w:pPr>
    </w:p>
    <w:p w14:paraId="7FE00FA4" w14:textId="77777777" w:rsidR="00C321E4" w:rsidRPr="001B25A6" w:rsidRDefault="00C321E4" w:rsidP="00C321E4">
      <w:pPr>
        <w:spacing w:after="0" w:line="240" w:lineRule="auto"/>
        <w:ind w:left="7200" w:firstLine="720"/>
        <w:jc w:val="center"/>
        <w:rPr>
          <w:rFonts w:ascii="Arial" w:eastAsia="Calibri" w:hAnsi="Arial" w:cs="Arial"/>
          <w:b/>
          <w:lang w:val="pl-PL"/>
        </w:rPr>
      </w:pPr>
      <w:r w:rsidRPr="001B25A6">
        <w:rPr>
          <w:rFonts w:ascii="Arial" w:eastAsia="Calibri" w:hAnsi="Arial" w:cs="Arial"/>
          <w:b/>
          <w:lang w:val="pl-PL"/>
        </w:rPr>
        <w:t>PREDSJEDNICA:</w:t>
      </w:r>
    </w:p>
    <w:p w14:paraId="51C50D13" w14:textId="77777777" w:rsidR="00C321E4" w:rsidRPr="001B25A6" w:rsidRDefault="00C321E4" w:rsidP="00C321E4">
      <w:pPr>
        <w:ind w:left="7920" w:firstLine="720"/>
        <w:jc w:val="center"/>
        <w:rPr>
          <w:lang w:val="pl-PL"/>
        </w:rPr>
      </w:pPr>
      <w:r>
        <w:rPr>
          <w:rFonts w:ascii="Arial" w:eastAsia="Calibri" w:hAnsi="Arial" w:cs="Arial"/>
          <w:b/>
          <w:lang w:val="pl-PL"/>
        </w:rPr>
        <w:t>Dajana Šušnja Jasenko</w:t>
      </w:r>
    </w:p>
    <w:p w14:paraId="280AA917" w14:textId="77777777" w:rsidR="00472440" w:rsidRDefault="00472440" w:rsidP="00472440">
      <w:pPr>
        <w:pStyle w:val="Bezproreda"/>
        <w:jc w:val="center"/>
        <w:rPr>
          <w:rFonts w:ascii="Cambria" w:hAnsi="Cambria"/>
          <w:b/>
          <w:sz w:val="24"/>
          <w:szCs w:val="24"/>
          <w:lang w:val="pl-PL"/>
        </w:rPr>
      </w:pPr>
    </w:p>
    <w:p w14:paraId="2C6306C1" w14:textId="6F2CE2EE" w:rsidR="00472440" w:rsidRPr="00472440" w:rsidRDefault="00472440" w:rsidP="00472440">
      <w:pPr>
        <w:pStyle w:val="Bezproreda"/>
        <w:jc w:val="center"/>
        <w:rPr>
          <w:rFonts w:ascii="Cambria" w:hAnsi="Cambria"/>
          <w:b/>
          <w:sz w:val="20"/>
          <w:szCs w:val="20"/>
          <w:lang w:val="pl-PL"/>
        </w:rPr>
      </w:pPr>
      <w:r w:rsidRPr="00472440">
        <w:rPr>
          <w:rFonts w:ascii="Cambria" w:hAnsi="Cambria"/>
          <w:b/>
          <w:sz w:val="20"/>
          <w:szCs w:val="20"/>
          <w:lang w:val="pl-PL"/>
        </w:rPr>
        <w:t>O B R A Z L O Ž E N J E</w:t>
      </w:r>
    </w:p>
    <w:p w14:paraId="6E06E676" w14:textId="77777777" w:rsidR="00472440" w:rsidRPr="00472440" w:rsidRDefault="00472440" w:rsidP="00472440">
      <w:pPr>
        <w:pStyle w:val="Bezproreda"/>
        <w:jc w:val="center"/>
        <w:rPr>
          <w:rFonts w:ascii="Cambria" w:hAnsi="Cambria"/>
          <w:b/>
          <w:sz w:val="20"/>
          <w:szCs w:val="20"/>
          <w:lang w:val="pl-PL"/>
        </w:rPr>
      </w:pPr>
      <w:r w:rsidRPr="00472440">
        <w:rPr>
          <w:rFonts w:ascii="Cambria" w:hAnsi="Cambria"/>
          <w:b/>
          <w:sz w:val="20"/>
          <w:szCs w:val="20"/>
          <w:lang w:val="pl-PL"/>
        </w:rPr>
        <w:t>UZ II. IZMJENE I DOPUNE PRORAČUNA OPĆINE GRAČAC ZA 2025. GODINU</w:t>
      </w:r>
    </w:p>
    <w:p w14:paraId="19C44098" w14:textId="77777777" w:rsidR="00472440" w:rsidRPr="00472440" w:rsidRDefault="00472440" w:rsidP="00472440">
      <w:pPr>
        <w:jc w:val="both"/>
        <w:rPr>
          <w:rFonts w:ascii="Arial" w:hAnsi="Arial" w:cs="Arial"/>
          <w:sz w:val="20"/>
          <w:szCs w:val="20"/>
          <w:u w:val="single"/>
        </w:rPr>
      </w:pPr>
    </w:p>
    <w:p w14:paraId="18EEC749" w14:textId="77777777" w:rsidR="00472440" w:rsidRPr="00472440" w:rsidRDefault="00472440" w:rsidP="00472440">
      <w:pPr>
        <w:spacing w:line="230" w:lineRule="auto"/>
        <w:ind w:right="20" w:firstLine="960"/>
        <w:jc w:val="both"/>
        <w:rPr>
          <w:rFonts w:ascii="Cambria" w:eastAsia="Times New Roman" w:hAnsi="Cambria"/>
          <w:sz w:val="20"/>
          <w:szCs w:val="20"/>
        </w:rPr>
      </w:pPr>
      <w:r w:rsidRPr="00472440">
        <w:rPr>
          <w:rFonts w:ascii="Cambria" w:eastAsia="Times New Roman" w:hAnsi="Cambria"/>
          <w:b/>
          <w:sz w:val="20"/>
          <w:szCs w:val="20"/>
        </w:rPr>
        <w:t xml:space="preserve">Ukupni prihodi i primici </w:t>
      </w:r>
      <w:r w:rsidRPr="00472440">
        <w:rPr>
          <w:rFonts w:ascii="Cambria" w:eastAsia="Times New Roman" w:hAnsi="Cambria"/>
          <w:sz w:val="20"/>
          <w:szCs w:val="20"/>
        </w:rPr>
        <w:t>Proračuna Općine Gračac za 2025. godinu</w:t>
      </w:r>
      <w:r w:rsidRPr="00472440">
        <w:rPr>
          <w:rFonts w:ascii="Cambria" w:eastAsia="Times New Roman" w:hAnsi="Cambria"/>
          <w:b/>
          <w:sz w:val="20"/>
          <w:szCs w:val="20"/>
        </w:rPr>
        <w:t xml:space="preserve"> </w:t>
      </w:r>
      <w:r w:rsidRPr="00472440">
        <w:rPr>
          <w:rFonts w:ascii="Cambria" w:eastAsia="Times New Roman" w:hAnsi="Cambria"/>
          <w:sz w:val="20"/>
          <w:szCs w:val="20"/>
        </w:rPr>
        <w:t>predloženim</w:t>
      </w:r>
      <w:r w:rsidRPr="00472440">
        <w:rPr>
          <w:rFonts w:ascii="Cambria" w:eastAsia="Times New Roman" w:hAnsi="Cambria"/>
          <w:b/>
          <w:sz w:val="20"/>
          <w:szCs w:val="20"/>
        </w:rPr>
        <w:t xml:space="preserve"> </w:t>
      </w:r>
      <w:r w:rsidRPr="00472440">
        <w:rPr>
          <w:rFonts w:ascii="Cambria" w:eastAsia="Times New Roman" w:hAnsi="Cambria"/>
          <w:sz w:val="20"/>
          <w:szCs w:val="20"/>
        </w:rPr>
        <w:t xml:space="preserve">Izmjenama i dopunama povećavaju se za </w:t>
      </w:r>
      <w:r w:rsidRPr="00472440">
        <w:rPr>
          <w:rFonts w:ascii="Cambria" w:eastAsia="Times New Roman" w:hAnsi="Cambria"/>
          <w:b/>
          <w:bCs/>
          <w:sz w:val="20"/>
          <w:szCs w:val="20"/>
        </w:rPr>
        <w:t>90.754,98</w:t>
      </w:r>
      <w:r w:rsidRPr="00472440">
        <w:rPr>
          <w:rFonts w:ascii="Cambria" w:eastAsia="Times New Roman" w:hAnsi="Cambria"/>
          <w:sz w:val="20"/>
          <w:szCs w:val="20"/>
        </w:rPr>
        <w:t xml:space="preserve"> </w:t>
      </w:r>
      <w:r w:rsidRPr="00472440">
        <w:rPr>
          <w:rFonts w:ascii="Cambria" w:eastAsia="Times New Roman" w:hAnsi="Cambria"/>
          <w:b/>
          <w:bCs/>
          <w:sz w:val="20"/>
          <w:szCs w:val="20"/>
        </w:rPr>
        <w:t>EUR</w:t>
      </w:r>
      <w:r w:rsidRPr="00472440">
        <w:rPr>
          <w:rFonts w:ascii="Cambria" w:eastAsia="Times New Roman" w:hAnsi="Cambria"/>
          <w:sz w:val="20"/>
          <w:szCs w:val="20"/>
        </w:rPr>
        <w:t xml:space="preserve"> , ili za 1,35% u odnosu na plan, te iznose </w:t>
      </w:r>
      <w:r w:rsidRPr="00472440">
        <w:rPr>
          <w:rFonts w:ascii="Cambria" w:eastAsia="Times New Roman" w:hAnsi="Cambria"/>
          <w:b/>
          <w:sz w:val="20"/>
          <w:szCs w:val="20"/>
        </w:rPr>
        <w:t>6.823.401,78 EUR</w:t>
      </w:r>
      <w:r w:rsidRPr="00472440">
        <w:rPr>
          <w:rFonts w:ascii="Cambria" w:eastAsia="Times New Roman" w:hAnsi="Cambria"/>
          <w:sz w:val="20"/>
          <w:szCs w:val="20"/>
        </w:rPr>
        <w:t>.</w:t>
      </w:r>
    </w:p>
    <w:p w14:paraId="4C1E0A43" w14:textId="108F4897" w:rsidR="00472440" w:rsidRPr="00472440" w:rsidRDefault="00472440" w:rsidP="00472440">
      <w:pPr>
        <w:spacing w:line="230" w:lineRule="auto"/>
        <w:ind w:right="20" w:firstLine="960"/>
        <w:jc w:val="both"/>
        <w:rPr>
          <w:rFonts w:ascii="Cambria" w:eastAsia="Times New Roman" w:hAnsi="Cambria"/>
          <w:sz w:val="20"/>
          <w:szCs w:val="20"/>
        </w:rPr>
      </w:pPr>
      <w:r w:rsidRPr="00472440">
        <w:rPr>
          <w:rFonts w:ascii="Cambria" w:eastAsia="Times New Roman" w:hAnsi="Cambria"/>
          <w:b/>
          <w:sz w:val="20"/>
          <w:szCs w:val="20"/>
        </w:rPr>
        <w:t>Proračunski rashodi i izdaci</w:t>
      </w:r>
      <w:r w:rsidRPr="00472440">
        <w:rPr>
          <w:rFonts w:ascii="Cambria" w:eastAsia="Times New Roman" w:hAnsi="Cambria"/>
          <w:sz w:val="20"/>
          <w:szCs w:val="20"/>
        </w:rPr>
        <w:t xml:space="preserve"> predloženim Izmjenama</w:t>
      </w:r>
      <w:r w:rsidRPr="00472440">
        <w:rPr>
          <w:rFonts w:ascii="Cambria" w:eastAsia="Times New Roman" w:hAnsi="Cambria"/>
          <w:b/>
          <w:sz w:val="20"/>
          <w:szCs w:val="20"/>
        </w:rPr>
        <w:t xml:space="preserve"> </w:t>
      </w:r>
      <w:r w:rsidRPr="00472440">
        <w:rPr>
          <w:rFonts w:ascii="Cambria" w:eastAsia="Times New Roman" w:hAnsi="Cambria"/>
          <w:sz w:val="20"/>
          <w:szCs w:val="20"/>
        </w:rPr>
        <w:t xml:space="preserve">povećavaju se za </w:t>
      </w:r>
      <w:r w:rsidRPr="00472440">
        <w:rPr>
          <w:rFonts w:ascii="Cambria" w:eastAsia="Times New Roman" w:hAnsi="Cambria"/>
          <w:b/>
          <w:bCs/>
          <w:sz w:val="20"/>
          <w:szCs w:val="20"/>
        </w:rPr>
        <w:t>90.754,98</w:t>
      </w:r>
      <w:r w:rsidRPr="00472440">
        <w:rPr>
          <w:rFonts w:ascii="Cambria" w:eastAsia="Times New Roman" w:hAnsi="Cambria"/>
          <w:sz w:val="20"/>
          <w:szCs w:val="20"/>
        </w:rPr>
        <w:t xml:space="preserve"> , ili za 1,35% u odnosu na plan, te iznose </w:t>
      </w:r>
      <w:r w:rsidRPr="00472440">
        <w:rPr>
          <w:rFonts w:ascii="Cambria" w:eastAsia="Times New Roman" w:hAnsi="Cambria"/>
          <w:b/>
          <w:sz w:val="20"/>
          <w:szCs w:val="20"/>
        </w:rPr>
        <w:t>6.823.401,78 EUR</w:t>
      </w:r>
      <w:r w:rsidRPr="00472440">
        <w:rPr>
          <w:rFonts w:ascii="Cambria" w:eastAsia="Times New Roman" w:hAnsi="Cambria"/>
          <w:sz w:val="20"/>
          <w:szCs w:val="20"/>
        </w:rPr>
        <w:t>.</w:t>
      </w:r>
    </w:p>
    <w:p w14:paraId="377C9324" w14:textId="77777777" w:rsidR="00472440" w:rsidRPr="00472440" w:rsidRDefault="00472440" w:rsidP="00472440">
      <w:pPr>
        <w:spacing w:line="230" w:lineRule="auto"/>
        <w:ind w:firstLine="960"/>
        <w:jc w:val="center"/>
        <w:rPr>
          <w:rFonts w:ascii="Cambria" w:eastAsia="Times New Roman" w:hAnsi="Cambria"/>
          <w:sz w:val="20"/>
          <w:szCs w:val="20"/>
        </w:rPr>
      </w:pPr>
    </w:p>
    <w:p w14:paraId="4125AE02" w14:textId="77777777" w:rsidR="00472440" w:rsidRPr="00472440" w:rsidRDefault="00472440" w:rsidP="00472440">
      <w:pPr>
        <w:spacing w:line="230" w:lineRule="auto"/>
        <w:ind w:firstLine="960"/>
        <w:jc w:val="center"/>
        <w:rPr>
          <w:rFonts w:ascii="Cambria" w:eastAsia="Times New Roman" w:hAnsi="Cambria"/>
          <w:b/>
          <w:sz w:val="20"/>
          <w:szCs w:val="20"/>
          <w:lang w:eastAsia="hr-HR"/>
        </w:rPr>
      </w:pPr>
      <w:r w:rsidRPr="00472440">
        <w:rPr>
          <w:rFonts w:ascii="Cambria" w:eastAsia="Times New Roman" w:hAnsi="Cambria"/>
          <w:b/>
          <w:sz w:val="20"/>
          <w:szCs w:val="20"/>
        </w:rPr>
        <w:t>OPĆI DIO</w:t>
      </w:r>
    </w:p>
    <w:p w14:paraId="5D916C13"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 xml:space="preserve"> RAČUN PRIHODA I RASHODA</w:t>
      </w:r>
    </w:p>
    <w:p w14:paraId="2EEBFD94"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PRIHODI POSLOVANJA</w:t>
      </w:r>
    </w:p>
    <w:p w14:paraId="2E6BE717" w14:textId="77777777" w:rsidR="00472440" w:rsidRPr="00472440" w:rsidRDefault="00472440" w:rsidP="00472440">
      <w:pPr>
        <w:spacing w:line="0" w:lineRule="atLeast"/>
        <w:jc w:val="both"/>
        <w:rPr>
          <w:rFonts w:ascii="Cambria" w:eastAsia="Times New Roman" w:hAnsi="Cambria"/>
          <w:bCs/>
          <w:sz w:val="20"/>
          <w:szCs w:val="20"/>
        </w:rPr>
      </w:pPr>
      <w:r w:rsidRPr="00472440">
        <w:rPr>
          <w:rFonts w:ascii="Cambria" w:eastAsia="Times New Roman" w:hAnsi="Cambria"/>
          <w:bCs/>
          <w:sz w:val="20"/>
          <w:szCs w:val="20"/>
        </w:rPr>
        <w:t>Ukupni prihodi povećani su za 90.754,98 EUR, odnosno 1,35 %, čime novi plan iznosi 6.823.401,78 EUR.</w:t>
      </w:r>
    </w:p>
    <w:p w14:paraId="7C8D2C67" w14:textId="77777777" w:rsidR="00472440" w:rsidRPr="00472440" w:rsidRDefault="00472440" w:rsidP="00472440">
      <w:pPr>
        <w:spacing w:line="18" w:lineRule="exact"/>
        <w:jc w:val="both"/>
        <w:rPr>
          <w:rFonts w:ascii="Cambria" w:eastAsia="Times New Roman" w:hAnsi="Cambria"/>
          <w:sz w:val="20"/>
          <w:szCs w:val="20"/>
        </w:rPr>
      </w:pPr>
    </w:p>
    <w:p w14:paraId="4EED5D75" w14:textId="77777777" w:rsidR="00472440" w:rsidRPr="00472440" w:rsidRDefault="00472440" w:rsidP="00472440">
      <w:pPr>
        <w:spacing w:line="23" w:lineRule="exact"/>
        <w:jc w:val="both"/>
        <w:rPr>
          <w:rFonts w:ascii="Cambria" w:eastAsia="Times New Roman" w:hAnsi="Cambria"/>
          <w:sz w:val="20"/>
          <w:szCs w:val="20"/>
        </w:rPr>
      </w:pPr>
    </w:p>
    <w:p w14:paraId="03273D08" w14:textId="77777777" w:rsidR="00472440" w:rsidRPr="00472440" w:rsidRDefault="00472440" w:rsidP="00472440">
      <w:pPr>
        <w:spacing w:line="232" w:lineRule="auto"/>
        <w:ind w:left="360" w:right="20"/>
        <w:jc w:val="both"/>
        <w:rPr>
          <w:rFonts w:ascii="Cambria" w:eastAsia="Times New Roman" w:hAnsi="Cambria"/>
          <w:sz w:val="20"/>
          <w:szCs w:val="20"/>
        </w:rPr>
      </w:pPr>
      <w:r w:rsidRPr="00472440">
        <w:rPr>
          <w:rFonts w:ascii="Cambria" w:eastAsia="Times New Roman" w:hAnsi="Cambria"/>
          <w:sz w:val="20"/>
          <w:szCs w:val="20"/>
        </w:rPr>
        <w:t xml:space="preserve">Prihodi poslovanja po skupinama mijenjaju se na sljedeći način: </w:t>
      </w:r>
    </w:p>
    <w:p w14:paraId="135D021F"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Prihodi od poreza (61)</w:t>
      </w:r>
      <w:r w:rsidRPr="00472440">
        <w:rPr>
          <w:rFonts w:ascii="Cambria" w:eastAsia="Times New Roman" w:hAnsi="Cambria"/>
          <w:sz w:val="20"/>
          <w:szCs w:val="20"/>
          <w:lang w:val="pl-PL"/>
        </w:rPr>
        <w:t xml:space="preserve"> – porast za </w:t>
      </w:r>
      <w:r w:rsidRPr="00472440">
        <w:rPr>
          <w:rFonts w:ascii="Cambria" w:eastAsia="Times New Roman" w:hAnsi="Cambria"/>
          <w:b/>
          <w:bCs/>
          <w:sz w:val="20"/>
          <w:szCs w:val="20"/>
          <w:lang w:val="pl-PL"/>
        </w:rPr>
        <w:t>16.012,49 EUR (1,74 %)</w:t>
      </w:r>
      <w:r w:rsidRPr="00472440">
        <w:rPr>
          <w:rFonts w:ascii="Cambria" w:eastAsia="Times New Roman" w:hAnsi="Cambria"/>
          <w:sz w:val="20"/>
          <w:szCs w:val="20"/>
          <w:lang w:val="pl-PL"/>
        </w:rPr>
        <w:t>.</w:t>
      </w:r>
    </w:p>
    <w:p w14:paraId="72272B2A"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Pomoći iz inozemstva i subjekata unutar općeg proračuna (63)</w:t>
      </w:r>
      <w:r w:rsidRPr="00472440">
        <w:rPr>
          <w:rFonts w:ascii="Cambria" w:eastAsia="Times New Roman" w:hAnsi="Cambria"/>
          <w:sz w:val="20"/>
          <w:szCs w:val="20"/>
          <w:lang w:val="pl-PL"/>
        </w:rPr>
        <w:t xml:space="preserve"> –   povećanje za </w:t>
      </w:r>
      <w:r w:rsidRPr="00472440">
        <w:rPr>
          <w:rFonts w:ascii="Cambria" w:eastAsia="Times New Roman" w:hAnsi="Cambria"/>
          <w:b/>
          <w:bCs/>
          <w:sz w:val="20"/>
          <w:szCs w:val="20"/>
          <w:lang w:val="pl-PL"/>
        </w:rPr>
        <w:t>41.792,49 EUR (1,06 %)</w:t>
      </w:r>
      <w:r w:rsidRPr="00472440">
        <w:rPr>
          <w:rFonts w:ascii="Cambria" w:eastAsia="Times New Roman" w:hAnsi="Cambria"/>
          <w:sz w:val="20"/>
          <w:szCs w:val="20"/>
          <w:lang w:val="pl-PL"/>
        </w:rPr>
        <w:t>.</w:t>
      </w:r>
    </w:p>
    <w:p w14:paraId="63AFDB2C"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Prihodi od upravnih i administrativnih pristojbi (65)</w:t>
      </w:r>
      <w:r w:rsidRPr="00472440">
        <w:rPr>
          <w:rFonts w:ascii="Cambria" w:eastAsia="Times New Roman" w:hAnsi="Cambria"/>
          <w:sz w:val="20"/>
          <w:szCs w:val="20"/>
          <w:lang w:val="pl-PL"/>
        </w:rPr>
        <w:t xml:space="preserve"> – povećanje za </w:t>
      </w:r>
      <w:r w:rsidRPr="00472440">
        <w:rPr>
          <w:rFonts w:ascii="Cambria" w:eastAsia="Times New Roman" w:hAnsi="Cambria"/>
          <w:b/>
          <w:bCs/>
          <w:sz w:val="20"/>
          <w:szCs w:val="20"/>
          <w:lang w:val="pl-PL"/>
        </w:rPr>
        <w:t>69.482,00 EUR (12,02 %)</w:t>
      </w:r>
      <w:r w:rsidRPr="00472440">
        <w:rPr>
          <w:rFonts w:ascii="Cambria" w:eastAsia="Times New Roman" w:hAnsi="Cambria"/>
          <w:sz w:val="20"/>
          <w:szCs w:val="20"/>
          <w:lang w:val="pl-PL"/>
        </w:rPr>
        <w:t>.</w:t>
      </w:r>
    </w:p>
    <w:p w14:paraId="6C781CFE"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Prihodi od imovine (64)</w:t>
      </w:r>
      <w:r w:rsidRPr="00472440">
        <w:rPr>
          <w:rFonts w:ascii="Cambria" w:eastAsia="Times New Roman" w:hAnsi="Cambria"/>
          <w:sz w:val="20"/>
          <w:szCs w:val="20"/>
          <w:lang w:val="pl-PL"/>
        </w:rPr>
        <w:t xml:space="preserve"> – smanjeni za </w:t>
      </w:r>
      <w:r w:rsidRPr="00472440">
        <w:rPr>
          <w:rFonts w:ascii="Cambria" w:eastAsia="Times New Roman" w:hAnsi="Cambria"/>
          <w:b/>
          <w:bCs/>
          <w:sz w:val="20"/>
          <w:szCs w:val="20"/>
          <w:lang w:val="pl-PL"/>
        </w:rPr>
        <w:t>25.532,00 EUR (-2,13 %)</w:t>
      </w:r>
      <w:r w:rsidRPr="00472440">
        <w:rPr>
          <w:rFonts w:ascii="Cambria" w:eastAsia="Times New Roman" w:hAnsi="Cambria"/>
          <w:sz w:val="20"/>
          <w:szCs w:val="20"/>
          <w:lang w:val="pl-PL"/>
        </w:rPr>
        <w:t xml:space="preserve">. </w:t>
      </w:r>
    </w:p>
    <w:p w14:paraId="56FD3FB2" w14:textId="77777777" w:rsidR="00472440" w:rsidRPr="00472440" w:rsidRDefault="00472440" w:rsidP="00472440">
      <w:pPr>
        <w:numPr>
          <w:ilvl w:val="0"/>
          <w:numId w:val="4"/>
        </w:numPr>
        <w:spacing w:after="200" w:line="232" w:lineRule="auto"/>
        <w:rPr>
          <w:rFonts w:ascii="Cambria" w:eastAsia="Times New Roman" w:hAnsi="Cambria"/>
          <w:sz w:val="20"/>
          <w:szCs w:val="20"/>
        </w:rPr>
      </w:pPr>
      <w:r w:rsidRPr="00472440">
        <w:rPr>
          <w:rFonts w:ascii="Cambria" w:eastAsia="Times New Roman" w:hAnsi="Cambria"/>
          <w:b/>
          <w:bCs/>
          <w:sz w:val="20"/>
          <w:szCs w:val="20"/>
        </w:rPr>
        <w:lastRenderedPageBreak/>
        <w:t>Prihodi od prodaje nefinancijske imovine</w:t>
      </w:r>
      <w:r w:rsidRPr="00472440">
        <w:rPr>
          <w:rFonts w:ascii="Cambria" w:eastAsia="Times New Roman" w:hAnsi="Cambria"/>
          <w:sz w:val="20"/>
          <w:szCs w:val="20"/>
        </w:rPr>
        <w:t xml:space="preserve"> </w:t>
      </w:r>
      <w:r w:rsidRPr="00472440">
        <w:rPr>
          <w:rFonts w:ascii="Cambria" w:eastAsia="Times New Roman" w:hAnsi="Cambria"/>
          <w:b/>
          <w:bCs/>
          <w:sz w:val="20"/>
          <w:szCs w:val="20"/>
        </w:rPr>
        <w:t>( račun 7</w:t>
      </w:r>
      <w:r w:rsidRPr="00472440">
        <w:rPr>
          <w:rFonts w:ascii="Cambria" w:eastAsia="Times New Roman" w:hAnsi="Cambria"/>
          <w:sz w:val="20"/>
          <w:szCs w:val="20"/>
        </w:rPr>
        <w:t xml:space="preserve"> ) umanjuju se za 11.000,00 ili 21,07% te iznose 41.200,00 EUR. </w:t>
      </w:r>
    </w:p>
    <w:p w14:paraId="7B2B556A" w14:textId="77777777" w:rsidR="00472440" w:rsidRPr="00472440" w:rsidRDefault="00472440" w:rsidP="00472440">
      <w:pPr>
        <w:spacing w:line="232" w:lineRule="auto"/>
        <w:jc w:val="both"/>
        <w:rPr>
          <w:rFonts w:ascii="Cambria" w:eastAsia="Times New Roman" w:hAnsi="Cambria"/>
          <w:sz w:val="20"/>
          <w:szCs w:val="20"/>
        </w:rPr>
      </w:pPr>
    </w:p>
    <w:p w14:paraId="4878B04E" w14:textId="77777777" w:rsidR="00472440" w:rsidRPr="00472440" w:rsidRDefault="00472440" w:rsidP="00472440">
      <w:pPr>
        <w:spacing w:line="232" w:lineRule="auto"/>
        <w:jc w:val="both"/>
        <w:rPr>
          <w:rFonts w:ascii="Cambria" w:eastAsia="Times New Roman" w:hAnsi="Cambria"/>
          <w:sz w:val="20"/>
          <w:szCs w:val="20"/>
        </w:rPr>
      </w:pPr>
    </w:p>
    <w:p w14:paraId="59107049"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RASHODI POSLOVANJA</w:t>
      </w:r>
    </w:p>
    <w:p w14:paraId="66B07317" w14:textId="77777777" w:rsidR="00472440" w:rsidRPr="00472440" w:rsidRDefault="00472440" w:rsidP="00472440">
      <w:pPr>
        <w:spacing w:line="6" w:lineRule="exact"/>
        <w:jc w:val="both"/>
        <w:rPr>
          <w:rFonts w:ascii="Cambria" w:eastAsia="Times New Roman" w:hAnsi="Cambria"/>
          <w:sz w:val="20"/>
          <w:szCs w:val="20"/>
        </w:rPr>
      </w:pPr>
    </w:p>
    <w:p w14:paraId="1A3C19A4" w14:textId="77777777" w:rsidR="00472440" w:rsidRPr="00472440" w:rsidRDefault="00472440" w:rsidP="00472440">
      <w:pPr>
        <w:tabs>
          <w:tab w:val="left" w:pos="1960"/>
          <w:tab w:val="left" w:pos="3260"/>
          <w:tab w:val="left" w:pos="4120"/>
          <w:tab w:val="left" w:pos="4520"/>
          <w:tab w:val="left" w:pos="5800"/>
          <w:tab w:val="left" w:pos="6180"/>
          <w:tab w:val="left" w:pos="6980"/>
          <w:tab w:val="left" w:pos="7300"/>
          <w:tab w:val="left" w:pos="8180"/>
          <w:tab w:val="left" w:pos="8580"/>
        </w:tabs>
        <w:spacing w:after="0" w:line="0" w:lineRule="atLeast"/>
        <w:ind w:left="960"/>
        <w:jc w:val="both"/>
        <w:rPr>
          <w:rFonts w:ascii="Cambria" w:eastAsia="Times New Roman" w:hAnsi="Cambria"/>
          <w:sz w:val="20"/>
          <w:szCs w:val="20"/>
        </w:rPr>
      </w:pPr>
      <w:r w:rsidRPr="00472440">
        <w:rPr>
          <w:rFonts w:ascii="Cambria" w:eastAsia="Times New Roman" w:hAnsi="Cambria"/>
          <w:b/>
          <w:sz w:val="20"/>
          <w:szCs w:val="20"/>
        </w:rPr>
        <w:t>Rashodi</w:t>
      </w:r>
      <w:r w:rsidRPr="00472440">
        <w:rPr>
          <w:rFonts w:ascii="Cambria" w:eastAsia="Times New Roman" w:hAnsi="Cambria"/>
          <w:b/>
          <w:sz w:val="20"/>
          <w:szCs w:val="20"/>
        </w:rPr>
        <w:tab/>
        <w:t>poslovanja</w:t>
      </w:r>
      <w:r w:rsidRPr="00472440">
        <w:rPr>
          <w:rFonts w:ascii="Cambria" w:eastAsia="Times New Roman" w:hAnsi="Cambria"/>
          <w:b/>
          <w:sz w:val="20"/>
          <w:szCs w:val="20"/>
        </w:rPr>
        <w:tab/>
        <w:t>(račun</w:t>
      </w:r>
      <w:r w:rsidRPr="00472440">
        <w:rPr>
          <w:rFonts w:ascii="Cambria" w:eastAsia="Times New Roman" w:hAnsi="Cambria"/>
          <w:b/>
          <w:sz w:val="20"/>
          <w:szCs w:val="20"/>
        </w:rPr>
        <w:tab/>
        <w:t>3)</w:t>
      </w:r>
      <w:r w:rsidRPr="00472440">
        <w:rPr>
          <w:rFonts w:ascii="Cambria" w:eastAsia="Times New Roman" w:hAnsi="Cambria"/>
          <w:sz w:val="20"/>
          <w:szCs w:val="20"/>
        </w:rPr>
        <w:tab/>
        <w:t>povećavaju  se  za 144.982,49 EUR ili  3,14% u odnosu na plan.</w:t>
      </w:r>
    </w:p>
    <w:p w14:paraId="0EB06BB8" w14:textId="77777777" w:rsidR="00472440" w:rsidRPr="00472440" w:rsidRDefault="00472440" w:rsidP="00472440">
      <w:pPr>
        <w:tabs>
          <w:tab w:val="left" w:pos="1960"/>
          <w:tab w:val="left" w:pos="3260"/>
          <w:tab w:val="left" w:pos="4120"/>
          <w:tab w:val="left" w:pos="4520"/>
          <w:tab w:val="left" w:pos="5800"/>
          <w:tab w:val="left" w:pos="6180"/>
          <w:tab w:val="left" w:pos="6980"/>
          <w:tab w:val="left" w:pos="7300"/>
          <w:tab w:val="left" w:pos="8180"/>
          <w:tab w:val="left" w:pos="8580"/>
        </w:tabs>
        <w:spacing w:after="0" w:line="0" w:lineRule="atLeast"/>
        <w:ind w:left="960"/>
        <w:jc w:val="both"/>
        <w:rPr>
          <w:rFonts w:ascii="Cambria" w:eastAsia="Times New Roman" w:hAnsi="Cambria"/>
          <w:sz w:val="20"/>
          <w:szCs w:val="20"/>
        </w:rPr>
      </w:pPr>
    </w:p>
    <w:p w14:paraId="21211BBB" w14:textId="77777777" w:rsidR="00472440" w:rsidRPr="00472440" w:rsidRDefault="00472440" w:rsidP="00472440">
      <w:pPr>
        <w:spacing w:line="232" w:lineRule="auto"/>
        <w:jc w:val="both"/>
        <w:rPr>
          <w:rFonts w:ascii="Cambria" w:eastAsia="Times New Roman" w:hAnsi="Cambria"/>
          <w:sz w:val="20"/>
          <w:szCs w:val="20"/>
        </w:rPr>
      </w:pPr>
      <w:r w:rsidRPr="00472440">
        <w:rPr>
          <w:rFonts w:ascii="Cambria" w:eastAsia="Times New Roman" w:hAnsi="Cambria"/>
          <w:sz w:val="20"/>
          <w:szCs w:val="20"/>
        </w:rPr>
        <w:t>Ukupni rashodi po skupinama mijenjaju se na sljedeći način:</w:t>
      </w:r>
    </w:p>
    <w:p w14:paraId="0E319D05" w14:textId="77777777" w:rsidR="00472440" w:rsidRPr="00472440" w:rsidRDefault="00472440" w:rsidP="00472440">
      <w:pPr>
        <w:numPr>
          <w:ilvl w:val="0"/>
          <w:numId w:val="1"/>
        </w:numPr>
        <w:spacing w:after="200" w:line="232" w:lineRule="auto"/>
        <w:jc w:val="both"/>
        <w:rPr>
          <w:rFonts w:ascii="Cambria" w:eastAsia="Times New Roman" w:hAnsi="Cambria"/>
          <w:b/>
          <w:sz w:val="20"/>
          <w:szCs w:val="20"/>
        </w:rPr>
      </w:pPr>
      <w:r w:rsidRPr="00472440">
        <w:rPr>
          <w:rFonts w:ascii="Cambria" w:eastAsia="Times New Roman" w:hAnsi="Cambria"/>
          <w:b/>
          <w:sz w:val="20"/>
          <w:szCs w:val="20"/>
        </w:rPr>
        <w:t xml:space="preserve">Rashodi za zaposlene – skupina 31 </w:t>
      </w:r>
      <w:r w:rsidRPr="00472440">
        <w:rPr>
          <w:rFonts w:ascii="Cambria" w:eastAsia="Times New Roman" w:hAnsi="Cambria"/>
          <w:sz w:val="20"/>
          <w:szCs w:val="20"/>
        </w:rPr>
        <w:t xml:space="preserve">povećava se za 26.000,00 EUR ili 1,40% .  Ovo povećanje se odnosi na povećanje stavki na plaćama proračunskih korisnika. </w:t>
      </w:r>
    </w:p>
    <w:p w14:paraId="20617241" w14:textId="77777777" w:rsidR="00472440" w:rsidRPr="00472440" w:rsidRDefault="00472440" w:rsidP="00472440">
      <w:pPr>
        <w:numPr>
          <w:ilvl w:val="0"/>
          <w:numId w:val="1"/>
        </w:numPr>
        <w:spacing w:after="200" w:line="232" w:lineRule="auto"/>
        <w:jc w:val="both"/>
        <w:rPr>
          <w:rFonts w:ascii="Cambria" w:eastAsia="Times New Roman" w:hAnsi="Cambria"/>
          <w:sz w:val="20"/>
          <w:szCs w:val="20"/>
        </w:rPr>
      </w:pPr>
      <w:r w:rsidRPr="00472440">
        <w:rPr>
          <w:rFonts w:ascii="Cambria" w:eastAsia="Times New Roman" w:hAnsi="Cambria"/>
          <w:b/>
          <w:bCs/>
          <w:sz w:val="20"/>
          <w:szCs w:val="20"/>
        </w:rPr>
        <w:t xml:space="preserve">Materijalni rashodi – skupina 32 </w:t>
      </w:r>
      <w:r w:rsidRPr="00472440">
        <w:rPr>
          <w:rFonts w:ascii="Cambria" w:eastAsia="Times New Roman" w:hAnsi="Cambria"/>
          <w:sz w:val="20"/>
          <w:szCs w:val="20"/>
        </w:rPr>
        <w:t>povećavaju se za 123.564,49 EUR ili 7,74% -</w:t>
      </w:r>
      <w:r w:rsidRPr="00472440">
        <w:rPr>
          <w:rFonts w:ascii="Segoe UI" w:hAnsi="Segoe UI" w:cs="Segoe UI"/>
          <w:color w:val="0D0D0D"/>
          <w:sz w:val="20"/>
          <w:szCs w:val="20"/>
          <w:shd w:val="clear" w:color="auto" w:fill="FFFFFF"/>
        </w:rPr>
        <w:t xml:space="preserve"> </w:t>
      </w:r>
      <w:r w:rsidRPr="00472440">
        <w:rPr>
          <w:rFonts w:ascii="Cambria" w:eastAsia="Times New Roman" w:hAnsi="Cambria"/>
          <w:sz w:val="20"/>
          <w:szCs w:val="20"/>
        </w:rPr>
        <w:t xml:space="preserve">Ovo povećanje odnosi se na rashode i usluge koje su nužne za redovno obavljanje djelatnosti Jedinstvenog upravnog odjela. </w:t>
      </w:r>
    </w:p>
    <w:p w14:paraId="5568EC3F" w14:textId="77777777" w:rsidR="00472440" w:rsidRPr="00472440" w:rsidRDefault="00472440" w:rsidP="00472440">
      <w:pPr>
        <w:numPr>
          <w:ilvl w:val="0"/>
          <w:numId w:val="1"/>
        </w:numPr>
        <w:spacing w:after="200" w:line="232" w:lineRule="auto"/>
        <w:jc w:val="both"/>
        <w:rPr>
          <w:rFonts w:ascii="Cambria" w:eastAsia="Times New Roman" w:hAnsi="Cambria"/>
          <w:sz w:val="20"/>
          <w:szCs w:val="20"/>
        </w:rPr>
      </w:pPr>
      <w:r w:rsidRPr="00472440">
        <w:rPr>
          <w:rFonts w:ascii="Cambria" w:eastAsia="Times New Roman" w:hAnsi="Cambria"/>
          <w:b/>
          <w:bCs/>
          <w:sz w:val="20"/>
          <w:szCs w:val="20"/>
        </w:rPr>
        <w:t xml:space="preserve">Financijski rashodi – skupina 34 </w:t>
      </w:r>
      <w:r w:rsidRPr="00472440">
        <w:rPr>
          <w:rFonts w:ascii="Cambria" w:eastAsia="Times New Roman" w:hAnsi="Cambria"/>
          <w:sz w:val="20"/>
          <w:szCs w:val="20"/>
        </w:rPr>
        <w:t>povećavaju se za 124,00 EUR ili 1,21%.</w:t>
      </w:r>
      <w:r w:rsidRPr="00472440">
        <w:rPr>
          <w:rFonts w:ascii="Segoe UI" w:hAnsi="Segoe UI" w:cs="Segoe UI"/>
          <w:color w:val="0D0D0D"/>
          <w:sz w:val="20"/>
          <w:szCs w:val="20"/>
          <w:shd w:val="clear" w:color="auto" w:fill="FFFFFF"/>
        </w:rPr>
        <w:t xml:space="preserve"> </w:t>
      </w:r>
      <w:r w:rsidRPr="00472440">
        <w:rPr>
          <w:rFonts w:ascii="Cambria" w:eastAsia="Times New Roman" w:hAnsi="Cambria"/>
          <w:sz w:val="20"/>
          <w:szCs w:val="20"/>
        </w:rPr>
        <w:t>Odnosi se na troškove financijskih usluga, uključujući kamate i druge slične izdatke koji su rezultat upravljanja proračunskim sredstvima i financijskim obvezama.</w:t>
      </w:r>
    </w:p>
    <w:p w14:paraId="353C156A" w14:textId="77777777" w:rsidR="00472440" w:rsidRPr="00472440" w:rsidRDefault="00472440" w:rsidP="00472440">
      <w:pPr>
        <w:numPr>
          <w:ilvl w:val="0"/>
          <w:numId w:val="1"/>
        </w:numPr>
        <w:spacing w:after="200" w:line="232" w:lineRule="auto"/>
        <w:jc w:val="both"/>
        <w:rPr>
          <w:rFonts w:ascii="Cambria" w:eastAsia="Times New Roman" w:hAnsi="Cambria"/>
          <w:sz w:val="20"/>
          <w:szCs w:val="20"/>
        </w:rPr>
      </w:pPr>
      <w:r w:rsidRPr="00472440">
        <w:rPr>
          <w:rFonts w:ascii="Cambria" w:eastAsia="Times New Roman" w:hAnsi="Cambria"/>
          <w:b/>
          <w:bCs/>
          <w:sz w:val="20"/>
          <w:szCs w:val="20"/>
        </w:rPr>
        <w:t xml:space="preserve">Naknade građanima i kućanstvima – skupina 37 </w:t>
      </w:r>
      <w:r w:rsidRPr="00472440">
        <w:rPr>
          <w:rFonts w:ascii="Cambria" w:eastAsia="Times New Roman" w:hAnsi="Cambria"/>
          <w:sz w:val="20"/>
          <w:szCs w:val="20"/>
        </w:rPr>
        <w:t>smanjuju se za 4.760,00 EUR ili za 2,65%.Ovaj pad nastao je kao rezultat realizacije planiranih sredstava, koja su u manjoj mjeri iskorištena nego što je prvobitno predviđeno.</w:t>
      </w:r>
    </w:p>
    <w:p w14:paraId="5D0E45E5" w14:textId="77777777" w:rsidR="00472440" w:rsidRPr="00472440" w:rsidRDefault="00472440" w:rsidP="00472440">
      <w:pPr>
        <w:tabs>
          <w:tab w:val="left" w:pos="1245"/>
        </w:tabs>
        <w:spacing w:line="24" w:lineRule="exact"/>
        <w:jc w:val="both"/>
        <w:rPr>
          <w:rFonts w:ascii="Cambria" w:eastAsia="Times New Roman" w:hAnsi="Cambria"/>
          <w:sz w:val="20"/>
          <w:szCs w:val="20"/>
        </w:rPr>
      </w:pPr>
      <w:r w:rsidRPr="00472440">
        <w:rPr>
          <w:rFonts w:ascii="Cambria" w:eastAsia="Times New Roman" w:hAnsi="Cambria"/>
          <w:sz w:val="20"/>
          <w:szCs w:val="20"/>
        </w:rPr>
        <w:tab/>
      </w:r>
    </w:p>
    <w:p w14:paraId="079C397D"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RASHODI ZA NABAVU NEFINANCIJSKE IMOVINE</w:t>
      </w:r>
    </w:p>
    <w:p w14:paraId="0F5614FA" w14:textId="77777777" w:rsidR="00472440" w:rsidRPr="00472440" w:rsidRDefault="00472440" w:rsidP="00472440">
      <w:pPr>
        <w:spacing w:line="21" w:lineRule="exact"/>
        <w:jc w:val="both"/>
        <w:rPr>
          <w:rFonts w:ascii="Cambria" w:eastAsia="Times New Roman" w:hAnsi="Cambria"/>
          <w:sz w:val="20"/>
          <w:szCs w:val="20"/>
        </w:rPr>
      </w:pPr>
    </w:p>
    <w:p w14:paraId="746F86DF" w14:textId="77777777" w:rsidR="00472440" w:rsidRPr="00472440" w:rsidRDefault="00472440" w:rsidP="00472440">
      <w:pPr>
        <w:spacing w:line="232" w:lineRule="auto"/>
        <w:ind w:right="300" w:firstLine="1008"/>
        <w:jc w:val="both"/>
        <w:rPr>
          <w:rFonts w:ascii="Cambria" w:eastAsia="Times New Roman" w:hAnsi="Cambria"/>
          <w:sz w:val="20"/>
          <w:szCs w:val="20"/>
        </w:rPr>
      </w:pPr>
      <w:r w:rsidRPr="00472440">
        <w:rPr>
          <w:rFonts w:ascii="Cambria" w:eastAsia="Times New Roman" w:hAnsi="Cambria"/>
          <w:b/>
          <w:sz w:val="20"/>
          <w:szCs w:val="20"/>
        </w:rPr>
        <w:t xml:space="preserve">Rashodi za nabavu nefinancijske imovine ( račun 4) </w:t>
      </w:r>
      <w:r w:rsidRPr="00472440">
        <w:rPr>
          <w:rFonts w:ascii="Cambria" w:eastAsia="Times New Roman" w:hAnsi="Cambria"/>
          <w:bCs/>
          <w:sz w:val="20"/>
          <w:szCs w:val="20"/>
        </w:rPr>
        <w:t xml:space="preserve">smanjuju </w:t>
      </w:r>
      <w:r w:rsidRPr="00472440">
        <w:rPr>
          <w:rFonts w:ascii="Cambria" w:eastAsia="Times New Roman" w:hAnsi="Cambria"/>
          <w:sz w:val="20"/>
          <w:szCs w:val="20"/>
        </w:rPr>
        <w:t xml:space="preserve"> se za 34.125,97 EUR ili 1.5 %.</w:t>
      </w:r>
      <w:r w:rsidRPr="00472440">
        <w:rPr>
          <w:rFonts w:ascii="Cambria" w:eastAsia="Times New Roman" w:hAnsi="Cambria"/>
          <w:b/>
          <w:sz w:val="20"/>
          <w:szCs w:val="20"/>
        </w:rPr>
        <w:t xml:space="preserve"> </w:t>
      </w:r>
      <w:r w:rsidRPr="00472440">
        <w:rPr>
          <w:rFonts w:ascii="Cambria" w:eastAsia="Times New Roman" w:hAnsi="Cambria"/>
          <w:sz w:val="20"/>
          <w:szCs w:val="20"/>
        </w:rPr>
        <w:t>Promjene po pojedinim skupinama ovih rashoda vidljive su u Posebnom dijelu Izmjena.</w:t>
      </w:r>
    </w:p>
    <w:p w14:paraId="759600DC" w14:textId="77777777" w:rsidR="00472440" w:rsidRPr="00472440" w:rsidRDefault="00472440" w:rsidP="00472440">
      <w:pPr>
        <w:spacing w:line="232" w:lineRule="auto"/>
        <w:ind w:right="300" w:firstLine="1008"/>
        <w:jc w:val="both"/>
        <w:rPr>
          <w:rFonts w:ascii="Cambria" w:eastAsia="Times New Roman" w:hAnsi="Cambria"/>
          <w:sz w:val="20"/>
          <w:szCs w:val="20"/>
        </w:rPr>
      </w:pPr>
    </w:p>
    <w:p w14:paraId="16ABEED6" w14:textId="77777777" w:rsidR="00472440" w:rsidRPr="00472440" w:rsidRDefault="00472440" w:rsidP="00472440">
      <w:pPr>
        <w:numPr>
          <w:ilvl w:val="0"/>
          <w:numId w:val="3"/>
        </w:numPr>
        <w:spacing w:after="200" w:line="232" w:lineRule="auto"/>
        <w:ind w:right="300"/>
        <w:jc w:val="both"/>
        <w:rPr>
          <w:rFonts w:ascii="Cambria" w:eastAsia="Times New Roman" w:hAnsi="Cambria"/>
          <w:sz w:val="20"/>
          <w:szCs w:val="20"/>
        </w:rPr>
      </w:pPr>
      <w:r w:rsidRPr="00472440">
        <w:rPr>
          <w:rFonts w:ascii="Cambria" w:hAnsi="Cambria"/>
          <w:b/>
          <w:sz w:val="20"/>
          <w:szCs w:val="20"/>
        </w:rPr>
        <w:t xml:space="preserve">Rashodi za nabavu </w:t>
      </w:r>
      <w:proofErr w:type="spellStart"/>
      <w:r w:rsidRPr="00472440">
        <w:rPr>
          <w:rFonts w:ascii="Cambria" w:hAnsi="Cambria"/>
          <w:b/>
          <w:sz w:val="20"/>
          <w:szCs w:val="20"/>
        </w:rPr>
        <w:t>neproizvedene</w:t>
      </w:r>
      <w:proofErr w:type="spellEnd"/>
      <w:r w:rsidRPr="00472440">
        <w:rPr>
          <w:rFonts w:ascii="Cambria" w:hAnsi="Cambria"/>
          <w:b/>
          <w:sz w:val="20"/>
          <w:szCs w:val="20"/>
        </w:rPr>
        <w:t xml:space="preserve"> dugotrajne imovine - skupina 41</w:t>
      </w:r>
      <w:r w:rsidRPr="00472440">
        <w:rPr>
          <w:rFonts w:ascii="Cambria" w:hAnsi="Cambria"/>
          <w:sz w:val="20"/>
          <w:szCs w:val="20"/>
        </w:rPr>
        <w:t xml:space="preserve"> smanjuju za 54.173,51 ili 2,55%. </w:t>
      </w:r>
    </w:p>
    <w:p w14:paraId="5CF64568" w14:textId="77777777" w:rsidR="00472440" w:rsidRPr="00472440" w:rsidRDefault="00472440" w:rsidP="00472440">
      <w:pPr>
        <w:numPr>
          <w:ilvl w:val="0"/>
          <w:numId w:val="2"/>
        </w:numPr>
        <w:spacing w:after="200" w:line="276" w:lineRule="auto"/>
        <w:jc w:val="both"/>
        <w:rPr>
          <w:rFonts w:ascii="Cambria" w:hAnsi="Cambria"/>
          <w:sz w:val="20"/>
          <w:szCs w:val="20"/>
        </w:rPr>
      </w:pPr>
      <w:r w:rsidRPr="00472440">
        <w:rPr>
          <w:rFonts w:ascii="Cambria" w:hAnsi="Cambria"/>
          <w:b/>
          <w:sz w:val="20"/>
          <w:szCs w:val="20"/>
        </w:rPr>
        <w:t>Rashodi za nabavu proizvedene dugotrajne imovine - skupina 42</w:t>
      </w:r>
      <w:r w:rsidRPr="00472440">
        <w:rPr>
          <w:rFonts w:ascii="Cambria" w:hAnsi="Cambria"/>
          <w:sz w:val="20"/>
          <w:szCs w:val="20"/>
        </w:rPr>
        <w:t xml:space="preserve"> smanjuju  se za </w:t>
      </w:r>
      <w:r w:rsidRPr="00472440">
        <w:rPr>
          <w:rFonts w:ascii="Cambria" w:eastAsia="Times New Roman" w:hAnsi="Cambria"/>
          <w:sz w:val="20"/>
          <w:szCs w:val="20"/>
        </w:rPr>
        <w:t xml:space="preserve">43.173,51 EUR ili 2,58% </w:t>
      </w:r>
      <w:r w:rsidRPr="00472440">
        <w:rPr>
          <w:rFonts w:ascii="Cambria" w:hAnsi="Cambria"/>
          <w:sz w:val="20"/>
          <w:szCs w:val="20"/>
        </w:rPr>
        <w:t>.</w:t>
      </w:r>
    </w:p>
    <w:p w14:paraId="6ED1936D" w14:textId="77777777" w:rsidR="00472440" w:rsidRPr="00472440" w:rsidRDefault="00472440" w:rsidP="00472440">
      <w:pPr>
        <w:numPr>
          <w:ilvl w:val="0"/>
          <w:numId w:val="2"/>
        </w:numPr>
        <w:spacing w:after="200" w:line="276" w:lineRule="auto"/>
        <w:jc w:val="both"/>
        <w:rPr>
          <w:rFonts w:ascii="Cambria" w:hAnsi="Cambria"/>
          <w:sz w:val="20"/>
          <w:szCs w:val="20"/>
        </w:rPr>
      </w:pPr>
      <w:r w:rsidRPr="00472440">
        <w:rPr>
          <w:rFonts w:ascii="Cambria" w:hAnsi="Cambria"/>
          <w:b/>
          <w:sz w:val="20"/>
          <w:szCs w:val="20"/>
        </w:rPr>
        <w:t xml:space="preserve">Rashodi za dodatna ulaganja na nefinancijskoj imovini – skupina 45 </w:t>
      </w:r>
      <w:r w:rsidRPr="00472440">
        <w:rPr>
          <w:rFonts w:ascii="Cambria" w:hAnsi="Cambria"/>
          <w:bCs/>
          <w:sz w:val="20"/>
          <w:szCs w:val="20"/>
        </w:rPr>
        <w:t>povećavaju se za 11.000,00 ili 2,44%.</w:t>
      </w:r>
    </w:p>
    <w:p w14:paraId="7911A4F8" w14:textId="77777777" w:rsidR="00472440" w:rsidRPr="00472440" w:rsidRDefault="00472440" w:rsidP="00472440">
      <w:pPr>
        <w:spacing w:line="0" w:lineRule="atLeast"/>
        <w:jc w:val="both"/>
        <w:rPr>
          <w:rFonts w:ascii="Cambria" w:eastAsia="Times New Roman" w:hAnsi="Cambria"/>
          <w:b/>
          <w:sz w:val="20"/>
          <w:szCs w:val="20"/>
        </w:rPr>
      </w:pPr>
    </w:p>
    <w:p w14:paraId="1D7ABCE3" w14:textId="77777777" w:rsidR="00472440" w:rsidRPr="00472440" w:rsidRDefault="00472440" w:rsidP="00472440">
      <w:pPr>
        <w:spacing w:line="0" w:lineRule="atLeast"/>
        <w:rPr>
          <w:rFonts w:ascii="Cambria" w:eastAsia="Times New Roman" w:hAnsi="Cambria"/>
          <w:b/>
          <w:sz w:val="20"/>
          <w:szCs w:val="20"/>
        </w:rPr>
      </w:pPr>
      <w:bookmarkStart w:id="0" w:name="page3"/>
      <w:bookmarkEnd w:id="0"/>
    </w:p>
    <w:p w14:paraId="08AD1FD1" w14:textId="77777777" w:rsidR="00472440" w:rsidRPr="00472440" w:rsidRDefault="00472440" w:rsidP="00472440">
      <w:pPr>
        <w:spacing w:line="0" w:lineRule="atLeast"/>
        <w:rPr>
          <w:rFonts w:ascii="Cambria" w:eastAsia="Times New Roman" w:hAnsi="Cambria"/>
          <w:b/>
          <w:sz w:val="20"/>
          <w:szCs w:val="20"/>
        </w:rPr>
      </w:pPr>
    </w:p>
    <w:p w14:paraId="74AA561C" w14:textId="77777777" w:rsidR="00472440" w:rsidRPr="00472440" w:rsidRDefault="00472440" w:rsidP="00472440">
      <w:pPr>
        <w:spacing w:line="0" w:lineRule="atLeast"/>
        <w:jc w:val="center"/>
        <w:rPr>
          <w:rFonts w:ascii="Cambria" w:eastAsia="Times New Roman" w:hAnsi="Cambria"/>
          <w:b/>
          <w:sz w:val="20"/>
          <w:szCs w:val="20"/>
        </w:rPr>
      </w:pPr>
      <w:r w:rsidRPr="00472440">
        <w:rPr>
          <w:rFonts w:ascii="Cambria" w:eastAsia="Times New Roman" w:hAnsi="Cambria"/>
          <w:b/>
          <w:sz w:val="20"/>
          <w:szCs w:val="20"/>
        </w:rPr>
        <w:t>POSEBNI DIO</w:t>
      </w:r>
    </w:p>
    <w:p w14:paraId="45B6716C" w14:textId="77777777" w:rsidR="00472440" w:rsidRPr="00472440" w:rsidRDefault="00472440" w:rsidP="00472440">
      <w:pPr>
        <w:spacing w:line="232" w:lineRule="auto"/>
        <w:ind w:firstLine="948"/>
        <w:jc w:val="both"/>
        <w:rPr>
          <w:rFonts w:ascii="Cambria" w:eastAsia="Times New Roman" w:hAnsi="Cambria"/>
          <w:sz w:val="20"/>
          <w:szCs w:val="20"/>
        </w:rPr>
      </w:pPr>
      <w:r w:rsidRPr="00472440">
        <w:rPr>
          <w:rFonts w:ascii="Cambria" w:eastAsia="Times New Roman" w:hAnsi="Cambria"/>
          <w:sz w:val="20"/>
          <w:szCs w:val="20"/>
        </w:rPr>
        <w:t>.</w:t>
      </w:r>
    </w:p>
    <w:p w14:paraId="032A22D1" w14:textId="77777777" w:rsidR="00472440" w:rsidRPr="00472440" w:rsidRDefault="00472440" w:rsidP="00472440">
      <w:pPr>
        <w:spacing w:line="232" w:lineRule="auto"/>
        <w:jc w:val="both"/>
        <w:rPr>
          <w:rFonts w:ascii="Cambria" w:eastAsia="Times New Roman" w:hAnsi="Cambria"/>
          <w:sz w:val="20"/>
          <w:szCs w:val="20"/>
        </w:rPr>
      </w:pPr>
      <w:r w:rsidRPr="00472440">
        <w:rPr>
          <w:rFonts w:ascii="Cambria" w:eastAsia="Times New Roman" w:hAnsi="Cambria"/>
          <w:sz w:val="20"/>
          <w:szCs w:val="20"/>
        </w:rPr>
        <w:t>Ukupne promjene rashoda i izdataka odnose se na :</w:t>
      </w:r>
    </w:p>
    <w:p w14:paraId="02865298" w14:textId="77777777" w:rsidR="00472440" w:rsidRPr="00472440" w:rsidRDefault="00472440" w:rsidP="00472440">
      <w:pPr>
        <w:spacing w:line="232" w:lineRule="auto"/>
        <w:jc w:val="both"/>
        <w:rPr>
          <w:rFonts w:ascii="Cambria" w:eastAsia="Times New Roman" w:hAnsi="Cambria"/>
          <w:bCs/>
          <w:sz w:val="20"/>
          <w:szCs w:val="20"/>
        </w:rPr>
      </w:pPr>
      <w:r w:rsidRPr="00472440">
        <w:rPr>
          <w:rFonts w:ascii="Cambria" w:eastAsia="Times New Roman" w:hAnsi="Cambria"/>
          <w:sz w:val="20"/>
          <w:szCs w:val="20"/>
        </w:rPr>
        <w:tab/>
      </w:r>
      <w:r w:rsidRPr="00472440">
        <w:rPr>
          <w:rFonts w:ascii="Cambria" w:eastAsia="Times New Roman" w:hAnsi="Cambria"/>
          <w:b/>
          <w:sz w:val="20"/>
          <w:szCs w:val="20"/>
        </w:rPr>
        <w:t xml:space="preserve">Razdjel 101 Predstavnička i izvršna tijela </w:t>
      </w:r>
      <w:r w:rsidRPr="00472440">
        <w:rPr>
          <w:rFonts w:ascii="Cambria" w:eastAsia="Times New Roman" w:hAnsi="Cambria"/>
          <w:bCs/>
          <w:sz w:val="20"/>
          <w:szCs w:val="20"/>
        </w:rPr>
        <w:t xml:space="preserve">– ukupni rashodi smanjeni su za 1.287,51 EUR ili 0,53 %. Smanjenje se odnosi na realizaciju planiranih rashoda za lokalne izbore te nabavu službenog vozila.  </w:t>
      </w:r>
    </w:p>
    <w:p w14:paraId="761B3A34" w14:textId="77777777" w:rsidR="00472440" w:rsidRPr="00472440" w:rsidRDefault="00472440" w:rsidP="00472440">
      <w:pPr>
        <w:spacing w:line="0" w:lineRule="atLeast"/>
        <w:ind w:firstLine="708"/>
        <w:jc w:val="both"/>
        <w:rPr>
          <w:rFonts w:ascii="Cambria" w:eastAsia="Times New Roman" w:hAnsi="Cambria"/>
          <w:sz w:val="20"/>
          <w:szCs w:val="20"/>
        </w:rPr>
      </w:pPr>
      <w:r w:rsidRPr="00472440">
        <w:rPr>
          <w:rFonts w:ascii="Cambria" w:eastAsia="Times New Roman" w:hAnsi="Cambria"/>
          <w:b/>
          <w:sz w:val="20"/>
          <w:szCs w:val="20"/>
        </w:rPr>
        <w:t xml:space="preserve">Razdjel 102 Jedinstveni upravni odjel </w:t>
      </w:r>
      <w:r w:rsidRPr="00472440">
        <w:rPr>
          <w:rFonts w:ascii="Cambria" w:eastAsia="Times New Roman" w:hAnsi="Cambria"/>
          <w:sz w:val="20"/>
          <w:szCs w:val="20"/>
        </w:rPr>
        <w:t>–</w:t>
      </w:r>
      <w:r w:rsidRPr="00472440">
        <w:rPr>
          <w:rFonts w:ascii="Cambria" w:eastAsia="Times New Roman" w:hAnsi="Cambria"/>
          <w:b/>
          <w:sz w:val="20"/>
          <w:szCs w:val="20"/>
        </w:rPr>
        <w:t xml:space="preserve"> </w:t>
      </w:r>
      <w:r w:rsidRPr="00472440">
        <w:rPr>
          <w:rFonts w:ascii="Cambria" w:eastAsia="Times New Roman" w:hAnsi="Cambria"/>
          <w:sz w:val="20"/>
          <w:szCs w:val="20"/>
        </w:rPr>
        <w:t>ukupni rashodi povećani su za 92.042,49 EUR ili 1,42 %.</w:t>
      </w:r>
    </w:p>
    <w:p w14:paraId="0D94DB71" w14:textId="77777777" w:rsidR="00472440" w:rsidRPr="00472440" w:rsidRDefault="00472440" w:rsidP="00472440">
      <w:pPr>
        <w:spacing w:line="0" w:lineRule="atLeast"/>
        <w:ind w:left="720"/>
        <w:jc w:val="both"/>
        <w:rPr>
          <w:rFonts w:ascii="Cambria" w:eastAsia="Times New Roman" w:hAnsi="Cambria"/>
          <w:sz w:val="20"/>
          <w:szCs w:val="20"/>
        </w:rPr>
      </w:pPr>
      <w:r w:rsidRPr="00472440">
        <w:rPr>
          <w:rFonts w:ascii="Cambria" w:eastAsia="Times New Roman" w:hAnsi="Cambria"/>
          <w:b/>
          <w:sz w:val="20"/>
          <w:szCs w:val="20"/>
        </w:rPr>
        <w:t xml:space="preserve">Glava 10201 Jedinstveni upravni odjel </w:t>
      </w:r>
      <w:r w:rsidRPr="00472440">
        <w:rPr>
          <w:rFonts w:ascii="Cambria" w:eastAsia="Times New Roman" w:hAnsi="Cambria"/>
          <w:sz w:val="20"/>
          <w:szCs w:val="20"/>
        </w:rPr>
        <w:t>–</w:t>
      </w:r>
      <w:r w:rsidRPr="00472440">
        <w:rPr>
          <w:rFonts w:ascii="Cambria" w:eastAsia="Times New Roman" w:hAnsi="Cambria"/>
          <w:b/>
          <w:sz w:val="20"/>
          <w:szCs w:val="20"/>
        </w:rPr>
        <w:t xml:space="preserve"> </w:t>
      </w:r>
      <w:r w:rsidRPr="00472440">
        <w:rPr>
          <w:rFonts w:ascii="Cambria" w:eastAsia="Times New Roman" w:hAnsi="Cambria"/>
          <w:sz w:val="20"/>
          <w:szCs w:val="20"/>
        </w:rPr>
        <w:t>rashodi</w:t>
      </w:r>
      <w:r w:rsidRPr="00472440">
        <w:rPr>
          <w:rFonts w:ascii="Cambria" w:eastAsia="Times New Roman" w:hAnsi="Cambria"/>
          <w:b/>
          <w:sz w:val="20"/>
          <w:szCs w:val="20"/>
        </w:rPr>
        <w:t xml:space="preserve">  </w:t>
      </w:r>
      <w:r w:rsidRPr="00472440">
        <w:rPr>
          <w:rFonts w:ascii="Cambria" w:eastAsia="Times New Roman" w:hAnsi="Cambria"/>
          <w:sz w:val="20"/>
          <w:szCs w:val="20"/>
        </w:rPr>
        <w:t xml:space="preserve">su povećani za 2,60%. </w:t>
      </w:r>
    </w:p>
    <w:p w14:paraId="22B3484F"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Smanjeni su rashodi za aktivnosti i projekte, prema već ostvarenoj realizaciji i potrebi za izvršenjem do kraja proračunske godine, a pojedini neće niti biti realizirani u ovoj proračunskoj godini. Rashodi na koje se smanjenje odnosi su:</w:t>
      </w:r>
    </w:p>
    <w:p w14:paraId="52E9B266"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Postavljanje nadzornih kamera na divljim odlagalištima, Elaborat za procjenu količine mineralnih sirovina, Rušenje objekata koji narušavaju sigurnost prometa, Izrada elaborata prometne regulacije, Popravak mostova, Projektna dokumentacija za optiku u naselju Srb, Sajam Jesen u Gračacu, Prijevoz predškolske djece, Sufinanciranje kupnje školske opreme i pribora učenicima osnovnih i srednjih škola,  Osnivanje i opremanje podružnice Dječjeg vrtića u naselju Srb,</w:t>
      </w:r>
    </w:p>
    <w:p w14:paraId="6A6DD9A1"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Povećani su rashodi za redovne djelatnosti Jedinstvenog upravnog odjela:</w:t>
      </w:r>
    </w:p>
    <w:p w14:paraId="1342E8E2"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 xml:space="preserve">Obavljanje redovnih aktivnosti Jedinstvenog upravnog odjela, Održavanje groblja, Održavanje nerazvrstanih cesta, Održavanje javnih površina na kojima nije dopušten promet motornih vozila,  Održavanje čistoće javnih zelenih površina, Održavanje građevina javne odvodnje oborinskih voda, održavanje javne rasvjete, Sanacija nerazvrstanih cesta nakon prirodne nepogode, </w:t>
      </w:r>
    </w:p>
    <w:p w14:paraId="08ECCF17" w14:textId="77777777" w:rsidR="00472440" w:rsidRPr="00472440" w:rsidRDefault="00472440" w:rsidP="00472440">
      <w:pPr>
        <w:jc w:val="both"/>
        <w:rPr>
          <w:rFonts w:ascii="Cambria" w:eastAsia="Times New Roman" w:hAnsi="Cambria" w:cs="Arial"/>
          <w:sz w:val="20"/>
          <w:szCs w:val="20"/>
          <w:lang w:eastAsia="hr-HR"/>
        </w:rPr>
      </w:pPr>
      <w:r w:rsidRPr="00472440">
        <w:rPr>
          <w:rFonts w:ascii="Cambria" w:eastAsia="Times New Roman" w:hAnsi="Cambria" w:cs="Arial"/>
          <w:sz w:val="20"/>
          <w:szCs w:val="20"/>
          <w:lang w:eastAsia="hr-HR"/>
        </w:rPr>
        <w:t>Povećani su i troškovi poslovanja proračunskih korisnika –Dječjeg vrtića Baltazar te su napravljene izmjene sukladno dostavljenim prijedlozima, a radi urednog obavljanja njihovih javnih djelatnosti i ovlasti.</w:t>
      </w:r>
    </w:p>
    <w:p w14:paraId="7FD1668A" w14:textId="77777777" w:rsidR="00472440" w:rsidRPr="00472440" w:rsidRDefault="00472440" w:rsidP="00472440">
      <w:pPr>
        <w:spacing w:after="0"/>
        <w:rPr>
          <w:rFonts w:ascii="Cambria" w:hAnsi="Cambria"/>
          <w:sz w:val="20"/>
          <w:szCs w:val="20"/>
        </w:rPr>
      </w:pPr>
      <w:bookmarkStart w:id="1" w:name="page4"/>
      <w:bookmarkEnd w:id="1"/>
    </w:p>
    <w:p w14:paraId="1F57BD63" w14:textId="77777777" w:rsidR="00472440" w:rsidRPr="00472440" w:rsidRDefault="00472440" w:rsidP="00472440">
      <w:pPr>
        <w:spacing w:after="0"/>
        <w:rPr>
          <w:rFonts w:ascii="Cambria" w:hAnsi="Cambria"/>
          <w:sz w:val="20"/>
          <w:szCs w:val="20"/>
        </w:rPr>
      </w:pPr>
    </w:p>
    <w:p w14:paraId="04093F2F" w14:textId="77777777" w:rsidR="00472440" w:rsidRPr="00472440" w:rsidRDefault="00472440" w:rsidP="00472440">
      <w:pPr>
        <w:spacing w:after="0"/>
        <w:jc w:val="both"/>
        <w:rPr>
          <w:rFonts w:ascii="Cambria" w:hAnsi="Cambria" w:cs="Arial"/>
          <w:b/>
          <w:bCs/>
          <w:sz w:val="20"/>
          <w:szCs w:val="20"/>
          <w:shd w:val="clear" w:color="auto" w:fill="FFFFFF"/>
        </w:rPr>
      </w:pPr>
      <w:r w:rsidRPr="00472440">
        <w:rPr>
          <w:rFonts w:ascii="Cambria" w:hAnsi="Cambria" w:cs="Arial"/>
          <w:b/>
          <w:bCs/>
          <w:sz w:val="20"/>
          <w:szCs w:val="20"/>
          <w:shd w:val="clear" w:color="auto" w:fill="FFFFFF"/>
        </w:rPr>
        <w:t xml:space="preserve">Proračunski korisnici </w:t>
      </w:r>
    </w:p>
    <w:p w14:paraId="71C994BC" w14:textId="77777777" w:rsidR="00472440" w:rsidRPr="00472440" w:rsidRDefault="00472440" w:rsidP="00472440">
      <w:pPr>
        <w:spacing w:after="0"/>
        <w:jc w:val="both"/>
        <w:rPr>
          <w:rFonts w:ascii="Cambria" w:hAnsi="Cambria" w:cs="Arial"/>
          <w:sz w:val="20"/>
          <w:szCs w:val="20"/>
          <w:shd w:val="clear" w:color="auto" w:fill="FFFFFF"/>
        </w:rPr>
      </w:pPr>
    </w:p>
    <w:p w14:paraId="5D5BE602" w14:textId="77777777" w:rsidR="00472440" w:rsidRPr="00472440" w:rsidRDefault="00472440" w:rsidP="00472440">
      <w:pPr>
        <w:spacing w:after="0"/>
        <w:jc w:val="both"/>
        <w:rPr>
          <w:rFonts w:ascii="Cambria" w:hAnsi="Cambria" w:cs="Arial"/>
          <w:sz w:val="20"/>
          <w:szCs w:val="20"/>
          <w:shd w:val="clear" w:color="auto" w:fill="FFFFFF"/>
        </w:rPr>
      </w:pPr>
    </w:p>
    <w:p w14:paraId="2993C25B" w14:textId="77777777" w:rsidR="00472440" w:rsidRPr="00472440" w:rsidRDefault="00472440" w:rsidP="00472440">
      <w:pPr>
        <w:spacing w:after="0"/>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Mjesni odbor Srb</w:t>
      </w:r>
      <w:r w:rsidRPr="00472440">
        <w:rPr>
          <w:rFonts w:ascii="Cambria" w:hAnsi="Cambria" w:cs="Arial"/>
          <w:sz w:val="20"/>
          <w:szCs w:val="20"/>
          <w:shd w:val="clear" w:color="auto" w:fill="FFFFFF"/>
        </w:rPr>
        <w:t xml:space="preserve"> – Nema promjene ukupnog iznosa; izmjene se odnose isključivo na preraspodjelu sredstava unutar postojećeg plana.</w:t>
      </w:r>
    </w:p>
    <w:p w14:paraId="2493D88E" w14:textId="77777777" w:rsidR="00472440" w:rsidRPr="00472440" w:rsidRDefault="00472440" w:rsidP="00472440">
      <w:pPr>
        <w:spacing w:after="0"/>
        <w:jc w:val="both"/>
        <w:rPr>
          <w:rFonts w:ascii="Cambria" w:hAnsi="Cambria" w:cs="Arial"/>
          <w:sz w:val="20"/>
          <w:szCs w:val="20"/>
          <w:shd w:val="clear" w:color="auto" w:fill="FFFFFF"/>
        </w:rPr>
      </w:pPr>
    </w:p>
    <w:p w14:paraId="56E77B9A" w14:textId="77777777" w:rsidR="00472440" w:rsidRPr="00472440" w:rsidRDefault="00472440" w:rsidP="00472440">
      <w:pPr>
        <w:spacing w:after="0"/>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Dječji vrtić Baltazar- </w:t>
      </w:r>
      <w:r w:rsidRPr="00472440">
        <w:rPr>
          <w:rFonts w:ascii="Cambria" w:hAnsi="Cambria" w:cs="Arial"/>
          <w:sz w:val="20"/>
          <w:szCs w:val="20"/>
          <w:shd w:val="clear" w:color="auto" w:fill="FFFFFF"/>
        </w:rPr>
        <w:t xml:space="preserve">promjena se odnosi na plaće za redovan te prekovremeni rad. </w:t>
      </w:r>
    </w:p>
    <w:p w14:paraId="097DAFBF" w14:textId="77777777" w:rsidR="00472440" w:rsidRPr="00472440" w:rsidRDefault="00472440" w:rsidP="00472440">
      <w:pPr>
        <w:spacing w:after="0"/>
        <w:jc w:val="both"/>
        <w:rPr>
          <w:rFonts w:ascii="Cambria" w:hAnsi="Cambria" w:cs="Arial"/>
          <w:sz w:val="20"/>
          <w:szCs w:val="20"/>
          <w:shd w:val="clear" w:color="auto" w:fill="FFFFFF"/>
        </w:rPr>
      </w:pPr>
    </w:p>
    <w:p w14:paraId="35CBDBF9" w14:textId="77777777" w:rsidR="00472440" w:rsidRPr="00472440" w:rsidRDefault="00472440" w:rsidP="00472440">
      <w:pPr>
        <w:spacing w:after="0"/>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Vatrogasna postrojba Gračac </w:t>
      </w:r>
      <w:r w:rsidRPr="00472440">
        <w:rPr>
          <w:rFonts w:ascii="Cambria" w:hAnsi="Cambria" w:cs="Arial"/>
          <w:sz w:val="20"/>
          <w:szCs w:val="20"/>
          <w:shd w:val="clear" w:color="auto" w:fill="FFFFFF"/>
        </w:rPr>
        <w:t xml:space="preserve">– promjena se odnosi na materijalne rashode sukladno realizaciji financijskog plana. </w:t>
      </w:r>
    </w:p>
    <w:sectPr w:rsidR="00472440" w:rsidRPr="00472440" w:rsidSect="00C321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148E"/>
    <w:multiLevelType w:val="hybridMultilevel"/>
    <w:tmpl w:val="7B9207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86C3410"/>
    <w:multiLevelType w:val="hybridMultilevel"/>
    <w:tmpl w:val="3654BC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E852B5C"/>
    <w:multiLevelType w:val="hybridMultilevel"/>
    <w:tmpl w:val="27C8B156"/>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7E030D0E"/>
    <w:multiLevelType w:val="hybridMultilevel"/>
    <w:tmpl w:val="F6E41FB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1423915770">
    <w:abstractNumId w:val="1"/>
  </w:num>
  <w:num w:numId="2" w16cid:durableId="1418020688">
    <w:abstractNumId w:val="3"/>
  </w:num>
  <w:num w:numId="3" w16cid:durableId="817116754">
    <w:abstractNumId w:val="2"/>
  </w:num>
  <w:num w:numId="4" w16cid:durableId="87492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E4"/>
    <w:rsid w:val="00021B9E"/>
    <w:rsid w:val="001D59B5"/>
    <w:rsid w:val="0047190D"/>
    <w:rsid w:val="00472440"/>
    <w:rsid w:val="004910C2"/>
    <w:rsid w:val="005C755B"/>
    <w:rsid w:val="00600128"/>
    <w:rsid w:val="007F0E2B"/>
    <w:rsid w:val="00AF70C7"/>
    <w:rsid w:val="00C321E4"/>
    <w:rsid w:val="00DB2964"/>
    <w:rsid w:val="00DF560D"/>
    <w:rsid w:val="00FB3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C838"/>
  <w15:chartTrackingRefBased/>
  <w15:docId w15:val="{F8296A56-AFA2-43B7-ABDE-2E5C7AD0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E4"/>
    <w:rPr>
      <w:lang w:val="hr-HR"/>
    </w:rPr>
  </w:style>
  <w:style w:type="paragraph" w:styleId="Naslov1">
    <w:name w:val="heading 1"/>
    <w:basedOn w:val="Normal"/>
    <w:next w:val="Normal"/>
    <w:link w:val="Naslov1Char"/>
    <w:uiPriority w:val="9"/>
    <w:qFormat/>
    <w:rsid w:val="00C32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32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321E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321E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321E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321E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321E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321E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321E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21E4"/>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C321E4"/>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C321E4"/>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C321E4"/>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C321E4"/>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C321E4"/>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C321E4"/>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C321E4"/>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C321E4"/>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C3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321E4"/>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C321E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321E4"/>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C321E4"/>
    <w:pPr>
      <w:spacing w:before="160"/>
      <w:jc w:val="center"/>
    </w:pPr>
    <w:rPr>
      <w:i/>
      <w:iCs/>
      <w:color w:val="404040" w:themeColor="text1" w:themeTint="BF"/>
    </w:rPr>
  </w:style>
  <w:style w:type="character" w:customStyle="1" w:styleId="CitatChar">
    <w:name w:val="Citat Char"/>
    <w:basedOn w:val="Zadanifontodlomka"/>
    <w:link w:val="Citat"/>
    <w:uiPriority w:val="29"/>
    <w:rsid w:val="00C321E4"/>
    <w:rPr>
      <w:i/>
      <w:iCs/>
      <w:color w:val="404040" w:themeColor="text1" w:themeTint="BF"/>
      <w:lang w:val="hr-HR"/>
    </w:rPr>
  </w:style>
  <w:style w:type="paragraph" w:styleId="Odlomakpopisa">
    <w:name w:val="List Paragraph"/>
    <w:basedOn w:val="Normal"/>
    <w:uiPriority w:val="34"/>
    <w:qFormat/>
    <w:rsid w:val="00C321E4"/>
    <w:pPr>
      <w:ind w:left="720"/>
      <w:contextualSpacing/>
    </w:pPr>
  </w:style>
  <w:style w:type="character" w:styleId="Jakoisticanje">
    <w:name w:val="Intense Emphasis"/>
    <w:basedOn w:val="Zadanifontodlomka"/>
    <w:uiPriority w:val="21"/>
    <w:qFormat/>
    <w:rsid w:val="00C321E4"/>
    <w:rPr>
      <w:i/>
      <w:iCs/>
      <w:color w:val="2F5496" w:themeColor="accent1" w:themeShade="BF"/>
    </w:rPr>
  </w:style>
  <w:style w:type="paragraph" w:styleId="Naglaencitat">
    <w:name w:val="Intense Quote"/>
    <w:basedOn w:val="Normal"/>
    <w:next w:val="Normal"/>
    <w:link w:val="NaglaencitatChar"/>
    <w:uiPriority w:val="30"/>
    <w:qFormat/>
    <w:rsid w:val="00C32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321E4"/>
    <w:rPr>
      <w:i/>
      <w:iCs/>
      <w:color w:val="2F5496" w:themeColor="accent1" w:themeShade="BF"/>
      <w:lang w:val="hr-HR"/>
    </w:rPr>
  </w:style>
  <w:style w:type="character" w:styleId="Istaknutareferenca">
    <w:name w:val="Intense Reference"/>
    <w:basedOn w:val="Zadanifontodlomka"/>
    <w:uiPriority w:val="32"/>
    <w:qFormat/>
    <w:rsid w:val="00C321E4"/>
    <w:rPr>
      <w:b/>
      <w:bCs/>
      <w:smallCaps/>
      <w:color w:val="2F5496" w:themeColor="accent1" w:themeShade="BF"/>
      <w:spacing w:val="5"/>
    </w:rPr>
  </w:style>
  <w:style w:type="numbering" w:customStyle="1" w:styleId="Bezpopisa1">
    <w:name w:val="Bez popisa1"/>
    <w:next w:val="Bezpopisa"/>
    <w:uiPriority w:val="99"/>
    <w:semiHidden/>
    <w:unhideWhenUsed/>
    <w:rsid w:val="00C321E4"/>
  </w:style>
  <w:style w:type="character" w:styleId="Hiperveza">
    <w:name w:val="Hyperlink"/>
    <w:uiPriority w:val="99"/>
    <w:semiHidden/>
    <w:unhideWhenUsed/>
    <w:rsid w:val="00C321E4"/>
    <w:rPr>
      <w:color w:val="0000FF"/>
      <w:u w:val="single"/>
    </w:rPr>
  </w:style>
  <w:style w:type="character" w:styleId="SlijeenaHiperveza">
    <w:name w:val="FollowedHyperlink"/>
    <w:uiPriority w:val="99"/>
    <w:semiHidden/>
    <w:unhideWhenUsed/>
    <w:rsid w:val="00C321E4"/>
    <w:rPr>
      <w:color w:val="800080"/>
      <w:u w:val="single"/>
    </w:rPr>
  </w:style>
  <w:style w:type="paragraph" w:customStyle="1" w:styleId="msonormal0">
    <w:name w:val="msonormal"/>
    <w:basedOn w:val="Normal"/>
    <w:rsid w:val="00C321E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Zaglavlje">
    <w:name w:val="header"/>
    <w:basedOn w:val="Normal"/>
    <w:link w:val="ZaglavljeChar"/>
    <w:uiPriority w:val="99"/>
    <w:semiHidden/>
    <w:unhideWhenUsed/>
    <w:rsid w:val="00C321E4"/>
    <w:pPr>
      <w:tabs>
        <w:tab w:val="center" w:pos="4703"/>
        <w:tab w:val="right" w:pos="9406"/>
      </w:tabs>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ZaglavljeChar">
    <w:name w:val="Zaglavlje Char"/>
    <w:basedOn w:val="Zadanifontodlomka"/>
    <w:link w:val="Zaglavlje"/>
    <w:uiPriority w:val="99"/>
    <w:semiHidden/>
    <w:rsid w:val="00C321E4"/>
    <w:rPr>
      <w:rFonts w:ascii="Times New Roman" w:eastAsia="Times New Roman" w:hAnsi="Times New Roman" w:cs="Times New Roman"/>
      <w:kern w:val="0"/>
      <w:sz w:val="20"/>
      <w:szCs w:val="20"/>
      <w:lang w:val="hr-HR" w:eastAsia="hr-HR"/>
      <w14:ligatures w14:val="none"/>
    </w:rPr>
  </w:style>
  <w:style w:type="paragraph" w:styleId="Podnoje">
    <w:name w:val="footer"/>
    <w:basedOn w:val="Normal"/>
    <w:link w:val="PodnojeChar"/>
    <w:uiPriority w:val="99"/>
    <w:semiHidden/>
    <w:unhideWhenUsed/>
    <w:rsid w:val="00C321E4"/>
    <w:pPr>
      <w:tabs>
        <w:tab w:val="center" w:pos="4703"/>
        <w:tab w:val="right" w:pos="9406"/>
      </w:tabs>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PodnojeChar">
    <w:name w:val="Podnožje Char"/>
    <w:basedOn w:val="Zadanifontodlomka"/>
    <w:link w:val="Podnoje"/>
    <w:uiPriority w:val="99"/>
    <w:semiHidden/>
    <w:rsid w:val="00C321E4"/>
    <w:rPr>
      <w:rFonts w:ascii="Times New Roman" w:eastAsia="Times New Roman" w:hAnsi="Times New Roman" w:cs="Times New Roman"/>
      <w:kern w:val="0"/>
      <w:sz w:val="20"/>
      <w:szCs w:val="20"/>
      <w:lang w:val="hr-HR" w:eastAsia="hr-HR"/>
      <w14:ligatures w14:val="none"/>
    </w:rPr>
  </w:style>
  <w:style w:type="paragraph" w:styleId="Tekstbalonia">
    <w:name w:val="Balloon Text"/>
    <w:basedOn w:val="Normal"/>
    <w:link w:val="TekstbaloniaChar"/>
    <w:uiPriority w:val="99"/>
    <w:semiHidden/>
    <w:unhideWhenUsed/>
    <w:rsid w:val="00C321E4"/>
    <w:pPr>
      <w:spacing w:after="0" w:line="240" w:lineRule="auto"/>
    </w:pPr>
    <w:rPr>
      <w:rFonts w:ascii="Tahoma" w:eastAsia="Times New Roman"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C321E4"/>
    <w:rPr>
      <w:rFonts w:ascii="Tahoma" w:eastAsia="Times New Roman" w:hAnsi="Tahoma" w:cs="Tahoma"/>
      <w:kern w:val="0"/>
      <w:sz w:val="16"/>
      <w:szCs w:val="16"/>
      <w:lang w:val="hr-HR" w:eastAsia="hr-HR"/>
      <w14:ligatures w14:val="none"/>
    </w:rPr>
  </w:style>
  <w:style w:type="character" w:customStyle="1" w:styleId="BezproredaChar">
    <w:name w:val="Bez proreda Char"/>
    <w:link w:val="Bezproreda"/>
    <w:uiPriority w:val="1"/>
    <w:locked/>
    <w:rsid w:val="00C321E4"/>
  </w:style>
  <w:style w:type="paragraph" w:styleId="Bezproreda">
    <w:name w:val="No Spacing"/>
    <w:link w:val="BezproredaChar"/>
    <w:uiPriority w:val="1"/>
    <w:qFormat/>
    <w:rsid w:val="00C321E4"/>
    <w:pPr>
      <w:spacing w:after="0" w:line="240" w:lineRule="auto"/>
    </w:pPr>
  </w:style>
  <w:style w:type="paragraph" w:customStyle="1" w:styleId="DefaultStyle">
    <w:name w:val="DefaultStyle"/>
    <w:qFormat/>
    <w:rsid w:val="00C321E4"/>
    <w:pPr>
      <w:spacing w:after="0" w:line="240" w:lineRule="auto"/>
    </w:pPr>
    <w:rPr>
      <w:rFonts w:ascii="Arimo" w:eastAsia="Arimo" w:hAnsi="Arimo" w:cs="Arimo"/>
      <w:color w:val="000000"/>
      <w:kern w:val="0"/>
      <w:sz w:val="20"/>
      <w:szCs w:val="20"/>
      <w:lang w:val="hr-HR" w:eastAsia="hr-HR"/>
      <w14:ligatures w14:val="none"/>
    </w:rPr>
  </w:style>
  <w:style w:type="paragraph" w:customStyle="1" w:styleId="glava">
    <w:name w:val="glava"/>
    <w:basedOn w:val="DefaultStyle"/>
    <w:qFormat/>
    <w:rsid w:val="00C321E4"/>
    <w:rPr>
      <w:b/>
      <w:color w:val="FFFFFF"/>
    </w:rPr>
  </w:style>
  <w:style w:type="paragraph" w:customStyle="1" w:styleId="rgp1">
    <w:name w:val="rgp1"/>
    <w:basedOn w:val="DefaultStyle"/>
    <w:qFormat/>
    <w:rsid w:val="00C321E4"/>
  </w:style>
  <w:style w:type="paragraph" w:customStyle="1" w:styleId="rgp2">
    <w:name w:val="rgp2"/>
    <w:basedOn w:val="DefaultStyle"/>
    <w:qFormat/>
    <w:rsid w:val="00C321E4"/>
  </w:style>
  <w:style w:type="paragraph" w:customStyle="1" w:styleId="rgp3">
    <w:name w:val="rgp3"/>
    <w:basedOn w:val="DefaultStyle"/>
    <w:qFormat/>
    <w:rsid w:val="00C321E4"/>
  </w:style>
  <w:style w:type="paragraph" w:customStyle="1" w:styleId="prog1">
    <w:name w:val="prog1"/>
    <w:basedOn w:val="DefaultStyle"/>
    <w:qFormat/>
    <w:rsid w:val="00C321E4"/>
  </w:style>
  <w:style w:type="paragraph" w:customStyle="1" w:styleId="prog2">
    <w:name w:val="prog2"/>
    <w:basedOn w:val="DefaultStyle"/>
    <w:qFormat/>
    <w:rsid w:val="00C321E4"/>
  </w:style>
  <w:style w:type="paragraph" w:customStyle="1" w:styleId="prog3">
    <w:name w:val="prog3"/>
    <w:basedOn w:val="DefaultStyle"/>
    <w:qFormat/>
    <w:rsid w:val="00C321E4"/>
  </w:style>
  <w:style w:type="paragraph" w:customStyle="1" w:styleId="odj1">
    <w:name w:val="odj1"/>
    <w:basedOn w:val="DefaultStyle"/>
    <w:qFormat/>
    <w:rsid w:val="00C321E4"/>
  </w:style>
  <w:style w:type="paragraph" w:customStyle="1" w:styleId="odj2">
    <w:name w:val="odj2"/>
    <w:basedOn w:val="DefaultStyle"/>
    <w:qFormat/>
    <w:rsid w:val="00C321E4"/>
  </w:style>
  <w:style w:type="paragraph" w:customStyle="1" w:styleId="odj3">
    <w:name w:val="odj3"/>
    <w:basedOn w:val="DefaultStyle"/>
    <w:qFormat/>
    <w:rsid w:val="00C321E4"/>
  </w:style>
  <w:style w:type="paragraph" w:customStyle="1" w:styleId="fun1">
    <w:name w:val="fun1"/>
    <w:basedOn w:val="DefaultStyle"/>
    <w:qFormat/>
    <w:rsid w:val="00C321E4"/>
  </w:style>
  <w:style w:type="paragraph" w:customStyle="1" w:styleId="fun2">
    <w:name w:val="fun2"/>
    <w:basedOn w:val="DefaultStyle"/>
    <w:qFormat/>
    <w:rsid w:val="00C321E4"/>
  </w:style>
  <w:style w:type="paragraph" w:customStyle="1" w:styleId="fun3">
    <w:name w:val="fun3"/>
    <w:basedOn w:val="DefaultStyle"/>
    <w:qFormat/>
    <w:rsid w:val="00C321E4"/>
  </w:style>
  <w:style w:type="paragraph" w:customStyle="1" w:styleId="izv1">
    <w:name w:val="izv1"/>
    <w:basedOn w:val="DefaultStyle"/>
    <w:qFormat/>
    <w:rsid w:val="00C321E4"/>
  </w:style>
  <w:style w:type="paragraph" w:customStyle="1" w:styleId="izv2">
    <w:name w:val="izv2"/>
    <w:basedOn w:val="DefaultStyle"/>
    <w:qFormat/>
    <w:rsid w:val="00C321E4"/>
  </w:style>
  <w:style w:type="paragraph" w:customStyle="1" w:styleId="izv3">
    <w:name w:val="izv3"/>
    <w:basedOn w:val="DefaultStyle"/>
    <w:qFormat/>
    <w:rsid w:val="00C321E4"/>
  </w:style>
  <w:style w:type="paragraph" w:customStyle="1" w:styleId="kor1">
    <w:name w:val="kor1"/>
    <w:basedOn w:val="DefaultStyle"/>
    <w:qFormat/>
    <w:rsid w:val="00C321E4"/>
  </w:style>
  <w:style w:type="paragraph" w:customStyle="1" w:styleId="glavaa">
    <w:name w:val="glavaa"/>
    <w:basedOn w:val="DefaultStyle"/>
    <w:qFormat/>
    <w:rsid w:val="00C321E4"/>
    <w:rPr>
      <w:color w:val="FFFFFF"/>
    </w:rPr>
  </w:style>
  <w:style w:type="paragraph" w:customStyle="1" w:styleId="rgp1a">
    <w:name w:val="rgp1a"/>
    <w:basedOn w:val="DefaultStyle"/>
    <w:qFormat/>
    <w:rsid w:val="00C321E4"/>
    <w:rPr>
      <w:color w:val="FFFFFF"/>
    </w:rPr>
  </w:style>
  <w:style w:type="paragraph" w:customStyle="1" w:styleId="rgp2a">
    <w:name w:val="rgp2a"/>
    <w:basedOn w:val="DefaultStyle"/>
    <w:qFormat/>
    <w:rsid w:val="00C321E4"/>
    <w:rPr>
      <w:color w:val="FFFFFF"/>
    </w:rPr>
  </w:style>
  <w:style w:type="paragraph" w:customStyle="1" w:styleId="rgp3a">
    <w:name w:val="rgp3a"/>
    <w:basedOn w:val="DefaultStyle"/>
    <w:qFormat/>
    <w:rsid w:val="00C321E4"/>
    <w:rPr>
      <w:color w:val="FFFFFF"/>
    </w:rPr>
  </w:style>
  <w:style w:type="paragraph" w:customStyle="1" w:styleId="prog1a">
    <w:name w:val="prog1a"/>
    <w:basedOn w:val="DefaultStyle"/>
    <w:qFormat/>
    <w:rsid w:val="00C321E4"/>
    <w:rPr>
      <w:color w:val="FFFFFF"/>
    </w:rPr>
  </w:style>
  <w:style w:type="paragraph" w:customStyle="1" w:styleId="prog2a">
    <w:name w:val="prog2a"/>
    <w:basedOn w:val="DefaultStyle"/>
    <w:qFormat/>
    <w:rsid w:val="00C321E4"/>
    <w:rPr>
      <w:color w:val="FFFFFF"/>
    </w:rPr>
  </w:style>
  <w:style w:type="paragraph" w:customStyle="1" w:styleId="prog3a">
    <w:name w:val="prog3a"/>
    <w:basedOn w:val="DefaultStyle"/>
    <w:qFormat/>
    <w:rsid w:val="00C321E4"/>
    <w:rPr>
      <w:color w:val="FFFFFF"/>
    </w:rPr>
  </w:style>
  <w:style w:type="paragraph" w:customStyle="1" w:styleId="izv1a">
    <w:name w:val="izv1a"/>
    <w:basedOn w:val="DefaultStyle"/>
    <w:qFormat/>
    <w:rsid w:val="00C321E4"/>
    <w:rPr>
      <w:color w:val="FFFFFF"/>
    </w:rPr>
  </w:style>
  <w:style w:type="paragraph" w:customStyle="1" w:styleId="izv2a">
    <w:name w:val="izv2a"/>
    <w:basedOn w:val="DefaultStyle"/>
    <w:qFormat/>
    <w:rsid w:val="00C321E4"/>
    <w:rPr>
      <w:color w:val="FFFFFF"/>
    </w:rPr>
  </w:style>
  <w:style w:type="paragraph" w:customStyle="1" w:styleId="izv3a">
    <w:name w:val="izv3a"/>
    <w:basedOn w:val="DefaultStyle"/>
    <w:qFormat/>
    <w:rsid w:val="00C321E4"/>
    <w:rPr>
      <w:color w:val="FFFFFF"/>
    </w:rPr>
  </w:style>
  <w:style w:type="paragraph" w:customStyle="1" w:styleId="kor1a">
    <w:name w:val="kor1a"/>
    <w:basedOn w:val="DefaultStyle"/>
    <w:qFormat/>
    <w:rsid w:val="00C321E4"/>
    <w:rPr>
      <w:color w:val="FFFFFF"/>
    </w:rPr>
  </w:style>
  <w:style w:type="paragraph" w:customStyle="1" w:styleId="odj1a">
    <w:name w:val="odj1a"/>
    <w:basedOn w:val="DefaultStyle"/>
    <w:qFormat/>
    <w:rsid w:val="00C321E4"/>
    <w:rPr>
      <w:color w:val="FFFFFF"/>
    </w:rPr>
  </w:style>
  <w:style w:type="paragraph" w:customStyle="1" w:styleId="odj2a">
    <w:name w:val="odj2a"/>
    <w:basedOn w:val="DefaultStyle"/>
    <w:qFormat/>
    <w:rsid w:val="00C321E4"/>
    <w:rPr>
      <w:color w:val="FFFFFF"/>
    </w:rPr>
  </w:style>
  <w:style w:type="paragraph" w:customStyle="1" w:styleId="odj3a">
    <w:name w:val="odj3a"/>
    <w:basedOn w:val="DefaultStyle"/>
    <w:qFormat/>
    <w:rsid w:val="00C321E4"/>
    <w:rPr>
      <w:color w:val="FFFFFF"/>
    </w:rPr>
  </w:style>
  <w:style w:type="paragraph" w:customStyle="1" w:styleId="fun1a">
    <w:name w:val="fun1a"/>
    <w:basedOn w:val="DefaultStyle"/>
    <w:qFormat/>
    <w:rsid w:val="00C321E4"/>
    <w:rPr>
      <w:color w:val="FFFFFF"/>
    </w:rPr>
  </w:style>
  <w:style w:type="paragraph" w:customStyle="1" w:styleId="fun2a">
    <w:name w:val="fun2a"/>
    <w:basedOn w:val="DefaultStyle"/>
    <w:qFormat/>
    <w:rsid w:val="00C321E4"/>
    <w:rPr>
      <w:color w:val="FFFFFF"/>
    </w:rPr>
  </w:style>
  <w:style w:type="paragraph" w:customStyle="1" w:styleId="fun3a">
    <w:name w:val="fun3a"/>
    <w:basedOn w:val="DefaultStyle"/>
    <w:qFormat/>
    <w:rsid w:val="00C321E4"/>
    <w:rPr>
      <w:color w:val="FFFFFF"/>
    </w:rPr>
  </w:style>
  <w:style w:type="paragraph" w:customStyle="1" w:styleId="UvjetniStil">
    <w:name w:val="UvjetniStil"/>
    <w:basedOn w:val="DefaultStyle"/>
    <w:qFormat/>
    <w:rsid w:val="00C321E4"/>
  </w:style>
  <w:style w:type="paragraph" w:customStyle="1" w:styleId="TipHeaderStil">
    <w:name w:val="TipHeaderStil"/>
    <w:basedOn w:val="DefaultStyle"/>
    <w:qFormat/>
    <w:rsid w:val="00C321E4"/>
  </w:style>
  <w:style w:type="paragraph" w:customStyle="1" w:styleId="TipHeaderStil1">
    <w:name w:val="TipHeaderStil|1"/>
    <w:qFormat/>
    <w:rsid w:val="00C321E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C321E4"/>
    <w:pPr>
      <w:spacing w:after="0" w:line="240" w:lineRule="auto"/>
    </w:pPr>
    <w:rPr>
      <w:rFonts w:ascii="Arimo" w:eastAsia="Arimo" w:hAnsi="Arimo" w:cs="Arimo"/>
      <w:b/>
      <w:color w:val="000000"/>
      <w:kern w:val="0"/>
      <w:sz w:val="20"/>
      <w:szCs w:val="20"/>
      <w:lang w:val="hr-HR" w:eastAsia="hr-HR"/>
      <w14:ligatures w14:val="none"/>
    </w:rPr>
  </w:style>
  <w:style w:type="paragraph" w:customStyle="1" w:styleId="UvjetniStil11">
    <w:name w:val="UvjetniStil|11"/>
    <w:qFormat/>
    <w:rsid w:val="00C321E4"/>
    <w:pPr>
      <w:spacing w:after="0" w:line="240" w:lineRule="auto"/>
    </w:pPr>
    <w:rPr>
      <w:rFonts w:ascii="Arimo" w:eastAsia="Arimo" w:hAnsi="Arimo" w:cs="Arimo"/>
      <w:b/>
      <w:color w:val="FFFFFF"/>
      <w:kern w:val="0"/>
      <w:sz w:val="20"/>
      <w:szCs w:val="20"/>
      <w:lang w:val="hr-HR" w:eastAsia="hr-HR"/>
      <w14:ligatures w14:val="none"/>
    </w:rPr>
  </w:style>
  <w:style w:type="paragraph" w:customStyle="1" w:styleId="xl65">
    <w:name w:val="xl65"/>
    <w:basedOn w:val="Normal"/>
    <w:rsid w:val="00C321E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6">
    <w:name w:val="xl66"/>
    <w:basedOn w:val="Normal"/>
    <w:rsid w:val="00C321E4"/>
    <w:pPr>
      <w:shd w:val="clear" w:color="auto" w:fill="FFFFFF"/>
      <w:spacing w:before="100" w:beforeAutospacing="1" w:after="100" w:afterAutospacing="1" w:line="240" w:lineRule="auto"/>
    </w:pPr>
    <w:rPr>
      <w:rFonts w:ascii="Arimo" w:eastAsia="Times New Roman" w:hAnsi="Arimo" w:cs="Times New Roman"/>
      <w:b/>
      <w:bCs/>
      <w:color w:val="000000"/>
      <w:kern w:val="0"/>
      <w:sz w:val="16"/>
      <w:szCs w:val="16"/>
      <w:lang w:val="en-US"/>
      <w14:ligatures w14:val="none"/>
    </w:rPr>
  </w:style>
  <w:style w:type="paragraph" w:customStyle="1" w:styleId="xl67">
    <w:name w:val="xl67"/>
    <w:basedOn w:val="Normal"/>
    <w:rsid w:val="00C321E4"/>
    <w:pPr>
      <w:shd w:val="clear" w:color="auto" w:fill="FFFFFF"/>
      <w:spacing w:before="100" w:beforeAutospacing="1" w:after="100" w:afterAutospacing="1" w:line="240" w:lineRule="auto"/>
    </w:pPr>
    <w:rPr>
      <w:rFonts w:ascii="Arimo" w:eastAsia="Times New Roman" w:hAnsi="Arimo" w:cs="Times New Roman"/>
      <w:color w:val="000000"/>
      <w:kern w:val="0"/>
      <w:sz w:val="16"/>
      <w:szCs w:val="16"/>
      <w:lang w:val="en-US"/>
      <w14:ligatures w14:val="none"/>
    </w:rPr>
  </w:style>
  <w:style w:type="paragraph" w:customStyle="1" w:styleId="xl68">
    <w:name w:val="xl68"/>
    <w:basedOn w:val="Normal"/>
    <w:rsid w:val="00C321E4"/>
    <w:pPr>
      <w:pBdr>
        <w:top w:val="single" w:sz="8"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9">
    <w:name w:val="xl69"/>
    <w:basedOn w:val="Normal"/>
    <w:rsid w:val="00C321E4"/>
    <w:pPr>
      <w:shd w:val="clear" w:color="auto" w:fill="FFFFFF"/>
      <w:spacing w:before="100" w:beforeAutospacing="1" w:after="100" w:afterAutospacing="1" w:line="240" w:lineRule="auto"/>
      <w:jc w:val="center"/>
    </w:pPr>
    <w:rPr>
      <w:rFonts w:ascii="Arimo" w:eastAsia="Times New Roman" w:hAnsi="Arimo" w:cs="Times New Roman"/>
      <w:b/>
      <w:bCs/>
      <w:color w:val="000000"/>
      <w:kern w:val="0"/>
      <w:sz w:val="16"/>
      <w:szCs w:val="16"/>
      <w:lang w:val="en-US"/>
      <w14:ligatures w14:val="none"/>
    </w:rPr>
  </w:style>
  <w:style w:type="paragraph" w:customStyle="1" w:styleId="xl70">
    <w:name w:val="xl70"/>
    <w:basedOn w:val="Normal"/>
    <w:rsid w:val="00C321E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1">
    <w:name w:val="xl71"/>
    <w:basedOn w:val="Normal"/>
    <w:rsid w:val="00C321E4"/>
    <w:pPr>
      <w:pBdr>
        <w:bottom w:val="single" w:sz="8"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C321E4"/>
    <w:pPr>
      <w:shd w:val="clear" w:color="auto" w:fill="50505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3">
    <w:name w:val="xl73"/>
    <w:basedOn w:val="Normal"/>
    <w:rsid w:val="00C321E4"/>
    <w:pPr>
      <w:shd w:val="clear" w:color="auto" w:fill="000080"/>
      <w:spacing w:before="100" w:beforeAutospacing="1" w:after="100" w:afterAutospacing="1" w:line="240" w:lineRule="auto"/>
    </w:pPr>
    <w:rPr>
      <w:rFonts w:ascii="Arimo" w:eastAsia="Times New Roman" w:hAnsi="Arimo" w:cs="Times New Roman"/>
      <w:b/>
      <w:bCs/>
      <w:color w:val="FFFFFF"/>
      <w:kern w:val="0"/>
      <w:sz w:val="16"/>
      <w:szCs w:val="16"/>
      <w:lang w:val="en-US"/>
      <w14:ligatures w14:val="none"/>
    </w:rPr>
  </w:style>
  <w:style w:type="paragraph" w:customStyle="1" w:styleId="xl74">
    <w:name w:val="xl74"/>
    <w:basedOn w:val="Normal"/>
    <w:rsid w:val="00C321E4"/>
    <w:pPr>
      <w:shd w:val="clear" w:color="auto" w:fill="00008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C321E4"/>
    <w:pPr>
      <w:shd w:val="clear" w:color="auto" w:fill="FFFFFF"/>
      <w:spacing w:before="100" w:beforeAutospacing="1" w:after="100" w:afterAutospacing="1" w:line="240" w:lineRule="auto"/>
      <w:jc w:val="right"/>
    </w:pPr>
    <w:rPr>
      <w:rFonts w:ascii="Arimo" w:eastAsia="Times New Roman" w:hAnsi="Arimo" w:cs="Times New Roman"/>
      <w:color w:val="000000"/>
      <w:kern w:val="0"/>
      <w:sz w:val="16"/>
      <w:szCs w:val="16"/>
      <w:lang w:val="en-US"/>
      <w14:ligatures w14:val="none"/>
    </w:rPr>
  </w:style>
  <w:style w:type="paragraph" w:customStyle="1" w:styleId="xl76">
    <w:name w:val="xl76"/>
    <w:basedOn w:val="Normal"/>
    <w:rsid w:val="00C321E4"/>
    <w:pPr>
      <w:shd w:val="clear" w:color="auto" w:fill="FFFFFF"/>
      <w:spacing w:before="100" w:beforeAutospacing="1" w:after="100" w:afterAutospacing="1" w:line="240" w:lineRule="auto"/>
      <w:jc w:val="center"/>
    </w:pPr>
    <w:rPr>
      <w:rFonts w:ascii="Arimo" w:eastAsia="Times New Roman" w:hAnsi="Arimo" w:cs="Times New Roman"/>
      <w:b/>
      <w:bCs/>
      <w:color w:val="000000"/>
      <w:kern w:val="0"/>
      <w:sz w:val="20"/>
      <w:szCs w:val="20"/>
      <w:lang w:val="en-US"/>
      <w14:ligatures w14:val="none"/>
    </w:rPr>
  </w:style>
  <w:style w:type="paragraph" w:customStyle="1" w:styleId="xl77">
    <w:name w:val="xl77"/>
    <w:basedOn w:val="Normal"/>
    <w:rsid w:val="00C321E4"/>
    <w:pPr>
      <w:shd w:val="clear" w:color="auto" w:fill="FFFFFF"/>
      <w:spacing w:before="100" w:beforeAutospacing="1" w:after="100" w:afterAutospacing="1" w:line="240" w:lineRule="auto"/>
      <w:jc w:val="center"/>
    </w:pPr>
    <w:rPr>
      <w:rFonts w:ascii="Arimo" w:eastAsia="Times New Roman" w:hAnsi="Arimo" w:cs="Times New Roman"/>
      <w:color w:val="000000"/>
      <w:kern w:val="0"/>
      <w:sz w:val="20"/>
      <w:szCs w:val="20"/>
      <w:lang w:val="en-US"/>
      <w14:ligatures w14:val="none"/>
    </w:rPr>
  </w:style>
  <w:style w:type="paragraph" w:customStyle="1" w:styleId="xl78">
    <w:name w:val="xl78"/>
    <w:basedOn w:val="Normal"/>
    <w:rsid w:val="00C321E4"/>
    <w:pPr>
      <w:pBdr>
        <w:top w:val="single" w:sz="8" w:space="0" w:color="000000"/>
        <w:bottom w:val="single" w:sz="4" w:space="0" w:color="000000"/>
      </w:pBdr>
      <w:shd w:val="clear" w:color="auto" w:fill="FFFFFF"/>
      <w:spacing w:before="100" w:beforeAutospacing="1" w:after="100" w:afterAutospacing="1" w:line="240" w:lineRule="auto"/>
      <w:jc w:val="center"/>
    </w:pPr>
    <w:rPr>
      <w:rFonts w:ascii="Arimo" w:eastAsia="Times New Roman" w:hAnsi="Arimo" w:cs="Times New Roman"/>
      <w:b/>
      <w:bCs/>
      <w:color w:val="000000"/>
      <w:kern w:val="0"/>
      <w:sz w:val="16"/>
      <w:szCs w:val="16"/>
      <w:lang w:val="en-US"/>
      <w14:ligatures w14:val="none"/>
    </w:rPr>
  </w:style>
  <w:style w:type="paragraph" w:customStyle="1" w:styleId="xl79">
    <w:name w:val="xl79"/>
    <w:basedOn w:val="Normal"/>
    <w:rsid w:val="00C321E4"/>
    <w:pPr>
      <w:pBdr>
        <w:bottom w:val="single" w:sz="8" w:space="0" w:color="000000"/>
      </w:pBdr>
      <w:shd w:val="clear" w:color="auto" w:fill="FFFFFF"/>
      <w:spacing w:before="100" w:beforeAutospacing="1" w:after="100" w:afterAutospacing="1" w:line="240" w:lineRule="auto"/>
      <w:jc w:val="center"/>
    </w:pPr>
    <w:rPr>
      <w:rFonts w:ascii="Arimo" w:eastAsia="Times New Roman" w:hAnsi="Arimo" w:cs="Times New Roman"/>
      <w:b/>
      <w:bCs/>
      <w:color w:val="000000"/>
      <w:kern w:val="0"/>
      <w:sz w:val="16"/>
      <w:szCs w:val="16"/>
      <w:lang w:val="en-US"/>
      <w14:ligatures w14:val="none"/>
    </w:rPr>
  </w:style>
  <w:style w:type="paragraph" w:customStyle="1" w:styleId="xl80">
    <w:name w:val="xl80"/>
    <w:basedOn w:val="Normal"/>
    <w:rsid w:val="00C321E4"/>
    <w:pPr>
      <w:pBdr>
        <w:bottom w:val="single" w:sz="8" w:space="0" w:color="000000"/>
      </w:pBdr>
      <w:shd w:val="clear" w:color="auto" w:fill="FFFFFF"/>
      <w:spacing w:before="100" w:beforeAutospacing="1" w:after="100" w:afterAutospacing="1" w:line="240" w:lineRule="auto"/>
    </w:pPr>
    <w:rPr>
      <w:rFonts w:ascii="Arimo" w:eastAsia="Times New Roman" w:hAnsi="Arimo" w:cs="Times New Roman"/>
      <w:b/>
      <w:bCs/>
      <w:color w:val="000000"/>
      <w:kern w:val="0"/>
      <w:sz w:val="16"/>
      <w:szCs w:val="16"/>
      <w:lang w:val="en-US"/>
      <w14:ligatures w14:val="none"/>
    </w:rPr>
  </w:style>
  <w:style w:type="paragraph" w:customStyle="1" w:styleId="xl81">
    <w:name w:val="xl81"/>
    <w:basedOn w:val="Normal"/>
    <w:rsid w:val="00C321E4"/>
    <w:pPr>
      <w:pBdr>
        <w:bottom w:val="single" w:sz="8" w:space="0" w:color="000000"/>
      </w:pBdr>
      <w:shd w:val="clear" w:color="auto" w:fill="FFFFFF"/>
      <w:spacing w:before="100" w:beforeAutospacing="1" w:after="100" w:afterAutospacing="1" w:line="240" w:lineRule="auto"/>
      <w:jc w:val="right"/>
    </w:pPr>
    <w:rPr>
      <w:rFonts w:ascii="Arimo" w:eastAsia="Times New Roman" w:hAnsi="Arimo" w:cs="Times New Roman"/>
      <w:b/>
      <w:bCs/>
      <w:color w:val="000000"/>
      <w:kern w:val="0"/>
      <w:sz w:val="16"/>
      <w:szCs w:val="16"/>
      <w:lang w:val="en-US"/>
      <w14:ligatures w14:val="none"/>
    </w:rPr>
  </w:style>
  <w:style w:type="paragraph" w:customStyle="1" w:styleId="xl82">
    <w:name w:val="xl82"/>
    <w:basedOn w:val="Normal"/>
    <w:rsid w:val="00C321E4"/>
    <w:pPr>
      <w:shd w:val="clear" w:color="auto" w:fill="505050"/>
      <w:spacing w:before="100" w:beforeAutospacing="1" w:after="100" w:afterAutospacing="1" w:line="240" w:lineRule="auto"/>
    </w:pPr>
    <w:rPr>
      <w:rFonts w:ascii="Arimo" w:eastAsia="Times New Roman" w:hAnsi="Arimo" w:cs="Times New Roman"/>
      <w:b/>
      <w:bCs/>
      <w:color w:val="FFFFFF"/>
      <w:kern w:val="0"/>
      <w:sz w:val="16"/>
      <w:szCs w:val="16"/>
      <w:lang w:val="en-US"/>
      <w14:ligatures w14:val="none"/>
    </w:rPr>
  </w:style>
  <w:style w:type="paragraph" w:customStyle="1" w:styleId="xl83">
    <w:name w:val="xl83"/>
    <w:basedOn w:val="Normal"/>
    <w:rsid w:val="00C321E4"/>
    <w:pPr>
      <w:shd w:val="clear" w:color="auto" w:fill="505050"/>
      <w:spacing w:before="100" w:beforeAutospacing="1" w:after="100" w:afterAutospacing="1" w:line="240" w:lineRule="auto"/>
      <w:jc w:val="right"/>
    </w:pPr>
    <w:rPr>
      <w:rFonts w:ascii="Arimo" w:eastAsia="Times New Roman" w:hAnsi="Arimo" w:cs="Times New Roman"/>
      <w:b/>
      <w:bCs/>
      <w:color w:val="FFFFFF"/>
      <w:kern w:val="0"/>
      <w:sz w:val="16"/>
      <w:szCs w:val="16"/>
      <w:lang w:val="en-US"/>
      <w14:ligatures w14:val="none"/>
    </w:rPr>
  </w:style>
  <w:style w:type="paragraph" w:customStyle="1" w:styleId="xl84">
    <w:name w:val="xl84"/>
    <w:basedOn w:val="Normal"/>
    <w:rsid w:val="00C321E4"/>
    <w:pPr>
      <w:shd w:val="clear" w:color="auto" w:fill="000080"/>
      <w:spacing w:before="100" w:beforeAutospacing="1" w:after="100" w:afterAutospacing="1" w:line="240" w:lineRule="auto"/>
      <w:jc w:val="right"/>
    </w:pPr>
    <w:rPr>
      <w:rFonts w:ascii="Arimo" w:eastAsia="Times New Roman" w:hAnsi="Arimo" w:cs="Times New Roman"/>
      <w:b/>
      <w:bCs/>
      <w:color w:val="FFFFFF"/>
      <w:kern w:val="0"/>
      <w:sz w:val="16"/>
      <w:szCs w:val="16"/>
      <w:lang w:val="en-US"/>
      <w14:ligatures w14:val="none"/>
    </w:rPr>
  </w:style>
  <w:style w:type="paragraph" w:customStyle="1" w:styleId="xl85">
    <w:name w:val="xl85"/>
    <w:basedOn w:val="Normal"/>
    <w:rsid w:val="00C321E4"/>
    <w:pPr>
      <w:shd w:val="clear" w:color="auto" w:fill="FFFFFF"/>
      <w:spacing w:before="100" w:beforeAutospacing="1" w:after="100" w:afterAutospacing="1" w:line="240" w:lineRule="auto"/>
      <w:jc w:val="right"/>
    </w:pPr>
    <w:rPr>
      <w:rFonts w:ascii="Arimo" w:eastAsia="Times New Roman" w:hAnsi="Arimo" w:cs="Times New Roman"/>
      <w:b/>
      <w:bCs/>
      <w:color w:val="000000"/>
      <w:kern w:val="0"/>
      <w:sz w:val="16"/>
      <w:szCs w:val="16"/>
      <w:lang w:val="en-US"/>
      <w14:ligatures w14:val="none"/>
    </w:rPr>
  </w:style>
  <w:style w:type="paragraph" w:customStyle="1" w:styleId="xl86">
    <w:name w:val="xl86"/>
    <w:basedOn w:val="Normal"/>
    <w:rsid w:val="00C321E4"/>
    <w:pPr>
      <w:pBdr>
        <w:top w:val="single" w:sz="8"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EmptyCellLayoutStyle">
    <w:name w:val="EmptyCellLayoutStyle"/>
    <w:rsid w:val="00C321E4"/>
    <w:pPr>
      <w:spacing w:after="200" w:line="276" w:lineRule="auto"/>
    </w:pPr>
    <w:rPr>
      <w:rFonts w:ascii="Times New Roman" w:eastAsia="Times New Roman" w:hAnsi="Times New Roman" w:cs="Times New Roman"/>
      <w:kern w:val="0"/>
      <w:sz w:val="2"/>
      <w:szCs w:val="20"/>
      <w14:ligatures w14:val="none"/>
    </w:rPr>
  </w:style>
  <w:style w:type="paragraph" w:customStyle="1" w:styleId="xl63">
    <w:name w:val="xl63"/>
    <w:basedOn w:val="Normal"/>
    <w:rsid w:val="00C321E4"/>
    <w:pP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EMPTYCELLSTYLE">
    <w:name w:val="EMPTY_CELL_STYLE"/>
    <w:basedOn w:val="DefaultStyle"/>
    <w:qFormat/>
    <w:rsid w:val="00C321E4"/>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10325</Words>
  <Characters>58858</Characters>
  <Application>Microsoft Office Word</Application>
  <DocSecurity>0</DocSecurity>
  <Lines>490</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Gracac</dc:creator>
  <cp:keywords/>
  <dc:description/>
  <cp:lastModifiedBy>Opcina Gracac</cp:lastModifiedBy>
  <cp:revision>4</cp:revision>
  <dcterms:created xsi:type="dcterms:W3CDTF">2025-11-28T10:40:00Z</dcterms:created>
  <dcterms:modified xsi:type="dcterms:W3CDTF">2025-11-28T11:13:00Z</dcterms:modified>
</cp:coreProperties>
</file>