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#c2d69b [1942]" angle="-90" focus="100%" type="gradient"/>
    </v:background>
  </w:background>
  <w:body>
    <w:bookmarkStart w:id="0" w:name="_Toc378238486" w:displacedByCustomXml="next"/>
    <w:bookmarkStart w:id="1" w:name="_Toc378070985" w:displacedByCustomXml="next"/>
    <w:bookmarkStart w:id="2" w:name="_Toc378070952" w:displacedByCustomXml="next"/>
    <w:bookmarkStart w:id="3" w:name="_Toc377989649" w:displacedByCustomXml="next"/>
    <w:sdt>
      <w:sdtPr>
        <w:id w:val="2072845460"/>
        <w:docPartObj>
          <w:docPartGallery w:val="Cover Pages"/>
          <w:docPartUnique/>
        </w:docPartObj>
      </w:sdtPr>
      <w:sdtEndPr/>
      <w:sdtContent>
        <w:p w:rsidR="00BD707E" w:rsidRDefault="007853ED">
          <w:r>
            <w:rPr>
              <w:noProof/>
              <w:lang w:eastAsia="hr-HR"/>
            </w:rPr>
            <mc:AlternateContent>
              <mc:Choice Requires="wpg">
                <w:drawing>
                  <wp:anchor distT="0" distB="0" distL="114300" distR="114300" simplePos="0" relativeHeight="251721728" behindDoc="0" locked="0" layoutInCell="0" allowOverlap="1" wp14:anchorId="5054CCCE" wp14:editId="6041D340">
                    <wp:simplePos x="0" y="0"/>
                    <wp:positionH relativeFrom="page">
                      <wp:posOffset>4548315</wp:posOffset>
                    </wp:positionH>
                    <wp:positionV relativeFrom="page">
                      <wp:align>top</wp:align>
                    </wp:positionV>
                    <wp:extent cx="3108960" cy="10141585"/>
                    <wp:effectExtent l="0" t="0" r="0" b="0"/>
                    <wp:wrapNone/>
                    <wp:docPr id="363" name="Grupa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141585"/>
                              <a:chOff x="7329" y="-138"/>
                              <a:chExt cx="4911" cy="15971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-138"/>
                                <a:ext cx="4896" cy="15971"/>
                                <a:chOff x="7560" y="-138"/>
                                <a:chExt cx="4700" cy="15971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-138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Godina"/>
                                    <w:id w:val="933866210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7-01-23T00:00:00Z">
                                      <w:dateFormat w:val="yyyy"/>
                                      <w:lid w:val="hr-H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BD707E" w:rsidRDefault="00F96A86">
                                      <w:pPr>
                                        <w:pStyle w:val="Bezproreda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2017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Tvrtka"/>
                                    <w:id w:val="2074232119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:rsidR="00BD707E" w:rsidRDefault="001868A6">
                                      <w:pPr>
                                        <w:pStyle w:val="Bezproreda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Općina Gračac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Datum"/>
                                    <w:id w:val="-1452924732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7-01-23T00:00:00Z">
                                      <w:dateFormat w:val="d.M.yyyy."/>
                                      <w:lid w:val="hr-H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BD707E" w:rsidRDefault="00BD6BB6">
                                      <w:pPr>
                                        <w:pStyle w:val="Bezproreda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23.1.2017.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upa 14" o:spid="_x0000_s1026" style="position:absolute;margin-left:358.15pt;margin-top:0;width:244.8pt;height:798.55pt;z-index:251721728;mso-position-horizontal-relative:page;mso-position-vertical:top;mso-position-vertical-relative:page" coordorigin="7329,-138" coordsize="4911,15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" o:allowincell="f">
                    <v:group id="Group 364" o:spid="_x0000_s1027" style="position:absolute;left:7344;top:-138;width:4896;height:15971" coordorigin="7560,-138" coordsize="4700,159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8" style="position:absolute;left:7755;top:-138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    <v:rect id="Rectangle 36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10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0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Godina"/>
                              <w:id w:val="933866210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7-01-23T00:00:00Z">
                                <w:dateFormat w:val="yyyy"/>
                                <w:lid w:val="hr-H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BD707E" w:rsidRDefault="00F96A86">
                                <w:pPr>
                                  <w:pStyle w:val="Bezproreda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2017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1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Tvrtka"/>
                              <w:id w:val="2074232119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BD707E" w:rsidRDefault="001868A6">
                                <w:pPr>
                                  <w:pStyle w:val="Bezproreda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Općina Gračac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Datum"/>
                              <w:id w:val="-1452924732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7-01-23T00:00:00Z">
                                <w:dateFormat w:val="d.M.yyyy."/>
                                <w:lid w:val="hr-H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BD707E" w:rsidRDefault="00BD6BB6">
                                <w:pPr>
                                  <w:pStyle w:val="Bezproreda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23.1.2017.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BD707E">
            <w:rPr>
              <w:noProof/>
              <w:lang w:eastAsia="hr-HR"/>
            </w:rPr>
            <mc:AlternateContent>
              <mc:Choice Requires="wps">
                <w:drawing>
                  <wp:anchor distT="0" distB="0" distL="114300" distR="114300" simplePos="0" relativeHeight="251723776" behindDoc="0" locked="0" layoutInCell="0" allowOverlap="1" wp14:anchorId="585224FA" wp14:editId="626165C8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95160" cy="640080"/>
                    <wp:effectExtent l="0" t="0" r="0" b="7620"/>
                    <wp:wrapNone/>
                    <wp:docPr id="362" name="Pravokutnik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Book Antiqua" w:eastAsiaTheme="majorEastAsia" w:hAnsi="Book Antiqua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Naslov"/>
                                  <w:id w:val="-42741992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BD707E" w:rsidRPr="00F96A86" w:rsidRDefault="00BD707E">
                                    <w:pPr>
                                      <w:pStyle w:val="Bezproreda"/>
                                      <w:jc w:val="right"/>
                                      <w:rPr>
                                        <w:rFonts w:ascii="Book Antiqua" w:eastAsiaTheme="majorEastAsia" w:hAnsi="Book Antiqua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 w:rsidRPr="00F96A86">
                                      <w:rPr>
                                        <w:rFonts w:ascii="Book Antiqua" w:eastAsiaTheme="majorEastAsia" w:hAnsi="Book Antiqua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Proračun u malom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Pravokutnik 16" o:spid="_x0000_s1032" style="position:absolute;margin-left:0;margin-top:0;width:550.8pt;height:50.4pt;z-index:251723776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" o:allowincell="f" fillcolor="#4f81bd [3204]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="Book Antiqua" w:eastAsiaTheme="majorEastAsia" w:hAnsi="Book Antiqua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Naslov"/>
                            <w:id w:val="-42741992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BD707E" w:rsidRPr="00F96A86" w:rsidRDefault="00BD707E">
                              <w:pPr>
                                <w:pStyle w:val="Bezproreda"/>
                                <w:jc w:val="right"/>
                                <w:rPr>
                                  <w:rFonts w:ascii="Book Antiqua" w:eastAsiaTheme="majorEastAsia" w:hAnsi="Book Antiqua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F96A86">
                                <w:rPr>
                                  <w:rFonts w:ascii="Book Antiqua" w:eastAsiaTheme="majorEastAsia" w:hAnsi="Book Antiqua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Proračun u malom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BD707E" w:rsidRDefault="00BD707E">
          <w:pPr>
            <w:rPr>
              <w:b/>
              <w:i/>
              <w:sz w:val="32"/>
            </w:rPr>
          </w:pPr>
          <w:r>
            <w:rPr>
              <w:noProof/>
              <w:lang w:eastAsia="hr-HR"/>
            </w:rPr>
            <w:drawing>
              <wp:anchor distT="0" distB="0" distL="114300" distR="114300" simplePos="0" relativeHeight="251726848" behindDoc="0" locked="0" layoutInCell="1" allowOverlap="1" wp14:anchorId="4D8A9720" wp14:editId="58D48EED">
                <wp:simplePos x="0" y="0"/>
                <wp:positionH relativeFrom="column">
                  <wp:posOffset>-411480</wp:posOffset>
                </wp:positionH>
                <wp:positionV relativeFrom="paragraph">
                  <wp:posOffset>2628265</wp:posOffset>
                </wp:positionV>
                <wp:extent cx="3991186" cy="2993390"/>
                <wp:effectExtent l="19050" t="0" r="28575" b="949960"/>
                <wp:wrapNone/>
                <wp:docPr id="11" name="Slika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zmarenic\AppData\Local\Microsoft\Windows\Temporary Internet Files\Content.Outlook\QAOZDXAW\Samobor - slik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91186" cy="299339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br w:type="page"/>
          </w:r>
        </w:p>
      </w:sdtContent>
    </w:sdt>
    <w:p w:rsidR="00E1481F" w:rsidRDefault="00E1481F" w:rsidP="007912FB">
      <w:pPr>
        <w:pStyle w:val="PUMPODNASLOV"/>
        <w:numPr>
          <w:ilvl w:val="0"/>
          <w:numId w:val="0"/>
        </w:numPr>
        <w:ind w:left="720"/>
        <w:rPr>
          <w:rFonts w:ascii="Monotype Corsiva" w:hAnsi="Monotype Corsiva"/>
          <w:sz w:val="40"/>
        </w:rPr>
      </w:pPr>
      <w:bookmarkStart w:id="4" w:name="_Toc378835791"/>
      <w:bookmarkStart w:id="5" w:name="_Toc378936627"/>
    </w:p>
    <w:p w:rsidR="00E1481F" w:rsidRDefault="00E1481F" w:rsidP="007912FB">
      <w:pPr>
        <w:pStyle w:val="PUMPODNASLOV"/>
        <w:numPr>
          <w:ilvl w:val="0"/>
          <w:numId w:val="0"/>
        </w:numPr>
        <w:ind w:left="720"/>
        <w:rPr>
          <w:rFonts w:ascii="Monotype Corsiva" w:hAnsi="Monotype Corsiva"/>
          <w:sz w:val="40"/>
        </w:rPr>
      </w:pPr>
    </w:p>
    <w:p w:rsidR="00E1481F" w:rsidRDefault="00E1481F" w:rsidP="007912FB">
      <w:pPr>
        <w:pStyle w:val="PUMPODNASLOV"/>
        <w:numPr>
          <w:ilvl w:val="0"/>
          <w:numId w:val="0"/>
        </w:numPr>
        <w:ind w:left="720"/>
        <w:rPr>
          <w:rFonts w:ascii="Monotype Corsiva" w:hAnsi="Monotype Corsiva"/>
          <w:sz w:val="40"/>
        </w:rPr>
      </w:pPr>
    </w:p>
    <w:p w:rsidR="007912FB" w:rsidRPr="00BD707E" w:rsidRDefault="007912FB" w:rsidP="007912FB">
      <w:pPr>
        <w:pStyle w:val="PUMPODNASLOV"/>
        <w:numPr>
          <w:ilvl w:val="0"/>
          <w:numId w:val="0"/>
        </w:numPr>
        <w:ind w:left="720"/>
        <w:rPr>
          <w:rFonts w:ascii="Monotype Corsiva" w:hAnsi="Monotype Corsiva"/>
          <w:sz w:val="40"/>
        </w:rPr>
      </w:pPr>
      <w:r w:rsidRPr="00BD707E">
        <w:rPr>
          <w:rFonts w:ascii="Monotype Corsiva" w:hAnsi="Monotype Corsiva"/>
          <w:sz w:val="40"/>
        </w:rPr>
        <w:t>Sadržaj:</w:t>
      </w:r>
      <w:bookmarkEnd w:id="3"/>
      <w:bookmarkEnd w:id="2"/>
      <w:bookmarkEnd w:id="1"/>
      <w:bookmarkEnd w:id="0"/>
      <w:bookmarkEnd w:id="4"/>
      <w:bookmarkEnd w:id="5"/>
    </w:p>
    <w:p w:rsidR="004F6BE3" w:rsidRPr="004F6BE3" w:rsidRDefault="00DE2755">
      <w:pPr>
        <w:pStyle w:val="Sadraj1"/>
        <w:tabs>
          <w:tab w:val="right" w:leader="dot" w:pos="9062"/>
        </w:tabs>
        <w:rPr>
          <w:rFonts w:ascii="Monotype Corsiva" w:eastAsiaTheme="minorEastAsia" w:hAnsi="Monotype Corsiva"/>
          <w:noProof/>
          <w:sz w:val="32"/>
          <w:lang w:eastAsia="hr-HR"/>
        </w:rPr>
      </w:pPr>
      <w:r w:rsidRPr="004F6BE3">
        <w:rPr>
          <w:rFonts w:ascii="Monotype Corsiva" w:hAnsi="Monotype Corsiva"/>
          <w:sz w:val="56"/>
          <w:szCs w:val="28"/>
        </w:rPr>
        <w:fldChar w:fldCharType="begin"/>
      </w:r>
      <w:r w:rsidRPr="004F6BE3">
        <w:rPr>
          <w:rFonts w:ascii="Monotype Corsiva" w:hAnsi="Monotype Corsiva"/>
          <w:sz w:val="56"/>
          <w:szCs w:val="28"/>
        </w:rPr>
        <w:instrText xml:space="preserve"> TOC \h \z \t "PUM PODNASLOV;1" </w:instrText>
      </w:r>
      <w:r w:rsidRPr="004F6BE3">
        <w:rPr>
          <w:rFonts w:ascii="Monotype Corsiva" w:hAnsi="Monotype Corsiva"/>
          <w:sz w:val="56"/>
          <w:szCs w:val="28"/>
        </w:rPr>
        <w:fldChar w:fldCharType="separate"/>
      </w:r>
    </w:p>
    <w:p w:rsidR="004F6BE3" w:rsidRPr="004F6BE3" w:rsidRDefault="003F2816">
      <w:pPr>
        <w:pStyle w:val="Sadraj1"/>
        <w:tabs>
          <w:tab w:val="left" w:pos="440"/>
          <w:tab w:val="right" w:leader="dot" w:pos="9062"/>
        </w:tabs>
        <w:rPr>
          <w:rFonts w:ascii="Monotype Corsiva" w:eastAsiaTheme="minorEastAsia" w:hAnsi="Monotype Corsiva"/>
          <w:noProof/>
          <w:sz w:val="32"/>
          <w:lang w:eastAsia="hr-HR"/>
        </w:rPr>
      </w:pPr>
      <w:hyperlink w:anchor="_Toc378936628" w:history="1">
        <w:r w:rsidR="004F6BE3" w:rsidRPr="004F6BE3">
          <w:rPr>
            <w:rStyle w:val="Hiperveza"/>
            <w:rFonts w:ascii="Monotype Corsiva" w:hAnsi="Monotype Corsiva"/>
            <w:noProof/>
            <w:sz w:val="32"/>
          </w:rPr>
          <w:t>1.</w:t>
        </w:r>
        <w:r w:rsidR="004F6BE3" w:rsidRPr="004F6BE3">
          <w:rPr>
            <w:rFonts w:ascii="Monotype Corsiva" w:eastAsiaTheme="minorEastAsia" w:hAnsi="Monotype Corsiva"/>
            <w:noProof/>
            <w:sz w:val="32"/>
            <w:lang w:eastAsia="hr-HR"/>
          </w:rPr>
          <w:tab/>
        </w:r>
        <w:r w:rsidR="001868A6">
          <w:rPr>
            <w:rStyle w:val="Hiperveza"/>
            <w:rFonts w:ascii="Monotype Corsiva" w:hAnsi="Monotype Corsiva"/>
            <w:noProof/>
            <w:sz w:val="32"/>
          </w:rPr>
          <w:t>Uvodna riječ općinske načelnice</w:t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tab/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fldChar w:fldCharType="begin"/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instrText xml:space="preserve"> PAGEREF _Toc378936628 \h </w:instrText>
        </w:r>
        <w:r w:rsidR="004F6BE3" w:rsidRPr="004F6BE3">
          <w:rPr>
            <w:rFonts w:ascii="Monotype Corsiva" w:hAnsi="Monotype Corsiva"/>
            <w:noProof/>
            <w:webHidden/>
            <w:sz w:val="32"/>
          </w:rPr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fldChar w:fldCharType="separate"/>
        </w:r>
        <w:r w:rsidR="00BB7D67">
          <w:rPr>
            <w:rFonts w:ascii="Monotype Corsiva" w:hAnsi="Monotype Corsiva"/>
            <w:noProof/>
            <w:webHidden/>
            <w:sz w:val="32"/>
          </w:rPr>
          <w:t>2</w:t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fldChar w:fldCharType="end"/>
        </w:r>
      </w:hyperlink>
    </w:p>
    <w:p w:rsidR="00D30C5C" w:rsidRDefault="00D30C5C">
      <w:pPr>
        <w:pStyle w:val="Sadraj1"/>
        <w:tabs>
          <w:tab w:val="left" w:pos="440"/>
          <w:tab w:val="right" w:leader="dot" w:pos="9062"/>
        </w:tabs>
      </w:pPr>
    </w:p>
    <w:p w:rsidR="004F6BE3" w:rsidRPr="004F6BE3" w:rsidRDefault="003F2816">
      <w:pPr>
        <w:pStyle w:val="Sadraj1"/>
        <w:tabs>
          <w:tab w:val="left" w:pos="440"/>
          <w:tab w:val="right" w:leader="dot" w:pos="9062"/>
        </w:tabs>
        <w:rPr>
          <w:rFonts w:ascii="Monotype Corsiva" w:eastAsiaTheme="minorEastAsia" w:hAnsi="Monotype Corsiva"/>
          <w:noProof/>
          <w:sz w:val="32"/>
          <w:lang w:eastAsia="hr-HR"/>
        </w:rPr>
      </w:pPr>
      <w:hyperlink w:anchor="_Toc378936630" w:history="1">
        <w:r w:rsidR="004F6BE3" w:rsidRPr="004F6BE3">
          <w:rPr>
            <w:rStyle w:val="Hiperveza"/>
            <w:rFonts w:ascii="Monotype Corsiva" w:hAnsi="Monotype Corsiva"/>
            <w:noProof/>
            <w:sz w:val="32"/>
          </w:rPr>
          <w:t>2.</w:t>
        </w:r>
        <w:r w:rsidR="004F6BE3" w:rsidRPr="004F6BE3">
          <w:rPr>
            <w:rFonts w:ascii="Monotype Corsiva" w:eastAsiaTheme="minorEastAsia" w:hAnsi="Monotype Corsiva"/>
            <w:noProof/>
            <w:sz w:val="32"/>
            <w:lang w:eastAsia="hr-HR"/>
          </w:rPr>
          <w:tab/>
        </w:r>
        <w:r w:rsidR="004F6BE3" w:rsidRPr="004F6BE3">
          <w:rPr>
            <w:rStyle w:val="Hiperveza"/>
            <w:rFonts w:ascii="Monotype Corsiva" w:hAnsi="Monotype Corsiva"/>
            <w:noProof/>
            <w:sz w:val="32"/>
          </w:rPr>
          <w:t>Gdje saznati više?</w:t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tab/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fldChar w:fldCharType="begin"/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instrText xml:space="preserve"> PAGEREF _Toc378936630 \h </w:instrText>
        </w:r>
        <w:r w:rsidR="004F6BE3" w:rsidRPr="004F6BE3">
          <w:rPr>
            <w:rFonts w:ascii="Monotype Corsiva" w:hAnsi="Monotype Corsiva"/>
            <w:noProof/>
            <w:webHidden/>
            <w:sz w:val="32"/>
          </w:rPr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fldChar w:fldCharType="separate"/>
        </w:r>
        <w:r w:rsidR="00BB7D67">
          <w:rPr>
            <w:rFonts w:ascii="Monotype Corsiva" w:hAnsi="Monotype Corsiva"/>
            <w:noProof/>
            <w:webHidden/>
            <w:sz w:val="32"/>
          </w:rPr>
          <w:t>3</w:t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fldChar w:fldCharType="end"/>
        </w:r>
      </w:hyperlink>
    </w:p>
    <w:p w:rsidR="00D30C5C" w:rsidRDefault="00D30C5C">
      <w:pPr>
        <w:pStyle w:val="Sadraj1"/>
        <w:tabs>
          <w:tab w:val="left" w:pos="440"/>
          <w:tab w:val="right" w:leader="dot" w:pos="9062"/>
        </w:tabs>
      </w:pPr>
    </w:p>
    <w:p w:rsidR="004F6BE3" w:rsidRPr="004F6BE3" w:rsidRDefault="003F2816">
      <w:pPr>
        <w:pStyle w:val="Sadraj1"/>
        <w:tabs>
          <w:tab w:val="left" w:pos="440"/>
          <w:tab w:val="right" w:leader="dot" w:pos="9062"/>
        </w:tabs>
        <w:rPr>
          <w:rFonts w:ascii="Monotype Corsiva" w:eastAsiaTheme="minorEastAsia" w:hAnsi="Monotype Corsiva"/>
          <w:noProof/>
          <w:sz w:val="32"/>
          <w:lang w:eastAsia="hr-HR"/>
        </w:rPr>
      </w:pPr>
      <w:hyperlink w:anchor="_Toc378936634" w:history="1">
        <w:r w:rsidR="004F6BE3" w:rsidRPr="004F6BE3">
          <w:rPr>
            <w:rStyle w:val="Hiperveza"/>
            <w:rFonts w:ascii="Monotype Corsiva" w:hAnsi="Monotype Corsiva"/>
            <w:noProof/>
            <w:sz w:val="32"/>
          </w:rPr>
          <w:t>3.</w:t>
        </w:r>
        <w:r w:rsidR="004F6BE3" w:rsidRPr="004F6BE3">
          <w:rPr>
            <w:rFonts w:ascii="Monotype Corsiva" w:eastAsiaTheme="minorEastAsia" w:hAnsi="Monotype Corsiva"/>
            <w:noProof/>
            <w:sz w:val="32"/>
            <w:lang w:eastAsia="hr-HR"/>
          </w:rPr>
          <w:tab/>
        </w:r>
        <w:r w:rsidR="004F6BE3" w:rsidRPr="004F6BE3">
          <w:rPr>
            <w:rStyle w:val="Hiperveza"/>
            <w:rFonts w:ascii="Monotype Corsiva" w:hAnsi="Monotype Corsiva"/>
            <w:noProof/>
            <w:sz w:val="32"/>
          </w:rPr>
          <w:t>Što je Proračun u malom?</w:t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tab/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fldChar w:fldCharType="begin"/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instrText xml:space="preserve"> PAGEREF _Toc378936634 \h </w:instrText>
        </w:r>
        <w:r w:rsidR="004F6BE3" w:rsidRPr="004F6BE3">
          <w:rPr>
            <w:rFonts w:ascii="Monotype Corsiva" w:hAnsi="Monotype Corsiva"/>
            <w:noProof/>
            <w:webHidden/>
            <w:sz w:val="32"/>
          </w:rPr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fldChar w:fldCharType="separate"/>
        </w:r>
        <w:r w:rsidR="00BB7D67">
          <w:rPr>
            <w:rFonts w:ascii="Monotype Corsiva" w:hAnsi="Monotype Corsiva"/>
            <w:noProof/>
            <w:webHidden/>
            <w:sz w:val="32"/>
          </w:rPr>
          <w:t>3</w:t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fldChar w:fldCharType="end"/>
        </w:r>
      </w:hyperlink>
    </w:p>
    <w:p w:rsidR="00D30C5C" w:rsidRDefault="00D30C5C">
      <w:pPr>
        <w:pStyle w:val="Sadraj1"/>
        <w:tabs>
          <w:tab w:val="left" w:pos="440"/>
          <w:tab w:val="right" w:leader="dot" w:pos="9062"/>
        </w:tabs>
      </w:pPr>
    </w:p>
    <w:p w:rsidR="004F6BE3" w:rsidRPr="004F6BE3" w:rsidRDefault="003F2816">
      <w:pPr>
        <w:pStyle w:val="Sadraj1"/>
        <w:tabs>
          <w:tab w:val="left" w:pos="440"/>
          <w:tab w:val="right" w:leader="dot" w:pos="9062"/>
        </w:tabs>
        <w:rPr>
          <w:rFonts w:ascii="Monotype Corsiva" w:eastAsiaTheme="minorEastAsia" w:hAnsi="Monotype Corsiva"/>
          <w:noProof/>
          <w:sz w:val="32"/>
          <w:lang w:eastAsia="hr-HR"/>
        </w:rPr>
      </w:pPr>
      <w:hyperlink w:anchor="_Toc378936635" w:history="1">
        <w:r w:rsidR="004F6BE3" w:rsidRPr="004F6BE3">
          <w:rPr>
            <w:rStyle w:val="Hiperveza"/>
            <w:rFonts w:ascii="Monotype Corsiva" w:hAnsi="Monotype Corsiva"/>
            <w:noProof/>
            <w:sz w:val="32"/>
          </w:rPr>
          <w:t>4.</w:t>
        </w:r>
        <w:r w:rsidR="004F6BE3" w:rsidRPr="004F6BE3">
          <w:rPr>
            <w:rFonts w:ascii="Monotype Corsiva" w:eastAsiaTheme="minorEastAsia" w:hAnsi="Monotype Corsiva"/>
            <w:noProof/>
            <w:sz w:val="32"/>
            <w:lang w:eastAsia="hr-HR"/>
          </w:rPr>
          <w:tab/>
        </w:r>
        <w:r w:rsidR="001868A6">
          <w:rPr>
            <w:rStyle w:val="Hiperveza"/>
            <w:rFonts w:ascii="Monotype Corsiva" w:hAnsi="Monotype Corsiva"/>
            <w:noProof/>
            <w:sz w:val="32"/>
          </w:rPr>
          <w:t>Poslovi Općine</w:t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tab/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fldChar w:fldCharType="begin"/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instrText xml:space="preserve"> PAGEREF _Toc378936635 \h </w:instrText>
        </w:r>
        <w:r w:rsidR="004F6BE3" w:rsidRPr="004F6BE3">
          <w:rPr>
            <w:rFonts w:ascii="Monotype Corsiva" w:hAnsi="Monotype Corsiva"/>
            <w:noProof/>
            <w:webHidden/>
            <w:sz w:val="32"/>
          </w:rPr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fldChar w:fldCharType="separate"/>
        </w:r>
        <w:r w:rsidR="00BB7D67">
          <w:rPr>
            <w:rFonts w:ascii="Monotype Corsiva" w:hAnsi="Monotype Corsiva"/>
            <w:noProof/>
            <w:webHidden/>
            <w:sz w:val="32"/>
          </w:rPr>
          <w:t>3</w:t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fldChar w:fldCharType="end"/>
        </w:r>
      </w:hyperlink>
    </w:p>
    <w:p w:rsidR="00D30C5C" w:rsidRDefault="00D30C5C">
      <w:pPr>
        <w:pStyle w:val="Sadraj1"/>
        <w:tabs>
          <w:tab w:val="left" w:pos="440"/>
          <w:tab w:val="right" w:leader="dot" w:pos="9062"/>
        </w:tabs>
      </w:pPr>
    </w:p>
    <w:p w:rsidR="004F6BE3" w:rsidRPr="004F6BE3" w:rsidRDefault="003F2816">
      <w:pPr>
        <w:pStyle w:val="Sadraj1"/>
        <w:tabs>
          <w:tab w:val="left" w:pos="440"/>
          <w:tab w:val="right" w:leader="dot" w:pos="9062"/>
        </w:tabs>
        <w:rPr>
          <w:rFonts w:ascii="Monotype Corsiva" w:eastAsiaTheme="minorEastAsia" w:hAnsi="Monotype Corsiva"/>
          <w:noProof/>
          <w:sz w:val="32"/>
          <w:lang w:eastAsia="hr-HR"/>
        </w:rPr>
      </w:pPr>
      <w:hyperlink w:anchor="_Toc378936636" w:history="1">
        <w:r w:rsidR="004F6BE3" w:rsidRPr="004F6BE3">
          <w:rPr>
            <w:rStyle w:val="Hiperveza"/>
            <w:rFonts w:ascii="Monotype Corsiva" w:hAnsi="Monotype Corsiva"/>
            <w:noProof/>
            <w:sz w:val="32"/>
          </w:rPr>
          <w:t>5.</w:t>
        </w:r>
        <w:r w:rsidR="004F6BE3" w:rsidRPr="004F6BE3">
          <w:rPr>
            <w:rFonts w:ascii="Monotype Corsiva" w:eastAsiaTheme="minorEastAsia" w:hAnsi="Monotype Corsiva"/>
            <w:noProof/>
            <w:sz w:val="32"/>
            <w:lang w:eastAsia="hr-HR"/>
          </w:rPr>
          <w:tab/>
        </w:r>
        <w:r w:rsidR="004F6BE3" w:rsidRPr="004F6BE3">
          <w:rPr>
            <w:rStyle w:val="Hiperveza"/>
            <w:rFonts w:ascii="Monotype Corsiva" w:hAnsi="Monotype Corsiva"/>
            <w:noProof/>
            <w:sz w:val="32"/>
          </w:rPr>
          <w:t>Što je to konsolidirani Proračun?</w:t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tab/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fldChar w:fldCharType="begin"/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instrText xml:space="preserve"> PAGEREF _Toc378936636 \h </w:instrText>
        </w:r>
        <w:r w:rsidR="004F6BE3" w:rsidRPr="004F6BE3">
          <w:rPr>
            <w:rFonts w:ascii="Monotype Corsiva" w:hAnsi="Monotype Corsiva"/>
            <w:noProof/>
            <w:webHidden/>
            <w:sz w:val="32"/>
          </w:rPr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fldChar w:fldCharType="separate"/>
        </w:r>
        <w:r w:rsidR="00BB7D67">
          <w:rPr>
            <w:rFonts w:ascii="Monotype Corsiva" w:hAnsi="Monotype Corsiva"/>
            <w:noProof/>
            <w:webHidden/>
            <w:sz w:val="32"/>
          </w:rPr>
          <w:t>4</w:t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fldChar w:fldCharType="end"/>
        </w:r>
      </w:hyperlink>
    </w:p>
    <w:p w:rsidR="00D30C5C" w:rsidRDefault="00D30C5C">
      <w:pPr>
        <w:pStyle w:val="Sadraj1"/>
        <w:tabs>
          <w:tab w:val="left" w:pos="440"/>
          <w:tab w:val="right" w:leader="dot" w:pos="9062"/>
        </w:tabs>
      </w:pPr>
    </w:p>
    <w:p w:rsidR="004F6BE3" w:rsidRPr="004F6BE3" w:rsidRDefault="003F2816">
      <w:pPr>
        <w:pStyle w:val="Sadraj1"/>
        <w:tabs>
          <w:tab w:val="left" w:pos="440"/>
          <w:tab w:val="right" w:leader="dot" w:pos="9062"/>
        </w:tabs>
        <w:rPr>
          <w:rFonts w:ascii="Monotype Corsiva" w:eastAsiaTheme="minorEastAsia" w:hAnsi="Monotype Corsiva"/>
          <w:noProof/>
          <w:sz w:val="32"/>
          <w:lang w:eastAsia="hr-HR"/>
        </w:rPr>
      </w:pPr>
      <w:hyperlink w:anchor="_Toc378936637" w:history="1">
        <w:r w:rsidR="004F6BE3" w:rsidRPr="004F6BE3">
          <w:rPr>
            <w:rStyle w:val="Hiperveza"/>
            <w:rFonts w:ascii="Monotype Corsiva" w:hAnsi="Monotype Corsiva"/>
            <w:noProof/>
            <w:sz w:val="32"/>
          </w:rPr>
          <w:t>6.</w:t>
        </w:r>
        <w:r w:rsidR="004F6BE3" w:rsidRPr="004F6BE3">
          <w:rPr>
            <w:rFonts w:ascii="Monotype Corsiva" w:eastAsiaTheme="minorEastAsia" w:hAnsi="Monotype Corsiva"/>
            <w:noProof/>
            <w:sz w:val="32"/>
            <w:lang w:eastAsia="hr-HR"/>
          </w:rPr>
          <w:tab/>
        </w:r>
        <w:r w:rsidR="004F6BE3" w:rsidRPr="004F6BE3">
          <w:rPr>
            <w:rStyle w:val="Hiperveza"/>
            <w:rFonts w:ascii="Monotype Corsiva" w:hAnsi="Monotype Corsiva"/>
            <w:noProof/>
            <w:sz w:val="32"/>
          </w:rPr>
          <w:t>Odakle dolazi novac u Proračun?</w:t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tab/>
        </w:r>
        <w:r w:rsidR="00D30C5C">
          <w:rPr>
            <w:rFonts w:ascii="Monotype Corsiva" w:hAnsi="Monotype Corsiva"/>
            <w:noProof/>
            <w:webHidden/>
            <w:sz w:val="32"/>
          </w:rPr>
          <w:t>5</w:t>
        </w:r>
      </w:hyperlink>
    </w:p>
    <w:p w:rsidR="00D30C5C" w:rsidRDefault="00D30C5C">
      <w:pPr>
        <w:pStyle w:val="Sadraj1"/>
        <w:tabs>
          <w:tab w:val="left" w:pos="440"/>
          <w:tab w:val="right" w:leader="dot" w:pos="9062"/>
        </w:tabs>
      </w:pPr>
    </w:p>
    <w:p w:rsidR="004F6BE3" w:rsidRPr="004F6BE3" w:rsidRDefault="003F2816">
      <w:pPr>
        <w:pStyle w:val="Sadraj1"/>
        <w:tabs>
          <w:tab w:val="left" w:pos="440"/>
          <w:tab w:val="right" w:leader="dot" w:pos="9062"/>
        </w:tabs>
        <w:rPr>
          <w:rFonts w:ascii="Monotype Corsiva" w:eastAsiaTheme="minorEastAsia" w:hAnsi="Monotype Corsiva"/>
          <w:noProof/>
          <w:sz w:val="32"/>
          <w:lang w:eastAsia="hr-HR"/>
        </w:rPr>
      </w:pPr>
      <w:hyperlink w:anchor="_Toc378936640" w:history="1">
        <w:r w:rsidR="00D30C5C">
          <w:rPr>
            <w:rStyle w:val="Hiperveza"/>
            <w:rFonts w:ascii="Monotype Corsiva" w:hAnsi="Monotype Corsiva"/>
            <w:noProof/>
            <w:sz w:val="32"/>
          </w:rPr>
          <w:t>7</w:t>
        </w:r>
        <w:r w:rsidR="004F6BE3" w:rsidRPr="004F6BE3">
          <w:rPr>
            <w:rStyle w:val="Hiperveza"/>
            <w:rFonts w:ascii="Monotype Corsiva" w:hAnsi="Monotype Corsiva"/>
            <w:noProof/>
            <w:sz w:val="32"/>
          </w:rPr>
          <w:t>.</w:t>
        </w:r>
        <w:r w:rsidR="004F6BE3" w:rsidRPr="004F6BE3">
          <w:rPr>
            <w:rFonts w:ascii="Monotype Corsiva" w:eastAsiaTheme="minorEastAsia" w:hAnsi="Monotype Corsiva"/>
            <w:noProof/>
            <w:sz w:val="32"/>
            <w:lang w:eastAsia="hr-HR"/>
          </w:rPr>
          <w:tab/>
        </w:r>
        <w:r w:rsidR="001868A6">
          <w:rPr>
            <w:rStyle w:val="Hiperveza"/>
            <w:rFonts w:ascii="Monotype Corsiva" w:hAnsi="Monotype Corsiva"/>
            <w:noProof/>
            <w:sz w:val="32"/>
          </w:rPr>
          <w:t>Kamo novac odlazi u 2017</w:t>
        </w:r>
        <w:r w:rsidR="004F6BE3" w:rsidRPr="004F6BE3">
          <w:rPr>
            <w:rStyle w:val="Hiperveza"/>
            <w:rFonts w:ascii="Monotype Corsiva" w:hAnsi="Monotype Corsiva"/>
            <w:noProof/>
            <w:sz w:val="32"/>
          </w:rPr>
          <w:t>. godini?</w:t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tab/>
        </w:r>
        <w:r w:rsidR="009A5DD3">
          <w:rPr>
            <w:rFonts w:ascii="Monotype Corsiva" w:hAnsi="Monotype Corsiva"/>
            <w:noProof/>
            <w:webHidden/>
            <w:sz w:val="32"/>
          </w:rPr>
          <w:t>7</w:t>
        </w:r>
      </w:hyperlink>
    </w:p>
    <w:p w:rsidR="00D30C5C" w:rsidRDefault="00D30C5C">
      <w:pPr>
        <w:pStyle w:val="Sadraj1"/>
        <w:tabs>
          <w:tab w:val="left" w:pos="440"/>
          <w:tab w:val="right" w:leader="dot" w:pos="9062"/>
        </w:tabs>
      </w:pPr>
    </w:p>
    <w:p w:rsidR="004F6BE3" w:rsidRPr="004F6BE3" w:rsidRDefault="003F2816">
      <w:pPr>
        <w:pStyle w:val="Sadraj1"/>
        <w:tabs>
          <w:tab w:val="left" w:pos="440"/>
          <w:tab w:val="right" w:leader="dot" w:pos="9062"/>
        </w:tabs>
        <w:rPr>
          <w:rFonts w:ascii="Monotype Corsiva" w:eastAsiaTheme="minorEastAsia" w:hAnsi="Monotype Corsiva"/>
          <w:noProof/>
          <w:sz w:val="32"/>
          <w:lang w:eastAsia="hr-HR"/>
        </w:rPr>
      </w:pPr>
      <w:hyperlink w:anchor="_Toc378936641" w:history="1">
        <w:r w:rsidR="00D30C5C">
          <w:rPr>
            <w:rStyle w:val="Hiperveza"/>
            <w:rFonts w:ascii="Monotype Corsiva" w:hAnsi="Monotype Corsiva"/>
            <w:noProof/>
            <w:sz w:val="32"/>
          </w:rPr>
          <w:t>8.</w:t>
        </w:r>
        <w:r w:rsidR="004F6BE3" w:rsidRPr="004F6BE3">
          <w:rPr>
            <w:rFonts w:ascii="Monotype Corsiva" w:eastAsiaTheme="minorEastAsia" w:hAnsi="Monotype Corsiva"/>
            <w:noProof/>
            <w:sz w:val="32"/>
            <w:lang w:eastAsia="hr-HR"/>
          </w:rPr>
          <w:tab/>
        </w:r>
        <w:r w:rsidR="004F6BE3" w:rsidRPr="004F6BE3">
          <w:rPr>
            <w:rStyle w:val="Hiperveza"/>
            <w:rFonts w:ascii="Monotype Corsiva" w:hAnsi="Monotype Corsiva"/>
            <w:noProof/>
            <w:sz w:val="32"/>
          </w:rPr>
          <w:t>Unapređenje života građana – gdje?</w:t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tab/>
        </w:r>
        <w:r w:rsidR="009A5DD3">
          <w:rPr>
            <w:rFonts w:ascii="Monotype Corsiva" w:hAnsi="Monotype Corsiva"/>
            <w:noProof/>
            <w:webHidden/>
            <w:sz w:val="32"/>
          </w:rPr>
          <w:t>8</w:t>
        </w:r>
      </w:hyperlink>
    </w:p>
    <w:p w:rsidR="00D30C5C" w:rsidRDefault="00D30C5C">
      <w:pPr>
        <w:pStyle w:val="Sadraj1"/>
        <w:tabs>
          <w:tab w:val="left" w:pos="660"/>
          <w:tab w:val="right" w:leader="dot" w:pos="9062"/>
        </w:tabs>
      </w:pPr>
    </w:p>
    <w:p w:rsidR="004F6BE3" w:rsidRDefault="003F2816">
      <w:pPr>
        <w:pStyle w:val="Sadraj1"/>
        <w:tabs>
          <w:tab w:val="left" w:pos="660"/>
          <w:tab w:val="right" w:leader="dot" w:pos="9062"/>
        </w:tabs>
        <w:rPr>
          <w:rFonts w:ascii="Monotype Corsiva" w:hAnsi="Monotype Corsiva"/>
          <w:noProof/>
          <w:sz w:val="32"/>
        </w:rPr>
      </w:pPr>
      <w:hyperlink w:anchor="_Toc378936644" w:history="1">
        <w:r w:rsidR="00D30C5C">
          <w:rPr>
            <w:rStyle w:val="Hiperveza"/>
            <w:rFonts w:ascii="Monotype Corsiva" w:hAnsi="Monotype Corsiva"/>
            <w:noProof/>
            <w:sz w:val="32"/>
          </w:rPr>
          <w:t>9</w:t>
        </w:r>
        <w:r w:rsidR="004F6BE3" w:rsidRPr="004F6BE3">
          <w:rPr>
            <w:rStyle w:val="Hiperveza"/>
            <w:rFonts w:ascii="Monotype Corsiva" w:hAnsi="Monotype Corsiva"/>
            <w:noProof/>
            <w:sz w:val="32"/>
          </w:rPr>
          <w:t>.</w:t>
        </w:r>
        <w:r w:rsidR="004F6BE3" w:rsidRPr="004F6BE3">
          <w:rPr>
            <w:rFonts w:ascii="Monotype Corsiva" w:eastAsiaTheme="minorEastAsia" w:hAnsi="Monotype Corsiva"/>
            <w:noProof/>
            <w:sz w:val="32"/>
            <w:lang w:eastAsia="hr-HR"/>
          </w:rPr>
          <w:tab/>
        </w:r>
        <w:r w:rsidR="004F6BE3" w:rsidRPr="004F6BE3">
          <w:rPr>
            <w:rStyle w:val="Hiperveza"/>
            <w:rFonts w:ascii="Monotype Corsiva" w:hAnsi="Monotype Corsiva"/>
            <w:noProof/>
            <w:sz w:val="32"/>
          </w:rPr>
          <w:t>Razvojni programi</w:t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tab/>
        </w:r>
        <w:r w:rsidR="009A5DD3">
          <w:rPr>
            <w:rFonts w:ascii="Monotype Corsiva" w:hAnsi="Monotype Corsiva"/>
            <w:noProof/>
            <w:webHidden/>
            <w:sz w:val="32"/>
          </w:rPr>
          <w:t>10</w:t>
        </w:r>
      </w:hyperlink>
    </w:p>
    <w:p w:rsidR="009A5DD3" w:rsidRPr="009A5DD3" w:rsidRDefault="009A5DD3" w:rsidP="009A5DD3"/>
    <w:p w:rsidR="009A5DD3" w:rsidRPr="009A5DD3" w:rsidRDefault="009A5DD3" w:rsidP="009A5DD3"/>
    <w:p w:rsidR="00DE2755" w:rsidRDefault="00DE2755" w:rsidP="009A5DD3">
      <w:pPr>
        <w:pStyle w:val="PUMPODNASLOV"/>
        <w:numPr>
          <w:ilvl w:val="0"/>
          <w:numId w:val="0"/>
        </w:numPr>
      </w:pPr>
      <w:r w:rsidRPr="004F6BE3">
        <w:rPr>
          <w:rFonts w:ascii="Monotype Corsiva" w:hAnsi="Monotype Corsiva"/>
          <w:sz w:val="56"/>
          <w:szCs w:val="28"/>
        </w:rPr>
        <w:fldChar w:fldCharType="end"/>
      </w:r>
    </w:p>
    <w:p w:rsidR="007912FB" w:rsidRDefault="007912FB" w:rsidP="00965CBE">
      <w:pPr>
        <w:pStyle w:val="PUMPODNASLOV"/>
      </w:pPr>
      <w:r>
        <w:br w:type="page"/>
      </w:r>
    </w:p>
    <w:p w:rsidR="005F5F82" w:rsidRDefault="00965CBE" w:rsidP="00FA1683">
      <w:pPr>
        <w:pStyle w:val="PUMPODNASLOV"/>
        <w:numPr>
          <w:ilvl w:val="0"/>
          <w:numId w:val="15"/>
        </w:numPr>
      </w:pPr>
      <w:bookmarkStart w:id="6" w:name="_Toc378070953"/>
      <w:bookmarkStart w:id="7" w:name="_Toc378070986"/>
      <w:bookmarkStart w:id="8" w:name="_Toc378936628"/>
      <w:r>
        <w:lastRenderedPageBreak/>
        <w:t xml:space="preserve">Uvodna riječ </w:t>
      </w:r>
      <w:bookmarkEnd w:id="6"/>
      <w:bookmarkEnd w:id="7"/>
      <w:bookmarkEnd w:id="8"/>
      <w:r w:rsidR="001868A6">
        <w:t>općinske načelnice</w:t>
      </w:r>
    </w:p>
    <w:p w:rsidR="005C6B17" w:rsidRDefault="00F17B37" w:rsidP="00E23D78">
      <w:pPr>
        <w:pStyle w:val="PUMPODNASLOV"/>
        <w:numPr>
          <w:ilvl w:val="0"/>
          <w:numId w:val="0"/>
        </w:numPr>
        <w:spacing w:after="0"/>
        <w:ind w:left="720"/>
        <w:jc w:val="right"/>
      </w:pPr>
      <w:bookmarkStart w:id="9" w:name="_Toc378070954"/>
      <w:bookmarkStart w:id="10" w:name="_Toc378070987"/>
      <w:bookmarkStart w:id="11" w:name="_Toc378238488"/>
      <w:bookmarkStart w:id="12" w:name="_Toc378674602"/>
      <w:bookmarkStart w:id="13" w:name="_Toc378835793"/>
      <w:bookmarkStart w:id="14" w:name="_Toc378936629"/>
      <w:r>
        <w:rPr>
          <w:noProof/>
          <w:lang w:eastAsia="hr-HR"/>
        </w:rPr>
        <w:drawing>
          <wp:inline distT="0" distB="0" distL="0" distR="0" wp14:anchorId="094E2D10" wp14:editId="17236F12">
            <wp:extent cx="3562288" cy="2368543"/>
            <wp:effectExtent l="6350" t="0" r="6985" b="698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amobor.hr/web/datoteke/2010/05/kreso.beljak.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64883" cy="237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"/>
      <w:bookmarkEnd w:id="10"/>
      <w:bookmarkEnd w:id="11"/>
      <w:bookmarkEnd w:id="12"/>
      <w:bookmarkEnd w:id="13"/>
      <w:bookmarkEnd w:id="14"/>
    </w:p>
    <w:p w:rsidR="000F75E3" w:rsidRDefault="005D411B" w:rsidP="005D411B">
      <w:pPr>
        <w:pStyle w:val="PUMPODNASLOV"/>
        <w:numPr>
          <w:ilvl w:val="0"/>
          <w:numId w:val="0"/>
        </w:numPr>
        <w:ind w:left="720"/>
        <w:jc w:val="both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Poštovani žitelji Općine Gračac,</w:t>
      </w:r>
    </w:p>
    <w:p w:rsidR="005D411B" w:rsidRDefault="005D411B" w:rsidP="005D411B">
      <w:pPr>
        <w:pStyle w:val="PUMPODNASLOV"/>
        <w:numPr>
          <w:ilvl w:val="0"/>
          <w:numId w:val="0"/>
        </w:numPr>
        <w:jc w:val="both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 xml:space="preserve">           Proračun u malom  predstavlja sažetak Proračuna Općine Gračac, kojim se želi na jednostavan i svima razumljiv način prikazati prihode i rashode Općine Gračac, kako bi građani dobili informaciju kako se troši naš zajednički novac.</w:t>
      </w:r>
    </w:p>
    <w:p w:rsidR="005D411B" w:rsidRDefault="005D411B" w:rsidP="005D411B">
      <w:pPr>
        <w:pStyle w:val="PUMPODNASLOV"/>
        <w:numPr>
          <w:ilvl w:val="0"/>
          <w:numId w:val="0"/>
        </w:numPr>
        <w:jc w:val="both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 xml:space="preserve">             Pr</w:t>
      </w:r>
      <w:r w:rsidR="002B45E8">
        <w:rPr>
          <w:b w:val="0"/>
          <w:i w:val="0"/>
          <w:sz w:val="28"/>
          <w:szCs w:val="28"/>
        </w:rPr>
        <w:t>oračunom za 2017. g</w:t>
      </w:r>
      <w:r>
        <w:rPr>
          <w:b w:val="0"/>
          <w:i w:val="0"/>
          <w:sz w:val="28"/>
          <w:szCs w:val="28"/>
        </w:rPr>
        <w:t>odinu se obuhvaća niz infrastrukturnih projekata koji održavaju potrebe žitelja lokalne zajednice za poboljšanjem životnih uvjeta.</w:t>
      </w:r>
    </w:p>
    <w:p w:rsidR="005D411B" w:rsidRDefault="005D411B" w:rsidP="005D411B">
      <w:pPr>
        <w:pStyle w:val="PUMPODNASLOV"/>
        <w:numPr>
          <w:ilvl w:val="0"/>
          <w:numId w:val="0"/>
        </w:numPr>
        <w:jc w:val="both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 xml:space="preserve">            Najveći dio sredstava namijenili smo  za predškolski odgoj, za socijalno ugrožene mještane, un</w:t>
      </w:r>
      <w:r w:rsidR="002B45E8">
        <w:rPr>
          <w:b w:val="0"/>
          <w:i w:val="0"/>
          <w:sz w:val="28"/>
          <w:szCs w:val="28"/>
        </w:rPr>
        <w:t>apređenje školstva</w:t>
      </w:r>
      <w:r>
        <w:rPr>
          <w:b w:val="0"/>
          <w:i w:val="0"/>
          <w:sz w:val="28"/>
          <w:szCs w:val="28"/>
        </w:rPr>
        <w:t xml:space="preserve"> te šport i kulturu, a znatan dio sredstava odlazi na održavanje i uređenje javnih površina i komunalne infrastrukture koja se financira kroz trgovačko poduzeće Gračac čistoća d.o.o.</w:t>
      </w:r>
    </w:p>
    <w:p w:rsidR="005D411B" w:rsidRDefault="005D411B" w:rsidP="005D411B">
      <w:pPr>
        <w:pStyle w:val="PUMPODNASLOV"/>
        <w:numPr>
          <w:ilvl w:val="0"/>
          <w:numId w:val="0"/>
        </w:numPr>
        <w:jc w:val="both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 xml:space="preserve">             Nastojimo svojim radom poboljšati i unaprij</w:t>
      </w:r>
      <w:r w:rsidR="002B45E8">
        <w:rPr>
          <w:b w:val="0"/>
          <w:i w:val="0"/>
          <w:sz w:val="28"/>
          <w:szCs w:val="28"/>
        </w:rPr>
        <w:t>editi kvalitetu života mještana</w:t>
      </w:r>
      <w:r>
        <w:rPr>
          <w:b w:val="0"/>
          <w:i w:val="0"/>
          <w:sz w:val="28"/>
          <w:szCs w:val="28"/>
        </w:rPr>
        <w:t xml:space="preserve"> te Vam uvijek stojimo na raspolaganju.</w:t>
      </w:r>
    </w:p>
    <w:p w:rsidR="005D411B" w:rsidRDefault="005D411B" w:rsidP="005D411B">
      <w:pPr>
        <w:pStyle w:val="PUMPODNASLOV"/>
        <w:numPr>
          <w:ilvl w:val="0"/>
          <w:numId w:val="0"/>
        </w:numPr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 xml:space="preserve">              Sa štovanjem,</w:t>
      </w:r>
    </w:p>
    <w:p w:rsidR="005D411B" w:rsidRDefault="005D411B" w:rsidP="005D411B">
      <w:pPr>
        <w:pStyle w:val="PUMPODNASLOV"/>
        <w:numPr>
          <w:ilvl w:val="0"/>
          <w:numId w:val="0"/>
        </w:numPr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 xml:space="preserve">              Nataša </w:t>
      </w:r>
      <w:proofErr w:type="spellStart"/>
      <w:r>
        <w:rPr>
          <w:b w:val="0"/>
          <w:i w:val="0"/>
          <w:sz w:val="28"/>
          <w:szCs w:val="28"/>
        </w:rPr>
        <w:t>Turbić</w:t>
      </w:r>
      <w:proofErr w:type="spellEnd"/>
      <w:r>
        <w:rPr>
          <w:b w:val="0"/>
          <w:i w:val="0"/>
          <w:sz w:val="28"/>
          <w:szCs w:val="28"/>
        </w:rPr>
        <w:t>, prof.</w:t>
      </w:r>
    </w:p>
    <w:p w:rsidR="005D411B" w:rsidRPr="005D411B" w:rsidRDefault="005D411B" w:rsidP="005D411B">
      <w:pPr>
        <w:pStyle w:val="PUMPODNASLOV"/>
        <w:numPr>
          <w:ilvl w:val="0"/>
          <w:numId w:val="0"/>
        </w:numPr>
        <w:rPr>
          <w:b w:val="0"/>
          <w:i w:val="0"/>
          <w:sz w:val="28"/>
          <w:szCs w:val="28"/>
        </w:rPr>
      </w:pPr>
    </w:p>
    <w:p w:rsidR="00D81CFF" w:rsidRDefault="00D81CFF" w:rsidP="005C6B17">
      <w:pPr>
        <w:pStyle w:val="PUMPODNASLOV"/>
        <w:numPr>
          <w:ilvl w:val="0"/>
          <w:numId w:val="0"/>
        </w:numPr>
        <w:ind w:left="720"/>
      </w:pPr>
    </w:p>
    <w:p w:rsidR="000F75E3" w:rsidRDefault="00F17B37" w:rsidP="00F17B37">
      <w:pPr>
        <w:pStyle w:val="PUMPODNASLOV"/>
      </w:pPr>
      <w:bookmarkStart w:id="15" w:name="_Toc378070955"/>
      <w:bookmarkStart w:id="16" w:name="_Toc378070988"/>
      <w:bookmarkStart w:id="17" w:name="_Toc378936630"/>
      <w:r>
        <w:t>Gdje saznati više?</w:t>
      </w:r>
      <w:bookmarkEnd w:id="15"/>
      <w:bookmarkEnd w:id="16"/>
      <w:bookmarkEnd w:id="17"/>
    </w:p>
    <w:p w:rsidR="00F17B37" w:rsidRPr="00A33D20" w:rsidRDefault="00F17B37" w:rsidP="00635988">
      <w:pPr>
        <w:pStyle w:val="PUMPODNASLOV"/>
        <w:numPr>
          <w:ilvl w:val="1"/>
          <w:numId w:val="25"/>
        </w:numPr>
        <w:rPr>
          <w:b w:val="0"/>
          <w:i w:val="0"/>
          <w:sz w:val="28"/>
          <w:szCs w:val="28"/>
        </w:rPr>
      </w:pPr>
      <w:bookmarkStart w:id="18" w:name="_Toc378070956"/>
      <w:bookmarkStart w:id="19" w:name="_Toc378070989"/>
      <w:bookmarkStart w:id="20" w:name="_Toc378238490"/>
      <w:bookmarkStart w:id="21" w:name="_Toc378674604"/>
      <w:bookmarkStart w:id="22" w:name="_Toc378835795"/>
      <w:bookmarkStart w:id="23" w:name="_Toc378936631"/>
      <w:r w:rsidRPr="00A33D20">
        <w:rPr>
          <w:b w:val="0"/>
          <w:i w:val="0"/>
          <w:sz w:val="28"/>
          <w:szCs w:val="28"/>
        </w:rPr>
        <w:t>U Služben</w:t>
      </w:r>
      <w:bookmarkEnd w:id="18"/>
      <w:bookmarkEnd w:id="19"/>
      <w:bookmarkEnd w:id="20"/>
      <w:bookmarkEnd w:id="21"/>
      <w:bookmarkEnd w:id="22"/>
      <w:bookmarkEnd w:id="23"/>
      <w:r w:rsidR="00A625D3">
        <w:rPr>
          <w:b w:val="0"/>
          <w:i w:val="0"/>
          <w:sz w:val="28"/>
          <w:szCs w:val="28"/>
        </w:rPr>
        <w:t xml:space="preserve">om glasniku Općine Gračac </w:t>
      </w:r>
      <w:r w:rsidR="002A0E67">
        <w:rPr>
          <w:b w:val="0"/>
          <w:i w:val="0"/>
          <w:sz w:val="28"/>
          <w:szCs w:val="28"/>
        </w:rPr>
        <w:t>4/2016</w:t>
      </w:r>
    </w:p>
    <w:p w:rsidR="00F17B37" w:rsidRPr="00A33D20" w:rsidRDefault="00A625D3" w:rsidP="00635988">
      <w:pPr>
        <w:pStyle w:val="PUMPODNASLOV"/>
        <w:numPr>
          <w:ilvl w:val="1"/>
          <w:numId w:val="25"/>
        </w:numPr>
        <w:rPr>
          <w:b w:val="0"/>
          <w:i w:val="0"/>
          <w:sz w:val="28"/>
          <w:szCs w:val="28"/>
        </w:rPr>
      </w:pPr>
      <w:bookmarkStart w:id="24" w:name="_Toc378070957"/>
      <w:bookmarkStart w:id="25" w:name="_Toc378070990"/>
      <w:bookmarkStart w:id="26" w:name="_Toc378238491"/>
      <w:bookmarkStart w:id="27" w:name="_Toc378674605"/>
      <w:bookmarkStart w:id="28" w:name="_Toc378835796"/>
      <w:bookmarkStart w:id="29" w:name="_Toc378936632"/>
      <w:r>
        <w:rPr>
          <w:b w:val="0"/>
          <w:i w:val="0"/>
          <w:sz w:val="28"/>
          <w:szCs w:val="28"/>
        </w:rPr>
        <w:t>Na web stranicama Općine Gračac</w:t>
      </w:r>
      <w:r w:rsidR="00F17B37" w:rsidRPr="00A33D20">
        <w:rPr>
          <w:b w:val="0"/>
          <w:i w:val="0"/>
          <w:sz w:val="28"/>
          <w:szCs w:val="28"/>
        </w:rPr>
        <w:t xml:space="preserve">: </w:t>
      </w:r>
      <w:hyperlink r:id="rId13" w:history="1">
        <w:r w:rsidRPr="007F6366">
          <w:rPr>
            <w:rStyle w:val="Hiperveza"/>
            <w:sz w:val="28"/>
            <w:szCs w:val="28"/>
          </w:rPr>
          <w:t>www.gracac.hr</w:t>
        </w:r>
      </w:hyperlink>
      <w:bookmarkEnd w:id="24"/>
      <w:bookmarkEnd w:id="25"/>
      <w:bookmarkEnd w:id="26"/>
      <w:bookmarkEnd w:id="27"/>
      <w:bookmarkEnd w:id="28"/>
      <w:bookmarkEnd w:id="29"/>
    </w:p>
    <w:p w:rsidR="00F17B37" w:rsidRDefault="00BE6339" w:rsidP="00635988">
      <w:pPr>
        <w:pStyle w:val="PUMPODNASLOV"/>
        <w:numPr>
          <w:ilvl w:val="1"/>
          <w:numId w:val="25"/>
        </w:numPr>
        <w:rPr>
          <w:b w:val="0"/>
          <w:i w:val="0"/>
          <w:sz w:val="28"/>
          <w:szCs w:val="28"/>
        </w:rPr>
      </w:pPr>
      <w:bookmarkStart w:id="30" w:name="_Toc378070958"/>
      <w:bookmarkStart w:id="31" w:name="_Toc378070991"/>
      <w:bookmarkStart w:id="32" w:name="_Toc378238492"/>
      <w:bookmarkStart w:id="33" w:name="_Toc378674606"/>
      <w:bookmarkStart w:id="34" w:name="_Toc378835797"/>
      <w:bookmarkStart w:id="35" w:name="_Toc378936633"/>
      <w:r>
        <w:rPr>
          <w:b w:val="0"/>
          <w:i w:val="0"/>
          <w:sz w:val="28"/>
          <w:szCs w:val="28"/>
        </w:rPr>
        <w:t xml:space="preserve">U </w:t>
      </w:r>
      <w:bookmarkEnd w:id="30"/>
      <w:bookmarkEnd w:id="31"/>
      <w:bookmarkEnd w:id="32"/>
      <w:bookmarkEnd w:id="33"/>
      <w:bookmarkEnd w:id="34"/>
      <w:bookmarkEnd w:id="35"/>
      <w:r w:rsidR="00A625D3">
        <w:rPr>
          <w:b w:val="0"/>
          <w:i w:val="0"/>
          <w:sz w:val="28"/>
          <w:szCs w:val="28"/>
        </w:rPr>
        <w:t xml:space="preserve">Jedinstvenom upravnom odjelu, Odsjeku za Proračun i financije, Park svetog </w:t>
      </w:r>
      <w:proofErr w:type="spellStart"/>
      <w:r w:rsidR="00A625D3">
        <w:rPr>
          <w:b w:val="0"/>
          <w:i w:val="0"/>
          <w:sz w:val="28"/>
          <w:szCs w:val="28"/>
        </w:rPr>
        <w:t>Jurja</w:t>
      </w:r>
      <w:proofErr w:type="spellEnd"/>
      <w:r w:rsidR="00A625D3">
        <w:rPr>
          <w:b w:val="0"/>
          <w:i w:val="0"/>
          <w:sz w:val="28"/>
          <w:szCs w:val="28"/>
        </w:rPr>
        <w:t xml:space="preserve"> 1, Gračac</w:t>
      </w:r>
    </w:p>
    <w:p w:rsidR="00E1481F" w:rsidRDefault="00E1481F" w:rsidP="00E1481F">
      <w:pPr>
        <w:pStyle w:val="PUMPODNASLOV"/>
        <w:numPr>
          <w:ilvl w:val="0"/>
          <w:numId w:val="0"/>
        </w:numPr>
        <w:ind w:left="720" w:hanging="360"/>
        <w:rPr>
          <w:b w:val="0"/>
          <w:i w:val="0"/>
          <w:sz w:val="28"/>
          <w:szCs w:val="28"/>
        </w:rPr>
      </w:pPr>
    </w:p>
    <w:p w:rsidR="00003658" w:rsidRDefault="00003658" w:rsidP="006B14D5">
      <w:pPr>
        <w:pStyle w:val="PUMPODNASLOV"/>
      </w:pPr>
      <w:bookmarkStart w:id="36" w:name="_Toc378070959"/>
      <w:bookmarkStart w:id="37" w:name="_Toc378070992"/>
      <w:bookmarkStart w:id="38" w:name="_Toc378936634"/>
      <w:r>
        <w:t>Što je Proračun</w:t>
      </w:r>
      <w:r w:rsidR="00D64160">
        <w:t xml:space="preserve"> u malom</w:t>
      </w:r>
      <w:r>
        <w:t>?</w:t>
      </w:r>
      <w:bookmarkEnd w:id="36"/>
      <w:bookmarkEnd w:id="37"/>
      <w:bookmarkEnd w:id="38"/>
    </w:p>
    <w:p w:rsidR="00D81CFF" w:rsidRPr="00AB6CF9" w:rsidRDefault="007E3DF5" w:rsidP="00E23D78">
      <w:pPr>
        <w:spacing w:after="0"/>
        <w:jc w:val="both"/>
        <w:rPr>
          <w:sz w:val="28"/>
          <w:szCs w:val="28"/>
        </w:rPr>
      </w:pPr>
      <w:r w:rsidRPr="00AB6CF9">
        <w:rPr>
          <w:sz w:val="28"/>
          <w:szCs w:val="28"/>
        </w:rPr>
        <w:tab/>
      </w:r>
      <w:r w:rsidR="005C4DE6" w:rsidRPr="00AB6CF9">
        <w:rPr>
          <w:sz w:val="28"/>
          <w:szCs w:val="28"/>
        </w:rPr>
        <w:t xml:space="preserve">Proračun je </w:t>
      </w:r>
      <w:r w:rsidR="00D81CFF" w:rsidRPr="00AB6CF9">
        <w:rPr>
          <w:sz w:val="28"/>
          <w:szCs w:val="28"/>
        </w:rPr>
        <w:t xml:space="preserve">akt kojim se procjenjuju prihodi i primici te utvrđuju rashodi i izdaci za jednu godinu, u skladu sa zakonom i odlukom donesenom na temelju zakona, a donosi </w:t>
      </w:r>
      <w:r w:rsidR="00BE6339">
        <w:rPr>
          <w:sz w:val="28"/>
          <w:szCs w:val="28"/>
        </w:rPr>
        <w:t>ga njezino predstavničko tijelo t</w:t>
      </w:r>
      <w:r w:rsidR="00A625D3">
        <w:rPr>
          <w:sz w:val="28"/>
          <w:szCs w:val="28"/>
        </w:rPr>
        <w:t>j. Općinsko vijeće Općine Gračac</w:t>
      </w:r>
      <w:r w:rsidR="00BE6339">
        <w:rPr>
          <w:sz w:val="28"/>
          <w:szCs w:val="28"/>
        </w:rPr>
        <w:t>.</w:t>
      </w:r>
    </w:p>
    <w:p w:rsidR="005C4DE6" w:rsidRPr="00AB6CF9" w:rsidRDefault="00D81CFF" w:rsidP="00E23D78">
      <w:pPr>
        <w:spacing w:after="0"/>
        <w:jc w:val="both"/>
        <w:rPr>
          <w:sz w:val="28"/>
          <w:szCs w:val="28"/>
        </w:rPr>
      </w:pPr>
      <w:r w:rsidRPr="00AB6CF9">
        <w:rPr>
          <w:sz w:val="28"/>
          <w:szCs w:val="28"/>
        </w:rPr>
        <w:t xml:space="preserve"> </w:t>
      </w:r>
      <w:r w:rsidR="00AB2F91" w:rsidRPr="00AB6CF9">
        <w:rPr>
          <w:sz w:val="28"/>
          <w:szCs w:val="28"/>
        </w:rPr>
        <w:tab/>
      </w:r>
      <w:r w:rsidR="00307F7C">
        <w:rPr>
          <w:sz w:val="28"/>
          <w:szCs w:val="28"/>
        </w:rPr>
        <w:t>O</w:t>
      </w:r>
      <w:r w:rsidR="005C4DE6" w:rsidRPr="00AB6CF9">
        <w:rPr>
          <w:sz w:val="28"/>
          <w:szCs w:val="28"/>
        </w:rPr>
        <w:t xml:space="preserve">vim prikazom Proračuna </w:t>
      </w:r>
      <w:r w:rsidR="00307F7C">
        <w:rPr>
          <w:sz w:val="28"/>
          <w:szCs w:val="28"/>
        </w:rPr>
        <w:t xml:space="preserve">u malom </w:t>
      </w:r>
      <w:r w:rsidR="00A625D3">
        <w:rPr>
          <w:sz w:val="28"/>
          <w:szCs w:val="28"/>
        </w:rPr>
        <w:t>Općina Gračac</w:t>
      </w:r>
      <w:r w:rsidR="005C4DE6" w:rsidRPr="00AB6CF9">
        <w:rPr>
          <w:sz w:val="28"/>
          <w:szCs w:val="28"/>
        </w:rPr>
        <w:t xml:space="preserve"> </w:t>
      </w:r>
      <w:r w:rsidRPr="00AB6CF9">
        <w:rPr>
          <w:sz w:val="28"/>
          <w:szCs w:val="28"/>
        </w:rPr>
        <w:t>svim građanima omogućuje</w:t>
      </w:r>
      <w:r w:rsidR="005C4DE6" w:rsidRPr="00AB6CF9">
        <w:rPr>
          <w:sz w:val="28"/>
          <w:szCs w:val="28"/>
        </w:rPr>
        <w:t xml:space="preserve"> </w:t>
      </w:r>
      <w:r w:rsidR="00307F7C">
        <w:rPr>
          <w:sz w:val="28"/>
          <w:szCs w:val="28"/>
        </w:rPr>
        <w:t xml:space="preserve">se </w:t>
      </w:r>
      <w:r w:rsidR="005C4DE6" w:rsidRPr="00AB6CF9">
        <w:rPr>
          <w:sz w:val="28"/>
          <w:szCs w:val="28"/>
        </w:rPr>
        <w:t xml:space="preserve">uvid i informiranost na razumljiv način kako </w:t>
      </w:r>
      <w:r w:rsidR="00A625D3">
        <w:rPr>
          <w:sz w:val="28"/>
          <w:szCs w:val="28"/>
        </w:rPr>
        <w:t>u prihode tako i u rashode Općine</w:t>
      </w:r>
      <w:r w:rsidR="00307F7C">
        <w:rPr>
          <w:sz w:val="28"/>
          <w:szCs w:val="28"/>
        </w:rPr>
        <w:t xml:space="preserve">. Na taj način dobiva se potpuna </w:t>
      </w:r>
      <w:r w:rsidR="005C4DE6" w:rsidRPr="00AB6CF9">
        <w:rPr>
          <w:sz w:val="28"/>
          <w:szCs w:val="28"/>
        </w:rPr>
        <w:t>informacij</w:t>
      </w:r>
      <w:r w:rsidR="00307F7C">
        <w:rPr>
          <w:sz w:val="28"/>
          <w:szCs w:val="28"/>
        </w:rPr>
        <w:t>a</w:t>
      </w:r>
      <w:r w:rsidR="005C4DE6" w:rsidRPr="00AB6CF9">
        <w:rPr>
          <w:sz w:val="28"/>
          <w:szCs w:val="28"/>
        </w:rPr>
        <w:t xml:space="preserve"> gdje</w:t>
      </w:r>
      <w:r w:rsidR="00AB2F91" w:rsidRPr="00AB6CF9">
        <w:rPr>
          <w:sz w:val="28"/>
          <w:szCs w:val="28"/>
        </w:rPr>
        <w:t xml:space="preserve"> i kako se troši </w:t>
      </w:r>
      <w:r w:rsidR="00BE6339">
        <w:rPr>
          <w:sz w:val="28"/>
          <w:szCs w:val="28"/>
        </w:rPr>
        <w:t>javni</w:t>
      </w:r>
      <w:r w:rsidR="00AB2F91" w:rsidRPr="00AB6CF9">
        <w:rPr>
          <w:sz w:val="28"/>
          <w:szCs w:val="28"/>
        </w:rPr>
        <w:t xml:space="preserve"> novac. </w:t>
      </w:r>
    </w:p>
    <w:p w:rsidR="00E1481F" w:rsidRDefault="00E1481F" w:rsidP="00E23D78">
      <w:pPr>
        <w:spacing w:after="0"/>
        <w:jc w:val="both"/>
        <w:rPr>
          <w:sz w:val="28"/>
          <w:szCs w:val="28"/>
        </w:rPr>
      </w:pPr>
    </w:p>
    <w:p w:rsidR="00261CF7" w:rsidRPr="00AB6CF9" w:rsidRDefault="003845CE" w:rsidP="00E23D78">
      <w:pPr>
        <w:spacing w:after="0"/>
        <w:jc w:val="both"/>
        <w:rPr>
          <w:sz w:val="28"/>
          <w:szCs w:val="28"/>
        </w:rPr>
      </w:pPr>
      <w:r w:rsidRPr="00AB6CF9">
        <w:rPr>
          <w:sz w:val="28"/>
          <w:szCs w:val="28"/>
        </w:rPr>
        <w:tab/>
      </w:r>
    </w:p>
    <w:p w:rsidR="003845CE" w:rsidRPr="003845CE" w:rsidRDefault="00BE6339" w:rsidP="003845CE">
      <w:pPr>
        <w:pStyle w:val="PUMPODNASLOV"/>
      </w:pPr>
      <w:bookmarkStart w:id="39" w:name="_Toc378070960"/>
      <w:bookmarkStart w:id="40" w:name="_Toc378070993"/>
      <w:bookmarkStart w:id="41" w:name="_Toc378936635"/>
      <w:r>
        <w:t xml:space="preserve">Poslovi </w:t>
      </w:r>
      <w:bookmarkEnd w:id="39"/>
      <w:bookmarkEnd w:id="40"/>
      <w:bookmarkEnd w:id="41"/>
      <w:r w:rsidR="00D36326">
        <w:t>Općine</w:t>
      </w:r>
    </w:p>
    <w:p w:rsidR="00D36326" w:rsidRPr="00D36326" w:rsidRDefault="00D36326" w:rsidP="00D36326">
      <w:pPr>
        <w:ind w:firstLine="720"/>
        <w:jc w:val="both"/>
        <w:rPr>
          <w:rFonts w:cstheme="minorHAnsi"/>
          <w:sz w:val="28"/>
          <w:szCs w:val="28"/>
        </w:rPr>
      </w:pPr>
      <w:r w:rsidRPr="00D36326">
        <w:rPr>
          <w:rFonts w:cstheme="minorHAnsi"/>
          <w:sz w:val="28"/>
          <w:szCs w:val="28"/>
        </w:rPr>
        <w:t xml:space="preserve">Općina Gračac u samoupravnom djelokrugu obavlja poslove lokalnog značaja kojima se neposredno ostvaruju prava građana, a koji nisu Ustavom ili zakonom dodijeljeni  državnim tijelima i to osobito poslove koji se odnose na: </w:t>
      </w:r>
    </w:p>
    <w:p w:rsidR="00D36326" w:rsidRPr="00D36326" w:rsidRDefault="00D36326" w:rsidP="00D36326">
      <w:pPr>
        <w:numPr>
          <w:ilvl w:val="0"/>
          <w:numId w:val="35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D36326">
        <w:rPr>
          <w:rFonts w:cstheme="minorHAnsi"/>
          <w:sz w:val="28"/>
          <w:szCs w:val="28"/>
        </w:rPr>
        <w:t>uređenje naselja i stanovanje,</w:t>
      </w:r>
    </w:p>
    <w:p w:rsidR="00D36326" w:rsidRPr="00D36326" w:rsidRDefault="00D36326" w:rsidP="00D36326">
      <w:pPr>
        <w:numPr>
          <w:ilvl w:val="0"/>
          <w:numId w:val="35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D36326">
        <w:rPr>
          <w:rFonts w:cstheme="minorHAnsi"/>
          <w:sz w:val="28"/>
          <w:szCs w:val="28"/>
        </w:rPr>
        <w:t>prostorno i urbanističko planiranje,</w:t>
      </w:r>
    </w:p>
    <w:p w:rsidR="00D36326" w:rsidRPr="00D36326" w:rsidRDefault="00D36326" w:rsidP="00D36326">
      <w:pPr>
        <w:numPr>
          <w:ilvl w:val="0"/>
          <w:numId w:val="35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D36326">
        <w:rPr>
          <w:rFonts w:cstheme="minorHAnsi"/>
          <w:sz w:val="28"/>
          <w:szCs w:val="28"/>
        </w:rPr>
        <w:t xml:space="preserve">komunalno gospodarstvo, </w:t>
      </w:r>
    </w:p>
    <w:p w:rsidR="00D36326" w:rsidRPr="00D36326" w:rsidRDefault="00D36326" w:rsidP="00D36326">
      <w:pPr>
        <w:numPr>
          <w:ilvl w:val="0"/>
          <w:numId w:val="35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D36326">
        <w:rPr>
          <w:rFonts w:cstheme="minorHAnsi"/>
          <w:sz w:val="28"/>
          <w:szCs w:val="28"/>
        </w:rPr>
        <w:t>brigu o djeci,</w:t>
      </w:r>
    </w:p>
    <w:p w:rsidR="00D36326" w:rsidRPr="00D36326" w:rsidRDefault="00D36326" w:rsidP="00D36326">
      <w:pPr>
        <w:numPr>
          <w:ilvl w:val="0"/>
          <w:numId w:val="35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D36326">
        <w:rPr>
          <w:rFonts w:cstheme="minorHAnsi"/>
          <w:sz w:val="28"/>
          <w:szCs w:val="28"/>
        </w:rPr>
        <w:t>socijalnu skrb,</w:t>
      </w:r>
    </w:p>
    <w:p w:rsidR="00D36326" w:rsidRPr="00D36326" w:rsidRDefault="00D36326" w:rsidP="00D36326">
      <w:pPr>
        <w:numPr>
          <w:ilvl w:val="0"/>
          <w:numId w:val="35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D36326">
        <w:rPr>
          <w:rFonts w:cstheme="minorHAnsi"/>
          <w:sz w:val="28"/>
          <w:szCs w:val="28"/>
        </w:rPr>
        <w:t>primarnu zdravstvenu zaštitu,</w:t>
      </w:r>
    </w:p>
    <w:p w:rsidR="00D36326" w:rsidRPr="00D36326" w:rsidRDefault="00D36326" w:rsidP="00D36326">
      <w:pPr>
        <w:numPr>
          <w:ilvl w:val="0"/>
          <w:numId w:val="35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D36326">
        <w:rPr>
          <w:rFonts w:cstheme="minorHAnsi"/>
          <w:sz w:val="28"/>
          <w:szCs w:val="28"/>
        </w:rPr>
        <w:t xml:space="preserve">odgoj i osnovno obrazovanje, </w:t>
      </w:r>
    </w:p>
    <w:p w:rsidR="00D36326" w:rsidRPr="00D36326" w:rsidRDefault="00D36326" w:rsidP="00D36326">
      <w:pPr>
        <w:numPr>
          <w:ilvl w:val="0"/>
          <w:numId w:val="35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D36326">
        <w:rPr>
          <w:rFonts w:cstheme="minorHAnsi"/>
          <w:sz w:val="28"/>
          <w:szCs w:val="28"/>
        </w:rPr>
        <w:t>kulturu, tjelesnu kulturu i šport,</w:t>
      </w:r>
    </w:p>
    <w:p w:rsidR="00D36326" w:rsidRPr="00D36326" w:rsidRDefault="00D36326" w:rsidP="00D36326">
      <w:pPr>
        <w:numPr>
          <w:ilvl w:val="0"/>
          <w:numId w:val="35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D36326">
        <w:rPr>
          <w:rFonts w:cstheme="minorHAnsi"/>
          <w:sz w:val="28"/>
          <w:szCs w:val="28"/>
        </w:rPr>
        <w:t>zaštitu potrošača,</w:t>
      </w:r>
    </w:p>
    <w:p w:rsidR="00D36326" w:rsidRPr="00D36326" w:rsidRDefault="00D36326" w:rsidP="00D36326">
      <w:pPr>
        <w:numPr>
          <w:ilvl w:val="0"/>
          <w:numId w:val="35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D36326">
        <w:rPr>
          <w:rFonts w:cstheme="minorHAnsi"/>
          <w:sz w:val="28"/>
          <w:szCs w:val="28"/>
        </w:rPr>
        <w:lastRenderedPageBreak/>
        <w:t>zaštitu i unapređenje prirodnog okoliša,</w:t>
      </w:r>
    </w:p>
    <w:p w:rsidR="00D36326" w:rsidRPr="00D36326" w:rsidRDefault="00D36326" w:rsidP="00D36326">
      <w:pPr>
        <w:numPr>
          <w:ilvl w:val="0"/>
          <w:numId w:val="35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D36326">
        <w:rPr>
          <w:rFonts w:cstheme="minorHAnsi"/>
          <w:sz w:val="28"/>
          <w:szCs w:val="28"/>
        </w:rPr>
        <w:t>protupožarnu zaštitu i civilnu zaštitu,</w:t>
      </w:r>
    </w:p>
    <w:p w:rsidR="00D36326" w:rsidRPr="00D36326" w:rsidRDefault="00D36326" w:rsidP="00D36326">
      <w:pPr>
        <w:numPr>
          <w:ilvl w:val="0"/>
          <w:numId w:val="35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D36326">
        <w:rPr>
          <w:rFonts w:cstheme="minorHAnsi"/>
          <w:sz w:val="28"/>
          <w:szCs w:val="28"/>
        </w:rPr>
        <w:t>promet na svom području,</w:t>
      </w:r>
    </w:p>
    <w:p w:rsidR="00D36326" w:rsidRPr="00D36326" w:rsidRDefault="00D36326" w:rsidP="00D36326">
      <w:pPr>
        <w:pStyle w:val="Odlomakpopisa"/>
        <w:numPr>
          <w:ilvl w:val="0"/>
          <w:numId w:val="36"/>
        </w:numPr>
        <w:spacing w:after="0" w:line="240" w:lineRule="auto"/>
        <w:rPr>
          <w:rFonts w:cstheme="minorHAnsi"/>
          <w:sz w:val="28"/>
          <w:szCs w:val="28"/>
        </w:rPr>
      </w:pPr>
      <w:r w:rsidRPr="00D36326">
        <w:rPr>
          <w:rFonts w:cstheme="minorHAnsi"/>
          <w:sz w:val="28"/>
          <w:szCs w:val="28"/>
        </w:rPr>
        <w:t>održavanje nerazvrstanih cesta,te</w:t>
      </w:r>
    </w:p>
    <w:p w:rsidR="00D36326" w:rsidRPr="00D36326" w:rsidRDefault="00D36326" w:rsidP="00D36326">
      <w:pPr>
        <w:pStyle w:val="Odlomakpopisa"/>
        <w:numPr>
          <w:ilvl w:val="0"/>
          <w:numId w:val="36"/>
        </w:numPr>
        <w:spacing w:after="0" w:line="240" w:lineRule="auto"/>
        <w:rPr>
          <w:rFonts w:cstheme="minorHAnsi"/>
          <w:sz w:val="28"/>
          <w:szCs w:val="28"/>
        </w:rPr>
      </w:pPr>
      <w:r w:rsidRPr="00D36326">
        <w:rPr>
          <w:rFonts w:cstheme="minorHAnsi"/>
          <w:sz w:val="28"/>
          <w:szCs w:val="28"/>
        </w:rPr>
        <w:t>ostale poslove sukladno posebnim zakonima.</w:t>
      </w:r>
    </w:p>
    <w:p w:rsidR="002E57DF" w:rsidRDefault="002E57DF" w:rsidP="002E57DF">
      <w:pPr>
        <w:spacing w:after="0" w:line="240" w:lineRule="auto"/>
        <w:jc w:val="both"/>
        <w:rPr>
          <w:sz w:val="28"/>
          <w:szCs w:val="24"/>
        </w:rPr>
      </w:pPr>
    </w:p>
    <w:p w:rsidR="00E1481F" w:rsidRPr="002E57DF" w:rsidRDefault="00E1481F" w:rsidP="002E57DF">
      <w:pPr>
        <w:spacing w:after="0" w:line="240" w:lineRule="auto"/>
        <w:jc w:val="both"/>
        <w:rPr>
          <w:sz w:val="28"/>
          <w:szCs w:val="24"/>
        </w:rPr>
      </w:pPr>
    </w:p>
    <w:p w:rsidR="003845CE" w:rsidRPr="003845CE" w:rsidRDefault="003845CE" w:rsidP="003845CE">
      <w:pPr>
        <w:pStyle w:val="PUMPODNASLOV"/>
      </w:pPr>
      <w:bookmarkStart w:id="42" w:name="_Toc378070961"/>
      <w:bookmarkStart w:id="43" w:name="_Toc378070994"/>
      <w:bookmarkStart w:id="44" w:name="_Toc378936636"/>
      <w:r w:rsidRPr="003845CE">
        <w:t>Što je to konsolidirani Proračun?</w:t>
      </w:r>
      <w:bookmarkEnd w:id="42"/>
      <w:bookmarkEnd w:id="43"/>
      <w:bookmarkEnd w:id="44"/>
    </w:p>
    <w:p w:rsidR="00C743A9" w:rsidRPr="00AB6CF9" w:rsidRDefault="00AB2F91" w:rsidP="00C743A9">
      <w:pPr>
        <w:jc w:val="both"/>
        <w:rPr>
          <w:sz w:val="28"/>
          <w:szCs w:val="24"/>
        </w:rPr>
      </w:pPr>
      <w:r w:rsidRPr="00AB6CF9">
        <w:rPr>
          <w:sz w:val="28"/>
          <w:szCs w:val="24"/>
        </w:rPr>
        <w:tab/>
      </w:r>
      <w:r w:rsidR="007C523B" w:rsidRPr="00AB6CF9">
        <w:rPr>
          <w:sz w:val="28"/>
          <w:szCs w:val="24"/>
        </w:rPr>
        <w:t xml:space="preserve">Proračun </w:t>
      </w:r>
      <w:r w:rsidR="007C61E8">
        <w:rPr>
          <w:sz w:val="28"/>
          <w:szCs w:val="24"/>
        </w:rPr>
        <w:t xml:space="preserve">Općine Gračac za 2017. </w:t>
      </w:r>
      <w:r w:rsidR="007C523B" w:rsidRPr="00AB6CF9">
        <w:rPr>
          <w:sz w:val="28"/>
          <w:szCs w:val="24"/>
        </w:rPr>
        <w:t>godinu je konsolidirani proračun</w:t>
      </w:r>
      <w:r w:rsidR="00307F7C">
        <w:rPr>
          <w:sz w:val="28"/>
          <w:szCs w:val="24"/>
        </w:rPr>
        <w:t>,</w:t>
      </w:r>
      <w:r w:rsidR="007C523B" w:rsidRPr="00AB6CF9">
        <w:rPr>
          <w:sz w:val="28"/>
          <w:szCs w:val="24"/>
        </w:rPr>
        <w:t xml:space="preserve"> što znači da su </w:t>
      </w:r>
      <w:r w:rsidR="00C743A9" w:rsidRPr="00AB6CF9">
        <w:rPr>
          <w:sz w:val="28"/>
          <w:szCs w:val="24"/>
        </w:rPr>
        <w:t>u njega uključeni i svi planirani prihodi prorač</w:t>
      </w:r>
      <w:r w:rsidR="007C61E8">
        <w:rPr>
          <w:sz w:val="28"/>
          <w:szCs w:val="24"/>
        </w:rPr>
        <w:t>unskih korisnika Općine Gračac</w:t>
      </w:r>
      <w:r w:rsidR="00307F7C">
        <w:rPr>
          <w:sz w:val="28"/>
          <w:szCs w:val="24"/>
        </w:rPr>
        <w:t>, a</w:t>
      </w:r>
      <w:r w:rsidR="00C743A9" w:rsidRPr="00AB6CF9">
        <w:rPr>
          <w:sz w:val="28"/>
          <w:szCs w:val="24"/>
        </w:rPr>
        <w:t xml:space="preserve"> koje oni ostvaruju od obavljanja vlastite djelatn</w:t>
      </w:r>
      <w:r w:rsidR="00307F7C">
        <w:rPr>
          <w:sz w:val="28"/>
          <w:szCs w:val="24"/>
        </w:rPr>
        <w:t>osti ili iz drugih izvora osim P</w:t>
      </w:r>
      <w:r w:rsidR="007C61E8">
        <w:rPr>
          <w:sz w:val="28"/>
          <w:szCs w:val="24"/>
        </w:rPr>
        <w:t>roračuna Općine Gračac</w:t>
      </w:r>
      <w:r w:rsidR="00C743A9" w:rsidRPr="00AB6CF9">
        <w:rPr>
          <w:sz w:val="28"/>
          <w:szCs w:val="24"/>
        </w:rPr>
        <w:t xml:space="preserve">, te njihovi ukupni rashodi. </w:t>
      </w:r>
    </w:p>
    <w:p w:rsidR="00585655" w:rsidRPr="00AB6CF9" w:rsidRDefault="00C743A9" w:rsidP="00F51FC9">
      <w:pPr>
        <w:spacing w:after="0"/>
        <w:jc w:val="both"/>
        <w:rPr>
          <w:sz w:val="28"/>
          <w:szCs w:val="24"/>
        </w:rPr>
      </w:pPr>
      <w:r w:rsidRPr="00AB6CF9">
        <w:rPr>
          <w:sz w:val="28"/>
          <w:szCs w:val="24"/>
        </w:rPr>
        <w:tab/>
      </w:r>
      <w:r w:rsidR="002B45E8">
        <w:rPr>
          <w:sz w:val="28"/>
          <w:szCs w:val="24"/>
        </w:rPr>
        <w:t xml:space="preserve">Status </w:t>
      </w:r>
      <w:r w:rsidRPr="00AB6CF9">
        <w:rPr>
          <w:sz w:val="28"/>
          <w:szCs w:val="24"/>
        </w:rPr>
        <w:t>Proračunski</w:t>
      </w:r>
      <w:r w:rsidR="002B45E8">
        <w:rPr>
          <w:sz w:val="28"/>
          <w:szCs w:val="24"/>
        </w:rPr>
        <w:t>h</w:t>
      </w:r>
      <w:r w:rsidRPr="00AB6CF9">
        <w:rPr>
          <w:sz w:val="28"/>
          <w:szCs w:val="24"/>
        </w:rPr>
        <w:t xml:space="preserve"> </w:t>
      </w:r>
      <w:r w:rsidR="002B45E8">
        <w:rPr>
          <w:sz w:val="28"/>
          <w:szCs w:val="24"/>
        </w:rPr>
        <w:t>korisnika imaju:</w:t>
      </w:r>
      <w:r w:rsidRPr="00AB6CF9">
        <w:rPr>
          <w:sz w:val="28"/>
          <w:szCs w:val="24"/>
        </w:rPr>
        <w:t xml:space="preserve"> Ja</w:t>
      </w:r>
      <w:r w:rsidR="007C61E8">
        <w:rPr>
          <w:sz w:val="28"/>
          <w:szCs w:val="24"/>
        </w:rPr>
        <w:t>vna vatrogasna postrojba Gračac</w:t>
      </w:r>
      <w:r w:rsidRPr="00AB6CF9">
        <w:rPr>
          <w:sz w:val="28"/>
          <w:szCs w:val="24"/>
        </w:rPr>
        <w:t xml:space="preserve">, </w:t>
      </w:r>
      <w:r w:rsidR="007C61E8">
        <w:rPr>
          <w:sz w:val="28"/>
          <w:szCs w:val="24"/>
        </w:rPr>
        <w:t>Knjižnica i čitaonica Gračac</w:t>
      </w:r>
      <w:r w:rsidRPr="00AB6CF9">
        <w:rPr>
          <w:sz w:val="28"/>
          <w:szCs w:val="24"/>
        </w:rPr>
        <w:t>, D</w:t>
      </w:r>
      <w:r w:rsidR="007C61E8">
        <w:rPr>
          <w:sz w:val="28"/>
          <w:szCs w:val="24"/>
        </w:rPr>
        <w:t>ječji vrtić „Baltazar“</w:t>
      </w:r>
      <w:r w:rsidR="00CE2F49">
        <w:rPr>
          <w:sz w:val="28"/>
          <w:szCs w:val="24"/>
        </w:rPr>
        <w:t>, Mjesni odb</w:t>
      </w:r>
      <w:r w:rsidR="00AF558C">
        <w:rPr>
          <w:sz w:val="28"/>
          <w:szCs w:val="24"/>
        </w:rPr>
        <w:t>or Srb i V</w:t>
      </w:r>
      <w:r w:rsidR="002B45E8">
        <w:rPr>
          <w:sz w:val="28"/>
          <w:szCs w:val="24"/>
        </w:rPr>
        <w:t>ijeće srpske nacionalne manjine.</w:t>
      </w:r>
      <w:r w:rsidR="008259D7" w:rsidRPr="00AB6CF9">
        <w:rPr>
          <w:sz w:val="28"/>
          <w:szCs w:val="24"/>
        </w:rPr>
        <w:tab/>
        <w:t xml:space="preserve"> </w:t>
      </w:r>
    </w:p>
    <w:p w:rsidR="00312EB6" w:rsidRPr="007E3DF5" w:rsidRDefault="00E23D78" w:rsidP="007E3DF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 wp14:anchorId="4568B81E" wp14:editId="5D6C21AD">
            <wp:extent cx="5820508" cy="2883877"/>
            <wp:effectExtent l="0" t="190500" r="0" b="202565"/>
            <wp:docPr id="3" name="Dij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5F5F82" w:rsidRPr="00330160" w:rsidRDefault="007C61E8" w:rsidP="002E57DF">
      <w:pPr>
        <w:spacing w:after="0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Proračun Općine Gračac</w:t>
      </w:r>
      <w:r w:rsidRPr="00330160">
        <w:rPr>
          <w:b/>
          <w:i/>
          <w:sz w:val="32"/>
          <w:szCs w:val="32"/>
        </w:rPr>
        <w:t xml:space="preserve"> </w:t>
      </w:r>
      <w:r>
        <w:rPr>
          <w:b/>
          <w:i/>
          <w:sz w:val="32"/>
          <w:szCs w:val="32"/>
        </w:rPr>
        <w:t>za 2017</w:t>
      </w:r>
      <w:r w:rsidR="000F75E3" w:rsidRPr="00330160">
        <w:rPr>
          <w:b/>
          <w:i/>
          <w:sz w:val="32"/>
          <w:szCs w:val="32"/>
        </w:rPr>
        <w:t>.</w:t>
      </w:r>
      <w:r w:rsidR="00F51FC9">
        <w:rPr>
          <w:b/>
          <w:i/>
          <w:sz w:val="32"/>
          <w:szCs w:val="32"/>
        </w:rPr>
        <w:t xml:space="preserve"> godinu</w:t>
      </w:r>
      <w:r w:rsidR="000F75E3" w:rsidRPr="00330160">
        <w:rPr>
          <w:b/>
          <w:i/>
          <w:sz w:val="32"/>
          <w:szCs w:val="32"/>
        </w:rPr>
        <w:t xml:space="preserve"> iznosi </w:t>
      </w:r>
      <w:r w:rsidR="00CE2F49" w:rsidRPr="006C2FF0">
        <w:rPr>
          <w:rStyle w:val="NaslovChar"/>
          <w:b/>
          <w:i/>
          <w:color w:val="C00000"/>
          <w:sz w:val="32"/>
        </w:rPr>
        <w:t>16.971.650,50</w:t>
      </w:r>
      <w:r w:rsidR="00D36326">
        <w:rPr>
          <w:rStyle w:val="NaslovChar"/>
          <w:b/>
          <w:color w:val="C00000"/>
          <w:sz w:val="32"/>
        </w:rPr>
        <w:t xml:space="preserve"> </w:t>
      </w:r>
      <w:r w:rsidR="000F75E3" w:rsidRPr="00330160">
        <w:rPr>
          <w:b/>
          <w:i/>
          <w:sz w:val="32"/>
          <w:szCs w:val="32"/>
        </w:rPr>
        <w:t>kn</w:t>
      </w:r>
      <w:r w:rsidR="00915644" w:rsidRPr="00330160">
        <w:rPr>
          <w:b/>
          <w:i/>
          <w:sz w:val="32"/>
          <w:szCs w:val="32"/>
        </w:rPr>
        <w:t xml:space="preserve"> i</w:t>
      </w:r>
    </w:p>
    <w:p w:rsidR="006C2FF0" w:rsidRDefault="00915644" w:rsidP="006C2FF0">
      <w:pPr>
        <w:spacing w:after="0"/>
        <w:jc w:val="center"/>
        <w:rPr>
          <w:b/>
          <w:i/>
          <w:sz w:val="32"/>
          <w:szCs w:val="32"/>
        </w:rPr>
      </w:pPr>
      <w:r w:rsidRPr="00BB7D67">
        <w:rPr>
          <w:b/>
          <w:i/>
          <w:sz w:val="32"/>
          <w:szCs w:val="32"/>
        </w:rPr>
        <w:t xml:space="preserve">provodi se kroz </w:t>
      </w:r>
      <w:r w:rsidR="00020B68">
        <w:rPr>
          <w:rStyle w:val="NaslovChar"/>
          <w:b/>
          <w:i/>
          <w:color w:val="C00000"/>
        </w:rPr>
        <w:t>10</w:t>
      </w:r>
      <w:r w:rsidRPr="006C2FF0">
        <w:rPr>
          <w:b/>
          <w:i/>
          <w:sz w:val="48"/>
          <w:szCs w:val="32"/>
        </w:rPr>
        <w:t xml:space="preserve"> </w:t>
      </w:r>
      <w:r w:rsidR="006C2FF0">
        <w:rPr>
          <w:b/>
          <w:i/>
          <w:sz w:val="32"/>
          <w:szCs w:val="32"/>
        </w:rPr>
        <w:t>programa.</w:t>
      </w:r>
    </w:p>
    <w:p w:rsidR="002B45E8" w:rsidRPr="00BB7D67" w:rsidRDefault="002B45E8" w:rsidP="006C2FF0">
      <w:pPr>
        <w:spacing w:after="0"/>
        <w:jc w:val="center"/>
        <w:rPr>
          <w:b/>
          <w:i/>
          <w:sz w:val="32"/>
          <w:szCs w:val="32"/>
        </w:rPr>
      </w:pPr>
    </w:p>
    <w:p w:rsidR="008E2996" w:rsidRDefault="008E2996" w:rsidP="002E57DF">
      <w:pPr>
        <w:spacing w:after="0"/>
        <w:jc w:val="center"/>
        <w:rPr>
          <w:b/>
          <w:i/>
          <w:sz w:val="32"/>
          <w:szCs w:val="32"/>
        </w:rPr>
      </w:pPr>
    </w:p>
    <w:p w:rsidR="00CD2B97" w:rsidRPr="00BB7D67" w:rsidRDefault="00CD2B97" w:rsidP="002E57DF">
      <w:pPr>
        <w:spacing w:after="0"/>
        <w:jc w:val="center"/>
        <w:rPr>
          <w:b/>
          <w:i/>
          <w:sz w:val="32"/>
          <w:szCs w:val="32"/>
        </w:rPr>
      </w:pPr>
      <w:bookmarkStart w:id="45" w:name="_GoBack"/>
      <w:bookmarkEnd w:id="45"/>
    </w:p>
    <w:p w:rsidR="00694758" w:rsidRPr="0035627F" w:rsidRDefault="00694758" w:rsidP="007912FB">
      <w:pPr>
        <w:pStyle w:val="PUMPODNASLOV"/>
      </w:pPr>
      <w:bookmarkStart w:id="46" w:name="_Toc378070962"/>
      <w:bookmarkStart w:id="47" w:name="_Toc378070995"/>
      <w:bookmarkStart w:id="48" w:name="_Toc378936637"/>
      <w:r w:rsidRPr="0035627F">
        <w:lastRenderedPageBreak/>
        <w:t>Odakle dolazi novac u Proračun?</w:t>
      </w:r>
      <w:bookmarkEnd w:id="46"/>
      <w:bookmarkEnd w:id="47"/>
      <w:bookmarkEnd w:id="48"/>
    </w:p>
    <w:tbl>
      <w:tblPr>
        <w:tblpPr w:leftFromText="180" w:rightFromText="180" w:vertAnchor="text" w:horzAnchor="margin" w:tblpXSpec="center" w:tblpY="258"/>
        <w:tblOverlap w:val="never"/>
        <w:tblW w:w="8551" w:type="dxa"/>
        <w:tblLook w:val="04A0" w:firstRow="1" w:lastRow="0" w:firstColumn="1" w:lastColumn="0" w:noHBand="0" w:noVBand="1"/>
      </w:tblPr>
      <w:tblGrid>
        <w:gridCol w:w="6409"/>
        <w:gridCol w:w="2142"/>
      </w:tblGrid>
      <w:tr w:rsidR="00694758" w:rsidRPr="00694758" w:rsidTr="00A91A7D">
        <w:trPr>
          <w:trHeight w:val="300"/>
        </w:trPr>
        <w:tc>
          <w:tcPr>
            <w:tcW w:w="6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4758" w:rsidRPr="002D17DB" w:rsidRDefault="00694758" w:rsidP="006947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r-HR"/>
              </w:rPr>
            </w:pPr>
            <w:r w:rsidRPr="002D17DB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r-HR"/>
              </w:rPr>
              <w:t>Prihodi od poreza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4758" w:rsidRPr="002D17DB" w:rsidRDefault="00AF558C" w:rsidP="00D022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r-HR"/>
              </w:rPr>
            </w:pPr>
            <w:r w:rsidRPr="002D17DB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r-HR"/>
              </w:rPr>
              <w:t xml:space="preserve"> </w:t>
            </w:r>
            <w:r w:rsidR="00D022D8" w:rsidRPr="002D17DB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r-HR"/>
              </w:rPr>
              <w:t>2.302.180,00</w:t>
            </w:r>
            <w:r w:rsidR="002F56FD" w:rsidRPr="002D17DB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r-HR"/>
              </w:rPr>
              <w:t xml:space="preserve"> </w:t>
            </w:r>
            <w:r w:rsidR="00694758" w:rsidRPr="002D17DB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r-HR"/>
              </w:rPr>
              <w:t>kn</w:t>
            </w:r>
          </w:p>
        </w:tc>
      </w:tr>
      <w:tr w:rsidR="00D022D8" w:rsidRPr="00694758" w:rsidTr="00A91A7D">
        <w:trPr>
          <w:trHeight w:val="270"/>
        </w:trPr>
        <w:tc>
          <w:tcPr>
            <w:tcW w:w="6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022D8" w:rsidRPr="002D17DB" w:rsidRDefault="00AF558C" w:rsidP="006947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r-HR"/>
              </w:rPr>
            </w:pPr>
            <w:r w:rsidRPr="002D17DB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r-HR"/>
              </w:rPr>
              <w:t>Prihodi od nefinancijske imovine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022D8" w:rsidRPr="002D17DB" w:rsidRDefault="00AF558C" w:rsidP="006947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r-HR"/>
              </w:rPr>
            </w:pPr>
            <w:r w:rsidRPr="002D17DB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r-HR"/>
              </w:rPr>
              <w:t>1.817.000,00 kn</w:t>
            </w:r>
          </w:p>
        </w:tc>
      </w:tr>
      <w:tr w:rsidR="00D022D8" w:rsidRPr="00694758" w:rsidTr="00A91A7D">
        <w:trPr>
          <w:trHeight w:val="300"/>
        </w:trPr>
        <w:tc>
          <w:tcPr>
            <w:tcW w:w="6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22D8" w:rsidRPr="002D17DB" w:rsidRDefault="00AF558C" w:rsidP="006947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r-HR"/>
              </w:rPr>
            </w:pPr>
            <w:r w:rsidRPr="002D17DB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r-HR"/>
              </w:rPr>
              <w:t>Komunalna naknada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22D8" w:rsidRPr="002D17DB" w:rsidRDefault="00AF558C" w:rsidP="006947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r-HR"/>
              </w:rPr>
            </w:pPr>
            <w:r w:rsidRPr="002D17DB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r-HR"/>
              </w:rPr>
              <w:t>1.876.184,00</w:t>
            </w:r>
            <w:r w:rsidR="00D022D8" w:rsidRPr="002D17DB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r-HR"/>
              </w:rPr>
              <w:t xml:space="preserve"> kn</w:t>
            </w:r>
          </w:p>
        </w:tc>
      </w:tr>
      <w:tr w:rsidR="00D022D8" w:rsidRPr="00694758" w:rsidTr="00A91A7D">
        <w:trPr>
          <w:trHeight w:val="300"/>
        </w:trPr>
        <w:tc>
          <w:tcPr>
            <w:tcW w:w="6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22D8" w:rsidRPr="002D17DB" w:rsidRDefault="00AF558C" w:rsidP="006947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r-HR"/>
              </w:rPr>
            </w:pPr>
            <w:r w:rsidRPr="002D17DB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r-HR"/>
              </w:rPr>
              <w:t>Tekuće pomoći iz Državnog Proračuna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22D8" w:rsidRPr="002D17DB" w:rsidRDefault="00AF558C" w:rsidP="006947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r-HR"/>
              </w:rPr>
            </w:pPr>
            <w:r w:rsidRPr="002D17DB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r-HR"/>
              </w:rPr>
              <w:t>3.123.000,00</w:t>
            </w:r>
            <w:r w:rsidR="00D022D8" w:rsidRPr="002D17DB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r-HR"/>
              </w:rPr>
              <w:t xml:space="preserve"> kn</w:t>
            </w:r>
          </w:p>
        </w:tc>
      </w:tr>
      <w:tr w:rsidR="00D022D8" w:rsidRPr="00694758" w:rsidTr="00A91A7D">
        <w:trPr>
          <w:trHeight w:val="300"/>
        </w:trPr>
        <w:tc>
          <w:tcPr>
            <w:tcW w:w="6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22D8" w:rsidRPr="002D17DB" w:rsidRDefault="00AF558C" w:rsidP="006947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r-HR"/>
              </w:rPr>
            </w:pPr>
            <w:r w:rsidRPr="002D17DB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r-HR"/>
              </w:rPr>
              <w:t>Kapitalne pomoći iz Državnog Proračuna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22D8" w:rsidRPr="002D17DB" w:rsidRDefault="00AF558C" w:rsidP="006947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r-HR"/>
              </w:rPr>
            </w:pPr>
            <w:r w:rsidRPr="002D17DB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r-HR"/>
              </w:rPr>
              <w:t>2.766.303,00</w:t>
            </w:r>
            <w:r w:rsidR="00D022D8" w:rsidRPr="002D17DB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r-HR"/>
              </w:rPr>
              <w:t xml:space="preserve"> kn</w:t>
            </w:r>
          </w:p>
        </w:tc>
      </w:tr>
      <w:tr w:rsidR="00D022D8" w:rsidRPr="00694758" w:rsidTr="00A91A7D">
        <w:trPr>
          <w:trHeight w:val="300"/>
        </w:trPr>
        <w:tc>
          <w:tcPr>
            <w:tcW w:w="6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22D8" w:rsidRPr="002D17DB" w:rsidRDefault="00AF558C" w:rsidP="006947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r-HR"/>
              </w:rPr>
            </w:pPr>
            <w:r w:rsidRPr="002D17DB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r-HR"/>
              </w:rPr>
              <w:t>Pomoći izravnanja za decentralizirane funkcije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22D8" w:rsidRPr="002D17DB" w:rsidRDefault="00AF558C" w:rsidP="006947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r-HR"/>
              </w:rPr>
            </w:pPr>
            <w:r w:rsidRPr="002D17DB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r-HR"/>
              </w:rPr>
              <w:t>3.357.156,00</w:t>
            </w:r>
            <w:r w:rsidR="00D022D8" w:rsidRPr="002D17DB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r-HR"/>
              </w:rPr>
              <w:t xml:space="preserve"> kn</w:t>
            </w:r>
          </w:p>
        </w:tc>
      </w:tr>
      <w:tr w:rsidR="00D022D8" w:rsidRPr="00694758" w:rsidTr="00A91A7D">
        <w:trPr>
          <w:trHeight w:val="300"/>
        </w:trPr>
        <w:tc>
          <w:tcPr>
            <w:tcW w:w="6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22D8" w:rsidRPr="002D17DB" w:rsidRDefault="00AF558C" w:rsidP="006947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r-HR"/>
              </w:rPr>
            </w:pPr>
            <w:r w:rsidRPr="002D17DB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r-HR"/>
              </w:rPr>
              <w:t>Vlastiti prihodi proračunskih korisnika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22D8" w:rsidRPr="002D17DB" w:rsidRDefault="00AF558C" w:rsidP="006947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r-HR"/>
              </w:rPr>
            </w:pPr>
            <w:r w:rsidRPr="002D17DB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r-HR"/>
              </w:rPr>
              <w:t>423.230,00</w:t>
            </w:r>
            <w:r w:rsidR="00D022D8" w:rsidRPr="002D17DB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r-HR"/>
              </w:rPr>
              <w:t xml:space="preserve"> kn</w:t>
            </w:r>
          </w:p>
        </w:tc>
      </w:tr>
      <w:tr w:rsidR="00D022D8" w:rsidRPr="00694758" w:rsidTr="00A91A7D">
        <w:trPr>
          <w:trHeight w:val="300"/>
        </w:trPr>
        <w:tc>
          <w:tcPr>
            <w:tcW w:w="6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22D8" w:rsidRPr="002D17DB" w:rsidRDefault="00D022D8" w:rsidP="0069475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hr-HR"/>
              </w:rPr>
            </w:pPr>
            <w:r w:rsidRPr="002D17DB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r-HR"/>
              </w:rPr>
              <w:t>Ostali prihodi i primici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22D8" w:rsidRPr="002D17DB" w:rsidRDefault="00AF558C" w:rsidP="006947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hr-HR"/>
              </w:rPr>
            </w:pPr>
            <w:r w:rsidRPr="002D17DB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r-HR"/>
              </w:rPr>
              <w:t>1.306.597,50</w:t>
            </w:r>
            <w:r w:rsidR="00D022D8" w:rsidRPr="002D17DB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r-HR"/>
              </w:rPr>
              <w:t xml:space="preserve"> kn</w:t>
            </w:r>
          </w:p>
        </w:tc>
      </w:tr>
      <w:tr w:rsidR="00D022D8" w:rsidRPr="00694758" w:rsidTr="00A91A7D">
        <w:trPr>
          <w:trHeight w:val="300"/>
        </w:trPr>
        <w:tc>
          <w:tcPr>
            <w:tcW w:w="6684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vAlign w:val="bottom"/>
          </w:tcPr>
          <w:p w:rsidR="00D022D8" w:rsidRPr="002D17DB" w:rsidRDefault="00D022D8" w:rsidP="0069475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hr-HR"/>
              </w:rPr>
            </w:pPr>
            <w:r w:rsidRPr="002D17DB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hr-HR"/>
              </w:rPr>
              <w:t>UKUPNO PRIHODI / PRIMICI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vAlign w:val="bottom"/>
          </w:tcPr>
          <w:p w:rsidR="00D022D8" w:rsidRPr="002D17DB" w:rsidRDefault="00AF558C" w:rsidP="00AF55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hr-HR"/>
              </w:rPr>
            </w:pPr>
            <w:r w:rsidRPr="002D17DB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hr-HR"/>
              </w:rPr>
              <w:t>16.971.650,50</w:t>
            </w:r>
            <w:r w:rsidR="00D022D8" w:rsidRPr="002D17DB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hr-HR"/>
              </w:rPr>
              <w:t>kn</w:t>
            </w:r>
          </w:p>
        </w:tc>
      </w:tr>
    </w:tbl>
    <w:p w:rsidR="00325AF0" w:rsidRDefault="00A91A7D" w:rsidP="001B4F1A">
      <w:r>
        <w:rPr>
          <w:noProof/>
          <w:lang w:eastAsia="hr-HR"/>
        </w:rPr>
        <w:drawing>
          <wp:inline distT="0" distB="0" distL="0" distR="0" wp14:anchorId="1854CE54" wp14:editId="087C3640">
            <wp:extent cx="5882053" cy="5424854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bookmarkStart w:id="49" w:name="_Toc378070963"/>
      <w:bookmarkStart w:id="50" w:name="_Toc378070996"/>
      <w:bookmarkStart w:id="51" w:name="_Toc378936640"/>
    </w:p>
    <w:p w:rsidR="00C36FEE" w:rsidRDefault="00C36FEE" w:rsidP="00325AF0">
      <w:pPr>
        <w:pStyle w:val="PUMPODNASLOV"/>
        <w:numPr>
          <w:ilvl w:val="0"/>
          <w:numId w:val="0"/>
        </w:numPr>
        <w:ind w:left="720" w:hanging="360"/>
      </w:pPr>
    </w:p>
    <w:p w:rsidR="004B7585" w:rsidRPr="002D17DB" w:rsidRDefault="004B7585" w:rsidP="002D17DB">
      <w:pPr>
        <w:jc w:val="both"/>
        <w:rPr>
          <w:b/>
          <w:i/>
          <w:sz w:val="32"/>
        </w:rPr>
      </w:pPr>
    </w:p>
    <w:p w:rsidR="004B7585" w:rsidRPr="004B7585" w:rsidRDefault="004B7585" w:rsidP="004B7585">
      <w:pPr>
        <w:pStyle w:val="Odlomakpopisa"/>
        <w:jc w:val="both"/>
        <w:rPr>
          <w:b/>
          <w:i/>
          <w:sz w:val="32"/>
        </w:rPr>
      </w:pPr>
    </w:p>
    <w:p w:rsidR="00CF080A" w:rsidRPr="002D17DB" w:rsidRDefault="00CF080A" w:rsidP="004B7585">
      <w:pPr>
        <w:pStyle w:val="Odlomakpopisa"/>
        <w:numPr>
          <w:ilvl w:val="0"/>
          <w:numId w:val="39"/>
        </w:numPr>
        <w:jc w:val="both"/>
        <w:rPr>
          <w:b/>
          <w:i/>
          <w:sz w:val="28"/>
          <w:szCs w:val="28"/>
        </w:rPr>
      </w:pPr>
      <w:r w:rsidRPr="002D17DB">
        <w:rPr>
          <w:sz w:val="28"/>
          <w:szCs w:val="28"/>
        </w:rPr>
        <w:t>PRIHODI OD POREZA namijenjeni su za financiranje: električne energije za vodocrpilišta, javn</w:t>
      </w:r>
      <w:r w:rsidR="002B45E8">
        <w:rPr>
          <w:sz w:val="28"/>
          <w:szCs w:val="28"/>
        </w:rPr>
        <w:t xml:space="preserve">e potrebe u kulturi i religiji, </w:t>
      </w:r>
      <w:r w:rsidRPr="002D17DB">
        <w:rPr>
          <w:sz w:val="28"/>
          <w:szCs w:val="28"/>
        </w:rPr>
        <w:t xml:space="preserve">stipendiranje studenata, pomoći prema socijalnom programu, </w:t>
      </w:r>
      <w:r w:rsidR="002B45E8">
        <w:rPr>
          <w:sz w:val="28"/>
          <w:szCs w:val="28"/>
        </w:rPr>
        <w:t xml:space="preserve">redovnih djelatnosti tijela Općine Gračac, </w:t>
      </w:r>
      <w:r w:rsidRPr="002D17DB">
        <w:rPr>
          <w:sz w:val="28"/>
          <w:szCs w:val="28"/>
        </w:rPr>
        <w:t>redovnih djelatnosti Općinskog društva Crvenog križa Gračac, obavljanje redovnih djelatnosti Mjesnog obora Srb, redovnih djelatnosti Vijeća srpske nacionalne manjine, Vatrogasne zajednice Općine Gračac</w:t>
      </w:r>
    </w:p>
    <w:p w:rsidR="004B7585" w:rsidRPr="002D17DB" w:rsidRDefault="004B7585" w:rsidP="004B7585">
      <w:pPr>
        <w:pStyle w:val="Odlomakpopisa"/>
        <w:ind w:left="1080"/>
        <w:jc w:val="both"/>
        <w:rPr>
          <w:b/>
          <w:i/>
          <w:sz w:val="28"/>
          <w:szCs w:val="28"/>
        </w:rPr>
      </w:pPr>
    </w:p>
    <w:p w:rsidR="004B7585" w:rsidRPr="002D17DB" w:rsidRDefault="00CF080A" w:rsidP="004B7585">
      <w:pPr>
        <w:pStyle w:val="Odlomakpopisa"/>
        <w:numPr>
          <w:ilvl w:val="0"/>
          <w:numId w:val="39"/>
        </w:numPr>
        <w:jc w:val="both"/>
        <w:rPr>
          <w:b/>
          <w:i/>
          <w:sz w:val="28"/>
          <w:szCs w:val="28"/>
        </w:rPr>
      </w:pPr>
      <w:r w:rsidRPr="002D17DB">
        <w:rPr>
          <w:sz w:val="28"/>
          <w:szCs w:val="28"/>
        </w:rPr>
        <w:t>TEKUĆE POMOĆI IZ DRŽAVNOG PRORAČUNA</w:t>
      </w:r>
      <w:r w:rsidR="00F60F19" w:rsidRPr="002D17DB">
        <w:rPr>
          <w:sz w:val="28"/>
          <w:szCs w:val="28"/>
        </w:rPr>
        <w:t xml:space="preserve"> namijenjene su za financiranje: rekonstrukcije prometnica, redovnih djelatnosti dječjeg vrtića „Baltazar“, redovnih djelatnosti Knjižnice i čitaonice Gračac</w:t>
      </w:r>
    </w:p>
    <w:p w:rsidR="004B7585" w:rsidRPr="002D17DB" w:rsidRDefault="004B7585" w:rsidP="004B7585">
      <w:pPr>
        <w:pStyle w:val="Odlomakpopisa"/>
        <w:rPr>
          <w:b/>
          <w:i/>
          <w:sz w:val="28"/>
          <w:szCs w:val="28"/>
        </w:rPr>
      </w:pPr>
    </w:p>
    <w:p w:rsidR="004B7585" w:rsidRPr="002D17DB" w:rsidRDefault="004B7585" w:rsidP="004B7585">
      <w:pPr>
        <w:pStyle w:val="Odlomakpopisa"/>
        <w:ind w:left="1080"/>
        <w:jc w:val="both"/>
        <w:rPr>
          <w:b/>
          <w:i/>
          <w:sz w:val="28"/>
          <w:szCs w:val="28"/>
        </w:rPr>
      </w:pPr>
    </w:p>
    <w:p w:rsidR="00F60F19" w:rsidRPr="002D17DB" w:rsidRDefault="00F60F19" w:rsidP="004B7585">
      <w:pPr>
        <w:pStyle w:val="Odlomakpopisa"/>
        <w:numPr>
          <w:ilvl w:val="0"/>
          <w:numId w:val="39"/>
        </w:numPr>
        <w:jc w:val="both"/>
        <w:rPr>
          <w:b/>
          <w:i/>
          <w:sz w:val="28"/>
          <w:szCs w:val="28"/>
        </w:rPr>
      </w:pPr>
      <w:r w:rsidRPr="002D17DB">
        <w:rPr>
          <w:sz w:val="28"/>
          <w:szCs w:val="28"/>
        </w:rPr>
        <w:t>KAPITALNE POMOĆI IZ DRŽAVNOG PRORAČUNA namijenjene za financiranje: sanacije odlagališta komunalnog otpada, izgradnju pročistača otpadnih voda, projekt ruralne elektrifikacije</w:t>
      </w:r>
    </w:p>
    <w:p w:rsidR="004B7585" w:rsidRPr="002D17DB" w:rsidRDefault="004B7585" w:rsidP="004B7585">
      <w:pPr>
        <w:pStyle w:val="Odlomakpopisa"/>
        <w:ind w:left="1080"/>
        <w:jc w:val="both"/>
        <w:rPr>
          <w:b/>
          <w:i/>
          <w:sz w:val="28"/>
          <w:szCs w:val="28"/>
        </w:rPr>
      </w:pPr>
    </w:p>
    <w:p w:rsidR="00F60F19" w:rsidRPr="002D17DB" w:rsidRDefault="00F60F19" w:rsidP="004B7585">
      <w:pPr>
        <w:pStyle w:val="Odlomakpopisa"/>
        <w:numPr>
          <w:ilvl w:val="0"/>
          <w:numId w:val="39"/>
        </w:numPr>
        <w:jc w:val="both"/>
        <w:rPr>
          <w:b/>
          <w:i/>
          <w:sz w:val="28"/>
          <w:szCs w:val="28"/>
        </w:rPr>
      </w:pPr>
      <w:r w:rsidRPr="002D17DB">
        <w:rPr>
          <w:sz w:val="28"/>
          <w:szCs w:val="28"/>
        </w:rPr>
        <w:t>PRIHODI OD KOMUNALNE NAKNADE namijenjeni su za financiranje: održavanja nerazvrstanih cesta i čišćenje snijega, čišćenje i održavanje javnih površina, održavanje javne rasvjete, održavanje groblja, održavanje odlagališta otpada, izgradnju mrtvačnice, i izgradnju objekata društvene namjene(dječjih igrališta);</w:t>
      </w:r>
    </w:p>
    <w:p w:rsidR="004B7585" w:rsidRPr="002D17DB" w:rsidRDefault="004B7585" w:rsidP="004B7585">
      <w:pPr>
        <w:pStyle w:val="Odlomakpopisa"/>
        <w:rPr>
          <w:b/>
          <w:i/>
          <w:sz w:val="28"/>
          <w:szCs w:val="28"/>
        </w:rPr>
      </w:pPr>
    </w:p>
    <w:p w:rsidR="004B7585" w:rsidRPr="002D17DB" w:rsidRDefault="004B7585" w:rsidP="004B7585">
      <w:pPr>
        <w:pStyle w:val="Odlomakpopisa"/>
        <w:ind w:left="1080"/>
        <w:jc w:val="both"/>
        <w:rPr>
          <w:b/>
          <w:i/>
          <w:sz w:val="28"/>
          <w:szCs w:val="28"/>
        </w:rPr>
      </w:pPr>
    </w:p>
    <w:p w:rsidR="00F60F19" w:rsidRPr="002D17DB" w:rsidRDefault="00F60F19" w:rsidP="004B7585">
      <w:pPr>
        <w:pStyle w:val="Odlomakpopisa"/>
        <w:numPr>
          <w:ilvl w:val="0"/>
          <w:numId w:val="39"/>
        </w:numPr>
        <w:jc w:val="both"/>
        <w:rPr>
          <w:b/>
          <w:i/>
          <w:sz w:val="28"/>
          <w:szCs w:val="28"/>
        </w:rPr>
      </w:pPr>
      <w:r w:rsidRPr="002D17DB">
        <w:rPr>
          <w:sz w:val="28"/>
          <w:szCs w:val="28"/>
        </w:rPr>
        <w:t xml:space="preserve">PRIHODI OD NEFINANCIJSKE IMOVINE namijenjeni su za financiranje: sanacije divljih odlagališta otpada, sanacije poljskih </w:t>
      </w:r>
      <w:proofErr w:type="spellStart"/>
      <w:r w:rsidRPr="002D17DB">
        <w:rPr>
          <w:sz w:val="28"/>
          <w:szCs w:val="28"/>
        </w:rPr>
        <w:t>puteva</w:t>
      </w:r>
      <w:proofErr w:type="spellEnd"/>
      <w:r w:rsidRPr="002D17DB">
        <w:rPr>
          <w:sz w:val="28"/>
          <w:szCs w:val="28"/>
        </w:rPr>
        <w:t>, održavanje i proširenje postojećeg dijela javne rasvjete, sanacije nerazvrstanih cesta, sanacije mostova</w:t>
      </w:r>
    </w:p>
    <w:p w:rsidR="004B7585" w:rsidRPr="002D17DB" w:rsidRDefault="004B7585" w:rsidP="004B7585">
      <w:pPr>
        <w:pStyle w:val="Odlomakpopisa"/>
        <w:ind w:left="1080"/>
        <w:jc w:val="both"/>
        <w:rPr>
          <w:b/>
          <w:i/>
          <w:sz w:val="28"/>
          <w:szCs w:val="28"/>
        </w:rPr>
      </w:pPr>
    </w:p>
    <w:p w:rsidR="004B7585" w:rsidRPr="002D17DB" w:rsidRDefault="00F60F19" w:rsidP="004B7585">
      <w:pPr>
        <w:pStyle w:val="Odlomakpopisa"/>
        <w:numPr>
          <w:ilvl w:val="0"/>
          <w:numId w:val="39"/>
        </w:numPr>
        <w:jc w:val="both"/>
        <w:rPr>
          <w:b/>
          <w:i/>
          <w:sz w:val="28"/>
          <w:szCs w:val="28"/>
        </w:rPr>
      </w:pPr>
      <w:r w:rsidRPr="002D17DB">
        <w:rPr>
          <w:sz w:val="28"/>
          <w:szCs w:val="28"/>
        </w:rPr>
        <w:t>POMOĆI IZRAVNANJA ZA  DECENTRALIZIRANE FUNKCIJE u cijelosti su nam</w:t>
      </w:r>
      <w:r w:rsidR="004B7585" w:rsidRPr="002D17DB">
        <w:rPr>
          <w:sz w:val="28"/>
          <w:szCs w:val="28"/>
        </w:rPr>
        <w:t>i</w:t>
      </w:r>
      <w:r w:rsidRPr="002D17DB">
        <w:rPr>
          <w:sz w:val="28"/>
          <w:szCs w:val="28"/>
        </w:rPr>
        <w:t>jen</w:t>
      </w:r>
      <w:r w:rsidR="004B7585" w:rsidRPr="002D17DB">
        <w:rPr>
          <w:sz w:val="28"/>
          <w:szCs w:val="28"/>
        </w:rPr>
        <w:t>j</w:t>
      </w:r>
      <w:r w:rsidRPr="002D17DB">
        <w:rPr>
          <w:sz w:val="28"/>
          <w:szCs w:val="28"/>
        </w:rPr>
        <w:t xml:space="preserve">ene Javnoj </w:t>
      </w:r>
      <w:r w:rsidR="004B7585" w:rsidRPr="002D17DB">
        <w:rPr>
          <w:sz w:val="28"/>
          <w:szCs w:val="28"/>
        </w:rPr>
        <w:t>vatrogasnoj postrojbi Gračac</w:t>
      </w:r>
    </w:p>
    <w:p w:rsidR="004B7585" w:rsidRPr="002D17DB" w:rsidRDefault="004B7585" w:rsidP="004B7585">
      <w:pPr>
        <w:pStyle w:val="Odlomakpopisa"/>
        <w:rPr>
          <w:b/>
          <w:i/>
          <w:sz w:val="28"/>
          <w:szCs w:val="28"/>
        </w:rPr>
      </w:pPr>
    </w:p>
    <w:p w:rsidR="004B7585" w:rsidRPr="002D17DB" w:rsidRDefault="004B7585" w:rsidP="002D17DB">
      <w:pPr>
        <w:pStyle w:val="Odlomakpopisa"/>
        <w:numPr>
          <w:ilvl w:val="0"/>
          <w:numId w:val="39"/>
        </w:numPr>
        <w:jc w:val="both"/>
        <w:rPr>
          <w:b/>
          <w:i/>
          <w:sz w:val="28"/>
          <w:szCs w:val="28"/>
        </w:rPr>
      </w:pPr>
      <w:r w:rsidRPr="002D17DB">
        <w:rPr>
          <w:sz w:val="28"/>
          <w:szCs w:val="28"/>
        </w:rPr>
        <w:t>OSTALI PRIHODI I PRIMICI se odnose na prihode od upravnih pristojbi, komunalnog doprinosa, doprinosa za šume, pomoći iz županijskog Proračuna, p</w:t>
      </w:r>
      <w:r w:rsidR="002D17DB">
        <w:rPr>
          <w:sz w:val="28"/>
          <w:szCs w:val="28"/>
        </w:rPr>
        <w:t>omoći od međunarodnih</w:t>
      </w:r>
      <w:r w:rsidRPr="002D17DB">
        <w:rPr>
          <w:sz w:val="28"/>
          <w:szCs w:val="28"/>
        </w:rPr>
        <w:t xml:space="preserve"> institucija</w:t>
      </w:r>
    </w:p>
    <w:p w:rsidR="0041012D" w:rsidRDefault="0041012D" w:rsidP="002D17DB">
      <w:pPr>
        <w:pStyle w:val="PUMPODNASLOV"/>
      </w:pPr>
      <w:r w:rsidRPr="009B4485">
        <w:lastRenderedPageBreak/>
        <w:t>Kamo novac odlazi</w:t>
      </w:r>
      <w:r w:rsidR="005E05C2">
        <w:t xml:space="preserve"> u 2017</w:t>
      </w:r>
      <w:r w:rsidR="00C92CE3">
        <w:t>. godini</w:t>
      </w:r>
      <w:r w:rsidRPr="009B4485">
        <w:t>?</w:t>
      </w:r>
      <w:bookmarkEnd w:id="49"/>
      <w:bookmarkEnd w:id="50"/>
      <w:bookmarkEnd w:id="51"/>
    </w:p>
    <w:p w:rsidR="002D17DB" w:rsidRDefault="002D17DB" w:rsidP="002D17DB">
      <w:pPr>
        <w:pStyle w:val="PUMPODNASLOV"/>
        <w:numPr>
          <w:ilvl w:val="0"/>
          <w:numId w:val="0"/>
        </w:numPr>
        <w:ind w:left="720"/>
      </w:pPr>
    </w:p>
    <w:tbl>
      <w:tblPr>
        <w:tblpPr w:leftFromText="180" w:rightFromText="180" w:vertAnchor="text" w:horzAnchor="margin" w:tblpXSpec="center" w:tblpY="279"/>
        <w:tblW w:w="9395" w:type="dxa"/>
        <w:tblLook w:val="04A0" w:firstRow="1" w:lastRow="0" w:firstColumn="1" w:lastColumn="0" w:noHBand="0" w:noVBand="1"/>
      </w:tblPr>
      <w:tblGrid>
        <w:gridCol w:w="6225"/>
        <w:gridCol w:w="3170"/>
      </w:tblGrid>
      <w:tr w:rsidR="0041012D" w:rsidRPr="002D17DB" w:rsidTr="00D30C5C">
        <w:trPr>
          <w:trHeight w:val="638"/>
        </w:trPr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012D" w:rsidRPr="002D17DB" w:rsidRDefault="007021C1" w:rsidP="00BC756B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  <w:r w:rsidRPr="002D17DB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>REDOVNA DJELATNOST PREDSTAVNIČKOG I IZVRŠNOG TIJELA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012D" w:rsidRPr="002D17DB" w:rsidRDefault="007021C1" w:rsidP="007021C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  <w:r w:rsidRPr="002D17DB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>1.009.0</w:t>
            </w:r>
            <w:r w:rsidR="00BB7D67" w:rsidRPr="002D17DB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>00</w:t>
            </w:r>
            <w:r w:rsidRPr="002D17DB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>,00</w:t>
            </w:r>
            <w:r w:rsidR="0041012D" w:rsidRPr="002D17DB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 xml:space="preserve"> kn</w:t>
            </w:r>
          </w:p>
        </w:tc>
      </w:tr>
      <w:tr w:rsidR="0041012D" w:rsidRPr="002D17DB" w:rsidTr="00D30C5C">
        <w:trPr>
          <w:trHeight w:val="638"/>
        </w:trPr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012D" w:rsidRPr="002D17DB" w:rsidRDefault="007021C1" w:rsidP="00BC756B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  <w:r w:rsidRPr="002D17DB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>REDOVNA DJELATNOST UPRAVNOG TIJELA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012D" w:rsidRPr="002D17DB" w:rsidRDefault="007021C1" w:rsidP="0041012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  <w:r w:rsidRPr="002D17DB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>2.531.880,00</w:t>
            </w:r>
            <w:r w:rsidR="0041012D" w:rsidRPr="002D17DB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 xml:space="preserve"> kn</w:t>
            </w:r>
          </w:p>
        </w:tc>
      </w:tr>
      <w:tr w:rsidR="00A94B20" w:rsidRPr="002D17DB" w:rsidTr="00D30C5C">
        <w:trPr>
          <w:trHeight w:val="638"/>
        </w:trPr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94B20" w:rsidRPr="002D17DB" w:rsidRDefault="00A94B20" w:rsidP="00BC756B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  <w:r w:rsidRPr="002D17DB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>ZAŠTITA OD POŽARA I CIVILNA ZAŠTITA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94B20" w:rsidRPr="002D17DB" w:rsidRDefault="00A94B20" w:rsidP="007021C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  <w:r w:rsidRPr="002D17DB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>146.000,00 kn</w:t>
            </w:r>
          </w:p>
        </w:tc>
      </w:tr>
      <w:tr w:rsidR="00A94B20" w:rsidRPr="002D17DB" w:rsidTr="00D30C5C">
        <w:trPr>
          <w:trHeight w:val="638"/>
        </w:trPr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94B20" w:rsidRPr="002D17DB" w:rsidRDefault="00A94B20" w:rsidP="00BC75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2D17D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POTICANJE RAZVOJA GOSPODARSTVA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4B20" w:rsidRPr="002D17DB" w:rsidRDefault="00A94B20" w:rsidP="00A94B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2D17D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 xml:space="preserve">                            334.070,00 kn </w:t>
            </w:r>
          </w:p>
        </w:tc>
      </w:tr>
      <w:tr w:rsidR="00A94B20" w:rsidRPr="002D17DB" w:rsidTr="00D30C5C">
        <w:trPr>
          <w:trHeight w:val="638"/>
        </w:trPr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94B20" w:rsidRPr="002D17DB" w:rsidRDefault="00A94B20" w:rsidP="00BC75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2D17D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ZAŠTITA OKOLIŠA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94B20" w:rsidRPr="002D17DB" w:rsidRDefault="00A94B20" w:rsidP="00A94B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2D17D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 xml:space="preserve">                            379.697,00 kn</w:t>
            </w:r>
          </w:p>
        </w:tc>
      </w:tr>
      <w:tr w:rsidR="00A94B20" w:rsidRPr="002D17DB" w:rsidTr="00D30C5C">
        <w:trPr>
          <w:trHeight w:val="638"/>
        </w:trPr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94B20" w:rsidRPr="002D17DB" w:rsidRDefault="00820AB0" w:rsidP="00BC75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2D17D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KOMUNALNE DJELATNOSTI I STANOVANJE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</w:tcPr>
          <w:p w:rsidR="00A94B20" w:rsidRPr="002D17DB" w:rsidRDefault="00820AB0" w:rsidP="00A94B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2D17D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 xml:space="preserve">                         6.594.917,50 kn</w:t>
            </w:r>
          </w:p>
        </w:tc>
      </w:tr>
      <w:tr w:rsidR="00A94B20" w:rsidRPr="002D17DB" w:rsidTr="00D30C5C">
        <w:trPr>
          <w:trHeight w:val="638"/>
        </w:trPr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94B20" w:rsidRPr="002D17DB" w:rsidRDefault="00820AB0" w:rsidP="00BC75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2D17D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JAVNE POTREBE U SPORTU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</w:tcPr>
          <w:p w:rsidR="00A94B20" w:rsidRPr="002D17DB" w:rsidRDefault="00820AB0" w:rsidP="00A94B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2D17D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 xml:space="preserve">                            145.000,00 kn</w:t>
            </w:r>
          </w:p>
        </w:tc>
      </w:tr>
      <w:tr w:rsidR="00A94B20" w:rsidRPr="002D17DB" w:rsidTr="00D30C5C">
        <w:trPr>
          <w:trHeight w:val="638"/>
        </w:trPr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94B20" w:rsidRPr="002D17DB" w:rsidRDefault="00820AB0" w:rsidP="00BC75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2D17D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JAVNE POTREBE U KULTURI I RELIGIJI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</w:tcPr>
          <w:p w:rsidR="00A94B20" w:rsidRPr="002D17DB" w:rsidRDefault="00820AB0" w:rsidP="00A94B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2D17D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 xml:space="preserve">                            169.000,00 kn</w:t>
            </w:r>
          </w:p>
        </w:tc>
      </w:tr>
      <w:tr w:rsidR="00A94B20" w:rsidRPr="002D17DB" w:rsidTr="00D30C5C">
        <w:trPr>
          <w:trHeight w:val="638"/>
        </w:trPr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94B20" w:rsidRPr="002D17DB" w:rsidRDefault="00820AB0" w:rsidP="00BC75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2D17D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JAVNE POTREBE U ŠKOLSTVU I PREDŠKOLSKOM ODGOJU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</w:tcPr>
          <w:p w:rsidR="00A94B20" w:rsidRPr="002D17DB" w:rsidRDefault="00820AB0" w:rsidP="00A94B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2D17D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 xml:space="preserve">                            235.000,00 kn</w:t>
            </w:r>
          </w:p>
        </w:tc>
      </w:tr>
      <w:tr w:rsidR="00820AB0" w:rsidRPr="002D17DB" w:rsidTr="00D30C5C">
        <w:trPr>
          <w:trHeight w:val="638"/>
        </w:trPr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20AB0" w:rsidRPr="002D17DB" w:rsidRDefault="00820AB0" w:rsidP="00BC75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2D17D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SOCIJALNI PROGRAM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</w:tcPr>
          <w:p w:rsidR="00820AB0" w:rsidRPr="002D17DB" w:rsidRDefault="00820AB0" w:rsidP="00820A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2D17D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 xml:space="preserve">                            396.200,00 kn</w:t>
            </w:r>
          </w:p>
        </w:tc>
      </w:tr>
      <w:tr w:rsidR="00820AB0" w:rsidRPr="002D17DB" w:rsidTr="00D30C5C">
        <w:trPr>
          <w:trHeight w:val="638"/>
        </w:trPr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20AB0" w:rsidRPr="002D17DB" w:rsidRDefault="00820AB0" w:rsidP="00BC75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2D17D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DJEČJI VRTIĆ „BALTAZAR“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</w:tcPr>
          <w:p w:rsidR="00820AB0" w:rsidRPr="002D17DB" w:rsidRDefault="00820AB0" w:rsidP="00820A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2D17D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 xml:space="preserve">                         1.220.020,00 kn</w:t>
            </w:r>
          </w:p>
        </w:tc>
      </w:tr>
      <w:tr w:rsidR="00820AB0" w:rsidRPr="002D17DB" w:rsidTr="00D30C5C">
        <w:trPr>
          <w:trHeight w:val="638"/>
        </w:trPr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20AB0" w:rsidRPr="002D17DB" w:rsidRDefault="00820AB0" w:rsidP="00BC75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2D17D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JAVNA VATROGASNA POSTROJBA GRAČAC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</w:tcPr>
          <w:p w:rsidR="00820AB0" w:rsidRPr="002D17DB" w:rsidRDefault="00820AB0" w:rsidP="00820A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2D17D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 xml:space="preserve">                         3.457.336,00 kn</w:t>
            </w:r>
          </w:p>
        </w:tc>
      </w:tr>
      <w:tr w:rsidR="00820AB0" w:rsidRPr="002D17DB" w:rsidTr="00D30C5C">
        <w:trPr>
          <w:trHeight w:val="638"/>
        </w:trPr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20AB0" w:rsidRPr="002D17DB" w:rsidRDefault="00820AB0" w:rsidP="00BC75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2D17D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KNJIŽNICA I ČITAONICA GRAČAC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</w:tcPr>
          <w:p w:rsidR="00820AB0" w:rsidRPr="002D17DB" w:rsidRDefault="00820AB0" w:rsidP="00820A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2D17D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 xml:space="preserve">                            308.030,00 kn</w:t>
            </w:r>
          </w:p>
        </w:tc>
      </w:tr>
      <w:tr w:rsidR="00820AB0" w:rsidRPr="002D17DB" w:rsidTr="00D30C5C">
        <w:trPr>
          <w:trHeight w:val="638"/>
        </w:trPr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20AB0" w:rsidRPr="002D17DB" w:rsidRDefault="008100FD" w:rsidP="00BC75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2D17D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MJESNI ODBOR SRB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</w:tcPr>
          <w:p w:rsidR="00820AB0" w:rsidRPr="002D17DB" w:rsidRDefault="008100FD" w:rsidP="00820A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2D17D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 xml:space="preserve">                              25.500,00 kn</w:t>
            </w:r>
          </w:p>
        </w:tc>
      </w:tr>
      <w:tr w:rsidR="00A94B20" w:rsidRPr="002D17DB" w:rsidTr="00D30C5C">
        <w:trPr>
          <w:trHeight w:val="638"/>
        </w:trPr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94B20" w:rsidRPr="002D17DB" w:rsidRDefault="008100FD" w:rsidP="00BC75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2D17D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VIJEĆE SRPSKE NACIONALNE MANJINE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</w:tcPr>
          <w:p w:rsidR="00A94B20" w:rsidRPr="002D17DB" w:rsidRDefault="00A94B20" w:rsidP="00820A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2D17D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 xml:space="preserve">         </w:t>
            </w:r>
            <w:r w:rsidR="008100FD" w:rsidRPr="002D17D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 xml:space="preserve">                     20.000,00 kn</w:t>
            </w:r>
            <w:r w:rsidRPr="002D17D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 xml:space="preserve">                </w:t>
            </w:r>
          </w:p>
        </w:tc>
      </w:tr>
      <w:tr w:rsidR="00A94B20" w:rsidRPr="002D17DB" w:rsidTr="00D30C5C">
        <w:trPr>
          <w:trHeight w:val="638"/>
        </w:trPr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vAlign w:val="bottom"/>
          </w:tcPr>
          <w:p w:rsidR="00A94B20" w:rsidRPr="002D17DB" w:rsidRDefault="00A94B20" w:rsidP="00BC756B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hr-HR"/>
              </w:rPr>
            </w:pPr>
            <w:r w:rsidRPr="002D17DB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hr-HR"/>
              </w:rPr>
              <w:t>UKUPNO RASHODI I IZDACI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</w:tcPr>
          <w:p w:rsidR="00A94B20" w:rsidRPr="002D17DB" w:rsidRDefault="008100FD" w:rsidP="008100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hr-HR"/>
              </w:rPr>
            </w:pPr>
            <w:r w:rsidRPr="002D17DB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hr-HR"/>
              </w:rPr>
              <w:t>16.971.650,50</w:t>
            </w:r>
          </w:p>
        </w:tc>
      </w:tr>
    </w:tbl>
    <w:p w:rsidR="0041012D" w:rsidRPr="002D17DB" w:rsidRDefault="00C72BFE" w:rsidP="00C72BFE">
      <w:pPr>
        <w:tabs>
          <w:tab w:val="left" w:pos="3725"/>
        </w:tabs>
        <w:rPr>
          <w:sz w:val="24"/>
          <w:szCs w:val="24"/>
        </w:rPr>
      </w:pPr>
      <w:r w:rsidRPr="002D17DB">
        <w:rPr>
          <w:sz w:val="24"/>
          <w:szCs w:val="24"/>
        </w:rPr>
        <w:tab/>
      </w:r>
    </w:p>
    <w:p w:rsidR="006E3DC4" w:rsidRDefault="006E3DC4" w:rsidP="00C72BFE">
      <w:pPr>
        <w:rPr>
          <w:noProof/>
          <w:lang w:eastAsia="hr-HR"/>
        </w:rPr>
      </w:pPr>
    </w:p>
    <w:p w:rsidR="005E05C2" w:rsidRDefault="005E05C2" w:rsidP="00325AF0">
      <w:pPr>
        <w:pStyle w:val="PUMPODNASLOV"/>
        <w:numPr>
          <w:ilvl w:val="0"/>
          <w:numId w:val="0"/>
        </w:numPr>
        <w:rPr>
          <w:b w:val="0"/>
          <w:i w:val="0"/>
          <w:noProof/>
          <w:sz w:val="22"/>
          <w:lang w:eastAsia="hr-HR"/>
        </w:rPr>
      </w:pPr>
      <w:bookmarkStart w:id="52" w:name="_Toc378070965"/>
      <w:bookmarkStart w:id="53" w:name="_Toc378070998"/>
      <w:bookmarkStart w:id="54" w:name="_Toc378936641"/>
    </w:p>
    <w:p w:rsidR="004B7585" w:rsidRDefault="004B7585" w:rsidP="00325AF0">
      <w:pPr>
        <w:pStyle w:val="PUMPODNASLOV"/>
        <w:numPr>
          <w:ilvl w:val="0"/>
          <w:numId w:val="0"/>
        </w:numPr>
      </w:pPr>
    </w:p>
    <w:p w:rsidR="00AB6CF9" w:rsidRPr="00AB6CF9" w:rsidRDefault="00AB6CF9" w:rsidP="00AB6CF9">
      <w:pPr>
        <w:pStyle w:val="PUMPODNASLOV"/>
      </w:pPr>
      <w:r w:rsidRPr="00AB6CF9">
        <w:lastRenderedPageBreak/>
        <w:t>Unapređenje života građana – gdje?</w:t>
      </w:r>
      <w:bookmarkEnd w:id="52"/>
      <w:bookmarkEnd w:id="53"/>
      <w:bookmarkEnd w:id="54"/>
    </w:p>
    <w:p w:rsidR="00695830" w:rsidRPr="00695830" w:rsidRDefault="00695830" w:rsidP="00695830">
      <w:pPr>
        <w:jc w:val="center"/>
        <w:rPr>
          <w:b/>
          <w:i/>
          <w:sz w:val="28"/>
        </w:rPr>
      </w:pPr>
      <w:r w:rsidRPr="00695830">
        <w:rPr>
          <w:b/>
          <w:i/>
          <w:sz w:val="28"/>
        </w:rPr>
        <w:t>Prikupljene prihode i primitke, te sve raspo</w:t>
      </w:r>
      <w:r w:rsidR="005E05C2">
        <w:rPr>
          <w:b/>
          <w:i/>
          <w:sz w:val="28"/>
        </w:rPr>
        <w:t>ložive izvore financiranja Općina Gračac</w:t>
      </w:r>
      <w:r w:rsidRPr="00695830">
        <w:rPr>
          <w:b/>
          <w:i/>
          <w:sz w:val="28"/>
        </w:rPr>
        <w:t xml:space="preserve"> koristi za unapređenje kvalitete života građana na </w:t>
      </w:r>
      <w:r w:rsidR="00715AA0">
        <w:rPr>
          <w:b/>
          <w:i/>
          <w:sz w:val="28"/>
        </w:rPr>
        <w:t>svom području:</w:t>
      </w:r>
    </w:p>
    <w:tbl>
      <w:tblPr>
        <w:tblStyle w:val="Reetkatablice1"/>
        <w:tblW w:w="9730" w:type="dxa"/>
        <w:tblLook w:val="04A0" w:firstRow="1" w:lastRow="0" w:firstColumn="1" w:lastColumn="0" w:noHBand="0" w:noVBand="1"/>
      </w:tblPr>
      <w:tblGrid>
        <w:gridCol w:w="4865"/>
        <w:gridCol w:w="4865"/>
      </w:tblGrid>
      <w:tr w:rsidR="00715AA0" w:rsidRPr="005B0570" w:rsidTr="00324955">
        <w:trPr>
          <w:trHeight w:val="1143"/>
        </w:trPr>
        <w:tc>
          <w:tcPr>
            <w:tcW w:w="4865" w:type="dxa"/>
            <w:tcBorders>
              <w:top w:val="nil"/>
              <w:left w:val="nil"/>
              <w:bottom w:val="nil"/>
              <w:right w:val="nil"/>
            </w:tcBorders>
          </w:tcPr>
          <w:p w:rsidR="00400215" w:rsidRDefault="00400215" w:rsidP="00DC37E1">
            <w:pPr>
              <w:jc w:val="center"/>
            </w:pPr>
          </w:p>
          <w:p w:rsidR="00DC37E1" w:rsidRDefault="001F16B1" w:rsidP="001F16B1">
            <w:pPr>
              <w:jc w:val="center"/>
              <w:rPr>
                <w:noProof/>
                <w:sz w:val="28"/>
                <w:szCs w:val="28"/>
                <w:lang w:eastAsia="hr-HR"/>
              </w:rPr>
            </w:pPr>
            <w:r>
              <w:rPr>
                <w:noProof/>
                <w:sz w:val="28"/>
                <w:szCs w:val="28"/>
                <w:lang w:eastAsia="hr-HR"/>
              </w:rPr>
              <w:drawing>
                <wp:inline distT="0" distB="0" distL="0" distR="0" wp14:anchorId="307ED053" wp14:editId="0C0ADB32">
                  <wp:extent cx="1556238" cy="1556238"/>
                  <wp:effectExtent l="0" t="0" r="6350" b="635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7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042" cy="1561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37E1" w:rsidRDefault="00DC37E1" w:rsidP="00DC37E1">
            <w:pPr>
              <w:jc w:val="center"/>
              <w:rPr>
                <w:noProof/>
                <w:sz w:val="28"/>
                <w:szCs w:val="28"/>
                <w:lang w:eastAsia="hr-HR"/>
              </w:rPr>
            </w:pPr>
          </w:p>
          <w:p w:rsidR="00715AA0" w:rsidRDefault="009214B4" w:rsidP="00DC37E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hr-HR"/>
              </w:rPr>
              <w:t>Zaštita od požara i civilna zaštita</w:t>
            </w:r>
            <w:r w:rsidR="00715AA0" w:rsidRPr="00E25840"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146.000,00 </w:t>
            </w:r>
            <w:r w:rsidR="00715AA0" w:rsidRPr="005B0570">
              <w:rPr>
                <w:sz w:val="28"/>
                <w:szCs w:val="28"/>
              </w:rPr>
              <w:t>kn</w:t>
            </w:r>
          </w:p>
          <w:p w:rsidR="001F16B1" w:rsidRDefault="001F16B1" w:rsidP="00DC37E1">
            <w:pPr>
              <w:jc w:val="center"/>
              <w:rPr>
                <w:sz w:val="28"/>
                <w:szCs w:val="28"/>
              </w:rPr>
            </w:pPr>
          </w:p>
          <w:p w:rsidR="001F16B1" w:rsidRDefault="001F16B1" w:rsidP="00DC37E1">
            <w:pPr>
              <w:jc w:val="center"/>
              <w:rPr>
                <w:sz w:val="28"/>
                <w:szCs w:val="28"/>
              </w:rPr>
            </w:pPr>
          </w:p>
          <w:p w:rsidR="00307F7C" w:rsidRPr="005B0570" w:rsidRDefault="00307F7C" w:rsidP="00DC37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65" w:type="dxa"/>
            <w:tcBorders>
              <w:top w:val="nil"/>
              <w:left w:val="nil"/>
              <w:bottom w:val="nil"/>
              <w:right w:val="nil"/>
            </w:tcBorders>
          </w:tcPr>
          <w:p w:rsidR="001F16B1" w:rsidRDefault="001F16B1" w:rsidP="00DC37E1">
            <w:pPr>
              <w:jc w:val="center"/>
              <w:rPr>
                <w:sz w:val="28"/>
                <w:szCs w:val="28"/>
              </w:rPr>
            </w:pPr>
          </w:p>
          <w:p w:rsidR="001F16B1" w:rsidRDefault="001F16B1" w:rsidP="00DC37E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83840" behindDoc="0" locked="0" layoutInCell="1" allowOverlap="1" wp14:anchorId="1787B4E1" wp14:editId="4C32D98E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292100</wp:posOffset>
                  </wp:positionV>
                  <wp:extent cx="1544955" cy="1158240"/>
                  <wp:effectExtent l="0" t="0" r="0" b="3810"/>
                  <wp:wrapTopAndBottom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pload.wikimedia.org/wikipedia/commons/e/ef/Samobor_Crkva_sv._Anastazij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955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16B1" w:rsidRDefault="001F16B1" w:rsidP="00DC37E1">
            <w:pPr>
              <w:jc w:val="center"/>
              <w:rPr>
                <w:sz w:val="28"/>
                <w:szCs w:val="28"/>
              </w:rPr>
            </w:pPr>
          </w:p>
          <w:p w:rsidR="009214B4" w:rsidRDefault="001F16B1" w:rsidP="001F16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="009214B4">
              <w:rPr>
                <w:sz w:val="28"/>
                <w:szCs w:val="28"/>
              </w:rPr>
              <w:t>Javne potrebe u kulturi i religiji</w:t>
            </w:r>
          </w:p>
          <w:p w:rsidR="00AB0C3B" w:rsidRDefault="009214B4" w:rsidP="00DC37E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169</w:t>
            </w:r>
            <w:r w:rsidR="00DD6767">
              <w:rPr>
                <w:b/>
                <w:sz w:val="28"/>
                <w:szCs w:val="28"/>
              </w:rPr>
              <w:t>.000</w:t>
            </w:r>
            <w:r w:rsidR="00AB671D">
              <w:rPr>
                <w:sz w:val="28"/>
                <w:szCs w:val="28"/>
              </w:rPr>
              <w:t xml:space="preserve"> kn</w:t>
            </w:r>
          </w:p>
          <w:p w:rsidR="00307F7C" w:rsidRPr="005B0570" w:rsidRDefault="00307F7C" w:rsidP="00DC37E1">
            <w:pPr>
              <w:jc w:val="center"/>
              <w:rPr>
                <w:sz w:val="28"/>
                <w:szCs w:val="28"/>
              </w:rPr>
            </w:pPr>
          </w:p>
        </w:tc>
      </w:tr>
      <w:tr w:rsidR="00715AA0" w:rsidRPr="005B0570" w:rsidTr="00324955">
        <w:trPr>
          <w:trHeight w:val="1071"/>
        </w:trPr>
        <w:tc>
          <w:tcPr>
            <w:tcW w:w="4865" w:type="dxa"/>
            <w:tcBorders>
              <w:top w:val="nil"/>
              <w:left w:val="nil"/>
              <w:bottom w:val="nil"/>
              <w:right w:val="nil"/>
            </w:tcBorders>
          </w:tcPr>
          <w:p w:rsidR="001F16B1" w:rsidRDefault="00820C5B" w:rsidP="00DC37E1">
            <w:pPr>
              <w:jc w:val="center"/>
              <w:rPr>
                <w:sz w:val="28"/>
                <w:szCs w:val="28"/>
              </w:rPr>
            </w:pPr>
            <w:r w:rsidRPr="005B0570">
              <w:rPr>
                <w:noProof/>
                <w:sz w:val="28"/>
                <w:szCs w:val="28"/>
                <w:lang w:eastAsia="hr-HR"/>
              </w:rPr>
              <w:drawing>
                <wp:anchor distT="0" distB="0" distL="114300" distR="114300" simplePos="0" relativeHeight="251665408" behindDoc="0" locked="0" layoutInCell="1" allowOverlap="1" wp14:anchorId="55D0F0CE" wp14:editId="4BB2EEF8">
                  <wp:simplePos x="0" y="0"/>
                  <wp:positionH relativeFrom="column">
                    <wp:posOffset>746125</wp:posOffset>
                  </wp:positionH>
                  <wp:positionV relativeFrom="paragraph">
                    <wp:posOffset>-1287145</wp:posOffset>
                  </wp:positionV>
                  <wp:extent cx="1526540" cy="1144905"/>
                  <wp:effectExtent l="0" t="0" r="0" b="0"/>
                  <wp:wrapTopAndBottom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marenic\AppData\Local\Microsoft\Windows\Temporary Internet Files\Content.Outlook\QAOZDXAW\kultu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0105">
              <w:rPr>
                <w:sz w:val="28"/>
                <w:szCs w:val="28"/>
              </w:rPr>
              <w:t xml:space="preserve">Dječji vrtić Baltazar </w:t>
            </w:r>
          </w:p>
          <w:p w:rsidR="00715AA0" w:rsidRDefault="00260105" w:rsidP="00DC37E1">
            <w:pPr>
              <w:jc w:val="center"/>
              <w:rPr>
                <w:sz w:val="28"/>
                <w:szCs w:val="28"/>
              </w:rPr>
            </w:pPr>
            <w:r w:rsidRPr="001F16B1">
              <w:rPr>
                <w:b/>
                <w:sz w:val="28"/>
                <w:szCs w:val="28"/>
              </w:rPr>
              <w:t>1.220.020,00</w:t>
            </w:r>
            <w:r>
              <w:rPr>
                <w:sz w:val="28"/>
                <w:szCs w:val="28"/>
              </w:rPr>
              <w:t xml:space="preserve"> kn</w:t>
            </w:r>
          </w:p>
          <w:p w:rsidR="00AB0C3B" w:rsidRDefault="00AB0C3B" w:rsidP="00DC37E1">
            <w:pPr>
              <w:jc w:val="center"/>
              <w:rPr>
                <w:sz w:val="28"/>
                <w:szCs w:val="28"/>
              </w:rPr>
            </w:pPr>
          </w:p>
          <w:p w:rsidR="001F16B1" w:rsidRDefault="001F16B1" w:rsidP="00DC37E1">
            <w:pPr>
              <w:jc w:val="center"/>
              <w:rPr>
                <w:sz w:val="28"/>
                <w:szCs w:val="28"/>
              </w:rPr>
            </w:pPr>
          </w:p>
          <w:p w:rsidR="001F16B1" w:rsidRPr="005B0570" w:rsidRDefault="001F16B1" w:rsidP="00DC37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65" w:type="dxa"/>
            <w:tcBorders>
              <w:top w:val="nil"/>
              <w:left w:val="nil"/>
              <w:bottom w:val="nil"/>
              <w:right w:val="nil"/>
            </w:tcBorders>
          </w:tcPr>
          <w:p w:rsidR="001F16B1" w:rsidRDefault="005B0570" w:rsidP="00DC37E1">
            <w:pPr>
              <w:jc w:val="center"/>
              <w:rPr>
                <w:sz w:val="28"/>
                <w:szCs w:val="28"/>
              </w:rPr>
            </w:pPr>
            <w:r w:rsidRPr="005B0570">
              <w:rPr>
                <w:noProof/>
                <w:sz w:val="28"/>
                <w:szCs w:val="28"/>
                <w:lang w:eastAsia="hr-HR"/>
              </w:rPr>
              <w:drawing>
                <wp:anchor distT="0" distB="0" distL="114300" distR="114300" simplePos="0" relativeHeight="251670528" behindDoc="0" locked="0" layoutInCell="1" allowOverlap="1" wp14:anchorId="2A867BA8" wp14:editId="0442B487">
                  <wp:simplePos x="0" y="0"/>
                  <wp:positionH relativeFrom="column">
                    <wp:posOffset>732155</wp:posOffset>
                  </wp:positionH>
                  <wp:positionV relativeFrom="paragraph">
                    <wp:posOffset>-1209040</wp:posOffset>
                  </wp:positionV>
                  <wp:extent cx="1814830" cy="1206500"/>
                  <wp:effectExtent l="0" t="0" r="0" b="0"/>
                  <wp:wrapTopAndBottom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marenic\AppData\Local\Microsoft\Windows\Temporary Internet Files\Content.Outlook\QAOZDXAW\spport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83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5AA0" w:rsidRPr="005B0570">
              <w:rPr>
                <w:sz w:val="28"/>
                <w:szCs w:val="28"/>
              </w:rPr>
              <w:t>Sport</w:t>
            </w:r>
          </w:p>
          <w:p w:rsidR="00715AA0" w:rsidRDefault="009214B4" w:rsidP="00DC37E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145.000,00</w:t>
            </w:r>
            <w:r w:rsidR="00715AA0" w:rsidRPr="005B0570">
              <w:rPr>
                <w:sz w:val="28"/>
                <w:szCs w:val="28"/>
              </w:rPr>
              <w:t xml:space="preserve"> kn</w:t>
            </w:r>
          </w:p>
          <w:p w:rsidR="00AB0C3B" w:rsidRPr="005B0570" w:rsidRDefault="00AB0C3B" w:rsidP="00DC37E1">
            <w:pPr>
              <w:jc w:val="center"/>
              <w:rPr>
                <w:sz w:val="28"/>
                <w:szCs w:val="28"/>
              </w:rPr>
            </w:pPr>
          </w:p>
        </w:tc>
      </w:tr>
      <w:tr w:rsidR="00715AA0" w:rsidRPr="005B0570" w:rsidTr="008A6915">
        <w:trPr>
          <w:trHeight w:val="1026"/>
        </w:trPr>
        <w:tc>
          <w:tcPr>
            <w:tcW w:w="4865" w:type="dxa"/>
            <w:tcBorders>
              <w:top w:val="nil"/>
              <w:left w:val="nil"/>
              <w:bottom w:val="nil"/>
              <w:right w:val="nil"/>
            </w:tcBorders>
          </w:tcPr>
          <w:p w:rsidR="00715AA0" w:rsidRDefault="00260105" w:rsidP="00DC37E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79744" behindDoc="0" locked="0" layoutInCell="1" allowOverlap="1" wp14:anchorId="729BBA01" wp14:editId="5B3BAAED">
                  <wp:simplePos x="0" y="0"/>
                  <wp:positionH relativeFrom="column">
                    <wp:posOffset>932815</wp:posOffset>
                  </wp:positionH>
                  <wp:positionV relativeFrom="paragraph">
                    <wp:posOffset>-1611630</wp:posOffset>
                  </wp:positionV>
                  <wp:extent cx="1036955" cy="1334770"/>
                  <wp:effectExtent l="0" t="0" r="0" b="0"/>
                  <wp:wrapTopAndBottom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ladonja.org/wp-content/uploads/galerija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133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0C3B" w:rsidRDefault="00260105" w:rsidP="00DC37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Javna vatrogasna postrojba Gračac</w:t>
            </w:r>
          </w:p>
          <w:p w:rsidR="001F16B1" w:rsidRPr="005B0570" w:rsidRDefault="001F16B1" w:rsidP="00DC37E1">
            <w:pPr>
              <w:jc w:val="center"/>
              <w:rPr>
                <w:sz w:val="28"/>
                <w:szCs w:val="28"/>
              </w:rPr>
            </w:pPr>
            <w:r w:rsidRPr="001F16B1">
              <w:rPr>
                <w:b/>
                <w:sz w:val="28"/>
                <w:szCs w:val="28"/>
              </w:rPr>
              <w:t>3.457.336,00</w:t>
            </w:r>
            <w:r>
              <w:rPr>
                <w:sz w:val="28"/>
                <w:szCs w:val="28"/>
              </w:rPr>
              <w:t xml:space="preserve"> kn</w:t>
            </w:r>
          </w:p>
        </w:tc>
        <w:tc>
          <w:tcPr>
            <w:tcW w:w="4865" w:type="dxa"/>
            <w:tcBorders>
              <w:top w:val="nil"/>
              <w:left w:val="nil"/>
              <w:bottom w:val="nil"/>
              <w:right w:val="nil"/>
            </w:tcBorders>
          </w:tcPr>
          <w:p w:rsidR="00DC37E1" w:rsidRDefault="00DC37E1" w:rsidP="00DC37E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72576" behindDoc="0" locked="0" layoutInCell="1" allowOverlap="1" wp14:anchorId="1B193BF6" wp14:editId="321E1B7E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170815</wp:posOffset>
                  </wp:positionV>
                  <wp:extent cx="2496820" cy="1176655"/>
                  <wp:effectExtent l="0" t="0" r="0" b="4445"/>
                  <wp:wrapTopAndBottom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zmarenic\AppData\Local\Microsoft\Windows\Temporary Internet Files\Content.Outlook\QAOZDXAW\ško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37E1" w:rsidRDefault="00DC37E1" w:rsidP="00DC37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Knjižnica i čitaonica Gračac</w:t>
            </w:r>
          </w:p>
          <w:p w:rsidR="00DC37E1" w:rsidRDefault="001F16B1" w:rsidP="001F16B1">
            <w:pPr>
              <w:jc w:val="center"/>
              <w:rPr>
                <w:sz w:val="28"/>
                <w:szCs w:val="28"/>
              </w:rPr>
            </w:pPr>
            <w:r w:rsidRPr="001F16B1">
              <w:rPr>
                <w:b/>
                <w:sz w:val="28"/>
                <w:szCs w:val="28"/>
              </w:rPr>
              <w:t>308.030,00</w:t>
            </w:r>
            <w:r>
              <w:rPr>
                <w:sz w:val="28"/>
                <w:szCs w:val="28"/>
              </w:rPr>
              <w:t xml:space="preserve"> kn</w:t>
            </w:r>
          </w:p>
          <w:p w:rsidR="00AB0C3B" w:rsidRPr="005B0570" w:rsidRDefault="00AB0C3B" w:rsidP="00DC37E1">
            <w:pPr>
              <w:jc w:val="center"/>
              <w:rPr>
                <w:sz w:val="28"/>
                <w:szCs w:val="28"/>
              </w:rPr>
            </w:pPr>
          </w:p>
        </w:tc>
      </w:tr>
      <w:tr w:rsidR="00715AA0" w:rsidRPr="005B0570" w:rsidTr="008A6915">
        <w:trPr>
          <w:trHeight w:val="1149"/>
        </w:trPr>
        <w:tc>
          <w:tcPr>
            <w:tcW w:w="4865" w:type="dxa"/>
            <w:tcBorders>
              <w:top w:val="nil"/>
              <w:left w:val="nil"/>
              <w:bottom w:val="nil"/>
              <w:right w:val="nil"/>
            </w:tcBorders>
          </w:tcPr>
          <w:p w:rsidR="001F16B1" w:rsidRDefault="0052693A" w:rsidP="00DC37E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hr-HR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4811836B" wp14:editId="62EB871F">
                  <wp:simplePos x="0" y="0"/>
                  <wp:positionH relativeFrom="column">
                    <wp:posOffset>735330</wp:posOffset>
                  </wp:positionH>
                  <wp:positionV relativeFrom="paragraph">
                    <wp:posOffset>1270</wp:posOffset>
                  </wp:positionV>
                  <wp:extent cx="1615440" cy="1211580"/>
                  <wp:effectExtent l="0" t="0" r="3810" b="7620"/>
                  <wp:wrapTopAndBottom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pload.wikimedia.org/wikipedia/hr/4/49/Penezi%C4%87_i_Rogina-_Dje%C4%8Dji_vrti%C4%87_na_Jarunu,_glavno_pro%C4%8Delje,_Zagreb,_2002.-_2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6B79">
              <w:rPr>
                <w:sz w:val="28"/>
                <w:szCs w:val="28"/>
              </w:rPr>
              <w:t xml:space="preserve">Zaštita okoliša </w:t>
            </w:r>
          </w:p>
          <w:p w:rsidR="00715AA0" w:rsidRDefault="00516B79" w:rsidP="00DC37E1">
            <w:pPr>
              <w:jc w:val="center"/>
              <w:rPr>
                <w:sz w:val="28"/>
                <w:szCs w:val="28"/>
              </w:rPr>
            </w:pPr>
            <w:r w:rsidRPr="001F16B1">
              <w:rPr>
                <w:b/>
                <w:sz w:val="28"/>
                <w:szCs w:val="28"/>
              </w:rPr>
              <w:t>379.697,00</w:t>
            </w:r>
            <w:r>
              <w:rPr>
                <w:sz w:val="28"/>
                <w:szCs w:val="28"/>
              </w:rPr>
              <w:t xml:space="preserve"> kn</w:t>
            </w:r>
          </w:p>
          <w:p w:rsidR="00296575" w:rsidRDefault="00296575" w:rsidP="00324955">
            <w:pPr>
              <w:rPr>
                <w:sz w:val="28"/>
                <w:szCs w:val="28"/>
              </w:rPr>
            </w:pPr>
          </w:p>
          <w:p w:rsidR="00296575" w:rsidRPr="005B0570" w:rsidRDefault="00296575" w:rsidP="006832C9">
            <w:pPr>
              <w:rPr>
                <w:sz w:val="28"/>
                <w:szCs w:val="28"/>
              </w:rPr>
            </w:pPr>
          </w:p>
        </w:tc>
        <w:tc>
          <w:tcPr>
            <w:tcW w:w="4865" w:type="dxa"/>
            <w:tcBorders>
              <w:top w:val="nil"/>
              <w:left w:val="nil"/>
              <w:bottom w:val="nil"/>
              <w:right w:val="nil"/>
            </w:tcBorders>
          </w:tcPr>
          <w:p w:rsidR="00296575" w:rsidRPr="001F16B1" w:rsidRDefault="00516B79" w:rsidP="00324955">
            <w:pPr>
              <w:jc w:val="center"/>
              <w:rPr>
                <w:sz w:val="28"/>
                <w:szCs w:val="28"/>
              </w:rPr>
            </w:pPr>
            <w:r w:rsidRPr="005B0570">
              <w:rPr>
                <w:noProof/>
                <w:sz w:val="28"/>
                <w:szCs w:val="28"/>
                <w:lang w:eastAsia="hr-HR"/>
              </w:rPr>
              <w:drawing>
                <wp:anchor distT="0" distB="0" distL="114300" distR="114300" simplePos="0" relativeHeight="251669504" behindDoc="0" locked="0" layoutInCell="1" allowOverlap="1" wp14:anchorId="00AB95A5" wp14:editId="51988533">
                  <wp:simplePos x="0" y="0"/>
                  <wp:positionH relativeFrom="column">
                    <wp:posOffset>676910</wp:posOffset>
                  </wp:positionH>
                  <wp:positionV relativeFrom="paragraph">
                    <wp:posOffset>11430</wp:posOffset>
                  </wp:positionV>
                  <wp:extent cx="1645920" cy="1234440"/>
                  <wp:effectExtent l="0" t="0" r="0" b="3810"/>
                  <wp:wrapTopAndBottom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marenic\AppData\Local\Microsoft\Windows\Temporary Internet Files\Content.Outlook\QAOZDXAW\zdravst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14B4">
              <w:rPr>
                <w:sz w:val="28"/>
                <w:szCs w:val="28"/>
              </w:rPr>
              <w:t>O</w:t>
            </w:r>
            <w:r w:rsidR="00A3567D">
              <w:rPr>
                <w:sz w:val="28"/>
                <w:szCs w:val="28"/>
              </w:rPr>
              <w:t>premanje dječjih igrališta u Gračacu i Srbu</w:t>
            </w:r>
            <w:r w:rsidR="00EF6FF5">
              <w:rPr>
                <w:sz w:val="28"/>
                <w:szCs w:val="28"/>
              </w:rPr>
              <w:t xml:space="preserve"> </w:t>
            </w:r>
            <w:r w:rsidR="001F16B1">
              <w:rPr>
                <w:b/>
                <w:sz w:val="28"/>
                <w:szCs w:val="28"/>
              </w:rPr>
              <w:t xml:space="preserve">60.000,00 </w:t>
            </w:r>
            <w:r w:rsidR="00324955">
              <w:rPr>
                <w:sz w:val="28"/>
                <w:szCs w:val="28"/>
              </w:rPr>
              <w:t>kn</w:t>
            </w:r>
          </w:p>
        </w:tc>
      </w:tr>
      <w:tr w:rsidR="00715AA0" w:rsidRPr="005B0570" w:rsidTr="008A6915">
        <w:trPr>
          <w:trHeight w:val="3038"/>
        </w:trPr>
        <w:tc>
          <w:tcPr>
            <w:tcW w:w="4865" w:type="dxa"/>
            <w:tcBorders>
              <w:top w:val="nil"/>
              <w:left w:val="nil"/>
              <w:bottom w:val="nil"/>
              <w:right w:val="nil"/>
            </w:tcBorders>
          </w:tcPr>
          <w:p w:rsidR="00296575" w:rsidRDefault="004E00D6" w:rsidP="00AB0C3B">
            <w:pPr>
              <w:jc w:val="center"/>
              <w:rPr>
                <w:noProof/>
                <w:sz w:val="28"/>
                <w:szCs w:val="28"/>
                <w:lang w:eastAsia="hr-HR"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84864" behindDoc="0" locked="0" layoutInCell="1" allowOverlap="1" wp14:anchorId="1FB42D56" wp14:editId="5E3C03B9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0</wp:posOffset>
                  </wp:positionV>
                  <wp:extent cx="1647190" cy="1235710"/>
                  <wp:effectExtent l="0" t="0" r="0" b="2540"/>
                  <wp:wrapTopAndBottom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marenic\AppData\Local\Microsoft\Windows\Temporary Internet Files\Content.Outlook\QAOZDXAW\DRUŠ  DJELATNOST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190" cy="123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16B1">
              <w:rPr>
                <w:noProof/>
                <w:sz w:val="28"/>
                <w:szCs w:val="28"/>
                <w:lang w:eastAsia="hr-HR"/>
              </w:rPr>
              <w:t xml:space="preserve">Sajam </w:t>
            </w:r>
            <w:r w:rsidR="00296575">
              <w:rPr>
                <w:noProof/>
                <w:sz w:val="28"/>
                <w:szCs w:val="28"/>
                <w:lang w:eastAsia="hr-HR"/>
              </w:rPr>
              <w:t>„</w:t>
            </w:r>
            <w:r w:rsidR="001F16B1">
              <w:rPr>
                <w:noProof/>
                <w:sz w:val="28"/>
                <w:szCs w:val="28"/>
                <w:lang w:eastAsia="hr-HR"/>
              </w:rPr>
              <w:t>Jesen u Gračacu</w:t>
            </w:r>
            <w:r w:rsidR="00296575">
              <w:rPr>
                <w:noProof/>
                <w:sz w:val="28"/>
                <w:szCs w:val="28"/>
                <w:lang w:eastAsia="hr-HR"/>
              </w:rPr>
              <w:t>“</w:t>
            </w:r>
          </w:p>
          <w:p w:rsidR="00816417" w:rsidRPr="005B0570" w:rsidRDefault="00AB671D" w:rsidP="00324955">
            <w:pPr>
              <w:jc w:val="center"/>
              <w:rPr>
                <w:noProof/>
                <w:sz w:val="28"/>
                <w:szCs w:val="28"/>
                <w:lang w:eastAsia="hr-HR"/>
              </w:rPr>
            </w:pPr>
            <w:r>
              <w:rPr>
                <w:noProof/>
                <w:sz w:val="28"/>
                <w:szCs w:val="28"/>
                <w:lang w:eastAsia="hr-HR"/>
              </w:rPr>
              <w:t xml:space="preserve"> </w:t>
            </w:r>
            <w:r w:rsidR="00296575">
              <w:rPr>
                <w:b/>
                <w:noProof/>
                <w:sz w:val="28"/>
                <w:szCs w:val="28"/>
                <w:lang w:eastAsia="hr-HR"/>
              </w:rPr>
              <w:t>9.000,00</w:t>
            </w:r>
            <w:r>
              <w:rPr>
                <w:noProof/>
                <w:sz w:val="28"/>
                <w:szCs w:val="28"/>
                <w:lang w:eastAsia="hr-HR"/>
              </w:rPr>
              <w:t xml:space="preserve"> kn</w:t>
            </w:r>
          </w:p>
        </w:tc>
        <w:tc>
          <w:tcPr>
            <w:tcW w:w="4865" w:type="dxa"/>
            <w:tcBorders>
              <w:top w:val="nil"/>
              <w:left w:val="nil"/>
              <w:bottom w:val="nil"/>
              <w:right w:val="nil"/>
            </w:tcBorders>
          </w:tcPr>
          <w:p w:rsidR="00296575" w:rsidRDefault="00E1481F" w:rsidP="00EF6FF5">
            <w:pPr>
              <w:rPr>
                <w:sz w:val="28"/>
                <w:szCs w:val="28"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97152" behindDoc="0" locked="0" layoutInCell="1" allowOverlap="1" wp14:anchorId="3F67B4FC" wp14:editId="08970D27">
                  <wp:simplePos x="0" y="0"/>
                  <wp:positionH relativeFrom="column">
                    <wp:posOffset>1002371</wp:posOffset>
                  </wp:positionH>
                  <wp:positionV relativeFrom="paragraph">
                    <wp:posOffset>0</wp:posOffset>
                  </wp:positionV>
                  <wp:extent cx="988209" cy="1318846"/>
                  <wp:effectExtent l="0" t="0" r="2540" b="0"/>
                  <wp:wrapNone/>
                  <wp:docPr id="376" name="Slika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2.gstatic.com/images?q=tbn:ANd9GcQMXD2jSWFyM17cQbcyOiKSa4eIfj7DHCIerZoRtqFDFnprUuD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209" cy="1318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96575" w:rsidRPr="00296575" w:rsidRDefault="00296575" w:rsidP="00296575">
            <w:pPr>
              <w:rPr>
                <w:sz w:val="28"/>
                <w:szCs w:val="28"/>
              </w:rPr>
            </w:pPr>
          </w:p>
          <w:p w:rsidR="00296575" w:rsidRPr="00296575" w:rsidRDefault="00296575" w:rsidP="00296575">
            <w:pPr>
              <w:rPr>
                <w:sz w:val="28"/>
                <w:szCs w:val="28"/>
              </w:rPr>
            </w:pPr>
          </w:p>
          <w:p w:rsidR="00296575" w:rsidRDefault="00296575" w:rsidP="00296575">
            <w:pPr>
              <w:rPr>
                <w:sz w:val="28"/>
                <w:szCs w:val="28"/>
              </w:rPr>
            </w:pPr>
          </w:p>
          <w:p w:rsidR="00296575" w:rsidRDefault="00296575" w:rsidP="00296575">
            <w:pPr>
              <w:rPr>
                <w:sz w:val="28"/>
                <w:szCs w:val="28"/>
              </w:rPr>
            </w:pPr>
          </w:p>
          <w:p w:rsidR="00296575" w:rsidRDefault="00296575" w:rsidP="00296575">
            <w:pPr>
              <w:rPr>
                <w:sz w:val="28"/>
                <w:szCs w:val="28"/>
              </w:rPr>
            </w:pPr>
          </w:p>
          <w:p w:rsidR="00816417" w:rsidRDefault="00296575" w:rsidP="002965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Sajam – Božić u Gračacu</w:t>
            </w:r>
          </w:p>
          <w:p w:rsidR="00296575" w:rsidRDefault="00296575" w:rsidP="00296575">
            <w:pPr>
              <w:jc w:val="center"/>
              <w:rPr>
                <w:sz w:val="28"/>
                <w:szCs w:val="28"/>
              </w:rPr>
            </w:pPr>
            <w:r w:rsidRPr="00296575">
              <w:rPr>
                <w:b/>
                <w:sz w:val="28"/>
                <w:szCs w:val="28"/>
              </w:rPr>
              <w:t>25.000,00</w:t>
            </w:r>
            <w:r>
              <w:rPr>
                <w:sz w:val="28"/>
                <w:szCs w:val="28"/>
              </w:rPr>
              <w:t xml:space="preserve"> kn</w:t>
            </w:r>
          </w:p>
          <w:p w:rsidR="00296575" w:rsidRDefault="00296575" w:rsidP="00296575">
            <w:pPr>
              <w:jc w:val="center"/>
              <w:rPr>
                <w:sz w:val="28"/>
                <w:szCs w:val="28"/>
              </w:rPr>
            </w:pPr>
          </w:p>
          <w:p w:rsidR="00296575" w:rsidRPr="00296575" w:rsidRDefault="00296575" w:rsidP="00324955">
            <w:pPr>
              <w:rPr>
                <w:sz w:val="28"/>
                <w:szCs w:val="28"/>
              </w:rPr>
            </w:pPr>
          </w:p>
        </w:tc>
      </w:tr>
      <w:tr w:rsidR="00232B27" w:rsidRPr="005B0570" w:rsidTr="008A6915">
        <w:trPr>
          <w:trHeight w:val="867"/>
        </w:trPr>
        <w:tc>
          <w:tcPr>
            <w:tcW w:w="4865" w:type="dxa"/>
            <w:tcBorders>
              <w:top w:val="nil"/>
              <w:left w:val="nil"/>
              <w:bottom w:val="nil"/>
              <w:right w:val="nil"/>
            </w:tcBorders>
          </w:tcPr>
          <w:p w:rsidR="00E1481F" w:rsidRDefault="00296575" w:rsidP="002965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</w:t>
            </w:r>
            <w:r w:rsidR="00816417">
              <w:rPr>
                <w:noProof/>
                <w:lang w:eastAsia="hr-HR"/>
              </w:rPr>
              <w:drawing>
                <wp:anchor distT="0" distB="0" distL="114300" distR="114300" simplePos="0" relativeHeight="251696128" behindDoc="0" locked="0" layoutInCell="1" allowOverlap="1" wp14:anchorId="3CDDE474" wp14:editId="279219F2">
                  <wp:simplePos x="0" y="0"/>
                  <wp:positionH relativeFrom="column">
                    <wp:posOffset>591185</wp:posOffset>
                  </wp:positionH>
                  <wp:positionV relativeFrom="paragraph">
                    <wp:posOffset>149225</wp:posOffset>
                  </wp:positionV>
                  <wp:extent cx="1947545" cy="1460500"/>
                  <wp:effectExtent l="0" t="0" r="0" b="6350"/>
                  <wp:wrapTopAndBottom/>
                  <wp:docPr id="374" name="Slika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radiosamobor.hr/news/data/upimages/grad-manjak-405-x-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481F">
              <w:rPr>
                <w:sz w:val="28"/>
                <w:szCs w:val="28"/>
              </w:rPr>
              <w:t>Uređenje vidikovca „Gradina“</w:t>
            </w:r>
          </w:p>
          <w:p w:rsidR="00816417" w:rsidRDefault="00E1481F" w:rsidP="00E148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D30C5C">
              <w:rPr>
                <w:b/>
                <w:sz w:val="28"/>
                <w:szCs w:val="28"/>
              </w:rPr>
              <w:t>50.000,00</w:t>
            </w:r>
            <w:r>
              <w:rPr>
                <w:sz w:val="28"/>
                <w:szCs w:val="28"/>
              </w:rPr>
              <w:t xml:space="preserve"> kn</w:t>
            </w:r>
          </w:p>
          <w:p w:rsidR="008A6915" w:rsidRPr="00232B27" w:rsidRDefault="008A6915" w:rsidP="00E1481F">
            <w:pPr>
              <w:jc w:val="center"/>
              <w:rPr>
                <w:noProof/>
                <w:lang w:eastAsia="hr-HR"/>
              </w:rPr>
            </w:pPr>
          </w:p>
        </w:tc>
        <w:tc>
          <w:tcPr>
            <w:tcW w:w="4865" w:type="dxa"/>
            <w:tcBorders>
              <w:top w:val="nil"/>
              <w:left w:val="nil"/>
              <w:bottom w:val="nil"/>
              <w:right w:val="nil"/>
            </w:tcBorders>
          </w:tcPr>
          <w:p w:rsidR="00296575" w:rsidRDefault="00296575" w:rsidP="00296575">
            <w:pPr>
              <w:jc w:val="center"/>
              <w:rPr>
                <w:noProof/>
                <w:sz w:val="28"/>
                <w:szCs w:val="28"/>
                <w:lang w:eastAsia="hr-HR"/>
              </w:rPr>
            </w:pPr>
            <w:r>
              <w:rPr>
                <w:noProof/>
                <w:sz w:val="28"/>
                <w:szCs w:val="28"/>
                <w:lang w:eastAsia="hr-HR"/>
              </w:rPr>
              <w:drawing>
                <wp:anchor distT="0" distB="0" distL="114300" distR="114300" simplePos="0" relativeHeight="251694080" behindDoc="0" locked="0" layoutInCell="1" allowOverlap="1" wp14:anchorId="2AFA30A8" wp14:editId="5B296B68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146685</wp:posOffset>
                  </wp:positionV>
                  <wp:extent cx="1941830" cy="1456690"/>
                  <wp:effectExtent l="0" t="0" r="1270" b="0"/>
                  <wp:wrapTopAndBottom/>
                  <wp:docPr id="360" name="Slika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zmarenic\AppData\Local\Microsoft\Windows\Temporary Internet Files\Content.Outlook\QAOZDXAW\CIVILNA ZAŠTI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830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  <w:lang w:eastAsia="hr-HR"/>
              </w:rPr>
              <w:t>Javna rasvjeta</w:t>
            </w:r>
          </w:p>
          <w:p w:rsidR="00816417" w:rsidRPr="00E1481F" w:rsidRDefault="00296575" w:rsidP="0018386D">
            <w:pPr>
              <w:jc w:val="center"/>
              <w:rPr>
                <w:sz w:val="28"/>
                <w:szCs w:val="28"/>
                <w:lang w:eastAsia="hr-HR"/>
              </w:rPr>
            </w:pPr>
            <w:r w:rsidRPr="00D30C5C">
              <w:rPr>
                <w:b/>
                <w:sz w:val="28"/>
                <w:szCs w:val="28"/>
                <w:lang w:eastAsia="hr-HR"/>
              </w:rPr>
              <w:t>620.000,00</w:t>
            </w:r>
            <w:r>
              <w:rPr>
                <w:sz w:val="28"/>
                <w:szCs w:val="28"/>
                <w:lang w:eastAsia="hr-HR"/>
              </w:rPr>
              <w:t xml:space="preserve"> kn</w:t>
            </w:r>
          </w:p>
        </w:tc>
      </w:tr>
    </w:tbl>
    <w:tbl>
      <w:tblPr>
        <w:tblStyle w:val="Reetkatablice"/>
        <w:tblW w:w="97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4"/>
        <w:gridCol w:w="4569"/>
      </w:tblGrid>
      <w:tr w:rsidR="006832C9" w:rsidTr="008A6915">
        <w:trPr>
          <w:trHeight w:val="3407"/>
        </w:trPr>
        <w:tc>
          <w:tcPr>
            <w:tcW w:w="5164" w:type="dxa"/>
          </w:tcPr>
          <w:p w:rsidR="006832C9" w:rsidRDefault="006832C9" w:rsidP="006832C9">
            <w:pPr>
              <w:pStyle w:val="nnnnnnn"/>
              <w:ind w:left="0"/>
              <w:jc w:val="center"/>
            </w:pPr>
            <w:bookmarkStart w:id="55" w:name="_Toc369708844"/>
            <w:bookmarkStart w:id="56" w:name="_Toc378070966"/>
            <w:bookmarkStart w:id="57" w:name="_Toc378070999"/>
            <w:bookmarkEnd w:id="55"/>
            <w:bookmarkEnd w:id="56"/>
            <w:bookmarkEnd w:id="57"/>
            <w:r>
              <w:drawing>
                <wp:inline distT="0" distB="0" distL="0" distR="0" wp14:anchorId="00B9DEC3" wp14:editId="75A38281">
                  <wp:extent cx="2417884" cy="1360060"/>
                  <wp:effectExtent l="0" t="0" r="1905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0-02-05-8e0f60f242b7a548fdd17cd8cba6331424128e01995dc16a37da413b527d2284-V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703" cy="1361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32C9" w:rsidRDefault="006832C9" w:rsidP="006832C9">
            <w:pPr>
              <w:pStyle w:val="nnnnnnn"/>
              <w:ind w:left="0"/>
              <w:jc w:val="center"/>
              <w:rPr>
                <w:rFonts w:asciiTheme="minorHAnsi" w:hAnsiTheme="minorHAnsi" w:cstheme="minorHAnsi"/>
                <w:b w:val="0"/>
                <w:i w:val="0"/>
                <w:sz w:val="28"/>
                <w:szCs w:val="28"/>
              </w:rPr>
            </w:pPr>
            <w:r w:rsidRPr="006832C9">
              <w:rPr>
                <w:rFonts w:asciiTheme="minorHAnsi" w:hAnsiTheme="minorHAnsi" w:cstheme="minorHAnsi"/>
                <w:b w:val="0"/>
                <w:i w:val="0"/>
                <w:sz w:val="28"/>
                <w:szCs w:val="28"/>
              </w:rPr>
              <w:t>Projekt ruralne elektrifikacije na području Općine Gračac</w:t>
            </w:r>
          </w:p>
          <w:p w:rsidR="006832C9" w:rsidRPr="006832C9" w:rsidRDefault="006832C9" w:rsidP="006832C9">
            <w:pPr>
              <w:pStyle w:val="nnnnnnn"/>
              <w:ind w:left="0"/>
              <w:jc w:val="center"/>
              <w:rPr>
                <w:rFonts w:asciiTheme="minorHAnsi" w:hAnsiTheme="minorHAnsi" w:cstheme="minorHAnsi"/>
                <w:b w:val="0"/>
                <w:i w:val="0"/>
                <w:sz w:val="28"/>
                <w:szCs w:val="28"/>
              </w:rPr>
            </w:pPr>
            <w:r w:rsidRPr="006832C9">
              <w:rPr>
                <w:rFonts w:asciiTheme="minorHAnsi" w:hAnsiTheme="minorHAnsi" w:cstheme="minorHAnsi"/>
                <w:i w:val="0"/>
                <w:sz w:val="28"/>
                <w:szCs w:val="28"/>
              </w:rPr>
              <w:t>820.987,50</w:t>
            </w:r>
            <w:r w:rsidRPr="006832C9">
              <w:rPr>
                <w:rFonts w:asciiTheme="minorHAnsi" w:hAnsiTheme="minorHAnsi" w:cstheme="minorHAnsi"/>
                <w:b w:val="0"/>
                <w:i w:val="0"/>
                <w:sz w:val="28"/>
                <w:szCs w:val="28"/>
              </w:rPr>
              <w:t xml:space="preserve"> kn</w:t>
            </w:r>
          </w:p>
        </w:tc>
        <w:tc>
          <w:tcPr>
            <w:tcW w:w="4569" w:type="dxa"/>
          </w:tcPr>
          <w:p w:rsidR="006832C9" w:rsidRDefault="006832C9" w:rsidP="006832C9">
            <w:pPr>
              <w:pStyle w:val="nnnnnnn"/>
              <w:ind w:left="0"/>
            </w:pPr>
          </w:p>
        </w:tc>
      </w:tr>
    </w:tbl>
    <w:p w:rsidR="006832C9" w:rsidRDefault="006832C9" w:rsidP="006832C9">
      <w:pPr>
        <w:pStyle w:val="nnnnnnn"/>
        <w:ind w:left="0"/>
      </w:pPr>
    </w:p>
    <w:p w:rsidR="00E16196" w:rsidRDefault="00E16196" w:rsidP="00E16196">
      <w:pPr>
        <w:pStyle w:val="PUMPODNASLOV"/>
      </w:pPr>
      <w:r>
        <w:lastRenderedPageBreak/>
        <w:t>Razvojni projekti</w:t>
      </w:r>
    </w:p>
    <w:p w:rsidR="00E16196" w:rsidRDefault="00E16196" w:rsidP="00E16196">
      <w:pPr>
        <w:pStyle w:val="PUMPODNASLOV"/>
        <w:numPr>
          <w:ilvl w:val="0"/>
          <w:numId w:val="0"/>
        </w:numPr>
        <w:ind w:left="720" w:hanging="360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138821</wp:posOffset>
                </wp:positionV>
                <wp:extent cx="5002823" cy="1679331"/>
                <wp:effectExtent l="0" t="0" r="26670" b="16510"/>
                <wp:wrapNone/>
                <wp:docPr id="1" name="Zaobljeni 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2823" cy="1679331"/>
                        </a:xfrm>
                        <a:prstGeom prst="roundRect">
                          <a:avLst/>
                        </a:prstGeom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6196" w:rsidRPr="004B7073" w:rsidRDefault="004B7073" w:rsidP="00E16196">
                            <w:pPr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4B7073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Kapitalni projekt Izgradnja mrtvačnice 574.000,00 </w:t>
                            </w:r>
                            <w:r w:rsidR="002D17DB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 k</w:t>
                            </w:r>
                            <w:r w:rsidRPr="004B7073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  <w:p w:rsidR="00E16196" w:rsidRPr="002D17DB" w:rsidRDefault="00E16196" w:rsidP="00E1619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D17DB">
                              <w:rPr>
                                <w:sz w:val="24"/>
                                <w:szCs w:val="24"/>
                              </w:rPr>
                              <w:t>Projekt  IZGRADNJE MRTVAČNICE na Katoličkom groblju podrazumijeva građevinsko obrtničke radove gradnje nosive armiranobetonske konstrukcije zgrade mrtvačnice kao 1. Faze izgradnje. Vrijednost usluge je utvrđena i  Proračunom Općine Gračac za 2016. godinu i Planom javne nabave Općine Gračac za 2016. godinu i iznosi 458.881,58 kn bez PDV-a.</w:t>
                            </w:r>
                          </w:p>
                          <w:p w:rsidR="00E16196" w:rsidRDefault="00E16196" w:rsidP="00E161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utnik 1" o:spid="_x0000_s1033" style="position:absolute;left:0;text-align:left;margin-left:19.15pt;margin-top:10.95pt;width:393.9pt;height:132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" fillcolor="#dfa7a6 [1621]" strokecolor="#c0504d [3205]">
                <v:fill color2="#edcdcd [917]" rotate="t" focusposition="1,1" focussize="-1,-1" colors="0 #daafaf;29491f #ebbdbd;1 #f4dbdb" focus="100%" type="gradientRadial"/>
                <v:textbox>
                  <w:txbxContent>
                    <w:p w:rsidR="00E16196" w:rsidRPr="004B7073" w:rsidRDefault="004B7073" w:rsidP="00E16196">
                      <w:pPr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4B7073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Kapitalni projekt Izgradnja mrtvačnice 574.000,00 </w:t>
                      </w:r>
                      <w:r w:rsidR="002D17DB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 k</w:t>
                      </w:r>
                      <w:r w:rsidRPr="004B7073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>n</w:t>
                      </w:r>
                    </w:p>
                    <w:p w:rsidR="00E16196" w:rsidRPr="002D17DB" w:rsidRDefault="00E16196" w:rsidP="00E16196">
                      <w:pPr>
                        <w:rPr>
                          <w:sz w:val="24"/>
                          <w:szCs w:val="24"/>
                        </w:rPr>
                      </w:pPr>
                      <w:r w:rsidRPr="002D17DB">
                        <w:rPr>
                          <w:sz w:val="24"/>
                          <w:szCs w:val="24"/>
                        </w:rPr>
                        <w:t>Projekt  IZGRADNJE MRTVAČNICE na Katoličkom groblju podrazumijeva građevinsko obrtničke radove gradnje nosive armiranobetonske konstrukcije zgrade mrtvačnice kao 1. Faze izgradnje. Vrijednost usluge je utvrđena i  Proračunom Općine Gračac za 2016. godinu i Planom javne nabave Općine Gračac za 2016. godinu i iznosi 458.881,58 kn bez PDV-a.</w:t>
                      </w:r>
                    </w:p>
                    <w:p w:rsidR="00E16196" w:rsidRDefault="00E16196" w:rsidP="00E1619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D30C5C" w:rsidRDefault="00D30C5C" w:rsidP="00F973D0">
      <w:pPr>
        <w:pStyle w:val="nnnnnnn"/>
      </w:pPr>
    </w:p>
    <w:p w:rsidR="00D30C5C" w:rsidRDefault="00D30C5C" w:rsidP="00F973D0">
      <w:pPr>
        <w:pStyle w:val="nnnnnnn"/>
      </w:pPr>
    </w:p>
    <w:p w:rsidR="00D30C5C" w:rsidRDefault="00D30C5C" w:rsidP="00F973D0">
      <w:pPr>
        <w:pStyle w:val="nnnnnnn"/>
      </w:pPr>
    </w:p>
    <w:p w:rsidR="00E16196" w:rsidRDefault="00E16196" w:rsidP="00F973D0">
      <w:pPr>
        <w:pStyle w:val="nnnnnnn"/>
      </w:pPr>
      <w: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EA59DB2" wp14:editId="329FBCD6">
                <wp:simplePos x="0" y="0"/>
                <wp:positionH relativeFrom="column">
                  <wp:posOffset>243205</wp:posOffset>
                </wp:positionH>
                <wp:positionV relativeFrom="paragraph">
                  <wp:posOffset>283357</wp:posOffset>
                </wp:positionV>
                <wp:extent cx="5002530" cy="1661746"/>
                <wp:effectExtent l="0" t="0" r="26670" b="15240"/>
                <wp:wrapNone/>
                <wp:docPr id="8" name="Zaobljeni pravoku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2530" cy="1661746"/>
                        </a:xfrm>
                        <a:prstGeom prst="roundRect">
                          <a:avLst/>
                        </a:prstGeom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6196" w:rsidRPr="002D17DB" w:rsidRDefault="002D17DB" w:rsidP="002D17DB">
                            <w:pPr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2D17DB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>Kapitalni projekt Izgradnja pročistača otpadnih voda za Novo Naselje 1 i 2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 1.500.000,00 kn</w:t>
                            </w:r>
                          </w:p>
                          <w:p w:rsidR="00E16196" w:rsidRDefault="00E16196" w:rsidP="002D17DB">
                            <w:r w:rsidRPr="002D17DB">
                              <w:rPr>
                                <w:sz w:val="24"/>
                                <w:szCs w:val="24"/>
                              </w:rPr>
                              <w:t>Projekt podrazumijeva izradu projektne dokumentacije prilagodbe sustava odvodnje otpadnih voda i izgradnje uređaja za pročišćavanje otpadnih voda naselja Gračac (UPOV 600 ES) u dijelu naselja koji čini skupina ulica pod zajedničkim nazivom  Novo naselje 1 i 2 s ishođenjem lokacijske dozvole i</w:t>
                            </w:r>
                            <w:r>
                              <w:t xml:space="preserve"> potvrde glavnog projekta.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utnik 8" o:spid="_x0000_s1034" style="position:absolute;left:0;text-align:left;margin-left:19.15pt;margin-top:22.3pt;width:393.9pt;height:130.8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" fillcolor="#bfb1d0 [1623]" strokecolor="#8064a2 [3207]">
                <v:fill color2="#dbd3e5 [919]" rotate="t" focusposition="1,1" focussize="-1,-1" colors="0 #bfb6cc;29491f #cec4dd;1 #e4dfec" focus="100%" type="gradientRadial"/>
                <v:textbox>
                  <w:txbxContent>
                    <w:p w:rsidR="00E16196" w:rsidRPr="002D17DB" w:rsidRDefault="002D17DB" w:rsidP="002D17DB">
                      <w:pPr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2D17DB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>Kapitalni projekt Izgradnja pročistača otpadnih voda za Novo Naselje 1 i 2</w:t>
                      </w:r>
                      <w:r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 1.500.000,00 kn</w:t>
                      </w:r>
                    </w:p>
                    <w:p w:rsidR="00E16196" w:rsidRDefault="00E16196" w:rsidP="002D17DB">
                      <w:r w:rsidRPr="002D17DB">
                        <w:rPr>
                          <w:sz w:val="24"/>
                          <w:szCs w:val="24"/>
                        </w:rPr>
                        <w:t>Projekt podrazumijeva izradu projektne dokumentacije prilagodbe sustava odvodnje otpadnih voda i izgradnje uređaja za pročišćavanje otpadnih voda naselja Gračac (UPOV 600 ES) u dijelu naselja koji čini skupina ulica pod zajedničkim nazivom  Novo naselje 1 i 2 s ishođenjem lokacijske dozvole i</w:t>
                      </w:r>
                      <w:r>
                        <w:t xml:space="preserve"> potvrde glavnog projekta.</w:t>
                      </w:r>
                    </w:p>
                  </w:txbxContent>
                </v:textbox>
              </v:roundrect>
            </w:pict>
          </mc:Fallback>
        </mc:AlternateContent>
      </w:r>
    </w:p>
    <w:p w:rsidR="00E16196" w:rsidRDefault="00E16196" w:rsidP="00F973D0">
      <w:pPr>
        <w:pStyle w:val="nnnnnnn"/>
      </w:pPr>
    </w:p>
    <w:p w:rsidR="00E16196" w:rsidRDefault="00E16196" w:rsidP="00F973D0">
      <w:pPr>
        <w:pStyle w:val="nnnnnnn"/>
      </w:pPr>
    </w:p>
    <w:p w:rsidR="00E16196" w:rsidRDefault="00E16196" w:rsidP="00F973D0">
      <w:pPr>
        <w:pStyle w:val="nnnnnnn"/>
      </w:pPr>
    </w:p>
    <w:p w:rsidR="00E16196" w:rsidRPr="00E16196" w:rsidRDefault="00E16196" w:rsidP="00E16196">
      <w:pPr>
        <w:rPr>
          <w:lang w:eastAsia="hr-HR"/>
        </w:rPr>
      </w:pPr>
    </w:p>
    <w:p w:rsidR="00E16196" w:rsidRPr="00E16196" w:rsidRDefault="002D17DB" w:rsidP="00E16196">
      <w:pPr>
        <w:rPr>
          <w:lang w:eastAsia="hr-HR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F6DC959" wp14:editId="61D2408F">
                <wp:simplePos x="0" y="0"/>
                <wp:positionH relativeFrom="column">
                  <wp:posOffset>243205</wp:posOffset>
                </wp:positionH>
                <wp:positionV relativeFrom="paragraph">
                  <wp:posOffset>146685</wp:posOffset>
                </wp:positionV>
                <wp:extent cx="5002530" cy="1265555"/>
                <wp:effectExtent l="0" t="0" r="26670" b="10795"/>
                <wp:wrapNone/>
                <wp:docPr id="9" name="Zaobljeni pravoku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2530" cy="1265555"/>
                        </a:xfrm>
                        <a:prstGeom prst="roundRect">
                          <a:avLst/>
                        </a:prstGeom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17DB" w:rsidRDefault="002D17DB" w:rsidP="002D17D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D17DB" w:rsidRDefault="002D17DB" w:rsidP="002D17D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  <w:r w:rsidRPr="007C0351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Sanacija odlagališta komunalnog otpada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Stražbenica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 xml:space="preserve"> - 255.513,00 kn</w:t>
                            </w:r>
                          </w:p>
                          <w:p w:rsidR="002D17DB" w:rsidRDefault="002D17DB" w:rsidP="002D17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utnik 9" o:spid="_x0000_s1035" style="position:absolute;margin-left:19.15pt;margin-top:11.55pt;width:393.9pt;height:99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" fillcolor="gray [1616]" strokecolor="black [3200]">
                <v:fill color2="#b8b8b8 [912]" rotate="t" focusposition="1,1" focussize="-1,-1" colors="0 #afafaf;29491f #bfbfbf;1 #ddd" focus="100%" type="gradientRadial"/>
                <v:textbox>
                  <w:txbxContent>
                    <w:p w:rsidR="002D17DB" w:rsidRDefault="002D17DB" w:rsidP="002D17DB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</w:p>
                    <w:p w:rsidR="002D17DB" w:rsidRDefault="002D17DB" w:rsidP="002D17DB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  <w:r w:rsidRPr="007C0351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Sanacija odlagališta komunalnog otpada</w:t>
                      </w:r>
                      <w:r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Stražbenica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 xml:space="preserve"> - 255.513,00 kn</w:t>
                      </w:r>
                    </w:p>
                    <w:p w:rsidR="002D17DB" w:rsidRDefault="002D17DB" w:rsidP="002D17D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E16196" w:rsidRPr="00E16196" w:rsidRDefault="00E16196" w:rsidP="00E16196">
      <w:pPr>
        <w:rPr>
          <w:lang w:eastAsia="hr-HR"/>
        </w:rPr>
      </w:pPr>
    </w:p>
    <w:p w:rsidR="00E16196" w:rsidRPr="00E16196" w:rsidRDefault="00E16196" w:rsidP="00E16196">
      <w:pPr>
        <w:rPr>
          <w:lang w:eastAsia="hr-HR"/>
        </w:rPr>
      </w:pPr>
    </w:p>
    <w:p w:rsidR="00E16196" w:rsidRPr="00E16196" w:rsidRDefault="00E16196" w:rsidP="00E16196">
      <w:pPr>
        <w:rPr>
          <w:lang w:eastAsia="hr-HR"/>
        </w:rPr>
      </w:pPr>
    </w:p>
    <w:p w:rsidR="00E16196" w:rsidRDefault="00E16196" w:rsidP="00E16196">
      <w:pPr>
        <w:rPr>
          <w:lang w:eastAsia="hr-HR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018912D" wp14:editId="19862D10">
                <wp:simplePos x="0" y="0"/>
                <wp:positionH relativeFrom="column">
                  <wp:posOffset>243352</wp:posOffset>
                </wp:positionH>
                <wp:positionV relativeFrom="paragraph">
                  <wp:posOffset>288486</wp:posOffset>
                </wp:positionV>
                <wp:extent cx="5002530" cy="1151793"/>
                <wp:effectExtent l="0" t="0" r="26670" b="10795"/>
                <wp:wrapNone/>
                <wp:docPr id="10" name="Zaobljeni pravoku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2530" cy="1151793"/>
                        </a:xfrm>
                        <a:prstGeom prst="roundRect">
                          <a:avLst/>
                        </a:prstGeom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17DB" w:rsidRDefault="002D17DB" w:rsidP="002D17D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D17DB" w:rsidRDefault="002D17DB" w:rsidP="002D17D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Rekonstrukcija prometnice i šetališta u Školskoj ulici - 150.000,00 kn</w:t>
                            </w:r>
                          </w:p>
                          <w:p w:rsidR="002D17DB" w:rsidRDefault="002D17DB" w:rsidP="002D17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utnik 10" o:spid="_x0000_s1036" style="position:absolute;margin-left:19.15pt;margin-top:22.7pt;width:393.9pt;height:90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" fillcolor="#fbcaa2 [1625]" strokecolor="#f79646 [3209]">
                <v:fill color2="#fce1cb [921]" rotate="t" focusposition="1,1" focussize="-1,-1" colors="0 #f6c1a9;29491f #ffd0b6;1 #ffe4d6" focus="100%" type="gradientRadial"/>
                <v:textbox>
                  <w:txbxContent>
                    <w:p w:rsidR="002D17DB" w:rsidRDefault="002D17DB" w:rsidP="002D17DB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</w:p>
                    <w:p w:rsidR="002D17DB" w:rsidRDefault="002D17DB" w:rsidP="002D17DB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Rekonstrukcija prometnice i šetališta u Školskoj ulici - 150.000,00 kn</w:t>
                      </w:r>
                    </w:p>
                    <w:p w:rsidR="002D17DB" w:rsidRDefault="002D17DB" w:rsidP="002D17D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E16196" w:rsidRPr="00E16196" w:rsidRDefault="00E16196" w:rsidP="00E16196">
      <w:pPr>
        <w:rPr>
          <w:lang w:eastAsia="hr-HR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1223352</wp:posOffset>
                </wp:positionV>
                <wp:extent cx="4958715" cy="782515"/>
                <wp:effectExtent l="0" t="0" r="13335" b="17780"/>
                <wp:wrapNone/>
                <wp:docPr id="12" name="Zaobljeni pravoku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8715" cy="782515"/>
                        </a:xfrm>
                        <a:prstGeom prst="roundRect">
                          <a:avLst/>
                        </a:prstGeom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17DB" w:rsidRPr="007C0351" w:rsidRDefault="002D17DB" w:rsidP="002D17D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 xml:space="preserve">Izrada i postavljanje signalizacije i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Info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 xml:space="preserve"> tabli ( Smeđa signalizacija) - 30.000,00 kn</w:t>
                            </w:r>
                          </w:p>
                          <w:p w:rsidR="002D17DB" w:rsidRDefault="002D17DB" w:rsidP="002D17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utnik 12" o:spid="_x0000_s1037" style="position:absolute;margin-left:22.6pt;margin-top:96.35pt;width:390.45pt;height:61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" fillcolor="#a5d5e2 [1624]" strokecolor="#4bacc6 [3208]">
                <v:fill color2="#cce7ef [920]" rotate="t" focusposition="1,1" focussize="-1,-1" colors="0 #aecfdd;29491f #bce0ee;1 #daeef6" focus="100%" type="gradientRadial"/>
                <v:textbox>
                  <w:txbxContent>
                    <w:p w:rsidR="002D17DB" w:rsidRPr="007C0351" w:rsidRDefault="002D17DB" w:rsidP="002D17DB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 xml:space="preserve">Izrada i postavljanje signalizacije i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Info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 xml:space="preserve"> tabli ( Smeđa signalizacija) - 30.000,00 kn</w:t>
                      </w:r>
                    </w:p>
                    <w:p w:rsidR="002D17DB" w:rsidRDefault="002D17DB" w:rsidP="002D17D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E16196" w:rsidRPr="00E16196" w:rsidSect="00C5688C">
      <w:headerReference w:type="default" r:id="rId33"/>
      <w:footerReference w:type="default" r:id="rId34"/>
      <w:headerReference w:type="first" r:id="rId35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2816" w:rsidRDefault="003F2816" w:rsidP="0041012D">
      <w:pPr>
        <w:spacing w:after="0" w:line="240" w:lineRule="auto"/>
      </w:pPr>
      <w:r>
        <w:separator/>
      </w:r>
    </w:p>
  </w:endnote>
  <w:endnote w:type="continuationSeparator" w:id="0">
    <w:p w:rsidR="003F2816" w:rsidRDefault="003F2816" w:rsidP="00410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ertus Extra Bold">
    <w:altName w:val="Candara"/>
    <w:charset w:val="EE"/>
    <w:family w:val="swiss"/>
    <w:pitch w:val="variable"/>
    <w:sig w:usb0="00000001" w:usb1="00000000" w:usb2="00000000" w:usb3="00000000" w:csb0="00000093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1253209"/>
      <w:docPartObj>
        <w:docPartGallery w:val="Page Numbers (Bottom of Page)"/>
        <w:docPartUnique/>
      </w:docPartObj>
    </w:sdtPr>
    <w:sdtEndPr/>
    <w:sdtContent>
      <w:p w:rsidR="001F16B1" w:rsidRDefault="001F16B1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2B97">
          <w:rPr>
            <w:noProof/>
          </w:rPr>
          <w:t>10</w:t>
        </w:r>
        <w:r>
          <w:fldChar w:fldCharType="end"/>
        </w:r>
      </w:p>
    </w:sdtContent>
  </w:sdt>
  <w:p w:rsidR="001F16B1" w:rsidRDefault="001F16B1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2816" w:rsidRDefault="003F2816" w:rsidP="0041012D">
      <w:pPr>
        <w:spacing w:after="0" w:line="240" w:lineRule="auto"/>
      </w:pPr>
      <w:r>
        <w:separator/>
      </w:r>
    </w:p>
  </w:footnote>
  <w:footnote w:type="continuationSeparator" w:id="0">
    <w:p w:rsidR="003F2816" w:rsidRDefault="003F2816" w:rsidP="00410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07E" w:rsidRPr="001868A6" w:rsidRDefault="003F2816">
    <w:pPr>
      <w:pStyle w:val="Zaglavlje"/>
      <w:rPr>
        <w:rFonts w:ascii="Monotype Corsiva" w:hAnsi="Monotype Corsiva"/>
      </w:rPr>
    </w:pPr>
    <w:r>
      <w:rPr>
        <w:rFonts w:ascii="Monotype Corsiva" w:hAnsi="Monotype Corsiva"/>
        <w:b/>
        <w:noProof/>
        <w:color w:val="9BBB59" w:themeColor="accent3"/>
        <w:sz w:val="20"/>
        <w:szCs w:val="72"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52.55pt;margin-top:-32.6pt;width:50.25pt;height:64.15pt;z-index:-251652096">
          <v:imagedata r:id="rId1" o:title=""/>
        </v:shape>
        <o:OLEObject Type="Embed" ProgID="CorelDRAW.Graphic.10" ShapeID="_x0000_s2049" DrawAspect="Content" ObjectID="_1547293095" r:id="rId2"/>
      </w:pict>
    </w:r>
    <w:r w:rsidR="00BD707E" w:rsidRPr="001868A6">
      <w:rPr>
        <w:rFonts w:ascii="Monotype Corsiva" w:hAnsi="Monotype Corsiva"/>
        <w:i/>
        <w:sz w:val="28"/>
      </w:rPr>
      <w:t>Prora</w:t>
    </w:r>
    <w:r w:rsidR="00BD707E" w:rsidRPr="001868A6">
      <w:rPr>
        <w:rFonts w:ascii="Monotype Corsiva" w:hAnsi="Monotype Corsiva" w:cs="Times New Roman"/>
        <w:i/>
        <w:sz w:val="28"/>
      </w:rPr>
      <w:t>č</w:t>
    </w:r>
    <w:r w:rsidR="001868A6" w:rsidRPr="001868A6">
      <w:rPr>
        <w:rFonts w:ascii="Monotype Corsiva" w:hAnsi="Monotype Corsiva"/>
        <w:i/>
        <w:sz w:val="28"/>
      </w:rPr>
      <w:t>un u malom Općine Gračac za 2017</w:t>
    </w:r>
    <w:r w:rsidR="00BD707E" w:rsidRPr="001868A6">
      <w:rPr>
        <w:rFonts w:ascii="Monotype Corsiva" w:hAnsi="Monotype Corsiva"/>
        <w:i/>
        <w:sz w:val="28"/>
      </w:rPr>
      <w:t>.</w:t>
    </w:r>
    <w:r w:rsidR="00E1481F">
      <w:rPr>
        <w:rFonts w:ascii="Monotype Corsiva" w:hAnsi="Monotype Corsiva"/>
        <w:i/>
        <w:sz w:val="28"/>
      </w:rPr>
      <w:t xml:space="preserve"> godinu i P</w:t>
    </w:r>
    <w:r w:rsidR="001868A6" w:rsidRPr="001868A6">
      <w:rPr>
        <w:rFonts w:ascii="Monotype Corsiva" w:hAnsi="Monotype Corsiva"/>
        <w:i/>
        <w:sz w:val="28"/>
      </w:rPr>
      <w:t>rojekcije za 2018. i 2019</w:t>
    </w:r>
    <w:r w:rsidR="00BD707E" w:rsidRPr="001868A6">
      <w:rPr>
        <w:rFonts w:ascii="Monotype Corsiva" w:hAnsi="Monotype Corsiva"/>
        <w:i/>
        <w:sz w:val="28"/>
      </w:rPr>
      <w:t>. godinu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C36" w:rsidRPr="00B37F94" w:rsidRDefault="00246C36" w:rsidP="00246C36">
    <w:pPr>
      <w:pStyle w:val="Zaglavlje"/>
    </w:pPr>
  </w:p>
  <w:p w:rsidR="00246C36" w:rsidRPr="001868A6" w:rsidRDefault="003F2816" w:rsidP="00246C36">
    <w:pPr>
      <w:tabs>
        <w:tab w:val="left" w:pos="1850"/>
      </w:tabs>
      <w:spacing w:after="0" w:line="240" w:lineRule="auto"/>
      <w:rPr>
        <w:rFonts w:ascii="Book Antiqua" w:hAnsi="Book Antiqua"/>
        <w:b/>
        <w:sz w:val="52"/>
        <w:szCs w:val="52"/>
        <w14:shadow w14:blurRad="41275" w14:dist="12700" w14:dir="12000000" w14:sx="100000" w14:sy="100000" w14:kx="0" w14:ky="0" w14:algn="tl">
          <w14:srgbClr w14:val="000000">
            <w14:alpha w14:val="60000"/>
          </w14:srgbClr>
        </w14:shadow>
        <w14:textOutline w14:w="15773" w14:cap="flat" w14:cmpd="sng" w14:algn="ctr">
          <w14:gradFill>
            <w14:gsLst>
              <w14:gs w14:pos="25000">
                <w14:schemeClr w14:val="accent1">
                  <w14:shade w14:val="25000"/>
                  <w14:satMod w14:val="190000"/>
                </w14:schemeClr>
              </w14:gs>
              <w14:gs w14:pos="80000">
                <w14:schemeClr w14:val="accent1">
                  <w14:tint w14:val="75000"/>
                  <w14:satMod w14:val="190000"/>
                </w14:schemeClr>
              </w14:gs>
            </w14:gsLst>
            <w14:lin w14:ang="5400000" w14:scaled="0"/>
          </w14:gra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40.55pt;margin-top:-34.05pt;width:50.25pt;height:64.15pt;z-index:-251651072">
          <v:imagedata r:id="rId1" o:title=""/>
        </v:shape>
        <o:OLEObject Type="Embed" ProgID="CorelDRAW.Graphic.10" ShapeID="_x0000_s2050" DrawAspect="Content" ObjectID="_1547293096" r:id="rId2"/>
      </w:pict>
    </w:r>
    <w:r w:rsidR="001868A6">
      <w:t xml:space="preserve">      </w:t>
    </w:r>
    <w:r w:rsidR="001868A6" w:rsidRPr="001868A6">
      <w:rPr>
        <w:rFonts w:ascii="Book Antiqua" w:hAnsi="Book Antiqua"/>
        <w:b/>
        <w:sz w:val="52"/>
        <w:szCs w:val="52"/>
        <w14:shadow w14:blurRad="41275" w14:dist="12700" w14:dir="12000000" w14:sx="100000" w14:sy="100000" w14:kx="0" w14:ky="0" w14:algn="tl">
          <w14:srgbClr w14:val="000000">
            <w14:alpha w14:val="60000"/>
          </w14:srgbClr>
        </w14:shadow>
        <w14:textOutline w14:w="15773" w14:cap="flat" w14:cmpd="sng" w14:algn="ctr">
          <w14:gradFill>
            <w14:gsLst>
              <w14:gs w14:pos="25000">
                <w14:schemeClr w14:val="accent1">
                  <w14:shade w14:val="25000"/>
                  <w14:satMod w14:val="190000"/>
                </w14:schemeClr>
              </w14:gs>
              <w14:gs w14:pos="80000">
                <w14:schemeClr w14:val="accent1">
                  <w14:tint w14:val="75000"/>
                  <w14:satMod w14:val="190000"/>
                </w14:schemeClr>
              </w14:gs>
            </w14:gsLst>
            <w14:lin w14:ang="5400000" w14:scaled="0"/>
          </w14:gradFill>
          <w14:prstDash w14:val="solid"/>
          <w14:round/>
        </w14:textOutline>
        <w14:textFill>
          <w14:solidFill>
            <w14:srgbClr w14:val="FFFFFF"/>
          </w14:solidFill>
        </w14:textFill>
      </w:rPr>
      <w:t>OPĆINA GRAČAC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in;height:131.25pt" o:bullet="t">
        <v:imagedata r:id="rId1" o:title="kremšnita"/>
      </v:shape>
    </w:pict>
  </w:numPicBullet>
  <w:numPicBullet w:numPicBulletId="1">
    <w:pict>
      <v:shape id="_x0000_i1029" type="#_x0000_t75" style="width:104.25pt;height:129pt" o:bullet="t">
        <v:imagedata r:id="rId2" o:title="preuzmi"/>
      </v:shape>
    </w:pict>
  </w:numPicBullet>
  <w:abstractNum w:abstractNumId="0">
    <w:nsid w:val="01CC23C1"/>
    <w:multiLevelType w:val="multilevel"/>
    <w:tmpl w:val="B3F2FEDA"/>
    <w:lvl w:ilvl="0">
      <w:start w:val="194"/>
      <w:numFmt w:val="decimal"/>
      <w:lvlText w:val="%1"/>
      <w:lvlJc w:val="left"/>
      <w:pPr>
        <w:ind w:left="1200" w:hanging="1200"/>
      </w:pPr>
      <w:rPr>
        <w:rFonts w:hint="default"/>
      </w:rPr>
    </w:lvl>
    <w:lvl w:ilvl="1">
      <w:start w:val="297"/>
      <w:numFmt w:val="decimal"/>
      <w:lvlText w:val="%1.%2"/>
      <w:lvlJc w:val="left"/>
      <w:pPr>
        <w:ind w:left="1200" w:hanging="1200"/>
      </w:pPr>
      <w:rPr>
        <w:rFonts w:hint="default"/>
      </w:rPr>
    </w:lvl>
    <w:lvl w:ilvl="2">
      <w:start w:val="631"/>
      <w:numFmt w:val="decimal"/>
      <w:lvlText w:val="%1.%2.%3"/>
      <w:lvlJc w:val="left"/>
      <w:pPr>
        <w:ind w:left="1200" w:hanging="120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00" w:hanging="12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050251FF"/>
    <w:multiLevelType w:val="hybridMultilevel"/>
    <w:tmpl w:val="F0D0F0CE"/>
    <w:lvl w:ilvl="0" w:tplc="C7208C3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Gill Sans MT" w:eastAsia="Times New Roman" w:hAnsi="Gill Sans MT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1277CD"/>
    <w:multiLevelType w:val="hybridMultilevel"/>
    <w:tmpl w:val="1D78D260"/>
    <w:lvl w:ilvl="0" w:tplc="52527D02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0BB83120"/>
    <w:multiLevelType w:val="hybridMultilevel"/>
    <w:tmpl w:val="A69E6FC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884D58"/>
    <w:multiLevelType w:val="hybridMultilevel"/>
    <w:tmpl w:val="D97298F8"/>
    <w:lvl w:ilvl="0" w:tplc="9A0650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9A0650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145869"/>
    <w:multiLevelType w:val="hybridMultilevel"/>
    <w:tmpl w:val="E09AF754"/>
    <w:lvl w:ilvl="0" w:tplc="041A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CE0E39"/>
    <w:multiLevelType w:val="hybridMultilevel"/>
    <w:tmpl w:val="B512E9A0"/>
    <w:lvl w:ilvl="0" w:tplc="9A0650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0B221D"/>
    <w:multiLevelType w:val="hybridMultilevel"/>
    <w:tmpl w:val="EE1C5AD2"/>
    <w:lvl w:ilvl="0" w:tplc="9A0650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8A3E29"/>
    <w:multiLevelType w:val="hybridMultilevel"/>
    <w:tmpl w:val="B45CDD96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F969D3"/>
    <w:multiLevelType w:val="hybridMultilevel"/>
    <w:tmpl w:val="3BEE7AC4"/>
    <w:lvl w:ilvl="0" w:tplc="9A0650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055A53"/>
    <w:multiLevelType w:val="hybridMultilevel"/>
    <w:tmpl w:val="9288164A"/>
    <w:lvl w:ilvl="0" w:tplc="D8AA82D4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376F4BE5"/>
    <w:multiLevelType w:val="hybridMultilevel"/>
    <w:tmpl w:val="B65C7FE8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A60FEA"/>
    <w:multiLevelType w:val="hybridMultilevel"/>
    <w:tmpl w:val="17F4599A"/>
    <w:lvl w:ilvl="0" w:tplc="041A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F28732A"/>
    <w:multiLevelType w:val="hybridMultilevel"/>
    <w:tmpl w:val="ABAC8BC6"/>
    <w:lvl w:ilvl="0" w:tplc="B1FE065C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3A09B9"/>
    <w:multiLevelType w:val="hybridMultilevel"/>
    <w:tmpl w:val="D93A1E60"/>
    <w:lvl w:ilvl="0" w:tplc="EC16A7A4">
      <w:start w:val="1"/>
      <w:numFmt w:val="decimal"/>
      <w:pStyle w:val="PUMPODNASLOV"/>
      <w:lvlText w:val="%1."/>
      <w:lvlJc w:val="left"/>
      <w:pPr>
        <w:ind w:left="720" w:hanging="360"/>
      </w:pPr>
    </w:lvl>
    <w:lvl w:ilvl="1" w:tplc="C24C8D80">
      <w:numFmt w:val="bullet"/>
      <w:lvlText w:val="–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9D4632"/>
    <w:multiLevelType w:val="hybridMultilevel"/>
    <w:tmpl w:val="AFA25232"/>
    <w:lvl w:ilvl="0" w:tplc="041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C6408D1"/>
    <w:multiLevelType w:val="hybridMultilevel"/>
    <w:tmpl w:val="BFC67F0C"/>
    <w:lvl w:ilvl="0" w:tplc="F266B62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A26454"/>
    <w:multiLevelType w:val="hybridMultilevel"/>
    <w:tmpl w:val="839C6232"/>
    <w:lvl w:ilvl="0" w:tplc="A3660D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6A04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3CE2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FE2A2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F892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7038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CC80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C203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8FE02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6D43739A"/>
    <w:multiLevelType w:val="hybridMultilevel"/>
    <w:tmpl w:val="DE18EA50"/>
    <w:lvl w:ilvl="0" w:tplc="9A0650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6E2D7B"/>
    <w:multiLevelType w:val="hybridMultilevel"/>
    <w:tmpl w:val="FBD6CCA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AC31C6"/>
    <w:multiLevelType w:val="hybridMultilevel"/>
    <w:tmpl w:val="5FEAED32"/>
    <w:lvl w:ilvl="0" w:tplc="9A0650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F266B62C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2E3846"/>
    <w:multiLevelType w:val="hybridMultilevel"/>
    <w:tmpl w:val="49A6C234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14"/>
  </w:num>
  <w:num w:numId="4">
    <w:abstractNumId w:val="14"/>
  </w:num>
  <w:num w:numId="5">
    <w:abstractNumId w:val="14"/>
  </w:num>
  <w:num w:numId="6">
    <w:abstractNumId w:val="2"/>
  </w:num>
  <w:num w:numId="7">
    <w:abstractNumId w:val="14"/>
    <w:lvlOverride w:ilvl="0">
      <w:startOverride w:val="1"/>
    </w:lvlOverride>
  </w:num>
  <w:num w:numId="8">
    <w:abstractNumId w:val="14"/>
  </w:num>
  <w:num w:numId="9">
    <w:abstractNumId w:val="6"/>
  </w:num>
  <w:num w:numId="10">
    <w:abstractNumId w:val="4"/>
  </w:num>
  <w:num w:numId="11">
    <w:abstractNumId w:val="20"/>
  </w:num>
  <w:num w:numId="12">
    <w:abstractNumId w:val="14"/>
  </w:num>
  <w:num w:numId="13">
    <w:abstractNumId w:val="14"/>
  </w:num>
  <w:num w:numId="14">
    <w:abstractNumId w:val="14"/>
  </w:num>
  <w:num w:numId="15">
    <w:abstractNumId w:val="14"/>
    <w:lvlOverride w:ilvl="0">
      <w:startOverride w:val="1"/>
    </w:lvlOverride>
  </w:num>
  <w:num w:numId="16">
    <w:abstractNumId w:val="14"/>
    <w:lvlOverride w:ilvl="0">
      <w:startOverride w:val="1"/>
    </w:lvlOverride>
  </w:num>
  <w:num w:numId="17">
    <w:abstractNumId w:val="14"/>
    <w:lvlOverride w:ilvl="0">
      <w:startOverride w:val="1"/>
    </w:lvlOverride>
  </w:num>
  <w:num w:numId="18">
    <w:abstractNumId w:val="14"/>
  </w:num>
  <w:num w:numId="19">
    <w:abstractNumId w:val="16"/>
  </w:num>
  <w:num w:numId="20">
    <w:abstractNumId w:val="14"/>
  </w:num>
  <w:num w:numId="21">
    <w:abstractNumId w:val="9"/>
  </w:num>
  <w:num w:numId="22">
    <w:abstractNumId w:val="7"/>
  </w:num>
  <w:num w:numId="23">
    <w:abstractNumId w:val="3"/>
  </w:num>
  <w:num w:numId="24">
    <w:abstractNumId w:val="13"/>
  </w:num>
  <w:num w:numId="25">
    <w:abstractNumId w:val="18"/>
  </w:num>
  <w:num w:numId="26">
    <w:abstractNumId w:val="14"/>
  </w:num>
  <w:num w:numId="27">
    <w:abstractNumId w:val="17"/>
  </w:num>
  <w:num w:numId="28">
    <w:abstractNumId w:val="14"/>
  </w:num>
  <w:num w:numId="2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1"/>
  </w:num>
  <w:num w:numId="31">
    <w:abstractNumId w:val="0"/>
  </w:num>
  <w:num w:numId="32">
    <w:abstractNumId w:val="14"/>
  </w:num>
  <w:num w:numId="3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"/>
  </w:num>
  <w:num w:numId="35">
    <w:abstractNumId w:val="12"/>
  </w:num>
  <w:num w:numId="36">
    <w:abstractNumId w:val="5"/>
  </w:num>
  <w:num w:numId="37">
    <w:abstractNumId w:val="21"/>
  </w:num>
  <w:num w:numId="38">
    <w:abstractNumId w:val="15"/>
  </w:num>
  <w:num w:numId="3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758"/>
    <w:rsid w:val="00003658"/>
    <w:rsid w:val="0000653B"/>
    <w:rsid w:val="00007B6B"/>
    <w:rsid w:val="0001661C"/>
    <w:rsid w:val="00020B68"/>
    <w:rsid w:val="00030FD9"/>
    <w:rsid w:val="00032C89"/>
    <w:rsid w:val="00033861"/>
    <w:rsid w:val="00061C6E"/>
    <w:rsid w:val="0009145D"/>
    <w:rsid w:val="00093693"/>
    <w:rsid w:val="000B2BF9"/>
    <w:rsid w:val="000D0FD3"/>
    <w:rsid w:val="000F3838"/>
    <w:rsid w:val="000F5828"/>
    <w:rsid w:val="000F66C5"/>
    <w:rsid w:val="000F75E3"/>
    <w:rsid w:val="00105BB9"/>
    <w:rsid w:val="00124D64"/>
    <w:rsid w:val="00140D03"/>
    <w:rsid w:val="00170025"/>
    <w:rsid w:val="0018386D"/>
    <w:rsid w:val="00183D13"/>
    <w:rsid w:val="001847FF"/>
    <w:rsid w:val="001868A6"/>
    <w:rsid w:val="001A20A8"/>
    <w:rsid w:val="001B4F1A"/>
    <w:rsid w:val="001C7D1D"/>
    <w:rsid w:val="001E06D3"/>
    <w:rsid w:val="001F16B1"/>
    <w:rsid w:val="002046D2"/>
    <w:rsid w:val="0020540D"/>
    <w:rsid w:val="002119A7"/>
    <w:rsid w:val="002251A0"/>
    <w:rsid w:val="00232B27"/>
    <w:rsid w:val="002358A3"/>
    <w:rsid w:val="00246C36"/>
    <w:rsid w:val="00246FCE"/>
    <w:rsid w:val="00252238"/>
    <w:rsid w:val="0025462D"/>
    <w:rsid w:val="00260105"/>
    <w:rsid w:val="00261CF7"/>
    <w:rsid w:val="00274E2F"/>
    <w:rsid w:val="002775A7"/>
    <w:rsid w:val="00285061"/>
    <w:rsid w:val="00296575"/>
    <w:rsid w:val="002A0E67"/>
    <w:rsid w:val="002A6C8C"/>
    <w:rsid w:val="002B45E8"/>
    <w:rsid w:val="002C07EA"/>
    <w:rsid w:val="002C7DB2"/>
    <w:rsid w:val="002D17DB"/>
    <w:rsid w:val="002D6948"/>
    <w:rsid w:val="002E57DF"/>
    <w:rsid w:val="002F33C4"/>
    <w:rsid w:val="002F4120"/>
    <w:rsid w:val="002F56FD"/>
    <w:rsid w:val="002F7EEE"/>
    <w:rsid w:val="00307F7C"/>
    <w:rsid w:val="00312EB6"/>
    <w:rsid w:val="003176C3"/>
    <w:rsid w:val="00320049"/>
    <w:rsid w:val="00320CDE"/>
    <w:rsid w:val="00321C76"/>
    <w:rsid w:val="00323D9D"/>
    <w:rsid w:val="00324955"/>
    <w:rsid w:val="00325AF0"/>
    <w:rsid w:val="00330160"/>
    <w:rsid w:val="003303D4"/>
    <w:rsid w:val="0033188A"/>
    <w:rsid w:val="00333524"/>
    <w:rsid w:val="00336E83"/>
    <w:rsid w:val="003533C1"/>
    <w:rsid w:val="00370A93"/>
    <w:rsid w:val="0037433B"/>
    <w:rsid w:val="003845CE"/>
    <w:rsid w:val="00390B61"/>
    <w:rsid w:val="003A176D"/>
    <w:rsid w:val="003B6BFB"/>
    <w:rsid w:val="003C0BEC"/>
    <w:rsid w:val="003C73AD"/>
    <w:rsid w:val="003D41D1"/>
    <w:rsid w:val="003D657E"/>
    <w:rsid w:val="003E6E62"/>
    <w:rsid w:val="003F002F"/>
    <w:rsid w:val="003F2816"/>
    <w:rsid w:val="00400215"/>
    <w:rsid w:val="0041012D"/>
    <w:rsid w:val="00410964"/>
    <w:rsid w:val="00427912"/>
    <w:rsid w:val="0043756D"/>
    <w:rsid w:val="0044161E"/>
    <w:rsid w:val="00455609"/>
    <w:rsid w:val="004565B3"/>
    <w:rsid w:val="00463AE7"/>
    <w:rsid w:val="0048259E"/>
    <w:rsid w:val="004A0A5E"/>
    <w:rsid w:val="004A3CEB"/>
    <w:rsid w:val="004B54E6"/>
    <w:rsid w:val="004B7073"/>
    <w:rsid w:val="004B7585"/>
    <w:rsid w:val="004C0A75"/>
    <w:rsid w:val="004D009B"/>
    <w:rsid w:val="004E00D6"/>
    <w:rsid w:val="004E1017"/>
    <w:rsid w:val="004E4C25"/>
    <w:rsid w:val="004F329E"/>
    <w:rsid w:val="004F6BE3"/>
    <w:rsid w:val="00504680"/>
    <w:rsid w:val="00516B79"/>
    <w:rsid w:val="0052693A"/>
    <w:rsid w:val="005371EE"/>
    <w:rsid w:val="005413F7"/>
    <w:rsid w:val="00562BA1"/>
    <w:rsid w:val="0056597A"/>
    <w:rsid w:val="00576E0A"/>
    <w:rsid w:val="00585655"/>
    <w:rsid w:val="00587A19"/>
    <w:rsid w:val="005A093B"/>
    <w:rsid w:val="005A6E30"/>
    <w:rsid w:val="005B0570"/>
    <w:rsid w:val="005B3043"/>
    <w:rsid w:val="005B388B"/>
    <w:rsid w:val="005C13BB"/>
    <w:rsid w:val="005C3B83"/>
    <w:rsid w:val="005C4DE6"/>
    <w:rsid w:val="005C6B17"/>
    <w:rsid w:val="005D411B"/>
    <w:rsid w:val="005E05C2"/>
    <w:rsid w:val="005F5F82"/>
    <w:rsid w:val="005F63B3"/>
    <w:rsid w:val="00605B5D"/>
    <w:rsid w:val="00613650"/>
    <w:rsid w:val="00626ABC"/>
    <w:rsid w:val="00634692"/>
    <w:rsid w:val="00635988"/>
    <w:rsid w:val="0065376A"/>
    <w:rsid w:val="006551DF"/>
    <w:rsid w:val="006638A3"/>
    <w:rsid w:val="00663E93"/>
    <w:rsid w:val="006800C6"/>
    <w:rsid w:val="006832C9"/>
    <w:rsid w:val="00686EEA"/>
    <w:rsid w:val="00694758"/>
    <w:rsid w:val="00695830"/>
    <w:rsid w:val="006B14D5"/>
    <w:rsid w:val="006C161F"/>
    <w:rsid w:val="006C2FF0"/>
    <w:rsid w:val="006D5194"/>
    <w:rsid w:val="006E123D"/>
    <w:rsid w:val="006E3DC4"/>
    <w:rsid w:val="00701808"/>
    <w:rsid w:val="007021C1"/>
    <w:rsid w:val="00713117"/>
    <w:rsid w:val="0071374A"/>
    <w:rsid w:val="00715AA0"/>
    <w:rsid w:val="00723278"/>
    <w:rsid w:val="00747BD6"/>
    <w:rsid w:val="00747D5D"/>
    <w:rsid w:val="00755DAD"/>
    <w:rsid w:val="007646D4"/>
    <w:rsid w:val="0077328A"/>
    <w:rsid w:val="007853ED"/>
    <w:rsid w:val="007912FB"/>
    <w:rsid w:val="007A01E6"/>
    <w:rsid w:val="007A1DC7"/>
    <w:rsid w:val="007B3654"/>
    <w:rsid w:val="007B511D"/>
    <w:rsid w:val="007C523B"/>
    <w:rsid w:val="007C61E8"/>
    <w:rsid w:val="007D36D1"/>
    <w:rsid w:val="007E20A4"/>
    <w:rsid w:val="007E2447"/>
    <w:rsid w:val="007E3DF5"/>
    <w:rsid w:val="008014DB"/>
    <w:rsid w:val="008031D0"/>
    <w:rsid w:val="008100FD"/>
    <w:rsid w:val="00816417"/>
    <w:rsid w:val="00820AB0"/>
    <w:rsid w:val="00820C5B"/>
    <w:rsid w:val="008226D9"/>
    <w:rsid w:val="0082398D"/>
    <w:rsid w:val="008259D7"/>
    <w:rsid w:val="008341B0"/>
    <w:rsid w:val="00837454"/>
    <w:rsid w:val="00855D67"/>
    <w:rsid w:val="00864FF3"/>
    <w:rsid w:val="00865F64"/>
    <w:rsid w:val="008736CD"/>
    <w:rsid w:val="008A0427"/>
    <w:rsid w:val="008A2142"/>
    <w:rsid w:val="008A2877"/>
    <w:rsid w:val="008A6915"/>
    <w:rsid w:val="008D51F5"/>
    <w:rsid w:val="008E1E3D"/>
    <w:rsid w:val="008E2996"/>
    <w:rsid w:val="008F02FC"/>
    <w:rsid w:val="00901016"/>
    <w:rsid w:val="00904753"/>
    <w:rsid w:val="00915644"/>
    <w:rsid w:val="009214B4"/>
    <w:rsid w:val="00937AF6"/>
    <w:rsid w:val="009465E5"/>
    <w:rsid w:val="00960A40"/>
    <w:rsid w:val="00963A24"/>
    <w:rsid w:val="00965CBE"/>
    <w:rsid w:val="00974675"/>
    <w:rsid w:val="009760C9"/>
    <w:rsid w:val="009872CB"/>
    <w:rsid w:val="009A096F"/>
    <w:rsid w:val="009A5DD3"/>
    <w:rsid w:val="009B39F3"/>
    <w:rsid w:val="009C086A"/>
    <w:rsid w:val="009D3E5A"/>
    <w:rsid w:val="009E1681"/>
    <w:rsid w:val="009E4805"/>
    <w:rsid w:val="009F0A51"/>
    <w:rsid w:val="009F3EE2"/>
    <w:rsid w:val="00A1066C"/>
    <w:rsid w:val="00A231D0"/>
    <w:rsid w:val="00A33D20"/>
    <w:rsid w:val="00A3567D"/>
    <w:rsid w:val="00A409DE"/>
    <w:rsid w:val="00A46F3A"/>
    <w:rsid w:val="00A567D7"/>
    <w:rsid w:val="00A61066"/>
    <w:rsid w:val="00A625D3"/>
    <w:rsid w:val="00A83B72"/>
    <w:rsid w:val="00A86CA0"/>
    <w:rsid w:val="00A91A7D"/>
    <w:rsid w:val="00A94B20"/>
    <w:rsid w:val="00AB0C3B"/>
    <w:rsid w:val="00AB2F91"/>
    <w:rsid w:val="00AB671D"/>
    <w:rsid w:val="00AB6CF9"/>
    <w:rsid w:val="00AD7CB6"/>
    <w:rsid w:val="00AE1DF3"/>
    <w:rsid w:val="00AF10B7"/>
    <w:rsid w:val="00AF558C"/>
    <w:rsid w:val="00AF5BDF"/>
    <w:rsid w:val="00B02815"/>
    <w:rsid w:val="00B032B3"/>
    <w:rsid w:val="00B07ED9"/>
    <w:rsid w:val="00B20CAF"/>
    <w:rsid w:val="00B27D0E"/>
    <w:rsid w:val="00B37F94"/>
    <w:rsid w:val="00B47280"/>
    <w:rsid w:val="00B5247D"/>
    <w:rsid w:val="00B5631B"/>
    <w:rsid w:val="00B85177"/>
    <w:rsid w:val="00B878EA"/>
    <w:rsid w:val="00B94673"/>
    <w:rsid w:val="00BB28DB"/>
    <w:rsid w:val="00BB7D67"/>
    <w:rsid w:val="00BC756B"/>
    <w:rsid w:val="00BD02F2"/>
    <w:rsid w:val="00BD6BB6"/>
    <w:rsid w:val="00BD707E"/>
    <w:rsid w:val="00BE10DE"/>
    <w:rsid w:val="00BE31F4"/>
    <w:rsid w:val="00BE6339"/>
    <w:rsid w:val="00BF63C2"/>
    <w:rsid w:val="00C07CD5"/>
    <w:rsid w:val="00C1509A"/>
    <w:rsid w:val="00C245D4"/>
    <w:rsid w:val="00C36FEE"/>
    <w:rsid w:val="00C4385F"/>
    <w:rsid w:val="00C5688C"/>
    <w:rsid w:val="00C639D9"/>
    <w:rsid w:val="00C67DE1"/>
    <w:rsid w:val="00C72BFE"/>
    <w:rsid w:val="00C743A9"/>
    <w:rsid w:val="00C92CE3"/>
    <w:rsid w:val="00C94CE3"/>
    <w:rsid w:val="00C94F12"/>
    <w:rsid w:val="00C968AD"/>
    <w:rsid w:val="00CA27A6"/>
    <w:rsid w:val="00CB2096"/>
    <w:rsid w:val="00CB5E70"/>
    <w:rsid w:val="00CC00C3"/>
    <w:rsid w:val="00CC4D4E"/>
    <w:rsid w:val="00CD2B97"/>
    <w:rsid w:val="00CD387E"/>
    <w:rsid w:val="00CD71C3"/>
    <w:rsid w:val="00CE2F49"/>
    <w:rsid w:val="00CE4BC9"/>
    <w:rsid w:val="00CE6CD5"/>
    <w:rsid w:val="00CE7F87"/>
    <w:rsid w:val="00CF080A"/>
    <w:rsid w:val="00CF5C8B"/>
    <w:rsid w:val="00D022D8"/>
    <w:rsid w:val="00D10D12"/>
    <w:rsid w:val="00D115FD"/>
    <w:rsid w:val="00D147EB"/>
    <w:rsid w:val="00D30C5C"/>
    <w:rsid w:val="00D36326"/>
    <w:rsid w:val="00D53885"/>
    <w:rsid w:val="00D61F04"/>
    <w:rsid w:val="00D64160"/>
    <w:rsid w:val="00D645D8"/>
    <w:rsid w:val="00D811CE"/>
    <w:rsid w:val="00D81CFF"/>
    <w:rsid w:val="00D83DFF"/>
    <w:rsid w:val="00D85464"/>
    <w:rsid w:val="00D90C43"/>
    <w:rsid w:val="00D90EE2"/>
    <w:rsid w:val="00DA667A"/>
    <w:rsid w:val="00DB3415"/>
    <w:rsid w:val="00DB622C"/>
    <w:rsid w:val="00DC37E1"/>
    <w:rsid w:val="00DC7925"/>
    <w:rsid w:val="00DD6767"/>
    <w:rsid w:val="00DE14E8"/>
    <w:rsid w:val="00DE2755"/>
    <w:rsid w:val="00DE7D66"/>
    <w:rsid w:val="00E1481F"/>
    <w:rsid w:val="00E16196"/>
    <w:rsid w:val="00E177F9"/>
    <w:rsid w:val="00E23D78"/>
    <w:rsid w:val="00E25840"/>
    <w:rsid w:val="00E33976"/>
    <w:rsid w:val="00E544C4"/>
    <w:rsid w:val="00E56B20"/>
    <w:rsid w:val="00E60B89"/>
    <w:rsid w:val="00E62220"/>
    <w:rsid w:val="00E8516D"/>
    <w:rsid w:val="00EB4961"/>
    <w:rsid w:val="00EB5704"/>
    <w:rsid w:val="00EC2D03"/>
    <w:rsid w:val="00ED2DCB"/>
    <w:rsid w:val="00ED49D6"/>
    <w:rsid w:val="00ED6F4A"/>
    <w:rsid w:val="00EF6FF5"/>
    <w:rsid w:val="00F02093"/>
    <w:rsid w:val="00F02C45"/>
    <w:rsid w:val="00F03268"/>
    <w:rsid w:val="00F063CD"/>
    <w:rsid w:val="00F13A92"/>
    <w:rsid w:val="00F17274"/>
    <w:rsid w:val="00F17B37"/>
    <w:rsid w:val="00F43DEF"/>
    <w:rsid w:val="00F51FC9"/>
    <w:rsid w:val="00F60F19"/>
    <w:rsid w:val="00F63731"/>
    <w:rsid w:val="00F6398D"/>
    <w:rsid w:val="00F712EB"/>
    <w:rsid w:val="00F80BDA"/>
    <w:rsid w:val="00F942EB"/>
    <w:rsid w:val="00F954D0"/>
    <w:rsid w:val="00F96A86"/>
    <w:rsid w:val="00F973D0"/>
    <w:rsid w:val="00FA1683"/>
    <w:rsid w:val="00FB0DEA"/>
    <w:rsid w:val="00FB7A3F"/>
    <w:rsid w:val="00FC5CBA"/>
    <w:rsid w:val="00FC7ECD"/>
    <w:rsid w:val="00FD09F5"/>
    <w:rsid w:val="00FE2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196"/>
  </w:style>
  <w:style w:type="paragraph" w:styleId="Naslov1">
    <w:name w:val="heading 1"/>
    <w:basedOn w:val="Normal"/>
    <w:next w:val="Normal"/>
    <w:link w:val="Naslov1Char"/>
    <w:uiPriority w:val="9"/>
    <w:qFormat/>
    <w:rsid w:val="007912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7912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7912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94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94758"/>
    <w:rPr>
      <w:rFonts w:ascii="Tahoma" w:hAnsi="Tahoma" w:cs="Tahoma"/>
      <w:sz w:val="16"/>
      <w:szCs w:val="16"/>
    </w:rPr>
  </w:style>
  <w:style w:type="paragraph" w:styleId="Bezproreda">
    <w:name w:val="No Spacing"/>
    <w:link w:val="BezproredaChar"/>
    <w:uiPriority w:val="1"/>
    <w:qFormat/>
    <w:rsid w:val="00694758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basedOn w:val="Zadanifontodlomka"/>
    <w:link w:val="Bezproreda"/>
    <w:uiPriority w:val="1"/>
    <w:rsid w:val="00694758"/>
    <w:rPr>
      <w:rFonts w:eastAsiaTheme="minorEastAsia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4101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1012D"/>
  </w:style>
  <w:style w:type="paragraph" w:styleId="Podnoje">
    <w:name w:val="footer"/>
    <w:basedOn w:val="Normal"/>
    <w:link w:val="PodnojeChar"/>
    <w:uiPriority w:val="99"/>
    <w:unhideWhenUsed/>
    <w:rsid w:val="004101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1012D"/>
  </w:style>
  <w:style w:type="table" w:styleId="Reetkatablice">
    <w:name w:val="Table Grid"/>
    <w:basedOn w:val="Obinatablica"/>
    <w:uiPriority w:val="59"/>
    <w:rsid w:val="00715A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fusnote">
    <w:name w:val="footnote text"/>
    <w:basedOn w:val="Normal"/>
    <w:link w:val="TekstfusnoteChar"/>
    <w:uiPriority w:val="99"/>
    <w:semiHidden/>
    <w:unhideWhenUsed/>
    <w:rsid w:val="00E25840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E25840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E25840"/>
    <w:rPr>
      <w:vertAlign w:val="superscript"/>
    </w:rPr>
  </w:style>
  <w:style w:type="paragraph" w:customStyle="1" w:styleId="PUMPODNASLOV">
    <w:name w:val="PUM PODNASLOV"/>
    <w:basedOn w:val="Normal"/>
    <w:qFormat/>
    <w:rsid w:val="00965CBE"/>
    <w:pPr>
      <w:numPr>
        <w:numId w:val="3"/>
      </w:numPr>
    </w:pPr>
    <w:rPr>
      <w:b/>
      <w:i/>
      <w:sz w:val="32"/>
    </w:rPr>
  </w:style>
  <w:style w:type="character" w:customStyle="1" w:styleId="Naslov1Char">
    <w:name w:val="Naslov 1 Char"/>
    <w:basedOn w:val="Zadanifontodlomka"/>
    <w:link w:val="Naslov1"/>
    <w:uiPriority w:val="9"/>
    <w:rsid w:val="007912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Naslov">
    <w:name w:val="TOC Heading"/>
    <w:basedOn w:val="Naslov1"/>
    <w:next w:val="Normal"/>
    <w:uiPriority w:val="39"/>
    <w:unhideWhenUsed/>
    <w:qFormat/>
    <w:rsid w:val="007912FB"/>
    <w:pPr>
      <w:outlineLvl w:val="9"/>
    </w:pPr>
    <w:rPr>
      <w:lang w:eastAsia="hr-HR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7912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7912F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adraj1">
    <w:name w:val="toc 1"/>
    <w:basedOn w:val="Normal"/>
    <w:next w:val="Normal"/>
    <w:autoRedefine/>
    <w:uiPriority w:val="39"/>
    <w:unhideWhenUsed/>
    <w:rsid w:val="007912FB"/>
    <w:pPr>
      <w:spacing w:after="100"/>
    </w:pPr>
  </w:style>
  <w:style w:type="character" w:styleId="Hiperveza">
    <w:name w:val="Hyperlink"/>
    <w:basedOn w:val="Zadanifontodlomka"/>
    <w:uiPriority w:val="99"/>
    <w:unhideWhenUsed/>
    <w:rsid w:val="007912FB"/>
    <w:rPr>
      <w:color w:val="0000FF" w:themeColor="hyperlink"/>
      <w:u w:val="single"/>
    </w:rPr>
  </w:style>
  <w:style w:type="paragraph" w:customStyle="1" w:styleId="nnnnnnn">
    <w:name w:val="nnnnnnn"/>
    <w:qFormat/>
    <w:rsid w:val="00D53885"/>
    <w:pPr>
      <w:ind w:left="-851"/>
    </w:pPr>
    <w:rPr>
      <w:rFonts w:ascii="Albertus Extra Bold" w:hAnsi="Albertus Extra Bold"/>
      <w:b/>
      <w:i/>
      <w:noProof/>
      <w:sz w:val="32"/>
      <w:lang w:eastAsia="hr-HR"/>
    </w:rPr>
  </w:style>
  <w:style w:type="paragraph" w:styleId="Naslov">
    <w:name w:val="Title"/>
    <w:basedOn w:val="Normal"/>
    <w:next w:val="Normal"/>
    <w:link w:val="NaslovChar"/>
    <w:uiPriority w:val="10"/>
    <w:qFormat/>
    <w:rsid w:val="002A6C8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2A6C8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dlomakpopisa">
    <w:name w:val="List Paragraph"/>
    <w:basedOn w:val="Normal"/>
    <w:uiPriority w:val="34"/>
    <w:qFormat/>
    <w:rsid w:val="00BE6339"/>
    <w:pPr>
      <w:ind w:left="720"/>
      <w:contextualSpacing/>
    </w:pPr>
  </w:style>
  <w:style w:type="table" w:customStyle="1" w:styleId="Reetkatablice1">
    <w:name w:val="Rešetka tablice1"/>
    <w:basedOn w:val="Obinatablica"/>
    <w:next w:val="Reetkatablice"/>
    <w:uiPriority w:val="59"/>
    <w:rsid w:val="00D645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jeloteksta">
    <w:name w:val="Body Text"/>
    <w:basedOn w:val="Normal"/>
    <w:link w:val="TijelotekstaChar"/>
    <w:uiPriority w:val="99"/>
    <w:semiHidden/>
    <w:unhideWhenUsed/>
    <w:rsid w:val="00E62220"/>
    <w:pPr>
      <w:spacing w:after="0" w:line="240" w:lineRule="auto"/>
    </w:pPr>
    <w:rPr>
      <w:rFonts w:ascii="Times New Roman" w:hAnsi="Times New Roman" w:cs="Times New Roman"/>
      <w:i/>
      <w:iCs/>
      <w:sz w:val="24"/>
      <w:szCs w:val="24"/>
      <w:lang w:eastAsia="hr-HR"/>
    </w:rPr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E62220"/>
    <w:rPr>
      <w:rFonts w:ascii="Times New Roman" w:hAnsi="Times New Roman" w:cs="Times New Roman"/>
      <w:i/>
      <w:iCs/>
      <w:sz w:val="24"/>
      <w:szCs w:val="24"/>
      <w:lang w:eastAsia="hr-HR"/>
    </w:rPr>
  </w:style>
  <w:style w:type="table" w:styleId="Svijetlosjenanje">
    <w:name w:val="Light Shading"/>
    <w:basedOn w:val="Obinatablica"/>
    <w:uiPriority w:val="60"/>
    <w:rsid w:val="00DC37E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196"/>
  </w:style>
  <w:style w:type="paragraph" w:styleId="Naslov1">
    <w:name w:val="heading 1"/>
    <w:basedOn w:val="Normal"/>
    <w:next w:val="Normal"/>
    <w:link w:val="Naslov1Char"/>
    <w:uiPriority w:val="9"/>
    <w:qFormat/>
    <w:rsid w:val="007912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7912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7912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94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94758"/>
    <w:rPr>
      <w:rFonts w:ascii="Tahoma" w:hAnsi="Tahoma" w:cs="Tahoma"/>
      <w:sz w:val="16"/>
      <w:szCs w:val="16"/>
    </w:rPr>
  </w:style>
  <w:style w:type="paragraph" w:styleId="Bezproreda">
    <w:name w:val="No Spacing"/>
    <w:link w:val="BezproredaChar"/>
    <w:uiPriority w:val="1"/>
    <w:qFormat/>
    <w:rsid w:val="00694758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basedOn w:val="Zadanifontodlomka"/>
    <w:link w:val="Bezproreda"/>
    <w:uiPriority w:val="1"/>
    <w:rsid w:val="00694758"/>
    <w:rPr>
      <w:rFonts w:eastAsiaTheme="minorEastAsia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4101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1012D"/>
  </w:style>
  <w:style w:type="paragraph" w:styleId="Podnoje">
    <w:name w:val="footer"/>
    <w:basedOn w:val="Normal"/>
    <w:link w:val="PodnojeChar"/>
    <w:uiPriority w:val="99"/>
    <w:unhideWhenUsed/>
    <w:rsid w:val="004101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1012D"/>
  </w:style>
  <w:style w:type="table" w:styleId="Reetkatablice">
    <w:name w:val="Table Grid"/>
    <w:basedOn w:val="Obinatablica"/>
    <w:uiPriority w:val="59"/>
    <w:rsid w:val="00715A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fusnote">
    <w:name w:val="footnote text"/>
    <w:basedOn w:val="Normal"/>
    <w:link w:val="TekstfusnoteChar"/>
    <w:uiPriority w:val="99"/>
    <w:semiHidden/>
    <w:unhideWhenUsed/>
    <w:rsid w:val="00E25840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E25840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E25840"/>
    <w:rPr>
      <w:vertAlign w:val="superscript"/>
    </w:rPr>
  </w:style>
  <w:style w:type="paragraph" w:customStyle="1" w:styleId="PUMPODNASLOV">
    <w:name w:val="PUM PODNASLOV"/>
    <w:basedOn w:val="Normal"/>
    <w:qFormat/>
    <w:rsid w:val="00965CBE"/>
    <w:pPr>
      <w:numPr>
        <w:numId w:val="3"/>
      </w:numPr>
    </w:pPr>
    <w:rPr>
      <w:b/>
      <w:i/>
      <w:sz w:val="32"/>
    </w:rPr>
  </w:style>
  <w:style w:type="character" w:customStyle="1" w:styleId="Naslov1Char">
    <w:name w:val="Naslov 1 Char"/>
    <w:basedOn w:val="Zadanifontodlomka"/>
    <w:link w:val="Naslov1"/>
    <w:uiPriority w:val="9"/>
    <w:rsid w:val="007912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Naslov">
    <w:name w:val="TOC Heading"/>
    <w:basedOn w:val="Naslov1"/>
    <w:next w:val="Normal"/>
    <w:uiPriority w:val="39"/>
    <w:unhideWhenUsed/>
    <w:qFormat/>
    <w:rsid w:val="007912FB"/>
    <w:pPr>
      <w:outlineLvl w:val="9"/>
    </w:pPr>
    <w:rPr>
      <w:lang w:eastAsia="hr-HR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7912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7912F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adraj1">
    <w:name w:val="toc 1"/>
    <w:basedOn w:val="Normal"/>
    <w:next w:val="Normal"/>
    <w:autoRedefine/>
    <w:uiPriority w:val="39"/>
    <w:unhideWhenUsed/>
    <w:rsid w:val="007912FB"/>
    <w:pPr>
      <w:spacing w:after="100"/>
    </w:pPr>
  </w:style>
  <w:style w:type="character" w:styleId="Hiperveza">
    <w:name w:val="Hyperlink"/>
    <w:basedOn w:val="Zadanifontodlomka"/>
    <w:uiPriority w:val="99"/>
    <w:unhideWhenUsed/>
    <w:rsid w:val="007912FB"/>
    <w:rPr>
      <w:color w:val="0000FF" w:themeColor="hyperlink"/>
      <w:u w:val="single"/>
    </w:rPr>
  </w:style>
  <w:style w:type="paragraph" w:customStyle="1" w:styleId="nnnnnnn">
    <w:name w:val="nnnnnnn"/>
    <w:qFormat/>
    <w:rsid w:val="00D53885"/>
    <w:pPr>
      <w:ind w:left="-851"/>
    </w:pPr>
    <w:rPr>
      <w:rFonts w:ascii="Albertus Extra Bold" w:hAnsi="Albertus Extra Bold"/>
      <w:b/>
      <w:i/>
      <w:noProof/>
      <w:sz w:val="32"/>
      <w:lang w:eastAsia="hr-HR"/>
    </w:rPr>
  </w:style>
  <w:style w:type="paragraph" w:styleId="Naslov">
    <w:name w:val="Title"/>
    <w:basedOn w:val="Normal"/>
    <w:next w:val="Normal"/>
    <w:link w:val="NaslovChar"/>
    <w:uiPriority w:val="10"/>
    <w:qFormat/>
    <w:rsid w:val="002A6C8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2A6C8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dlomakpopisa">
    <w:name w:val="List Paragraph"/>
    <w:basedOn w:val="Normal"/>
    <w:uiPriority w:val="34"/>
    <w:qFormat/>
    <w:rsid w:val="00BE6339"/>
    <w:pPr>
      <w:ind w:left="720"/>
      <w:contextualSpacing/>
    </w:pPr>
  </w:style>
  <w:style w:type="table" w:customStyle="1" w:styleId="Reetkatablice1">
    <w:name w:val="Rešetka tablice1"/>
    <w:basedOn w:val="Obinatablica"/>
    <w:next w:val="Reetkatablice"/>
    <w:uiPriority w:val="59"/>
    <w:rsid w:val="00D645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jeloteksta">
    <w:name w:val="Body Text"/>
    <w:basedOn w:val="Normal"/>
    <w:link w:val="TijelotekstaChar"/>
    <w:uiPriority w:val="99"/>
    <w:semiHidden/>
    <w:unhideWhenUsed/>
    <w:rsid w:val="00E62220"/>
    <w:pPr>
      <w:spacing w:after="0" w:line="240" w:lineRule="auto"/>
    </w:pPr>
    <w:rPr>
      <w:rFonts w:ascii="Times New Roman" w:hAnsi="Times New Roman" w:cs="Times New Roman"/>
      <w:i/>
      <w:iCs/>
      <w:sz w:val="24"/>
      <w:szCs w:val="24"/>
      <w:lang w:eastAsia="hr-HR"/>
    </w:rPr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E62220"/>
    <w:rPr>
      <w:rFonts w:ascii="Times New Roman" w:hAnsi="Times New Roman" w:cs="Times New Roman"/>
      <w:i/>
      <w:iCs/>
      <w:sz w:val="24"/>
      <w:szCs w:val="24"/>
      <w:lang w:eastAsia="hr-HR"/>
    </w:rPr>
  </w:style>
  <w:style w:type="table" w:styleId="Svijetlosjenanje">
    <w:name w:val="Light Shading"/>
    <w:basedOn w:val="Obinatablica"/>
    <w:uiPriority w:val="60"/>
    <w:rsid w:val="00DC37E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62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29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45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gracac.hr" TargetMode="External"/><Relationship Id="rId18" Type="http://schemas.microsoft.com/office/2007/relationships/diagramDrawing" Target="diagrams/drawing1.xml"/><Relationship Id="rId26" Type="http://schemas.openxmlformats.org/officeDocument/2006/relationships/image" Target="media/image11.jpeg"/><Relationship Id="rId3" Type="http://schemas.openxmlformats.org/officeDocument/2006/relationships/numbering" Target="numbering.xml"/><Relationship Id="rId21" Type="http://schemas.openxmlformats.org/officeDocument/2006/relationships/image" Target="media/image6.jpeg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diagramColors" Target="diagrams/colors1.xml"/><Relationship Id="rId25" Type="http://schemas.openxmlformats.org/officeDocument/2006/relationships/image" Target="media/image10.jpe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diagramQuickStyle" Target="diagrams/quickStyle1.xml"/><Relationship Id="rId20" Type="http://schemas.openxmlformats.org/officeDocument/2006/relationships/image" Target="media/image5.pn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g"/><Relationship Id="rId24" Type="http://schemas.openxmlformats.org/officeDocument/2006/relationships/image" Target="media/image9.jpg"/><Relationship Id="rId32" Type="http://schemas.openxmlformats.org/officeDocument/2006/relationships/image" Target="media/image17.jpg"/><Relationship Id="rId37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diagramLayout" Target="diagrams/layout1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fontTable" Target="fontTable.xml"/><Relationship Id="rId10" Type="http://schemas.openxmlformats.org/officeDocument/2006/relationships/image" Target="media/image3.gif"/><Relationship Id="rId19" Type="http://schemas.openxmlformats.org/officeDocument/2006/relationships/chart" Target="charts/chart1.xml"/><Relationship Id="rId31" Type="http://schemas.openxmlformats.org/officeDocument/2006/relationships/image" Target="media/image16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diagramData" Target="diagrams/data1.xml"/><Relationship Id="rId22" Type="http://schemas.openxmlformats.org/officeDocument/2006/relationships/image" Target="media/image7.jp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8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18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15597172512526844"/>
          <c:w val="0.95155826687476619"/>
          <c:h val="0.65265982573245418"/>
        </c:manualLayout>
      </c:layout>
      <c:pie3DChart>
        <c:varyColors val="1"/>
        <c:ser>
          <c:idx val="0"/>
          <c:order val="0"/>
          <c:explosion val="30"/>
          <c:dPt>
            <c:idx val="0"/>
            <c:bubble3D val="0"/>
            <c:explosion val="14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Lbls>
            <c:dLbl>
              <c:idx val="0"/>
              <c:layout>
                <c:manualLayout>
                  <c:x val="4.3904047078419266E-2"/>
                  <c:y val="4.144709472491968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8.5004752482497545E-3"/>
                  <c:y val="4.215216439935977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940926465658991E-2"/>
                  <c:y val="-8.654134714231899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1.2325996763789426E-2"/>
                  <c:y val="-7.3269779647921951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5.7009792467495992E-3"/>
                  <c:y val="1.01339951639735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1.1136299413627116E-2"/>
                  <c:y val="2.5258243126491564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5.6974566104270416E-2"/>
                  <c:y val="1.188254830992023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txPr>
              <a:bodyPr rot="0" vert="horz"/>
              <a:lstStyle/>
              <a:p>
                <a:pPr>
                  <a:defRPr/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'[Grafikon u programu Microsoft Word]List2'!$B$4:$B$11</c:f>
              <c:strCache>
                <c:ptCount val="8"/>
                <c:pt idx="0">
                  <c:v>Prihodi od poreza</c:v>
                </c:pt>
                <c:pt idx="1">
                  <c:v>Prihodi od nefinancijske imovine</c:v>
                </c:pt>
                <c:pt idx="2">
                  <c:v>Komunalna naknada</c:v>
                </c:pt>
                <c:pt idx="3">
                  <c:v>Tekuće pomoći iz Državnog Proračuna</c:v>
                </c:pt>
                <c:pt idx="4">
                  <c:v>Kapitalne pomoći iz Državnog Proračuna</c:v>
                </c:pt>
                <c:pt idx="5">
                  <c:v>Pomoći izravnanja za decentralizirane funkcije</c:v>
                </c:pt>
                <c:pt idx="6">
                  <c:v>Vlastiti prihodi proračunskih korisnika</c:v>
                </c:pt>
                <c:pt idx="7">
                  <c:v>Ostali prihodi i primici</c:v>
                </c:pt>
              </c:strCache>
            </c:strRef>
          </c:cat>
          <c:val>
            <c:numRef>
              <c:f>'[Grafikon u programu Microsoft Word]List2'!$C$4:$C$11</c:f>
              <c:numCache>
                <c:formatCode>"kn"#,##0.00_);[Red]\("kn"#,##0.00\)</c:formatCode>
                <c:ptCount val="8"/>
                <c:pt idx="0">
                  <c:v>2302180</c:v>
                </c:pt>
                <c:pt idx="1">
                  <c:v>1817000</c:v>
                </c:pt>
                <c:pt idx="2">
                  <c:v>1876184</c:v>
                </c:pt>
                <c:pt idx="3">
                  <c:v>3123000</c:v>
                </c:pt>
                <c:pt idx="4">
                  <c:v>2766303</c:v>
                </c:pt>
                <c:pt idx="5">
                  <c:v>3357156</c:v>
                </c:pt>
                <c:pt idx="6">
                  <c:v>423230</c:v>
                </c:pt>
                <c:pt idx="7">
                  <c:v>1306597.5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</c:spPr>
    </c:plotArea>
    <c:legend>
      <c:legendPos val="b"/>
      <c:overlay val="0"/>
      <c:txPr>
        <a:bodyPr rot="0" vert="horz"/>
        <a:lstStyle/>
        <a:p>
          <a:pPr>
            <a:defRPr/>
          </a:pPr>
          <a:endParaRPr lang="sr-Latn-RS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B0B7924-26D7-4D6C-8814-5CC55903AAD5}" type="doc">
      <dgm:prSet loTypeId="urn:microsoft.com/office/officeart/2005/8/layout/venn2" loCatId="relationship" qsTypeId="urn:microsoft.com/office/officeart/2005/8/quickstyle/simple2" qsCatId="simple" csTypeId="urn:microsoft.com/office/officeart/2005/8/colors/colorful1" csCatId="colorful" phldr="1"/>
      <dgm:spPr/>
      <dgm:t>
        <a:bodyPr/>
        <a:lstStyle/>
        <a:p>
          <a:endParaRPr lang="hr-HR"/>
        </a:p>
      </dgm:t>
    </dgm:pt>
    <dgm:pt modelId="{976C674B-0D38-4F0E-AD16-111655770616}">
      <dgm:prSet phldrT="[Tekst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effectLst>
          <a:glow rad="228600">
            <a:schemeClr val="accent2">
              <a:satMod val="175000"/>
              <a:alpha val="40000"/>
            </a:schemeClr>
          </a:glow>
        </a:effectLst>
      </dgm:spPr>
      <dgm:t>
        <a:bodyPr/>
        <a:lstStyle/>
        <a:p>
          <a:pPr algn="ctr"/>
          <a:endParaRPr lang="hr-HR" sz="1100">
            <a:solidFill>
              <a:sysClr val="windowText" lastClr="000000"/>
            </a:solidFill>
          </a:endParaRPr>
        </a:p>
        <a:p>
          <a:pPr algn="ctr"/>
          <a:r>
            <a:rPr lang="hr-HR" sz="1200">
              <a:solidFill>
                <a:sysClr val="windowText" lastClr="000000"/>
              </a:solidFill>
              <a:latin typeface="Monotype Corsiva" pitchFamily="66" charset="0"/>
            </a:rPr>
            <a:t>Ukupni Proračun Općine Gračac  16.971.650,50 kn </a:t>
          </a:r>
        </a:p>
      </dgm:t>
    </dgm:pt>
    <dgm:pt modelId="{21C9445F-E145-447F-98BF-476B1D914C3E}" type="parTrans" cxnId="{FB308851-D959-4073-8909-4843A034A48E}">
      <dgm:prSet/>
      <dgm:spPr/>
      <dgm:t>
        <a:bodyPr/>
        <a:lstStyle/>
        <a:p>
          <a:pPr algn="ctr"/>
          <a:endParaRPr lang="hr-HR"/>
        </a:p>
      </dgm:t>
    </dgm:pt>
    <dgm:pt modelId="{F2CE107D-7483-4712-8B86-27B5D00A733A}" type="sibTrans" cxnId="{FB308851-D959-4073-8909-4843A034A48E}">
      <dgm:prSet/>
      <dgm:spPr/>
      <dgm:t>
        <a:bodyPr/>
        <a:lstStyle/>
        <a:p>
          <a:pPr algn="ctr"/>
          <a:endParaRPr lang="hr-HR"/>
        </a:p>
      </dgm:t>
    </dgm:pt>
    <dgm:pt modelId="{7E76264C-5F4A-4772-A578-C66428E5927F}">
      <dgm:prSet phldrT="[Tekst]" custT="1"/>
      <dgm:spPr/>
      <dgm:t>
        <a:bodyPr/>
        <a:lstStyle/>
        <a:p>
          <a:pPr algn="ctr"/>
          <a:endParaRPr lang="hr-HR" sz="1200"/>
        </a:p>
        <a:p>
          <a:pPr algn="ctr"/>
          <a:endParaRPr lang="hr-HR" sz="1200"/>
        </a:p>
        <a:p>
          <a:pPr algn="ctr"/>
          <a:r>
            <a:rPr lang="hr-HR" sz="1200">
              <a:solidFill>
                <a:sysClr val="windowText" lastClr="000000"/>
              </a:solidFill>
              <a:latin typeface="Monotype Corsiva" pitchFamily="66" charset="0"/>
            </a:rPr>
            <a:t>Općina Gračac 11.940.764,50 kn</a:t>
          </a:r>
        </a:p>
      </dgm:t>
    </dgm:pt>
    <dgm:pt modelId="{6A6FFD46-E8AD-4767-8BB0-3A338D1E469F}" type="parTrans" cxnId="{A1A2582A-5E38-4C4D-B75E-34FFE37ACB8F}">
      <dgm:prSet/>
      <dgm:spPr/>
      <dgm:t>
        <a:bodyPr/>
        <a:lstStyle/>
        <a:p>
          <a:pPr algn="ctr"/>
          <a:endParaRPr lang="hr-HR"/>
        </a:p>
      </dgm:t>
    </dgm:pt>
    <dgm:pt modelId="{782DAE7B-D9DC-4E00-9C98-5614A675B4CB}" type="sibTrans" cxnId="{A1A2582A-5E38-4C4D-B75E-34FFE37ACB8F}">
      <dgm:prSet/>
      <dgm:spPr/>
      <dgm:t>
        <a:bodyPr/>
        <a:lstStyle/>
        <a:p>
          <a:pPr algn="ctr"/>
          <a:endParaRPr lang="hr-HR"/>
        </a:p>
      </dgm:t>
    </dgm:pt>
    <dgm:pt modelId="{95356791-D6B2-4BEE-A477-1004978DF69E}">
      <dgm:prSet custT="1"/>
      <dgm:spPr/>
      <dgm:t>
        <a:bodyPr/>
        <a:lstStyle/>
        <a:p>
          <a:pPr algn="ctr"/>
          <a:r>
            <a:rPr lang="hr-HR" sz="1200">
              <a:solidFill>
                <a:sysClr val="windowText" lastClr="000000"/>
              </a:solidFill>
              <a:latin typeface="Monotype Corsiva" pitchFamily="66" charset="0"/>
            </a:rPr>
            <a:t>Proračunski korisnici  5.030.886,00 kn </a:t>
          </a:r>
        </a:p>
      </dgm:t>
    </dgm:pt>
    <dgm:pt modelId="{5378097B-9BA1-4503-BDD5-4F62C8F49B07}" type="parTrans" cxnId="{C209717D-6997-4848-8E5F-30DB01820DEA}">
      <dgm:prSet/>
      <dgm:spPr/>
      <dgm:t>
        <a:bodyPr/>
        <a:lstStyle/>
        <a:p>
          <a:pPr algn="ctr"/>
          <a:endParaRPr lang="hr-HR"/>
        </a:p>
      </dgm:t>
    </dgm:pt>
    <dgm:pt modelId="{FDD2531A-0459-4F33-B51F-9A30B5E3FB46}" type="sibTrans" cxnId="{C209717D-6997-4848-8E5F-30DB01820DEA}">
      <dgm:prSet/>
      <dgm:spPr/>
      <dgm:t>
        <a:bodyPr/>
        <a:lstStyle/>
        <a:p>
          <a:pPr algn="ctr"/>
          <a:endParaRPr lang="hr-HR"/>
        </a:p>
      </dgm:t>
    </dgm:pt>
    <dgm:pt modelId="{79E823B2-E115-4F65-B2E6-414B9A60DE4B}" type="pres">
      <dgm:prSet presAssocID="{CB0B7924-26D7-4D6C-8814-5CC55903AAD5}" presName="Name0" presStyleCnt="0">
        <dgm:presLayoutVars>
          <dgm:chMax val="7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1404452B-08E6-4542-B9A6-E72EE75A435C}" type="pres">
      <dgm:prSet presAssocID="{CB0B7924-26D7-4D6C-8814-5CC55903AAD5}" presName="comp1" presStyleCnt="0"/>
      <dgm:spPr/>
    </dgm:pt>
    <dgm:pt modelId="{3B008EEA-7A32-41E0-A864-B61542B79B87}" type="pres">
      <dgm:prSet presAssocID="{CB0B7924-26D7-4D6C-8814-5CC55903AAD5}" presName="circle1" presStyleLbl="node1" presStyleIdx="0" presStyleCnt="3" custScaleX="125684" custScaleY="97375"/>
      <dgm:spPr/>
      <dgm:t>
        <a:bodyPr/>
        <a:lstStyle/>
        <a:p>
          <a:endParaRPr lang="hr-HR"/>
        </a:p>
      </dgm:t>
    </dgm:pt>
    <dgm:pt modelId="{196EA2EB-019F-4BE7-911D-13F470EE61AF}" type="pres">
      <dgm:prSet presAssocID="{CB0B7924-26D7-4D6C-8814-5CC55903AAD5}" presName="c1text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34C32796-1417-4BDC-B94C-60A6D4B54250}" type="pres">
      <dgm:prSet presAssocID="{CB0B7924-26D7-4D6C-8814-5CC55903AAD5}" presName="comp2" presStyleCnt="0"/>
      <dgm:spPr/>
    </dgm:pt>
    <dgm:pt modelId="{100ECACC-7AE2-4DB4-9D5F-83213496C62E}" type="pres">
      <dgm:prSet presAssocID="{CB0B7924-26D7-4D6C-8814-5CC55903AAD5}" presName="circle2" presStyleLbl="node1" presStyleIdx="1" presStyleCnt="3" custScaleX="107317" custScaleY="91870"/>
      <dgm:spPr/>
      <dgm:t>
        <a:bodyPr/>
        <a:lstStyle/>
        <a:p>
          <a:endParaRPr lang="hr-HR"/>
        </a:p>
      </dgm:t>
    </dgm:pt>
    <dgm:pt modelId="{3BA5BBBD-C2D8-4D23-A7D8-38C35A832010}" type="pres">
      <dgm:prSet presAssocID="{CB0B7924-26D7-4D6C-8814-5CC55903AAD5}" presName="c2text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6899103B-E370-490B-99E0-0C633508B35F}" type="pres">
      <dgm:prSet presAssocID="{CB0B7924-26D7-4D6C-8814-5CC55903AAD5}" presName="comp3" presStyleCnt="0"/>
      <dgm:spPr/>
    </dgm:pt>
    <dgm:pt modelId="{96D6247D-635F-4478-BF2D-477F2E5E597F}" type="pres">
      <dgm:prSet presAssocID="{CB0B7924-26D7-4D6C-8814-5CC55903AAD5}" presName="circle3" presStyleLbl="node1" presStyleIdx="2" presStyleCnt="3" custScaleX="91905" custScaleY="54420" custLinFactNeighborX="-2622" custLinFactNeighborY="9174"/>
      <dgm:spPr/>
      <dgm:t>
        <a:bodyPr/>
        <a:lstStyle/>
        <a:p>
          <a:endParaRPr lang="hr-HR"/>
        </a:p>
      </dgm:t>
    </dgm:pt>
    <dgm:pt modelId="{67579D8D-9C4C-4AF6-B47B-8D9D44C8EF13}" type="pres">
      <dgm:prSet presAssocID="{CB0B7924-26D7-4D6C-8814-5CC55903AAD5}" presName="c3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A1A2582A-5E38-4C4D-B75E-34FFE37ACB8F}" srcId="{CB0B7924-26D7-4D6C-8814-5CC55903AAD5}" destId="{7E76264C-5F4A-4772-A578-C66428E5927F}" srcOrd="1" destOrd="0" parTransId="{6A6FFD46-E8AD-4767-8BB0-3A338D1E469F}" sibTransId="{782DAE7B-D9DC-4E00-9C98-5614A675B4CB}"/>
    <dgm:cxn modelId="{E5F0FFE1-AEF7-4724-B32B-14C7F9A1654A}" type="presOf" srcId="{7E76264C-5F4A-4772-A578-C66428E5927F}" destId="{3BA5BBBD-C2D8-4D23-A7D8-38C35A832010}" srcOrd="1" destOrd="0" presId="urn:microsoft.com/office/officeart/2005/8/layout/venn2"/>
    <dgm:cxn modelId="{FB308851-D959-4073-8909-4843A034A48E}" srcId="{CB0B7924-26D7-4D6C-8814-5CC55903AAD5}" destId="{976C674B-0D38-4F0E-AD16-111655770616}" srcOrd="0" destOrd="0" parTransId="{21C9445F-E145-447F-98BF-476B1D914C3E}" sibTransId="{F2CE107D-7483-4712-8B86-27B5D00A733A}"/>
    <dgm:cxn modelId="{C209717D-6997-4848-8E5F-30DB01820DEA}" srcId="{CB0B7924-26D7-4D6C-8814-5CC55903AAD5}" destId="{95356791-D6B2-4BEE-A477-1004978DF69E}" srcOrd="2" destOrd="0" parTransId="{5378097B-9BA1-4503-BDD5-4F62C8F49B07}" sibTransId="{FDD2531A-0459-4F33-B51F-9A30B5E3FB46}"/>
    <dgm:cxn modelId="{6EA4CB59-1991-4CF2-BAEE-B8CFDCD19600}" type="presOf" srcId="{7E76264C-5F4A-4772-A578-C66428E5927F}" destId="{100ECACC-7AE2-4DB4-9D5F-83213496C62E}" srcOrd="0" destOrd="0" presId="urn:microsoft.com/office/officeart/2005/8/layout/venn2"/>
    <dgm:cxn modelId="{0D6891FE-2342-4FED-A523-3D10F3FFAD01}" type="presOf" srcId="{CB0B7924-26D7-4D6C-8814-5CC55903AAD5}" destId="{79E823B2-E115-4F65-B2E6-414B9A60DE4B}" srcOrd="0" destOrd="0" presId="urn:microsoft.com/office/officeart/2005/8/layout/venn2"/>
    <dgm:cxn modelId="{B0A1C71A-48BF-4B58-898A-3590D8430AFC}" type="presOf" srcId="{976C674B-0D38-4F0E-AD16-111655770616}" destId="{3B008EEA-7A32-41E0-A864-B61542B79B87}" srcOrd="0" destOrd="0" presId="urn:microsoft.com/office/officeart/2005/8/layout/venn2"/>
    <dgm:cxn modelId="{AE81B3B8-C7A8-4D54-9589-3613DDBAFA74}" type="presOf" srcId="{95356791-D6B2-4BEE-A477-1004978DF69E}" destId="{67579D8D-9C4C-4AF6-B47B-8D9D44C8EF13}" srcOrd="1" destOrd="0" presId="urn:microsoft.com/office/officeart/2005/8/layout/venn2"/>
    <dgm:cxn modelId="{280201B0-20EE-4193-B095-8ED94C186B30}" type="presOf" srcId="{95356791-D6B2-4BEE-A477-1004978DF69E}" destId="{96D6247D-635F-4478-BF2D-477F2E5E597F}" srcOrd="0" destOrd="0" presId="urn:microsoft.com/office/officeart/2005/8/layout/venn2"/>
    <dgm:cxn modelId="{2BB919A5-AF65-43E5-9317-A73D4360168E}" type="presOf" srcId="{976C674B-0D38-4F0E-AD16-111655770616}" destId="{196EA2EB-019F-4BE7-911D-13F470EE61AF}" srcOrd="1" destOrd="0" presId="urn:microsoft.com/office/officeart/2005/8/layout/venn2"/>
    <dgm:cxn modelId="{E0D64B24-BCB6-4600-BB43-43EAB50BD5E0}" type="presParOf" srcId="{79E823B2-E115-4F65-B2E6-414B9A60DE4B}" destId="{1404452B-08E6-4542-B9A6-E72EE75A435C}" srcOrd="0" destOrd="0" presId="urn:microsoft.com/office/officeart/2005/8/layout/venn2"/>
    <dgm:cxn modelId="{334BB9D5-0FCE-4E7B-A4D5-AC7CB6DDFB68}" type="presParOf" srcId="{1404452B-08E6-4542-B9A6-E72EE75A435C}" destId="{3B008EEA-7A32-41E0-A864-B61542B79B87}" srcOrd="0" destOrd="0" presId="urn:microsoft.com/office/officeart/2005/8/layout/venn2"/>
    <dgm:cxn modelId="{4B83B5D6-C702-47E0-8E9F-E012707FF5A7}" type="presParOf" srcId="{1404452B-08E6-4542-B9A6-E72EE75A435C}" destId="{196EA2EB-019F-4BE7-911D-13F470EE61AF}" srcOrd="1" destOrd="0" presId="urn:microsoft.com/office/officeart/2005/8/layout/venn2"/>
    <dgm:cxn modelId="{B910184C-12A2-4070-9AB0-735BB4AF797A}" type="presParOf" srcId="{79E823B2-E115-4F65-B2E6-414B9A60DE4B}" destId="{34C32796-1417-4BDC-B94C-60A6D4B54250}" srcOrd="1" destOrd="0" presId="urn:microsoft.com/office/officeart/2005/8/layout/venn2"/>
    <dgm:cxn modelId="{5EBAFB3F-4C10-4660-B8EE-8E465FF98E83}" type="presParOf" srcId="{34C32796-1417-4BDC-B94C-60A6D4B54250}" destId="{100ECACC-7AE2-4DB4-9D5F-83213496C62E}" srcOrd="0" destOrd="0" presId="urn:microsoft.com/office/officeart/2005/8/layout/venn2"/>
    <dgm:cxn modelId="{A4EB1127-7E4F-48C4-8045-DFFFCC6E41D9}" type="presParOf" srcId="{34C32796-1417-4BDC-B94C-60A6D4B54250}" destId="{3BA5BBBD-C2D8-4D23-A7D8-38C35A832010}" srcOrd="1" destOrd="0" presId="urn:microsoft.com/office/officeart/2005/8/layout/venn2"/>
    <dgm:cxn modelId="{F30AA444-0064-4A74-8682-591492876F04}" type="presParOf" srcId="{79E823B2-E115-4F65-B2E6-414B9A60DE4B}" destId="{6899103B-E370-490B-99E0-0C633508B35F}" srcOrd="2" destOrd="0" presId="urn:microsoft.com/office/officeart/2005/8/layout/venn2"/>
    <dgm:cxn modelId="{AD351804-D428-4B1F-A30E-0B1FDCB7E8B2}" type="presParOf" srcId="{6899103B-E370-490B-99E0-0C633508B35F}" destId="{96D6247D-635F-4478-BF2D-477F2E5E597F}" srcOrd="0" destOrd="0" presId="urn:microsoft.com/office/officeart/2005/8/layout/venn2"/>
    <dgm:cxn modelId="{C046CEA1-45D8-4FBD-8269-CAF9060083AD}" type="presParOf" srcId="{6899103B-E370-490B-99E0-0C633508B35F}" destId="{67579D8D-9C4C-4AF6-B47B-8D9D44C8EF13}" srcOrd="1" destOrd="0" presId="urn:microsoft.com/office/officeart/2005/8/layout/venn2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B008EEA-7A32-41E0-A864-B61542B79B87}">
      <dsp:nvSpPr>
        <dsp:cNvPr id="0" name=""/>
        <dsp:cNvSpPr/>
      </dsp:nvSpPr>
      <dsp:spPr>
        <a:xfrm>
          <a:off x="1097968" y="37850"/>
          <a:ext cx="3624571" cy="2808175"/>
        </a:xfrm>
        <a:prstGeom prst="ellipse">
          <a:avLst/>
        </a:prstGeom>
        <a:solidFill>
          <a:schemeClr val="lt1"/>
        </a:solidFill>
        <a:ln w="26425" cap="flat" cmpd="sng" algn="ctr">
          <a:solidFill>
            <a:schemeClr val="accent2"/>
          </a:solidFill>
          <a:prstDash val="solid"/>
        </a:ln>
        <a:effectLst>
          <a:glow rad="228600">
            <a:schemeClr val="accent2">
              <a:satMod val="175000"/>
              <a:alpha val="40000"/>
            </a:schemeClr>
          </a:glow>
        </a:effectLst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1100" kern="1200">
            <a:solidFill>
              <a:sysClr val="windowText" lastClr="000000"/>
            </a:solidFill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solidFill>
                <a:sysClr val="windowText" lastClr="000000"/>
              </a:solidFill>
              <a:latin typeface="Monotype Corsiva" pitchFamily="66" charset="0"/>
            </a:rPr>
            <a:t>Ukupni Proračun Općine Gračac  16.971.650,50 kn </a:t>
          </a:r>
        </a:p>
      </dsp:txBody>
      <dsp:txXfrm>
        <a:off x="2276860" y="178259"/>
        <a:ext cx="1266787" cy="421226"/>
      </dsp:txXfrm>
    </dsp:sp>
    <dsp:sp modelId="{100ECACC-7AE2-4DB4-9D5F-83213496C62E}">
      <dsp:nvSpPr>
        <dsp:cNvPr id="0" name=""/>
        <dsp:cNvSpPr/>
      </dsp:nvSpPr>
      <dsp:spPr>
        <a:xfrm>
          <a:off x="1749670" y="808891"/>
          <a:ext cx="2321167" cy="1987063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444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solidFill>
                <a:sysClr val="windowText" lastClr="000000"/>
              </a:solidFill>
              <a:latin typeface="Monotype Corsiva" pitchFamily="66" charset="0"/>
            </a:rPr>
            <a:t>Općina Gračac 11.940.764,50 kn</a:t>
          </a:r>
        </a:p>
      </dsp:txBody>
      <dsp:txXfrm>
        <a:off x="2369421" y="933082"/>
        <a:ext cx="1081664" cy="372574"/>
      </dsp:txXfrm>
    </dsp:sp>
    <dsp:sp modelId="{96D6247D-635F-4478-BF2D-477F2E5E597F}">
      <dsp:nvSpPr>
        <dsp:cNvPr id="0" name=""/>
        <dsp:cNvSpPr/>
      </dsp:nvSpPr>
      <dsp:spPr>
        <a:xfrm>
          <a:off x="2209839" y="1902839"/>
          <a:ext cx="1325213" cy="784702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444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solidFill>
                <a:sysClr val="windowText" lastClr="000000"/>
              </a:solidFill>
              <a:latin typeface="Monotype Corsiva" pitchFamily="66" charset="0"/>
            </a:rPr>
            <a:t>Proračunski korisnici  5.030.886,00 kn </a:t>
          </a:r>
        </a:p>
      </dsp:txBody>
      <dsp:txXfrm>
        <a:off x="2403912" y="2099015"/>
        <a:ext cx="937067" cy="39235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2">
  <dgm:title val=""/>
  <dgm:desc val=""/>
  <dgm:catLst>
    <dgm:cat type="relationship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1">
      <dgm:if name="Name2" axis="ch" ptType="node" func="cnt" op="lte" val="3">
        <dgm:constrLst>
          <dgm:constr type="w" for="ch" forName="comp1" refType="w"/>
          <dgm:constr type="h" for="ch" forName="comp1" refType="w" refFor="ch" refForName="comp1"/>
          <dgm:constr type="w" for="ch" forName="comp2" refType="w" fact="0.7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5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primFontSz" for="des" ptType="node" op="equ" val="65"/>
        </dgm:constrLst>
      </dgm:if>
      <dgm:if name="Name3" axis="ch" ptType="node" func="cnt" op="equ" val="4">
        <dgm:constrLst>
          <dgm:constr type="w" for="ch" forName="comp1" refType="w"/>
          <dgm:constr type="h" for="ch" forName="comp1" refType="w" refFor="ch" refForName="comp1"/>
          <dgm:constr type="w" for="ch" forName="comp2" refType="w" fact="0.8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6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4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primFontSz" for="des" ptType="node" op="equ" val="65"/>
        </dgm:constrLst>
      </dgm:if>
      <dgm:else name="Name4">
        <dgm:constrLst>
          <dgm:constr type="w" for="ch" forName="comp1" refType="w"/>
          <dgm:constr type="h" for="ch" forName="comp1" refType="w" refFor="ch" refForName="comp1"/>
          <dgm:constr type="w" for="ch" forName="comp2" refType="w" fact="0.8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7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55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w" for="ch" forName="comp5" refType="w" fact="0.4"/>
          <dgm:constr type="h" for="ch" forName="comp5" refType="w" refFor="ch" refForName="comp5"/>
          <dgm:constr type="ctrX" for="ch" forName="comp5" refType="ctrX" refFor="ch" refForName="comp1"/>
          <dgm:constr type="b" for="ch" forName="comp5" refType="b" refFor="ch" refForName="comp1"/>
          <dgm:constr type="w" for="ch" forName="comp6" refType="w" fact="0.25"/>
          <dgm:constr type="h" for="ch" forName="comp6" refType="w" refFor="ch" refForName="comp6"/>
          <dgm:constr type="ctrX" for="ch" forName="comp6" refType="ctrX" refFor="ch" refForName="comp1"/>
          <dgm:constr type="b" for="ch" forName="comp6" refType="b" refFor="ch" refForName="comp1"/>
          <dgm:constr type="w" for="ch" forName="comp7" refType="w" fact="0.15"/>
          <dgm:constr type="h" for="ch" forName="comp7" refType="w" refFor="ch" refForName="comp7"/>
          <dgm:constr type="ctrX" for="ch" forName="comp7" refType="ctrX" refFor="ch" refForName="comp1"/>
          <dgm:constr type="b" for="ch" forName="comp7" refType="b" refFor="ch" refForName="comp1"/>
          <dgm:constr type="primFontSz" for="des" ptType="node" op="equ" val="65"/>
        </dgm:constrLst>
      </dgm:else>
    </dgm:choose>
    <dgm:ruleLst/>
    <dgm:choose name="Name5">
      <dgm:if name="Name6" axis="ch" ptType="node" func="cnt" op="gte" val="1">
        <dgm:layoutNode name="comp1">
          <dgm:alg type="composite"/>
          <dgm:shape xmlns:r="http://schemas.openxmlformats.org/officeDocument/2006/relationships" r:blip="">
            <dgm:adjLst/>
          </dgm:shape>
          <dgm:presOf/>
          <dgm:choose name="Name7">
            <dgm:if name="Name8" axis="ch" ptType="node" func="cnt" op="equ" val="1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5"/>
                <dgm:constr type="w" for="ch" forName="c1text" refType="w" refFor="ch" refForName="circle1" fact="0.70711"/>
                <dgm:constr type="h" for="ch" forName="c1text" refType="h" refFor="ch" refForName="circle1" fact="0.5"/>
              </dgm:constrLst>
            </dgm:if>
            <dgm:if name="Name9" axis="ch" ptType="node" func="cnt" op="equ" val="2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6"/>
                <dgm:constr type="w" for="ch" forName="c1text" refType="w" refFor="ch" refForName="circle1" fact="0.525"/>
                <dgm:constr type="h" for="ch" forName="c1text" refType="h" refFor="ch" refForName="circle1" fact="0.17"/>
              </dgm:constrLst>
            </dgm:if>
            <dgm:if name="Name10" axis="ch" ptType="node" func="cnt" op="equ" val="3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3495"/>
                <dgm:constr type="h" for="ch" forName="c1text" refType="h" refFor="ch" refForName="circle1" fact="0.15"/>
              </dgm:constrLst>
            </dgm:if>
            <dgm:if name="Name11" axis="ch" ptType="node" func="cnt" op="equ" val="4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2796"/>
                <dgm:constr type="h" for="ch" forName="c1text" refType="h" refFor="ch" refForName="circle1" fact="0.15"/>
              </dgm:constrLst>
            </dgm:if>
            <dgm:if name="Name12" axis="ch" ptType="node" func="cnt" op="gte" val="5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"/>
                <dgm:constr type="w" for="ch" forName="c1text" refType="w" refFor="ch" refForName="circle1" fact="0.375"/>
                <dgm:constr type="h" for="ch" forName="c1text" refType="h" refFor="ch" refForName="circle1" fact="0.1"/>
              </dgm:constrLst>
            </dgm:if>
            <dgm:else name="Name13"/>
          </dgm:choose>
          <dgm:ruleLst/>
          <dgm:layoutNode name="circle1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1 1" cnt="1 0"/>
            <dgm:constrLst>
              <dgm:constr type="h" refType="w"/>
            </dgm:constrLst>
            <dgm:ruleLst/>
          </dgm:layoutNode>
          <dgm:layoutNode name="c1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1 1" cnt="1 0"/>
            <dgm:constrLst/>
            <dgm:ruleLst>
              <dgm:rule type="primFontSz" val="5" fact="NaN" max="NaN"/>
            </dgm:ruleLst>
          </dgm:layoutNode>
        </dgm:layoutNode>
      </dgm:if>
      <dgm:else name="Name14"/>
    </dgm:choose>
    <dgm:choose name="Name15">
      <dgm:if name="Name16" axis="ch" ptType="node" func="cnt" op="gte" val="2">
        <dgm:layoutNode name="comp2">
          <dgm:alg type="composite"/>
          <dgm:shape xmlns:r="http://schemas.openxmlformats.org/officeDocument/2006/relationships" r:blip="">
            <dgm:adjLst/>
          </dgm:shape>
          <dgm:presOf/>
          <dgm:choose name="Name17">
            <dgm:if name="Name18" axis="ch" ptType="node" func="cnt" op="equ" val="2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5"/>
                <dgm:constr type="w" for="ch" forName="c2text" refType="w" refFor="ch" refForName="circle2" fact="0.70711"/>
                <dgm:constr type="h" for="ch" forName="c2text" refType="h" refFor="ch" refForName="circle2" fact="0.5"/>
              </dgm:constrLst>
            </dgm:if>
            <dgm:if name="Name19" axis="ch" ptType="node" func="cnt" op="equ" val="3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625"/>
                <dgm:constr type="w" for="ch" forName="c2text" refType="w" refFor="ch" refForName="circle2" fact="0.466"/>
                <dgm:constr type="h" for="ch" forName="c2text" refType="h" refFor="ch" refForName="circle2" fact="0.1875"/>
              </dgm:constrLst>
            </dgm:if>
            <dgm:if name="Name20" axis="ch" ptType="node" func="cnt" op="equ" val="4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"/>
                <dgm:constr type="w" for="ch" forName="c2text" refType="w" refFor="ch" refForName="circle2" fact="0.3495"/>
                <dgm:constr type="h" for="ch" forName="c2text" refType="h" refFor="ch" refForName="circle2" fact="0.18"/>
              </dgm:constrLst>
            </dgm:if>
            <dgm:if name="Name21" axis="ch" ptType="node" func="cnt" op="gte" val="5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15"/>
                <dgm:constr type="w" for="ch" forName="c2text" refType="w" refFor="ch" refForName="circle2" fact="0.43125"/>
                <dgm:constr type="h" for="ch" forName="c2text" refType="h" refFor="ch" refForName="circle2" fact="0.115"/>
              </dgm:constrLst>
            </dgm:if>
            <dgm:else name="Name22"/>
          </dgm:choose>
          <dgm:ruleLst/>
          <dgm:layoutNode name="circle2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2 1" cnt="1 0"/>
            <dgm:constrLst>
              <dgm:constr type="h" refType="w"/>
            </dgm:constrLst>
            <dgm:ruleLst/>
          </dgm:layoutNode>
          <dgm:layoutNode name="c2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2 1" cnt="1 0"/>
            <dgm:constrLst/>
            <dgm:ruleLst>
              <dgm:rule type="primFontSz" val="5" fact="NaN" max="NaN"/>
            </dgm:ruleLst>
          </dgm:layoutNode>
        </dgm:layoutNode>
      </dgm:if>
      <dgm:else name="Name23"/>
    </dgm:choose>
    <dgm:choose name="Name24">
      <dgm:if name="Name25" axis="ch" ptType="node" func="cnt" op="gte" val="3">
        <dgm:layoutNode name="comp3">
          <dgm:alg type="composite"/>
          <dgm:shape xmlns:r="http://schemas.openxmlformats.org/officeDocument/2006/relationships" r:blip="">
            <dgm:adjLst/>
          </dgm:shape>
          <dgm:presOf/>
          <dgm:choose name="Name26">
            <dgm:if name="Name27" axis="ch" ptType="node" func="cnt" op="equ" val="3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5"/>
                <dgm:constr type="w" for="ch" forName="c3text" refType="w" refFor="ch" refForName="circle3" fact="0.70711"/>
                <dgm:constr type="h" for="ch" forName="c3text" refType="h" refFor="ch" refForName="circle3" fact="0.5"/>
              </dgm:constrLst>
            </dgm:if>
            <dgm:if name="Name28" axis="ch" ptType="node" func="cnt" op="equ" val="4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875"/>
                <dgm:constr type="w" for="ch" forName="c3text" refType="w" refFor="ch" refForName="circle3" fact="0.466"/>
                <dgm:constr type="h" for="ch" forName="c3text" refType="h" refFor="ch" refForName="circle3" fact="0.225"/>
              </dgm:constrLst>
            </dgm:if>
            <dgm:if name="Name29" axis="ch" ptType="node" func="cnt" op="gte" val="5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38"/>
                <dgm:constr type="w" for="ch" forName="c3text" refType="w" refFor="ch" refForName="circle3" fact="0.5175"/>
                <dgm:constr type="h" for="ch" forName="c3text" refType="h" refFor="ch" refForName="circle3" fact="0.138"/>
              </dgm:constrLst>
            </dgm:if>
            <dgm:else name="Name30"/>
          </dgm:choose>
          <dgm:ruleLst/>
          <dgm:layoutNode name="circle3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3 1" cnt="1 0"/>
            <dgm:constrLst>
              <dgm:constr type="h" refType="w"/>
            </dgm:constrLst>
            <dgm:ruleLst/>
          </dgm:layoutNode>
          <dgm:layoutNode name="c3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3 1" cnt="1 0"/>
            <dgm:constrLst/>
            <dgm:ruleLst>
              <dgm:rule type="primFontSz" val="5" fact="NaN" max="NaN"/>
            </dgm:ruleLst>
          </dgm:layoutNode>
        </dgm:layoutNode>
      </dgm:if>
      <dgm:else name="Name31"/>
    </dgm:choose>
    <dgm:choose name="Name32">
      <dgm:if name="Name33" axis="ch" ptType="node" func="cnt" op="gte" val="4">
        <dgm:layoutNode name="comp4">
          <dgm:alg type="composite"/>
          <dgm:shape xmlns:r="http://schemas.openxmlformats.org/officeDocument/2006/relationships" r:blip="">
            <dgm:adjLst/>
          </dgm:shape>
          <dgm:presOf/>
          <dgm:choose name="Name34">
            <dgm:if name="Name35" axis="ch" ptType="node" func="cnt" op="equ" val="4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5"/>
                <dgm:constr type="w" for="ch" forName="c4text" refType="w" refFor="ch" refForName="circle4" fact="0.70711"/>
                <dgm:constr type="h" for="ch" forName="c4text" refType="h" refFor="ch" refForName="circle4" fact="0.5"/>
              </dgm:constrLst>
            </dgm:if>
            <dgm:if name="Name36" axis="ch" ptType="node" func="cnt" op="gte" val="5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18"/>
                <dgm:constr type="w" for="ch" forName="c4text" refType="w" refFor="ch" refForName="circle4" fact="0.54"/>
                <dgm:constr type="h" for="ch" forName="c4text" refType="h" refFor="ch" refForName="circle4" fact="0.18"/>
              </dgm:constrLst>
            </dgm:if>
            <dgm:else name="Name37"/>
          </dgm:choose>
          <dgm:ruleLst/>
          <dgm:layoutNode name="circle4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4 1" cnt="1 0"/>
            <dgm:constrLst>
              <dgm:constr type="h" refType="w"/>
            </dgm:constrLst>
            <dgm:ruleLst/>
          </dgm:layoutNode>
          <dgm:layoutNode name="c4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4 1" cnt="1 0"/>
            <dgm:constrLst/>
            <dgm:ruleLst>
              <dgm:rule type="primFontSz" val="5" fact="NaN" max="NaN"/>
            </dgm:ruleLst>
          </dgm:layoutNode>
        </dgm:layoutNode>
      </dgm:if>
      <dgm:else name="Name38"/>
    </dgm:choose>
    <dgm:choose name="Name39">
      <dgm:if name="Name40" axis="ch" ptType="node" func="cnt" op="gte" val="5">
        <dgm:layoutNode name="comp5">
          <dgm:alg type="composite"/>
          <dgm:shape xmlns:r="http://schemas.openxmlformats.org/officeDocument/2006/relationships" r:blip="">
            <dgm:adjLst/>
          </dgm:shape>
          <dgm:presOf/>
          <dgm:choose name="Name41">
            <dgm:if name="Name42" axis="ch" ptType="node" func="cnt" op="equ" val="5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5"/>
                <dgm:constr type="w" for="ch" forName="c5text" refType="w" refFor="ch" refForName="circle5" fact="0.70711"/>
                <dgm:constr type="h" for="ch" forName="c5text" refType="h" refFor="ch" refForName="circle5" fact="0.5"/>
              </dgm:constrLst>
            </dgm:if>
            <dgm:if name="Name43" axis="ch" ptType="node" func="cnt" op="gte" val="6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25"/>
                <dgm:constr type="w" for="ch" forName="c5text" refType="w" refFor="ch" refForName="circle5" fact="0.65"/>
                <dgm:constr type="h" for="ch" forName="c5text" refType="h" refFor="ch" refForName="circle5" fact="0.25"/>
              </dgm:constrLst>
            </dgm:if>
            <dgm:else name="Name44"/>
          </dgm:choose>
          <dgm:ruleLst/>
          <dgm:layoutNode name="circle5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5 1" cnt="1 0"/>
            <dgm:constrLst>
              <dgm:constr type="h" refType="w"/>
            </dgm:constrLst>
            <dgm:ruleLst/>
          </dgm:layoutNode>
          <dgm:layoutNode name="c5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5 1" cnt="1 0"/>
            <dgm:constrLst/>
            <dgm:ruleLst>
              <dgm:rule type="primFontSz" val="5" fact="NaN" max="NaN"/>
            </dgm:ruleLst>
          </dgm:layoutNode>
        </dgm:layoutNode>
      </dgm:if>
      <dgm:else name="Name45"/>
    </dgm:choose>
    <dgm:choose name="Name46">
      <dgm:if name="Name47" axis="ch" ptType="node" func="cnt" op="gte" val="6">
        <dgm:layoutNode name="comp6">
          <dgm:alg type="composite"/>
          <dgm:shape xmlns:r="http://schemas.openxmlformats.org/officeDocument/2006/relationships" r:blip="">
            <dgm:adjLst/>
          </dgm:shape>
          <dgm:presOf/>
          <dgm:choose name="Name48">
            <dgm:if name="Name49" axis="ch" ptType="node" func="cnt" op="equ" val="6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5"/>
                <dgm:constr type="w" for="ch" forName="c6text" refType="w" refFor="ch" refForName="circle6" fact="0.70711"/>
                <dgm:constr type="h" for="ch" forName="c6text" refType="h" refFor="ch" refForName="circle6" fact="0.5"/>
              </dgm:constrLst>
            </dgm:if>
            <dgm:if name="Name50" axis="ch" ptType="node" func="cnt" op="gte" val="7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27"/>
                <dgm:constr type="w" for="ch" forName="c6text" refType="w" refFor="ch" refForName="circle6" fact="0.68"/>
                <dgm:constr type="h" for="ch" forName="c6text" refType="h" refFor="ch" refForName="circle6" fact="0.241"/>
              </dgm:constrLst>
            </dgm:if>
            <dgm:else name="Name51"/>
          </dgm:choose>
          <dgm:ruleLst/>
          <dgm:layoutNode name="circle6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6 1" cnt="1 0"/>
            <dgm:constrLst>
              <dgm:constr type="h" refType="w"/>
            </dgm:constrLst>
            <dgm:ruleLst/>
          </dgm:layoutNode>
          <dgm:layoutNode name="c6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6 1" cnt="1 0"/>
            <dgm:constrLst/>
            <dgm:ruleLst>
              <dgm:rule type="primFontSz" val="5" fact="NaN" max="NaN"/>
            </dgm:ruleLst>
          </dgm:layoutNode>
        </dgm:layoutNode>
      </dgm:if>
      <dgm:else name="Name52"/>
    </dgm:choose>
    <dgm:choose name="Name53">
      <dgm:if name="Name54" axis="ch" ptType="node" func="cnt" op="gte" val="7">
        <dgm:layoutNode name="comp7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circle7" refType="w"/>
            <dgm:constr type="h" for="ch" forName="circle7" refType="h"/>
            <dgm:constr type="ctrX" for="ch" forName="circle7" refType="w" fact="0.5"/>
            <dgm:constr type="ctrY" for="ch" forName="circle7" refType="h" fact="0.5"/>
            <dgm:constr type="ctrX" for="ch" forName="c7text" refType="w" fact="0.5"/>
            <dgm:constr type="ctrY" for="ch" forName="c7text" refType="h" fact="0.5"/>
            <dgm:constr type="w" for="ch" forName="c7text" refType="w" refFor="ch" refForName="circle7" fact="0.70711"/>
            <dgm:constr type="h" for="ch" forName="c7text" refType="h" refFor="ch" refForName="circle7" fact="0.5"/>
          </dgm:constrLst>
          <dgm:ruleLst/>
          <dgm:layoutNode name="circle7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7 1" cnt="1 0"/>
            <dgm:constrLst>
              <dgm:constr type="h" refType="w"/>
            </dgm:constrLst>
            <dgm:ruleLst/>
          </dgm:layoutNode>
          <dgm:layoutNode name="c7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7 1" cnt="1 0"/>
            <dgm:constrLst/>
            <dgm:ruleLst>
              <dgm:rule type="primFontSz" val="5" fact="NaN" max="NaN"/>
            </dgm:ruleLst>
          </dgm:layoutNode>
        </dgm:layoutNode>
      </dgm:if>
      <dgm:else name="Name5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Jasnoć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86000"/>
                <a:satMod val="140000"/>
              </a:schemeClr>
            </a:gs>
            <a:gs pos="45000">
              <a:schemeClr val="phClr">
                <a:tint val="48000"/>
                <a:satMod val="150000"/>
              </a:schemeClr>
            </a:gs>
            <a:gs pos="100000">
              <a:schemeClr val="phClr">
                <a:tint val="28000"/>
                <a:satMod val="16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70000"/>
                <a:satMod val="150000"/>
              </a:schemeClr>
            </a:gs>
            <a:gs pos="34000">
              <a:schemeClr val="phClr">
                <a:shade val="70000"/>
                <a:satMod val="140000"/>
              </a:schemeClr>
            </a:gs>
            <a:gs pos="70000">
              <a:schemeClr val="phClr">
                <a:tint val="100000"/>
                <a:shade val="90000"/>
                <a:satMod val="140000"/>
              </a:schemeClr>
            </a:gs>
            <a:gs pos="100000">
              <a:schemeClr val="phClr">
                <a:tint val="100000"/>
                <a:shade val="100000"/>
                <a:sat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6425" cap="flat" cmpd="sng" algn="ctr">
          <a:solidFill>
            <a:schemeClr val="phClr"/>
          </a:solidFill>
          <a:prstDash val="solid"/>
        </a:ln>
        <a:ln w="444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5100000"/>
            </a:lightRig>
          </a:scene3d>
          <a:sp3d contourW="6350">
            <a:bevelT w="29210" h="12700"/>
            <a:contourClr>
              <a:schemeClr val="phClr">
                <a:shade val="3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2017-01-23T00:00:00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9EA7823-6AC2-4939-A158-680E17424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522</TotalTime>
  <Pages>11</Pages>
  <Words>1175</Words>
  <Characters>6698</Characters>
  <Application>Microsoft Office Word</Application>
  <DocSecurity>0</DocSecurity>
  <Lines>55</Lines>
  <Paragraphs>15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Proračun u malom</vt:lpstr>
      <vt:lpstr>Proračun u malom</vt:lpstr>
    </vt:vector>
  </TitlesOfParts>
  <Company>Općina Gračac</Company>
  <LinksUpToDate>false</LinksUpToDate>
  <CharactersWithSpaces>7858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Proračun u malom</dc:title>
  <dc:subject/>
  <dc:creator>Josipa Marenić</dc:creator>
  <cp:keywords/>
  <dc:description/>
  <cp:lastModifiedBy>Korisnik</cp:lastModifiedBy>
  <cp:revision>51</cp:revision>
  <cp:lastPrinted>2014-07-15T05:57:00Z</cp:lastPrinted>
  <dcterms:created xsi:type="dcterms:W3CDTF">2017-01-18T07:47:00Z</dcterms:created>
  <dcterms:modified xsi:type="dcterms:W3CDTF">2017-01-30T13:52:00Z</dcterms:modified>
</cp:coreProperties>
</file>