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444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7102ED" wp14:editId="008A2E58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7173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REPUBLIKA HRVATSKA</w:t>
      </w:r>
    </w:p>
    <w:p w14:paraId="04432D2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ZADARSKA ŽUPANIJA</w:t>
      </w:r>
    </w:p>
    <w:p w14:paraId="20289254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OPĆINA GRAČAC</w:t>
      </w:r>
    </w:p>
    <w:p w14:paraId="4F8273D6" w14:textId="77777777" w:rsidR="008A0A79" w:rsidRPr="006F2ACB" w:rsidRDefault="00AB5F51" w:rsidP="008A0A79">
      <w:pPr>
        <w:jc w:val="both"/>
        <w:rPr>
          <w:rFonts w:ascii="Arial" w:hAnsi="Arial" w:cs="Arial"/>
        </w:rPr>
      </w:pPr>
      <w:r w:rsidRPr="006F2ACB">
        <w:rPr>
          <w:rFonts w:ascii="Arial" w:hAnsi="Arial" w:cs="Arial"/>
          <w:b/>
        </w:rPr>
        <w:t>OPĆINSKI NAČELNIK</w:t>
      </w:r>
    </w:p>
    <w:p w14:paraId="5AA2B1FB" w14:textId="77777777" w:rsidR="008A0A79" w:rsidRPr="006F2ACB" w:rsidRDefault="008433DA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KLASA: 400-04</w:t>
      </w:r>
      <w:r w:rsidR="00794E70" w:rsidRPr="006F2ACB">
        <w:rPr>
          <w:rFonts w:ascii="Arial" w:hAnsi="Arial" w:cs="Arial"/>
          <w:b/>
        </w:rPr>
        <w:t>/23</w:t>
      </w:r>
      <w:r w:rsidR="00B57FF7" w:rsidRPr="006F2ACB">
        <w:rPr>
          <w:rFonts w:ascii="Arial" w:hAnsi="Arial" w:cs="Arial"/>
          <w:b/>
        </w:rPr>
        <w:t>-01/</w:t>
      </w:r>
      <w:r w:rsidRPr="006F2ACB">
        <w:rPr>
          <w:rFonts w:ascii="Arial" w:hAnsi="Arial" w:cs="Arial"/>
          <w:b/>
        </w:rPr>
        <w:t>1</w:t>
      </w:r>
    </w:p>
    <w:p w14:paraId="2E92D0D6" w14:textId="095573BF" w:rsidR="008A0A79" w:rsidRPr="006F2ACB" w:rsidRDefault="00794E70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URBROJ: 2198-31-01-23</w:t>
      </w:r>
      <w:r w:rsidR="00AB5F51" w:rsidRPr="006F2ACB">
        <w:rPr>
          <w:rFonts w:ascii="Arial" w:hAnsi="Arial" w:cs="Arial"/>
          <w:b/>
        </w:rPr>
        <w:t>-</w:t>
      </w:r>
      <w:r w:rsidR="00E90CB1">
        <w:rPr>
          <w:rFonts w:ascii="Arial" w:hAnsi="Arial" w:cs="Arial"/>
          <w:b/>
        </w:rPr>
        <w:t>5</w:t>
      </w:r>
    </w:p>
    <w:p w14:paraId="516275BC" w14:textId="0C4508D7" w:rsidR="008A0A79" w:rsidRPr="006F2ACB" w:rsidRDefault="00204432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 xml:space="preserve">GRAČAC, </w:t>
      </w:r>
      <w:r w:rsidR="00CE3B73">
        <w:rPr>
          <w:rFonts w:ascii="Arial" w:hAnsi="Arial" w:cs="Arial"/>
          <w:b/>
        </w:rPr>
        <w:t>2</w:t>
      </w:r>
      <w:r w:rsidR="00E90CB1">
        <w:rPr>
          <w:rFonts w:ascii="Arial" w:hAnsi="Arial" w:cs="Arial"/>
          <w:b/>
        </w:rPr>
        <w:t>3</w:t>
      </w:r>
      <w:r w:rsidR="00794E70" w:rsidRPr="006F2ACB">
        <w:rPr>
          <w:rFonts w:ascii="Arial" w:hAnsi="Arial" w:cs="Arial"/>
          <w:b/>
        </w:rPr>
        <w:t xml:space="preserve">. </w:t>
      </w:r>
      <w:r w:rsidR="00E90CB1">
        <w:rPr>
          <w:rFonts w:ascii="Arial" w:hAnsi="Arial" w:cs="Arial"/>
          <w:b/>
        </w:rPr>
        <w:t>kolovoza</w:t>
      </w:r>
      <w:r w:rsidR="00794E70" w:rsidRPr="006F2ACB">
        <w:rPr>
          <w:rFonts w:ascii="Arial" w:hAnsi="Arial" w:cs="Arial"/>
          <w:b/>
        </w:rPr>
        <w:t xml:space="preserve"> 2023</w:t>
      </w:r>
      <w:r w:rsidR="008A0A79" w:rsidRPr="006F2ACB">
        <w:rPr>
          <w:rFonts w:ascii="Arial" w:hAnsi="Arial" w:cs="Arial"/>
          <w:b/>
        </w:rPr>
        <w:t>. g.</w:t>
      </w:r>
    </w:p>
    <w:p w14:paraId="494B9EE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51B526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F2ACB">
        <w:rPr>
          <w:rFonts w:ascii="Arial" w:hAnsi="Arial" w:cs="Arial"/>
        </w:rPr>
        <w:t>Na temelju članka 28. Zakona o javnoj nabavi („Narodne novine</w:t>
      </w:r>
      <w:r w:rsidR="00794E70" w:rsidRPr="006F2ACB">
        <w:rPr>
          <w:rFonts w:ascii="Arial" w:hAnsi="Arial" w:cs="Arial"/>
        </w:rPr>
        <w:t>“</w:t>
      </w:r>
      <w:r w:rsidRPr="006F2ACB">
        <w:rPr>
          <w:rFonts w:ascii="Arial" w:hAnsi="Arial" w:cs="Arial"/>
        </w:rPr>
        <w:t xml:space="preserve"> 120/16</w:t>
      </w:r>
      <w:r w:rsidR="00794E70" w:rsidRPr="006F2ACB">
        <w:rPr>
          <w:rFonts w:ascii="Arial" w:hAnsi="Arial" w:cs="Arial"/>
        </w:rPr>
        <w:t>, 114/22</w:t>
      </w:r>
      <w:r w:rsidRPr="006F2ACB">
        <w:rPr>
          <w:rFonts w:ascii="Arial" w:hAnsi="Arial" w:cs="Arial"/>
        </w:rPr>
        <w:t>)</w:t>
      </w:r>
      <w:r w:rsidR="00297888" w:rsidRPr="006F2ACB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 w:rsidRPr="006F2ACB">
        <w:rPr>
          <w:rFonts w:ascii="Arial" w:hAnsi="Arial" w:cs="Arial"/>
        </w:rPr>
        <w:t>“ 101/17, 144/20</w:t>
      </w:r>
      <w:r w:rsidR="00297888" w:rsidRPr="006F2ACB">
        <w:rPr>
          <w:rFonts w:ascii="Arial" w:hAnsi="Arial" w:cs="Arial"/>
        </w:rPr>
        <w:t>)</w:t>
      </w:r>
      <w:r w:rsidR="00AB5F51" w:rsidRPr="006F2ACB">
        <w:rPr>
          <w:rFonts w:ascii="Arial" w:hAnsi="Arial" w:cs="Arial"/>
        </w:rPr>
        <w:t>, čl. 47. Statuta Općine Gračac («Službeni glasnik Zadarske županije» 11/13, „Službeni glasnik Općine Gračac“ 1/18, 1/20</w:t>
      </w:r>
      <w:r w:rsidR="00FD3502" w:rsidRPr="006F2ACB">
        <w:rPr>
          <w:rFonts w:ascii="Arial" w:hAnsi="Arial" w:cs="Arial"/>
        </w:rPr>
        <w:t>, 4/21</w:t>
      </w:r>
      <w:r w:rsidR="00AB5F51" w:rsidRPr="006F2ACB">
        <w:rPr>
          <w:rFonts w:ascii="Arial" w:hAnsi="Arial" w:cs="Arial"/>
        </w:rPr>
        <w:t xml:space="preserve">), </w:t>
      </w:r>
      <w:r w:rsidR="00FD3502" w:rsidRPr="006F2ACB">
        <w:rPr>
          <w:rFonts w:ascii="Arial" w:hAnsi="Arial" w:cs="Arial"/>
        </w:rPr>
        <w:t>općinski načelnik</w:t>
      </w:r>
      <w:r w:rsidRPr="006F2ACB">
        <w:rPr>
          <w:rFonts w:ascii="Arial" w:hAnsi="Arial" w:cs="Arial"/>
        </w:rPr>
        <w:t xml:space="preserve"> donosi</w:t>
      </w:r>
    </w:p>
    <w:p w14:paraId="34349DB2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19287B5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4D6D26FC" w14:textId="56DB9A1F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I</w:t>
      </w:r>
      <w:r w:rsidR="00E90CB1">
        <w:rPr>
          <w:rFonts w:ascii="Arial" w:hAnsi="Arial" w:cs="Arial"/>
          <w:b/>
          <w:sz w:val="24"/>
          <w:szCs w:val="24"/>
        </w:rPr>
        <w:t>V</w:t>
      </w:r>
      <w:r w:rsidRPr="006F2ACB">
        <w:rPr>
          <w:rFonts w:ascii="Arial" w:hAnsi="Arial" w:cs="Arial"/>
          <w:b/>
          <w:sz w:val="24"/>
          <w:szCs w:val="24"/>
        </w:rPr>
        <w:t>. IZMJENE I DOPUNE</w:t>
      </w:r>
    </w:p>
    <w:p w14:paraId="6F7D7187" w14:textId="77777777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PLANA NABAVE OPĆINE GRAČAC</w:t>
      </w:r>
    </w:p>
    <w:p w14:paraId="3A793C0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3</w:t>
      </w:r>
      <w:r w:rsidRPr="006F2ACB">
        <w:rPr>
          <w:rFonts w:ascii="Arial" w:hAnsi="Arial" w:cs="Arial"/>
          <w:b/>
          <w:sz w:val="24"/>
          <w:szCs w:val="24"/>
        </w:rPr>
        <w:t>. GODINU</w:t>
      </w:r>
    </w:p>
    <w:p w14:paraId="5800DFA3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4905D2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52CBC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06081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1.</w:t>
      </w:r>
    </w:p>
    <w:p w14:paraId="11678195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AE2ED39" w14:textId="2DC19C92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Donose se I</w:t>
      </w:r>
      <w:r w:rsidR="00E90CB1">
        <w:rPr>
          <w:rFonts w:ascii="Arial" w:hAnsi="Arial" w:cs="Arial"/>
          <w:sz w:val="24"/>
          <w:szCs w:val="24"/>
        </w:rPr>
        <w:t>V</w:t>
      </w:r>
      <w:r w:rsidRPr="006F2ACB">
        <w:rPr>
          <w:rFonts w:ascii="Arial" w:hAnsi="Arial" w:cs="Arial"/>
          <w:sz w:val="24"/>
          <w:szCs w:val="24"/>
        </w:rPr>
        <w:t>. Izmjene i dopune Plana nabave Općine Gračac za 202</w:t>
      </w:r>
      <w:r>
        <w:rPr>
          <w:rFonts w:ascii="Arial" w:hAnsi="Arial" w:cs="Arial"/>
          <w:sz w:val="24"/>
          <w:szCs w:val="24"/>
        </w:rPr>
        <w:t>3</w:t>
      </w:r>
      <w:r w:rsidRPr="006F2ACB">
        <w:rPr>
          <w:rFonts w:ascii="Arial" w:hAnsi="Arial" w:cs="Arial"/>
          <w:sz w:val="24"/>
          <w:szCs w:val="24"/>
        </w:rPr>
        <w:t>. godinu.</w:t>
      </w:r>
    </w:p>
    <w:p w14:paraId="7EB37F7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2E3A3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2.</w:t>
      </w:r>
    </w:p>
    <w:p w14:paraId="537C5A86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4A99AE6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Tablični prikaz Izmjena i dopuna Plana nabave iz članka 1. ove Odluke se prilaže i sastavni je dio ove Odluke.</w:t>
      </w:r>
    </w:p>
    <w:p w14:paraId="59A849B0" w14:textId="77777777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</w:p>
    <w:p w14:paraId="281FC080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3.</w:t>
      </w:r>
    </w:p>
    <w:p w14:paraId="6528C6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866C59A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Izmjene i dopune Plana nabave objavit će se na internetskim stranicama Općine Gračac te u standardiziranom obliku u Elektroničkom oglasniku javne nabave Republike Hrvatske.</w:t>
      </w:r>
    </w:p>
    <w:p w14:paraId="49B7A22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14:paraId="24D479A7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064BBA1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OPĆINSKI NAČELNIK:</w:t>
      </w:r>
    </w:p>
    <w:p w14:paraId="222E9D3C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14:paraId="7152C5F5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p w14:paraId="0F814CEE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sectPr w:rsidR="006F2ACB" w:rsidRPr="006F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6F2ACB"/>
    <w:rsid w:val="00746DE7"/>
    <w:rsid w:val="00774934"/>
    <w:rsid w:val="00794E70"/>
    <w:rsid w:val="007E4ADD"/>
    <w:rsid w:val="008433DA"/>
    <w:rsid w:val="008A0A79"/>
    <w:rsid w:val="008D32B6"/>
    <w:rsid w:val="009C1B38"/>
    <w:rsid w:val="009C637C"/>
    <w:rsid w:val="00AB5F51"/>
    <w:rsid w:val="00B10370"/>
    <w:rsid w:val="00B32CE1"/>
    <w:rsid w:val="00B57FF7"/>
    <w:rsid w:val="00CE3B73"/>
    <w:rsid w:val="00E90CB1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55E"/>
  <w15:docId w15:val="{2ADE460D-126E-4EC2-B653-F132B3F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opcinagracac2@outlook.com</cp:lastModifiedBy>
  <cp:revision>2</cp:revision>
  <cp:lastPrinted>2022-01-13T06:47:00Z</cp:lastPrinted>
  <dcterms:created xsi:type="dcterms:W3CDTF">2023-08-29T07:47:00Z</dcterms:created>
  <dcterms:modified xsi:type="dcterms:W3CDTF">2023-08-29T07:47:00Z</dcterms:modified>
</cp:coreProperties>
</file>