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page1"/>
      <w:bookmarkEnd w:id="0"/>
      <w:r w:rsidRPr="00AF2411">
        <w:rPr>
          <w:rFonts w:ascii="Arial" w:eastAsia="Times New Roman" w:hAnsi="Arial" w:cs="Arial"/>
          <w:noProof/>
          <w:lang w:eastAsia="hr-H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1390650</wp:posOffset>
            </wp:positionH>
            <wp:positionV relativeFrom="page">
              <wp:posOffset>611505</wp:posOffset>
            </wp:positionV>
            <wp:extent cx="643255" cy="819150"/>
            <wp:effectExtent l="0" t="0" r="444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7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b/>
          <w:bCs/>
          <w:lang w:eastAsia="hr-HR"/>
        </w:rPr>
        <w:t>REPUBLIKA HRVATSKA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b/>
          <w:bCs/>
          <w:lang w:eastAsia="hr-HR"/>
        </w:rPr>
        <w:t>ZADARSKA ŽUPANIJA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b/>
          <w:bCs/>
          <w:lang w:eastAsia="hr-HR"/>
        </w:rPr>
        <w:t>OPĆINA GRAČAC</w:t>
      </w:r>
    </w:p>
    <w:p w:rsidR="005E52D5" w:rsidRPr="00D66F66" w:rsidRDefault="00D66F66" w:rsidP="005E52D5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66F66">
        <w:rPr>
          <w:rFonts w:ascii="Arial" w:eastAsia="Times New Roman" w:hAnsi="Arial" w:cs="Arial"/>
          <w:b/>
          <w:sz w:val="24"/>
          <w:szCs w:val="24"/>
          <w:lang w:eastAsia="hr-HR"/>
        </w:rPr>
        <w:t>OPĆINSKO VIJEĆE</w:t>
      </w:r>
    </w:p>
    <w:p w:rsidR="005E52D5" w:rsidRPr="00AF2411" w:rsidRDefault="0025164E" w:rsidP="005E52D5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KLASA: 400-08/16</w:t>
      </w:r>
      <w:r w:rsidR="005E52D5" w:rsidRPr="00AF2411">
        <w:rPr>
          <w:rFonts w:ascii="Arial" w:eastAsia="Times New Roman" w:hAnsi="Arial" w:cs="Arial"/>
          <w:b/>
          <w:bCs/>
          <w:lang w:eastAsia="hr-HR"/>
        </w:rPr>
        <w:t>-01/</w:t>
      </w:r>
      <w:r>
        <w:rPr>
          <w:rFonts w:ascii="Arial" w:eastAsia="Times New Roman" w:hAnsi="Arial" w:cs="Arial"/>
          <w:b/>
          <w:bCs/>
          <w:lang w:eastAsia="hr-HR"/>
        </w:rPr>
        <w:t>8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25164E" w:rsidP="005E52D5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URBROJ: 2198/31-02-17</w:t>
      </w:r>
      <w:r w:rsidR="005E52D5" w:rsidRPr="00AF2411">
        <w:rPr>
          <w:rFonts w:ascii="Arial" w:eastAsia="Times New Roman" w:hAnsi="Arial" w:cs="Arial"/>
          <w:b/>
          <w:bCs/>
          <w:lang w:eastAsia="hr-HR"/>
        </w:rPr>
        <w:t>-</w:t>
      </w:r>
      <w:r w:rsidR="00D66F66">
        <w:rPr>
          <w:rFonts w:ascii="Arial" w:eastAsia="Times New Roman" w:hAnsi="Arial" w:cs="Arial"/>
          <w:b/>
          <w:bCs/>
          <w:lang w:eastAsia="hr-HR"/>
        </w:rPr>
        <w:t>13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b/>
          <w:bCs/>
          <w:lang w:eastAsia="hr-HR"/>
        </w:rPr>
        <w:t xml:space="preserve">Gračac,  </w:t>
      </w:r>
      <w:r w:rsidR="00D66F66">
        <w:rPr>
          <w:rFonts w:ascii="Arial" w:eastAsia="Times New Roman" w:hAnsi="Arial" w:cs="Arial"/>
          <w:b/>
          <w:bCs/>
          <w:lang w:eastAsia="hr-HR"/>
        </w:rPr>
        <w:t>25. rujna</w:t>
      </w:r>
      <w:r w:rsidRPr="00AF2411">
        <w:rPr>
          <w:rFonts w:ascii="Arial" w:eastAsia="Times New Roman" w:hAnsi="Arial" w:cs="Arial"/>
          <w:b/>
          <w:bCs/>
          <w:lang w:eastAsia="hr-HR"/>
        </w:rPr>
        <w:t xml:space="preserve"> 2017. g.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25164E" w:rsidRDefault="0025164E" w:rsidP="0025164E">
      <w:pPr>
        <w:widowControl w:val="0"/>
        <w:overflowPunct w:val="0"/>
        <w:autoSpaceDE w:val="0"/>
        <w:autoSpaceDN w:val="0"/>
        <w:adjustRightInd w:val="0"/>
        <w:spacing w:after="0"/>
        <w:ind w:left="4"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5164E">
        <w:rPr>
          <w:rFonts w:ascii="Arial" w:eastAsia="Times New Roman" w:hAnsi="Arial" w:cs="Arial"/>
          <w:lang w:eastAsia="hr-HR"/>
        </w:rPr>
        <w:t>Temeljem članka 109</w:t>
      </w:r>
      <w:r w:rsidR="005E52D5" w:rsidRPr="0025164E">
        <w:rPr>
          <w:rFonts w:ascii="Arial" w:eastAsia="Times New Roman" w:hAnsi="Arial" w:cs="Arial"/>
          <w:lang w:eastAsia="hr-HR"/>
        </w:rPr>
        <w:t xml:space="preserve">. Zakona o proračunu ("Narodne novine" br. 87/08, 136/12, 15/15) i članka </w:t>
      </w:r>
      <w:r w:rsidRPr="0025164E">
        <w:rPr>
          <w:rFonts w:ascii="Arial" w:hAnsi="Arial" w:cs="Arial"/>
        </w:rPr>
        <w:t>32. Statuta Općine Gračac («Službeni glasnik Zadarske županije» 11/13)</w:t>
      </w:r>
      <w:r w:rsidR="005E52D5" w:rsidRPr="0025164E">
        <w:rPr>
          <w:rFonts w:ascii="Arial" w:eastAsia="Times New Roman" w:hAnsi="Arial" w:cs="Arial"/>
          <w:lang w:eastAsia="hr-HR"/>
        </w:rPr>
        <w:t xml:space="preserve">, Općinsko vijeće Općine Gračac na </w:t>
      </w:r>
      <w:r w:rsidR="00D66F66">
        <w:rPr>
          <w:rFonts w:ascii="Arial" w:eastAsia="Times New Roman" w:hAnsi="Arial" w:cs="Arial"/>
          <w:lang w:eastAsia="hr-HR"/>
        </w:rPr>
        <w:t>3</w:t>
      </w:r>
      <w:r w:rsidR="005E52D5" w:rsidRPr="0025164E">
        <w:rPr>
          <w:rFonts w:ascii="Arial" w:eastAsia="Times New Roman" w:hAnsi="Arial" w:cs="Arial"/>
          <w:lang w:eastAsia="hr-HR"/>
        </w:rPr>
        <w:t>.</w:t>
      </w:r>
      <w:r w:rsidR="00D66F66">
        <w:rPr>
          <w:rFonts w:ascii="Arial" w:eastAsia="Times New Roman" w:hAnsi="Arial" w:cs="Arial"/>
          <w:lang w:eastAsia="hr-HR"/>
        </w:rPr>
        <w:t xml:space="preserve"> sjednici održanoj 25. rujna</w:t>
      </w:r>
      <w:r w:rsidR="005E52D5" w:rsidRPr="0025164E">
        <w:rPr>
          <w:rFonts w:ascii="Arial" w:eastAsia="Times New Roman" w:hAnsi="Arial" w:cs="Arial"/>
          <w:lang w:eastAsia="hr-HR"/>
        </w:rPr>
        <w:t xml:space="preserve"> 2017. g. donosi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92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837DF1" w:rsidP="00837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POLUGODIŠNJI </w:t>
      </w:r>
      <w:r w:rsidR="005E52D5" w:rsidRPr="00AF2411">
        <w:rPr>
          <w:rFonts w:ascii="Arial" w:eastAsia="Times New Roman" w:hAnsi="Arial" w:cs="Arial"/>
          <w:b/>
          <w:bCs/>
          <w:lang w:eastAsia="hr-HR"/>
        </w:rPr>
        <w:t>IZVJEŠTAJ O IZVRŠENJU PRORAČUNA OPĆINE GRAČAC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4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837DF1" w:rsidP="005E52D5">
      <w:pPr>
        <w:widowControl w:val="0"/>
        <w:autoSpaceDE w:val="0"/>
        <w:autoSpaceDN w:val="0"/>
        <w:adjustRightInd w:val="0"/>
        <w:spacing w:after="0" w:line="240" w:lineRule="auto"/>
        <w:ind w:left="5124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ZA 01.01.2017. – 30.06.2017</w:t>
      </w:r>
      <w:r w:rsidR="005E52D5" w:rsidRPr="00AF2411">
        <w:rPr>
          <w:rFonts w:ascii="Arial" w:eastAsia="Times New Roman" w:hAnsi="Arial" w:cs="Arial"/>
          <w:b/>
          <w:bCs/>
          <w:lang w:eastAsia="hr-HR"/>
        </w:rPr>
        <w:t>. GODINE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35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39" w:lineRule="auto"/>
        <w:ind w:left="6584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Članak 1.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29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837DF1" w:rsidP="005E52D5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lang w:eastAsia="hr-HR"/>
        </w:rPr>
        <w:t>Polugodišnji</w:t>
      </w:r>
      <w:r w:rsidR="005E52D5" w:rsidRPr="00AF2411">
        <w:rPr>
          <w:rFonts w:ascii="Arial" w:eastAsia="Times New Roman" w:hAnsi="Arial" w:cs="Arial"/>
          <w:lang w:eastAsia="hr-HR"/>
        </w:rPr>
        <w:t xml:space="preserve"> izvještaj o izvršenju proračuna Općine Gračac</w:t>
      </w:r>
      <w:r>
        <w:rPr>
          <w:rFonts w:ascii="Arial" w:eastAsia="Times New Roman" w:hAnsi="Arial" w:cs="Arial"/>
          <w:lang w:eastAsia="hr-HR"/>
        </w:rPr>
        <w:t xml:space="preserve"> za 2017</w:t>
      </w:r>
      <w:r w:rsidR="005E52D5" w:rsidRPr="00AF2411">
        <w:rPr>
          <w:rFonts w:ascii="Arial" w:eastAsia="Times New Roman" w:hAnsi="Arial" w:cs="Arial"/>
          <w:lang w:eastAsia="hr-HR"/>
        </w:rPr>
        <w:t>. godinu sadrži: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41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numPr>
          <w:ilvl w:val="0"/>
          <w:numId w:val="1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ascii="Arial" w:eastAsia="Times New Roman" w:hAnsi="Arial" w:cs="Arial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opći dio proračuna kojeg čine račun prihoda i rashoda te račun financiranja na razini odjeljka ekonomske klasifikacije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40" w:lineRule="exact"/>
        <w:rPr>
          <w:rFonts w:ascii="Arial" w:eastAsia="Times New Roman" w:hAnsi="Arial" w:cs="Arial"/>
          <w:lang w:eastAsia="hr-HR"/>
        </w:rPr>
      </w:pPr>
    </w:p>
    <w:p w:rsidR="005E52D5" w:rsidRPr="00AF2411" w:rsidRDefault="005E52D5" w:rsidP="005E52D5">
      <w:pPr>
        <w:widowControl w:val="0"/>
        <w:numPr>
          <w:ilvl w:val="0"/>
          <w:numId w:val="1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ascii="Arial" w:eastAsia="Times New Roman" w:hAnsi="Arial" w:cs="Arial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posebni dio proračuna po organizacijskoj i programskoj klasifikaciji te razini odjeljka ekonomske klasifikacije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8" w:lineRule="exact"/>
        <w:rPr>
          <w:rFonts w:ascii="Arial" w:eastAsia="Times New Roman" w:hAnsi="Arial" w:cs="Arial"/>
          <w:lang w:eastAsia="hr-HR"/>
        </w:rPr>
      </w:pPr>
    </w:p>
    <w:p w:rsidR="005E52D5" w:rsidRPr="00AF2411" w:rsidRDefault="005E52D5" w:rsidP="005E52D5">
      <w:pPr>
        <w:widowControl w:val="0"/>
        <w:numPr>
          <w:ilvl w:val="0"/>
          <w:numId w:val="1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ascii="Arial" w:eastAsia="Times New Roman" w:hAnsi="Arial" w:cs="Arial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izvještaj o zaduživanju na tržištu novca i kapitala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40" w:lineRule="exact"/>
        <w:rPr>
          <w:rFonts w:ascii="Arial" w:eastAsia="Times New Roman" w:hAnsi="Arial" w:cs="Arial"/>
          <w:lang w:eastAsia="hr-HR"/>
        </w:rPr>
      </w:pPr>
    </w:p>
    <w:p w:rsidR="005E52D5" w:rsidRPr="00AF2411" w:rsidRDefault="005E52D5" w:rsidP="005E52D5">
      <w:pPr>
        <w:widowControl w:val="0"/>
        <w:numPr>
          <w:ilvl w:val="0"/>
          <w:numId w:val="1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40" w:lineRule="auto"/>
        <w:ind w:left="224" w:hanging="224"/>
        <w:jc w:val="both"/>
        <w:rPr>
          <w:rFonts w:ascii="Arial" w:eastAsia="Times New Roman" w:hAnsi="Arial" w:cs="Arial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izvještaj o korištenju proračunske zalihe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7" w:lineRule="exact"/>
        <w:rPr>
          <w:rFonts w:ascii="Arial" w:eastAsia="Times New Roman" w:hAnsi="Arial" w:cs="Arial"/>
          <w:lang w:eastAsia="hr-HR"/>
        </w:rPr>
      </w:pPr>
    </w:p>
    <w:p w:rsidR="005E52D5" w:rsidRPr="00AF2411" w:rsidRDefault="005E52D5" w:rsidP="005E52D5">
      <w:pPr>
        <w:widowControl w:val="0"/>
        <w:numPr>
          <w:ilvl w:val="0"/>
          <w:numId w:val="1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40" w:lineRule="auto"/>
        <w:ind w:left="224" w:hanging="224"/>
        <w:jc w:val="both"/>
        <w:rPr>
          <w:rFonts w:ascii="Arial" w:eastAsia="Times New Roman" w:hAnsi="Arial" w:cs="Arial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izvještaj o danim jamstvima i izdacima po jamstvima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9" w:lineRule="exact"/>
        <w:rPr>
          <w:rFonts w:ascii="Arial" w:eastAsia="Times New Roman" w:hAnsi="Arial" w:cs="Arial"/>
          <w:lang w:eastAsia="hr-HR"/>
        </w:rPr>
      </w:pPr>
    </w:p>
    <w:p w:rsidR="005E52D5" w:rsidRPr="00AF2411" w:rsidRDefault="005E52D5" w:rsidP="005E52D5">
      <w:pPr>
        <w:widowControl w:val="0"/>
        <w:numPr>
          <w:ilvl w:val="0"/>
          <w:numId w:val="1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40" w:lineRule="auto"/>
        <w:ind w:left="224" w:hanging="224"/>
        <w:jc w:val="both"/>
        <w:rPr>
          <w:rFonts w:ascii="Arial" w:eastAsia="Times New Roman" w:hAnsi="Arial" w:cs="Arial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obrazloženje ostvarenja prihoda i primitaka te rashoda i izdataka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  <w:sectPr w:rsidR="005E52D5" w:rsidRPr="00AF2411">
          <w:pgSz w:w="16840" w:h="11906" w:orient="landscape"/>
          <w:pgMar w:top="1440" w:right="1560" w:bottom="1154" w:left="1416" w:header="720" w:footer="720" w:gutter="0"/>
          <w:cols w:space="720" w:equalWidth="0">
            <w:col w:w="13864"/>
          </w:cols>
          <w:noEndnote/>
        </w:sect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bookmarkStart w:id="1" w:name="page2"/>
      <w:bookmarkEnd w:id="1"/>
      <w:r w:rsidRPr="00AF2411">
        <w:rPr>
          <w:rFonts w:ascii="Arial" w:eastAsia="Times New Roman" w:hAnsi="Arial" w:cs="Arial"/>
          <w:lang w:eastAsia="hr-HR"/>
        </w:rPr>
        <w:lastRenderedPageBreak/>
        <w:t>Članak 2.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7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 xml:space="preserve">Donosi se </w:t>
      </w:r>
      <w:r w:rsidR="002C1F77">
        <w:rPr>
          <w:rFonts w:ascii="Arial" w:eastAsia="Times New Roman" w:hAnsi="Arial" w:cs="Arial"/>
          <w:lang w:eastAsia="hr-HR"/>
        </w:rPr>
        <w:t>polugodišnji</w:t>
      </w:r>
      <w:r w:rsidRPr="00AF2411">
        <w:rPr>
          <w:rFonts w:ascii="Arial" w:eastAsia="Times New Roman" w:hAnsi="Arial" w:cs="Arial"/>
          <w:lang w:eastAsia="hr-HR"/>
        </w:rPr>
        <w:t xml:space="preserve"> izvještaj o izvršenju</w:t>
      </w:r>
      <w:r w:rsidR="002C1F77">
        <w:rPr>
          <w:rFonts w:ascii="Arial" w:eastAsia="Times New Roman" w:hAnsi="Arial" w:cs="Arial"/>
          <w:lang w:eastAsia="hr-HR"/>
        </w:rPr>
        <w:t xml:space="preserve"> proračuna Općine Gračac za 2017</w:t>
      </w:r>
      <w:r w:rsidRPr="00AF2411">
        <w:rPr>
          <w:rFonts w:ascii="Arial" w:eastAsia="Times New Roman" w:hAnsi="Arial" w:cs="Arial"/>
          <w:lang w:eastAsia="hr-HR"/>
        </w:rPr>
        <w:t>. godinu kako slijedi: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b/>
          <w:bCs/>
          <w:lang w:eastAsia="hr-HR"/>
        </w:rPr>
        <w:t>OPĆI DIO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Tablica 1: Račun prihoda i rashoda te račun financiranja</w:t>
      </w:r>
    </w:p>
    <w:tbl>
      <w:tblPr>
        <w:tblW w:w="16500" w:type="dxa"/>
        <w:tblInd w:w="-9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40"/>
        <w:gridCol w:w="1780"/>
        <w:gridCol w:w="2660"/>
        <w:gridCol w:w="720"/>
        <w:gridCol w:w="2520"/>
        <w:gridCol w:w="1220"/>
        <w:gridCol w:w="1300"/>
        <w:gridCol w:w="500"/>
        <w:gridCol w:w="1800"/>
        <w:gridCol w:w="980"/>
        <w:gridCol w:w="740"/>
        <w:gridCol w:w="80"/>
        <w:gridCol w:w="580"/>
        <w:gridCol w:w="40"/>
        <w:gridCol w:w="240"/>
        <w:gridCol w:w="860"/>
        <w:gridCol w:w="400"/>
      </w:tblGrid>
      <w:tr w:rsidR="00837DF1" w:rsidRPr="00837DF1" w:rsidTr="00714884">
        <w:trPr>
          <w:trHeight w:hRule="exact" w:val="380"/>
        </w:trPr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78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266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72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252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22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2016. (1)</w:t>
            </w:r>
          </w:p>
        </w:tc>
        <w:tc>
          <w:tcPr>
            <w:tcW w:w="180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(2)</w:t>
            </w:r>
          </w:p>
        </w:tc>
        <w:tc>
          <w:tcPr>
            <w:tcW w:w="180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(3)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(3/1)</w:t>
            </w:r>
          </w:p>
        </w:tc>
        <w:tc>
          <w:tcPr>
            <w:tcW w:w="86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(3/2)</w:t>
            </w:r>
          </w:p>
        </w:tc>
        <w:tc>
          <w:tcPr>
            <w:tcW w:w="40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837DF1" w:rsidRPr="00837DF1" w:rsidTr="00714884">
        <w:trPr>
          <w:trHeight w:hRule="exact" w:val="80"/>
        </w:trPr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78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266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72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252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22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30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50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80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98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7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8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58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2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86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40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837DF1" w:rsidRPr="00837DF1" w:rsidTr="00714884">
        <w:trPr>
          <w:trHeight w:hRule="exact" w:val="280"/>
        </w:trPr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6020" w:type="dxa"/>
            <w:gridSpan w:val="1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A. RAČUN PRIHODA I RASHODA</w:t>
            </w:r>
          </w:p>
        </w:tc>
        <w:tc>
          <w:tcPr>
            <w:tcW w:w="400" w:type="dxa"/>
            <w:tcBorders>
              <w:left w:val="nil"/>
            </w:tcBorders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837DF1" w:rsidRPr="00837DF1" w:rsidTr="00714884">
        <w:trPr>
          <w:trHeight w:hRule="exact" w:val="280"/>
        </w:trPr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82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</w:t>
            </w:r>
          </w:p>
        </w:tc>
        <w:tc>
          <w:tcPr>
            <w:tcW w:w="7120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Prihodi poslovanja</w:t>
            </w:r>
          </w:p>
        </w:tc>
        <w:tc>
          <w:tcPr>
            <w:tcW w:w="180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6.216.985,55</w:t>
            </w:r>
          </w:p>
        </w:tc>
        <w:tc>
          <w:tcPr>
            <w:tcW w:w="180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17.790.044,00</w:t>
            </w:r>
          </w:p>
        </w:tc>
        <w:tc>
          <w:tcPr>
            <w:tcW w:w="180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7.449.807,59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119,83%</w:t>
            </w:r>
          </w:p>
        </w:tc>
        <w:tc>
          <w:tcPr>
            <w:tcW w:w="86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41,88%</w:t>
            </w:r>
          </w:p>
        </w:tc>
        <w:tc>
          <w:tcPr>
            <w:tcW w:w="400" w:type="dxa"/>
            <w:tcBorders>
              <w:left w:val="nil"/>
            </w:tcBorders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837DF1" w:rsidRPr="00837DF1" w:rsidTr="00714884">
        <w:trPr>
          <w:trHeight w:hRule="exact" w:val="280"/>
        </w:trPr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82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</w:t>
            </w:r>
          </w:p>
        </w:tc>
        <w:tc>
          <w:tcPr>
            <w:tcW w:w="7120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80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4.680,00</w:t>
            </w:r>
          </w:p>
        </w:tc>
        <w:tc>
          <w:tcPr>
            <w:tcW w:w="180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80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41.203,13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880,41%</w:t>
            </w:r>
          </w:p>
        </w:tc>
        <w:tc>
          <w:tcPr>
            <w:tcW w:w="86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27,47%</w:t>
            </w:r>
          </w:p>
        </w:tc>
        <w:tc>
          <w:tcPr>
            <w:tcW w:w="400" w:type="dxa"/>
            <w:tcBorders>
              <w:left w:val="nil"/>
            </w:tcBorders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837DF1" w:rsidRPr="00837DF1" w:rsidTr="00714884">
        <w:trPr>
          <w:trHeight w:hRule="exact" w:val="280"/>
        </w:trPr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82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7120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180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4.682.487,85</w:t>
            </w:r>
          </w:p>
        </w:tc>
        <w:tc>
          <w:tcPr>
            <w:tcW w:w="180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12.423.811,00</w:t>
            </w:r>
          </w:p>
        </w:tc>
        <w:tc>
          <w:tcPr>
            <w:tcW w:w="180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5.487.191,12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117,18%</w:t>
            </w:r>
          </w:p>
        </w:tc>
        <w:tc>
          <w:tcPr>
            <w:tcW w:w="86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44,17%</w:t>
            </w:r>
          </w:p>
        </w:tc>
        <w:tc>
          <w:tcPr>
            <w:tcW w:w="400" w:type="dxa"/>
            <w:tcBorders>
              <w:left w:val="nil"/>
            </w:tcBorders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837DF1" w:rsidRPr="00837DF1" w:rsidTr="00714884">
        <w:trPr>
          <w:trHeight w:hRule="exact" w:val="280"/>
        </w:trPr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82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7120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0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137.549,21</w:t>
            </w:r>
          </w:p>
        </w:tc>
        <w:tc>
          <w:tcPr>
            <w:tcW w:w="180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5.516.233,00</w:t>
            </w:r>
          </w:p>
        </w:tc>
        <w:tc>
          <w:tcPr>
            <w:tcW w:w="180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464.188,53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337,47%</w:t>
            </w:r>
          </w:p>
        </w:tc>
        <w:tc>
          <w:tcPr>
            <w:tcW w:w="86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8,41%</w:t>
            </w:r>
          </w:p>
        </w:tc>
        <w:tc>
          <w:tcPr>
            <w:tcW w:w="400" w:type="dxa"/>
            <w:tcBorders>
              <w:left w:val="nil"/>
            </w:tcBorders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837DF1" w:rsidRPr="00837DF1" w:rsidTr="00714884">
        <w:trPr>
          <w:trHeight w:hRule="exact" w:val="280"/>
        </w:trPr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78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7120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RAZLIKA</w:t>
            </w:r>
          </w:p>
        </w:tc>
        <w:tc>
          <w:tcPr>
            <w:tcW w:w="180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1.401.628,49</w:t>
            </w:r>
          </w:p>
        </w:tc>
        <w:tc>
          <w:tcPr>
            <w:tcW w:w="180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80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1.539.631,07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109,85%</w:t>
            </w:r>
          </w:p>
        </w:tc>
        <w:tc>
          <w:tcPr>
            <w:tcW w:w="86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400" w:type="dxa"/>
            <w:tcBorders>
              <w:left w:val="nil"/>
            </w:tcBorders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837DF1" w:rsidRPr="00837DF1" w:rsidTr="00714884">
        <w:trPr>
          <w:trHeight w:hRule="exact" w:val="280"/>
        </w:trPr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78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7120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180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180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86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86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837DF1" w:rsidRPr="00837DF1" w:rsidTr="00714884">
        <w:trPr>
          <w:trHeight w:hRule="exact" w:val="280"/>
        </w:trPr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8900" w:type="dxa"/>
            <w:gridSpan w:val="5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80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180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180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86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86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837DF1" w:rsidRPr="00837DF1" w:rsidTr="00714884">
        <w:trPr>
          <w:trHeight w:hRule="exact" w:val="280"/>
        </w:trPr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78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sz w:val="1"/>
                <w:szCs w:val="20"/>
                <w:lang w:eastAsia="hr-HR"/>
              </w:rPr>
              <w:t>55</w:t>
            </w:r>
          </w:p>
          <w:p w:rsidR="00837DF1" w:rsidRPr="00837DF1" w:rsidRDefault="00837DF1" w:rsidP="00837DF1">
            <w:pPr>
              <w:spacing w:after="0" w:line="240" w:lineRule="auto"/>
              <w:ind w:right="73"/>
              <w:jc w:val="right"/>
              <w:rPr>
                <w:rFonts w:ascii="Arimo" w:eastAsia="Arimo" w:hAnsi="Arimo" w:cs="Arimo"/>
                <w:b/>
                <w:sz w:val="16"/>
                <w:szCs w:val="16"/>
                <w:lang w:eastAsia="hr-HR"/>
              </w:rPr>
            </w:pPr>
            <w:r w:rsidRPr="00837DF1">
              <w:rPr>
                <w:rFonts w:ascii="Arimo" w:eastAsia="Arimo" w:hAnsi="Arimo" w:cs="Arimo"/>
                <w:sz w:val="18"/>
                <w:szCs w:val="20"/>
                <w:lang w:eastAsia="hr-HR"/>
              </w:rPr>
              <w:t xml:space="preserve"> </w:t>
            </w:r>
            <w:r w:rsidRPr="00837DF1">
              <w:rPr>
                <w:rFonts w:ascii="Arimo" w:eastAsia="Arimo" w:hAnsi="Arimo" w:cs="Arimo"/>
                <w:b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120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80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180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180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86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400" w:type="dxa"/>
            <w:tcBorders>
              <w:left w:val="nil"/>
            </w:tcBorders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837DF1" w:rsidRPr="00837DF1" w:rsidTr="00714884">
        <w:trPr>
          <w:trHeight w:hRule="exact" w:val="280"/>
        </w:trPr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78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7120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NETO ZADUŽIVANJE / FINANCIRANJE</w:t>
            </w:r>
          </w:p>
        </w:tc>
        <w:tc>
          <w:tcPr>
            <w:tcW w:w="180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180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180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86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400" w:type="dxa"/>
            <w:tcBorders>
              <w:left w:val="nil"/>
            </w:tcBorders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837DF1" w:rsidRPr="00837DF1" w:rsidTr="00714884">
        <w:trPr>
          <w:trHeight w:hRule="exact" w:val="280"/>
        </w:trPr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78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7120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180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180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86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86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837DF1" w:rsidRPr="00837DF1" w:rsidTr="00714884">
        <w:trPr>
          <w:trHeight w:hRule="exact" w:val="280"/>
        </w:trPr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8900" w:type="dxa"/>
            <w:gridSpan w:val="5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C. RASPOLOŽIVA SREDSTVA (PRENESENI VIŠAK / MANJAK PRIHODA) IZ PRETHODNIH GODINA</w:t>
            </w:r>
          </w:p>
        </w:tc>
        <w:tc>
          <w:tcPr>
            <w:tcW w:w="180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-1.348.885,81</w:t>
            </w:r>
          </w:p>
        </w:tc>
        <w:tc>
          <w:tcPr>
            <w:tcW w:w="180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80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-1.051.101,17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77,92%</w:t>
            </w:r>
          </w:p>
        </w:tc>
        <w:tc>
          <w:tcPr>
            <w:tcW w:w="86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400" w:type="dxa"/>
            <w:tcBorders>
              <w:left w:val="nil"/>
            </w:tcBorders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837DF1" w:rsidRPr="00837DF1" w:rsidTr="00714884">
        <w:trPr>
          <w:trHeight w:hRule="exact" w:val="280"/>
        </w:trPr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78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7120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180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180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86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86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837DF1" w:rsidRPr="00837DF1" w:rsidTr="00714884">
        <w:trPr>
          <w:trHeight w:hRule="exact" w:val="380"/>
        </w:trPr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1780" w:type="dxa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7120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80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52.742,68</w:t>
            </w:r>
          </w:p>
        </w:tc>
        <w:tc>
          <w:tcPr>
            <w:tcW w:w="180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80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488.529,90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926,25%</w:t>
            </w:r>
          </w:p>
        </w:tc>
        <w:tc>
          <w:tcPr>
            <w:tcW w:w="86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37DF1" w:rsidRPr="00837DF1" w:rsidRDefault="00837DF1" w:rsidP="00837DF1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837DF1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400" w:type="dxa"/>
            <w:tcBorders>
              <w:left w:val="nil"/>
            </w:tcBorders>
          </w:tcPr>
          <w:p w:rsidR="00837DF1" w:rsidRPr="00837DF1" w:rsidRDefault="00837DF1" w:rsidP="00837DF1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</w:tbl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D65E20" w:rsidRDefault="00D65E20">
      <w:pPr>
        <w:rPr>
          <w:rFonts w:ascii="Arial" w:hAnsi="Arial" w:cs="Arial"/>
        </w:rPr>
      </w:pPr>
    </w:p>
    <w:p w:rsidR="00D65E20" w:rsidRDefault="00D65E20">
      <w:pPr>
        <w:rPr>
          <w:rFonts w:ascii="Arial" w:hAnsi="Arial" w:cs="Arial"/>
        </w:rPr>
      </w:pPr>
    </w:p>
    <w:p w:rsidR="00D65E20" w:rsidRDefault="00D65E20">
      <w:pPr>
        <w:rPr>
          <w:rFonts w:ascii="Arial" w:hAnsi="Arial" w:cs="Arial"/>
        </w:rPr>
      </w:pPr>
    </w:p>
    <w:p w:rsidR="00D65E20" w:rsidRDefault="00D65E20">
      <w:pPr>
        <w:rPr>
          <w:rFonts w:ascii="Arial" w:hAnsi="Arial" w:cs="Arial"/>
        </w:rPr>
      </w:pPr>
    </w:p>
    <w:p w:rsidR="002C1F77" w:rsidRPr="00AF2411" w:rsidRDefault="005E52D5">
      <w:pPr>
        <w:rPr>
          <w:rFonts w:ascii="Arial" w:hAnsi="Arial" w:cs="Arial"/>
        </w:rPr>
      </w:pPr>
      <w:r w:rsidRPr="00AF2411">
        <w:rPr>
          <w:rFonts w:ascii="Arial" w:hAnsi="Arial" w:cs="Arial"/>
        </w:rPr>
        <w:lastRenderedPageBreak/>
        <w:t>Tablica 2: Račun prihoda i rashoda te račun financiranja na razini odjeljka ekonomske klasifikacije</w:t>
      </w:r>
      <w:r w:rsidR="002C1F77">
        <w:rPr>
          <w:rFonts w:ascii="Arial" w:hAnsi="Arial" w:cs="Arial"/>
        </w:rPr>
        <w:br/>
      </w:r>
    </w:p>
    <w:tbl>
      <w:tblPr>
        <w:tblW w:w="14600" w:type="dxa"/>
        <w:tblInd w:w="-274" w:type="dxa"/>
        <w:tblCellMar>
          <w:left w:w="10" w:type="dxa"/>
          <w:right w:w="10" w:type="dxa"/>
        </w:tblCellMar>
        <w:tblLook w:val="0000"/>
      </w:tblPr>
      <w:tblGrid>
        <w:gridCol w:w="26"/>
        <w:gridCol w:w="937"/>
        <w:gridCol w:w="937"/>
        <w:gridCol w:w="1685"/>
        <w:gridCol w:w="1673"/>
        <w:gridCol w:w="1673"/>
        <w:gridCol w:w="1673"/>
        <w:gridCol w:w="679"/>
        <w:gridCol w:w="679"/>
        <w:gridCol w:w="1567"/>
        <w:gridCol w:w="453"/>
        <w:gridCol w:w="453"/>
        <w:gridCol w:w="453"/>
        <w:gridCol w:w="281"/>
        <w:gridCol w:w="281"/>
        <w:gridCol w:w="281"/>
        <w:gridCol w:w="843"/>
        <w:gridCol w:w="26"/>
      </w:tblGrid>
      <w:tr w:rsidR="00714884" w:rsidRPr="00714884" w:rsidTr="005B461D">
        <w:trPr>
          <w:trHeight w:hRule="exact" w:val="3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prihoda / rashoda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2016. 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(2)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(3)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(3/1)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(3/2)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4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5868FF" w:rsidRPr="00714884" w:rsidTr="005B461D">
        <w:trPr>
          <w:trHeight w:hRule="exact" w:val="280"/>
        </w:trPr>
        <w:tc>
          <w:tcPr>
            <w:tcW w:w="0" w:type="auto"/>
          </w:tcPr>
          <w:p w:rsidR="005868FF" w:rsidRPr="00714884" w:rsidRDefault="005868FF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16"/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868FF" w:rsidRPr="00714884" w:rsidRDefault="005868FF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A. RAČUN PRIHODA I RASHODA</w:t>
            </w:r>
          </w:p>
        </w:tc>
        <w:tc>
          <w:tcPr>
            <w:tcW w:w="0" w:type="auto"/>
          </w:tcPr>
          <w:p w:rsidR="005868FF" w:rsidRPr="00714884" w:rsidRDefault="005868FF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gridSpan w:val="4"/>
            <w:shd w:val="clear" w:color="auto" w:fill="0000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Prihodi poslovanja</w:t>
            </w:r>
          </w:p>
        </w:tc>
        <w:tc>
          <w:tcPr>
            <w:tcW w:w="0" w:type="auto"/>
            <w:gridSpan w:val="2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6.216.985,55</w:t>
            </w:r>
          </w:p>
        </w:tc>
        <w:tc>
          <w:tcPr>
            <w:tcW w:w="0" w:type="auto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17.790.044,00</w:t>
            </w:r>
          </w:p>
        </w:tc>
        <w:tc>
          <w:tcPr>
            <w:tcW w:w="0" w:type="auto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7.449.807,59</w:t>
            </w:r>
          </w:p>
        </w:tc>
        <w:tc>
          <w:tcPr>
            <w:tcW w:w="0" w:type="auto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119,83%</w:t>
            </w:r>
          </w:p>
        </w:tc>
        <w:tc>
          <w:tcPr>
            <w:tcW w:w="0" w:type="auto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41,88%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1.270.668,56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2.370.680,00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1.169.548,18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92,04%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49,33%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B55608" w:rsidRPr="00714884" w:rsidTr="005B461D">
        <w:trPr>
          <w:trHeight w:hRule="exact" w:val="20"/>
        </w:trPr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B55608" w:rsidRPr="00714884" w:rsidRDefault="00B55608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Porez i prirez na dohodak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1.155.440,97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2.049.500,00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1.043.461,38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90,31%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50,91%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6111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Porez i prirez na dohodak od nesamostalnog rada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1.155.440,97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1.041.290,42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90,12%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6114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Porez i prirez na dohodak od kapitala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2.170,96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613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Porezi na imovinu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90.041,01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211.180,00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92.963,04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103,25%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44,02%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6134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Povremeni porezi na imovinu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90.041,01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92.963,04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103,25%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Porezi na robu i usluge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25.186,58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33.123,76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131,51%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30,11%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6142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Porez na promet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18.298,97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21.545,43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117,74%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6145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Porezi na korištenje dobara ili izvođenje aktivnosti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6.887,61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11.578,33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168,10%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3.292.161,63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10.764.460,00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4.579.721,53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139,11%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42,54%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633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1.589.897,13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7.270.304,00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2.888.016,75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181,65%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39,72%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6331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pomoći proračunu iz drugih proračuna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1.528.563,00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1.900.826,75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124,35%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3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6332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Kapitalne pomoći proračunu iz drugih proračuna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61.334,13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987.190,00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1.609,53%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634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8.945,99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12.000,00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6341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pomoći od izvanproračunskih korisnika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8.945,99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635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Pomoći izravnanja za decentralizirane funkcije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1.693.318,51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3.357.156,00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1.691.704,78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99,90%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50,39%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6351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pomoći izravnanja za decentralizirane funkcije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1.693.318,51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1.691.704,78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99,90%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638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Pomoći iz državnog proračuna temeljem prijenosa EU sredstava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125.000,00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Prihodi od imovine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532.783,18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1.877.220,00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625.314,64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117,37%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33,31%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641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Prihodi od financijske imovine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1.129,54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3.230,00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1.713,38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151,69%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53,05%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6413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Kamate na oročena sredstva i depozite po viđenju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1.129,54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1.596,45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141,34%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6414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Prihodi od zateznih kamata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116,93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642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531.653,64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1.873.990,00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623.601,26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117,29%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33,28%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D65E20" w:rsidRPr="00714884" w:rsidTr="005B461D">
        <w:trPr>
          <w:trHeight w:hRule="exact" w:val="451"/>
        </w:trPr>
        <w:tc>
          <w:tcPr>
            <w:tcW w:w="0" w:type="auto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prihoda / rashoda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2016. 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(2)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(3)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(3/1)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(3/2)</w:t>
            </w:r>
          </w:p>
        </w:tc>
        <w:tc>
          <w:tcPr>
            <w:tcW w:w="0" w:type="auto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6421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za koncesije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13.168,00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6422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Prihodi od zakupa i iznajmljivanja imovine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158.821,01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269.280,14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169,55%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6423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Naknada za korištenje nefinancijske imovine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348.732,10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311.407,28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89,30%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6429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prihodi od nefinancijske imovine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24.100,53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29.745,84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123,42%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1.026.739,80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2.664.184,00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936.113,24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91,17%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35,14%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651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16.854,14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37.000,00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19.558,16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116,04%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52,86%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6512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Županijske, gradske i općinske pristojbe i naknade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340,00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29,41%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6513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Ostale upravne pristojbe i naknade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16.514,14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19.458,16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117,83%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652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Prihodi po posebnim propisima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178.622,12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745.000,00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315.076,53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176,39%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42,29%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6524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Doprinosi za šume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124.632,01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126.267,74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101,31%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6526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nespomenuti prihodi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53.990,11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188.808,79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349,71%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653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Komunalni doprinosi i naknade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831.263,54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1.882.184,00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601.478,55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72,36%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31,96%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6531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Komunalni doprinosi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23.013,08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34.766,62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151,07%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6532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Komunalne naknade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808.250,46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566.711,93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70,12%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94.632,38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113.000,00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139.110,00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147,00%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123,11%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661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94.632,38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9.110,00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9,63%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303,67%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6614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Prihodi od prodaje proizvoda i robe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6615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Prihodi od pruženih usluga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94.632,38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8.910,00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9,42%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663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130.000,00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118,18%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554F4D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554F4D" w:rsidRPr="00714884" w:rsidRDefault="00554F4D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F4D" w:rsidRPr="00714884" w:rsidRDefault="00554F4D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6631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F4D" w:rsidRPr="00714884" w:rsidRDefault="00554F4D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F4D" w:rsidRPr="00714884" w:rsidRDefault="00554F4D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F4D" w:rsidRPr="00714884" w:rsidRDefault="00554F4D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F4D" w:rsidRPr="00714884" w:rsidRDefault="00554F4D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130.000,00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F4D" w:rsidRPr="00714884" w:rsidRDefault="00554F4D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554F4D" w:rsidRPr="00714884" w:rsidRDefault="00554F4D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68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681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Kazne i upravne mjere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6819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Ostale kazne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gridSpan w:val="4"/>
            <w:shd w:val="clear" w:color="auto" w:fill="0000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0" w:type="auto"/>
            <w:gridSpan w:val="2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4.680,00</w:t>
            </w:r>
          </w:p>
        </w:tc>
        <w:tc>
          <w:tcPr>
            <w:tcW w:w="0" w:type="auto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0" w:type="auto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41.203,13</w:t>
            </w:r>
          </w:p>
        </w:tc>
        <w:tc>
          <w:tcPr>
            <w:tcW w:w="0" w:type="auto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880,41%</w:t>
            </w:r>
          </w:p>
        </w:tc>
        <w:tc>
          <w:tcPr>
            <w:tcW w:w="0" w:type="auto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27,47%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Prihodi od prodaje neproizvedene dugotrajne imovine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4.680,00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Prihodi od prodaje materijalne imovine - prirodnih bogatstava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4.680,00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7111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Zemljište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4.680,00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41.203,13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58,86%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D65E20" w:rsidRPr="00714884" w:rsidTr="005B461D">
        <w:trPr>
          <w:trHeight w:hRule="exact" w:val="380"/>
        </w:trPr>
        <w:tc>
          <w:tcPr>
            <w:tcW w:w="0" w:type="auto"/>
          </w:tcPr>
          <w:p w:rsidR="00D65E20" w:rsidRPr="005B3E05" w:rsidRDefault="00D65E20" w:rsidP="00B92752">
            <w:pPr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prihoda / rashoda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2016. 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(2)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(3)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(3/1)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(3/2)</w:t>
            </w:r>
          </w:p>
        </w:tc>
        <w:tc>
          <w:tcPr>
            <w:tcW w:w="0" w:type="auto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721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Prihodi od prodaje građevinskih objekata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41.203,13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58,86%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7211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Stambeni objekti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41.203,13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gridSpan w:val="4"/>
            <w:shd w:val="clear" w:color="auto" w:fill="0000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0" w:type="auto"/>
            <w:gridSpan w:val="2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4.682.487,85</w:t>
            </w:r>
          </w:p>
        </w:tc>
        <w:tc>
          <w:tcPr>
            <w:tcW w:w="0" w:type="auto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12.423.811,00</w:t>
            </w:r>
          </w:p>
        </w:tc>
        <w:tc>
          <w:tcPr>
            <w:tcW w:w="0" w:type="auto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5.487.191,12</w:t>
            </w:r>
          </w:p>
        </w:tc>
        <w:tc>
          <w:tcPr>
            <w:tcW w:w="0" w:type="auto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117,19%</w:t>
            </w:r>
          </w:p>
        </w:tc>
        <w:tc>
          <w:tcPr>
            <w:tcW w:w="0" w:type="auto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44,17%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2.485.188,84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5.274.802,00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2.677.338,42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107,73%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50,76%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2.028.811,16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4.216.505,00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2.152.372,18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106,09%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51,05%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3111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Plaće za redovan rad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2.027.324,72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2.116.327,96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104,39%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3112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Plaće u naravi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1.048,00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3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3113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Plaće za prekovremeni rad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1.486,44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34.996,22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2.354,36%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18.163,00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113.220,00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67.178,48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369,86%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59,33%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3121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18.163,00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67.178,48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369,86%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438.214,68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945.077,00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457.787,76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104,47%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48,44%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3131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Doprinosi za mirovinsko osiguranje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87.845,00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87.638,00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99,76%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3132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315.740,54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333.565,58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105,65%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3133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34.629,14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36.584,18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105,65%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1.657.581,47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4.793.551,00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2.239.510,88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135,11%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46,72%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101.908,74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255.500,00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102.606,80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100,68%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40,16%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Službena putovanja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8.325,25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14.821,00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178,02%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3212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91.650,49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81.498,30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88,92%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3213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Stručno usavršavanje zaposlenika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1.933,00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6.287,50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325,27%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692.060,48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1.752.800,00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721.328,71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104,23%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41,15%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3221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36.415,84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41.895,39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115,05%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3222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Materijal i sirovine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33.850,00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39.671,00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117,20%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3223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Energija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598.763,01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592.571,35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98,97%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3224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5.728,96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35.198,64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614,40%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3225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Sitni inventar i auto gume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11.940,67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5.687,33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47,63%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3227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5.362,00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6.305,00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117,59%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775.043,19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2.165.090,00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1.119.795,72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144,48%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51,72%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3231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89.287,87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91.833,41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102,85%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D65E20" w:rsidRPr="00714884" w:rsidTr="005B461D">
        <w:trPr>
          <w:gridAfter w:val="1"/>
          <w:trHeight w:hRule="exact" w:val="380"/>
        </w:trPr>
        <w:tc>
          <w:tcPr>
            <w:tcW w:w="0" w:type="auto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prihoda / rashoda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2016. 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(2)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(3)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(3/1)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(3/2)</w:t>
            </w: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384.175,62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753.593,82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196,16%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3233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promidžbe i informiranja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13.599,31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34.913,59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256,73%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3234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Komunalne usluge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29.537,39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18.481,09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62,57%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3235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Zakupnine i najamnine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2.965,31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6.872,59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231,77%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3236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Zdravstvene i veterinarske usluge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27.158,00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17.562,00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64,67%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3237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Intelektualne i osobne usluge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98.809,97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102.092,31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103,32%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3238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Računalne usluge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53.704,91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60.399,91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112,47%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3239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Ostale usluge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75.804,81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34.047,00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44,91%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4.755,20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20.333,96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427,62%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101,67%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3241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4.755,20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20.333,96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427,62%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83.813,86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600.161,00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275.445,69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328,64%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45,90%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2"/>
          <w:trHeight w:hRule="exact" w:val="3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3291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981,23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178.877,27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18.229,9%</w:t>
            </w:r>
          </w:p>
        </w:tc>
      </w:tr>
      <w:tr w:rsidR="00714884" w:rsidRPr="00714884" w:rsidTr="005B461D">
        <w:trPr>
          <w:gridAfter w:val="2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3292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Premije osiguranja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6.974,49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11.341,51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162,61%</w:t>
            </w:r>
          </w:p>
        </w:tc>
      </w:tr>
      <w:tr w:rsidR="00714884" w:rsidRPr="00714884" w:rsidTr="005B461D">
        <w:trPr>
          <w:gridAfter w:val="2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3293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Reprezentacija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18.282,37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37.175,46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203,34%</w:t>
            </w:r>
          </w:p>
        </w:tc>
      </w:tr>
      <w:tr w:rsidR="00714884" w:rsidRPr="00714884" w:rsidTr="005B461D">
        <w:trPr>
          <w:gridAfter w:val="2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3294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Članarine i norme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14.903,53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1.969,80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13,22%</w:t>
            </w:r>
          </w:p>
        </w:tc>
      </w:tr>
      <w:tr w:rsidR="00714884" w:rsidRPr="00714884" w:rsidTr="005B461D">
        <w:trPr>
          <w:gridAfter w:val="2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3295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Pristojbe i naknade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33.814,01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38.742,97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114,58%</w:t>
            </w:r>
          </w:p>
        </w:tc>
      </w:tr>
      <w:tr w:rsidR="00714884" w:rsidRPr="00714884" w:rsidTr="005B461D">
        <w:trPr>
          <w:gridAfter w:val="2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3299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8.858,23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7.338,68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82,85%</w:t>
            </w: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Financijski rashodi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15.531,32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30.074,00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11.872,61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76,44%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39,48%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15.531,32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30.074,00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11.872,61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76,44%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39,48%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3431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10.575,45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8.943,30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84,57%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3433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Zatezne kamate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4.865,87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2.929,31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60,20%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3434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90,00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Subvencije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65.000,00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352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65.000,00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416.500,00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6.880,80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172,02%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1,65%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362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Pomoći međunarodnim organizacijama te institucijama i tijelima EU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400.000,00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366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16.500,00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6.880,80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172,02%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41,70%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3661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100,00%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D65E20" w:rsidRPr="00714884" w:rsidTr="005B461D">
        <w:trPr>
          <w:trHeight w:hRule="exact" w:val="380"/>
        </w:trPr>
        <w:tc>
          <w:tcPr>
            <w:tcW w:w="0" w:type="auto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prihoda / rashoda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2016. 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(2)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(3)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(3/1)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(3/2)</w:t>
            </w:r>
          </w:p>
        </w:tc>
        <w:tc>
          <w:tcPr>
            <w:tcW w:w="0" w:type="auto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3662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Kapitalne pomoći proračunskim korisnicima drugih proračuna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2.880,80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71.758,30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455.700,00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70.281,96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97,94%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15,42%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71.758,30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455.700,00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70.281,96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97,94%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15,42%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3721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41.800,00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39.500,00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94,50%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3722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29.958,30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30.781,96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102,75%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448.427,92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1.388.184,00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481.306,45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107,33%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34,67%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299.927,92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836.000,00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403.018,45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134,37%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48,21%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3811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donacije u novcu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299.927,92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403.018,45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134,37%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Kapitalne pomoći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148.500,00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552.184,00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78.288,00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52,72%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14,18%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3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3861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148.500,00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78.288,00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52,72%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gridSpan w:val="4"/>
            <w:shd w:val="clear" w:color="auto" w:fill="0000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0" w:type="auto"/>
            <w:gridSpan w:val="2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137.549,21</w:t>
            </w:r>
          </w:p>
        </w:tc>
        <w:tc>
          <w:tcPr>
            <w:tcW w:w="0" w:type="auto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5.516.233,00</w:t>
            </w:r>
          </w:p>
        </w:tc>
        <w:tc>
          <w:tcPr>
            <w:tcW w:w="0" w:type="auto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464.188,53</w:t>
            </w:r>
          </w:p>
        </w:tc>
        <w:tc>
          <w:tcPr>
            <w:tcW w:w="0" w:type="auto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337,47%</w:t>
            </w:r>
          </w:p>
        </w:tc>
        <w:tc>
          <w:tcPr>
            <w:tcW w:w="0" w:type="auto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8,41%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24.021,30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96,09%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24.021,30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96,09%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4111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Zemljište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24.021,30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130.045,43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4.929.803,00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411.292,23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316,27%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8,34%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87.749,79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3.330.290,00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123.096,17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140,28%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3,70%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4212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Poslovni objekti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36.521,25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4214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građevinski objekti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51.228,54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123.096,17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240,29%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3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16.127,00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612.000,00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161.396,06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1.000,78%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26,37%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4221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Uredska oprema i namještaj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16.127,00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115.084,31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713,61%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4222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Komunikacijska oprema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20.188,00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4223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Oprema za održavanje i zaštitu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3.599,00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2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4227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22.524,75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Prijevozna sredstva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51.000,00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26.168,64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836.513,00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126.800,00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484,55%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15,16%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3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4262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Ulaganja u računalne programe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125,00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1.800,00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1.440,00%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D65E20" w:rsidRPr="00714884" w:rsidTr="005B461D">
        <w:trPr>
          <w:trHeight w:hRule="exact" w:val="380"/>
        </w:trPr>
        <w:tc>
          <w:tcPr>
            <w:tcW w:w="0" w:type="auto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prihoda / rashoda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2016. 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(2)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(3)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(3/1)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5E20" w:rsidRPr="00714884" w:rsidRDefault="00D65E20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(3/2)</w:t>
            </w:r>
          </w:p>
        </w:tc>
        <w:tc>
          <w:tcPr>
            <w:tcW w:w="0" w:type="auto"/>
          </w:tcPr>
          <w:p w:rsidR="00D65E20" w:rsidRPr="00714884" w:rsidRDefault="00D65E20" w:rsidP="00B92752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1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4264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26.043,64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125.000,00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479,96%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7.503,78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561.430,00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28.875,00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384,81%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5,14%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7.503,78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561.430,00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10.125,00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134,93%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1,80%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2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4511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7.503,78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10.125,00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134,93%</w:t>
            </w:r>
          </w:p>
        </w:tc>
      </w:tr>
      <w:tr w:rsidR="00714884" w:rsidRPr="00714884" w:rsidTr="005B461D">
        <w:trPr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Dodatna ulaganja na prijevoznim sredstvima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18.750,00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</w:tr>
      <w:tr w:rsidR="00714884" w:rsidRPr="00714884" w:rsidTr="005B461D">
        <w:trPr>
          <w:gridAfter w:val="2"/>
          <w:trHeight w:hRule="exact" w:val="280"/>
        </w:trPr>
        <w:tc>
          <w:tcPr>
            <w:tcW w:w="0" w:type="auto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4531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Dodatna ulaganja na prijevoznim sredstvima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18.750,00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14884" w:rsidRPr="00714884" w:rsidRDefault="00714884" w:rsidP="00714884">
            <w:pPr>
              <w:spacing w:after="0" w:line="240" w:lineRule="auto"/>
              <w:jc w:val="right"/>
              <w:rPr>
                <w:rFonts w:ascii="Arimo" w:eastAsia="Arimo" w:hAnsi="Arimo" w:cs="Arimo"/>
                <w:sz w:val="18"/>
                <w:szCs w:val="20"/>
                <w:lang w:eastAsia="hr-HR"/>
              </w:rPr>
            </w:pPr>
            <w:r w:rsidRPr="00714884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</w:tr>
    </w:tbl>
    <w:p w:rsidR="00BD71E7" w:rsidRPr="00AF2411" w:rsidRDefault="00BD71E7">
      <w:pPr>
        <w:rPr>
          <w:rFonts w:ascii="Arial" w:hAnsi="Arial" w:cs="Arial"/>
        </w:rPr>
      </w:pPr>
    </w:p>
    <w:p w:rsidR="00597A90" w:rsidRDefault="00597A90">
      <w:pPr>
        <w:rPr>
          <w:rFonts w:ascii="Arial" w:hAnsi="Arial" w:cs="Arial"/>
        </w:rPr>
      </w:pPr>
      <w:r w:rsidRPr="00AF2411">
        <w:rPr>
          <w:rFonts w:ascii="Arial" w:hAnsi="Arial" w:cs="Arial"/>
          <w:b/>
        </w:rPr>
        <w:t xml:space="preserve">POSEBNI DIO </w:t>
      </w:r>
      <w:r w:rsidRPr="00AF2411">
        <w:rPr>
          <w:rFonts w:ascii="Arial" w:hAnsi="Arial" w:cs="Arial"/>
          <w:b/>
        </w:rPr>
        <w:br/>
      </w:r>
      <w:r w:rsidRPr="00AF2411">
        <w:rPr>
          <w:rFonts w:ascii="Arial" w:hAnsi="Arial" w:cs="Arial"/>
          <w:b/>
        </w:rPr>
        <w:br/>
      </w:r>
      <w:r w:rsidRPr="00AF2411">
        <w:rPr>
          <w:rFonts w:ascii="Arial" w:hAnsi="Arial" w:cs="Arial"/>
        </w:rPr>
        <w:t>Tablica 3: Posebni dio prema organizacijskoj klasifikaciji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38"/>
        <w:gridCol w:w="34"/>
        <w:gridCol w:w="1478"/>
        <w:gridCol w:w="2196"/>
        <w:gridCol w:w="614"/>
        <w:gridCol w:w="2095"/>
        <w:gridCol w:w="2095"/>
        <w:gridCol w:w="1130"/>
        <w:gridCol w:w="1503"/>
        <w:gridCol w:w="101"/>
        <w:gridCol w:w="614"/>
        <w:gridCol w:w="550"/>
        <w:gridCol w:w="34"/>
        <w:gridCol w:w="199"/>
        <w:gridCol w:w="715"/>
        <w:gridCol w:w="328"/>
      </w:tblGrid>
      <w:tr w:rsidR="00EC6A8B" w:rsidTr="005B461D">
        <w:trPr>
          <w:trHeight w:hRule="exact" w:val="380"/>
        </w:trPr>
        <w:tc>
          <w:tcPr>
            <w:tcW w:w="120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C6A8B" w:rsidRDefault="00EC6A8B" w:rsidP="00B92752">
            <w:pPr>
              <w:pStyle w:val="DefaultStyle"/>
            </w:pPr>
            <w:r>
              <w:rPr>
                <w:b/>
                <w:sz w:val="16"/>
              </w:rPr>
              <w:t>Račun iz računskog plana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C6A8B" w:rsidRDefault="00EC6A8B" w:rsidP="00B92752">
            <w:pPr>
              <w:pStyle w:val="DefaultStyle"/>
            </w:pPr>
            <w:r>
              <w:rPr>
                <w:b/>
                <w:sz w:val="16"/>
              </w:rPr>
              <w:t>Vrsta rashoda / izdatka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C6A8B" w:rsidRDefault="00EC6A8B" w:rsidP="00B92752">
            <w:pPr>
              <w:pStyle w:val="DefaultStyle"/>
              <w:jc w:val="center"/>
            </w:pPr>
            <w:r>
              <w:rPr>
                <w:b/>
                <w:sz w:val="16"/>
              </w:rPr>
              <w:t>Izvorni plan 2017. (1)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C6A8B" w:rsidRDefault="00EC6A8B" w:rsidP="00B92752">
            <w:pPr>
              <w:pStyle w:val="DefaultStyle"/>
              <w:jc w:val="center"/>
            </w:pPr>
            <w:r>
              <w:rPr>
                <w:b/>
                <w:sz w:val="16"/>
              </w:rPr>
              <w:t>Izvršenje 2017. (2)</w:t>
            </w:r>
          </w:p>
        </w:tc>
        <w:tc>
          <w:tcPr>
            <w:tcW w:w="25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C6A8B" w:rsidRDefault="00EC6A8B" w:rsidP="00B92752">
            <w:pPr>
              <w:pStyle w:val="DefaultStyle"/>
              <w:jc w:val="center"/>
            </w:pPr>
            <w:r>
              <w:rPr>
                <w:b/>
                <w:sz w:val="16"/>
              </w:rPr>
              <w:t>Index (2/1)</w:t>
            </w:r>
          </w:p>
        </w:tc>
        <w:tc>
          <w:tcPr>
            <w:tcW w:w="119" w:type="pct"/>
          </w:tcPr>
          <w:p w:rsidR="00EC6A8B" w:rsidRDefault="00EC6A8B" w:rsidP="00B92752">
            <w:pPr>
              <w:pStyle w:val="EMPTYCELLSTYLE"/>
            </w:pPr>
          </w:p>
        </w:tc>
      </w:tr>
      <w:tr w:rsidR="00EC6A8B" w:rsidTr="005B461D">
        <w:trPr>
          <w:trHeight w:hRule="exact" w:val="20"/>
        </w:trPr>
        <w:tc>
          <w:tcPr>
            <w:tcW w:w="120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12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527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783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219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747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747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403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536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36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219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196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12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71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255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119" w:type="pct"/>
          </w:tcPr>
          <w:p w:rsidR="00EC6A8B" w:rsidRDefault="00EC6A8B" w:rsidP="00B92752">
            <w:pPr>
              <w:pStyle w:val="EMPTYCELLSTYLE"/>
            </w:pPr>
          </w:p>
        </w:tc>
      </w:tr>
      <w:tr w:rsidR="00EC6A8B" w:rsidTr="005B461D">
        <w:trPr>
          <w:trHeight w:hRule="exact" w:val="20"/>
        </w:trPr>
        <w:tc>
          <w:tcPr>
            <w:tcW w:w="120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12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4750" w:type="pct"/>
            <w:gridSpan w:val="1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119" w:type="pct"/>
          </w:tcPr>
          <w:p w:rsidR="00EC6A8B" w:rsidRDefault="00EC6A8B" w:rsidP="00B92752">
            <w:pPr>
              <w:pStyle w:val="EMPTYCELLSTYLE"/>
            </w:pPr>
          </w:p>
        </w:tc>
      </w:tr>
      <w:tr w:rsidR="00EC6A8B" w:rsidTr="005B461D">
        <w:trPr>
          <w:trHeight w:hRule="exact" w:val="40"/>
        </w:trPr>
        <w:tc>
          <w:tcPr>
            <w:tcW w:w="120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12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527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783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219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747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747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403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536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36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219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196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12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71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255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119" w:type="pct"/>
          </w:tcPr>
          <w:p w:rsidR="00EC6A8B" w:rsidRDefault="00EC6A8B" w:rsidP="00B92752">
            <w:pPr>
              <w:pStyle w:val="EMPTYCELLSTYLE"/>
            </w:pPr>
          </w:p>
        </w:tc>
      </w:tr>
      <w:tr w:rsidR="00EC6A8B" w:rsidTr="005B461D">
        <w:trPr>
          <w:trHeight w:hRule="exact" w:val="280"/>
        </w:trPr>
        <w:tc>
          <w:tcPr>
            <w:tcW w:w="120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539" w:type="pct"/>
            <w:gridSpan w:val="2"/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C6A8B" w:rsidRDefault="00EC6A8B" w:rsidP="00B92752">
            <w:pPr>
              <w:pStyle w:val="glava"/>
            </w:pPr>
          </w:p>
        </w:tc>
        <w:tc>
          <w:tcPr>
            <w:tcW w:w="2898" w:type="pct"/>
            <w:gridSpan w:val="5"/>
            <w:shd w:val="clear" w:color="auto" w:fill="505050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C6A8B" w:rsidRDefault="00EC6A8B" w:rsidP="00B92752">
            <w:pPr>
              <w:pStyle w:val="glava"/>
            </w:pPr>
            <w:r>
              <w:rPr>
                <w:sz w:val="16"/>
              </w:rPr>
              <w:t>SVEUKUPNO RASHODI / IZDACI</w:t>
            </w:r>
          </w:p>
        </w:tc>
        <w:tc>
          <w:tcPr>
            <w:tcW w:w="536" w:type="pct"/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C6A8B" w:rsidRDefault="00EC6A8B" w:rsidP="00B92752">
            <w:pPr>
              <w:pStyle w:val="glava"/>
              <w:jc w:val="right"/>
            </w:pPr>
            <w:r>
              <w:rPr>
                <w:sz w:val="16"/>
              </w:rPr>
              <w:t>17.940.044,00</w:t>
            </w:r>
          </w:p>
        </w:tc>
        <w:tc>
          <w:tcPr>
            <w:tcW w:w="534" w:type="pct"/>
            <w:gridSpan w:val="5"/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C6A8B" w:rsidRDefault="00EC6A8B" w:rsidP="00B92752">
            <w:pPr>
              <w:pStyle w:val="glava"/>
              <w:jc w:val="right"/>
            </w:pPr>
            <w:r>
              <w:rPr>
                <w:sz w:val="16"/>
              </w:rPr>
              <w:t>5.951.379,65</w:t>
            </w:r>
          </w:p>
        </w:tc>
        <w:tc>
          <w:tcPr>
            <w:tcW w:w="255" w:type="pct"/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C6A8B" w:rsidRDefault="00EC6A8B" w:rsidP="00B92752">
            <w:pPr>
              <w:pStyle w:val="glava"/>
              <w:jc w:val="right"/>
            </w:pPr>
            <w:r>
              <w:rPr>
                <w:sz w:val="16"/>
              </w:rPr>
              <w:t>33,17%</w:t>
            </w:r>
          </w:p>
        </w:tc>
        <w:tc>
          <w:tcPr>
            <w:tcW w:w="119" w:type="pct"/>
          </w:tcPr>
          <w:p w:rsidR="00EC6A8B" w:rsidRDefault="00EC6A8B" w:rsidP="00B92752">
            <w:pPr>
              <w:pStyle w:val="EMPTYCELLSTYLE"/>
            </w:pPr>
          </w:p>
        </w:tc>
      </w:tr>
      <w:tr w:rsidR="00EC6A8B" w:rsidTr="005B461D">
        <w:trPr>
          <w:trHeight w:hRule="exact" w:val="280"/>
        </w:trPr>
        <w:tc>
          <w:tcPr>
            <w:tcW w:w="120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539" w:type="pct"/>
            <w:gridSpan w:val="2"/>
            <w:shd w:val="clear" w:color="auto" w:fill="00008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C6A8B" w:rsidRDefault="00EC6A8B" w:rsidP="00B92752">
            <w:pPr>
              <w:pStyle w:val="rgp1"/>
            </w:pPr>
            <w:r>
              <w:rPr>
                <w:sz w:val="16"/>
              </w:rPr>
              <w:t>Razdjel 001</w:t>
            </w:r>
          </w:p>
        </w:tc>
        <w:tc>
          <w:tcPr>
            <w:tcW w:w="2898" w:type="pct"/>
            <w:gridSpan w:val="5"/>
            <w:shd w:val="clear" w:color="auto" w:fill="000080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C6A8B" w:rsidRDefault="00EC6A8B" w:rsidP="00B92752">
            <w:pPr>
              <w:pStyle w:val="rgp1"/>
            </w:pPr>
            <w:r>
              <w:rPr>
                <w:sz w:val="16"/>
              </w:rPr>
              <w:t>OPĆINA GRAČAC</w:t>
            </w:r>
          </w:p>
        </w:tc>
        <w:tc>
          <w:tcPr>
            <w:tcW w:w="536" w:type="pct"/>
            <w:shd w:val="clear" w:color="auto" w:fill="00008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C6A8B" w:rsidRDefault="00EC6A8B" w:rsidP="00B92752">
            <w:pPr>
              <w:pStyle w:val="rgp1"/>
              <w:jc w:val="right"/>
            </w:pPr>
            <w:r>
              <w:rPr>
                <w:sz w:val="16"/>
              </w:rPr>
              <w:t>17.940.044,00</w:t>
            </w:r>
          </w:p>
        </w:tc>
        <w:tc>
          <w:tcPr>
            <w:tcW w:w="534" w:type="pct"/>
            <w:gridSpan w:val="5"/>
            <w:shd w:val="clear" w:color="auto" w:fill="00008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C6A8B" w:rsidRDefault="00EC6A8B" w:rsidP="00B92752">
            <w:pPr>
              <w:pStyle w:val="rgp1"/>
              <w:jc w:val="right"/>
            </w:pPr>
            <w:r>
              <w:rPr>
                <w:sz w:val="16"/>
              </w:rPr>
              <w:t>5.951.379,65</w:t>
            </w:r>
          </w:p>
        </w:tc>
        <w:tc>
          <w:tcPr>
            <w:tcW w:w="255" w:type="pct"/>
            <w:shd w:val="clear" w:color="auto" w:fill="00008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C6A8B" w:rsidRDefault="00EC6A8B" w:rsidP="00B92752">
            <w:pPr>
              <w:pStyle w:val="rgp1"/>
              <w:jc w:val="right"/>
            </w:pPr>
            <w:r>
              <w:rPr>
                <w:sz w:val="16"/>
              </w:rPr>
              <w:t>33,17%</w:t>
            </w:r>
          </w:p>
        </w:tc>
        <w:tc>
          <w:tcPr>
            <w:tcW w:w="119" w:type="pct"/>
          </w:tcPr>
          <w:p w:rsidR="00EC6A8B" w:rsidRDefault="00EC6A8B" w:rsidP="00B92752">
            <w:pPr>
              <w:pStyle w:val="EMPTYCELLSTYLE"/>
            </w:pPr>
          </w:p>
        </w:tc>
      </w:tr>
      <w:tr w:rsidR="00EC6A8B" w:rsidTr="005B461D">
        <w:trPr>
          <w:trHeight w:hRule="exact" w:val="280"/>
        </w:trPr>
        <w:tc>
          <w:tcPr>
            <w:tcW w:w="120" w:type="pct"/>
          </w:tcPr>
          <w:p w:rsidR="00EC6A8B" w:rsidRDefault="00EC6A8B" w:rsidP="00B92752">
            <w:pPr>
              <w:pStyle w:val="EMPTYCELLSTYLE"/>
            </w:pPr>
          </w:p>
        </w:tc>
        <w:tc>
          <w:tcPr>
            <w:tcW w:w="539" w:type="pct"/>
            <w:gridSpan w:val="2"/>
            <w:shd w:val="clear" w:color="auto" w:fill="0000CE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C6A8B" w:rsidRDefault="00EC6A8B" w:rsidP="00B92752">
            <w:pPr>
              <w:pStyle w:val="rgp2"/>
            </w:pPr>
            <w:r>
              <w:rPr>
                <w:sz w:val="16"/>
              </w:rPr>
              <w:t>Glava 00101</w:t>
            </w:r>
          </w:p>
        </w:tc>
        <w:tc>
          <w:tcPr>
            <w:tcW w:w="2898" w:type="pct"/>
            <w:gridSpan w:val="5"/>
            <w:shd w:val="clear" w:color="auto" w:fill="0000CE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C6A8B" w:rsidRDefault="00EC6A8B" w:rsidP="00B92752">
            <w:pPr>
              <w:pStyle w:val="rgp2"/>
            </w:pPr>
            <w:r>
              <w:rPr>
                <w:sz w:val="16"/>
              </w:rPr>
              <w:t>PREDSTAVNIČKA, IZVRŠNA I UPRAVNA TIJELA</w:t>
            </w:r>
          </w:p>
        </w:tc>
        <w:tc>
          <w:tcPr>
            <w:tcW w:w="536" w:type="pct"/>
            <w:shd w:val="clear" w:color="auto" w:fill="0000CE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C6A8B" w:rsidRDefault="00EC6A8B" w:rsidP="00B92752">
            <w:pPr>
              <w:pStyle w:val="rgp2"/>
              <w:jc w:val="right"/>
            </w:pPr>
            <w:r>
              <w:rPr>
                <w:sz w:val="16"/>
              </w:rPr>
              <w:t>17.940.044,00</w:t>
            </w:r>
          </w:p>
        </w:tc>
        <w:tc>
          <w:tcPr>
            <w:tcW w:w="534" w:type="pct"/>
            <w:gridSpan w:val="5"/>
            <w:shd w:val="clear" w:color="auto" w:fill="0000CE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C6A8B" w:rsidRDefault="00EC6A8B" w:rsidP="00B92752">
            <w:pPr>
              <w:pStyle w:val="rgp2"/>
              <w:jc w:val="right"/>
            </w:pPr>
            <w:r>
              <w:rPr>
                <w:sz w:val="16"/>
              </w:rPr>
              <w:t>5.951.379,65</w:t>
            </w:r>
          </w:p>
        </w:tc>
        <w:tc>
          <w:tcPr>
            <w:tcW w:w="255" w:type="pct"/>
            <w:shd w:val="clear" w:color="auto" w:fill="0000CE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C6A8B" w:rsidRDefault="00EC6A8B" w:rsidP="00B92752">
            <w:pPr>
              <w:pStyle w:val="rgp2"/>
              <w:jc w:val="right"/>
            </w:pPr>
            <w:r>
              <w:rPr>
                <w:sz w:val="16"/>
              </w:rPr>
              <w:t>33,17%</w:t>
            </w:r>
          </w:p>
        </w:tc>
        <w:tc>
          <w:tcPr>
            <w:tcW w:w="119" w:type="pct"/>
          </w:tcPr>
          <w:p w:rsidR="00EC6A8B" w:rsidRDefault="00EC6A8B" w:rsidP="00B92752">
            <w:pPr>
              <w:pStyle w:val="EMPTYCELLSTYLE"/>
            </w:pPr>
          </w:p>
        </w:tc>
      </w:tr>
    </w:tbl>
    <w:p w:rsidR="00EC6A8B" w:rsidRDefault="00EC6A8B">
      <w:pPr>
        <w:rPr>
          <w:rFonts w:ascii="Arial" w:hAnsi="Arial" w:cs="Arial"/>
        </w:rPr>
      </w:pPr>
    </w:p>
    <w:p w:rsidR="00EC6A8B" w:rsidRDefault="00EC6A8B">
      <w:pPr>
        <w:rPr>
          <w:rFonts w:ascii="Arial" w:hAnsi="Arial" w:cs="Arial"/>
        </w:rPr>
      </w:pPr>
    </w:p>
    <w:p w:rsidR="00597A90" w:rsidRPr="00AF2411" w:rsidRDefault="00597A90">
      <w:pPr>
        <w:rPr>
          <w:rFonts w:ascii="Arial" w:hAnsi="Arial" w:cs="Arial"/>
        </w:rPr>
      </w:pPr>
      <w:r w:rsidRPr="00AF2411">
        <w:rPr>
          <w:rFonts w:ascii="Arial" w:hAnsi="Arial" w:cs="Arial"/>
        </w:rPr>
        <w:t>Tablica 4: Posebni dio prema ekonomskoj klasifikaciji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37"/>
        <w:gridCol w:w="34"/>
        <w:gridCol w:w="1481"/>
        <w:gridCol w:w="2193"/>
        <w:gridCol w:w="614"/>
        <w:gridCol w:w="2095"/>
        <w:gridCol w:w="2095"/>
        <w:gridCol w:w="1130"/>
        <w:gridCol w:w="1501"/>
        <w:gridCol w:w="101"/>
        <w:gridCol w:w="614"/>
        <w:gridCol w:w="550"/>
        <w:gridCol w:w="34"/>
        <w:gridCol w:w="199"/>
        <w:gridCol w:w="334"/>
        <w:gridCol w:w="381"/>
        <w:gridCol w:w="331"/>
      </w:tblGrid>
      <w:tr w:rsidR="00B92752" w:rsidRPr="00B92752" w:rsidTr="005B461D">
        <w:trPr>
          <w:trHeight w:hRule="exact" w:val="3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898" w:type="pct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4" w:type="pct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5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tcBorders>
              <w:top w:val="single" w:sz="4" w:space="0" w:color="auto"/>
            </w:tcBorders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747" w:type="pct"/>
            <w:tcBorders>
              <w:top w:val="single" w:sz="4" w:space="0" w:color="auto"/>
            </w:tcBorders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747" w:type="pct"/>
            <w:tcBorders>
              <w:top w:val="single" w:sz="4" w:space="0" w:color="auto"/>
            </w:tcBorders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36" w:type="pct"/>
            <w:tcBorders>
              <w:top w:val="single" w:sz="4" w:space="0" w:color="auto"/>
            </w:tcBorders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tcBorders>
              <w:top w:val="single" w:sz="4" w:space="0" w:color="auto"/>
            </w:tcBorders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71" w:type="pct"/>
            <w:tcBorders>
              <w:top w:val="single" w:sz="4" w:space="0" w:color="auto"/>
            </w:tcBorders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</w:tcBorders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4750" w:type="pct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4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782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2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747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747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403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36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2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196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71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255" w:type="pct"/>
            <w:gridSpan w:val="2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2898" w:type="pct"/>
            <w:gridSpan w:val="5"/>
            <w:shd w:val="clear" w:color="auto" w:fill="505050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color w:val="FFFFFF"/>
                <w:sz w:val="20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SVEUKUPNO RASHODI / IZDACI</w:t>
            </w:r>
          </w:p>
        </w:tc>
        <w:tc>
          <w:tcPr>
            <w:tcW w:w="535" w:type="pct"/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20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17.940.044,00</w:t>
            </w:r>
          </w:p>
        </w:tc>
        <w:tc>
          <w:tcPr>
            <w:tcW w:w="534" w:type="pct"/>
            <w:gridSpan w:val="5"/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20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5.951.379,65</w:t>
            </w:r>
          </w:p>
        </w:tc>
        <w:tc>
          <w:tcPr>
            <w:tcW w:w="255" w:type="pct"/>
            <w:gridSpan w:val="2"/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20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33,17%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991148" w:rsidTr="005B461D">
        <w:tblPrEx>
          <w:tblLook w:val="04A0"/>
        </w:tblPrEx>
        <w:trPr>
          <w:trHeight w:hRule="exact" w:val="280"/>
        </w:trPr>
        <w:tc>
          <w:tcPr>
            <w:tcW w:w="120" w:type="pct"/>
          </w:tcPr>
          <w:p w:rsidR="00991148" w:rsidRDefault="00991148" w:rsidP="00991148">
            <w:pPr>
              <w:pStyle w:val="EMPTYCELLSTYLE"/>
            </w:pPr>
          </w:p>
        </w:tc>
        <w:tc>
          <w:tcPr>
            <w:tcW w:w="539" w:type="pct"/>
            <w:gridSpan w:val="2"/>
            <w:shd w:val="clear" w:color="auto" w:fill="00008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91148" w:rsidRDefault="00991148" w:rsidP="00991148">
            <w:pPr>
              <w:pStyle w:val="rgp1"/>
            </w:pPr>
            <w:r>
              <w:rPr>
                <w:sz w:val="16"/>
              </w:rPr>
              <w:t>Razdjel 001</w:t>
            </w:r>
          </w:p>
        </w:tc>
        <w:tc>
          <w:tcPr>
            <w:tcW w:w="2898" w:type="pct"/>
            <w:gridSpan w:val="5"/>
            <w:shd w:val="clear" w:color="auto" w:fill="000080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91148" w:rsidRDefault="00991148" w:rsidP="00991148">
            <w:pPr>
              <w:pStyle w:val="rgp1"/>
            </w:pPr>
            <w:r>
              <w:rPr>
                <w:sz w:val="16"/>
              </w:rPr>
              <w:t>OPĆINA GRAČAC</w:t>
            </w:r>
          </w:p>
        </w:tc>
        <w:tc>
          <w:tcPr>
            <w:tcW w:w="535" w:type="pct"/>
            <w:shd w:val="clear" w:color="auto" w:fill="00008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91148" w:rsidRDefault="00991148" w:rsidP="00991148">
            <w:pPr>
              <w:pStyle w:val="rgp1"/>
              <w:jc w:val="right"/>
            </w:pPr>
            <w:r>
              <w:rPr>
                <w:sz w:val="16"/>
              </w:rPr>
              <w:t>17.940.044,00</w:t>
            </w:r>
          </w:p>
        </w:tc>
        <w:tc>
          <w:tcPr>
            <w:tcW w:w="534" w:type="pct"/>
            <w:gridSpan w:val="5"/>
            <w:shd w:val="clear" w:color="auto" w:fill="00008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91148" w:rsidRDefault="00991148" w:rsidP="00991148">
            <w:pPr>
              <w:pStyle w:val="rgp1"/>
              <w:jc w:val="right"/>
            </w:pPr>
            <w:r>
              <w:rPr>
                <w:sz w:val="16"/>
              </w:rPr>
              <w:t>5.951.379,65</w:t>
            </w:r>
          </w:p>
        </w:tc>
        <w:tc>
          <w:tcPr>
            <w:tcW w:w="255" w:type="pct"/>
            <w:gridSpan w:val="2"/>
            <w:shd w:val="clear" w:color="auto" w:fill="00008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91148" w:rsidRDefault="00991148" w:rsidP="00991148">
            <w:pPr>
              <w:pStyle w:val="rgp1"/>
              <w:jc w:val="right"/>
            </w:pPr>
            <w:r>
              <w:rPr>
                <w:sz w:val="16"/>
              </w:rPr>
              <w:t>33,17%</w:t>
            </w:r>
          </w:p>
        </w:tc>
        <w:tc>
          <w:tcPr>
            <w:tcW w:w="119" w:type="pct"/>
          </w:tcPr>
          <w:p w:rsidR="00991148" w:rsidRDefault="00991148" w:rsidP="00991148">
            <w:pPr>
              <w:pStyle w:val="EMPTYCELLSTYLE"/>
            </w:pPr>
          </w:p>
        </w:tc>
      </w:tr>
      <w:tr w:rsidR="00991148" w:rsidTr="005B461D">
        <w:tblPrEx>
          <w:tblLook w:val="04A0"/>
        </w:tblPrEx>
        <w:trPr>
          <w:trHeight w:hRule="exact" w:val="280"/>
        </w:trPr>
        <w:tc>
          <w:tcPr>
            <w:tcW w:w="120" w:type="pct"/>
          </w:tcPr>
          <w:p w:rsidR="00991148" w:rsidRDefault="00991148" w:rsidP="00991148">
            <w:pPr>
              <w:pStyle w:val="EMPTYCELLSTYLE"/>
            </w:pPr>
          </w:p>
        </w:tc>
        <w:tc>
          <w:tcPr>
            <w:tcW w:w="539" w:type="pct"/>
            <w:gridSpan w:val="2"/>
            <w:shd w:val="clear" w:color="auto" w:fill="0000CE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91148" w:rsidRDefault="00991148" w:rsidP="00991148">
            <w:pPr>
              <w:pStyle w:val="rgp2"/>
            </w:pPr>
            <w:r>
              <w:rPr>
                <w:sz w:val="16"/>
              </w:rPr>
              <w:t>Glava 00101</w:t>
            </w:r>
          </w:p>
        </w:tc>
        <w:tc>
          <w:tcPr>
            <w:tcW w:w="2898" w:type="pct"/>
            <w:gridSpan w:val="5"/>
            <w:shd w:val="clear" w:color="auto" w:fill="0000CE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91148" w:rsidRDefault="00991148" w:rsidP="00991148">
            <w:pPr>
              <w:pStyle w:val="rgp2"/>
            </w:pPr>
            <w:r>
              <w:rPr>
                <w:sz w:val="16"/>
              </w:rPr>
              <w:t>PREDSTAVNIČKA, IZVRŠNA I UPRAVNA TIJELA</w:t>
            </w:r>
          </w:p>
        </w:tc>
        <w:tc>
          <w:tcPr>
            <w:tcW w:w="535" w:type="pct"/>
            <w:shd w:val="clear" w:color="auto" w:fill="0000CE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91148" w:rsidRDefault="00991148" w:rsidP="00991148">
            <w:pPr>
              <w:pStyle w:val="rgp2"/>
              <w:jc w:val="right"/>
            </w:pPr>
            <w:r>
              <w:rPr>
                <w:sz w:val="16"/>
              </w:rPr>
              <w:t>17.940.044,00</w:t>
            </w:r>
          </w:p>
        </w:tc>
        <w:tc>
          <w:tcPr>
            <w:tcW w:w="534" w:type="pct"/>
            <w:gridSpan w:val="5"/>
            <w:shd w:val="clear" w:color="auto" w:fill="0000CE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91148" w:rsidRDefault="00991148" w:rsidP="00991148">
            <w:pPr>
              <w:pStyle w:val="rgp2"/>
              <w:jc w:val="right"/>
            </w:pPr>
            <w:r>
              <w:rPr>
                <w:sz w:val="16"/>
              </w:rPr>
              <w:t>5.951.379,65</w:t>
            </w:r>
          </w:p>
        </w:tc>
        <w:tc>
          <w:tcPr>
            <w:tcW w:w="255" w:type="pct"/>
            <w:gridSpan w:val="2"/>
            <w:shd w:val="clear" w:color="auto" w:fill="0000CE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91148" w:rsidRDefault="00991148" w:rsidP="00991148">
            <w:pPr>
              <w:pStyle w:val="rgp2"/>
              <w:jc w:val="right"/>
            </w:pPr>
            <w:r>
              <w:rPr>
                <w:sz w:val="16"/>
              </w:rPr>
              <w:t>33,17%</w:t>
            </w:r>
          </w:p>
        </w:tc>
        <w:tc>
          <w:tcPr>
            <w:tcW w:w="119" w:type="pct"/>
          </w:tcPr>
          <w:p w:rsidR="00991148" w:rsidRDefault="00991148" w:rsidP="00991148">
            <w:pPr>
              <w:pStyle w:val="EMPTYCELLSTYLE"/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4.216.505,00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2.152.372,18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51,05%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3111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Plaće za redovan rad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2.116.327,96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3112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Plaće u naravi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1.048,00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75C49" w:rsidRPr="00B92752" w:rsidTr="005B461D">
        <w:trPr>
          <w:trHeight w:hRule="exact" w:val="380"/>
        </w:trPr>
        <w:tc>
          <w:tcPr>
            <w:tcW w:w="120" w:type="pct"/>
          </w:tcPr>
          <w:p w:rsidR="00B75C49" w:rsidRPr="00B92752" w:rsidRDefault="00B75C49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75C49" w:rsidRPr="00B92752" w:rsidRDefault="00B75C49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898" w:type="pct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75C49" w:rsidRPr="00B92752" w:rsidRDefault="00B75C49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75C49" w:rsidRPr="00B92752" w:rsidRDefault="00B75C49" w:rsidP="00C34F18">
            <w:pPr>
              <w:spacing w:after="0" w:line="240" w:lineRule="auto"/>
              <w:jc w:val="center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4" w:type="pct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75C49" w:rsidRPr="00B92752" w:rsidRDefault="00B75C49" w:rsidP="00C34F18">
            <w:pPr>
              <w:spacing w:after="0" w:line="240" w:lineRule="auto"/>
              <w:jc w:val="center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5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75C49" w:rsidRPr="00B92752" w:rsidRDefault="00B75C49" w:rsidP="00C34F18">
            <w:pPr>
              <w:spacing w:after="0" w:line="240" w:lineRule="auto"/>
              <w:jc w:val="center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B75C49" w:rsidRPr="00B92752" w:rsidRDefault="00B75C49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3113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Plaće za prekovremeni rad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34.996,22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312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113.220,00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67.178,48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59,33%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3121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67.178,48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945.077,00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457.787,76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48,44%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3131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Doprinosi za mirovinsko osiguranje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87.638,00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3132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333.565,58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3133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36.584,18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255.500,00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102.606,80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40,16%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3211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Službena putovanja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14.821,00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3212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81.498,30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3213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Stručno usavršavanje zaposlenika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6.287,50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1.752.800,00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721.328,71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41,15%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3221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41.895,39</w:t>
            </w: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3222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Materijal i sirovine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39.671,00</w:t>
            </w: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3223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Energija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592.571,35</w:t>
            </w: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3224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35.198,64</w:t>
            </w: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3225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Sitni inventar i auto gume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5.687,33</w:t>
            </w: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3227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6.305,00</w:t>
            </w: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2.165.090,00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1.119.795,72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51,72%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3231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91.833,41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753.593,82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3233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promidžbe i informiranja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34.913,59</w:t>
            </w: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3234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Komunalne usluge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18.481,09</w:t>
            </w: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3235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Zakupnine i najamnine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6.872,59</w:t>
            </w: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3236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Zdravstvene i veterinarske usluge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17.562,00</w:t>
            </w: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3237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Intelektualne i osobne usluge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102.092,31</w:t>
            </w: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3238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Računalne usluge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60.399,91</w:t>
            </w: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3239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Ostale usluge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34.047,00</w:t>
            </w:r>
          </w:p>
        </w:tc>
      </w:tr>
      <w:tr w:rsidR="00B75C49" w:rsidRPr="00B92752" w:rsidTr="005B461D">
        <w:trPr>
          <w:trHeight w:hRule="exact" w:val="380"/>
        </w:trPr>
        <w:tc>
          <w:tcPr>
            <w:tcW w:w="120" w:type="pct"/>
          </w:tcPr>
          <w:p w:rsidR="00B75C49" w:rsidRPr="00B92752" w:rsidRDefault="00B75C49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75C49" w:rsidRPr="00B92752" w:rsidRDefault="00B75C49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898" w:type="pct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75C49" w:rsidRPr="00B92752" w:rsidRDefault="00B75C49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75C49" w:rsidRPr="00B92752" w:rsidRDefault="00B75C49" w:rsidP="00C34F1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4" w:type="pct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75C49" w:rsidRPr="00B92752" w:rsidRDefault="00B75C49" w:rsidP="00C34F1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5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75C49" w:rsidRPr="00B92752" w:rsidRDefault="00B75C49" w:rsidP="00C34F1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B75C49" w:rsidRPr="00B92752" w:rsidRDefault="00B75C49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324</w:t>
            </w:r>
          </w:p>
        </w:tc>
        <w:tc>
          <w:tcPr>
            <w:tcW w:w="2898" w:type="pct"/>
            <w:gridSpan w:val="5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20.333,96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101,67%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3241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20.333,96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600.161,00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275.445,69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45,90%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3291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178.877,27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3292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Premije osiguranja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11.341,51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3293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Reprezentacija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37.175,46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3294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Članarine i norme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1.969,80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3295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Pristojbe i naknade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38.742,97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3299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7.338,68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30.074,00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11.872,61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39,48%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3431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8.943,30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3433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Zatezne kamate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2.929,31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352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65.000,00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362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Pomoći međunarodnim organizacijama te institucijama i tijelima EU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400.000,00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366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16.500,00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6.880,80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41,70%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3661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3662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Kapitalne pomoći proračunskim korisnicima drugih proračuna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2.880,80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455.700,00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70.281,96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15,42%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3721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39.500,00</w:t>
            </w: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3722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30.781,96</w:t>
            </w: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836.000,00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403.018,45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48,21%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3811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donacije u novcu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403.018,45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386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Kapitalne pomoći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552.184,00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78.288,00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14,18%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3861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78.288,00</w:t>
            </w: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411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24.021,30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96,09%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4111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Zemljište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24.021,30</w:t>
            </w: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3.330.290,00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123.096,17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3,70%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4214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građevinski objekti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123.096,17</w:t>
            </w:r>
          </w:p>
        </w:tc>
      </w:tr>
      <w:tr w:rsidR="00B75C49" w:rsidRPr="00B92752" w:rsidTr="005B461D">
        <w:trPr>
          <w:trHeight w:hRule="exact" w:val="380"/>
        </w:trPr>
        <w:tc>
          <w:tcPr>
            <w:tcW w:w="120" w:type="pct"/>
          </w:tcPr>
          <w:p w:rsidR="00B75C49" w:rsidRPr="00B92752" w:rsidRDefault="00B75C49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75C49" w:rsidRPr="00B92752" w:rsidRDefault="00B75C49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898" w:type="pct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75C49" w:rsidRPr="00B92752" w:rsidRDefault="00B75C49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75C49" w:rsidRPr="00B92752" w:rsidRDefault="00B75C49" w:rsidP="00C34F1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4" w:type="pct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75C49" w:rsidRPr="00B92752" w:rsidRDefault="00B75C49" w:rsidP="00C34F1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5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75C49" w:rsidRPr="00B92752" w:rsidRDefault="00B75C49" w:rsidP="00C34F1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B75C49" w:rsidRPr="00B92752" w:rsidRDefault="00B75C49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2898" w:type="pct"/>
            <w:gridSpan w:val="5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612.000,00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161.396,06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26,37%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4221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Uredska oprema i namještaj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115.084,31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4222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Komunikacijska oprema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20.188,00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4223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Oprema za održavanje i zaštitu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3.599,00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4227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22.524,75</w:t>
            </w: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423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Prijevozna sredstva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424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51.000,00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836.513,00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126.800,00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15,16%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4262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Ulaganja u računalne programe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1.800,00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2"/>
          <w:wAfter w:w="255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4264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125.000,00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561.430,00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10.125,00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1,80%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4511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10.125,00</w:t>
            </w:r>
          </w:p>
        </w:tc>
      </w:tr>
      <w:tr w:rsidR="00B92752" w:rsidRPr="00B92752" w:rsidTr="005B461D">
        <w:trPr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453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Dodatna ulaganja na prijevoznim sredstvima</w:t>
            </w:r>
          </w:p>
        </w:tc>
        <w:tc>
          <w:tcPr>
            <w:tcW w:w="53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18.750,00</w:t>
            </w:r>
          </w:p>
        </w:tc>
        <w:tc>
          <w:tcPr>
            <w:tcW w:w="255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B92752" w:rsidRPr="00B92752" w:rsidTr="005B461D">
        <w:trPr>
          <w:gridAfter w:val="3"/>
          <w:wAfter w:w="374" w:type="pct"/>
          <w:trHeight w:hRule="exact" w:val="280"/>
        </w:trPr>
        <w:tc>
          <w:tcPr>
            <w:tcW w:w="120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9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4531</w:t>
            </w:r>
          </w:p>
        </w:tc>
        <w:tc>
          <w:tcPr>
            <w:tcW w:w="2898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Dodatna ulaganja na prijevoznim sredstvima</w:t>
            </w:r>
          </w:p>
        </w:tc>
        <w:tc>
          <w:tcPr>
            <w:tcW w:w="535" w:type="pct"/>
          </w:tcPr>
          <w:p w:rsidR="00B92752" w:rsidRPr="00B92752" w:rsidRDefault="00B92752" w:rsidP="00B92752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92752" w:rsidRPr="00B92752" w:rsidRDefault="00B92752" w:rsidP="00B92752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B92752">
              <w:rPr>
                <w:rFonts w:ascii="Arimo" w:eastAsia="Arimo" w:hAnsi="Arimo" w:cs="Arimo"/>
                <w:sz w:val="16"/>
                <w:szCs w:val="20"/>
                <w:lang w:eastAsia="hr-HR"/>
              </w:rPr>
              <w:t>18.750,00</w:t>
            </w:r>
          </w:p>
        </w:tc>
      </w:tr>
    </w:tbl>
    <w:p w:rsidR="00991148" w:rsidRPr="00AF2411" w:rsidRDefault="00991148">
      <w:pPr>
        <w:rPr>
          <w:rFonts w:ascii="Arial" w:hAnsi="Arial" w:cs="Arial"/>
        </w:rPr>
      </w:pPr>
    </w:p>
    <w:p w:rsidR="00D96F4A" w:rsidRPr="00AF2411" w:rsidRDefault="00917BA4">
      <w:pPr>
        <w:rPr>
          <w:rFonts w:ascii="Arial" w:hAnsi="Arial" w:cs="Arial"/>
        </w:rPr>
      </w:pPr>
      <w:r w:rsidRPr="00AF2411">
        <w:rPr>
          <w:rFonts w:ascii="Arial" w:hAnsi="Arial" w:cs="Arial"/>
        </w:rPr>
        <w:t>Tablica 5: Posebni dio prema programskoj klasifikaciji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47"/>
        <w:gridCol w:w="34"/>
        <w:gridCol w:w="1520"/>
        <w:gridCol w:w="8168"/>
        <w:gridCol w:w="1503"/>
        <w:gridCol w:w="1503"/>
        <w:gridCol w:w="334"/>
        <w:gridCol w:w="384"/>
        <w:gridCol w:w="331"/>
      </w:tblGrid>
      <w:tr w:rsidR="00C34F18" w:rsidRPr="00C34F18" w:rsidTr="005B461D">
        <w:trPr>
          <w:trHeight w:hRule="exact" w:val="3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1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2912" w:type="pct"/>
            <w:tcBorders>
              <w:top w:val="single" w:sz="4" w:space="0" w:color="auto"/>
            </w:tcBorders>
            <w:shd w:val="clear" w:color="auto" w:fill="505050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color w:val="FFFFFF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SVEUKUPNO RASHODI / IZDACI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17.940.044,00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5.951.379,65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</w:tcBorders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color w:val="FFFFFF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33,17%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4C5EF4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4C5EF4" w:rsidRPr="004C5EF4" w:rsidRDefault="004C5EF4" w:rsidP="004C5EF4">
            <w:pPr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0F243E" w:themeFill="text2" w:themeFillShade="8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5EF4" w:rsidRPr="004C5EF4" w:rsidRDefault="004C5EF4" w:rsidP="004C5EF4">
            <w:pPr>
              <w:rPr>
                <w:rFonts w:ascii="Arimo" w:eastAsia="Arimo" w:hAnsi="Arimo" w:cs="Arimo"/>
                <w:color w:val="FFFFFF"/>
                <w:sz w:val="16"/>
                <w:szCs w:val="16"/>
                <w:lang w:eastAsia="hr-HR"/>
              </w:rPr>
            </w:pPr>
            <w:r w:rsidRPr="004C5EF4">
              <w:rPr>
                <w:rFonts w:ascii="Arimo" w:eastAsia="Arimo" w:hAnsi="Arimo" w:cs="Arimo"/>
                <w:color w:val="FFFFFF"/>
                <w:sz w:val="16"/>
                <w:szCs w:val="16"/>
                <w:lang w:eastAsia="hr-HR"/>
              </w:rPr>
              <w:t>Razdjel 001</w:t>
            </w:r>
          </w:p>
        </w:tc>
        <w:tc>
          <w:tcPr>
            <w:tcW w:w="2912" w:type="pct"/>
            <w:shd w:val="clear" w:color="auto" w:fill="0F243E" w:themeFill="text2" w:themeFillShade="80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5EF4" w:rsidRPr="004C5EF4" w:rsidRDefault="004C5EF4" w:rsidP="004C5EF4">
            <w:pPr>
              <w:rPr>
                <w:rFonts w:ascii="Arimo" w:eastAsia="Arimo" w:hAnsi="Arimo" w:cs="Arimo"/>
                <w:color w:val="FFFFFF"/>
                <w:sz w:val="16"/>
                <w:szCs w:val="16"/>
                <w:lang w:eastAsia="hr-HR"/>
              </w:rPr>
            </w:pPr>
            <w:r w:rsidRPr="004C5EF4">
              <w:rPr>
                <w:rFonts w:ascii="Arimo" w:eastAsia="Arimo" w:hAnsi="Arimo" w:cs="Arimo"/>
                <w:color w:val="FFFFFF"/>
                <w:sz w:val="16"/>
                <w:szCs w:val="16"/>
                <w:lang w:eastAsia="hr-HR"/>
              </w:rPr>
              <w:t>OPĆINA GRAČAC</w:t>
            </w:r>
          </w:p>
        </w:tc>
        <w:tc>
          <w:tcPr>
            <w:tcW w:w="536" w:type="pct"/>
            <w:shd w:val="clear" w:color="auto" w:fill="0F243E" w:themeFill="text2" w:themeFillShade="8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5EF4" w:rsidRPr="004C5EF4" w:rsidRDefault="004C5EF4" w:rsidP="004C5EF4">
            <w:pPr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4C5EF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17.940.044,00</w:t>
            </w:r>
          </w:p>
        </w:tc>
        <w:tc>
          <w:tcPr>
            <w:tcW w:w="536" w:type="pct"/>
            <w:shd w:val="clear" w:color="auto" w:fill="0F243E" w:themeFill="text2" w:themeFillShade="8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5EF4" w:rsidRPr="004C5EF4" w:rsidRDefault="004C5EF4" w:rsidP="004C5EF4">
            <w:pPr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4C5EF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5.951.379,65</w:t>
            </w:r>
          </w:p>
        </w:tc>
        <w:tc>
          <w:tcPr>
            <w:tcW w:w="256" w:type="pct"/>
            <w:gridSpan w:val="2"/>
            <w:shd w:val="clear" w:color="auto" w:fill="0F243E" w:themeFill="text2" w:themeFillShade="8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5EF4" w:rsidRPr="004C5EF4" w:rsidRDefault="004C5EF4" w:rsidP="004C5EF4">
            <w:pPr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4C5EF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33,17%</w:t>
            </w:r>
          </w:p>
        </w:tc>
        <w:tc>
          <w:tcPr>
            <w:tcW w:w="119" w:type="pct"/>
          </w:tcPr>
          <w:p w:rsidR="004C5EF4" w:rsidRPr="004C5EF4" w:rsidRDefault="004C5EF4" w:rsidP="004C5EF4">
            <w:pPr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4C5EF4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4C5EF4" w:rsidRPr="004C5EF4" w:rsidRDefault="004C5EF4" w:rsidP="004C5EF4">
            <w:pPr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17365D" w:themeFill="text2" w:themeFillShade="B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5EF4" w:rsidRPr="004C5EF4" w:rsidRDefault="004C5EF4" w:rsidP="004C5EF4">
            <w:pPr>
              <w:rPr>
                <w:rFonts w:ascii="Arimo" w:eastAsia="Arimo" w:hAnsi="Arimo" w:cs="Arimo"/>
                <w:color w:val="FFFFFF"/>
                <w:sz w:val="16"/>
                <w:szCs w:val="16"/>
                <w:lang w:eastAsia="hr-HR"/>
              </w:rPr>
            </w:pPr>
            <w:r w:rsidRPr="004C5EF4">
              <w:rPr>
                <w:rFonts w:ascii="Arimo" w:eastAsia="Arimo" w:hAnsi="Arimo" w:cs="Arimo"/>
                <w:color w:val="FFFFFF"/>
                <w:sz w:val="16"/>
                <w:szCs w:val="16"/>
                <w:lang w:eastAsia="hr-HR"/>
              </w:rPr>
              <w:t>Glava 00101</w:t>
            </w:r>
          </w:p>
        </w:tc>
        <w:tc>
          <w:tcPr>
            <w:tcW w:w="2912" w:type="pct"/>
            <w:shd w:val="clear" w:color="auto" w:fill="17365D" w:themeFill="text2" w:themeFillShade="B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5EF4" w:rsidRPr="004C5EF4" w:rsidRDefault="004C5EF4" w:rsidP="004C5EF4">
            <w:pPr>
              <w:rPr>
                <w:rFonts w:ascii="Arimo" w:eastAsia="Arimo" w:hAnsi="Arimo" w:cs="Arimo"/>
                <w:color w:val="FFFFFF"/>
                <w:sz w:val="16"/>
                <w:szCs w:val="16"/>
                <w:lang w:eastAsia="hr-HR"/>
              </w:rPr>
            </w:pPr>
            <w:r w:rsidRPr="004C5EF4">
              <w:rPr>
                <w:rFonts w:ascii="Arimo" w:eastAsia="Arimo" w:hAnsi="Arimo" w:cs="Arimo"/>
                <w:color w:val="FFFFFF"/>
                <w:sz w:val="16"/>
                <w:szCs w:val="16"/>
                <w:lang w:eastAsia="hr-HR"/>
              </w:rPr>
              <w:t>PREDSTAVNIČKA, IZVRŠNA I UPRAVNA TIJELA</w:t>
            </w:r>
          </w:p>
        </w:tc>
        <w:tc>
          <w:tcPr>
            <w:tcW w:w="536" w:type="pct"/>
            <w:shd w:val="clear" w:color="auto" w:fill="17365D" w:themeFill="text2" w:themeFillShade="B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5EF4" w:rsidRPr="004C5EF4" w:rsidRDefault="004C5EF4" w:rsidP="004C5EF4">
            <w:pPr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4C5EF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17.940.044,00</w:t>
            </w:r>
          </w:p>
        </w:tc>
        <w:tc>
          <w:tcPr>
            <w:tcW w:w="536" w:type="pct"/>
            <w:shd w:val="clear" w:color="auto" w:fill="17365D" w:themeFill="text2" w:themeFillShade="B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5EF4" w:rsidRPr="004C5EF4" w:rsidRDefault="004C5EF4" w:rsidP="004C5EF4">
            <w:pPr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4C5EF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5.951.379,65</w:t>
            </w:r>
          </w:p>
        </w:tc>
        <w:tc>
          <w:tcPr>
            <w:tcW w:w="256" w:type="pct"/>
            <w:gridSpan w:val="2"/>
            <w:shd w:val="clear" w:color="auto" w:fill="17365D" w:themeFill="text2" w:themeFillShade="B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5EF4" w:rsidRPr="004C5EF4" w:rsidRDefault="004C5EF4" w:rsidP="004C5EF4">
            <w:pPr>
              <w:jc w:val="right"/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</w:pPr>
            <w:r w:rsidRPr="004C5EF4">
              <w:rPr>
                <w:rFonts w:ascii="Arimo" w:eastAsia="Arimo" w:hAnsi="Arimo" w:cs="Arimo"/>
                <w:b/>
                <w:color w:val="FFFFFF"/>
                <w:sz w:val="16"/>
                <w:szCs w:val="20"/>
                <w:lang w:eastAsia="hr-HR"/>
              </w:rPr>
              <w:t>33,17%</w:t>
            </w:r>
          </w:p>
        </w:tc>
        <w:tc>
          <w:tcPr>
            <w:tcW w:w="119" w:type="pct"/>
          </w:tcPr>
          <w:p w:rsidR="004C5EF4" w:rsidRPr="004C5EF4" w:rsidRDefault="004C5EF4" w:rsidP="004C5EF4">
            <w:pPr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36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9CA9FE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Glavni program A01</w:t>
            </w:r>
          </w:p>
        </w:tc>
        <w:tc>
          <w:tcPr>
            <w:tcW w:w="2912" w:type="pct"/>
            <w:shd w:val="clear" w:color="auto" w:fill="9CA9FE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Redovne djelatnosti jedinice lokalne samouprave</w:t>
            </w:r>
          </w:p>
        </w:tc>
        <w:tc>
          <w:tcPr>
            <w:tcW w:w="536" w:type="pct"/>
            <w:shd w:val="clear" w:color="auto" w:fill="9CA9FE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17.940.044,00</w:t>
            </w:r>
          </w:p>
        </w:tc>
        <w:tc>
          <w:tcPr>
            <w:tcW w:w="536" w:type="pct"/>
            <w:shd w:val="clear" w:color="auto" w:fill="9CA9FE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5.951.379,65</w:t>
            </w:r>
          </w:p>
        </w:tc>
        <w:tc>
          <w:tcPr>
            <w:tcW w:w="256" w:type="pct"/>
            <w:gridSpan w:val="2"/>
            <w:shd w:val="clear" w:color="auto" w:fill="9CA9FE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33,17%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12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Program 0100</w:t>
            </w:r>
          </w:p>
        </w:tc>
        <w:tc>
          <w:tcPr>
            <w:tcW w:w="2912" w:type="pct"/>
            <w:shd w:val="clear" w:color="auto" w:fill="C1C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Redovne djelatnosti predstavničkog i izvršnog tijela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1.061.500,00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290.970,44</w:t>
            </w:r>
          </w:p>
        </w:tc>
        <w:tc>
          <w:tcPr>
            <w:tcW w:w="256" w:type="pct"/>
            <w:gridSpan w:val="2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27,41%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02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A100001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Obavljanje redovnih aktivnosti predstavničkog i izvršnog tijela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238.000,00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95.649,03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40,19%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32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9.375,00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93,75%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After w:val="2"/>
          <w:wAfter w:w="256" w:type="pct"/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promidžbe i informiranja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9.375,00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30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228.000,00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86.274,03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37,84%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After w:val="2"/>
          <w:wAfter w:w="256" w:type="pct"/>
          <w:trHeight w:hRule="exact" w:val="276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3291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70.683,78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After w:val="2"/>
          <w:wAfter w:w="256" w:type="pct"/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3293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Reprezentacija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15.590,25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bookmarkStart w:id="2" w:name="_GoBack"/>
        <w:bookmarkEnd w:id="2"/>
      </w:tr>
      <w:tr w:rsidR="00FA588C" w:rsidRPr="00C34F18" w:rsidTr="005B461D">
        <w:trPr>
          <w:trHeight w:hRule="exact" w:val="380"/>
          <w:jc w:val="center"/>
        </w:trPr>
        <w:tc>
          <w:tcPr>
            <w:tcW w:w="99" w:type="pct"/>
            <w:gridSpan w:val="2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A100002</w:t>
            </w:r>
          </w:p>
        </w:tc>
        <w:tc>
          <w:tcPr>
            <w:tcW w:w="2912" w:type="pct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Financiranje političkih stranaka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19.993,60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33,32%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19.993,60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33,32%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After w:val="2"/>
          <w:wAfter w:w="256" w:type="pct"/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3811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donacije u novcu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19.993,60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A100003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Obavljanje redovne djelatnosti mjesnog odbora Srb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25.500,00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A100004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Donacije po odluci Općinskog načelnika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37.000,00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35.800,00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96,76%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33.000,00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35.800,00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108,48%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After w:val="2"/>
          <w:wAfter w:w="256" w:type="pct"/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3811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donacije u novcu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35.800,00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A100005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Vijeće srpske nacionalne manjine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A100006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Lokalni izbori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207.000,00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135.727,80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65,57%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7.195,68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102,80%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After w:val="2"/>
          <w:wAfter w:w="256" w:type="pct"/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7.195,68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6.752,63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22,51%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After w:val="3"/>
          <w:wAfter w:w="375" w:type="pct"/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promidžbe i informiranja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4.752,63</w:t>
            </w:r>
          </w:p>
        </w:tc>
      </w:tr>
      <w:tr w:rsidR="00C34F18" w:rsidRPr="00C34F18" w:rsidTr="005B461D">
        <w:trPr>
          <w:gridAfter w:val="3"/>
          <w:wAfter w:w="375" w:type="pct"/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3235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Zakupnine i najamnine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2.000,00</w:t>
            </w: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13.586,00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After w:val="2"/>
          <w:wAfter w:w="256" w:type="pct"/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3241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13.586,00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108.193,49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FA588C" w:rsidRPr="00C34F18" w:rsidTr="005B461D">
        <w:trPr>
          <w:trHeight w:hRule="exact" w:val="380"/>
          <w:jc w:val="center"/>
        </w:trPr>
        <w:tc>
          <w:tcPr>
            <w:tcW w:w="99" w:type="pct"/>
            <w:gridSpan w:val="2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After w:val="2"/>
          <w:wAfter w:w="256" w:type="pct"/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3291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108.193,49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130.000,00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A100008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Sufinanciranje projekta zajedničkog oglašavanja Zad.tur.regije -kampanja Ryanair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3.800,01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95,00%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3.800,01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95,00%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After w:val="2"/>
          <w:wAfter w:w="256" w:type="pct"/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promidžbe i informiranja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3.800,01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3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K100003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Sufinanciranje obnove Spomen doma u Srbu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400.000,00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trHeight w:hRule="exact" w:val="280"/>
          <w:jc w:val="center"/>
        </w:trPr>
        <w:tc>
          <w:tcPr>
            <w:tcW w:w="99" w:type="pct"/>
            <w:gridSpan w:val="2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362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Pomoći međunarodnim organizacijama te institucijama i tijelima EU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400.000,00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K100008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Turistička zajednica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Program 0200</w:t>
            </w:r>
          </w:p>
        </w:tc>
        <w:tc>
          <w:tcPr>
            <w:tcW w:w="2912" w:type="pct"/>
            <w:shd w:val="clear" w:color="auto" w:fill="C1C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Redovne djelatnosti upravnog tijela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2.607.880,00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1.246.544,04</w:t>
            </w:r>
          </w:p>
        </w:tc>
        <w:tc>
          <w:tcPr>
            <w:tcW w:w="256" w:type="pct"/>
            <w:gridSpan w:val="2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47,80%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A100001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Obavljanje redovnih aktivnosti Jedinstvenog upravnog odjela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2.282.880,00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1.137.131,73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49,81%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1.045.000,00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533.021,18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51,01%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Plaće za redovan rad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531.682,96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3113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Plaće za prekovremeni rad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1.338,22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17.200,48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57,33%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17.200,48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185.000,00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91.677,76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49,56%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3132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82.616,58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3133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9.061,18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123.000,00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57.241,80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46,54%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Službena putovanja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10.249,00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3"/>
          <w:wBefore w:w="88" w:type="pct"/>
          <w:wAfter w:w="375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3212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41.305,30</w:t>
            </w:r>
          </w:p>
        </w:tc>
      </w:tr>
      <w:tr w:rsidR="00C34F18" w:rsidRPr="00C34F18" w:rsidTr="005B461D">
        <w:trPr>
          <w:gridBefore w:val="1"/>
          <w:gridAfter w:val="3"/>
          <w:wBefore w:w="88" w:type="pct"/>
          <w:wAfter w:w="375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3213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Stručno usavršavanje zaposlenika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5.687,50</w:t>
            </w: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327.000,00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173.486,11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53,05%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7.713,71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Energija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156.768,43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5.609,64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FA588C" w:rsidRPr="00C34F18" w:rsidTr="005B461D">
        <w:trPr>
          <w:trHeight w:hRule="exact" w:val="380"/>
          <w:jc w:val="center"/>
        </w:trPr>
        <w:tc>
          <w:tcPr>
            <w:tcW w:w="99" w:type="pct"/>
            <w:gridSpan w:val="2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3225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Sitni inventar i auto gume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3.394,33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434.180,00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240.257,75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55,34%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3"/>
          <w:wBefore w:w="88" w:type="pct"/>
          <w:wAfter w:w="375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47.212,41</w:t>
            </w:r>
          </w:p>
        </w:tc>
      </w:tr>
      <w:tr w:rsidR="00C34F18" w:rsidRPr="00C34F18" w:rsidTr="005B461D">
        <w:trPr>
          <w:gridBefore w:val="1"/>
          <w:gridAfter w:val="3"/>
          <w:wBefore w:w="88" w:type="pct"/>
          <w:wAfter w:w="375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28.226,49</w:t>
            </w:r>
          </w:p>
        </w:tc>
      </w:tr>
      <w:tr w:rsidR="00C34F18" w:rsidRPr="00C34F18" w:rsidTr="005B461D">
        <w:trPr>
          <w:gridBefore w:val="1"/>
          <w:gridAfter w:val="3"/>
          <w:wBefore w:w="88" w:type="pct"/>
          <w:wAfter w:w="375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promidžbe i informiranja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13.988,95</w:t>
            </w:r>
          </w:p>
        </w:tc>
      </w:tr>
      <w:tr w:rsidR="00C34F18" w:rsidRPr="00C34F18" w:rsidTr="005B461D">
        <w:trPr>
          <w:gridBefore w:val="1"/>
          <w:gridAfter w:val="3"/>
          <w:wBefore w:w="88" w:type="pct"/>
          <w:wAfter w:w="375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Komunalne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5.449,09</w:t>
            </w:r>
          </w:p>
        </w:tc>
      </w:tr>
      <w:tr w:rsidR="00C34F18" w:rsidRPr="00C34F18" w:rsidTr="005B461D">
        <w:trPr>
          <w:gridBefore w:val="1"/>
          <w:gridAfter w:val="3"/>
          <w:wBefore w:w="88" w:type="pct"/>
          <w:wAfter w:w="375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3235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Zakupnine i najamnine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4.872,59</w:t>
            </w:r>
          </w:p>
        </w:tc>
      </w:tr>
      <w:tr w:rsidR="00C34F18" w:rsidRPr="00C34F18" w:rsidTr="005B461D">
        <w:trPr>
          <w:gridBefore w:val="1"/>
          <w:gridAfter w:val="3"/>
          <w:wBefore w:w="88" w:type="pct"/>
          <w:wAfter w:w="375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3236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Zdravstvene i veterinarske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910,00</w:t>
            </w:r>
          </w:p>
        </w:tc>
      </w:tr>
      <w:tr w:rsidR="00C34F18" w:rsidRPr="00C34F18" w:rsidTr="005B461D">
        <w:trPr>
          <w:gridBefore w:val="1"/>
          <w:gridAfter w:val="3"/>
          <w:wBefore w:w="88" w:type="pct"/>
          <w:wAfter w:w="375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3237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Intelektualne i osobne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56.842,31</w:t>
            </w:r>
          </w:p>
        </w:tc>
      </w:tr>
      <w:tr w:rsidR="00C34F18" w:rsidRPr="00C34F18" w:rsidTr="005B461D">
        <w:trPr>
          <w:gridBefore w:val="1"/>
          <w:gridAfter w:val="3"/>
          <w:wBefore w:w="88" w:type="pct"/>
          <w:wAfter w:w="375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3238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Računalne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55.620,91</w:t>
            </w:r>
          </w:p>
        </w:tc>
      </w:tr>
      <w:tr w:rsidR="00C34F18" w:rsidRPr="00C34F18" w:rsidTr="005B461D">
        <w:trPr>
          <w:gridBefore w:val="1"/>
          <w:gridAfter w:val="3"/>
          <w:wBefore w:w="88" w:type="pct"/>
          <w:wAfter w:w="375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27.135,00</w:t>
            </w: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6.747,96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33,74%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3241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6.747,96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101.500,00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9.590,08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9,45%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3292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Premije osiguranja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1.410,51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3294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Članarine i norme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1.969,80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3295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Pristojbe i naknade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3.693,09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3299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2.516,68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17.200,00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7.908,61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45,98%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3431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4.979,30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3433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Zatezne kamate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2.929,31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A100002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Proračunska pričuva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center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center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center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A100004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Ulaganje u računalne programe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1.800,00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180,00%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1.800,00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180,00%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4262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Ulaganja u računalne programe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1.800,00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A10004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Sufinanciranje programa i projekata drugih neprofitnih organizacija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23.870,00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79,57%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FA588C" w:rsidRPr="00C34F18" w:rsidTr="005B461D">
        <w:trPr>
          <w:trHeight w:hRule="exact" w:val="380"/>
          <w:jc w:val="center"/>
        </w:trPr>
        <w:tc>
          <w:tcPr>
            <w:tcW w:w="99" w:type="pct"/>
            <w:gridSpan w:val="2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2912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23.870,00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79,57%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3811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donacije u novcu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23.870,00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K100001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Nabava uredske opreme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44.000,00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83.742,31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190,32%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44.000,00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83.742,31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190,32%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Uredska oprema i namještaj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68.882,31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Komunikacijska oprema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14.860,00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K100007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Izrada projektne dokumentacije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Program 0300</w:t>
            </w:r>
          </w:p>
        </w:tc>
        <w:tc>
          <w:tcPr>
            <w:tcW w:w="2912" w:type="pct"/>
            <w:shd w:val="clear" w:color="auto" w:fill="C1C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Zaštita od požara i civilna zaštita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3.673.336,00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1.834.071,00</w:t>
            </w:r>
          </w:p>
        </w:tc>
        <w:tc>
          <w:tcPr>
            <w:tcW w:w="256" w:type="pct"/>
            <w:gridSpan w:val="2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49,93%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A100001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Redovna djelatnost javnog vatrogastva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3.357.336,00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1.665.089,00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49,60%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2.235.715,00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1.142.870,00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51,12%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Plaće za redovan rad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1.108.164,00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3112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Plaće u naravi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1.048,00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3113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Plaće za prekovremeni rad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33.658,00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37.478,00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74,96%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37.478,00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567.867,00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284.458,00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50,09%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3131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Doprinosi za mirovinsko osiguranje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87.638,00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3132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177.367,00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3133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19.453,00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39.695,00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49,62%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Službena putovanja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2.502,00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3212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37.193,00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180.000,00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80.712,00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44,84%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2.202,00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Energija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65.820,00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8.565,00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3227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4.125,00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FA588C" w:rsidRPr="00C34F18" w:rsidTr="005B461D">
        <w:trPr>
          <w:trHeight w:hRule="exact" w:val="380"/>
          <w:jc w:val="center"/>
        </w:trPr>
        <w:tc>
          <w:tcPr>
            <w:tcW w:w="99" w:type="pct"/>
            <w:gridSpan w:val="2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153.180,00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66.451,00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43,38%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13.562,00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26.807,00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promidžbe i informiranja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1.440,00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Komunalne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2.186,00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3237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Intelektualne i osobne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18.000,00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3238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Računalne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282,00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4.174,00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11.802,00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13,88%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3292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Premije osiguranja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9.931,00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3293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Reprezentacija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1.871,00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5.574,00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1.623,00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29,12%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3431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1.623,00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A100003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Financiranje rada Stožera za zaštitu i spašavanje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A100004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Financiranje Vatrogasne zajednice Općine Gračac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210.000,00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97.000,00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46,19%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210.000,00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97.000,00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46,19%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3811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donacije u novcu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97.000,00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  <w:bookmarkStart w:id="3" w:name="JR_PAGE_ANCHOR_0_7"/>
            <w:bookmarkEnd w:id="3"/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K100001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Nabava opreme - JVP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71.982,00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71,98%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53.232,00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Uredska oprema i namještaj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37.350,00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Komunikacijska oprema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5.328,00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4227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10.554,00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Prijevozna sredstva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Dodatna ulaganja na prijevoznim sredstvima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18.750,00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4531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Dodatna ulaganja na prijevoznim sredstvima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18.750,00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Program 0400</w:t>
            </w:r>
          </w:p>
        </w:tc>
        <w:tc>
          <w:tcPr>
            <w:tcW w:w="2912" w:type="pct"/>
            <w:shd w:val="clear" w:color="auto" w:fill="C1C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Poticanje razvoja gospodarstva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1.099.161,00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235.145,18</w:t>
            </w:r>
          </w:p>
        </w:tc>
        <w:tc>
          <w:tcPr>
            <w:tcW w:w="256" w:type="pct"/>
            <w:gridSpan w:val="2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21,39%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FA588C" w:rsidRPr="00C34F18" w:rsidTr="005B461D">
        <w:trPr>
          <w:trHeight w:hRule="exact" w:val="380"/>
          <w:jc w:val="center"/>
        </w:trPr>
        <w:tc>
          <w:tcPr>
            <w:tcW w:w="99" w:type="pct"/>
            <w:gridSpan w:val="2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A100002</w:t>
            </w:r>
          </w:p>
        </w:tc>
        <w:tc>
          <w:tcPr>
            <w:tcW w:w="2912" w:type="pct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LAG - Lokalna akcijska grupa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14.070,00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14.070,00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K100003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Ulaganje u poslovne prostore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35.091,00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35.049,88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99,88%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35.091,00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35.049,88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99,88%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3295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Pristojbe i naknade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35.049,88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K100004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Centar za posjetitelje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62.500,00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42.771,30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68,43%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37.500,00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18.750,00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3237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Intelektualne i osobne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18.750,00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24.021,30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96,09%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4111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Zemljište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24.021,30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K100005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Kulturno Informativni Centar "Napredak"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665.000,00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3.799,00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0,57%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3225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Sitni inventar i auto gume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3.599,00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0,72%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Oprema za održavanje i zaštitu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3.599,00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165.000,00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  <w:bookmarkStart w:id="4" w:name="JR_PAGE_ANCHOR_0_8"/>
            <w:bookmarkEnd w:id="4"/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K100011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Izrada strategije razvoja u turizmu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87.500,00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87.500,00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Tekući projekt T100001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Projekt "Unaprjeđenja sustava posjećivanja i interpretacije prirode Cerovačkih Špilja"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Tekući projekt T100009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Poticanje mjera u poljoprivredi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65.000,00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352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Tekući projekt T100011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Sanacija divljih odlagališta otpada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85.000,00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82,35%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82,35%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Tekući projekt T100012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Sanacija poljskih puteva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85.000,00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83.525,00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98,26%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83.525,00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98,26%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FA588C" w:rsidRPr="00C34F18" w:rsidTr="005B461D">
        <w:trPr>
          <w:trHeight w:hRule="exact" w:val="380"/>
          <w:jc w:val="center"/>
        </w:trPr>
        <w:tc>
          <w:tcPr>
            <w:tcW w:w="99" w:type="pct"/>
            <w:gridSpan w:val="2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83.525,00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Program 0500</w:t>
            </w:r>
          </w:p>
        </w:tc>
        <w:tc>
          <w:tcPr>
            <w:tcW w:w="2912" w:type="pct"/>
            <w:shd w:val="clear" w:color="auto" w:fill="C1C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Zaštita okoliša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399.697,00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13.400,00</w:t>
            </w:r>
          </w:p>
        </w:tc>
        <w:tc>
          <w:tcPr>
            <w:tcW w:w="256" w:type="pct"/>
            <w:gridSpan w:val="2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3,35%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A100001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Higijeničarska služba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72.000,00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13.400,00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18,61%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72.000,00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13.400,00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18,61%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3236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Zdravstvene i veterinarske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13.400,00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K100001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Sanacija odlagališta komunalnog otpada Stražbenica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255.513,00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255.513,00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K100002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Sufinanciranje Centra za gospodarenje otpadom Biljane Donje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52.184,00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386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Kapitalne pomoći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52.184,00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Tekući projekt T100001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Usklađenje Plana gospodarenja otpadom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Program 0600</w:t>
            </w:r>
          </w:p>
        </w:tc>
        <w:tc>
          <w:tcPr>
            <w:tcW w:w="2912" w:type="pct"/>
            <w:shd w:val="clear" w:color="auto" w:fill="C1C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Komunalne djelatnosti i stanovanje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6.610.220,00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1.161.267,42</w:t>
            </w:r>
          </w:p>
        </w:tc>
        <w:tc>
          <w:tcPr>
            <w:tcW w:w="256" w:type="pct"/>
            <w:gridSpan w:val="2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17,57%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  <w:bookmarkStart w:id="5" w:name="JR_PAGE_ANCHOR_0_9"/>
            <w:bookmarkEnd w:id="5"/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A100001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Održavanje nerazvrstanih cesta i čišćenje snijega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400.000,00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210.784,30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52,70%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400.000,00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210.784,30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52,70%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210.784,30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A100002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Čišćenje i održavanje javnih površina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256.000,00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157.230,95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61,42%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256.000,00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157.230,95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61,42%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157.230,95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A100003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Odvodnja atmosferskih voda, čišćenje slivnika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19.000,00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19.000,00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A100004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Javna rasvjeta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620.000,00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227.230,73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36,65%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470.000,00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141.926,11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30,20%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Energija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141.926,11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85.304,62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56,87%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85.304,62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A100005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Božićno i novogodišnje kićenje općine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A100006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Održavanje groblja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120.000,00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55.997,21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46,66%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FA588C" w:rsidRPr="00C34F18" w:rsidTr="005B461D">
        <w:trPr>
          <w:trHeight w:hRule="exact" w:val="380"/>
          <w:jc w:val="center"/>
        </w:trPr>
        <w:tc>
          <w:tcPr>
            <w:tcW w:w="99" w:type="pct"/>
            <w:gridSpan w:val="2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120.000,00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55.997,21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46,66%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55.997,21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A100007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Održavanje odlagališta komunalnog otpada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24.631,25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22,39%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24.631,25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22,39%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24.631,25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A100009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Električna energija za vodocrpilišta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561.000,00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184.258,81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32,84%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561.000,00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184.258,81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32,84%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Energija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184.258,81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A100010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Kapitalne pomoći javnom isporučitelju vodne usluge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300.000,00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78.288,00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26,10%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386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Kapitalne pomoći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300.000,00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78.288,00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26,10%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3861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Kapitalne pomoći kreditnim i ostalim financijskim institucijama te trgovačkim društvima u javnom sek</w:t>
            </w:r>
            <w:r w:rsidR="007C0645">
              <w:rPr>
                <w:rFonts w:ascii="Arimo" w:eastAsia="Arimo" w:hAnsi="Arimo" w:cs="Arimo"/>
                <w:sz w:val="16"/>
                <w:szCs w:val="20"/>
                <w:lang w:eastAsia="hr-HR"/>
              </w:rPr>
              <w:t>toru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78.288,00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A100013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Održavanje oborinskih kanala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8.875,00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29,58%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8.875,00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29,58%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  <w:bookmarkStart w:id="6" w:name="JR_PAGE_ANCHOR_0_10"/>
            <w:bookmarkEnd w:id="6"/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8.875,00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K000037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Izgradnja pročistača otpadnih voda za Novo Naselje 1 i 2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1.500.000,00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1.500.000,00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K000039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Rekonstrukcija prometnice i šetališta u Školskoj ulici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K100007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Proširenje postojećeg dijela mreže javne rasvjete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49.933,67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99,87%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49.933,67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99,87%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4214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građevinski objekti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49.933,67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K100015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Nabava opreme trgovačkom društvu "Gračac Čistoća"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386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Kapitalne pomoći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K100018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 xml:space="preserve">Sufinanciranje mjera energetske učinkovitosti za obiteljske kuće 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Kapitalne donacije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K100020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Sanacija oborinskih kanala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58.930,00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FA588C" w:rsidRPr="00C34F18" w:rsidTr="005B461D">
        <w:trPr>
          <w:trHeight w:hRule="exact" w:val="380"/>
          <w:jc w:val="center"/>
        </w:trPr>
        <w:tc>
          <w:tcPr>
            <w:tcW w:w="99" w:type="pct"/>
            <w:gridSpan w:val="2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A588C" w:rsidRPr="00C34F18" w:rsidRDefault="00FA588C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FA588C" w:rsidRPr="00C34F18" w:rsidRDefault="00FA588C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2912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58.930,00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K100023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Izrada i postavljanje signalizacije i Info tabli (Smeđa signalizacija)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K100028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Projekt ruralne elektrifikacije na području Općine Gračac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656.790,00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656.790,00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K100029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Izgradnja mrtvačnice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574.000,00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23.287,50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4,06%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574.000,00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23.287,50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4,06%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4214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građevinski objekti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23.287,50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  <w:bookmarkStart w:id="7" w:name="JR_PAGE_ANCHOR_0_11"/>
            <w:bookmarkEnd w:id="7"/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K100035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Nabava urbane opreme i galanterije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5.625,00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28,13%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5.625,00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28,13%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4227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5.625,00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K100037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Izrada projektne dokumentacije za pročistač otpadnih voda za Novo Naselje I i II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245.000,00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122.500,00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245.000,00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122.500,00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4264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122.500,00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K100038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II. faza izgradnje mrtvačnice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319.500,00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319.500,00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Tekući projekt T000004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Rušenje objekata koji ugrožavaju sigurnost prometa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12.625,00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14,03%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4264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87.500,00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10.125,00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11,57%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4511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10.125,00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Tekući projekt T000005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Sanacija nerazvrstanih cesta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210.000,00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210.000,00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Tekući projekt T000006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Uređenje vidikovca "Gradina"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7C0645" w:rsidRPr="00C34F18" w:rsidTr="005B461D">
        <w:trPr>
          <w:trHeight w:hRule="exact" w:val="380"/>
          <w:jc w:val="center"/>
        </w:trPr>
        <w:tc>
          <w:tcPr>
            <w:tcW w:w="99" w:type="pct"/>
            <w:gridSpan w:val="2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Tekući projekt T100009</w:t>
            </w:r>
          </w:p>
        </w:tc>
        <w:tc>
          <w:tcPr>
            <w:tcW w:w="2912" w:type="pct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Sanacija mosta u ulici Hrvatske Bratske Zajednice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Program 0700</w:t>
            </w:r>
          </w:p>
        </w:tc>
        <w:tc>
          <w:tcPr>
            <w:tcW w:w="2912" w:type="pct"/>
            <w:shd w:val="clear" w:color="auto" w:fill="C1C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Javne potrebe u sportu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256" w:type="pct"/>
            <w:gridSpan w:val="2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53,33%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A100001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 xml:space="preserve">Financiranje programa 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140.000,00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57,14%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140.000,00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57,14%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3811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donacije u novcu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A100002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Održavanje sportskih natjecanja i manifestacija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  <w:bookmarkStart w:id="8" w:name="JR_PAGE_ANCHOR_0_12"/>
            <w:bookmarkEnd w:id="8"/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Program 0800</w:t>
            </w:r>
          </w:p>
        </w:tc>
        <w:tc>
          <w:tcPr>
            <w:tcW w:w="2912" w:type="pct"/>
            <w:shd w:val="clear" w:color="auto" w:fill="C1C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Javne potrebe u kulturi i religiji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475.530,00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181.102,21</w:t>
            </w:r>
          </w:p>
        </w:tc>
        <w:tc>
          <w:tcPr>
            <w:tcW w:w="256" w:type="pct"/>
            <w:gridSpan w:val="2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38,08%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A100001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Redovna djelatnost knjižnice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279.030,00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112.566,00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40,34%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165.000,00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72.483,00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43,93%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Plaće za redovan rad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72.483,00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28.000,00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12.467,00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44,53%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3132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11.235,00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3133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1.232,00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24.000,00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1.050,00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4,38%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Službena putovanja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1.050,00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13.000,00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15.122,00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116,32%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3"/>
          <w:wBefore w:w="88" w:type="pct"/>
          <w:wAfter w:w="375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1.939,00</w:t>
            </w:r>
          </w:p>
        </w:tc>
      </w:tr>
      <w:tr w:rsidR="00C34F18" w:rsidRPr="00C34F18" w:rsidTr="005B461D">
        <w:trPr>
          <w:gridBefore w:val="1"/>
          <w:gridAfter w:val="3"/>
          <w:wBefore w:w="88" w:type="pct"/>
          <w:wAfter w:w="375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Energija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7.015,00</w:t>
            </w:r>
          </w:p>
        </w:tc>
      </w:tr>
      <w:tr w:rsidR="00C34F18" w:rsidRPr="00C34F18" w:rsidTr="005B461D">
        <w:trPr>
          <w:gridBefore w:val="1"/>
          <w:gridAfter w:val="3"/>
          <w:wBefore w:w="88" w:type="pct"/>
          <w:wAfter w:w="375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6.168,00</w:t>
            </w: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21.030,00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10.069,00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47,88%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2.630,00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promidžbe i informiranja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1.077,00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Komunalne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3.092,00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3238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Računalne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1.020,00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2.250,00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1.375,00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34,38%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7C0645" w:rsidRPr="00C34F18" w:rsidTr="005B461D">
        <w:trPr>
          <w:trHeight w:hRule="exact" w:val="380"/>
          <w:jc w:val="center"/>
        </w:trPr>
        <w:tc>
          <w:tcPr>
            <w:tcW w:w="99" w:type="pct"/>
            <w:gridSpan w:val="2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3431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1.375,00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24.000,00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  <w:bookmarkStart w:id="9" w:name="JR_PAGE_ANCHOR_0_13"/>
            <w:bookmarkEnd w:id="9"/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A100002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Financiranje programa javnih potreba u kulturi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32.500,00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23.000,00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70,77%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32.500,00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23.000,00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70,77%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3811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donacije u novcu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23.000,00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A100003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Donacije vjerskim zajednicama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3811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donacije u novcu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A100004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Sajam - Jesen u Gračacu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K100002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Nabava novih publikacija za knjižnicu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Tekući projekt T100003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Obilježavanje Dana Općine, blagdana i praznika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55.000,00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30.536,21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55,52%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13.500,00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8.500,00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62,96%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3237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Intelektualne i osobne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8.500,00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41.500,00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22.036,21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53,10%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3293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Reprezentacija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19.714,21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3299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2.322,00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Tekući projekt T100006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Sajam - Božić u Gračacu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4.500,00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6.500,00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14.000,00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  <w:bookmarkStart w:id="10" w:name="JR_PAGE_ANCHOR_0_14"/>
            <w:bookmarkEnd w:id="10"/>
          </w:p>
        </w:tc>
        <w:tc>
          <w:tcPr>
            <w:tcW w:w="542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Program 0900</w:t>
            </w:r>
          </w:p>
        </w:tc>
        <w:tc>
          <w:tcPr>
            <w:tcW w:w="2912" w:type="pct"/>
            <w:shd w:val="clear" w:color="auto" w:fill="C1C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Javne potrebe u školstvu i predškolskom odgoju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1.466.520,00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805.024,51</w:t>
            </w:r>
          </w:p>
        </w:tc>
        <w:tc>
          <w:tcPr>
            <w:tcW w:w="256" w:type="pct"/>
            <w:gridSpan w:val="2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54,89%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A100001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Redovna djelatnost dječjeg vrtića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1.220.020,00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646.523,00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52,99%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770.790,00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403.998,00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52,41%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Plaće za redovan rad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403.998,00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7C0645" w:rsidRPr="00C34F18" w:rsidTr="005B461D">
        <w:trPr>
          <w:trHeight w:hRule="exact" w:val="380"/>
          <w:jc w:val="center"/>
        </w:trPr>
        <w:tc>
          <w:tcPr>
            <w:tcW w:w="99" w:type="pct"/>
            <w:gridSpan w:val="2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312</w:t>
            </w:r>
          </w:p>
        </w:tc>
        <w:tc>
          <w:tcPr>
            <w:tcW w:w="2912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33.220,00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12.500,00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37,63%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12.500,00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164.210,00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69.185,00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42,13%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3"/>
          <w:wBefore w:w="88" w:type="pct"/>
          <w:wAfter w:w="375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3132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62.347,00</w:t>
            </w:r>
          </w:p>
        </w:tc>
      </w:tr>
      <w:tr w:rsidR="00C34F18" w:rsidRPr="00C34F18" w:rsidTr="005B461D">
        <w:trPr>
          <w:gridBefore w:val="1"/>
          <w:gridAfter w:val="3"/>
          <w:wBefore w:w="88" w:type="pct"/>
          <w:wAfter w:w="375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3133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6.838,00</w:t>
            </w: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8.500,00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4.620,00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54,35%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Službena putovanja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1.020,00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3212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3213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Stručno usavršavanje zaposlenika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179.300,00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118.428,00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66,05%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22.845,00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Materijal i sirovine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39.671,00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Energija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36.783,00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14.856,00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3225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Sitni inventar i auto gume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2.093,00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3227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2.180,00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42.200,00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23.492,00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55,67%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5.829,00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2.212,00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promidžbe i informiranja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480,00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Komunalne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7.754,00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3236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Zdravstvene i veterinarske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3.252,00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3238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Računalne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3.477,00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Ostale usluge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488,00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  <w:bookmarkStart w:id="11" w:name="JR_PAGE_ANCHOR_0_15"/>
            <w:bookmarkEnd w:id="11"/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1.800,00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966,00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53,67%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3431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966,00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19.000,00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13.334,00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70,18%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Uredska oprema i namještaj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8.852,00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7C0645" w:rsidRPr="00C34F18" w:rsidTr="005B461D">
        <w:trPr>
          <w:trHeight w:hRule="exact" w:val="380"/>
          <w:jc w:val="center"/>
        </w:trPr>
        <w:tc>
          <w:tcPr>
            <w:tcW w:w="99" w:type="pct"/>
            <w:gridSpan w:val="2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4227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4.482,00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A100003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Sufinanciranje programa škola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16.500,00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6.880,80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41,70%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366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16.500,00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6.880,80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41,70%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3661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3662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Kapitalne pomoći proračunskim korisnicima drugih proračuna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2.880,80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A100004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Sufinanciranje cijene javnog prijevoza redovnih učenika srednjih škola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30.781,96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61,56%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30.781,96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61,56%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3722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30.781,96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A100005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Stipendiranje studenata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24.000,00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48,00%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24.000,00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48,00%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3721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24.000,00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A100006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Sufinanciranje Bibliobusa na području Općine Gračac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3299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A100007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Sufinanciranje cijene prijevoza predškolske djece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22.600,00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56,50%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22.600,00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56,50%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3231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22.600,00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K100003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Opremanje dječjih igrališta Gračac i Srb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49.875,00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83,13%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49.875,00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83,13%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4214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Ostali građevinski objekti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49.875,00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3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Kapitalni projekt K100012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Projekt "Rastimo sretno i sigurno zajedno"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1.863,75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37,28%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1.863,75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37,28%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4227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1.863,75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Tekući projekt T10002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Financiranje programa slobodnog vremena djece predškolske dobi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100,00%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  <w:bookmarkStart w:id="12" w:name="JR_PAGE_ANCHOR_0_16"/>
            <w:bookmarkEnd w:id="12"/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100,00%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3811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donacije u novcu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Program 1000</w:t>
            </w:r>
          </w:p>
        </w:tc>
        <w:tc>
          <w:tcPr>
            <w:tcW w:w="2912" w:type="pct"/>
            <w:shd w:val="clear" w:color="auto" w:fill="C1C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Socijalni program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396.200,00</w:t>
            </w:r>
          </w:p>
        </w:tc>
        <w:tc>
          <w:tcPr>
            <w:tcW w:w="536" w:type="pct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103.854,85</w:t>
            </w:r>
          </w:p>
        </w:tc>
        <w:tc>
          <w:tcPr>
            <w:tcW w:w="256" w:type="pct"/>
            <w:gridSpan w:val="2"/>
            <w:shd w:val="clear" w:color="auto" w:fill="C1C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26,21%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7C0645" w:rsidRPr="00C34F18" w:rsidTr="005B461D">
        <w:trPr>
          <w:trHeight w:hRule="exact" w:val="380"/>
          <w:jc w:val="center"/>
        </w:trPr>
        <w:tc>
          <w:tcPr>
            <w:tcW w:w="99" w:type="pct"/>
            <w:gridSpan w:val="2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Izvorni plan 2017. (1)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Izvršenje 2017. (2)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C0645" w:rsidRPr="00C34F18" w:rsidRDefault="007C0645" w:rsidP="00991148">
            <w:pPr>
              <w:spacing w:after="0" w:line="240" w:lineRule="auto"/>
              <w:jc w:val="center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9" w:type="pct"/>
          </w:tcPr>
          <w:p w:rsidR="007C0645" w:rsidRPr="00C34F18" w:rsidRDefault="007C0645" w:rsidP="0099114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A100001</w:t>
            </w:r>
          </w:p>
        </w:tc>
        <w:tc>
          <w:tcPr>
            <w:tcW w:w="2912" w:type="pct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Pomoći prema Socijalnom programu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68.500,00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18.054,18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</w:tcBorders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26,36%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64.000,00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15.500,00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24,22%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3721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15.500,00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4.500,00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2.554,18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56,76%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3811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donacije u novcu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2.554,18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A100002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Pomoć za nabavu ogrijeva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157.700,00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157.700,00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A100004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Financiranje Crvenog križa za Projekt "Mobilnog tima"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45.000,00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56,25%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45.000,00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56,25%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3811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donacije u novcu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45.000,00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Aktivnost A100005</w:t>
            </w:r>
          </w:p>
        </w:tc>
        <w:tc>
          <w:tcPr>
            <w:tcW w:w="2912" w:type="pct"/>
            <w:shd w:val="clear" w:color="auto" w:fill="E1E1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Financiranje redovnih djelatnosti Crvenog križa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536" w:type="pct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40.800,67</w:t>
            </w:r>
          </w:p>
        </w:tc>
        <w:tc>
          <w:tcPr>
            <w:tcW w:w="256" w:type="pct"/>
            <w:gridSpan w:val="2"/>
            <w:shd w:val="clear" w:color="auto" w:fill="E1E1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20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45,33%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wBefore w:w="88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40.800,67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b/>
                <w:sz w:val="18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b/>
                <w:sz w:val="16"/>
                <w:szCs w:val="20"/>
                <w:lang w:eastAsia="hr-HR"/>
              </w:rPr>
              <w:t>45,33%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  <w:tr w:rsidR="00C34F18" w:rsidRPr="00C34F18" w:rsidTr="005B461D">
        <w:trPr>
          <w:gridBefore w:val="1"/>
          <w:gridAfter w:val="2"/>
          <w:wBefore w:w="88" w:type="pct"/>
          <w:wAfter w:w="256" w:type="pct"/>
          <w:trHeight w:hRule="exact" w:val="280"/>
          <w:jc w:val="center"/>
        </w:trPr>
        <w:tc>
          <w:tcPr>
            <w:tcW w:w="12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2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3811</w:t>
            </w:r>
          </w:p>
        </w:tc>
        <w:tc>
          <w:tcPr>
            <w:tcW w:w="2912" w:type="pct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Tekuće donacije u novcu</w:t>
            </w:r>
          </w:p>
        </w:tc>
        <w:tc>
          <w:tcPr>
            <w:tcW w:w="536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6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34F18" w:rsidRPr="00C34F18" w:rsidRDefault="00C34F18" w:rsidP="00C34F18">
            <w:pPr>
              <w:spacing w:after="0" w:line="240" w:lineRule="auto"/>
              <w:jc w:val="right"/>
              <w:rPr>
                <w:rFonts w:ascii="Arimo" w:eastAsia="Arimo" w:hAnsi="Arimo" w:cs="Arimo"/>
                <w:sz w:val="16"/>
                <w:szCs w:val="20"/>
                <w:lang w:eastAsia="hr-HR"/>
              </w:rPr>
            </w:pPr>
            <w:r w:rsidRPr="00C34F18">
              <w:rPr>
                <w:rFonts w:ascii="Arimo" w:eastAsia="Arimo" w:hAnsi="Arimo" w:cs="Arimo"/>
                <w:sz w:val="16"/>
                <w:szCs w:val="20"/>
                <w:lang w:eastAsia="hr-HR"/>
              </w:rPr>
              <w:t>40.800,67</w:t>
            </w:r>
          </w:p>
        </w:tc>
        <w:tc>
          <w:tcPr>
            <w:tcW w:w="119" w:type="pct"/>
          </w:tcPr>
          <w:p w:rsidR="00C34F18" w:rsidRPr="00C34F18" w:rsidRDefault="00C34F18" w:rsidP="00C34F18">
            <w:pPr>
              <w:spacing w:after="0" w:line="240" w:lineRule="auto"/>
              <w:rPr>
                <w:rFonts w:ascii="Arimo" w:eastAsia="Arimo" w:hAnsi="Arimo" w:cs="Arimo"/>
                <w:b/>
                <w:sz w:val="1"/>
                <w:szCs w:val="20"/>
                <w:lang w:eastAsia="hr-HR"/>
              </w:rPr>
            </w:pPr>
          </w:p>
        </w:tc>
      </w:tr>
    </w:tbl>
    <w:p w:rsidR="00917BA4" w:rsidRPr="00AF2411" w:rsidRDefault="00917BA4">
      <w:pPr>
        <w:rPr>
          <w:rFonts w:ascii="Arial" w:hAnsi="Arial" w:cs="Arial"/>
        </w:rPr>
      </w:pPr>
    </w:p>
    <w:p w:rsidR="00D96F4A" w:rsidRDefault="00D96F4A" w:rsidP="00D96F4A">
      <w:pPr>
        <w:jc w:val="center"/>
        <w:rPr>
          <w:rFonts w:ascii="Arial" w:hAnsi="Arial" w:cs="Arial"/>
        </w:rPr>
      </w:pPr>
    </w:p>
    <w:p w:rsidR="00991148" w:rsidRPr="00AF2411" w:rsidRDefault="00991148" w:rsidP="00D96F4A">
      <w:pPr>
        <w:jc w:val="center"/>
        <w:rPr>
          <w:rFonts w:ascii="Arial" w:hAnsi="Arial" w:cs="Arial"/>
        </w:rPr>
      </w:pPr>
    </w:p>
    <w:p w:rsidR="00D96F4A" w:rsidRPr="00AF2411" w:rsidRDefault="00D96F4A" w:rsidP="00D96F4A">
      <w:pPr>
        <w:jc w:val="center"/>
        <w:rPr>
          <w:rFonts w:ascii="Arial" w:hAnsi="Arial" w:cs="Arial"/>
        </w:rPr>
      </w:pPr>
      <w:r w:rsidRPr="00AF2411">
        <w:rPr>
          <w:rFonts w:ascii="Arial" w:hAnsi="Arial" w:cs="Arial"/>
        </w:rPr>
        <w:t>Članak 3.</w:t>
      </w:r>
      <w:r w:rsidRPr="00AF2411">
        <w:rPr>
          <w:rFonts w:ascii="Arial" w:hAnsi="Arial" w:cs="Arial"/>
        </w:rPr>
        <w:br/>
      </w:r>
    </w:p>
    <w:p w:rsidR="00D96F4A" w:rsidRPr="00AF2411" w:rsidRDefault="007759E6">
      <w:pPr>
        <w:rPr>
          <w:rFonts w:ascii="Arial" w:hAnsi="Arial" w:cs="Arial"/>
        </w:rPr>
      </w:pPr>
      <w:r>
        <w:rPr>
          <w:rFonts w:ascii="Arial" w:hAnsi="Arial" w:cs="Arial"/>
        </w:rPr>
        <w:t>Polugodišnji</w:t>
      </w:r>
      <w:r w:rsidR="00D96F4A" w:rsidRPr="00AF2411">
        <w:rPr>
          <w:rFonts w:ascii="Arial" w:hAnsi="Arial" w:cs="Arial"/>
        </w:rPr>
        <w:t xml:space="preserve"> izvještaj o izvršenju</w:t>
      </w:r>
      <w:r>
        <w:rPr>
          <w:rFonts w:ascii="Arial" w:hAnsi="Arial" w:cs="Arial"/>
        </w:rPr>
        <w:t xml:space="preserve"> Proračuna Općine Gračac za 2017</w:t>
      </w:r>
      <w:r w:rsidR="00D96F4A" w:rsidRPr="00AF2411">
        <w:rPr>
          <w:rFonts w:ascii="Arial" w:hAnsi="Arial" w:cs="Arial"/>
        </w:rPr>
        <w:t>. godinu stupa na snagu osam dana nak</w:t>
      </w:r>
      <w:r w:rsidR="0025164E">
        <w:rPr>
          <w:rFonts w:ascii="Arial" w:hAnsi="Arial" w:cs="Arial"/>
        </w:rPr>
        <w:t xml:space="preserve">on objave u „Službenom glasniku </w:t>
      </w:r>
      <w:r w:rsidR="00D96F4A" w:rsidRPr="00AF2411">
        <w:rPr>
          <w:rFonts w:ascii="Arial" w:hAnsi="Arial" w:cs="Arial"/>
        </w:rPr>
        <w:t xml:space="preserve"> Općine Gračac</w:t>
      </w:r>
      <w:r w:rsidR="0025164E">
        <w:rPr>
          <w:rFonts w:ascii="Arial" w:hAnsi="Arial" w:cs="Arial"/>
        </w:rPr>
        <w:t>“</w:t>
      </w:r>
      <w:r w:rsidR="00D96F4A" w:rsidRPr="00AF2411">
        <w:rPr>
          <w:rFonts w:ascii="Arial" w:hAnsi="Arial" w:cs="Arial"/>
        </w:rPr>
        <w:t xml:space="preserve">. </w:t>
      </w:r>
    </w:p>
    <w:p w:rsidR="00D96F4A" w:rsidRPr="00AF2411" w:rsidRDefault="00D96F4A">
      <w:pPr>
        <w:rPr>
          <w:rFonts w:ascii="Arial" w:hAnsi="Arial" w:cs="Arial"/>
        </w:rPr>
      </w:pPr>
      <w:r w:rsidRPr="00AF2411">
        <w:rPr>
          <w:rFonts w:ascii="Arial" w:hAnsi="Arial" w:cs="Arial"/>
        </w:rPr>
        <w:t xml:space="preserve">Sadržaj, donošenje i dostava </w:t>
      </w:r>
      <w:r w:rsidR="007759E6">
        <w:rPr>
          <w:rFonts w:ascii="Arial" w:hAnsi="Arial" w:cs="Arial"/>
        </w:rPr>
        <w:t>polu</w:t>
      </w:r>
      <w:r w:rsidRPr="00AF2411">
        <w:rPr>
          <w:rFonts w:ascii="Arial" w:hAnsi="Arial" w:cs="Arial"/>
        </w:rPr>
        <w:t>godišnjeg izvještaja o izvršenju proračuna propisan je odredbama članaka 108. – 113. Zakona o proračunu (NN 87/08, 136/12 i 15/15) i Pravilnika o polugodišnjem i godišnjem izvještaju o izvršenju proračuna (NN 24/13).</w:t>
      </w:r>
    </w:p>
    <w:p w:rsidR="00D96F4A" w:rsidRPr="00AF2411" w:rsidRDefault="00D96F4A">
      <w:pPr>
        <w:rPr>
          <w:rFonts w:ascii="Arial" w:hAnsi="Arial" w:cs="Arial"/>
        </w:rPr>
      </w:pPr>
    </w:p>
    <w:p w:rsidR="00991148" w:rsidRDefault="00991148" w:rsidP="007B1C7E">
      <w:pPr>
        <w:rPr>
          <w:rFonts w:ascii="Arial" w:hAnsi="Arial" w:cs="Arial"/>
          <w:b/>
        </w:rPr>
      </w:pPr>
    </w:p>
    <w:p w:rsidR="007B1C7E" w:rsidRPr="00AF2411" w:rsidRDefault="00AF2411" w:rsidP="007B1C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1. </w:t>
      </w:r>
      <w:r w:rsidRPr="00AF2411">
        <w:rPr>
          <w:rFonts w:ascii="Arial" w:hAnsi="Arial" w:cs="Arial"/>
          <w:b/>
        </w:rPr>
        <w:t>OPĆ</w:t>
      </w:r>
      <w:r w:rsidR="007B1C7E" w:rsidRPr="00AF2411">
        <w:rPr>
          <w:rFonts w:ascii="Arial" w:hAnsi="Arial" w:cs="Arial"/>
          <w:b/>
        </w:rPr>
        <w:t xml:space="preserve">I DIO PRORAČUNA </w:t>
      </w:r>
    </w:p>
    <w:p w:rsidR="007B1C7E" w:rsidRPr="00AF2411" w:rsidRDefault="007B1C7E" w:rsidP="007B1C7E">
      <w:pPr>
        <w:rPr>
          <w:rFonts w:ascii="Arial" w:hAnsi="Arial" w:cs="Arial"/>
        </w:rPr>
      </w:pPr>
      <w:r w:rsidRPr="00AF2411">
        <w:rPr>
          <w:rFonts w:ascii="Arial" w:hAnsi="Arial" w:cs="Arial"/>
        </w:rPr>
        <w:t xml:space="preserve">Iz sažetka općeg dijela vidljivo je da su u izvještajnom razdoblju ukupno ostvareni prihodi </w:t>
      </w:r>
      <w:r w:rsidR="00506438">
        <w:rPr>
          <w:rFonts w:ascii="Arial" w:hAnsi="Arial" w:cs="Arial"/>
        </w:rPr>
        <w:t>i primici iznosili 7.491.010,72</w:t>
      </w:r>
      <w:r w:rsidRPr="00AF2411">
        <w:rPr>
          <w:rFonts w:ascii="Arial" w:hAnsi="Arial" w:cs="Arial"/>
        </w:rPr>
        <w:t xml:space="preserve"> kuna. Ukupno ostvareni rashodi i </w:t>
      </w:r>
      <w:r w:rsidR="00506438">
        <w:rPr>
          <w:rFonts w:ascii="Arial" w:hAnsi="Arial" w:cs="Arial"/>
        </w:rPr>
        <w:t>izdaci iznosili su 5.951.379,65 kuna</w:t>
      </w:r>
      <w:r w:rsidRPr="00AF2411">
        <w:rPr>
          <w:rFonts w:ascii="Arial" w:hAnsi="Arial" w:cs="Arial"/>
        </w:rPr>
        <w:t xml:space="preserve">. </w:t>
      </w:r>
    </w:p>
    <w:p w:rsidR="00F22F4B" w:rsidRDefault="007B1C7E" w:rsidP="007B1C7E">
      <w:pPr>
        <w:rPr>
          <w:rFonts w:ascii="Arial" w:hAnsi="Arial" w:cs="Arial"/>
        </w:rPr>
      </w:pPr>
      <w:r w:rsidRPr="00AF2411">
        <w:rPr>
          <w:rFonts w:ascii="Arial" w:hAnsi="Arial" w:cs="Arial"/>
        </w:rPr>
        <w:t xml:space="preserve">Iz navedenog proizlazi da je Općina Gračac u izvještajnom razdoblju svojim poslovanjem rezultirala </w:t>
      </w:r>
      <w:r w:rsidR="009E6804" w:rsidRPr="00AF2411">
        <w:rPr>
          <w:rFonts w:ascii="Arial" w:hAnsi="Arial" w:cs="Arial"/>
        </w:rPr>
        <w:t>viškom prihoda</w:t>
      </w:r>
      <w:r w:rsidRPr="00AF2411">
        <w:rPr>
          <w:rFonts w:ascii="Arial" w:hAnsi="Arial" w:cs="Arial"/>
        </w:rPr>
        <w:t xml:space="preserve"> u izno</w:t>
      </w:r>
      <w:r w:rsidR="00506438">
        <w:rPr>
          <w:rFonts w:ascii="Arial" w:hAnsi="Arial" w:cs="Arial"/>
        </w:rPr>
        <w:t>su od 1.539.631,07</w:t>
      </w:r>
      <w:r w:rsidR="00F22F4B">
        <w:rPr>
          <w:rFonts w:ascii="Arial" w:hAnsi="Arial" w:cs="Arial"/>
        </w:rPr>
        <w:t xml:space="preserve"> kuna. P</w:t>
      </w:r>
      <w:r w:rsidRPr="00AF2411">
        <w:rPr>
          <w:rFonts w:ascii="Arial" w:hAnsi="Arial" w:cs="Arial"/>
        </w:rPr>
        <w:t xml:space="preserve">reneseni manjak iz </w:t>
      </w:r>
      <w:r w:rsidR="009E6804" w:rsidRPr="00AF2411">
        <w:rPr>
          <w:rFonts w:ascii="Arial" w:hAnsi="Arial" w:cs="Arial"/>
        </w:rPr>
        <w:t>pr</w:t>
      </w:r>
      <w:r w:rsidR="00506438">
        <w:rPr>
          <w:rFonts w:ascii="Arial" w:hAnsi="Arial" w:cs="Arial"/>
        </w:rPr>
        <w:t>ošlih godina iznosi 1.051.101,17</w:t>
      </w:r>
      <w:r w:rsidR="00F22F4B">
        <w:rPr>
          <w:rFonts w:ascii="Arial" w:hAnsi="Arial" w:cs="Arial"/>
        </w:rPr>
        <w:t xml:space="preserve"> kuna, te </w:t>
      </w:r>
      <w:r w:rsidR="009E6804" w:rsidRPr="00AF2411">
        <w:rPr>
          <w:rFonts w:ascii="Arial" w:hAnsi="Arial" w:cs="Arial"/>
        </w:rPr>
        <w:t xml:space="preserve"> u sljedećem razdoblju </w:t>
      </w:r>
      <w:r w:rsidR="00F22F4B">
        <w:rPr>
          <w:rFonts w:ascii="Arial" w:hAnsi="Arial" w:cs="Arial"/>
        </w:rPr>
        <w:t>na raspolaganju je iznos od 488.529,90</w:t>
      </w:r>
      <w:r w:rsidRPr="00AF2411">
        <w:rPr>
          <w:rFonts w:ascii="Arial" w:hAnsi="Arial" w:cs="Arial"/>
        </w:rPr>
        <w:t xml:space="preserve"> kuna</w:t>
      </w:r>
      <w:r w:rsidR="00F22F4B">
        <w:rPr>
          <w:rFonts w:ascii="Arial" w:hAnsi="Arial" w:cs="Arial"/>
        </w:rPr>
        <w:t>, što znači povećanje raspoloživih sredstava za 926,25% u odnosu na isto razdoblje prethodne godine</w:t>
      </w:r>
      <w:r w:rsidRPr="00AF2411">
        <w:rPr>
          <w:rFonts w:ascii="Arial" w:hAnsi="Arial" w:cs="Arial"/>
        </w:rPr>
        <w:t>.</w:t>
      </w:r>
      <w:r w:rsidR="00392607" w:rsidRPr="00AF2411">
        <w:rPr>
          <w:rFonts w:ascii="Arial" w:hAnsi="Arial" w:cs="Arial"/>
        </w:rPr>
        <w:t xml:space="preserve"> </w:t>
      </w:r>
    </w:p>
    <w:p w:rsidR="004F4D9F" w:rsidRPr="00AF2411" w:rsidRDefault="007B1C7E" w:rsidP="007B1C7E">
      <w:pPr>
        <w:rPr>
          <w:rFonts w:ascii="Arial" w:hAnsi="Arial" w:cs="Arial"/>
        </w:rPr>
      </w:pPr>
      <w:r w:rsidRPr="00AF2411">
        <w:rPr>
          <w:rFonts w:ascii="Arial" w:hAnsi="Arial" w:cs="Arial"/>
        </w:rPr>
        <w:t xml:space="preserve">Ukupni prihodi i rashodi izvještajnog razdoblja navedeni su u Računu prihoda i rashoda plana proračuna, dok su u Računu financiranja navedeni primici i izdaci, </w:t>
      </w:r>
      <w:r w:rsidR="00F22F4B">
        <w:rPr>
          <w:rFonts w:ascii="Arial" w:hAnsi="Arial" w:cs="Arial"/>
        </w:rPr>
        <w:t xml:space="preserve">kojih u izvještajnom razdoblju nije bilo, </w:t>
      </w:r>
      <w:r w:rsidRPr="00AF2411">
        <w:rPr>
          <w:rFonts w:ascii="Arial" w:hAnsi="Arial" w:cs="Arial"/>
        </w:rPr>
        <w:t>sve do zakonom propisane četvrte razine računskog plana. Sukladno gore navedenom Pravilniku u općem se dijelu proračuna daju podaci o izvršenju za isto izvještajno razdoblje prethodne godine (do četvrte razine), podaci iz a</w:t>
      </w:r>
      <w:r w:rsidR="00F22F4B">
        <w:rPr>
          <w:rFonts w:ascii="Arial" w:hAnsi="Arial" w:cs="Arial"/>
        </w:rPr>
        <w:t>ktualnog plana (</w:t>
      </w:r>
      <w:r w:rsidR="00397A11" w:rsidRPr="00AF2411">
        <w:rPr>
          <w:rFonts w:ascii="Arial" w:hAnsi="Arial" w:cs="Arial"/>
        </w:rPr>
        <w:t xml:space="preserve"> Izmjene i dopune</w:t>
      </w:r>
      <w:r w:rsidR="004F4D9F" w:rsidRPr="00AF2411">
        <w:rPr>
          <w:rFonts w:ascii="Arial" w:hAnsi="Arial" w:cs="Arial"/>
        </w:rPr>
        <w:t xml:space="preserve"> </w:t>
      </w:r>
      <w:r w:rsidR="00397A11" w:rsidRPr="00AF2411">
        <w:rPr>
          <w:rFonts w:ascii="Arial" w:hAnsi="Arial" w:cs="Arial"/>
        </w:rPr>
        <w:t>Proračun</w:t>
      </w:r>
      <w:r w:rsidR="004F4D9F" w:rsidRPr="00AF2411">
        <w:rPr>
          <w:rFonts w:ascii="Arial" w:hAnsi="Arial" w:cs="Arial"/>
        </w:rPr>
        <w:t>a</w:t>
      </w:r>
      <w:r w:rsidR="00F22F4B">
        <w:rPr>
          <w:rFonts w:ascii="Arial" w:hAnsi="Arial" w:cs="Arial"/>
        </w:rPr>
        <w:t xml:space="preserve"> za 2017</w:t>
      </w:r>
      <w:r w:rsidRPr="00AF2411">
        <w:rPr>
          <w:rFonts w:ascii="Arial" w:hAnsi="Arial" w:cs="Arial"/>
        </w:rPr>
        <w:t>. godinu – do treće propisane razine za donošenje plana), te podaci izvršenja za izvještajno razdoblje (također na četvrtoj razini računskog plana proračuna). Uz navedene podatke daju se i indeksi izvršenja u odnosu na izvještajno razdoblje prethodne godine i u odnosu na plan za proračunsku godinu.</w:t>
      </w:r>
    </w:p>
    <w:p w:rsidR="004F4D9F" w:rsidRPr="00AF2411" w:rsidRDefault="007B1C7E" w:rsidP="007B1C7E">
      <w:pPr>
        <w:rPr>
          <w:rFonts w:ascii="Arial" w:hAnsi="Arial" w:cs="Arial"/>
        </w:rPr>
      </w:pPr>
      <w:r w:rsidRPr="00AF2411">
        <w:rPr>
          <w:rFonts w:ascii="Arial" w:hAnsi="Arial" w:cs="Arial"/>
        </w:rPr>
        <w:t xml:space="preserve"> </w:t>
      </w:r>
    </w:p>
    <w:p w:rsidR="004F4D9F" w:rsidRPr="00AF2411" w:rsidRDefault="007B1C7E" w:rsidP="007B1C7E">
      <w:pPr>
        <w:rPr>
          <w:rFonts w:ascii="Arial" w:hAnsi="Arial" w:cs="Arial"/>
          <w:b/>
        </w:rPr>
      </w:pPr>
      <w:r w:rsidRPr="00AF2411">
        <w:rPr>
          <w:rFonts w:ascii="Arial" w:hAnsi="Arial" w:cs="Arial"/>
          <w:b/>
        </w:rPr>
        <w:t xml:space="preserve">2. POSEBNI DIO PRORAČUNA </w:t>
      </w:r>
    </w:p>
    <w:p w:rsidR="00116FE8" w:rsidRPr="00AF2411" w:rsidRDefault="007B1C7E" w:rsidP="007B1C7E">
      <w:pPr>
        <w:rPr>
          <w:rFonts w:ascii="Arial" w:hAnsi="Arial" w:cs="Arial"/>
        </w:rPr>
      </w:pPr>
      <w:r w:rsidRPr="00AF2411">
        <w:rPr>
          <w:rFonts w:ascii="Arial" w:hAnsi="Arial" w:cs="Arial"/>
        </w:rPr>
        <w:t xml:space="preserve">U posebnom dijelu proračuna rashodi i izdaci prikazuju se detaljnije. Sukladno Pravilniku sastavlja se: Izvještaj po organizacijskoj klasifikaciji (rashodi i izdaci prikazani po razdjelima i glavama unutar razdjela) , Izvještaj po ekonomskoj klasifikaciji (unutar razdjela i glava proračuna prikazani su rashodi i izdaci po računima računskog plana – kontima, do četvrte razine), Izvještaj po programskoj klasifikaciji (rashodi i izdaci prikazani unutar razdjela i glava proračuna po programima, aktivnostima i računima računskog plana do propisane četvrte razine). </w:t>
      </w:r>
    </w:p>
    <w:p w:rsidR="00116FE8" w:rsidRPr="00AF2411" w:rsidRDefault="00116FE8" w:rsidP="007B1C7E">
      <w:pPr>
        <w:rPr>
          <w:rFonts w:ascii="Arial" w:hAnsi="Arial" w:cs="Arial"/>
        </w:rPr>
      </w:pPr>
    </w:p>
    <w:p w:rsidR="00116FE8" w:rsidRPr="00AF2411" w:rsidRDefault="007B1C7E" w:rsidP="007B1C7E">
      <w:pPr>
        <w:rPr>
          <w:rFonts w:ascii="Arial" w:hAnsi="Arial" w:cs="Arial"/>
          <w:b/>
        </w:rPr>
      </w:pPr>
      <w:r w:rsidRPr="00AF2411">
        <w:rPr>
          <w:rFonts w:ascii="Arial" w:hAnsi="Arial" w:cs="Arial"/>
          <w:b/>
        </w:rPr>
        <w:t xml:space="preserve">3. IZVJEŠTAJ O ZADUŽIVANJU </w:t>
      </w:r>
    </w:p>
    <w:p w:rsidR="00116FE8" w:rsidRPr="00AF2411" w:rsidRDefault="007B1C7E" w:rsidP="007B1C7E">
      <w:pPr>
        <w:rPr>
          <w:rFonts w:ascii="Arial" w:hAnsi="Arial" w:cs="Arial"/>
        </w:rPr>
      </w:pPr>
      <w:r w:rsidRPr="00AF2411">
        <w:rPr>
          <w:rFonts w:ascii="Arial" w:hAnsi="Arial" w:cs="Arial"/>
        </w:rPr>
        <w:t xml:space="preserve">Tijekom izvještajnog razdoblja Općina Gračac se nije zaduživala (ni dugoročno, ni kratkoročno), te nije koristila prekoračenje na poslovnom računu. </w:t>
      </w:r>
    </w:p>
    <w:p w:rsidR="00116FE8" w:rsidRPr="00AF2411" w:rsidRDefault="00116FE8" w:rsidP="007B1C7E">
      <w:pPr>
        <w:rPr>
          <w:rFonts w:ascii="Arial" w:hAnsi="Arial" w:cs="Arial"/>
        </w:rPr>
      </w:pPr>
    </w:p>
    <w:p w:rsidR="00D96F4A" w:rsidRPr="00AF2411" w:rsidRDefault="007B1C7E" w:rsidP="007B1C7E">
      <w:pPr>
        <w:rPr>
          <w:rFonts w:ascii="Arial" w:hAnsi="Arial" w:cs="Arial"/>
          <w:b/>
        </w:rPr>
      </w:pPr>
      <w:r w:rsidRPr="00AF2411">
        <w:rPr>
          <w:rFonts w:ascii="Arial" w:hAnsi="Arial" w:cs="Arial"/>
          <w:b/>
        </w:rPr>
        <w:lastRenderedPageBreak/>
        <w:t>4. IZVJEŠTAJ O KORIŠTENJU PRORAČUNSKE ZALIHE</w:t>
      </w:r>
    </w:p>
    <w:p w:rsidR="008D1D58" w:rsidRPr="00AF2411" w:rsidRDefault="00C95D35" w:rsidP="007B1C7E">
      <w:pPr>
        <w:rPr>
          <w:rFonts w:ascii="Arial" w:hAnsi="Arial" w:cs="Arial"/>
        </w:rPr>
      </w:pPr>
      <w:r w:rsidRPr="00AF2411">
        <w:rPr>
          <w:rFonts w:ascii="Arial" w:hAnsi="Arial" w:cs="Arial"/>
        </w:rPr>
        <w:t>Tijekom izvještajnog razdoblja Općina Gračac nije koristila proračunsku zalihu.</w:t>
      </w:r>
    </w:p>
    <w:p w:rsidR="00C95D35" w:rsidRPr="00AF2411" w:rsidRDefault="00C95D35" w:rsidP="007B1C7E">
      <w:pPr>
        <w:rPr>
          <w:rFonts w:ascii="Arial" w:hAnsi="Arial" w:cs="Arial"/>
        </w:rPr>
      </w:pPr>
    </w:p>
    <w:p w:rsidR="00C95D35" w:rsidRPr="00AF2411" w:rsidRDefault="00935A6C" w:rsidP="007B1C7E">
      <w:pPr>
        <w:rPr>
          <w:rFonts w:ascii="Arial" w:hAnsi="Arial" w:cs="Arial"/>
          <w:b/>
        </w:rPr>
      </w:pPr>
      <w:r w:rsidRPr="00AF2411">
        <w:rPr>
          <w:rFonts w:ascii="Arial" w:hAnsi="Arial" w:cs="Arial"/>
          <w:b/>
        </w:rPr>
        <w:t>5. IZVJEŠTAJ O DANIM JAMSTVIMA</w:t>
      </w:r>
    </w:p>
    <w:p w:rsidR="00C95D35" w:rsidRDefault="00C95D35" w:rsidP="007B1C7E">
      <w:pPr>
        <w:rPr>
          <w:rFonts w:ascii="Arial" w:hAnsi="Arial" w:cs="Arial"/>
        </w:rPr>
      </w:pPr>
      <w:r w:rsidRPr="00AF2411">
        <w:rPr>
          <w:rFonts w:ascii="Arial" w:hAnsi="Arial" w:cs="Arial"/>
        </w:rPr>
        <w:t>Tijekom izvještajnog razdoblja Općina Gračac nije davala jamstva.</w:t>
      </w:r>
    </w:p>
    <w:p w:rsidR="00991148" w:rsidRPr="00AF2411" w:rsidRDefault="00991148" w:rsidP="007B1C7E">
      <w:pPr>
        <w:rPr>
          <w:rFonts w:ascii="Arial" w:hAnsi="Arial" w:cs="Arial"/>
        </w:rPr>
      </w:pPr>
    </w:p>
    <w:p w:rsidR="00935A6C" w:rsidRPr="00AF2411" w:rsidRDefault="00935A6C" w:rsidP="00935A6C">
      <w:pPr>
        <w:rPr>
          <w:rFonts w:ascii="Arial" w:hAnsi="Arial" w:cs="Arial"/>
          <w:b/>
        </w:rPr>
      </w:pPr>
      <w:r w:rsidRPr="00AF2411">
        <w:rPr>
          <w:rFonts w:ascii="Arial" w:hAnsi="Arial" w:cs="Arial"/>
          <w:b/>
        </w:rPr>
        <w:t>6. OBRAZLOŽENJE OSTVARENJA PRIHODA I PRIMITAKA, TE RASHODA I IZDATAKA</w:t>
      </w:r>
    </w:p>
    <w:p w:rsidR="00935A6C" w:rsidRPr="00AF2411" w:rsidRDefault="00935A6C" w:rsidP="00935A6C">
      <w:pPr>
        <w:rPr>
          <w:rFonts w:ascii="Arial" w:hAnsi="Arial" w:cs="Arial"/>
          <w:b/>
        </w:rPr>
      </w:pPr>
      <w:r w:rsidRPr="00AF2411">
        <w:rPr>
          <w:rFonts w:ascii="Arial" w:hAnsi="Arial" w:cs="Arial"/>
        </w:rPr>
        <w:t>6.1. PRIHODI I PRIMICI</w:t>
      </w:r>
    </w:p>
    <w:p w:rsidR="00EE0817" w:rsidRPr="00AF2411" w:rsidRDefault="000279CA" w:rsidP="00935A6C">
      <w:pPr>
        <w:rPr>
          <w:rFonts w:ascii="Arial" w:hAnsi="Arial" w:cs="Arial"/>
        </w:rPr>
      </w:pPr>
      <w:r w:rsidRPr="00AF2411">
        <w:rPr>
          <w:rFonts w:ascii="Arial" w:hAnsi="Arial" w:cs="Arial"/>
        </w:rPr>
        <w:t>U izvještajnom razdoblju ukupno ostvareni pr</w:t>
      </w:r>
      <w:r w:rsidR="00076449">
        <w:rPr>
          <w:rFonts w:ascii="Arial" w:hAnsi="Arial" w:cs="Arial"/>
        </w:rPr>
        <w:t xml:space="preserve">ihodi i primici od </w:t>
      </w:r>
      <w:r w:rsidR="003A5FD6">
        <w:rPr>
          <w:rFonts w:ascii="Arial" w:hAnsi="Arial" w:cs="Arial"/>
        </w:rPr>
        <w:t xml:space="preserve">7.491.010,72 </w:t>
      </w:r>
      <w:r w:rsidRPr="00AF2411">
        <w:rPr>
          <w:rFonts w:ascii="Arial" w:hAnsi="Arial" w:cs="Arial"/>
        </w:rPr>
        <w:t xml:space="preserve"> kuna</w:t>
      </w:r>
      <w:r w:rsidR="003A5FD6">
        <w:rPr>
          <w:rFonts w:ascii="Arial" w:hAnsi="Arial" w:cs="Arial"/>
        </w:rPr>
        <w:t xml:space="preserve"> što je 20</w:t>
      </w:r>
      <w:r w:rsidR="00547C7E">
        <w:rPr>
          <w:rFonts w:ascii="Arial" w:hAnsi="Arial" w:cs="Arial"/>
        </w:rPr>
        <w:t>,40</w:t>
      </w:r>
      <w:r w:rsidR="003A5FD6">
        <w:rPr>
          <w:rFonts w:ascii="Arial" w:hAnsi="Arial" w:cs="Arial"/>
        </w:rPr>
        <w:t>% više u odnosu na ostvareno prethodne godine</w:t>
      </w:r>
      <w:r w:rsidRPr="00AF2411">
        <w:rPr>
          <w:rFonts w:ascii="Arial" w:hAnsi="Arial" w:cs="Arial"/>
        </w:rPr>
        <w:t xml:space="preserve">, i to </w:t>
      </w:r>
      <w:r w:rsidR="003A5FD6">
        <w:rPr>
          <w:rFonts w:ascii="Arial" w:hAnsi="Arial" w:cs="Arial"/>
        </w:rPr>
        <w:t>7.449.807,59</w:t>
      </w:r>
      <w:r w:rsidR="00AF614F" w:rsidRPr="00AF2411">
        <w:rPr>
          <w:rFonts w:ascii="Arial" w:hAnsi="Arial" w:cs="Arial"/>
        </w:rPr>
        <w:t xml:space="preserve"> kuna prihoda p</w:t>
      </w:r>
      <w:r w:rsidR="00076449">
        <w:rPr>
          <w:rFonts w:ascii="Arial" w:hAnsi="Arial" w:cs="Arial"/>
        </w:rPr>
        <w:t xml:space="preserve">oslovanja ili </w:t>
      </w:r>
      <w:r w:rsidR="003A5FD6">
        <w:rPr>
          <w:rFonts w:ascii="Arial" w:hAnsi="Arial" w:cs="Arial"/>
        </w:rPr>
        <w:t>41,88</w:t>
      </w:r>
      <w:r w:rsidRPr="00AF2411">
        <w:rPr>
          <w:rFonts w:ascii="Arial" w:hAnsi="Arial" w:cs="Arial"/>
        </w:rPr>
        <w:t>% od planiranog</w:t>
      </w:r>
      <w:r w:rsidR="00076449">
        <w:rPr>
          <w:rFonts w:ascii="Arial" w:hAnsi="Arial" w:cs="Arial"/>
        </w:rPr>
        <w:t xml:space="preserve">, te </w:t>
      </w:r>
      <w:r w:rsidR="003A5FD6">
        <w:rPr>
          <w:rFonts w:ascii="Arial" w:hAnsi="Arial" w:cs="Arial"/>
        </w:rPr>
        <w:t>41.203,13</w:t>
      </w:r>
      <w:r w:rsidRPr="00AF2411">
        <w:rPr>
          <w:rFonts w:ascii="Arial" w:hAnsi="Arial" w:cs="Arial"/>
        </w:rPr>
        <w:t xml:space="preserve"> kuna od prodaje</w:t>
      </w:r>
      <w:r w:rsidR="00076449">
        <w:rPr>
          <w:rFonts w:ascii="Arial" w:hAnsi="Arial" w:cs="Arial"/>
        </w:rPr>
        <w:t xml:space="preserve"> nefinancijske imovine ili </w:t>
      </w:r>
      <w:r w:rsidR="003A5FD6">
        <w:rPr>
          <w:rFonts w:ascii="Arial" w:hAnsi="Arial" w:cs="Arial"/>
        </w:rPr>
        <w:t>27,47</w:t>
      </w:r>
      <w:r w:rsidRPr="00AF2411">
        <w:rPr>
          <w:rFonts w:ascii="Arial" w:hAnsi="Arial" w:cs="Arial"/>
        </w:rPr>
        <w:t xml:space="preserve">% od planiranog. </w:t>
      </w:r>
      <w:r w:rsidR="0091584B" w:rsidRPr="00AF2411">
        <w:rPr>
          <w:rFonts w:ascii="Arial" w:hAnsi="Arial" w:cs="Arial"/>
        </w:rPr>
        <w:t>U dijelu ostvarenih prihoda poslova</w:t>
      </w:r>
      <w:r w:rsidR="00076449">
        <w:rPr>
          <w:rFonts w:ascii="Arial" w:hAnsi="Arial" w:cs="Arial"/>
        </w:rPr>
        <w:t xml:space="preserve">nja dio u iznosu od </w:t>
      </w:r>
      <w:r w:rsidR="003A5FD6">
        <w:rPr>
          <w:rFonts w:ascii="Arial" w:hAnsi="Arial" w:cs="Arial"/>
        </w:rPr>
        <w:t>330.513,00</w:t>
      </w:r>
      <w:r w:rsidR="0091584B" w:rsidRPr="00AF2411">
        <w:rPr>
          <w:rFonts w:ascii="Arial" w:hAnsi="Arial" w:cs="Arial"/>
        </w:rPr>
        <w:t xml:space="preserve"> kuna odnosi se na vlastite prihode proračunskih korisnika Općine Gračac.</w:t>
      </w:r>
    </w:p>
    <w:p w:rsidR="002B45B5" w:rsidRDefault="002B45B5" w:rsidP="00935A6C">
      <w:pPr>
        <w:rPr>
          <w:rFonts w:ascii="Arial" w:hAnsi="Arial" w:cs="Arial"/>
        </w:rPr>
      </w:pPr>
      <w:r>
        <w:rPr>
          <w:rFonts w:ascii="Arial" w:hAnsi="Arial" w:cs="Arial"/>
        </w:rPr>
        <w:t>Značajnije v</w:t>
      </w:r>
      <w:r w:rsidR="000279CA" w:rsidRPr="00AF2411">
        <w:rPr>
          <w:rFonts w:ascii="Arial" w:hAnsi="Arial" w:cs="Arial"/>
        </w:rPr>
        <w:t>eće ostvarenje u odnosu n</w:t>
      </w:r>
      <w:r w:rsidR="002E5BEA" w:rsidRPr="00AF2411">
        <w:rPr>
          <w:rFonts w:ascii="Arial" w:hAnsi="Arial" w:cs="Arial"/>
        </w:rPr>
        <w:t xml:space="preserve">a prethodnu godinu odnosi se </w:t>
      </w:r>
      <w:r w:rsidR="00C47221" w:rsidRPr="00AF2411">
        <w:rPr>
          <w:rFonts w:ascii="Arial" w:hAnsi="Arial" w:cs="Arial"/>
        </w:rPr>
        <w:t xml:space="preserve">na prihode od </w:t>
      </w:r>
      <w:r w:rsidR="003A5FD6">
        <w:rPr>
          <w:rFonts w:ascii="Arial" w:hAnsi="Arial" w:cs="Arial"/>
        </w:rPr>
        <w:t>tekućih pomoći iz državnog proračuna za 24%</w:t>
      </w:r>
      <w:r w:rsidR="00C47221" w:rsidRPr="00AF2411">
        <w:rPr>
          <w:rFonts w:ascii="Arial" w:hAnsi="Arial" w:cs="Arial"/>
        </w:rPr>
        <w:t xml:space="preserve">, </w:t>
      </w:r>
      <w:r w:rsidR="003A5FD6">
        <w:rPr>
          <w:rFonts w:ascii="Arial" w:hAnsi="Arial" w:cs="Arial"/>
        </w:rPr>
        <w:t xml:space="preserve">Kapitalne pomoći koje su veće </w:t>
      </w:r>
      <w:r>
        <w:rPr>
          <w:rFonts w:ascii="Arial" w:hAnsi="Arial" w:cs="Arial"/>
        </w:rPr>
        <w:t xml:space="preserve">za 16, prihodi od imovine za 17% što se najviše odnosi na povećanje prihoda od zakupa poljoprivrednog zemljišta u državnom vlasništvu za 70%, prihode po posebnim propisima za 76% što su većim dijelom prihodi Dječjeg vrtića Baltazar, komunalni doprinos za 51%, tekuće donacije koje je dobio proračunski korisnik Općine Gračac – Javna Vatrogasna Postrojba Gračac, te </w:t>
      </w:r>
      <w:r w:rsidR="00C47221" w:rsidRPr="00AF2411">
        <w:rPr>
          <w:rFonts w:ascii="Arial" w:hAnsi="Arial" w:cs="Arial"/>
        </w:rPr>
        <w:t xml:space="preserve">prihode od </w:t>
      </w:r>
      <w:r>
        <w:rPr>
          <w:rFonts w:ascii="Arial" w:hAnsi="Arial" w:cs="Arial"/>
        </w:rPr>
        <w:t xml:space="preserve">prodaje nefinancijske imovine. </w:t>
      </w:r>
    </w:p>
    <w:p w:rsidR="002B45B5" w:rsidRDefault="000279CA" w:rsidP="00935A6C">
      <w:pPr>
        <w:rPr>
          <w:rFonts w:ascii="Arial" w:hAnsi="Arial" w:cs="Arial"/>
        </w:rPr>
      </w:pPr>
      <w:r w:rsidRPr="00AF2411">
        <w:rPr>
          <w:rFonts w:ascii="Arial" w:hAnsi="Arial" w:cs="Arial"/>
        </w:rPr>
        <w:t>Priho</w:t>
      </w:r>
      <w:r w:rsidR="006E7FBF" w:rsidRPr="00AF2411">
        <w:rPr>
          <w:rFonts w:ascii="Arial" w:hAnsi="Arial" w:cs="Arial"/>
        </w:rPr>
        <w:t xml:space="preserve">di koji su slabije ostvareni su </w:t>
      </w:r>
      <w:r w:rsidR="002B45B5">
        <w:rPr>
          <w:rFonts w:ascii="Arial" w:hAnsi="Arial" w:cs="Arial"/>
        </w:rPr>
        <w:t>porez i prirez na dohodak za 10%, te komunalna naknada za 30%</w:t>
      </w:r>
      <w:r w:rsidR="00547C7E">
        <w:rPr>
          <w:rFonts w:ascii="Arial" w:hAnsi="Arial" w:cs="Arial"/>
        </w:rPr>
        <w:t xml:space="preserve"> čemu je razlog prošlogodišnja provedba prisilne naplate u prvom dijelu godine dok će to biti slučaj u drugom dijelu ove godine .</w:t>
      </w:r>
    </w:p>
    <w:p w:rsidR="00935A6C" w:rsidRPr="00AF2411" w:rsidRDefault="000279CA" w:rsidP="00935A6C">
      <w:pPr>
        <w:rPr>
          <w:rFonts w:ascii="Arial" w:hAnsi="Arial" w:cs="Arial"/>
        </w:rPr>
      </w:pPr>
      <w:r w:rsidRPr="00AF2411">
        <w:rPr>
          <w:rFonts w:ascii="Arial" w:hAnsi="Arial" w:cs="Arial"/>
        </w:rPr>
        <w:t>Tijekom izvještajnog razdoblja primici nisu ostvareni.</w:t>
      </w:r>
    </w:p>
    <w:p w:rsidR="00152010" w:rsidRPr="00AF2411" w:rsidRDefault="00152010" w:rsidP="00935A6C">
      <w:pPr>
        <w:rPr>
          <w:rFonts w:ascii="Arial" w:hAnsi="Arial" w:cs="Arial"/>
        </w:rPr>
      </w:pPr>
    </w:p>
    <w:p w:rsidR="00152010" w:rsidRPr="00AF2411" w:rsidRDefault="00152010" w:rsidP="00935A6C">
      <w:pPr>
        <w:rPr>
          <w:rFonts w:ascii="Arial" w:hAnsi="Arial" w:cs="Arial"/>
        </w:rPr>
      </w:pPr>
    </w:p>
    <w:p w:rsidR="00793C5D" w:rsidRPr="00AF2411" w:rsidRDefault="00793C5D" w:rsidP="00935A6C">
      <w:pPr>
        <w:rPr>
          <w:rFonts w:ascii="Arial" w:hAnsi="Arial" w:cs="Arial"/>
        </w:rPr>
      </w:pPr>
      <w:r w:rsidRPr="00AF2411">
        <w:rPr>
          <w:rFonts w:ascii="Arial" w:hAnsi="Arial" w:cs="Arial"/>
        </w:rPr>
        <w:lastRenderedPageBreak/>
        <w:t>6.2. RASHODI I IZDACI</w:t>
      </w:r>
    </w:p>
    <w:p w:rsidR="0091584B" w:rsidRPr="00AF2411" w:rsidRDefault="00793C5D" w:rsidP="00935A6C">
      <w:pPr>
        <w:rPr>
          <w:rFonts w:ascii="Arial" w:hAnsi="Arial" w:cs="Arial"/>
        </w:rPr>
      </w:pPr>
      <w:r w:rsidRPr="00AF2411">
        <w:rPr>
          <w:rFonts w:ascii="Arial" w:hAnsi="Arial" w:cs="Arial"/>
        </w:rPr>
        <w:t xml:space="preserve">Ukupno </w:t>
      </w:r>
      <w:r w:rsidR="0091584B" w:rsidRPr="00AF2411">
        <w:rPr>
          <w:rFonts w:ascii="Arial" w:hAnsi="Arial" w:cs="Arial"/>
        </w:rPr>
        <w:t xml:space="preserve">su </w:t>
      </w:r>
      <w:r w:rsidRPr="00AF2411">
        <w:rPr>
          <w:rFonts w:ascii="Arial" w:hAnsi="Arial" w:cs="Arial"/>
        </w:rPr>
        <w:t xml:space="preserve">ostvareni rashodi i </w:t>
      </w:r>
      <w:r w:rsidR="0091584B" w:rsidRPr="00AF2411">
        <w:rPr>
          <w:rFonts w:ascii="Arial" w:hAnsi="Arial" w:cs="Arial"/>
        </w:rPr>
        <w:t xml:space="preserve">izdaci u iznosu </w:t>
      </w:r>
      <w:r w:rsidRPr="00AF2411">
        <w:rPr>
          <w:rFonts w:ascii="Arial" w:hAnsi="Arial" w:cs="Arial"/>
        </w:rPr>
        <w:t xml:space="preserve">od </w:t>
      </w:r>
      <w:r w:rsidR="00547C7E">
        <w:rPr>
          <w:rFonts w:ascii="Arial" w:hAnsi="Arial" w:cs="Arial"/>
        </w:rPr>
        <w:t>5.951.379,65</w:t>
      </w:r>
      <w:r w:rsidRPr="00AF2411">
        <w:rPr>
          <w:rFonts w:ascii="Arial" w:hAnsi="Arial" w:cs="Arial"/>
        </w:rPr>
        <w:t xml:space="preserve"> kuna, i to </w:t>
      </w:r>
      <w:r w:rsidR="00547C7E">
        <w:rPr>
          <w:rFonts w:ascii="Arial" w:hAnsi="Arial" w:cs="Arial"/>
        </w:rPr>
        <w:t>5.487.191,12</w:t>
      </w:r>
      <w:r w:rsidR="0091584B" w:rsidRPr="00AF2411">
        <w:rPr>
          <w:rFonts w:ascii="Arial" w:hAnsi="Arial" w:cs="Arial"/>
        </w:rPr>
        <w:t xml:space="preserve"> kuna odnosi se</w:t>
      </w:r>
      <w:r w:rsidR="00547C7E">
        <w:rPr>
          <w:rFonts w:ascii="Arial" w:hAnsi="Arial" w:cs="Arial"/>
        </w:rPr>
        <w:t xml:space="preserve"> na rashode poslovanja ili 44,17</w:t>
      </w:r>
      <w:r w:rsidR="0091584B" w:rsidRPr="00AF2411">
        <w:rPr>
          <w:rFonts w:ascii="Arial" w:hAnsi="Arial" w:cs="Arial"/>
        </w:rPr>
        <w:t>% od planir</w:t>
      </w:r>
      <w:r w:rsidR="00547C7E">
        <w:rPr>
          <w:rFonts w:ascii="Arial" w:hAnsi="Arial" w:cs="Arial"/>
        </w:rPr>
        <w:t>anog, te 464.188,53</w:t>
      </w:r>
      <w:r w:rsidRPr="00AF2411">
        <w:rPr>
          <w:rFonts w:ascii="Arial" w:hAnsi="Arial" w:cs="Arial"/>
        </w:rPr>
        <w:t xml:space="preserve"> kuna rashoda za nabavu</w:t>
      </w:r>
      <w:r w:rsidR="00547C7E">
        <w:rPr>
          <w:rFonts w:ascii="Arial" w:hAnsi="Arial" w:cs="Arial"/>
        </w:rPr>
        <w:t xml:space="preserve"> nefinancijske imovine ili 8,41</w:t>
      </w:r>
      <w:r w:rsidRPr="00AF2411">
        <w:rPr>
          <w:rFonts w:ascii="Arial" w:hAnsi="Arial" w:cs="Arial"/>
        </w:rPr>
        <w:t>% od</w:t>
      </w:r>
      <w:r w:rsidR="0091584B" w:rsidRPr="00AF2411">
        <w:rPr>
          <w:rFonts w:ascii="Arial" w:hAnsi="Arial" w:cs="Arial"/>
        </w:rPr>
        <w:t xml:space="preserve"> planiranog.</w:t>
      </w:r>
      <w:r w:rsidR="000408F3" w:rsidRPr="00AF2411">
        <w:rPr>
          <w:rFonts w:ascii="Arial" w:hAnsi="Arial" w:cs="Arial"/>
        </w:rPr>
        <w:t xml:space="preserve"> </w:t>
      </w:r>
      <w:r w:rsidR="00CE1ACD">
        <w:rPr>
          <w:rFonts w:ascii="Arial" w:hAnsi="Arial" w:cs="Arial"/>
        </w:rPr>
        <w:t xml:space="preserve">Razlog niskoj realizaciji rashoda za nabavu nefinancijske imovine je taj što u prvom dijelu godine većina kapitalnih projekata nije dovršena ili se nalazi u postupku javne nabave. </w:t>
      </w:r>
      <w:r w:rsidR="000408F3" w:rsidRPr="00AF2411">
        <w:rPr>
          <w:rFonts w:ascii="Arial" w:hAnsi="Arial" w:cs="Arial"/>
        </w:rPr>
        <w:t>U ukupnom iznosu ostvarenih rashoda i izdat</w:t>
      </w:r>
      <w:r w:rsidR="00547C7E">
        <w:rPr>
          <w:rFonts w:ascii="Arial" w:hAnsi="Arial" w:cs="Arial"/>
        </w:rPr>
        <w:t>aka dio u iznosu od 2.496.160,00</w:t>
      </w:r>
      <w:r w:rsidR="000408F3" w:rsidRPr="00AF2411">
        <w:rPr>
          <w:rFonts w:ascii="Arial" w:hAnsi="Arial" w:cs="Arial"/>
        </w:rPr>
        <w:t xml:space="preserve"> kuna odnosi se na proračunske korisnike Op</w:t>
      </w:r>
      <w:r w:rsidR="00547C7E">
        <w:rPr>
          <w:rFonts w:ascii="Arial" w:hAnsi="Arial" w:cs="Arial"/>
        </w:rPr>
        <w:t>ćine Gračac</w:t>
      </w:r>
      <w:r w:rsidR="000408F3" w:rsidRPr="00AF2411">
        <w:rPr>
          <w:rFonts w:ascii="Arial" w:hAnsi="Arial" w:cs="Arial"/>
        </w:rPr>
        <w:t>.</w:t>
      </w:r>
    </w:p>
    <w:p w:rsidR="00793C5D" w:rsidRPr="00AF2411" w:rsidRDefault="00793C5D" w:rsidP="00935A6C">
      <w:pPr>
        <w:rPr>
          <w:rFonts w:ascii="Arial" w:hAnsi="Arial" w:cs="Arial"/>
        </w:rPr>
      </w:pPr>
      <w:r w:rsidRPr="00AF2411">
        <w:rPr>
          <w:rFonts w:ascii="Arial" w:hAnsi="Arial" w:cs="Arial"/>
        </w:rPr>
        <w:t>Sukladno zakonskoj regulativi, podaci u općem dijelu proračuna sadrže zbirni pregled rashoda Općine Gračac. Svi rashodi i izdaci izvještajnog razdoblja detaljno su vidljivi u posebnom dijelu proračuna i to u izvještaju po programskoj klasifikaciji, gdje se oni prikazuju unutar razdjela i glava po programima i aktivnostima. U posebnom dijelu se, za razliku od općeg dijela proračuna, ne prikazuju usporedni podaci izvještajnog razdoblja prethodne godine.</w:t>
      </w:r>
    </w:p>
    <w:p w:rsidR="00ED62B1" w:rsidRPr="00AF2411" w:rsidRDefault="00ED62B1" w:rsidP="00935A6C">
      <w:pPr>
        <w:rPr>
          <w:rFonts w:ascii="Arial" w:hAnsi="Arial" w:cs="Arial"/>
        </w:rPr>
      </w:pPr>
      <w:r w:rsidRPr="00AF2411">
        <w:rPr>
          <w:rFonts w:ascii="Arial" w:hAnsi="Arial" w:cs="Arial"/>
        </w:rPr>
        <w:t>Općina Gračac u izvještajnom razdoblju nije imala izdataka.</w:t>
      </w:r>
    </w:p>
    <w:p w:rsidR="00152010" w:rsidRPr="00AF2411" w:rsidRDefault="00152010" w:rsidP="00935A6C">
      <w:pPr>
        <w:rPr>
          <w:rFonts w:ascii="Arial" w:hAnsi="Arial" w:cs="Arial"/>
        </w:rPr>
      </w:pPr>
    </w:p>
    <w:p w:rsidR="00152010" w:rsidRPr="00AF2411" w:rsidRDefault="00152010" w:rsidP="00152010">
      <w:pPr>
        <w:rPr>
          <w:rFonts w:ascii="Arial" w:hAnsi="Arial" w:cs="Arial"/>
        </w:rPr>
      </w:pPr>
    </w:p>
    <w:p w:rsidR="001E1838" w:rsidRPr="00AF2411" w:rsidRDefault="001E1838" w:rsidP="001E1838">
      <w:pPr>
        <w:jc w:val="right"/>
        <w:rPr>
          <w:rFonts w:ascii="Arial" w:hAnsi="Arial" w:cs="Arial"/>
        </w:rPr>
      </w:pPr>
      <w:r w:rsidRPr="00AF2411">
        <w:rPr>
          <w:rFonts w:ascii="Arial" w:hAnsi="Arial" w:cs="Arial"/>
        </w:rPr>
        <w:t>PREDSJEDNIK OPĆINSKOG VIJEĆA:</w:t>
      </w:r>
      <w:r w:rsidRPr="00AF2411">
        <w:rPr>
          <w:rFonts w:ascii="Arial" w:hAnsi="Arial" w:cs="Arial"/>
        </w:rPr>
        <w:br/>
        <w:t>Tadija Šišić, dipl. iur.</w:t>
      </w:r>
    </w:p>
    <w:sectPr w:rsidR="001E1838" w:rsidRPr="00AF2411" w:rsidSect="000E6491"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CF4" w:rsidRDefault="00E64CF4" w:rsidP="000E6491">
      <w:pPr>
        <w:spacing w:after="0" w:line="240" w:lineRule="auto"/>
      </w:pPr>
      <w:r>
        <w:separator/>
      </w:r>
    </w:p>
  </w:endnote>
  <w:endnote w:type="continuationSeparator" w:id="0">
    <w:p w:rsidR="00E64CF4" w:rsidRDefault="00E64CF4" w:rsidP="000E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CF4" w:rsidRDefault="00E64CF4" w:rsidP="000E6491">
      <w:pPr>
        <w:spacing w:after="0" w:line="240" w:lineRule="auto"/>
      </w:pPr>
      <w:r>
        <w:separator/>
      </w:r>
    </w:p>
  </w:footnote>
  <w:footnote w:type="continuationSeparator" w:id="0">
    <w:p w:rsidR="00E64CF4" w:rsidRDefault="00E64CF4" w:rsidP="000E6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B0461D"/>
    <w:multiLevelType w:val="hybridMultilevel"/>
    <w:tmpl w:val="410E4112"/>
    <w:lvl w:ilvl="0" w:tplc="DB40C8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F48E6"/>
    <w:multiLevelType w:val="hybridMultilevel"/>
    <w:tmpl w:val="3B50D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2D5"/>
    <w:rsid w:val="00022CDE"/>
    <w:rsid w:val="000279CA"/>
    <w:rsid w:val="000408F3"/>
    <w:rsid w:val="00056365"/>
    <w:rsid w:val="00076449"/>
    <w:rsid w:val="000951CA"/>
    <w:rsid w:val="000E6491"/>
    <w:rsid w:val="00110BBB"/>
    <w:rsid w:val="00114A67"/>
    <w:rsid w:val="00116FD2"/>
    <w:rsid w:val="00116FE8"/>
    <w:rsid w:val="00126E94"/>
    <w:rsid w:val="00152010"/>
    <w:rsid w:val="0015227F"/>
    <w:rsid w:val="00162D3D"/>
    <w:rsid w:val="00163340"/>
    <w:rsid w:val="0018051B"/>
    <w:rsid w:val="001B1191"/>
    <w:rsid w:val="001B7C7C"/>
    <w:rsid w:val="001D0272"/>
    <w:rsid w:val="001E1838"/>
    <w:rsid w:val="0021216D"/>
    <w:rsid w:val="00214081"/>
    <w:rsid w:val="0025164E"/>
    <w:rsid w:val="00265A59"/>
    <w:rsid w:val="00274F24"/>
    <w:rsid w:val="002B24C7"/>
    <w:rsid w:val="002B45B5"/>
    <w:rsid w:val="002C1F77"/>
    <w:rsid w:val="002E5BEA"/>
    <w:rsid w:val="00327B9F"/>
    <w:rsid w:val="00392607"/>
    <w:rsid w:val="00397A11"/>
    <w:rsid w:val="003A5FD6"/>
    <w:rsid w:val="004565E9"/>
    <w:rsid w:val="004734A5"/>
    <w:rsid w:val="004820AD"/>
    <w:rsid w:val="004A2505"/>
    <w:rsid w:val="004C5EF4"/>
    <w:rsid w:val="004D57A2"/>
    <w:rsid w:val="004F4D9F"/>
    <w:rsid w:val="00506438"/>
    <w:rsid w:val="005067E6"/>
    <w:rsid w:val="005237B2"/>
    <w:rsid w:val="005449BC"/>
    <w:rsid w:val="00547C7E"/>
    <w:rsid w:val="00554F4D"/>
    <w:rsid w:val="005868FF"/>
    <w:rsid w:val="00597A90"/>
    <w:rsid w:val="005B3E05"/>
    <w:rsid w:val="005B461D"/>
    <w:rsid w:val="005E52D5"/>
    <w:rsid w:val="00647A00"/>
    <w:rsid w:val="00655FA0"/>
    <w:rsid w:val="006C6C01"/>
    <w:rsid w:val="006E7FBF"/>
    <w:rsid w:val="00714884"/>
    <w:rsid w:val="007411FD"/>
    <w:rsid w:val="00755734"/>
    <w:rsid w:val="007759E6"/>
    <w:rsid w:val="00785737"/>
    <w:rsid w:val="00793C5D"/>
    <w:rsid w:val="007B1C7E"/>
    <w:rsid w:val="007C0645"/>
    <w:rsid w:val="00837DF1"/>
    <w:rsid w:val="008657F6"/>
    <w:rsid w:val="008C31F1"/>
    <w:rsid w:val="008C5277"/>
    <w:rsid w:val="008D1D58"/>
    <w:rsid w:val="008D3E83"/>
    <w:rsid w:val="0091584B"/>
    <w:rsid w:val="00917BA4"/>
    <w:rsid w:val="00935A6C"/>
    <w:rsid w:val="00942173"/>
    <w:rsid w:val="009738AA"/>
    <w:rsid w:val="009808EE"/>
    <w:rsid w:val="00991148"/>
    <w:rsid w:val="009D2122"/>
    <w:rsid w:val="009E6804"/>
    <w:rsid w:val="00A104EB"/>
    <w:rsid w:val="00A2204D"/>
    <w:rsid w:val="00AF2411"/>
    <w:rsid w:val="00AF450F"/>
    <w:rsid w:val="00AF614F"/>
    <w:rsid w:val="00B2305E"/>
    <w:rsid w:val="00B55608"/>
    <w:rsid w:val="00B75C49"/>
    <w:rsid w:val="00B827DD"/>
    <w:rsid w:val="00B92752"/>
    <w:rsid w:val="00BB6A43"/>
    <w:rsid w:val="00BD71E7"/>
    <w:rsid w:val="00C34F18"/>
    <w:rsid w:val="00C47221"/>
    <w:rsid w:val="00C715D4"/>
    <w:rsid w:val="00C95D35"/>
    <w:rsid w:val="00CA6D2A"/>
    <w:rsid w:val="00CB640F"/>
    <w:rsid w:val="00CB7432"/>
    <w:rsid w:val="00CC32B5"/>
    <w:rsid w:val="00CC70E6"/>
    <w:rsid w:val="00CE1ACD"/>
    <w:rsid w:val="00CF78DB"/>
    <w:rsid w:val="00D65E20"/>
    <w:rsid w:val="00D66F66"/>
    <w:rsid w:val="00D9427E"/>
    <w:rsid w:val="00D96F4A"/>
    <w:rsid w:val="00DA183A"/>
    <w:rsid w:val="00DA1F62"/>
    <w:rsid w:val="00E64CF4"/>
    <w:rsid w:val="00E82358"/>
    <w:rsid w:val="00EC6A8B"/>
    <w:rsid w:val="00ED62B1"/>
    <w:rsid w:val="00EE0817"/>
    <w:rsid w:val="00F22F4B"/>
    <w:rsid w:val="00F306B3"/>
    <w:rsid w:val="00F44732"/>
    <w:rsid w:val="00F47249"/>
    <w:rsid w:val="00F5459D"/>
    <w:rsid w:val="00F96412"/>
    <w:rsid w:val="00FA588C"/>
    <w:rsid w:val="00FA7848"/>
    <w:rsid w:val="00FD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popisa1">
    <w:name w:val="Bez popisa1"/>
    <w:next w:val="NoList"/>
    <w:uiPriority w:val="99"/>
    <w:semiHidden/>
    <w:unhideWhenUsed/>
    <w:rsid w:val="005E52D5"/>
  </w:style>
  <w:style w:type="paragraph" w:customStyle="1" w:styleId="EMPTYCELLSTYLE">
    <w:name w:val="EMPTY_CELL_STYLE"/>
    <w:basedOn w:val="DefaultStyle"/>
    <w:qFormat/>
    <w:rsid w:val="005E52D5"/>
    <w:rPr>
      <w:sz w:val="1"/>
    </w:rPr>
  </w:style>
  <w:style w:type="paragraph" w:customStyle="1" w:styleId="DefaultStyle">
    <w:name w:val="DefaultStyle"/>
    <w:qFormat/>
    <w:rsid w:val="005E52D5"/>
    <w:pPr>
      <w:spacing w:after="0" w:line="240" w:lineRule="auto"/>
    </w:pPr>
    <w:rPr>
      <w:rFonts w:ascii="Arimo" w:eastAsia="Arimo" w:hAnsi="Arimo" w:cs="Arimo"/>
      <w:sz w:val="18"/>
      <w:szCs w:val="20"/>
      <w:lang w:eastAsia="hr-HR"/>
    </w:rPr>
  </w:style>
  <w:style w:type="paragraph" w:customStyle="1" w:styleId="Detail">
    <w:name w:val="Detail"/>
    <w:qFormat/>
    <w:rsid w:val="005E52D5"/>
    <w:pPr>
      <w:spacing w:after="0" w:line="240" w:lineRule="auto"/>
    </w:pPr>
    <w:rPr>
      <w:rFonts w:ascii="Arimo" w:eastAsia="Arimo" w:hAnsi="Arimo" w:cs="Arimo"/>
      <w:sz w:val="18"/>
      <w:szCs w:val="20"/>
      <w:lang w:eastAsia="hr-HR"/>
    </w:rPr>
  </w:style>
  <w:style w:type="paragraph" w:customStyle="1" w:styleId="Detail10">
    <w:name w:val="Detail|10"/>
    <w:qFormat/>
    <w:rsid w:val="005E52D5"/>
    <w:pPr>
      <w:spacing w:after="0" w:line="240" w:lineRule="auto"/>
    </w:pPr>
    <w:rPr>
      <w:rFonts w:ascii="Arimo" w:eastAsia="Arimo" w:hAnsi="Arimo" w:cs="Arimo"/>
      <w:b/>
      <w:color w:val="FFFFFF"/>
      <w:sz w:val="16"/>
      <w:szCs w:val="20"/>
      <w:lang w:eastAsia="hr-HR"/>
    </w:rPr>
  </w:style>
  <w:style w:type="paragraph" w:customStyle="1" w:styleId="Detail01">
    <w:name w:val="Detail|01"/>
    <w:qFormat/>
    <w:rsid w:val="005E52D5"/>
    <w:pPr>
      <w:spacing w:after="0" w:line="240" w:lineRule="auto"/>
    </w:pPr>
    <w:rPr>
      <w:rFonts w:ascii="Arimo" w:eastAsia="Arimo" w:hAnsi="Arimo" w:cs="Arimo"/>
      <w:b/>
      <w:sz w:val="18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E6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491"/>
  </w:style>
  <w:style w:type="paragraph" w:styleId="Footer">
    <w:name w:val="footer"/>
    <w:basedOn w:val="Normal"/>
    <w:link w:val="FooterChar"/>
    <w:uiPriority w:val="99"/>
    <w:unhideWhenUsed/>
    <w:rsid w:val="000E6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491"/>
  </w:style>
  <w:style w:type="paragraph" w:customStyle="1" w:styleId="EmptyCellLayoutStyle">
    <w:name w:val="EmptyCellLayoutStyle"/>
    <w:rsid w:val="00D96F4A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7B1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FBF"/>
    <w:rPr>
      <w:rFonts w:ascii="Tahoma" w:hAnsi="Tahoma" w:cs="Tahoma"/>
      <w:sz w:val="16"/>
      <w:szCs w:val="16"/>
    </w:rPr>
  </w:style>
  <w:style w:type="numbering" w:customStyle="1" w:styleId="Bezpopisa2">
    <w:name w:val="Bez popisa2"/>
    <w:next w:val="NoList"/>
    <w:uiPriority w:val="99"/>
    <w:semiHidden/>
    <w:unhideWhenUsed/>
    <w:rsid w:val="008C31F1"/>
  </w:style>
  <w:style w:type="paragraph" w:customStyle="1" w:styleId="glava">
    <w:name w:val="glava"/>
    <w:qFormat/>
    <w:rsid w:val="008C31F1"/>
    <w:pPr>
      <w:spacing w:after="0" w:line="240" w:lineRule="auto"/>
    </w:pPr>
    <w:rPr>
      <w:rFonts w:ascii="Arimo" w:eastAsia="Arimo" w:hAnsi="Arimo" w:cs="Arimo"/>
      <w:b/>
      <w:color w:val="FFFFFF"/>
      <w:sz w:val="20"/>
      <w:szCs w:val="20"/>
      <w:lang w:eastAsia="hr-HR"/>
    </w:rPr>
  </w:style>
  <w:style w:type="paragraph" w:customStyle="1" w:styleId="rgp1">
    <w:name w:val="rgp1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2">
    <w:name w:val="rgp2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3">
    <w:name w:val="rgp3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prog1">
    <w:name w:val="prog1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2">
    <w:name w:val="prog2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3">
    <w:name w:val="prog3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odj1">
    <w:name w:val="odj1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odj2">
    <w:name w:val="odj2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odj3">
    <w:name w:val="odj3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fun1">
    <w:name w:val="fun1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fun2">
    <w:name w:val="fun2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fun3">
    <w:name w:val="fun3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1">
    <w:name w:val="izv1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2">
    <w:name w:val="izv2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3">
    <w:name w:val="izv3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kor1">
    <w:name w:val="kor1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glavaa">
    <w:name w:val="glavaa"/>
    <w:basedOn w:val="DefaultStyle"/>
    <w:qFormat/>
    <w:rsid w:val="008C31F1"/>
    <w:rPr>
      <w:color w:val="FFFFFF"/>
      <w:sz w:val="20"/>
    </w:rPr>
  </w:style>
  <w:style w:type="paragraph" w:customStyle="1" w:styleId="rgp1a">
    <w:name w:val="rgp1a"/>
    <w:basedOn w:val="DefaultStyle"/>
    <w:qFormat/>
    <w:rsid w:val="008C31F1"/>
    <w:rPr>
      <w:color w:val="FFFFFF"/>
      <w:sz w:val="20"/>
    </w:rPr>
  </w:style>
  <w:style w:type="paragraph" w:customStyle="1" w:styleId="rgp2a">
    <w:name w:val="rgp2a"/>
    <w:basedOn w:val="DefaultStyle"/>
    <w:qFormat/>
    <w:rsid w:val="008C31F1"/>
    <w:rPr>
      <w:color w:val="FFFFFF"/>
      <w:sz w:val="20"/>
    </w:rPr>
  </w:style>
  <w:style w:type="paragraph" w:customStyle="1" w:styleId="rgp3a">
    <w:name w:val="rgp3a"/>
    <w:basedOn w:val="DefaultStyle"/>
    <w:qFormat/>
    <w:rsid w:val="008C31F1"/>
    <w:rPr>
      <w:color w:val="FFFFFF"/>
      <w:sz w:val="20"/>
    </w:rPr>
  </w:style>
  <w:style w:type="paragraph" w:customStyle="1" w:styleId="prog1a">
    <w:name w:val="prog1a"/>
    <w:basedOn w:val="DefaultStyle"/>
    <w:qFormat/>
    <w:rsid w:val="008C31F1"/>
    <w:rPr>
      <w:color w:val="FFFFFF"/>
      <w:sz w:val="20"/>
    </w:rPr>
  </w:style>
  <w:style w:type="paragraph" w:customStyle="1" w:styleId="prog2a">
    <w:name w:val="prog2a"/>
    <w:basedOn w:val="DefaultStyle"/>
    <w:qFormat/>
    <w:rsid w:val="008C31F1"/>
    <w:rPr>
      <w:color w:val="FFFFFF"/>
      <w:sz w:val="20"/>
    </w:rPr>
  </w:style>
  <w:style w:type="paragraph" w:customStyle="1" w:styleId="prog3a">
    <w:name w:val="prog3a"/>
    <w:basedOn w:val="DefaultStyle"/>
    <w:qFormat/>
    <w:rsid w:val="008C31F1"/>
    <w:rPr>
      <w:color w:val="FFFFFF"/>
      <w:sz w:val="20"/>
    </w:rPr>
  </w:style>
  <w:style w:type="paragraph" w:customStyle="1" w:styleId="izv1a">
    <w:name w:val="izv1a"/>
    <w:basedOn w:val="DefaultStyle"/>
    <w:qFormat/>
    <w:rsid w:val="008C31F1"/>
    <w:rPr>
      <w:color w:val="FFFFFF"/>
      <w:sz w:val="20"/>
    </w:rPr>
  </w:style>
  <w:style w:type="paragraph" w:customStyle="1" w:styleId="izv2a">
    <w:name w:val="izv2a"/>
    <w:basedOn w:val="DefaultStyle"/>
    <w:qFormat/>
    <w:rsid w:val="008C31F1"/>
    <w:rPr>
      <w:color w:val="FFFFFF"/>
      <w:sz w:val="20"/>
    </w:rPr>
  </w:style>
  <w:style w:type="paragraph" w:customStyle="1" w:styleId="izv3a">
    <w:name w:val="izv3a"/>
    <w:basedOn w:val="DefaultStyle"/>
    <w:qFormat/>
    <w:rsid w:val="008C31F1"/>
    <w:rPr>
      <w:color w:val="FFFFFF"/>
      <w:sz w:val="20"/>
    </w:rPr>
  </w:style>
  <w:style w:type="paragraph" w:customStyle="1" w:styleId="kor1a">
    <w:name w:val="kor1a"/>
    <w:basedOn w:val="DefaultStyle"/>
    <w:qFormat/>
    <w:rsid w:val="008C31F1"/>
    <w:rPr>
      <w:color w:val="FFFFFF"/>
      <w:sz w:val="20"/>
    </w:rPr>
  </w:style>
  <w:style w:type="paragraph" w:customStyle="1" w:styleId="odj1a">
    <w:name w:val="odj1a"/>
    <w:basedOn w:val="DefaultStyle"/>
    <w:qFormat/>
    <w:rsid w:val="008C31F1"/>
    <w:rPr>
      <w:color w:val="FFFFFF"/>
      <w:sz w:val="20"/>
    </w:rPr>
  </w:style>
  <w:style w:type="paragraph" w:customStyle="1" w:styleId="odj2a">
    <w:name w:val="odj2a"/>
    <w:basedOn w:val="DefaultStyle"/>
    <w:qFormat/>
    <w:rsid w:val="008C31F1"/>
    <w:rPr>
      <w:color w:val="FFFFFF"/>
      <w:sz w:val="20"/>
    </w:rPr>
  </w:style>
  <w:style w:type="paragraph" w:customStyle="1" w:styleId="odj3a">
    <w:name w:val="odj3a"/>
    <w:basedOn w:val="DefaultStyle"/>
    <w:qFormat/>
    <w:rsid w:val="008C31F1"/>
    <w:rPr>
      <w:color w:val="FFFFFF"/>
      <w:sz w:val="20"/>
    </w:rPr>
  </w:style>
  <w:style w:type="paragraph" w:customStyle="1" w:styleId="fun1a">
    <w:name w:val="fun1a"/>
    <w:basedOn w:val="DefaultStyle"/>
    <w:qFormat/>
    <w:rsid w:val="008C31F1"/>
    <w:rPr>
      <w:color w:val="FFFFFF"/>
      <w:sz w:val="20"/>
    </w:rPr>
  </w:style>
  <w:style w:type="paragraph" w:customStyle="1" w:styleId="fun2a">
    <w:name w:val="fun2a"/>
    <w:basedOn w:val="DefaultStyle"/>
    <w:qFormat/>
    <w:rsid w:val="008C31F1"/>
    <w:rPr>
      <w:color w:val="FFFFFF"/>
      <w:sz w:val="20"/>
    </w:rPr>
  </w:style>
  <w:style w:type="paragraph" w:customStyle="1" w:styleId="fun3a">
    <w:name w:val="fun3a"/>
    <w:basedOn w:val="DefaultStyle"/>
    <w:qFormat/>
    <w:rsid w:val="008C31F1"/>
    <w:rPr>
      <w:color w:val="FFFFFF"/>
      <w:sz w:val="20"/>
    </w:rPr>
  </w:style>
  <w:style w:type="paragraph" w:customStyle="1" w:styleId="UvjetniStil">
    <w:name w:val="UvjetniStil"/>
    <w:basedOn w:val="DefaultStyle"/>
    <w:qFormat/>
    <w:rsid w:val="008C31F1"/>
    <w:rPr>
      <w:sz w:val="20"/>
    </w:rPr>
  </w:style>
  <w:style w:type="paragraph" w:customStyle="1" w:styleId="TipHeaderStil">
    <w:name w:val="TipHeaderStil"/>
    <w:qFormat/>
    <w:rsid w:val="008C3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ipHeaderStil1">
    <w:name w:val="TipHeaderStil|1"/>
    <w:qFormat/>
    <w:rsid w:val="008C3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Bezpopisa3">
    <w:name w:val="Bez popisa3"/>
    <w:next w:val="NoList"/>
    <w:uiPriority w:val="99"/>
    <w:semiHidden/>
    <w:unhideWhenUsed/>
    <w:rsid w:val="00714884"/>
  </w:style>
  <w:style w:type="numbering" w:customStyle="1" w:styleId="Bezpopisa4">
    <w:name w:val="Bez popisa4"/>
    <w:next w:val="NoList"/>
    <w:uiPriority w:val="99"/>
    <w:semiHidden/>
    <w:unhideWhenUsed/>
    <w:rsid w:val="00C34F18"/>
  </w:style>
  <w:style w:type="paragraph" w:customStyle="1" w:styleId="lok1">
    <w:name w:val="lok1"/>
    <w:qFormat/>
    <w:rsid w:val="00C34F18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lok2">
    <w:name w:val="lok2"/>
    <w:qFormat/>
    <w:rsid w:val="00C34F18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lok3">
    <w:name w:val="lok3"/>
    <w:qFormat/>
    <w:rsid w:val="00C34F18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DefaultStyle1">
    <w:name w:val="DefaultStyle|1"/>
    <w:qFormat/>
    <w:rsid w:val="00C34F18"/>
    <w:pPr>
      <w:spacing w:after="0" w:line="240" w:lineRule="auto"/>
    </w:pPr>
    <w:rPr>
      <w:rFonts w:ascii="Arimo" w:eastAsia="Arimo" w:hAnsi="Arimo" w:cs="Arimo"/>
      <w:sz w:val="16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5E52D5"/>
  </w:style>
  <w:style w:type="paragraph" w:customStyle="1" w:styleId="EMPTYCELLSTYLE">
    <w:name w:val="EMPTY_CELL_STYLE"/>
    <w:basedOn w:val="DefaultStyle"/>
    <w:qFormat/>
    <w:rsid w:val="005E52D5"/>
    <w:rPr>
      <w:sz w:val="1"/>
    </w:rPr>
  </w:style>
  <w:style w:type="paragraph" w:customStyle="1" w:styleId="DefaultStyle">
    <w:name w:val="DefaultStyle"/>
    <w:qFormat/>
    <w:rsid w:val="005E52D5"/>
    <w:pPr>
      <w:spacing w:after="0" w:line="240" w:lineRule="auto"/>
    </w:pPr>
    <w:rPr>
      <w:rFonts w:ascii="Arimo" w:eastAsia="Arimo" w:hAnsi="Arimo" w:cs="Arimo"/>
      <w:sz w:val="18"/>
      <w:szCs w:val="20"/>
      <w:lang w:eastAsia="hr-HR"/>
    </w:rPr>
  </w:style>
  <w:style w:type="paragraph" w:customStyle="1" w:styleId="Detail">
    <w:name w:val="Detail"/>
    <w:qFormat/>
    <w:rsid w:val="005E52D5"/>
    <w:pPr>
      <w:spacing w:after="0" w:line="240" w:lineRule="auto"/>
    </w:pPr>
    <w:rPr>
      <w:rFonts w:ascii="Arimo" w:eastAsia="Arimo" w:hAnsi="Arimo" w:cs="Arimo"/>
      <w:sz w:val="18"/>
      <w:szCs w:val="20"/>
      <w:lang w:eastAsia="hr-HR"/>
    </w:rPr>
  </w:style>
  <w:style w:type="paragraph" w:customStyle="1" w:styleId="Detail10">
    <w:name w:val="Detail|10"/>
    <w:qFormat/>
    <w:rsid w:val="005E52D5"/>
    <w:pPr>
      <w:spacing w:after="0" w:line="240" w:lineRule="auto"/>
    </w:pPr>
    <w:rPr>
      <w:rFonts w:ascii="Arimo" w:eastAsia="Arimo" w:hAnsi="Arimo" w:cs="Arimo"/>
      <w:b/>
      <w:color w:val="FFFFFF"/>
      <w:sz w:val="16"/>
      <w:szCs w:val="20"/>
      <w:lang w:eastAsia="hr-HR"/>
    </w:rPr>
  </w:style>
  <w:style w:type="paragraph" w:customStyle="1" w:styleId="Detail01">
    <w:name w:val="Detail|01"/>
    <w:qFormat/>
    <w:rsid w:val="005E52D5"/>
    <w:pPr>
      <w:spacing w:after="0" w:line="240" w:lineRule="auto"/>
    </w:pPr>
    <w:rPr>
      <w:rFonts w:ascii="Arimo" w:eastAsia="Arimo" w:hAnsi="Arimo" w:cs="Arimo"/>
      <w:b/>
      <w:sz w:val="18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E6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6491"/>
  </w:style>
  <w:style w:type="paragraph" w:styleId="Podnoje">
    <w:name w:val="footer"/>
    <w:basedOn w:val="Normal"/>
    <w:link w:val="PodnojeChar"/>
    <w:uiPriority w:val="99"/>
    <w:unhideWhenUsed/>
    <w:rsid w:val="000E6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6491"/>
  </w:style>
  <w:style w:type="paragraph" w:customStyle="1" w:styleId="EmptyCellLayoutStyle">
    <w:name w:val="EmptyCellLayoutStyle"/>
    <w:rsid w:val="00D96F4A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B1C7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E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7FBF"/>
    <w:rPr>
      <w:rFonts w:ascii="Tahoma" w:hAnsi="Tahoma" w:cs="Tahoma"/>
      <w:sz w:val="16"/>
      <w:szCs w:val="16"/>
    </w:rPr>
  </w:style>
  <w:style w:type="numbering" w:customStyle="1" w:styleId="Bezpopisa2">
    <w:name w:val="Bez popisa2"/>
    <w:next w:val="Bezpopisa"/>
    <w:uiPriority w:val="99"/>
    <w:semiHidden/>
    <w:unhideWhenUsed/>
    <w:rsid w:val="008C31F1"/>
  </w:style>
  <w:style w:type="paragraph" w:customStyle="1" w:styleId="glava">
    <w:name w:val="glava"/>
    <w:qFormat/>
    <w:rsid w:val="008C31F1"/>
    <w:pPr>
      <w:spacing w:after="0" w:line="240" w:lineRule="auto"/>
    </w:pPr>
    <w:rPr>
      <w:rFonts w:ascii="Arimo" w:eastAsia="Arimo" w:hAnsi="Arimo" w:cs="Arimo"/>
      <w:b/>
      <w:color w:val="FFFFFF"/>
      <w:sz w:val="20"/>
      <w:szCs w:val="20"/>
      <w:lang w:eastAsia="hr-HR"/>
    </w:rPr>
  </w:style>
  <w:style w:type="paragraph" w:customStyle="1" w:styleId="rgp1">
    <w:name w:val="rgp1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2">
    <w:name w:val="rgp2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3">
    <w:name w:val="rgp3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prog1">
    <w:name w:val="prog1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2">
    <w:name w:val="prog2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3">
    <w:name w:val="prog3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odj1">
    <w:name w:val="odj1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odj2">
    <w:name w:val="odj2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odj3">
    <w:name w:val="odj3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fun1">
    <w:name w:val="fun1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fun2">
    <w:name w:val="fun2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fun3">
    <w:name w:val="fun3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1">
    <w:name w:val="izv1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2">
    <w:name w:val="izv2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3">
    <w:name w:val="izv3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kor1">
    <w:name w:val="kor1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glavaa">
    <w:name w:val="glavaa"/>
    <w:basedOn w:val="DefaultStyle"/>
    <w:qFormat/>
    <w:rsid w:val="008C31F1"/>
    <w:rPr>
      <w:color w:val="FFFFFF"/>
      <w:sz w:val="20"/>
    </w:rPr>
  </w:style>
  <w:style w:type="paragraph" w:customStyle="1" w:styleId="rgp1a">
    <w:name w:val="rgp1a"/>
    <w:basedOn w:val="DefaultStyle"/>
    <w:qFormat/>
    <w:rsid w:val="008C31F1"/>
    <w:rPr>
      <w:color w:val="FFFFFF"/>
      <w:sz w:val="20"/>
    </w:rPr>
  </w:style>
  <w:style w:type="paragraph" w:customStyle="1" w:styleId="rgp2a">
    <w:name w:val="rgp2a"/>
    <w:basedOn w:val="DefaultStyle"/>
    <w:qFormat/>
    <w:rsid w:val="008C31F1"/>
    <w:rPr>
      <w:color w:val="FFFFFF"/>
      <w:sz w:val="20"/>
    </w:rPr>
  </w:style>
  <w:style w:type="paragraph" w:customStyle="1" w:styleId="rgp3a">
    <w:name w:val="rgp3a"/>
    <w:basedOn w:val="DefaultStyle"/>
    <w:qFormat/>
    <w:rsid w:val="008C31F1"/>
    <w:rPr>
      <w:color w:val="FFFFFF"/>
      <w:sz w:val="20"/>
    </w:rPr>
  </w:style>
  <w:style w:type="paragraph" w:customStyle="1" w:styleId="prog1a">
    <w:name w:val="prog1a"/>
    <w:basedOn w:val="DefaultStyle"/>
    <w:qFormat/>
    <w:rsid w:val="008C31F1"/>
    <w:rPr>
      <w:color w:val="FFFFFF"/>
      <w:sz w:val="20"/>
    </w:rPr>
  </w:style>
  <w:style w:type="paragraph" w:customStyle="1" w:styleId="prog2a">
    <w:name w:val="prog2a"/>
    <w:basedOn w:val="DefaultStyle"/>
    <w:qFormat/>
    <w:rsid w:val="008C31F1"/>
    <w:rPr>
      <w:color w:val="FFFFFF"/>
      <w:sz w:val="20"/>
    </w:rPr>
  </w:style>
  <w:style w:type="paragraph" w:customStyle="1" w:styleId="prog3a">
    <w:name w:val="prog3a"/>
    <w:basedOn w:val="DefaultStyle"/>
    <w:qFormat/>
    <w:rsid w:val="008C31F1"/>
    <w:rPr>
      <w:color w:val="FFFFFF"/>
      <w:sz w:val="20"/>
    </w:rPr>
  </w:style>
  <w:style w:type="paragraph" w:customStyle="1" w:styleId="izv1a">
    <w:name w:val="izv1a"/>
    <w:basedOn w:val="DefaultStyle"/>
    <w:qFormat/>
    <w:rsid w:val="008C31F1"/>
    <w:rPr>
      <w:color w:val="FFFFFF"/>
      <w:sz w:val="20"/>
    </w:rPr>
  </w:style>
  <w:style w:type="paragraph" w:customStyle="1" w:styleId="izv2a">
    <w:name w:val="izv2a"/>
    <w:basedOn w:val="DefaultStyle"/>
    <w:qFormat/>
    <w:rsid w:val="008C31F1"/>
    <w:rPr>
      <w:color w:val="FFFFFF"/>
      <w:sz w:val="20"/>
    </w:rPr>
  </w:style>
  <w:style w:type="paragraph" w:customStyle="1" w:styleId="izv3a">
    <w:name w:val="izv3a"/>
    <w:basedOn w:val="DefaultStyle"/>
    <w:qFormat/>
    <w:rsid w:val="008C31F1"/>
    <w:rPr>
      <w:color w:val="FFFFFF"/>
      <w:sz w:val="20"/>
    </w:rPr>
  </w:style>
  <w:style w:type="paragraph" w:customStyle="1" w:styleId="kor1a">
    <w:name w:val="kor1a"/>
    <w:basedOn w:val="DefaultStyle"/>
    <w:qFormat/>
    <w:rsid w:val="008C31F1"/>
    <w:rPr>
      <w:color w:val="FFFFFF"/>
      <w:sz w:val="20"/>
    </w:rPr>
  </w:style>
  <w:style w:type="paragraph" w:customStyle="1" w:styleId="odj1a">
    <w:name w:val="odj1a"/>
    <w:basedOn w:val="DefaultStyle"/>
    <w:qFormat/>
    <w:rsid w:val="008C31F1"/>
    <w:rPr>
      <w:color w:val="FFFFFF"/>
      <w:sz w:val="20"/>
    </w:rPr>
  </w:style>
  <w:style w:type="paragraph" w:customStyle="1" w:styleId="odj2a">
    <w:name w:val="odj2a"/>
    <w:basedOn w:val="DefaultStyle"/>
    <w:qFormat/>
    <w:rsid w:val="008C31F1"/>
    <w:rPr>
      <w:color w:val="FFFFFF"/>
      <w:sz w:val="20"/>
    </w:rPr>
  </w:style>
  <w:style w:type="paragraph" w:customStyle="1" w:styleId="odj3a">
    <w:name w:val="odj3a"/>
    <w:basedOn w:val="DefaultStyle"/>
    <w:qFormat/>
    <w:rsid w:val="008C31F1"/>
    <w:rPr>
      <w:color w:val="FFFFFF"/>
      <w:sz w:val="20"/>
    </w:rPr>
  </w:style>
  <w:style w:type="paragraph" w:customStyle="1" w:styleId="fun1a">
    <w:name w:val="fun1a"/>
    <w:basedOn w:val="DefaultStyle"/>
    <w:qFormat/>
    <w:rsid w:val="008C31F1"/>
    <w:rPr>
      <w:color w:val="FFFFFF"/>
      <w:sz w:val="20"/>
    </w:rPr>
  </w:style>
  <w:style w:type="paragraph" w:customStyle="1" w:styleId="fun2a">
    <w:name w:val="fun2a"/>
    <w:basedOn w:val="DefaultStyle"/>
    <w:qFormat/>
    <w:rsid w:val="008C31F1"/>
    <w:rPr>
      <w:color w:val="FFFFFF"/>
      <w:sz w:val="20"/>
    </w:rPr>
  </w:style>
  <w:style w:type="paragraph" w:customStyle="1" w:styleId="fun3a">
    <w:name w:val="fun3a"/>
    <w:basedOn w:val="DefaultStyle"/>
    <w:qFormat/>
    <w:rsid w:val="008C31F1"/>
    <w:rPr>
      <w:color w:val="FFFFFF"/>
      <w:sz w:val="20"/>
    </w:rPr>
  </w:style>
  <w:style w:type="paragraph" w:customStyle="1" w:styleId="UvjetniStil">
    <w:name w:val="UvjetniStil"/>
    <w:basedOn w:val="DefaultStyle"/>
    <w:qFormat/>
    <w:rsid w:val="008C31F1"/>
    <w:rPr>
      <w:sz w:val="20"/>
    </w:rPr>
  </w:style>
  <w:style w:type="paragraph" w:customStyle="1" w:styleId="TipHeaderStil">
    <w:name w:val="TipHeaderStil"/>
    <w:qFormat/>
    <w:rsid w:val="008C3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ipHeaderStil1">
    <w:name w:val="TipHeaderStil|1"/>
    <w:qFormat/>
    <w:rsid w:val="008C3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Bezpopisa3">
    <w:name w:val="Bez popisa3"/>
    <w:next w:val="Bezpopisa"/>
    <w:uiPriority w:val="99"/>
    <w:semiHidden/>
    <w:unhideWhenUsed/>
    <w:rsid w:val="00714884"/>
  </w:style>
  <w:style w:type="numbering" w:customStyle="1" w:styleId="Bezpopisa4">
    <w:name w:val="Bez popisa4"/>
    <w:next w:val="Bezpopisa"/>
    <w:uiPriority w:val="99"/>
    <w:semiHidden/>
    <w:unhideWhenUsed/>
    <w:rsid w:val="00C34F18"/>
  </w:style>
  <w:style w:type="paragraph" w:customStyle="1" w:styleId="lok1">
    <w:name w:val="lok1"/>
    <w:qFormat/>
    <w:rsid w:val="00C34F18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lok2">
    <w:name w:val="lok2"/>
    <w:qFormat/>
    <w:rsid w:val="00C34F18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lok3">
    <w:name w:val="lok3"/>
    <w:qFormat/>
    <w:rsid w:val="00C34F18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DefaultStyle1">
    <w:name w:val="DefaultStyle|1"/>
    <w:qFormat/>
    <w:rsid w:val="00C34F18"/>
    <w:pPr>
      <w:spacing w:after="0" w:line="240" w:lineRule="auto"/>
    </w:pPr>
    <w:rPr>
      <w:rFonts w:ascii="Arimo" w:eastAsia="Arimo" w:hAnsi="Arimo" w:cs="Arimo"/>
      <w:sz w:val="16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1B74-7E8F-46CD-A665-BAFEC3C1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7595</Words>
  <Characters>43297</Characters>
  <Application>Microsoft Office Word</Application>
  <DocSecurity>0</DocSecurity>
  <Lines>360</Lines>
  <Paragraphs>101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</dc:creator>
  <cp:lastModifiedBy>Korisnik</cp:lastModifiedBy>
  <cp:revision>2</cp:revision>
  <cp:lastPrinted>2017-09-01T10:59:00Z</cp:lastPrinted>
  <dcterms:created xsi:type="dcterms:W3CDTF">2017-09-26T09:51:00Z</dcterms:created>
  <dcterms:modified xsi:type="dcterms:W3CDTF">2017-09-26T09:51:00Z</dcterms:modified>
</cp:coreProperties>
</file>