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c>
          <w:tcPr>
            <w:tcW w:w="40" w:type="dxa"/>
          </w:tcPr>
          <w:p w:rsidR="00D42FD1" w:rsidRDefault="00D42FD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8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F91A3F" w:rsidRDefault="00F91A3F" w:rsidP="00F91A3F">
      <w:pPr>
        <w:pStyle w:val="Bezproreda"/>
        <w:rPr>
          <w:rFonts w:ascii="Arial" w:eastAsia="Calibri" w:hAnsi="Arial" w:cs="Arial"/>
          <w:sz w:val="24"/>
          <w:szCs w:val="24"/>
        </w:rPr>
      </w:pPr>
    </w:p>
    <w:p w:rsidR="00F91A3F" w:rsidRPr="00F91A3F" w:rsidRDefault="00F91A3F" w:rsidP="00F91A3F">
      <w:pPr>
        <w:pStyle w:val="Bezproreda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-391160</wp:posOffset>
            </wp:positionV>
            <wp:extent cx="481330" cy="636270"/>
            <wp:effectExtent l="0" t="0" r="0" b="0"/>
            <wp:wrapNone/>
            <wp:docPr id="1" name="Slika 1" descr="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3F" w:rsidRPr="00F91A3F" w:rsidRDefault="00F91A3F" w:rsidP="00F91A3F">
      <w:pPr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F91A3F" w:rsidRDefault="00F91A3F"/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REPUBLIKA HRVATSKA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ZADARSKA ŽUPANIJA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OPĆINA GRAČAC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F91A3F">
        <w:rPr>
          <w:rFonts w:ascii="Arial" w:eastAsia="Arimo" w:hAnsi="Arial" w:cs="Arial"/>
          <w:b/>
          <w:sz w:val="24"/>
          <w:szCs w:val="24"/>
        </w:rPr>
        <w:t>OPĆINSKO VIJEĆE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  <w:highlight w:val="yellow"/>
        </w:rPr>
      </w:pPr>
      <w:r w:rsidRPr="00F91A3F">
        <w:rPr>
          <w:rFonts w:ascii="Arial" w:eastAsia="Arimo" w:hAnsi="Arial" w:cs="Arial"/>
          <w:b/>
          <w:sz w:val="24"/>
          <w:szCs w:val="24"/>
          <w:highlight w:val="yellow"/>
        </w:rPr>
        <w:t>KLASA: 400-08/19-01/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proofErr w:type="spellStart"/>
      <w:r w:rsidRPr="00F91A3F">
        <w:rPr>
          <w:rFonts w:ascii="Arial" w:eastAsia="Arimo" w:hAnsi="Arial" w:cs="Arial"/>
          <w:b/>
          <w:sz w:val="24"/>
          <w:szCs w:val="24"/>
          <w:highlight w:val="yellow"/>
        </w:rPr>
        <w:t>UR.BROJ</w:t>
      </w:r>
      <w:proofErr w:type="spellEnd"/>
      <w:r w:rsidRPr="00F91A3F">
        <w:rPr>
          <w:rFonts w:ascii="Arial" w:eastAsia="Arimo" w:hAnsi="Arial" w:cs="Arial"/>
          <w:b/>
          <w:sz w:val="24"/>
          <w:szCs w:val="24"/>
          <w:highlight w:val="yellow"/>
        </w:rPr>
        <w:t>: 2198/31-02-19-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F91A3F">
        <w:rPr>
          <w:rFonts w:ascii="Arial" w:eastAsia="Arimo" w:hAnsi="Arial" w:cs="Arial"/>
          <w:b/>
          <w:sz w:val="24"/>
          <w:szCs w:val="24"/>
        </w:rPr>
        <w:t>Gračac,                      2019. g.</w:t>
      </w: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>Na temelju članka 39. Zakona o proračunu („Narodne novine“ br. 87/08, 136/12 i 15/</w:t>
      </w:r>
      <w:proofErr w:type="spellStart"/>
      <w:r w:rsidRPr="00F91A3F">
        <w:rPr>
          <w:rFonts w:ascii="Arial" w:eastAsia="Calibri" w:hAnsi="Arial" w:cs="Arial"/>
          <w:sz w:val="22"/>
          <w:szCs w:val="22"/>
          <w:lang w:eastAsia="en-US"/>
        </w:rPr>
        <w:t>15</w:t>
      </w:r>
      <w:proofErr w:type="spellEnd"/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) i članka 32. Statuta Općine Gračac („Službeni glasnik Zadarske županije“ br. 11/13, „Službeni glasnik Općine Gračac“ br. 1/18), Općinsko vijeće Općine Gračac na svojoj ---. sjednici održanoj _________________ 2019. godine donijelo je </w:t>
      </w: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F91A3F" w:rsidP="009953F4">
      <w:pPr>
        <w:ind w:left="180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PRORAČUN OPĆINE GRAČAC ZA 2020. GODINU</w:t>
      </w:r>
      <w:r w:rsidR="004F37D7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I PROJEKCIJE ZA 2021. i</w:t>
      </w:r>
      <w:r w:rsidR="009953F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2022. GODINU</w:t>
      </w: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Članak 1.</w:t>
      </w:r>
    </w:p>
    <w:p w:rsidR="00F91A3F" w:rsidRPr="00F91A3F" w:rsidRDefault="00F91A3F" w:rsidP="00F91A3F">
      <w:pPr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Donosi se Proračun Općine Gračac za 2020. godinu 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 xml:space="preserve">i projekcije za 2021. i 2022. 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>kojega čine:</w:t>
      </w:r>
    </w:p>
    <w:p w:rsidR="00F91A3F" w:rsidRPr="00F91A3F" w:rsidRDefault="00F91A3F" w:rsidP="00F91A3F">
      <w:pPr>
        <w:spacing w:after="200"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Default="00F91A3F">
      <w:r>
        <w:br w:type="page"/>
      </w:r>
    </w:p>
    <w:p w:rsidR="00F91A3F" w:rsidRDefault="00F91A3F"/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 w:rsidP="005669BE">
            <w:pPr>
              <w:pStyle w:val="DefaultStyle"/>
              <w:ind w:firstLine="800"/>
            </w:pPr>
          </w:p>
          <w:p w:rsidR="005669BE" w:rsidRDefault="005669BE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1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:rsidR="00D42FD1" w:rsidRPr="005669BE" w:rsidRDefault="00AD1C11">
            <w:pPr>
              <w:pStyle w:val="DefaultSty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OPĆI DIO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:rsidR="00D42FD1" w:rsidRPr="005669BE" w:rsidRDefault="00D42FD1">
            <w:pPr>
              <w:pStyle w:val="DefaultStyl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72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42FD1" w:rsidRPr="005669BE">
              <w:trPr>
                <w:trHeight w:hRule="exact" w:val="240"/>
              </w:trPr>
              <w:tc>
                <w:tcPr>
                  <w:tcW w:w="7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4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42FD1" w:rsidRPr="005669BE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42FD1" w:rsidRPr="005669BE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4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3/1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8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A. RAČUN PRIHODA I RASHODA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32.377.324,00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35.498.053,15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39.923.214,67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109,64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112,47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123,31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94.801,00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94.780,29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67,72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67,70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19.058.208,00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21.007.860,83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20.629.982,91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110,23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98,20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108,25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13.459.116,00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14.584.993,32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19.388.012,05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108,37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132,93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144,05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15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B. RAČUN ZADUŽIVANJA/FINANCIRANJA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15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C. RASPOLOŽIVA SREDSTVA IZ PRETHODNIH GODINA (VIŠAK PRIHODA I REZERVIRANJA)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VIŠAK/MANJAK + NETO ZADUŽIVANJA/FINANCIRANJA + RASPOLOŽIVA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bookmarkStart w:id="1" w:name="JR_PAGE_ANCHOR_0_1"/>
            <w:bookmarkEnd w:id="1"/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15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SREDSTVA IZ PRETHODNIH GODINA</w:t>
                  </w:r>
                </w:p>
              </w:tc>
              <w:tc>
                <w:tcPr>
                  <w:tcW w:w="20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c>
          <w:tcPr>
            <w:tcW w:w="40" w:type="dxa"/>
          </w:tcPr>
          <w:p w:rsidR="00D42FD1" w:rsidRDefault="00D42FD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B05F38" w:rsidRPr="00B05F38" w:rsidRDefault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B05F38" w:rsidRDefault="00B05F38"/>
    <w:p w:rsidR="00B05F38" w:rsidRDefault="00384D8E" w:rsidP="00B05F38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3"/>
          <w:szCs w:val="23"/>
        </w:rPr>
        <w:t>Prihodi i rashodi po razredima, skupinama i podskupinama utvrđuju se u Računu prihoda i rashoda, a primici i izdaci po razredima, skupinama i podskupinama utvrđuju se u Računu financiranja i iskazuju kako slijedi</w:t>
      </w:r>
      <w:r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rPr>
          <w:trHeight w:hRule="exact" w:val="720"/>
        </w:trPr>
        <w:tc>
          <w:tcPr>
            <w:tcW w:w="40" w:type="dxa"/>
          </w:tcPr>
          <w:p w:rsidR="00D42FD1" w:rsidRDefault="00D42FD1" w:rsidP="00585907"/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42FD1" w:rsidRPr="00505FFB">
              <w:trPr>
                <w:trHeight w:hRule="exact" w:val="240"/>
              </w:trPr>
              <w:tc>
                <w:tcPr>
                  <w:tcW w:w="7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D42FD1" w:rsidRPr="00505FF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D42FD1" w:rsidRPr="00505FF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3/1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8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6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D42FD1" w:rsidRPr="00505FFB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glava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32.377.324,00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35.498.053,15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39.923.214,67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109,64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112,47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123,31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10.681.633,00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15.239.287,85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19.645.807,20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142,67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128,92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183,92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Porez i prirez na dohodak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10.226.633,00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Porezi na imovinu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Porezi na robu i usluge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16.005.271,00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15.039.960,99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15.059.742,91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93,97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100,13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94,09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3.160.973,00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proračunu iz drugih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5.709.340,00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od izvanproračunskih korisnika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izravnanja za decentralizirane funkcije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iz državnog proračuna temeljem prijenosa EU sredstava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2.735.658,00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2.891.775,00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2.864.888,14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2.864.262,46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99,05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nefinancijske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2.761.175,00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2.741.315,00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2.292.155,50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2.291.654,90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83,62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83,60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Upravne i administrativne pristojbe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18.070,00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po posebnim propisima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1.223.470,00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Komunalni doprinosi i naknade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1.499.775,00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56.830,00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61.222,03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61.208,67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proizvoda i robe te pruženih usluga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56.830,00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Kazne, upravne mjere i ostali prihodi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Kazne i upravne mjere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94.801,00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94.780,29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proizvedene dugotrajne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94.801,00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94.780,29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građevinskih objekata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prijevoznih sredstava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19.058.208,00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21.007.860,83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20.629.982,91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110,23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98,20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108,25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7.940.878,00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9.116.707,49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8.914.850,78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114,81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112,27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B27918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6.380.706,00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 w:rsidTr="007F7049">
              <w:trPr>
                <w:trHeight w:hRule="exact" w:val="589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281.600,00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Pr="00505FFB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B27918">
        <w:trPr>
          <w:trHeight w:hRule="exact" w:val="2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D8E" w:rsidRDefault="00384D8E">
            <w:pPr>
              <w:pStyle w:val="EMPTYCELLSTYLE"/>
              <w:rPr>
                <w:sz w:val="18"/>
                <w:szCs w:val="18"/>
              </w:rPr>
            </w:pPr>
          </w:p>
          <w:tbl>
            <w:tblPr>
              <w:tblW w:w="16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2650"/>
              <w:gridCol w:w="603"/>
              <w:gridCol w:w="2531"/>
              <w:gridCol w:w="2531"/>
              <w:gridCol w:w="3434"/>
              <w:gridCol w:w="2584"/>
            </w:tblGrid>
            <w:tr w:rsidR="00384D8E" w:rsidRPr="00505FFB" w:rsidTr="00A13FA2">
              <w:trPr>
                <w:trHeight w:hRule="exact" w:val="720"/>
              </w:trPr>
              <w:tc>
                <w:tcPr>
                  <w:tcW w:w="16060" w:type="dxa"/>
                  <w:gridSpan w:val="7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7340"/>
                    <w:gridCol w:w="2000"/>
                    <w:gridCol w:w="40"/>
                    <w:gridCol w:w="880"/>
                    <w:gridCol w:w="400"/>
                    <w:gridCol w:w="900"/>
                    <w:gridCol w:w="400"/>
                    <w:gridCol w:w="900"/>
                    <w:gridCol w:w="380"/>
                    <w:gridCol w:w="40"/>
                    <w:gridCol w:w="40"/>
                    <w:gridCol w:w="680"/>
                    <w:gridCol w:w="700"/>
                    <w:gridCol w:w="680"/>
                    <w:gridCol w:w="40"/>
                  </w:tblGrid>
                  <w:tr w:rsidR="00384D8E" w:rsidRPr="00505FFB" w:rsidTr="00A13FA2">
                    <w:trPr>
                      <w:trHeight w:hRule="exact" w:val="240"/>
                    </w:trPr>
                    <w:tc>
                      <w:tcPr>
                        <w:tcW w:w="7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0" w:type="dxa"/>
                        <w:gridSpan w:val="6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GODINE</w:t>
                        </w: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3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INDEKS</w:t>
                        </w: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4D8E" w:rsidRPr="00505FFB" w:rsidTr="00A13FA2">
                    <w:trPr>
                      <w:trHeight w:hRule="exact" w:val="240"/>
                    </w:trPr>
                    <w:tc>
                      <w:tcPr>
                        <w:tcW w:w="700" w:type="dxa"/>
                        <w:vMerge w:val="restart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BROJ KONTA</w:t>
                        </w:r>
                      </w:p>
                    </w:tc>
                    <w:tc>
                      <w:tcPr>
                        <w:tcW w:w="734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VRSTA PRIHODA/RASHODA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4D8E" w:rsidRPr="00505FFB" w:rsidTr="00A13FA2">
                    <w:trPr>
                      <w:trHeight w:hRule="exact" w:val="240"/>
                    </w:trPr>
                    <w:tc>
                      <w:tcPr>
                        <w:tcW w:w="700" w:type="dxa"/>
                        <w:vMerge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2020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2021</w:t>
                        </w:r>
                      </w:p>
                    </w:tc>
                    <w:tc>
                      <w:tcPr>
                        <w:tcW w:w="1300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2022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2/1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3/2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A13FA2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3/1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gridAfter w:val="1"/>
                <w:wAfter w:w="2573" w:type="dxa"/>
                <w:trHeight w:hRule="exact" w:val="80"/>
              </w:trPr>
              <w:tc>
                <w:tcPr>
                  <w:tcW w:w="1800" w:type="dxa"/>
                </w:tcPr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</w:tcPr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313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Doprinosi na plaće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1.278.572,00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Materijalni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7.220.240,00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7.544.764,48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7.478.804,29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104,49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99,13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103,58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Naknade troškova zaposlenima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422.950,00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materijal i energiju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1.506.584,00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usluge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4.672.636,00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324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Naknade troškova osobama izvan radnog odnosa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329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Ostali nespomenuti rashodi poslovanja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593.070,00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Financijski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33.630,00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34.435,10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33.970,66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102,39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98,65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101,01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343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Ostali financijski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33.630,00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Subvencije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259.909,20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253.852,44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103,96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97,67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101,54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352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Subvencije trgovačkim društvima, poljoprivrednicima i obrtnicima izvan javnog sektora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Pomoći dane u inozemstvo i unutar općeg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284.778,00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323.261,94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313.778,00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113,51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97,07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110,18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363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Pomoći unutar općeg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265.278,00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366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Pomoći proračunskim korisnicima drugih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19.500,00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Naknade građanima i kućanstvima na temelju osiguranja i druge naknade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1.217.340,00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1.375.632,74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1.335.462,29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113,00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97,08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109,70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372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Ostale naknade građanima i kućanstvima iz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1.217.340,00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2.111.342,00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2.353.149,88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2.299.264,45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111,45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97,71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108,90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381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Tekuće donacije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1.161.342,00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386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Kapitalne pomoći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950.000,00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84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nabavu nefinancijske imovine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13.459.116,00</w:t>
                        </w:r>
                      </w:p>
                    </w:tc>
                    <w:tc>
                      <w:tcPr>
                        <w:tcW w:w="13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14.584.993,32</w:t>
                        </w:r>
                      </w:p>
                    </w:tc>
                    <w:tc>
                      <w:tcPr>
                        <w:tcW w:w="13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19.388.012,05</w:t>
                        </w:r>
                      </w:p>
                    </w:tc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108,37</w:t>
                        </w:r>
                      </w:p>
                    </w:tc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132,93</w:t>
                        </w:r>
                      </w:p>
                    </w:tc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144,05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 xml:space="preserve">Rashodi za nabavu </w:t>
                        </w:r>
                        <w:proofErr w:type="spellStart"/>
                        <w:r w:rsidRPr="00505FFB">
                          <w:rPr>
                            <w:sz w:val="18"/>
                            <w:szCs w:val="18"/>
                          </w:rPr>
                          <w:t>neproizvedene</w:t>
                        </w:r>
                        <w:proofErr w:type="spellEnd"/>
                        <w:r w:rsidRPr="00505FFB">
                          <w:rPr>
                            <w:sz w:val="18"/>
                            <w:szCs w:val="18"/>
                          </w:rPr>
                          <w:t xml:space="preserve"> dugotrajne imovine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60.900,00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60.000,00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101,50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98,52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411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Materijalna imovina - prirodna bogatstva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nabavu proizvedene dugotrajne imovine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12.088.116,00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12.504.190,03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17.348.512,05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103,44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138,74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143,52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Građevinski objekti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11.007.741,00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Postrojenja i oprema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282.000,00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Prijevozna sredstva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155.000,00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424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Knjige, umjetnička djela i ostale izložbene vrijednosti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500,00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Nematerijalna proizvedena imovina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642.875,00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dodatna ulaganja na nefinancijskoj imovini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1.311.000,00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2.019.903,29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1.979.500,00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154,07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98,00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150,99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A13FA2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A13FA2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451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Dodatna ulaganja na građevinskim objektima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A13FA2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1.311.000,00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A13FA2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A13FA2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Tr="00A13FA2">
              <w:trPr>
                <w:gridAfter w:val="1"/>
                <w:wAfter w:w="2573" w:type="dxa"/>
                <w:trHeight w:hRule="exact" w:val="380"/>
              </w:trPr>
              <w:tc>
                <w:tcPr>
                  <w:tcW w:w="1800" w:type="dxa"/>
                </w:tcPr>
                <w:p w:rsidR="00384D8E" w:rsidRDefault="00384D8E" w:rsidP="00A13FA2">
                  <w:pPr>
                    <w:pStyle w:val="EMPTYCELLSTYLE"/>
                  </w:pPr>
                </w:p>
              </w:tc>
              <w:tc>
                <w:tcPr>
                  <w:tcW w:w="2640" w:type="dxa"/>
                </w:tcPr>
                <w:p w:rsidR="00384D8E" w:rsidRDefault="00384D8E" w:rsidP="00A13FA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384D8E" w:rsidRDefault="00384D8E" w:rsidP="00A13FA2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:rsidR="00384D8E" w:rsidRDefault="00384D8E" w:rsidP="00A13FA2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:rsidR="00384D8E" w:rsidRDefault="00384D8E" w:rsidP="00A13FA2">
                  <w:pPr>
                    <w:pStyle w:val="EMPTYCELLSTYLE"/>
                  </w:pPr>
                </w:p>
              </w:tc>
              <w:tc>
                <w:tcPr>
                  <w:tcW w:w="3420" w:type="dxa"/>
                </w:tcPr>
                <w:p w:rsidR="00384D8E" w:rsidRDefault="00384D8E" w:rsidP="00A13FA2">
                  <w:pPr>
                    <w:pStyle w:val="EMPTYCELLSTYLE"/>
                  </w:pPr>
                </w:p>
              </w:tc>
            </w:tr>
          </w:tbl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D42FD1" w:rsidRPr="00384D8E" w:rsidRDefault="00D42FD1" w:rsidP="00384D8E"/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  <w:bookmarkStart w:id="3" w:name="JR_PAGE_ANCHOR_0_3"/>
            <w:bookmarkEnd w:id="3"/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1.278.572,00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7.220.240,00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7.544.764,48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7.478.804,29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104,49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103,58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422.950,00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1.506.584,00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4.672.636,00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593.070,00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33.630,00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34.435,10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33.970,66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102,39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98,65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101,01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33.630,00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259.909,20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103,96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101,54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284.778,00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323.261,94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313.778,00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113,51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110,18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proračunskim korisnicima drugih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1.217.340,00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1.375.632,74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1.335.462,29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109,70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1.217.340,00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2.111.342,00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2.353.149,88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2.299.264,45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111,45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108,90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1.161.342,00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13.459.116,00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14.584.993,32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19.388.012,05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108,37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132,93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144,05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 xml:space="preserve">Rashodi za nabavu </w:t>
                  </w:r>
                  <w:proofErr w:type="spellStart"/>
                  <w:r w:rsidRPr="00505FFB">
                    <w:rPr>
                      <w:sz w:val="18"/>
                      <w:szCs w:val="18"/>
                    </w:rPr>
                    <w:t>neproizvedene</w:t>
                  </w:r>
                  <w:proofErr w:type="spellEnd"/>
                  <w:r w:rsidRPr="00505FFB">
                    <w:rPr>
                      <w:sz w:val="18"/>
                      <w:szCs w:val="18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12.088.116,00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12.504.190,03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17.348.512,05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103,44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138,74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143,52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11.007.741,00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Prijevozna sredstva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642.875,00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2.019.903,29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1.979.500,00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154,07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150,99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  <w:p w:rsidR="00C02B37" w:rsidRPr="00505FFB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B05F38" w:rsidRDefault="00B05F38"/>
    <w:p w:rsidR="00B05F38" w:rsidRDefault="00B05F38"/>
    <w:p w:rsidR="007F57E7" w:rsidRDefault="007F57E7"/>
    <w:p w:rsidR="007F57E7" w:rsidRDefault="007F57E7"/>
    <w:p w:rsidR="00B05F38" w:rsidRDefault="00B05F38"/>
    <w:p w:rsidR="007F57E7" w:rsidRDefault="007F57E7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57E7" w:rsidRPr="00F91A3F" w:rsidRDefault="007F57E7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Članak 2</w:t>
      </w: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7F57E7" w:rsidRDefault="007F57E7"/>
    <w:p w:rsidR="007F57E7" w:rsidRDefault="007F57E7" w:rsidP="007F57E7">
      <w:r>
        <w:rPr>
          <w:rFonts w:ascii="Arial" w:hAnsi="Arial" w:cs="Arial"/>
          <w:sz w:val="23"/>
          <w:szCs w:val="23"/>
        </w:rPr>
        <w:t xml:space="preserve">Rashodi i izdaci za 2020. godinu i projekcije za 2021. i 2022. godinu raspoređuju se po razdjelima, proračunskim korisnicima i ostalim korisnicima u Posebnom dijelu Proračuna za 2020. godinu i projekcijama za 2021. i 2022. </w:t>
      </w:r>
      <w:r w:rsidR="00587A7E">
        <w:rPr>
          <w:rFonts w:ascii="Arial" w:hAnsi="Arial" w:cs="Arial"/>
          <w:sz w:val="23"/>
          <w:szCs w:val="23"/>
        </w:rPr>
        <w:t>godinu:</w:t>
      </w:r>
    </w:p>
    <w:p w:rsidR="00B05F38" w:rsidRDefault="007F57E7" w:rsidP="007F57E7">
      <w:pPr>
        <w:tabs>
          <w:tab w:val="left" w:pos="1230"/>
        </w:tabs>
      </w:pPr>
      <w:r>
        <w:tab/>
      </w:r>
    </w:p>
    <w:p w:rsidR="00587A7E" w:rsidRDefault="00587A7E" w:rsidP="007F57E7">
      <w:pPr>
        <w:tabs>
          <w:tab w:val="left" w:pos="1230"/>
        </w:tabs>
      </w:pPr>
    </w:p>
    <w:p w:rsidR="00587A7E" w:rsidRDefault="00587A7E" w:rsidP="007F57E7">
      <w:pPr>
        <w:tabs>
          <w:tab w:val="left" w:pos="1230"/>
        </w:tabs>
      </w:pPr>
    </w:p>
    <w:p w:rsidR="00587A7E" w:rsidRPr="00587A7E" w:rsidRDefault="00587A7E" w:rsidP="00587A7E"/>
    <w:p w:rsidR="00587A7E" w:rsidRPr="00587A7E" w:rsidRDefault="00587A7E" w:rsidP="00587A7E"/>
    <w:p w:rsidR="00587A7E" w:rsidRDefault="00587A7E" w:rsidP="00587A7E"/>
    <w:tbl>
      <w:tblPr>
        <w:tblW w:w="3168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8"/>
        <w:gridCol w:w="3482"/>
        <w:gridCol w:w="49"/>
        <w:gridCol w:w="5157"/>
        <w:gridCol w:w="23"/>
        <w:gridCol w:w="1161"/>
        <w:gridCol w:w="17"/>
        <w:gridCol w:w="4944"/>
        <w:gridCol w:w="8"/>
        <w:gridCol w:w="4936"/>
        <w:gridCol w:w="33"/>
        <w:gridCol w:w="6678"/>
        <w:gridCol w:w="66"/>
        <w:gridCol w:w="1347"/>
        <w:gridCol w:w="73"/>
        <w:gridCol w:w="1262"/>
        <w:gridCol w:w="79"/>
        <w:gridCol w:w="79"/>
        <w:gridCol w:w="2040"/>
        <w:gridCol w:w="79"/>
        <w:gridCol w:w="10"/>
        <w:gridCol w:w="69"/>
        <w:gridCol w:w="10"/>
      </w:tblGrid>
      <w:tr w:rsid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40" w:type="dxa"/>
              <w:right w:w="0" w:type="dxa"/>
            </w:tcMar>
          </w:tcPr>
          <w:p w:rsidR="00587A7E" w:rsidRPr="00587A7E" w:rsidRDefault="00676E4E" w:rsidP="00676E4E">
            <w:pPr>
              <w:pStyle w:val="Default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="00587A7E" w:rsidRPr="00587A7E">
              <w:rPr>
                <w:rFonts w:ascii="Arial" w:hAnsi="Arial" w:cs="Arial"/>
                <w:b/>
                <w:sz w:val="22"/>
                <w:szCs w:val="22"/>
              </w:rPr>
              <w:t>POSEBNI DIO</w:t>
            </w:r>
          </w:p>
        </w:tc>
      </w:tr>
      <w:tr w:rsid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40" w:type="dxa"/>
              <w:right w:w="0" w:type="dxa"/>
            </w:tcMar>
          </w:tcPr>
          <w:p w:rsidR="00587A7E" w:rsidRDefault="00587A7E" w:rsidP="00A13FA2">
            <w:pPr>
              <w:pStyle w:val="DefaultStyle"/>
              <w:jc w:val="center"/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720"/>
        </w:trPr>
        <w:tc>
          <w:tcPr>
            <w:tcW w:w="3167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87A7E" w:rsidRPr="00587A7E" w:rsidTr="00A13FA2">
              <w:trPr>
                <w:trHeight w:hRule="exact" w:val="240"/>
              </w:trPr>
              <w:tc>
                <w:tcPr>
                  <w:tcW w:w="7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A7E" w:rsidRPr="00587A7E" w:rsidTr="00A13FA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A7E" w:rsidRPr="00587A7E" w:rsidTr="00A13FA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A13FA2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80"/>
        </w:trPr>
        <w:tc>
          <w:tcPr>
            <w:tcW w:w="3550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6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4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glava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32.517.324,00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35.592.854,15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40.017.994,96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109,46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112,43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123,07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Razdjel 101 PREDSTAVNIČKA I IZVRŠNA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1.067.590,00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1.113.446,91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1.098.640,64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102,91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Glava 10101 PREDSTAVNIČKA I IZVRŠNA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1.067.590,00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1.113.446,91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1.098.640,64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102,91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1000 Redovne djelatnosti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1.022.090,00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1.066.571,65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1.053.140,64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104,35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103,04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A100001 Obavljanje redovnih aktivnosti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658.948,59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653.586,61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103,40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333.090,00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338.086,35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333.090,00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285.914,00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47.176,00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299.000,00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320.862,24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320.496,61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107,31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107,19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279.000,00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A100002 Financiranje političkih stranaka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A100004 Donacije po odluci Općinskog načelnika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6.463,70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6.462,29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Aktivnost A100007 Sufinanciranje projekta zajedničkog oglašavanja Zadarske turističke regije - kampanja 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1.3. Prihodi od administrativnih (upravnih) pristojbi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Tekući projekt T100002 Projekt WiFi4EU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5.0. Kapitalne pomoći od tijela i institucija EU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0460 Komunikacije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Tekući projekt T100031 Nabava službenog vozila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Prijevozna sredstva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Korisnik 004 Vijeće srpske nacionalne manjine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20.604,52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1000 Redovne djelatnosti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20.604,52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A100055 Vijeće srpske nacionalne manjine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17.513,84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Korisnik 005 Mjesni odbor Srb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1000 Redovne djelatnosti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A100054 Obavljanje redovne djelatnosti mjesnog odbora Srb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3936C3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396D45">
              <w:trPr>
                <w:trHeight w:hRule="exact" w:val="40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396D45" w:rsidRPr="00587A7E" w:rsidTr="00396D45">
              <w:trPr>
                <w:trHeight w:hRule="exact" w:val="40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</w:tcPr>
                <w:p w:rsidR="00396D45" w:rsidRPr="00587A7E" w:rsidRDefault="00396D45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96D45" w:rsidRPr="00587A7E" w:rsidRDefault="00396D45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3936C3">
        <w:trPr>
          <w:gridBefore w:val="1"/>
          <w:wBefore w:w="10" w:type="dxa"/>
          <w:trHeight w:hRule="exact" w:val="2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1.545,34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4.120,90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Razdjel 102 JEDINSTVENI UPRAVNI ODJEL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31.449.734,00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34.479.407,24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38.919.354,32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112,88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123,75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Glava 10201 JEDINSTVENI UPRAVNI ODJEL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25.786.448,00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28.971.565,88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33.573.002,32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112,35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130,20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1001 Redovne djelatnosti upravnog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3.764.320,00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4.602.275,16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4.570.433,43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122,26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99,31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121,41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A100020 Obavljanje redovnih aktivnosti Jedinstvenog upravnog odjela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2.278.320,00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2.767.276,01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2.766.341,66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121,42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2.263.120,00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2.750.901,28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2.749.970,51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121,51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2.024.620,00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2.493.969,04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2.493.094,37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123,14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2.024.620,00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2.493.969,04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2.493.094,37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123,14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2.024.620,00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2.493.969,04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2.493.094,37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123,14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980.920,00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1.348.579,67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1.348.285,14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137,48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137,45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833.920,00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1.026.500,00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1.126.860,07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1.126.283,98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109,72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18.529,30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18.525,25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253.161,74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253.106,46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253.161,74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253.106,46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253.161,74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253.106,46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150.819,75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150.786,82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102.341,99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102.319,64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80"/>
        </w:trPr>
        <w:tc>
          <w:tcPr>
            <w:tcW w:w="3550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6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4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1.4. Ostali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1.6. Prihodi od kazni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4.4. Spomenička renta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5.1.1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A100021 Proračunska pričuva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A100022 Održavanje Kulturno Informativnog Centra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43.091,37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43.081,96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43.091,37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43.081,96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A100023 Održavanje Doma u Srbu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K100053 Zamjena krovišta i stolarije na zgradi javne namjene u općini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1.254.540,00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K100054 Nabava uredske opreme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T100003 Nadzor i osnovno održavanje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WiFi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4EU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T100014 Ulaganje u računalne programe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T100024 Idejni projekt zgrade Bolnice u Gračacu za dom za starije i nemoćne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T100030 Nadzor i osnovno održavanje solarnih sustava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1002 Zaštita od požara i civilna zaštita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362.600,00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388.994,94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387.871,98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107,28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A100024 Financiranje rada Stožera civilne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A100025 Financiranje Vatrogasne zajednice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A100026 Financiranje rada HGSS-a stanice Zadar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1003 Poticanje razvoja gospodarstva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1.401.070,00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2.200.315,81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2.148.260,53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A100003 Subvencioniranje obrtnika i poduzetnika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A100027 LAG - Lokalna akcijska grupa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1.3. Prihodi od administrativnih (upravnih) pristojbi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K100004 Obnova Centra za posjetitelje zaštićene prirode ˝Jurski parkovi i špilje Velebita˝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K100005 Kulturno Informativni Centar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65.975,00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65.975,00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216.957,77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212.100,00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212,70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207,94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Rashodi za nabavu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neproizvedene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42.630,00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T100009 Poticanje mjera u poljoprivredi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T100011 Sanacija divljih odlagališta otpada na poljoprivrednom zemljištu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T100012 Sanacija poljskih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puteva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T100013 Održavanje zgrada za redovno  korištenje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T100014 Izrada projektne dokumentacije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0160 Opće javne usluge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T100026 Usluge pripreme dokumentacije za projekte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jlprs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 i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eu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projekte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T100027 Izrada dokumentacije za legalizaciju zgrade javne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T100028 Projektna dokumentacija za upravnu zgradu i skladište u poslovnoj zoni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0160 Opće javne usluge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1004 Zaštita okoliša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798.028,00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923.023,47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904.813,54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115,66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113,38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A100011 Higijeničarska služba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160.515,32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160.480,26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160.515,32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160.480,26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1.4. Ostali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K100001 Sanacija odlagališta komunalnog otpada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Stražbenica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144.086,74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144.055,28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4.1. Komunalni doprinos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5.3.1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K100003 Nabava spremnika za odvojeno prikupljanje otpada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T100015 Sufinanciranje uređenja okućnica i prostora oko stambenih zgrada u Općini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FUNKCIJSKA KLASIFIKACIJA 0540 Zaštita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bioraznolikosti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 krajolika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1005 Komunalne djelatnosti i stanovanje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14.437.366,00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13.352.171,86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13.092.203,56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92,48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A100004 Održavanje javne rasvjete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684.075,37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683.925,95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A100006 Održavanje groblja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258.684,29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257.682,70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258.684,29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257.682,70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24.854,18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24.854,18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A100010 Kapitalne pomoći javnom isporučitelju vodne usluge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0630 Opskrba vodom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A100012 Održavanje nerazvrstanih cesta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1.010.764,61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1.009.343,86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91,89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91,76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5.1.1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A100015 Održavanje građevina, uređaja i predmeta javne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A100018 Održavanje javnih površina na kojima nije dopušten promet motornih vozila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A100019 Održavanje čistoće javnih površina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A100028 Održavanje javnih zelenih površina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538.641,99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538.524,36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A100029 Održavanje građevina javne odvodnje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oborinskih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voda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A100030 Održavanje javne rasvjete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37.704,95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37.696,71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188,48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37.704,95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37.696,71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188,48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91.569,15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91.549,15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F37D7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</w:t>
                  </w:r>
                </w:p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D4940" w:rsidRPr="004D4940" w:rsidRDefault="004F37D7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91.569,15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91.549,15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A100031 Električna energija za vodocrpilišta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K100007 Proširenje i modernizacija postojećeg dijela mreže javne rasvjete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204.683,96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204.639,25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347,96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347,89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5.4. Kapitalne pomoći iz županijskog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Izvor 7. PRIHODI OD PRODAJE ILI ZAMJENE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NEF.IMOVINE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 NAKNADE S NASL.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7.1. Prihodi od prodaje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K100015 Nabava opreme trgovačkom društvu "Gračac Čistoća"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0650 Istraživanje i razvoj stanovanja i komunalnih pogodnosti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K100029 Sanacija i uređenje ulica u naselju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1.254.540,00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4.3. Doprinos za šume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K100035 Nabava urbane opreme i galanterije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4.7. Naknada za zadržavanje nezakonito izgrađene zgrade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K100041 Izgradnja seljačke tržnice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2.810.000,00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1,10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1,07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K100043 Sanacija Sljemenske ulice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4.3. Doprinos za šume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K100044 Sanacija nerazvrstanih cesta Srb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4.3. Doprinos za šume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K100048 Elaborat izvlaštenja Srb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K100049 Izgradnja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reciklažnog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dvorišta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3.604.241,00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3.932.102,01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3.816.741,00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109,10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105,90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603.730,40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586.018,00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106,84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603.730,40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586.018,00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106,84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603.730,40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586.018,00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106,84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565.096,96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565.096,96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3.055.723,00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3.328.371,61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3.230.723,00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105,73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5.0. Kapitalne pomoći od tijela i institucija EU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K100051 Implementacija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geoinformacijskog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 sustava za upravljanje grobljima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K100057 Uređenje parka i trga Sv. Jurja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574.997,50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T100001 Program Hrvatskih voda - sanacija gubitaka na vodoopskrbnim sustavima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0630 Opskrba vodom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T100010 Projekt edukacije - odvojeno prikupljanje otpada 2018.-2020.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T100016 Rušenje objekata koji ugrožavaju sigurnost prometa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226.649,50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1.4. Ostali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T100022 Uređenje parka dr. Tuđmana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T100025 Izrada elaborata prometne regulacije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T100029 Projektiranje dijela vodovoda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Kijani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prema koncepcijskom rješenju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5.3.1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T100032 Program za stambeno zbrinjavanje mladih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0610 Razvoj stanovanja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1006 Javne potrebe u sportu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1.952.871,72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1.905.036,00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197,46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192,62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A100032 Financiranje programa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A100033 Održavanje sportskih natjecanja i manifestacija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K100050 Izgradnja svlačionica i tribina na nogometnom stadionu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1.679.862,09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1.640.036,00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203,87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199,03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1007 Javne potrebe u kulturi i religiji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497.777,42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113,78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388,93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442,51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A100034 Financiranje programa javnih potreba u kulturi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A100035 Donacije vjerskim zajednicama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A100036 Sajam - Jesen u Gračacu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A100037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Fotoradionica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"Svijet u bojama"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K100056 Uređenje staze prema  Crkvi sv. Jurja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K100060 Sanacija zgrade Kinodvorane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T100017 Obilježavanje Dana Općine, blagdana i praznika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T100018 Sajam - Božić u Gračacu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29.876,52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95,08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29.876,52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95,08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66.964,63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66.964,63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T100021 Kulturno ljeto Gračac 2020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T100023 Idejni projekt objekta Kinodvorane u  Gračacu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T100033 Projektna dokumentacija za objekt Kinodvorane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1008 Javne potrebe u školstvu i predškolskom odgoju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344.211,88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97,32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A100005 Stipendiranje studenata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0941 Prvi stupanj visoke naobrazbe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A100038 Sufinanciranje programa škola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0912 Osnovno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6.696,46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49.965,91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256,24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248,72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proračunskim korisnicima drugih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A100039 Sufinanciranje cijene javnog prijevoza redovnih učenika srednjih škola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4.5. Ostali nespomenuti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0922 Više srednjoškolsko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A100040 Sufinanciranje Bibliobusa na području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A100041 Sufinanciranje cijene prijevoza predškolske djece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K100002 Uređenje školskog igrališta Osnovne škole Nikole Tesle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K100055 Sufinanciranje modernizacije javne rasvjete školskog igrališta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1009 Socijalni program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934.672,00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1.094.302,53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4.766.811,46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117,08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435,60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A100006 Sufinanciranje programa rada neprofitnih organizacija na području socijalne skrbi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52.923,01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105,85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52.923,01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105,85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52.923,01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105,85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1012 Invaliditet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21.545,68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21.540,98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21.545,68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21.540,98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21.545,68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21.540,98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10.772,83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10.770,48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10.772,83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10.772,83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1040 Obitelj i djeca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A100007 Pomoć udrugama branitelja proizašlih iz Domovinskog rata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A100008 Sufinanciranje kupnje udžbenika i školskog pribora učenicima osnovnih i srednjih škola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0912 Osnovno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A100042 Pomoći prema Socijalnom programu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5.666,24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A100043 Pomoć za nabavu ogrijeva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5.2. Tekuće pomoći iz županijskog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A100044 Briga o osobama treće životne dobi sufinanciranjem osnovnih životnih potreba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A100045 Financiranje Crvenog križa za Projekt "Mobilnog tima"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A100046 Financiranje redovnih djelatnosti Crvenog križa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K100061 Izgradnja objekta bolnice u Gračacu za dom za starije i nemoćne osobe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K100062 Izgradnja objekta za osobe treće životne dobi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T100031 Projektiranje objekta za dnevne aktivnosti osoba treće životne dobi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T100034 Projektna dokumentacija zgrade bolnice u Gračacu za dom za starije i nemoćne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T100035 Projektna dokumentacija za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objekat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za osobe treće životne dobi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1010 Javni Radovi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485.755,93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484.899,82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107,28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T100019 Aktivacija nezaposlenih osoba na društveno korisnom radu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485.755,93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484.899,82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107,28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22.664,96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22.664,96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22.664,96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7.211,58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7.211,58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15.453,38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15.453,38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5.1.1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460.000,29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459.899,82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3.090,68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1011 Program raspolaganja poljoprivrednim zemljištem u vlasništvu RH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A100001 Provedba aktivnosti programa upravljanja poljoprivrednim zemljištem u vlasništvu RH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0160 Opće javne usluge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1012 Mjere zapošljavanja - Hrvatski zavod za zapošljavanje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1.686.392,00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3.065.476,10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2.979.172,00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181,78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176,66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T100020 Zaželi - Program zapošljavanja žena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1.686.392,00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3.065.476,10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2.979.172,00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181,78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176,66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1.686.392,00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3.062.385,42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2.976.172,00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181,59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176,48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Izvor 5.8.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Kap.pomoći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iz državnog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. temeljem prijenosa EU sredstava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1.440.652,00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2.812.959,32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2.730.432,00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189,53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2.812.959,32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2.730.432,00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1.931,37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1.874,70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2.782.052,57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2.700.432,00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1.910,15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1.854,11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1.865.138,92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1.810.419,00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381.850,84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370.648,00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262,18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254,49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247.254,00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287.808,81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279.365,00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Izvor 5.8.1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Tek.pomoći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iz državnog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. temeljem prijenosa EU sredstava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1.295.006,00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1.295.006,00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1.295.006,00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953.862,00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782.662,00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171.200,00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176.134,00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26.534,00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110.670,00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110.670,00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Glava 10202 USTANOVE U PREDŠKOLSKOM ODGOJU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34475 Dječji vrtić Baltazar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002 Dječji vrtić Baltazar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1008 Javne potrebe u školstvu i predškolskom odgoju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A100051 Redovna djelatnost dječjeg vrtića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1.262.850,00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1.038.727,57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1.008.310,00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79,84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191.645,56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186.023,00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74,57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72,38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191.645,56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186.023,00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74,57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72,38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191.645,56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186.023,00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73,53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145.285,43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141.023,00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73,38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71,22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81,82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1.005.850,00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847.082,01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822.287,00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81,75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1.005.850,00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847.082,01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822.287,00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81,75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1.005.850,00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847.082,01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822.287,00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81,75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843.174,26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818.437,00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81,68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3.907,75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 VLASTITI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222.736,74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216.202,00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83,15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3.2. Vlastiti prihodi - prihodi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222.736,74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216.202,00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83,15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222.736,74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216.202,00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83,15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203.162,47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197.202,00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79,83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77,49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52.541,48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148.560,54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144.202,00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74,10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71,92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97.650,00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62.350,00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2.060,45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19.574,27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355,90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345,45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19.574,27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355,90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345,45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Glava 10203 USTANOVE U KULTURI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34539 Knjižnica i čitaonica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003 Knjižnica i čitaonica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1007 Javne potrebe u kulturi i religiji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A100053 Redovna djelatnost knjižnice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317.762,62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308.440,00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249.596,00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261.162,04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253.500,00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207.096,00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51.449,45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49.940,00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99,01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4.120,90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 VLASTITI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3.2. Vlastiti prihodi - prihodi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Glava 10204 ZAŠTITA OD POŽARA I SPAŠAVANJE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34514 Javna vatrogasna postrojba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001 Javna vatrogasna postrojba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1002 Zaštita od požara i civilna zaštita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A100001 Redovna djelatnost javnog vatrogastva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3.518.300,00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3.624.640,66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3.518.300,00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 VLASTITI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3.2. Vlastiti prihodi - prihodi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5.5. Pomoći izravnanja za decentralizirane funkcije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3.120.570,00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3.214.889,22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3.120.570,00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2.445.374,00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595.196,00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329.672,04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3.842,74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K100001 Nabava opreme - JVP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5.6. Potpora Vatrogasne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T100001 Redovna djelatnost javnog vatrogastva izvan minimalnih standarda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Glava 10205 USTANOVE ZA RAZVOJ GOSPODARSTVA I TURIZMA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50830 Razvojna agencija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006 Razvojna agencija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1013 Djelatnost razvojne agencije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A100056 Redovna djelatnost razvojne agencije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0474 Višenamjenski razvojni projekti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A13FA2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75,05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72,87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171.100,00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117.548,68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114.100,00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66,69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37.042,45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3.090,68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A13F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A13FA2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A13FA2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A13FA2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4940" w:rsidRPr="004D4940" w:rsidRDefault="004D4940" w:rsidP="004D4940">
      <w:pPr>
        <w:rPr>
          <w:rFonts w:ascii="Arial" w:hAnsi="Arial" w:cs="Arial"/>
          <w:sz w:val="18"/>
          <w:szCs w:val="18"/>
        </w:rPr>
      </w:pPr>
    </w:p>
    <w:p w:rsidR="00393793" w:rsidRDefault="00393793" w:rsidP="004D4940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Default="00393793" w:rsidP="00393793">
      <w:pPr>
        <w:pStyle w:val="DefaultStyl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3.</w:t>
      </w: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 Općine Gračac za 2020</w:t>
      </w:r>
      <w:r w:rsidRPr="00393793">
        <w:rPr>
          <w:rFonts w:ascii="Arial" w:hAnsi="Arial" w:cs="Arial"/>
          <w:sz w:val="22"/>
          <w:szCs w:val="22"/>
        </w:rPr>
        <w:t xml:space="preserve">. godinu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projekcije za 2021. i 2022. </w:t>
      </w:r>
      <w:r w:rsidRPr="00393793">
        <w:rPr>
          <w:rFonts w:ascii="Arial" w:hAnsi="Arial" w:cs="Arial"/>
          <w:sz w:val="22"/>
          <w:szCs w:val="22"/>
        </w:rPr>
        <w:t>objavit će se u „Službenom glasniku Općine Gračac“, a stupa na snagu i pr</w:t>
      </w:r>
      <w:r>
        <w:rPr>
          <w:rFonts w:ascii="Arial" w:hAnsi="Arial" w:cs="Arial"/>
          <w:sz w:val="22"/>
          <w:szCs w:val="22"/>
        </w:rPr>
        <w:t>imjenjuje se od 1. siječnja 2020</w:t>
      </w:r>
      <w:r w:rsidR="00C414E8">
        <w:rPr>
          <w:rFonts w:ascii="Arial" w:hAnsi="Arial" w:cs="Arial"/>
          <w:sz w:val="22"/>
          <w:szCs w:val="22"/>
        </w:rPr>
        <w:t xml:space="preserve">.  </w:t>
      </w:r>
      <w:r w:rsidRPr="00393793">
        <w:rPr>
          <w:rFonts w:ascii="Arial" w:hAnsi="Arial" w:cs="Arial"/>
          <w:sz w:val="22"/>
          <w:szCs w:val="22"/>
        </w:rPr>
        <w:t>godine.</w:t>
      </w: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P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Default="00393793" w:rsidP="00393793">
      <w:pPr>
        <w:pStyle w:val="DefaultStyle"/>
        <w:rPr>
          <w:rFonts w:ascii="Arial" w:hAnsi="Arial" w:cs="Arial"/>
          <w:sz w:val="24"/>
          <w:szCs w:val="24"/>
        </w:rPr>
      </w:pPr>
    </w:p>
    <w:p w:rsidR="00393793" w:rsidRDefault="00393793" w:rsidP="00393793">
      <w:pPr>
        <w:pStyle w:val="Bezproreda"/>
        <w:ind w:left="720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PREDSJEDNIK:</w:t>
      </w:r>
    </w:p>
    <w:p w:rsidR="00393793" w:rsidRDefault="00393793" w:rsidP="00393793">
      <w:pPr>
        <w:pStyle w:val="Bezproreda"/>
        <w:ind w:left="7200" w:firstLine="72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Šišić</w:t>
      </w:r>
      <w:proofErr w:type="spellEnd"/>
      <w:r>
        <w:rPr>
          <w:rFonts w:ascii="Arial" w:hAnsi="Arial" w:cs="Arial"/>
          <w:b/>
        </w:rPr>
        <w:t xml:space="preserve">, dipl. </w:t>
      </w:r>
      <w:proofErr w:type="spellStart"/>
      <w:r>
        <w:rPr>
          <w:rFonts w:ascii="Arial" w:hAnsi="Arial" w:cs="Arial"/>
          <w:b/>
        </w:rPr>
        <w:t>iur</w:t>
      </w:r>
      <w:proofErr w:type="spellEnd"/>
      <w:r>
        <w:rPr>
          <w:rFonts w:ascii="Arial" w:hAnsi="Arial" w:cs="Arial"/>
          <w:b/>
        </w:rPr>
        <w:t>.</w:t>
      </w:r>
    </w:p>
    <w:p w:rsidR="00587A7E" w:rsidRPr="00393793" w:rsidRDefault="00587A7E" w:rsidP="00393793">
      <w:pPr>
        <w:ind w:firstLine="800"/>
        <w:rPr>
          <w:rFonts w:ascii="Arial" w:hAnsi="Arial" w:cs="Arial"/>
          <w:sz w:val="18"/>
          <w:szCs w:val="18"/>
        </w:rPr>
      </w:pPr>
    </w:p>
    <w:sectPr w:rsidR="00587A7E" w:rsidRPr="00393793" w:rsidSect="006B7E72">
      <w:pgSz w:w="16840" w:h="11900" w:orient="landscape"/>
      <w:pgMar w:top="1440" w:right="403" w:bottom="1440" w:left="40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D1"/>
    <w:rsid w:val="00054F4C"/>
    <w:rsid w:val="000D50AD"/>
    <w:rsid w:val="00140049"/>
    <w:rsid w:val="0019121B"/>
    <w:rsid w:val="001B2C19"/>
    <w:rsid w:val="001E70F7"/>
    <w:rsid w:val="00275704"/>
    <w:rsid w:val="00384D8E"/>
    <w:rsid w:val="003936C3"/>
    <w:rsid w:val="00393793"/>
    <w:rsid w:val="00396D45"/>
    <w:rsid w:val="00456EB0"/>
    <w:rsid w:val="004D4940"/>
    <w:rsid w:val="004F37D7"/>
    <w:rsid w:val="00505FFB"/>
    <w:rsid w:val="005669BE"/>
    <w:rsid w:val="00585907"/>
    <w:rsid w:val="00587A7E"/>
    <w:rsid w:val="0060423C"/>
    <w:rsid w:val="00676E4E"/>
    <w:rsid w:val="006B7E72"/>
    <w:rsid w:val="00705B18"/>
    <w:rsid w:val="007B485F"/>
    <w:rsid w:val="007F57E7"/>
    <w:rsid w:val="007F7049"/>
    <w:rsid w:val="00921D22"/>
    <w:rsid w:val="00963785"/>
    <w:rsid w:val="009953F4"/>
    <w:rsid w:val="009B2968"/>
    <w:rsid w:val="00AD1C11"/>
    <w:rsid w:val="00B05F38"/>
    <w:rsid w:val="00B27918"/>
    <w:rsid w:val="00C02B37"/>
    <w:rsid w:val="00C414E8"/>
    <w:rsid w:val="00D15D7B"/>
    <w:rsid w:val="00D42FD1"/>
    <w:rsid w:val="00E7063F"/>
    <w:rsid w:val="00EB766E"/>
    <w:rsid w:val="00F345C0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locked/>
    <w:rsid w:val="00F91A3F"/>
    <w:rPr>
      <w:sz w:val="22"/>
      <w:szCs w:val="22"/>
      <w:lang w:val="en-US" w:eastAsia="en-US"/>
    </w:rPr>
  </w:style>
  <w:style w:type="paragraph" w:styleId="Bezproreda">
    <w:name w:val="No Spacing"/>
    <w:link w:val="BezproredaChar"/>
    <w:uiPriority w:val="1"/>
    <w:qFormat/>
    <w:rsid w:val="00F91A3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locked/>
    <w:rsid w:val="00F91A3F"/>
    <w:rPr>
      <w:sz w:val="22"/>
      <w:szCs w:val="22"/>
      <w:lang w:val="en-US" w:eastAsia="en-US"/>
    </w:rPr>
  </w:style>
  <w:style w:type="paragraph" w:styleId="Bezproreda">
    <w:name w:val="No Spacing"/>
    <w:link w:val="BezproredaChar"/>
    <w:uiPriority w:val="1"/>
    <w:qFormat/>
    <w:rsid w:val="00F91A3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42</Pages>
  <Words>17568</Words>
  <Characters>100143</Characters>
  <Application>Microsoft Office Word</Application>
  <DocSecurity>0</DocSecurity>
  <Lines>834</Lines>
  <Paragraphs>234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41</cp:revision>
  <dcterms:created xsi:type="dcterms:W3CDTF">2019-11-26T09:03:00Z</dcterms:created>
  <dcterms:modified xsi:type="dcterms:W3CDTF">2019-11-26T12:47:00Z</dcterms:modified>
</cp:coreProperties>
</file>