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EA" w:rsidRDefault="00563CEA">
      <w:r>
        <w:t>KNJIŽNICA  I  ČITAONICA  GRAČAC</w:t>
      </w:r>
    </w:p>
    <w:p w:rsidR="00FF42CF" w:rsidRDefault="00563CEA">
      <w:r>
        <w:t>NIKOLE  TESLE  44, 23440 Gračac</w:t>
      </w:r>
      <w:r w:rsidR="003F6B14">
        <w:t xml:space="preserve">   </w:t>
      </w:r>
    </w:p>
    <w:p w:rsidR="00FF42CF" w:rsidRDefault="00FF42CF">
      <w:r>
        <w:t>Gračac, 7.veljače 2024.</w:t>
      </w:r>
    </w:p>
    <w:p w:rsidR="00546C21" w:rsidRDefault="003F6B14">
      <w:bookmarkStart w:id="0" w:name="_GoBack"/>
      <w:bookmarkEnd w:id="0"/>
      <w:r>
        <w:t xml:space="preserve">                            </w:t>
      </w:r>
    </w:p>
    <w:p w:rsidR="003F6B14" w:rsidRDefault="003F6B14"/>
    <w:p w:rsidR="003F6B14" w:rsidRDefault="003F6B14"/>
    <w:p w:rsidR="003F6B14" w:rsidRDefault="003F6B14" w:rsidP="003F6B14">
      <w:pPr>
        <w:jc w:val="center"/>
        <w:rPr>
          <w:b/>
          <w:sz w:val="28"/>
          <w:szCs w:val="28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A32229" w:rsidRDefault="0085248B" w:rsidP="003F6B14">
      <w:pPr>
        <w:spacing w:after="0" w:line="24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SMJERNICE ZA IZGRADNJU</w:t>
      </w:r>
    </w:p>
    <w:p w:rsidR="003F6B14" w:rsidRDefault="00A32229" w:rsidP="003F6B14">
      <w:pPr>
        <w:spacing w:after="0" w:line="24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 UPRAVLJANJE FONDOM</w:t>
      </w:r>
    </w:p>
    <w:p w:rsidR="0085248B" w:rsidRPr="003F6B14" w:rsidRDefault="0085248B" w:rsidP="0085248B">
      <w:pPr>
        <w:spacing w:after="0" w:line="240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KNJIŽNICE I  ČITAONICE  GRAČAC</w:t>
      </w: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36"/>
          <w:szCs w:val="36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3F6B14" w:rsidRDefault="003F6B14" w:rsidP="003F6B14">
      <w:pPr>
        <w:spacing w:after="0" w:line="240" w:lineRule="atLeast"/>
        <w:jc w:val="center"/>
        <w:rPr>
          <w:b/>
          <w:sz w:val="24"/>
          <w:szCs w:val="24"/>
        </w:rPr>
      </w:pPr>
    </w:p>
    <w:p w:rsidR="004E7C9E" w:rsidRPr="004E7C9E" w:rsidRDefault="004E7C9E" w:rsidP="004E7C9E">
      <w:bookmarkStart w:id="1" w:name="_Toc94614956"/>
    </w:p>
    <w:p w:rsidR="002E7A99" w:rsidRDefault="002E7A99" w:rsidP="002E7A99">
      <w:pPr>
        <w:pStyle w:val="Naslov1"/>
      </w:pPr>
    </w:p>
    <w:p w:rsidR="004E7C9E" w:rsidRDefault="004E7C9E" w:rsidP="002E7A99"/>
    <w:p w:rsidR="004E7C9E" w:rsidRDefault="004E7C9E" w:rsidP="002E7A99">
      <w:r>
        <w:t>Sadržaj</w:t>
      </w:r>
    </w:p>
    <w:p w:rsidR="004E7C9E" w:rsidRDefault="004E7C9E" w:rsidP="002E7A99">
      <w:r>
        <w:t>1.</w:t>
      </w:r>
      <w:r w:rsidR="00A02129">
        <w:t xml:space="preserve"> </w:t>
      </w:r>
      <w:r>
        <w:t>Uvod...................................................................................................................</w:t>
      </w:r>
    </w:p>
    <w:p w:rsidR="004E7C9E" w:rsidRDefault="004E7C9E" w:rsidP="002E7A99">
      <w:r>
        <w:t>2.</w:t>
      </w:r>
      <w:r w:rsidR="00A02129">
        <w:t xml:space="preserve"> </w:t>
      </w:r>
      <w:r>
        <w:t>Knjižnica  i  čitaonica  Gračac..................................................................................</w:t>
      </w:r>
    </w:p>
    <w:p w:rsidR="004E7C9E" w:rsidRDefault="004E7C9E" w:rsidP="002E7A99">
      <w:r>
        <w:t>3.</w:t>
      </w:r>
      <w:r w:rsidR="00A02129">
        <w:t xml:space="preserve"> I</w:t>
      </w:r>
      <w:r>
        <w:t>zgradnja i upravljanje  fondom..............................................................................</w:t>
      </w:r>
    </w:p>
    <w:p w:rsidR="004E7C9E" w:rsidRDefault="004E7C9E" w:rsidP="002E7A99">
      <w:r>
        <w:t>3.1. Uvod.................................................................................................................</w:t>
      </w:r>
    </w:p>
    <w:p w:rsidR="004E7C9E" w:rsidRDefault="004E7C9E" w:rsidP="002E7A99">
      <w:r>
        <w:t>3.2. Knjižnični fond...................................................................................................</w:t>
      </w:r>
    </w:p>
    <w:p w:rsidR="004E7C9E" w:rsidRDefault="004E7C9E" w:rsidP="002E7A99">
      <w:r>
        <w:t>3.3. Nabavna politika................................................................................................</w:t>
      </w:r>
    </w:p>
    <w:p w:rsidR="004E7C9E" w:rsidRDefault="004E7C9E" w:rsidP="002E7A99">
      <w:r>
        <w:t>3.3.1.</w:t>
      </w:r>
      <w:r w:rsidR="00A02129">
        <w:t xml:space="preserve"> </w:t>
      </w:r>
      <w:r>
        <w:t>Način nabave građe........................................................................................</w:t>
      </w:r>
    </w:p>
    <w:p w:rsidR="004E7C9E" w:rsidRDefault="004E7C9E" w:rsidP="002E7A99">
      <w:r>
        <w:t>3.3.2. Vrsta Građe....................................................................................................</w:t>
      </w:r>
    </w:p>
    <w:p w:rsidR="004E7C9E" w:rsidRDefault="004E7C9E" w:rsidP="002E7A99">
      <w:r>
        <w:t>4.</w:t>
      </w:r>
      <w:r w:rsidR="00A02129">
        <w:t xml:space="preserve"> </w:t>
      </w:r>
      <w:r>
        <w:t>Zbirke ...................................................................................................................</w:t>
      </w:r>
    </w:p>
    <w:p w:rsidR="004E7C9E" w:rsidRDefault="004E7C9E" w:rsidP="002E7A99">
      <w:r>
        <w:t>5.</w:t>
      </w:r>
      <w:r w:rsidR="00A02129">
        <w:t xml:space="preserve"> </w:t>
      </w:r>
      <w:r>
        <w:t>Vrednovanje  fonda..............................................................................................</w:t>
      </w:r>
    </w:p>
    <w:p w:rsidR="004E7C9E" w:rsidRDefault="004E7C9E" w:rsidP="002E7A99">
      <w:r>
        <w:t>6. Revizija i otpis</w:t>
      </w:r>
      <w:r w:rsidR="00A02129">
        <w:t xml:space="preserve"> knjižne građe .................................................................................</w:t>
      </w:r>
    </w:p>
    <w:p w:rsidR="002E7A99" w:rsidRDefault="004E7C9E" w:rsidP="002E7A9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t>7.</w:t>
      </w:r>
      <w:r w:rsidR="00A02129">
        <w:t xml:space="preserve"> </w:t>
      </w:r>
      <w:r>
        <w:t>Zaključak</w:t>
      </w:r>
      <w:r w:rsidR="00A02129">
        <w:t xml:space="preserve"> ...............................................................................................................</w:t>
      </w:r>
      <w:r w:rsidR="002E7A99">
        <w:br w:type="page"/>
      </w:r>
    </w:p>
    <w:p w:rsidR="003F6B14" w:rsidRDefault="003F6B14" w:rsidP="002E7A99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95122378"/>
      <w:r w:rsidRPr="002E7A9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1. </w:t>
      </w:r>
      <w:r w:rsidR="006A0B43" w:rsidRPr="002E7A99">
        <w:rPr>
          <w:rFonts w:asciiTheme="minorHAnsi" w:hAnsiTheme="minorHAnsi" w:cstheme="minorHAnsi"/>
          <w:color w:val="auto"/>
          <w:sz w:val="24"/>
          <w:szCs w:val="24"/>
        </w:rPr>
        <w:t>UVOD</w:t>
      </w:r>
      <w:bookmarkEnd w:id="1"/>
      <w:bookmarkEnd w:id="2"/>
    </w:p>
    <w:p w:rsidR="00A02129" w:rsidRPr="00A02129" w:rsidRDefault="00A02129" w:rsidP="00A02129"/>
    <w:p w:rsidR="003F6B14" w:rsidRDefault="003F6B1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Narodna knjižnica u osnovi svoga poslanja ima zadatak osigurati jednakost u pristupu nizu izvora koji zadovoljavaju potrebe korisnika za obrazovanjem, informacijama, razonodom i osobnim razvojem. Knjižnica također treba osigurati pristup baštini svoga društva i razvijati raznolike kulturne sadržaje i iskustva. </w:t>
      </w:r>
      <w:r w:rsidR="006A0B43">
        <w:rPr>
          <w:sz w:val="24"/>
          <w:szCs w:val="24"/>
        </w:rPr>
        <w:t>Svoje usluge knjižnica pruža svim članovima zajednice bez obzira na njihov status. Osnovna je zadaća knjižnice prikupljanje, čuvanje i davanje na korištenje građe koja mora zadovoljavati potrebe korisnika kojima stoji na usluzi.  U svome se radu knjižnica vodi UN-ovom Deklaracijom o ljudskim pravima, te na taj način zagovara, štiti i promiče intelektualne slobode pojedinaca.</w:t>
      </w:r>
    </w:p>
    <w:p w:rsidR="006A0B43" w:rsidRDefault="006A0B43">
      <w:pPr>
        <w:rPr>
          <w:sz w:val="24"/>
          <w:szCs w:val="24"/>
        </w:rPr>
      </w:pPr>
    </w:p>
    <w:p w:rsidR="00A32229" w:rsidRDefault="006A0B43" w:rsidP="002E7A99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Toc94614957"/>
      <w:bookmarkStart w:id="4" w:name="_Toc95122379"/>
      <w:r w:rsidRPr="002E7A99">
        <w:rPr>
          <w:rFonts w:asciiTheme="minorHAnsi" w:hAnsiTheme="minorHAnsi" w:cstheme="minorHAnsi"/>
          <w:color w:val="auto"/>
          <w:sz w:val="24"/>
          <w:szCs w:val="24"/>
        </w:rPr>
        <w:t xml:space="preserve">2. </w:t>
      </w:r>
      <w:bookmarkEnd w:id="3"/>
      <w:bookmarkEnd w:id="4"/>
      <w:r w:rsidR="0085248B">
        <w:rPr>
          <w:rFonts w:asciiTheme="minorHAnsi" w:hAnsiTheme="minorHAnsi" w:cstheme="minorHAnsi"/>
          <w:color w:val="auto"/>
          <w:sz w:val="24"/>
          <w:szCs w:val="24"/>
        </w:rPr>
        <w:t>Knjižnica  i  čitaonica  Gračac</w:t>
      </w:r>
    </w:p>
    <w:p w:rsidR="00A02129" w:rsidRPr="00A02129" w:rsidRDefault="00A02129" w:rsidP="00A02129"/>
    <w:p w:rsidR="00C80889" w:rsidRDefault="00A32229" w:rsidP="00A3222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5248B">
        <w:rPr>
          <w:b/>
          <w:sz w:val="24"/>
          <w:szCs w:val="24"/>
        </w:rPr>
        <w:t>Knjižnica  i  čitaonica Gračac</w:t>
      </w:r>
      <w:r w:rsidR="006A0B43">
        <w:rPr>
          <w:sz w:val="24"/>
          <w:szCs w:val="24"/>
        </w:rPr>
        <w:t xml:space="preserve"> (u nastavku Knjižnica) djeluje kao narodna knjižnica koja obavlja funkciju gradske knjižnice kao samostalna ustanova. Osnivač joj je </w:t>
      </w:r>
      <w:r w:rsidR="00FD7CC4">
        <w:rPr>
          <w:sz w:val="24"/>
          <w:szCs w:val="24"/>
        </w:rPr>
        <w:t xml:space="preserve">Općina  Gračac, a </w:t>
      </w:r>
      <w:r w:rsidR="006A0B43">
        <w:rPr>
          <w:sz w:val="24"/>
          <w:szCs w:val="24"/>
        </w:rPr>
        <w:t xml:space="preserve"> svoje poslovanje financira najvećim dijelom</w:t>
      </w:r>
      <w:r>
        <w:rPr>
          <w:sz w:val="24"/>
          <w:szCs w:val="24"/>
        </w:rPr>
        <w:t xml:space="preserve"> iz proračuna </w:t>
      </w:r>
      <w:r w:rsidR="00FD7CC4">
        <w:rPr>
          <w:sz w:val="24"/>
          <w:szCs w:val="24"/>
        </w:rPr>
        <w:t>Osnivača</w:t>
      </w:r>
      <w:r w:rsidR="006A0B43">
        <w:rPr>
          <w:sz w:val="24"/>
          <w:szCs w:val="24"/>
        </w:rPr>
        <w:t xml:space="preserve">, dok nabavu knjiga </w:t>
      </w:r>
      <w:r w:rsidR="00FD7CC4">
        <w:rPr>
          <w:sz w:val="24"/>
          <w:szCs w:val="24"/>
        </w:rPr>
        <w:t xml:space="preserve">i opremanje  Knjižnice  financira </w:t>
      </w:r>
      <w:r w:rsidR="006A0B43">
        <w:rPr>
          <w:sz w:val="24"/>
          <w:szCs w:val="24"/>
        </w:rPr>
        <w:t>Ministarstvo kulture</w:t>
      </w:r>
      <w:r w:rsidR="00C80889">
        <w:rPr>
          <w:sz w:val="24"/>
          <w:szCs w:val="24"/>
        </w:rPr>
        <w:t xml:space="preserve"> i medija  RH uz sufinanciranje</w:t>
      </w:r>
      <w:r w:rsidR="006A0B43">
        <w:rPr>
          <w:sz w:val="24"/>
          <w:szCs w:val="24"/>
        </w:rPr>
        <w:t xml:space="preserve"> </w:t>
      </w:r>
    </w:p>
    <w:p w:rsidR="005B3527" w:rsidRPr="00A32229" w:rsidRDefault="00C80889" w:rsidP="00A322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Osnivača </w:t>
      </w:r>
      <w:r w:rsidR="006A0B43">
        <w:rPr>
          <w:sz w:val="24"/>
          <w:szCs w:val="24"/>
        </w:rPr>
        <w:t xml:space="preserve">i Zadarska županija. </w:t>
      </w:r>
    </w:p>
    <w:p w:rsidR="005B3527" w:rsidRDefault="005B3527" w:rsidP="006A0B43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Kao </w:t>
      </w:r>
      <w:r w:rsidRPr="00411245">
        <w:rPr>
          <w:sz w:val="24"/>
          <w:szCs w:val="24"/>
        </w:rPr>
        <w:t>kulturno, obrazovno, informacijsko i društveno središte</w:t>
      </w:r>
      <w:r>
        <w:rPr>
          <w:sz w:val="24"/>
          <w:szCs w:val="24"/>
        </w:rPr>
        <w:t xml:space="preserve"> grada glavna djelatnost Knjižnice je pružanje usluga i osiguravanje građe na različitim medijima svim stanovnicima kako bi se zadovoljile formalne i neformalne obrazovne i informacijske potrebe, ali i potrebe pojedinaca za osobnim razvojem i </w:t>
      </w:r>
      <w:proofErr w:type="spellStart"/>
      <w:r>
        <w:rPr>
          <w:sz w:val="24"/>
          <w:szCs w:val="24"/>
        </w:rPr>
        <w:t>cjeloživotnim</w:t>
      </w:r>
      <w:proofErr w:type="spellEnd"/>
      <w:r>
        <w:rPr>
          <w:sz w:val="24"/>
          <w:szCs w:val="24"/>
        </w:rPr>
        <w:t xml:space="preserve"> učenjem, uključujući razonodu i potrebe vezane uz slobodno vrijeme. </w:t>
      </w:r>
    </w:p>
    <w:p w:rsidR="00F36F0C" w:rsidRDefault="006A0B43" w:rsidP="006A0B43">
      <w:pPr>
        <w:ind w:firstLine="360"/>
        <w:rPr>
          <w:sz w:val="24"/>
          <w:szCs w:val="24"/>
        </w:rPr>
      </w:pPr>
      <w:r>
        <w:rPr>
          <w:sz w:val="24"/>
          <w:szCs w:val="24"/>
        </w:rPr>
        <w:t>Knjižnica djeluje u skladu  odredbama Ustava Republike Hrvatske, Zakona o knjižnicama, strateškim dokumentima ključnima za obavljanje djelatnosti, Standardima za narodne knjižnice, te u skladu s međunarodnim stručnim knjižničnim dokumentima (UNESCO-</w:t>
      </w:r>
      <w:proofErr w:type="spellStart"/>
      <w:r>
        <w:rPr>
          <w:sz w:val="24"/>
          <w:szCs w:val="24"/>
        </w:rPr>
        <w:t>ov</w:t>
      </w:r>
      <w:proofErr w:type="spellEnd"/>
      <w:r>
        <w:rPr>
          <w:sz w:val="24"/>
          <w:szCs w:val="24"/>
        </w:rPr>
        <w:t xml:space="preserve"> Manifest za narodne knjižnice, IFLA/UNESCO Smjernice za razvoj narodnih knjižnica, IFLA-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etički kodeks). </w:t>
      </w:r>
    </w:p>
    <w:p w:rsidR="005B3527" w:rsidRDefault="00F36F0C" w:rsidP="00F36F0C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6A0B43" w:rsidRDefault="00F36F0C" w:rsidP="002E7A99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94614958"/>
      <w:bookmarkStart w:id="6" w:name="_Toc95122380"/>
      <w:r w:rsidRPr="002E7A9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3. IZGRADNJA </w:t>
      </w:r>
      <w:r w:rsidR="00A32229" w:rsidRPr="002E7A99">
        <w:rPr>
          <w:rFonts w:asciiTheme="minorHAnsi" w:hAnsiTheme="minorHAnsi" w:cstheme="minorHAnsi"/>
          <w:color w:val="auto"/>
          <w:sz w:val="24"/>
          <w:szCs w:val="24"/>
        </w:rPr>
        <w:t>I UPRAVLJANJE FONDOM</w:t>
      </w:r>
      <w:bookmarkEnd w:id="5"/>
      <w:bookmarkEnd w:id="6"/>
    </w:p>
    <w:p w:rsidR="00A02129" w:rsidRPr="00A02129" w:rsidRDefault="00A02129" w:rsidP="00A02129"/>
    <w:p w:rsidR="007511E0" w:rsidRPr="002E7A99" w:rsidRDefault="007511E0" w:rsidP="002E7A99">
      <w:pPr>
        <w:pStyle w:val="Naslov2"/>
        <w:rPr>
          <w:rFonts w:asciiTheme="minorHAnsi" w:hAnsiTheme="minorHAnsi" w:cstheme="minorHAnsi"/>
          <w:color w:val="auto"/>
          <w:sz w:val="24"/>
          <w:szCs w:val="24"/>
        </w:rPr>
      </w:pPr>
      <w:r w:rsidRPr="002E7A99">
        <w:rPr>
          <w:rFonts w:asciiTheme="minorHAnsi" w:hAnsiTheme="minorHAnsi" w:cstheme="minorHAnsi"/>
          <w:color w:val="auto"/>
          <w:sz w:val="24"/>
          <w:szCs w:val="24"/>
        </w:rPr>
        <w:tab/>
      </w:r>
      <w:bookmarkStart w:id="7" w:name="_Toc94614959"/>
      <w:bookmarkStart w:id="8" w:name="_Toc95122381"/>
      <w:r w:rsidRPr="002E7A99">
        <w:rPr>
          <w:rFonts w:asciiTheme="minorHAnsi" w:hAnsiTheme="minorHAnsi" w:cstheme="minorHAnsi"/>
          <w:color w:val="auto"/>
          <w:sz w:val="24"/>
          <w:szCs w:val="24"/>
        </w:rPr>
        <w:t>3.1. Uvod</w:t>
      </w:r>
      <w:bookmarkEnd w:id="7"/>
      <w:bookmarkEnd w:id="8"/>
    </w:p>
    <w:p w:rsidR="00F36F0C" w:rsidRDefault="00F36F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Kontinuirani razvoj zbirka imperativ je Knjižnice kako bi se korisnicima pružio stalni izvor nove i aktualne građe, kako bi se zadovoljile potrebe novih službi i osigurala usklađenost s promjenama vezanim uz njihovo korištenje. Stoga su jasno definirana nabavna politika i smjernice za izgradnju </w:t>
      </w:r>
      <w:r w:rsidR="00A32229">
        <w:rPr>
          <w:sz w:val="24"/>
          <w:szCs w:val="24"/>
        </w:rPr>
        <w:t>i upravljanje fondom</w:t>
      </w:r>
      <w:r>
        <w:rPr>
          <w:sz w:val="24"/>
          <w:szCs w:val="24"/>
        </w:rPr>
        <w:t xml:space="preserve"> koje iz nje proizlaze nužne kao osiguravatelj sustavnosti i dosljednosti u izgradnji knjižničnog fonda. Smjernice za izgradnju</w:t>
      </w:r>
      <w:r w:rsidR="00A32229">
        <w:rPr>
          <w:sz w:val="24"/>
          <w:szCs w:val="24"/>
        </w:rPr>
        <w:t xml:space="preserve"> fonda</w:t>
      </w:r>
      <w:r>
        <w:rPr>
          <w:sz w:val="24"/>
          <w:szCs w:val="24"/>
        </w:rPr>
        <w:t xml:space="preserve"> Knjižnice temelje se na zakonskim i </w:t>
      </w:r>
      <w:proofErr w:type="spellStart"/>
      <w:r>
        <w:rPr>
          <w:sz w:val="24"/>
          <w:szCs w:val="24"/>
        </w:rPr>
        <w:t>podzakonskim</w:t>
      </w:r>
      <w:proofErr w:type="spellEnd"/>
      <w:r>
        <w:rPr>
          <w:sz w:val="24"/>
          <w:szCs w:val="24"/>
        </w:rPr>
        <w:t xml:space="preserve"> propisima, stručnim i strateškim dokumentima, Standardima za narodne knjižnice i pravnim aktima same Knjižnice.</w:t>
      </w:r>
    </w:p>
    <w:p w:rsidR="007511E0" w:rsidRDefault="00F36F0C">
      <w:pPr>
        <w:rPr>
          <w:sz w:val="24"/>
          <w:szCs w:val="24"/>
        </w:rPr>
      </w:pPr>
      <w:r>
        <w:rPr>
          <w:sz w:val="24"/>
          <w:szCs w:val="24"/>
        </w:rPr>
        <w:tab/>
        <w:t>Smjernice za izgradnju fonda definiraju svoju svrhu i ciljeve, strategiju pristupa, načela metode odabira, analizu potreba zajednice, politiku čuvanja i zaštite građe, opseg građe, vrste zbirka, oblike građe, kriterije za odabir građe i pomagala za odabir, načela održavanja zbirka i politiku otpisa i revizije.</w:t>
      </w:r>
      <w:r w:rsidR="007511E0">
        <w:rPr>
          <w:sz w:val="24"/>
          <w:szCs w:val="24"/>
        </w:rPr>
        <w:t xml:space="preserve"> </w:t>
      </w:r>
    </w:p>
    <w:p w:rsidR="007511E0" w:rsidRDefault="007511E0">
      <w:pPr>
        <w:rPr>
          <w:sz w:val="24"/>
          <w:szCs w:val="24"/>
        </w:rPr>
      </w:pPr>
      <w:r>
        <w:rPr>
          <w:sz w:val="24"/>
          <w:szCs w:val="24"/>
        </w:rPr>
        <w:tab/>
        <w:t>Izgradnja zbirka kontinuirani je proces koji se odvija kroz cijelu kalendarsku godinu (ovisno o aktivnostima nakladnika i potrebama korisnika), a Knjižnica nabavnom politikom</w:t>
      </w:r>
      <w:r w:rsidR="00F36F0C">
        <w:rPr>
          <w:sz w:val="24"/>
          <w:szCs w:val="24"/>
        </w:rPr>
        <w:t xml:space="preserve"> </w:t>
      </w:r>
      <w:r>
        <w:rPr>
          <w:sz w:val="24"/>
          <w:szCs w:val="24"/>
        </w:rPr>
        <w:t>teži izgradnji fonda koji će zadovoljiti potrebe svih korisnike, nastoji osigurati zastupljenost građe na različitim medijima i jezicima te osigurati dovoljan broj primjeraka građe.</w:t>
      </w:r>
      <w:r w:rsidR="00A32229">
        <w:rPr>
          <w:sz w:val="24"/>
          <w:szCs w:val="24"/>
        </w:rPr>
        <w:t xml:space="preserve"> </w:t>
      </w:r>
      <w:r w:rsidR="000424F4">
        <w:rPr>
          <w:sz w:val="24"/>
          <w:szCs w:val="24"/>
        </w:rPr>
        <w:t xml:space="preserve">Izgradnja knjižničnog fonda temelji se na stručnim načelima, načelu intelektualne slobode i prava jednakog pristupa informacijama za sve. </w:t>
      </w:r>
    </w:p>
    <w:p w:rsidR="000424F4" w:rsidRDefault="007511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Smjernice za izgradnju </w:t>
      </w:r>
      <w:r w:rsidR="000424F4">
        <w:rPr>
          <w:sz w:val="24"/>
          <w:szCs w:val="24"/>
        </w:rPr>
        <w:t>i upravljanje fondom</w:t>
      </w:r>
      <w:r>
        <w:rPr>
          <w:sz w:val="24"/>
          <w:szCs w:val="24"/>
        </w:rPr>
        <w:t xml:space="preserve"> </w:t>
      </w:r>
      <w:r w:rsidR="00C80889">
        <w:rPr>
          <w:sz w:val="24"/>
          <w:szCs w:val="24"/>
        </w:rPr>
        <w:t xml:space="preserve">Knjižnice  i  čitaonice  Gračac </w:t>
      </w:r>
      <w:r>
        <w:rPr>
          <w:sz w:val="24"/>
          <w:szCs w:val="24"/>
        </w:rPr>
        <w:t>namijenjene su stručnom osoblju Knjižnice (posebice djelatnicima koji se bave nabavom), zajednici koja financira kupovinu knjižnične građe (</w:t>
      </w:r>
      <w:r w:rsidR="00C80889">
        <w:rPr>
          <w:sz w:val="24"/>
          <w:szCs w:val="24"/>
        </w:rPr>
        <w:t>Općina  Gračac</w:t>
      </w:r>
      <w:r>
        <w:rPr>
          <w:sz w:val="24"/>
          <w:szCs w:val="24"/>
        </w:rPr>
        <w:t xml:space="preserve">, Ministarstvo kulture i medija Republike Hrvatske, Zadarska županija), korisnicima i ukupnoj zainteresiranoj javnosti. </w:t>
      </w:r>
    </w:p>
    <w:p w:rsidR="000424F4" w:rsidRDefault="000424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24F4" w:rsidRDefault="000424F4" w:rsidP="002E7A99">
      <w:pPr>
        <w:pStyle w:val="Naslov2"/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_Toc94614960"/>
      <w:bookmarkStart w:id="10" w:name="_Toc95122382"/>
      <w:r w:rsidRPr="002E7A99">
        <w:rPr>
          <w:rFonts w:asciiTheme="minorHAnsi" w:hAnsiTheme="minorHAnsi" w:cstheme="minorHAnsi"/>
          <w:color w:val="auto"/>
          <w:sz w:val="24"/>
          <w:szCs w:val="24"/>
        </w:rPr>
        <w:lastRenderedPageBreak/>
        <w:t>3.2. Knjižnični fond</w:t>
      </w:r>
      <w:bookmarkEnd w:id="9"/>
      <w:bookmarkEnd w:id="10"/>
    </w:p>
    <w:p w:rsidR="00A02129" w:rsidRPr="00A02129" w:rsidRDefault="00A02129" w:rsidP="00A02129"/>
    <w:p w:rsidR="000424F4" w:rsidRDefault="000424F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02129">
        <w:rPr>
          <w:sz w:val="24"/>
          <w:szCs w:val="24"/>
        </w:rPr>
        <w:t>Knjižnica  i  čitaonica  Gračac prema  broju  stanovnika</w:t>
      </w:r>
      <w:r>
        <w:rPr>
          <w:sz w:val="24"/>
          <w:szCs w:val="24"/>
        </w:rPr>
        <w:t xml:space="preserve"> (</w:t>
      </w:r>
      <w:r w:rsidR="00C80889">
        <w:rPr>
          <w:sz w:val="24"/>
          <w:szCs w:val="24"/>
        </w:rPr>
        <w:t>3229</w:t>
      </w:r>
      <w:r>
        <w:rPr>
          <w:sz w:val="24"/>
          <w:szCs w:val="24"/>
        </w:rPr>
        <w:t xml:space="preserve">) pripada VII. tipu knjižnica (sukladno </w:t>
      </w:r>
      <w:r>
        <w:rPr>
          <w:i/>
          <w:sz w:val="24"/>
          <w:szCs w:val="24"/>
        </w:rPr>
        <w:t xml:space="preserve">Standardu za narodne knjižnice u Republici Hrvatskoj, </w:t>
      </w:r>
      <w:r>
        <w:rPr>
          <w:sz w:val="24"/>
          <w:szCs w:val="24"/>
        </w:rPr>
        <w:t xml:space="preserve">NN 103/21) stoga se i same Smjernice baziraju na tome. </w:t>
      </w:r>
    </w:p>
    <w:p w:rsidR="000424F4" w:rsidRDefault="000424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Postojeći fond Knjižnice zadovoljava odredbe </w:t>
      </w:r>
      <w:r>
        <w:rPr>
          <w:i/>
          <w:sz w:val="24"/>
          <w:szCs w:val="24"/>
        </w:rPr>
        <w:t>Standarda za narodne knjižnice</w:t>
      </w:r>
      <w:r>
        <w:rPr>
          <w:sz w:val="24"/>
          <w:szCs w:val="24"/>
        </w:rPr>
        <w:t xml:space="preserve"> u sljedećim točkama:</w:t>
      </w:r>
    </w:p>
    <w:p w:rsidR="000424F4" w:rsidRDefault="000424F4">
      <w:pPr>
        <w:rPr>
          <w:sz w:val="24"/>
          <w:szCs w:val="24"/>
        </w:rPr>
      </w:pPr>
      <w:r>
        <w:rPr>
          <w:sz w:val="24"/>
          <w:szCs w:val="24"/>
        </w:rPr>
        <w:t xml:space="preserve">- knjižni fond sadrži 65% beletristike, 35% stručne, znanstvene i popularno-znanstvene </w:t>
      </w:r>
      <w:r w:rsidR="00C80889">
        <w:rPr>
          <w:sz w:val="24"/>
          <w:szCs w:val="24"/>
        </w:rPr>
        <w:t>literature</w:t>
      </w:r>
    </w:p>
    <w:p w:rsidR="003C2F58" w:rsidRDefault="000424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2F58">
        <w:rPr>
          <w:sz w:val="24"/>
          <w:szCs w:val="24"/>
        </w:rPr>
        <w:t>knjižni fond sadržava 25% literature namijenjene djeci i mladima;</w:t>
      </w:r>
    </w:p>
    <w:p w:rsidR="003C2F58" w:rsidRDefault="003C2F58">
      <w:pPr>
        <w:rPr>
          <w:sz w:val="24"/>
          <w:szCs w:val="24"/>
        </w:rPr>
      </w:pPr>
      <w:r>
        <w:rPr>
          <w:sz w:val="24"/>
          <w:szCs w:val="24"/>
        </w:rPr>
        <w:t>- posjedovanje didaktičkih igračaka i društvenih igara;</w:t>
      </w:r>
    </w:p>
    <w:p w:rsidR="003C2F58" w:rsidRDefault="003C2F58">
      <w:pPr>
        <w:rPr>
          <w:sz w:val="24"/>
          <w:szCs w:val="24"/>
        </w:rPr>
      </w:pPr>
      <w:r>
        <w:rPr>
          <w:sz w:val="24"/>
          <w:szCs w:val="24"/>
        </w:rPr>
        <w:t>- broju naslova časopisa i dnevnih novina;</w:t>
      </w:r>
    </w:p>
    <w:p w:rsidR="003C2F58" w:rsidRDefault="003C2F58">
      <w:pPr>
        <w:rPr>
          <w:sz w:val="24"/>
          <w:szCs w:val="24"/>
        </w:rPr>
      </w:pPr>
      <w:r>
        <w:rPr>
          <w:sz w:val="24"/>
          <w:szCs w:val="24"/>
        </w:rPr>
        <w:t>- posjedovanje viševrsne građe (elektronička, CD-i);</w:t>
      </w:r>
    </w:p>
    <w:p w:rsidR="003C2F58" w:rsidRDefault="003C2F58">
      <w:pPr>
        <w:rPr>
          <w:sz w:val="24"/>
          <w:szCs w:val="24"/>
        </w:rPr>
      </w:pPr>
      <w:r>
        <w:rPr>
          <w:sz w:val="24"/>
          <w:szCs w:val="24"/>
        </w:rPr>
        <w:t>- postojanje zavičajne zbirke;</w:t>
      </w:r>
    </w:p>
    <w:p w:rsidR="003C2F58" w:rsidRDefault="003C2F58">
      <w:pPr>
        <w:rPr>
          <w:sz w:val="24"/>
          <w:szCs w:val="24"/>
        </w:rPr>
      </w:pPr>
      <w:r>
        <w:rPr>
          <w:sz w:val="24"/>
          <w:szCs w:val="24"/>
        </w:rPr>
        <w:t>- prinova građe putem kupnje.</w:t>
      </w:r>
    </w:p>
    <w:p w:rsidR="003C2F58" w:rsidRDefault="003C2F58">
      <w:pPr>
        <w:rPr>
          <w:sz w:val="24"/>
          <w:szCs w:val="24"/>
        </w:rPr>
      </w:pPr>
    </w:p>
    <w:p w:rsidR="003C2F58" w:rsidRPr="002E7A99" w:rsidRDefault="003C2F58" w:rsidP="002E7A99">
      <w:pPr>
        <w:pStyle w:val="Naslov2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94614961"/>
      <w:bookmarkStart w:id="12" w:name="_Toc95122383"/>
      <w:r w:rsidRPr="002E7A99">
        <w:rPr>
          <w:rFonts w:asciiTheme="minorHAnsi" w:hAnsiTheme="minorHAnsi" w:cstheme="minorHAnsi"/>
          <w:color w:val="auto"/>
          <w:sz w:val="24"/>
          <w:szCs w:val="24"/>
        </w:rPr>
        <w:t>3.3. Nabavna politika</w:t>
      </w:r>
      <w:bookmarkEnd w:id="11"/>
      <w:bookmarkEnd w:id="12"/>
    </w:p>
    <w:p w:rsidR="00BB3B14" w:rsidRDefault="003C2F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Nabavna politika Knjižnice </w:t>
      </w:r>
      <w:r w:rsidR="00BB3B14">
        <w:rPr>
          <w:sz w:val="24"/>
          <w:szCs w:val="24"/>
        </w:rPr>
        <w:t xml:space="preserve">temelji se na nacionalnim i međunarodnim stručnim pravilima i normama i ne podliježe etičkim, moralnim, vjerskim, političkim ili ikakvim drugim uvjerenjima stručnog osoblja. </w:t>
      </w:r>
    </w:p>
    <w:p w:rsidR="00F36F0C" w:rsidRDefault="00BB3B14">
      <w:pPr>
        <w:rPr>
          <w:sz w:val="24"/>
          <w:szCs w:val="24"/>
        </w:rPr>
      </w:pPr>
      <w:r>
        <w:rPr>
          <w:sz w:val="24"/>
          <w:szCs w:val="24"/>
        </w:rPr>
        <w:tab/>
        <w:t>Fond Knjižnice izložen je stalnim promjenama, priljevu nove građe, ali i otpisu zastarjele, nepotrebne i uništene građe. Proces nabave i izlučivanja građe temelji se na stručnim procjenama i kriterijima vrednovanja, potražnje i potrebe korisnika, a u skladu s važećim zakonima i propisima.</w:t>
      </w:r>
    </w:p>
    <w:p w:rsidR="003B366A" w:rsidRDefault="00BB3B1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B366A" w:rsidRPr="002E7A99" w:rsidRDefault="003B366A" w:rsidP="002E7A99">
      <w:pPr>
        <w:pStyle w:val="Naslov3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94614962"/>
      <w:bookmarkStart w:id="14" w:name="_Toc95122384"/>
      <w:r w:rsidRPr="002E7A99">
        <w:rPr>
          <w:rFonts w:asciiTheme="minorHAnsi" w:hAnsiTheme="minorHAnsi" w:cstheme="minorHAnsi"/>
          <w:color w:val="auto"/>
          <w:sz w:val="24"/>
          <w:szCs w:val="24"/>
        </w:rPr>
        <w:lastRenderedPageBreak/>
        <w:t>3.3.1. Načini nabave građe</w:t>
      </w:r>
      <w:bookmarkEnd w:id="13"/>
      <w:bookmarkEnd w:id="14"/>
    </w:p>
    <w:p w:rsidR="00BB3B14" w:rsidRDefault="00BB3B14">
      <w:pPr>
        <w:rPr>
          <w:sz w:val="24"/>
          <w:szCs w:val="24"/>
        </w:rPr>
      </w:pPr>
      <w:r>
        <w:rPr>
          <w:sz w:val="24"/>
          <w:szCs w:val="24"/>
        </w:rPr>
        <w:t>Prema načinima nabave građe fond Knjižnice popunjava se kupnjom, otkupom Ministarstva kult</w:t>
      </w:r>
      <w:r w:rsidR="00C80889">
        <w:rPr>
          <w:sz w:val="24"/>
          <w:szCs w:val="24"/>
        </w:rPr>
        <w:t>ure i medija Republike Hrvatske i</w:t>
      </w:r>
      <w:r>
        <w:rPr>
          <w:sz w:val="24"/>
          <w:szCs w:val="24"/>
        </w:rPr>
        <w:t xml:space="preserve"> </w:t>
      </w:r>
      <w:r w:rsidR="00563CEA">
        <w:rPr>
          <w:sz w:val="24"/>
          <w:szCs w:val="24"/>
        </w:rPr>
        <w:t>darom.</w:t>
      </w:r>
    </w:p>
    <w:p w:rsidR="003B366A" w:rsidRDefault="0007301E">
      <w:pPr>
        <w:rPr>
          <w:sz w:val="24"/>
          <w:szCs w:val="24"/>
        </w:rPr>
      </w:pPr>
      <w:r>
        <w:rPr>
          <w:sz w:val="24"/>
          <w:szCs w:val="24"/>
        </w:rPr>
        <w:tab/>
        <w:t>Nabavna politika za darovanu građu temelji se na potrebi za istom i njezinom fizičkom stanju. Prilikom odabira darova Knjižnica se vodi kritičkim mišljenjem i potrebama kako ne bi dolazilo do nepotrebnog dupliranja građe i zauzimanja prostora.</w:t>
      </w:r>
      <w:r w:rsidR="003B366A">
        <w:rPr>
          <w:sz w:val="24"/>
          <w:szCs w:val="24"/>
        </w:rPr>
        <w:t xml:space="preserve"> Knjižnica zadržava pravo darove prihvatiti u cijelosti ili djelomično i ne prihvatiti ponuđenu građu. Osobe koje žele darovati građu moraju ispuniti obrazac dostupan na mrežnoj stranici Knjižnice, te stručno osoblje nakon evaluacije odlučuje o prihvaćanju, odnosno odbijanju ponuđenog. Knjižnica će prihvatiti samo onu građu koja odražava tekuće interese i potrebe korisnika svojom vrstom, opsegom i tematikom, kao i građu koja se može uvrstiti u zavičajnu zbirku Knjižnice i samim time je vrijedna prikupljanja i čuvanja.  </w:t>
      </w:r>
    </w:p>
    <w:p w:rsidR="003B366A" w:rsidRDefault="003B366A">
      <w:pPr>
        <w:rPr>
          <w:sz w:val="24"/>
          <w:szCs w:val="24"/>
        </w:rPr>
      </w:pPr>
    </w:p>
    <w:p w:rsidR="0007301E" w:rsidRPr="002E7A99" w:rsidRDefault="003B366A" w:rsidP="002E7A99">
      <w:pPr>
        <w:pStyle w:val="Naslov3"/>
        <w:rPr>
          <w:rFonts w:asciiTheme="minorHAnsi" w:hAnsiTheme="minorHAnsi" w:cstheme="minorHAnsi"/>
          <w:color w:val="auto"/>
          <w:sz w:val="24"/>
          <w:szCs w:val="24"/>
        </w:rPr>
      </w:pPr>
      <w:bookmarkStart w:id="15" w:name="_Toc94614963"/>
      <w:bookmarkStart w:id="16" w:name="_Toc95122385"/>
      <w:r w:rsidRPr="002E7A99">
        <w:rPr>
          <w:rFonts w:asciiTheme="minorHAnsi" w:hAnsiTheme="minorHAnsi" w:cstheme="minorHAnsi"/>
          <w:color w:val="auto"/>
          <w:sz w:val="24"/>
          <w:szCs w:val="24"/>
        </w:rPr>
        <w:t>3.3.2. Vrste građe i kriteriji za nabavu</w:t>
      </w:r>
      <w:bookmarkEnd w:id="15"/>
      <w:bookmarkEnd w:id="16"/>
      <w:r w:rsidR="0007301E" w:rsidRPr="002E7A9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BB3B14" w:rsidRDefault="00BB3B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Prema vrsti građe koju Knjižnica nabavlja fond se popunjava knjigama, periodikom, igračkama i društvenim igrama, računalnim igrama, CD-ovima, elektroničkom građom. </w:t>
      </w:r>
    </w:p>
    <w:p w:rsidR="0007301E" w:rsidRDefault="0007301E">
      <w:pPr>
        <w:rPr>
          <w:sz w:val="24"/>
          <w:szCs w:val="24"/>
        </w:rPr>
      </w:pPr>
      <w:r>
        <w:rPr>
          <w:sz w:val="24"/>
          <w:szCs w:val="24"/>
        </w:rPr>
        <w:tab/>
        <w:t>Kriteriji kojima se vodi stručno knjižnično osoblje pri odabiru građe su sljedeći: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kriterij vrednovanja (samog djela, nakladnika, sadržaja i obrade teme),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kriterij potražnje,</w:t>
      </w:r>
    </w:p>
    <w:p w:rsidR="005504D9" w:rsidRDefault="005504D9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količina,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zadovoljstvo korisnika,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tehničke i fizičke specifikacije građe (posebice kada je riječ o dječjem fondu),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kvaliteta prijevoda, lektura i korekture,</w:t>
      </w:r>
    </w:p>
    <w:p w:rsidR="0007301E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novost i važnost teme,</w:t>
      </w:r>
    </w:p>
    <w:p w:rsidR="005504D9" w:rsidRDefault="0007301E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cijena građe i kompletna financijska konstrukcija.</w:t>
      </w:r>
    </w:p>
    <w:p w:rsidR="003F6B14" w:rsidRDefault="005504D9" w:rsidP="002E7A99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r>
        <w:br w:type="page"/>
      </w:r>
      <w:bookmarkStart w:id="17" w:name="_Toc94614964"/>
      <w:bookmarkStart w:id="18" w:name="_Toc95122386"/>
      <w:r w:rsidR="003B366A" w:rsidRPr="002E7A99">
        <w:rPr>
          <w:rFonts w:asciiTheme="minorHAnsi" w:hAnsiTheme="minorHAnsi" w:cstheme="minorHAnsi"/>
          <w:color w:val="auto"/>
          <w:sz w:val="24"/>
          <w:szCs w:val="24"/>
        </w:rPr>
        <w:lastRenderedPageBreak/>
        <w:t>4. Z</w:t>
      </w:r>
      <w:r w:rsidRPr="002E7A99">
        <w:rPr>
          <w:rFonts w:asciiTheme="minorHAnsi" w:hAnsiTheme="minorHAnsi" w:cstheme="minorHAnsi"/>
          <w:color w:val="auto"/>
          <w:sz w:val="24"/>
          <w:szCs w:val="24"/>
        </w:rPr>
        <w:t>BIRKE</w:t>
      </w:r>
      <w:bookmarkEnd w:id="17"/>
      <w:bookmarkEnd w:id="18"/>
    </w:p>
    <w:p w:rsidR="00A02129" w:rsidRPr="00A02129" w:rsidRDefault="00A02129" w:rsidP="00A02129"/>
    <w:p w:rsidR="00AE495E" w:rsidRDefault="005504D9" w:rsidP="00AE495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06F67">
        <w:rPr>
          <w:sz w:val="24"/>
          <w:szCs w:val="24"/>
        </w:rPr>
        <w:t>Prema potrebama korisnika te zbog bržeg, jednostavnijeg i efikasnijeg obavljanja posla stručnog osoblja i zadovoljavanja potreba korisnika Knjižnica je u</w:t>
      </w:r>
      <w:r>
        <w:rPr>
          <w:sz w:val="24"/>
          <w:szCs w:val="24"/>
        </w:rPr>
        <w:t xml:space="preserve"> svome fondu definirala i formirala sljedeće zbirke:</w:t>
      </w:r>
    </w:p>
    <w:p w:rsidR="005504D9" w:rsidRDefault="005504D9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Zavičajna zbirka,</w:t>
      </w:r>
    </w:p>
    <w:p w:rsidR="00206F67" w:rsidRDefault="00206F67" w:rsidP="005504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Zbirka </w:t>
      </w:r>
      <w:r w:rsidR="00AE495E">
        <w:rPr>
          <w:sz w:val="24"/>
          <w:szCs w:val="24"/>
        </w:rPr>
        <w:t>za srpsku nacionalnu  manjinu</w:t>
      </w:r>
    </w:p>
    <w:p w:rsidR="005504D9" w:rsidRDefault="005504D9" w:rsidP="005504D9">
      <w:pPr>
        <w:rPr>
          <w:sz w:val="24"/>
          <w:szCs w:val="24"/>
        </w:rPr>
      </w:pPr>
      <w:r>
        <w:rPr>
          <w:sz w:val="24"/>
          <w:szCs w:val="24"/>
        </w:rPr>
        <w:t>- Zbirka društvenih igara i igračaka za korištenje unutar Knjižnice.</w:t>
      </w:r>
    </w:p>
    <w:p w:rsidR="002E7A99" w:rsidRDefault="002E7A99" w:rsidP="005504D9">
      <w:pPr>
        <w:rPr>
          <w:sz w:val="24"/>
          <w:szCs w:val="24"/>
        </w:rPr>
      </w:pPr>
      <w:r>
        <w:rPr>
          <w:sz w:val="24"/>
          <w:szCs w:val="24"/>
        </w:rPr>
        <w:tab/>
        <w:t>Knjižnica će formirati i druge zbirke ukoliko se uoči potrebama za stvaranjem istih.</w:t>
      </w:r>
    </w:p>
    <w:p w:rsidR="000B7338" w:rsidRDefault="000B7338" w:rsidP="005504D9">
      <w:pPr>
        <w:rPr>
          <w:sz w:val="24"/>
          <w:szCs w:val="24"/>
        </w:rPr>
      </w:pPr>
    </w:p>
    <w:p w:rsidR="00FD3B7E" w:rsidRDefault="000B7338" w:rsidP="006A1A5B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19" w:name="_Toc95122387"/>
      <w:r w:rsidRPr="006A1A5B">
        <w:rPr>
          <w:rFonts w:asciiTheme="minorHAnsi" w:hAnsiTheme="minorHAnsi" w:cstheme="minorHAnsi"/>
          <w:color w:val="auto"/>
          <w:sz w:val="24"/>
          <w:szCs w:val="24"/>
        </w:rPr>
        <w:t>5. VREDNOVANJE FONDA</w:t>
      </w:r>
      <w:bookmarkEnd w:id="19"/>
    </w:p>
    <w:p w:rsidR="00A02129" w:rsidRPr="00A02129" w:rsidRDefault="00A02129" w:rsidP="00A02129"/>
    <w:p w:rsidR="000B7338" w:rsidRPr="00FD3B7E" w:rsidRDefault="00FD3B7E" w:rsidP="005504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B7338">
        <w:rPr>
          <w:sz w:val="24"/>
          <w:szCs w:val="24"/>
        </w:rPr>
        <w:t>Procesom vrednovanja fonda i uspješnosti izgradnje zbirka ustanovljuje se je li zbirka zadovoljila ispunjavanje zadaće Knjižnice, kako je odgovorila na zahtjeve i potrebe korisnika i koje su slabosti te što treba promijeniti. Vrednovanje fonda nužno je za uklanjanje nedostataka, povećanje kvalitete fonda i bolju nabavnu politiku, a uočavanje nedostataka u oblikovanju fonda poslužit će za donošenje mjera za njihovo otklanjanje i poboljšanje nabave.</w:t>
      </w:r>
    </w:p>
    <w:p w:rsidR="000B7338" w:rsidRDefault="000B7338" w:rsidP="005504D9">
      <w:pPr>
        <w:rPr>
          <w:sz w:val="24"/>
          <w:szCs w:val="24"/>
        </w:rPr>
      </w:pPr>
      <w:r>
        <w:rPr>
          <w:sz w:val="24"/>
          <w:szCs w:val="24"/>
        </w:rPr>
        <w:tab/>
        <w:t>Metode kojima se vrši procjena uspješnosti izgradnje fonda jesu sljedeće:</w:t>
      </w:r>
    </w:p>
    <w:p w:rsidR="000B7338" w:rsidRDefault="000B7338" w:rsidP="006A1A5B">
      <w:pPr>
        <w:rPr>
          <w:sz w:val="24"/>
          <w:szCs w:val="24"/>
        </w:rPr>
      </w:pPr>
      <w:r>
        <w:rPr>
          <w:sz w:val="24"/>
          <w:szCs w:val="24"/>
        </w:rPr>
        <w:t>- uspoređivanje relevantnih izvora (liste uspješnica, izdavački i knjižarski katalozi, katalozi velikih knjižnice, specijalizirane bibliografije) s listom novonabavljene građe u Knjižnici,</w:t>
      </w:r>
    </w:p>
    <w:p w:rsidR="000B7338" w:rsidRDefault="000B7338" w:rsidP="006A1A5B">
      <w:pPr>
        <w:rPr>
          <w:sz w:val="24"/>
          <w:szCs w:val="24"/>
        </w:rPr>
      </w:pPr>
      <w:r>
        <w:rPr>
          <w:sz w:val="24"/>
          <w:szCs w:val="24"/>
        </w:rPr>
        <w:t>- fizički uvid u stanje na policama kojim se utvrđuje kvaliteta građe</w:t>
      </w:r>
      <w:r w:rsidR="00FD3B7E">
        <w:rPr>
          <w:sz w:val="24"/>
          <w:szCs w:val="24"/>
        </w:rPr>
        <w:t xml:space="preserve"> (aktualnost, dubina sadržaja) i fizičko stanje fonda (</w:t>
      </w:r>
      <w:r>
        <w:rPr>
          <w:sz w:val="24"/>
          <w:szCs w:val="24"/>
        </w:rPr>
        <w:t>uništenost i nedostaci</w:t>
      </w:r>
      <w:r w:rsidR="00FD3B7E">
        <w:rPr>
          <w:sz w:val="24"/>
          <w:szCs w:val="24"/>
        </w:rPr>
        <w:t>),</w:t>
      </w:r>
    </w:p>
    <w:p w:rsidR="00FD3B7E" w:rsidRDefault="00FD3B7E" w:rsidP="006A1A5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statistika i statistički podaci o broju prinova naslova i svezaka i usporedba sa </w:t>
      </w:r>
      <w:r w:rsidRPr="00FD3B7E">
        <w:rPr>
          <w:i/>
          <w:sz w:val="24"/>
          <w:szCs w:val="24"/>
        </w:rPr>
        <w:t>Standardom</w:t>
      </w:r>
      <w:r>
        <w:rPr>
          <w:i/>
          <w:sz w:val="24"/>
          <w:szCs w:val="24"/>
        </w:rPr>
        <w:t>,</w:t>
      </w:r>
    </w:p>
    <w:p w:rsidR="00FD3B7E" w:rsidRDefault="00FD3B7E" w:rsidP="006A1A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financijski utrošak u odnosu na količinu nabave građe, </w:t>
      </w:r>
    </w:p>
    <w:p w:rsidR="00FD3B7E" w:rsidRDefault="00FD3B7E" w:rsidP="006A1A5B">
      <w:pPr>
        <w:rPr>
          <w:sz w:val="24"/>
          <w:szCs w:val="24"/>
        </w:rPr>
      </w:pPr>
      <w:r>
        <w:rPr>
          <w:sz w:val="24"/>
          <w:szCs w:val="24"/>
        </w:rPr>
        <w:t>- potrebe korisnika i analiza ispunjenih/neispunjenih zahtjeva korisnika, kao i mišljenje korisnika,</w:t>
      </w:r>
    </w:p>
    <w:p w:rsidR="00FD3B7E" w:rsidRDefault="00FD3B7E" w:rsidP="006A1A5B">
      <w:pPr>
        <w:rPr>
          <w:sz w:val="24"/>
          <w:szCs w:val="24"/>
        </w:rPr>
      </w:pPr>
      <w:r>
        <w:rPr>
          <w:sz w:val="24"/>
          <w:szCs w:val="24"/>
        </w:rPr>
        <w:t>- analiza posudbe ili iskoristivost.</w:t>
      </w:r>
    </w:p>
    <w:p w:rsidR="00FD3B7E" w:rsidRDefault="00FD3B7E" w:rsidP="00FD3B7E">
      <w:pPr>
        <w:rPr>
          <w:sz w:val="24"/>
          <w:szCs w:val="24"/>
        </w:rPr>
      </w:pPr>
    </w:p>
    <w:p w:rsidR="00FD3B7E" w:rsidRDefault="00FD3B7E" w:rsidP="006A1A5B">
      <w:pPr>
        <w:pStyle w:val="Naslov1"/>
        <w:rPr>
          <w:rFonts w:asciiTheme="minorHAnsi" w:hAnsiTheme="minorHAnsi" w:cstheme="minorHAnsi"/>
          <w:color w:val="auto"/>
          <w:sz w:val="24"/>
          <w:szCs w:val="24"/>
        </w:rPr>
      </w:pPr>
      <w:bookmarkStart w:id="20" w:name="_Toc95122388"/>
      <w:r w:rsidRPr="006A1A5B">
        <w:rPr>
          <w:rFonts w:asciiTheme="minorHAnsi" w:hAnsiTheme="minorHAnsi" w:cstheme="minorHAnsi"/>
          <w:color w:val="auto"/>
          <w:sz w:val="24"/>
          <w:szCs w:val="24"/>
        </w:rPr>
        <w:t>6. REVIZIJA I OTPIS GRAĐE</w:t>
      </w:r>
      <w:bookmarkEnd w:id="20"/>
    </w:p>
    <w:p w:rsidR="00AE495E" w:rsidRPr="00AE495E" w:rsidRDefault="00AE495E" w:rsidP="00AE495E"/>
    <w:p w:rsidR="00FD3B7E" w:rsidRDefault="00FD3B7E" w:rsidP="00FD3B7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Prema zakonskim odredbama i okvirima Knjižnica je dužna provoditi redoviti godišnji otpis, te provoditi reviziju svakih 6 godina. </w:t>
      </w:r>
      <w:r w:rsidR="00BD00F6">
        <w:rPr>
          <w:sz w:val="24"/>
          <w:szCs w:val="24"/>
        </w:rPr>
        <w:t xml:space="preserve">Redovitim otpisom pročišćava se fond i oslobađa prostor za novu građu. </w:t>
      </w:r>
      <w:r w:rsidR="006A1A5B">
        <w:rPr>
          <w:sz w:val="24"/>
          <w:szCs w:val="24"/>
        </w:rPr>
        <w:t xml:space="preserve">Knjižnica izlučuje građu za otpis i provodi reviziju prema kriterijima </w:t>
      </w:r>
      <w:r w:rsidR="006A1A5B">
        <w:rPr>
          <w:i/>
          <w:sz w:val="24"/>
          <w:szCs w:val="24"/>
        </w:rPr>
        <w:t>Pravilnika o reviziji i otpisu knjižnične građe</w:t>
      </w:r>
      <w:r w:rsidR="006A1A5B">
        <w:rPr>
          <w:sz w:val="24"/>
          <w:szCs w:val="24"/>
        </w:rPr>
        <w:t xml:space="preserve"> (NN 21/02) i iz knjižničnog fonda izdvaja se sljedeća građa:</w:t>
      </w:r>
    </w:p>
    <w:p w:rsidR="006A1A5B" w:rsidRDefault="006A1A5B" w:rsidP="00FD3B7E">
      <w:pPr>
        <w:rPr>
          <w:sz w:val="24"/>
          <w:szCs w:val="24"/>
        </w:rPr>
      </w:pPr>
      <w:r>
        <w:rPr>
          <w:sz w:val="24"/>
          <w:szCs w:val="24"/>
        </w:rPr>
        <w:t>- uništena građa (izgubljena, nevraćena i nestala),</w:t>
      </w:r>
    </w:p>
    <w:p w:rsidR="006A1A5B" w:rsidRDefault="006A1A5B" w:rsidP="00FD3B7E">
      <w:pPr>
        <w:rPr>
          <w:sz w:val="24"/>
          <w:szCs w:val="24"/>
        </w:rPr>
      </w:pPr>
      <w:r>
        <w:rPr>
          <w:sz w:val="24"/>
          <w:szCs w:val="24"/>
        </w:rPr>
        <w:t>- dotrajala građa (fizički uništena),</w:t>
      </w:r>
    </w:p>
    <w:p w:rsidR="006A1A5B" w:rsidRDefault="006A1A5B" w:rsidP="00FD3B7E">
      <w:pPr>
        <w:rPr>
          <w:sz w:val="24"/>
          <w:szCs w:val="24"/>
        </w:rPr>
      </w:pPr>
      <w:r>
        <w:rPr>
          <w:sz w:val="24"/>
          <w:szCs w:val="24"/>
        </w:rPr>
        <w:t>- zastarjela i neaktualna građa,</w:t>
      </w:r>
    </w:p>
    <w:p w:rsidR="006A1A5B" w:rsidRPr="006A1A5B" w:rsidRDefault="006A1A5B" w:rsidP="006A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21" w:name="_Toc95122389"/>
      <w:r w:rsidRPr="006A1A5B">
        <w:rPr>
          <w:rFonts w:cstheme="minorHAnsi"/>
          <w:b/>
          <w:sz w:val="24"/>
          <w:szCs w:val="24"/>
        </w:rPr>
        <w:lastRenderedPageBreak/>
        <w:t>7. ZAKLJUČAK</w:t>
      </w:r>
      <w:bookmarkEnd w:id="21"/>
    </w:p>
    <w:p w:rsidR="005504D9" w:rsidRDefault="006A1A5B" w:rsidP="006A1A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Smjernice za izgradnju i upravljanje fondom </w:t>
      </w:r>
      <w:r w:rsidR="00A02129">
        <w:rPr>
          <w:i/>
          <w:sz w:val="24"/>
          <w:szCs w:val="24"/>
        </w:rPr>
        <w:t xml:space="preserve">Knjižnice  i  čitaonice Gračac, </w:t>
      </w:r>
      <w:r>
        <w:rPr>
          <w:sz w:val="24"/>
          <w:szCs w:val="24"/>
        </w:rPr>
        <w:t xml:space="preserve">temelje se na jasno oblikovanim zadaćama i ciljevima kojim se vode stručni djelatnici prilikom razvoja nabavne politike. </w:t>
      </w:r>
      <w:r>
        <w:rPr>
          <w:i/>
          <w:sz w:val="24"/>
          <w:szCs w:val="24"/>
        </w:rPr>
        <w:t xml:space="preserve">Smjernice </w:t>
      </w:r>
      <w:r>
        <w:rPr>
          <w:sz w:val="24"/>
          <w:szCs w:val="24"/>
        </w:rPr>
        <w:t>se moraju redovito preispitivati, nadopunjavati i prilagođavati novim potrebama Knjižnice i korisnika.</w:t>
      </w:r>
    </w:p>
    <w:p w:rsidR="006A1A5B" w:rsidRDefault="006A1A5B" w:rsidP="00AE495E">
      <w:pPr>
        <w:ind w:left="0"/>
        <w:rPr>
          <w:sz w:val="24"/>
          <w:szCs w:val="24"/>
        </w:rPr>
      </w:pPr>
    </w:p>
    <w:p w:rsidR="006A1A5B" w:rsidRDefault="006A1A5B" w:rsidP="006A1A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1A5B" w:rsidRDefault="006A1A5B" w:rsidP="006A1A5B">
      <w:pPr>
        <w:rPr>
          <w:sz w:val="24"/>
          <w:szCs w:val="24"/>
        </w:rPr>
      </w:pPr>
    </w:p>
    <w:p w:rsidR="006A1A5B" w:rsidRDefault="00AE495E" w:rsidP="007053AE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Klasa: 612-04/24</w:t>
      </w:r>
      <w:r w:rsidR="007053AE">
        <w:rPr>
          <w:sz w:val="24"/>
          <w:szCs w:val="24"/>
        </w:rPr>
        <w:t>-01/</w:t>
      </w:r>
      <w:r>
        <w:rPr>
          <w:sz w:val="24"/>
          <w:szCs w:val="24"/>
        </w:rPr>
        <w:t>1</w:t>
      </w:r>
    </w:p>
    <w:p w:rsidR="007053AE" w:rsidRDefault="00AE495E" w:rsidP="007053AE">
      <w:pPr>
        <w:spacing w:after="0"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. broj: 2198-31-06</w:t>
      </w:r>
      <w:r w:rsidR="0027222D">
        <w:rPr>
          <w:sz w:val="24"/>
          <w:szCs w:val="24"/>
        </w:rPr>
        <w:t>-24-03</w:t>
      </w:r>
    </w:p>
    <w:p w:rsidR="007053AE" w:rsidRDefault="00AE495E" w:rsidP="0027222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Gračac</w:t>
      </w:r>
      <w:r w:rsidR="0027222D">
        <w:rPr>
          <w:sz w:val="24"/>
          <w:szCs w:val="24"/>
        </w:rPr>
        <w:t xml:space="preserve">, 7. veljače 2024.  </w:t>
      </w:r>
    </w:p>
    <w:p w:rsidR="0027222D" w:rsidRDefault="0027222D" w:rsidP="0027222D">
      <w:pPr>
        <w:spacing w:after="0" w:line="240" w:lineRule="atLeast"/>
        <w:rPr>
          <w:sz w:val="24"/>
          <w:szCs w:val="24"/>
        </w:rPr>
      </w:pPr>
    </w:p>
    <w:p w:rsidR="0027222D" w:rsidRDefault="0027222D" w:rsidP="0027222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V.d.ravnatelja:</w:t>
      </w:r>
    </w:p>
    <w:p w:rsidR="0027222D" w:rsidRDefault="0027222D" w:rsidP="0027222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Soka  Stanisavljević</w:t>
      </w:r>
    </w:p>
    <w:p w:rsidR="0027222D" w:rsidRDefault="0027222D" w:rsidP="0027222D">
      <w:pPr>
        <w:spacing w:after="0" w:line="240" w:lineRule="atLeast"/>
        <w:rPr>
          <w:sz w:val="24"/>
          <w:szCs w:val="24"/>
        </w:rPr>
      </w:pPr>
    </w:p>
    <w:p w:rsidR="00AE495E" w:rsidRDefault="00AE495E" w:rsidP="007053AE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E495E" w:rsidRDefault="00AE495E" w:rsidP="007053AE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A5B" w:rsidRPr="006A1A5B" w:rsidRDefault="006A1A5B" w:rsidP="007053AE">
      <w:pPr>
        <w:spacing w:after="0"/>
        <w:rPr>
          <w:sz w:val="24"/>
          <w:szCs w:val="24"/>
        </w:rPr>
      </w:pPr>
    </w:p>
    <w:sectPr w:rsidR="006A1A5B" w:rsidRPr="006A1A5B" w:rsidSect="008E488C">
      <w:footerReference w:type="default" r:id="rId9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57" w:rsidRDefault="00B34957" w:rsidP="003C2F58">
      <w:pPr>
        <w:spacing w:after="0" w:line="240" w:lineRule="auto"/>
      </w:pPr>
      <w:r>
        <w:separator/>
      </w:r>
    </w:p>
  </w:endnote>
  <w:endnote w:type="continuationSeparator" w:id="0">
    <w:p w:rsidR="00B34957" w:rsidRDefault="00B34957" w:rsidP="003C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15862"/>
      <w:docPartObj>
        <w:docPartGallery w:val="Page Numbers (Bottom of Page)"/>
        <w:docPartUnique/>
      </w:docPartObj>
    </w:sdtPr>
    <w:sdtEndPr/>
    <w:sdtContent>
      <w:p w:rsidR="006A1A5B" w:rsidRDefault="00D31CB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2C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A1A5B" w:rsidRDefault="006A1A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57" w:rsidRDefault="00B34957" w:rsidP="003C2F58">
      <w:pPr>
        <w:spacing w:after="0" w:line="240" w:lineRule="auto"/>
      </w:pPr>
      <w:r>
        <w:separator/>
      </w:r>
    </w:p>
  </w:footnote>
  <w:footnote w:type="continuationSeparator" w:id="0">
    <w:p w:rsidR="00B34957" w:rsidRDefault="00B34957" w:rsidP="003C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C32"/>
    <w:multiLevelType w:val="hybridMultilevel"/>
    <w:tmpl w:val="3740FC08"/>
    <w:lvl w:ilvl="0" w:tplc="64CEAC0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14"/>
    <w:rsid w:val="000424F4"/>
    <w:rsid w:val="0007301E"/>
    <w:rsid w:val="000B7338"/>
    <w:rsid w:val="00206F67"/>
    <w:rsid w:val="0027222D"/>
    <w:rsid w:val="002E7A99"/>
    <w:rsid w:val="00314221"/>
    <w:rsid w:val="003B366A"/>
    <w:rsid w:val="003C2F58"/>
    <w:rsid w:val="003F6B14"/>
    <w:rsid w:val="00430A0E"/>
    <w:rsid w:val="004558BB"/>
    <w:rsid w:val="004E7C9E"/>
    <w:rsid w:val="00510ED7"/>
    <w:rsid w:val="00546C21"/>
    <w:rsid w:val="005504D9"/>
    <w:rsid w:val="00563CEA"/>
    <w:rsid w:val="00584D66"/>
    <w:rsid w:val="005B3527"/>
    <w:rsid w:val="00620517"/>
    <w:rsid w:val="006706A2"/>
    <w:rsid w:val="006A0B43"/>
    <w:rsid w:val="006A1A5B"/>
    <w:rsid w:val="006E7D56"/>
    <w:rsid w:val="007053AE"/>
    <w:rsid w:val="00717FA9"/>
    <w:rsid w:val="007511E0"/>
    <w:rsid w:val="0085248B"/>
    <w:rsid w:val="00881849"/>
    <w:rsid w:val="00896643"/>
    <w:rsid w:val="008B5AE3"/>
    <w:rsid w:val="008E488C"/>
    <w:rsid w:val="00932E63"/>
    <w:rsid w:val="009D1A22"/>
    <w:rsid w:val="00A02129"/>
    <w:rsid w:val="00A32229"/>
    <w:rsid w:val="00AE495E"/>
    <w:rsid w:val="00B34957"/>
    <w:rsid w:val="00BB3B14"/>
    <w:rsid w:val="00BD00F6"/>
    <w:rsid w:val="00C80889"/>
    <w:rsid w:val="00D31CB7"/>
    <w:rsid w:val="00DF43DA"/>
    <w:rsid w:val="00EA39B4"/>
    <w:rsid w:val="00F36F0C"/>
    <w:rsid w:val="00F54B08"/>
    <w:rsid w:val="00FD3B7E"/>
    <w:rsid w:val="00FD5F87"/>
    <w:rsid w:val="00FD7CC4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21"/>
  </w:style>
  <w:style w:type="paragraph" w:styleId="Naslov1">
    <w:name w:val="heading 1"/>
    <w:basedOn w:val="Normal"/>
    <w:next w:val="Normal"/>
    <w:link w:val="Naslov1Char"/>
    <w:uiPriority w:val="9"/>
    <w:qFormat/>
    <w:rsid w:val="002E7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E7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E7A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B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0B43"/>
    <w:pPr>
      <w:spacing w:line="276" w:lineRule="auto"/>
      <w:ind w:left="720"/>
      <w:contextualSpacing/>
      <w:jc w:val="left"/>
    </w:pPr>
  </w:style>
  <w:style w:type="paragraph" w:styleId="Zaglavlje">
    <w:name w:val="header"/>
    <w:basedOn w:val="Normal"/>
    <w:link w:val="ZaglavljeChar"/>
    <w:uiPriority w:val="99"/>
    <w:unhideWhenUsed/>
    <w:rsid w:val="003C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2F58"/>
  </w:style>
  <w:style w:type="paragraph" w:styleId="Podnoje">
    <w:name w:val="footer"/>
    <w:basedOn w:val="Normal"/>
    <w:link w:val="PodnojeChar"/>
    <w:uiPriority w:val="99"/>
    <w:unhideWhenUsed/>
    <w:rsid w:val="003C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2F58"/>
  </w:style>
  <w:style w:type="character" w:customStyle="1" w:styleId="Naslov1Char">
    <w:name w:val="Naslov 1 Char"/>
    <w:basedOn w:val="Zadanifontodlomka"/>
    <w:link w:val="Naslov1"/>
    <w:uiPriority w:val="9"/>
    <w:rsid w:val="002E7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E7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E7A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E7A99"/>
    <w:pPr>
      <w:spacing w:line="276" w:lineRule="auto"/>
      <w:ind w:left="0"/>
      <w:jc w:val="left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2E7A99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unhideWhenUsed/>
    <w:rsid w:val="002E7A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2E7A99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2E7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21"/>
  </w:style>
  <w:style w:type="paragraph" w:styleId="Naslov1">
    <w:name w:val="heading 1"/>
    <w:basedOn w:val="Normal"/>
    <w:next w:val="Normal"/>
    <w:link w:val="Naslov1Char"/>
    <w:uiPriority w:val="9"/>
    <w:qFormat/>
    <w:rsid w:val="002E7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E7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E7A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B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0B43"/>
    <w:pPr>
      <w:spacing w:line="276" w:lineRule="auto"/>
      <w:ind w:left="720"/>
      <w:contextualSpacing/>
      <w:jc w:val="left"/>
    </w:pPr>
  </w:style>
  <w:style w:type="paragraph" w:styleId="Zaglavlje">
    <w:name w:val="header"/>
    <w:basedOn w:val="Normal"/>
    <w:link w:val="ZaglavljeChar"/>
    <w:uiPriority w:val="99"/>
    <w:unhideWhenUsed/>
    <w:rsid w:val="003C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2F58"/>
  </w:style>
  <w:style w:type="paragraph" w:styleId="Podnoje">
    <w:name w:val="footer"/>
    <w:basedOn w:val="Normal"/>
    <w:link w:val="PodnojeChar"/>
    <w:uiPriority w:val="99"/>
    <w:unhideWhenUsed/>
    <w:rsid w:val="003C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2F58"/>
  </w:style>
  <w:style w:type="character" w:customStyle="1" w:styleId="Naslov1Char">
    <w:name w:val="Naslov 1 Char"/>
    <w:basedOn w:val="Zadanifontodlomka"/>
    <w:link w:val="Naslov1"/>
    <w:uiPriority w:val="9"/>
    <w:rsid w:val="002E7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E7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E7A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E7A99"/>
    <w:pPr>
      <w:spacing w:line="276" w:lineRule="auto"/>
      <w:ind w:left="0"/>
      <w:jc w:val="left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2E7A99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unhideWhenUsed/>
    <w:rsid w:val="002E7A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2E7A99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2E7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101C2-1DC4-45C0-8718-FAA10554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2025-02-20T07:29:00Z</cp:lastPrinted>
  <dcterms:created xsi:type="dcterms:W3CDTF">2025-02-19T08:41:00Z</dcterms:created>
  <dcterms:modified xsi:type="dcterms:W3CDTF">2025-02-20T07:40:00Z</dcterms:modified>
</cp:coreProperties>
</file>