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04"/>
        <w:gridCol w:w="120"/>
        <w:gridCol w:w="1544"/>
        <w:gridCol w:w="992"/>
        <w:gridCol w:w="5924"/>
      </w:tblGrid>
      <w:tr w:rsidR="00F54788" w:rsidTr="00B328E9">
        <w:trPr>
          <w:trHeight w:val="1560"/>
        </w:trPr>
        <w:tc>
          <w:tcPr>
            <w:tcW w:w="1116" w:type="dxa"/>
            <w:gridSpan w:val="3"/>
          </w:tcPr>
          <w:p w:rsidR="00F54788" w:rsidRDefault="00F54788" w:rsidP="00F54788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44" w:type="dxa"/>
          </w:tcPr>
          <w:p w:rsidR="00F54788" w:rsidRDefault="00F54788" w:rsidP="00F5478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hr-HR" w:eastAsia="hr-HR"/>
              </w:rPr>
              <w:drawing>
                <wp:inline distT="0" distB="0" distL="0" distR="0" wp14:anchorId="736FD13C" wp14:editId="23BADA38">
                  <wp:extent cx="662828" cy="866775"/>
                  <wp:effectExtent l="0" t="0" r="444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08" cy="869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6" w:type="dxa"/>
            <w:gridSpan w:val="2"/>
          </w:tcPr>
          <w:p w:rsidR="00F54788" w:rsidRDefault="00F54788" w:rsidP="00F5478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F54788" w:rsidTr="00F54788">
        <w:trPr>
          <w:trHeight w:val="708"/>
        </w:trPr>
        <w:tc>
          <w:tcPr>
            <w:tcW w:w="392" w:type="dxa"/>
          </w:tcPr>
          <w:p w:rsidR="00F54788" w:rsidRPr="00F54788" w:rsidRDefault="00F54788" w:rsidP="00F54788">
            <w:pPr>
              <w:widowControl w:val="0"/>
              <w:outlineLvl w:val="0"/>
              <w:rPr>
                <w:rFonts w:ascii="Calibri" w:eastAsia="Times New Roman" w:hAnsi="Calibri" w:cs="Calibri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:rsidR="00F54788" w:rsidRPr="00F54788" w:rsidRDefault="00F54788" w:rsidP="00F54788">
            <w:pPr>
              <w:widowControl w:val="0"/>
              <w:outlineLvl w:val="0"/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</w:pPr>
            <w:r w:rsidRPr="00F54788"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REPUBLIKA HRVATSKA</w:t>
            </w:r>
            <w:r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 xml:space="preserve"> </w:t>
            </w:r>
            <w:r w:rsidRPr="00F54788"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ZADARSKA  ŽUPANIJA</w:t>
            </w:r>
          </w:p>
        </w:tc>
        <w:tc>
          <w:tcPr>
            <w:tcW w:w="5924" w:type="dxa"/>
          </w:tcPr>
          <w:p w:rsidR="00F54788" w:rsidRPr="00F54788" w:rsidRDefault="00F54788">
            <w:pPr>
              <w:rPr>
                <w:rFonts w:ascii="Bookman Old Style" w:eastAsia="Times New Roman" w:hAnsi="Bookman Old Style" w:cs="Calibri"/>
                <w:b/>
                <w:sz w:val="16"/>
                <w:szCs w:val="16"/>
                <w:lang w:val="hr-HR" w:eastAsia="hr-HR"/>
              </w:rPr>
            </w:pPr>
          </w:p>
          <w:p w:rsidR="00F54788" w:rsidRPr="00F54788" w:rsidRDefault="00F54788" w:rsidP="00F54788">
            <w:pPr>
              <w:widowControl w:val="0"/>
              <w:outlineLvl w:val="0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hr-HR" w:eastAsia="hr-HR"/>
              </w:rPr>
            </w:pPr>
          </w:p>
        </w:tc>
      </w:tr>
      <w:tr w:rsidR="00F54788" w:rsidTr="00F54788">
        <w:trPr>
          <w:trHeight w:val="973"/>
        </w:trPr>
        <w:tc>
          <w:tcPr>
            <w:tcW w:w="996" w:type="dxa"/>
            <w:gridSpan w:val="2"/>
          </w:tcPr>
          <w:p w:rsidR="00F54788" w:rsidRPr="00F54788" w:rsidRDefault="00F54788" w:rsidP="00406200">
            <w:pPr>
              <w:spacing w:line="360" w:lineRule="auto"/>
              <w:rPr>
                <w:rFonts w:ascii="Bookman Old Style" w:hAnsi="Bookman Old Style"/>
                <w:noProof/>
              </w:rPr>
            </w:pPr>
            <w:r w:rsidRPr="00F54788">
              <w:rPr>
                <w:rFonts w:ascii="Bookman Old Style" w:hAnsi="Bookman Old Style"/>
                <w:noProof/>
                <w:lang w:val="hr-HR" w:eastAsia="hr-HR"/>
              </w:rPr>
              <w:drawing>
                <wp:inline distT="0" distB="0" distL="0" distR="0" wp14:anchorId="55DACA79" wp14:editId="459678D8">
                  <wp:extent cx="495061" cy="628650"/>
                  <wp:effectExtent l="0" t="0" r="635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23" cy="629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gridSpan w:val="4"/>
          </w:tcPr>
          <w:p w:rsidR="00F54788" w:rsidRDefault="00F54788" w:rsidP="00F54788">
            <w:pPr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</w:pPr>
          </w:p>
          <w:p w:rsidR="00F54788" w:rsidRPr="00F54788" w:rsidRDefault="00F54788" w:rsidP="00F54788">
            <w:pPr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</w:pPr>
            <w:r w:rsidRPr="00F54788"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OPĆINA GRAČAC</w:t>
            </w:r>
          </w:p>
          <w:p w:rsidR="00F54788" w:rsidRPr="00F54788" w:rsidRDefault="00F54788" w:rsidP="00F54788">
            <w:pPr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Opć</w:t>
            </w:r>
            <w:r w:rsidRPr="00F54788">
              <w:rPr>
                <w:rFonts w:ascii="Bookman Old Style" w:eastAsia="Times New Roman" w:hAnsi="Bookman Old Style" w:cs="Calibri"/>
                <w:b/>
                <w:sz w:val="24"/>
                <w:szCs w:val="24"/>
                <w:lang w:val="hr-HR" w:eastAsia="hr-HR"/>
              </w:rPr>
              <w:t>inska načelnica</w:t>
            </w:r>
          </w:p>
        </w:tc>
      </w:tr>
      <w:tr w:rsidR="00F54788" w:rsidRPr="0061009E" w:rsidTr="00F54788">
        <w:tc>
          <w:tcPr>
            <w:tcW w:w="9576" w:type="dxa"/>
            <w:gridSpan w:val="6"/>
          </w:tcPr>
          <w:p w:rsidR="0061009E" w:rsidRPr="0061009E" w:rsidRDefault="0061009E" w:rsidP="00B827C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  <w:lang w:val="hr-HR"/>
              </w:rPr>
            </w:pPr>
            <w:r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KLASA: 551-08/18-01/</w:t>
            </w:r>
            <w:r w:rsidR="00017DAF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2</w:t>
            </w:r>
          </w:p>
          <w:p w:rsidR="0061009E" w:rsidRPr="0061009E" w:rsidRDefault="0061009E" w:rsidP="00B827C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  <w:lang w:val="hr-HR"/>
              </w:rPr>
            </w:pPr>
            <w:r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URBROJ: 2198/31-01-18-</w:t>
            </w:r>
            <w:r w:rsidR="00017DAF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1</w:t>
            </w:r>
            <w:bookmarkStart w:id="0" w:name="_GoBack"/>
            <w:bookmarkEnd w:id="0"/>
          </w:p>
          <w:p w:rsidR="0061009E" w:rsidRPr="0061009E" w:rsidRDefault="0010517A" w:rsidP="00B827C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  <w:lang w:val="hr-HR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>GRAČAC, 28. studenog</w:t>
            </w:r>
            <w:r w:rsidR="0061009E" w:rsidRPr="0061009E">
              <w:rPr>
                <w:rFonts w:ascii="Bookman Old Style" w:hAnsi="Bookman Old Style"/>
                <w:b/>
                <w:sz w:val="24"/>
                <w:szCs w:val="24"/>
                <w:lang w:val="hr-HR"/>
              </w:rPr>
              <w:t xml:space="preserve"> 2018. g.</w:t>
            </w:r>
          </w:p>
          <w:p w:rsidR="00F54788" w:rsidRPr="0061009E" w:rsidRDefault="00F54788" w:rsidP="0040620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1009E" w:rsidRPr="00B827C8" w:rsidRDefault="0061009E" w:rsidP="00B827C8">
      <w:pPr>
        <w:spacing w:after="0"/>
        <w:jc w:val="both"/>
        <w:rPr>
          <w:rFonts w:ascii="Bookman Old Style" w:hAnsi="Bookman Old Style" w:cs="Arial"/>
          <w:sz w:val="24"/>
          <w:szCs w:val="24"/>
          <w:lang w:val="hr-HR"/>
        </w:rPr>
      </w:pPr>
      <w:r w:rsidRPr="00B827C8">
        <w:rPr>
          <w:rFonts w:ascii="Bookman Old Style" w:hAnsi="Bookman Old Style" w:cs="Arial"/>
          <w:sz w:val="24"/>
          <w:szCs w:val="24"/>
          <w:lang w:val="hr-HR"/>
        </w:rPr>
        <w:t xml:space="preserve">Na temelju čl. 47. Statuta Općine Gračac («Službeni glasnik Zadarske županije» 11/13, „Službeni glasnik Općine Gračac“ 1/18) te čl. 18. Socijalnog programa Općine Gračac za 2018. godinu («Službeni glasnik Općine Gračac» </w:t>
      </w:r>
      <w:r w:rsidR="00B827C8">
        <w:rPr>
          <w:rFonts w:ascii="Bookman Old Style" w:hAnsi="Bookman Old Style" w:cs="Arial"/>
          <w:sz w:val="24"/>
          <w:szCs w:val="24"/>
          <w:lang w:val="hr-HR"/>
        </w:rPr>
        <w:t>1/18, 2/18 i</w:t>
      </w:r>
      <w:r w:rsidR="0010517A">
        <w:rPr>
          <w:rFonts w:ascii="Bookman Old Style" w:hAnsi="Bookman Old Style" w:cs="Arial"/>
          <w:sz w:val="24"/>
          <w:szCs w:val="24"/>
          <w:lang w:val="hr-HR"/>
        </w:rPr>
        <w:t xml:space="preserve"> 7/18), O</w:t>
      </w:r>
      <w:r w:rsidRPr="00B827C8">
        <w:rPr>
          <w:rFonts w:ascii="Bookman Old Style" w:hAnsi="Bookman Old Style" w:cs="Arial"/>
          <w:sz w:val="24"/>
          <w:szCs w:val="24"/>
          <w:lang w:val="hr-HR"/>
        </w:rPr>
        <w:t>pćinska načelnica Općine Gračac objavljuje</w:t>
      </w:r>
    </w:p>
    <w:p w:rsidR="00B827C8" w:rsidRPr="00B827C8" w:rsidRDefault="00B827C8" w:rsidP="00B827C8">
      <w:pPr>
        <w:spacing w:after="0"/>
        <w:jc w:val="both"/>
        <w:rPr>
          <w:rFonts w:ascii="Bookman Old Style" w:hAnsi="Bookman Old Style" w:cs="Arial"/>
          <w:sz w:val="24"/>
          <w:szCs w:val="24"/>
          <w:lang w:val="hr-HR"/>
        </w:rPr>
      </w:pPr>
    </w:p>
    <w:p w:rsidR="0061009E" w:rsidRPr="00B827C8" w:rsidRDefault="0061009E" w:rsidP="00B827C8">
      <w:pPr>
        <w:spacing w:after="0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  <w:r w:rsidRPr="00B827C8">
        <w:rPr>
          <w:rFonts w:ascii="Bookman Old Style" w:hAnsi="Bookman Old Style" w:cs="Arial"/>
          <w:b/>
          <w:sz w:val="24"/>
          <w:szCs w:val="24"/>
          <w:lang w:val="hr-HR"/>
        </w:rPr>
        <w:t>JAVNI POZIV ZA OSTVARIVANJE PRAVA</w:t>
      </w:r>
      <w:r w:rsidR="00B827C8" w:rsidRPr="00B827C8">
        <w:rPr>
          <w:rFonts w:ascii="Bookman Old Style" w:hAnsi="Bookman Old Style" w:cs="Arial"/>
          <w:b/>
          <w:sz w:val="24"/>
          <w:szCs w:val="24"/>
          <w:lang w:val="hr-HR"/>
        </w:rPr>
        <w:t xml:space="preserve"> </w:t>
      </w:r>
      <w:r w:rsidRPr="00B827C8">
        <w:rPr>
          <w:rFonts w:ascii="Bookman Old Style" w:hAnsi="Bookman Old Style" w:cs="Arial"/>
          <w:b/>
          <w:sz w:val="24"/>
          <w:szCs w:val="24"/>
          <w:lang w:val="hr-HR"/>
        </w:rPr>
        <w:t xml:space="preserve">NA </w:t>
      </w:r>
      <w:r w:rsidRPr="00B827C8">
        <w:rPr>
          <w:rFonts w:ascii="Bookman Old Style" w:eastAsia="Times New Roman" w:hAnsi="Bookman Old Style" w:cs="Arial"/>
          <w:b/>
          <w:sz w:val="24"/>
          <w:szCs w:val="24"/>
        </w:rPr>
        <w:t xml:space="preserve">JEDNOKRATNU NOVČANU POMOĆ </w:t>
      </w:r>
      <w:r w:rsidR="00B827C8" w:rsidRPr="00B827C8">
        <w:rPr>
          <w:rFonts w:ascii="Bookman Old Style" w:eastAsia="Times New Roman" w:hAnsi="Bookman Old Style" w:cs="Arial"/>
          <w:b/>
          <w:sz w:val="24"/>
          <w:szCs w:val="24"/>
        </w:rPr>
        <w:t>UMIROVLJENICIMA</w:t>
      </w:r>
      <w:r w:rsidR="00C32847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B827C8">
        <w:rPr>
          <w:rFonts w:ascii="Bookman Old Style" w:eastAsia="Times New Roman" w:hAnsi="Bookman Old Style" w:cs="Arial"/>
          <w:b/>
          <w:sz w:val="24"/>
          <w:szCs w:val="24"/>
        </w:rPr>
        <w:t>U PRIGODI BOŽIĆNIH BLAGDANA</w:t>
      </w:r>
    </w:p>
    <w:p w:rsidR="00B827C8" w:rsidRPr="00B827C8" w:rsidRDefault="00B827C8" w:rsidP="00B827C8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hr-HR"/>
        </w:rPr>
      </w:pPr>
    </w:p>
    <w:p w:rsidR="00406200" w:rsidRPr="00B827C8" w:rsidRDefault="0061009E" w:rsidP="00B328E9">
      <w:pPr>
        <w:spacing w:after="0"/>
        <w:ind w:firstLine="72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827C8">
        <w:rPr>
          <w:rFonts w:ascii="Bookman Old Style" w:hAnsi="Bookman Old Style" w:cs="Arial"/>
          <w:sz w:val="24"/>
          <w:szCs w:val="24"/>
          <w:lang w:val="hr-HR"/>
        </w:rPr>
        <w:t xml:space="preserve">Općina Gračac će na temelju Socijalnog programa Općine Gračac za 2018. godinu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umirovljenici</w:t>
      </w:r>
      <w:r w:rsidRPr="00B827C8">
        <w:rPr>
          <w:rFonts w:ascii="Bookman Old Style" w:eastAsia="Times New Roman" w:hAnsi="Bookman Old Style" w:cs="Arial"/>
          <w:sz w:val="24"/>
          <w:szCs w:val="24"/>
        </w:rPr>
        <w:t>ma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s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prebivalištem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na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području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Općine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Gračac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koji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imaju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mirovine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manje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od 1.500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kuna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isplatiti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jednokratnu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novčanu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pomoć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u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prigodi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božićnih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blagdana</w:t>
      </w:r>
      <w:proofErr w:type="spellEnd"/>
      <w:r w:rsidR="00406200" w:rsidRPr="00B827C8">
        <w:rPr>
          <w:rFonts w:ascii="Bookman Old Style" w:eastAsia="Times New Roman" w:hAnsi="Bookman Old Style" w:cs="Arial"/>
          <w:sz w:val="24"/>
          <w:szCs w:val="24"/>
        </w:rPr>
        <w:t>.</w:t>
      </w:r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Točan</w:t>
      </w:r>
      <w:proofErr w:type="spellEnd"/>
      <w:r w:rsidR="00AB787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iznos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pomoći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umirovljeniku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odredit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proofErr w:type="gramStart"/>
      <w:r w:rsidR="00180DE5">
        <w:rPr>
          <w:rFonts w:ascii="Bookman Old Style" w:eastAsia="Times New Roman" w:hAnsi="Bookman Old Style" w:cs="Arial"/>
          <w:sz w:val="24"/>
          <w:szCs w:val="24"/>
        </w:rPr>
        <w:t>će</w:t>
      </w:r>
      <w:proofErr w:type="spellEnd"/>
      <w:proofErr w:type="gram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se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nakon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zatvaranja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ovog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poziva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raspodjelom</w:t>
      </w:r>
      <w:proofErr w:type="spellEnd"/>
      <w:r w:rsidR="00AB787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osiguranih</w:t>
      </w:r>
      <w:proofErr w:type="spellEnd"/>
      <w:r w:rsidR="00AB787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B7875">
        <w:rPr>
          <w:rFonts w:ascii="Bookman Old Style" w:eastAsia="Times New Roman" w:hAnsi="Bookman Old Style" w:cs="Arial"/>
          <w:sz w:val="24"/>
          <w:szCs w:val="24"/>
        </w:rPr>
        <w:t>sredstava</w:t>
      </w:r>
      <w:proofErr w:type="spellEnd"/>
      <w:r w:rsidR="00AB787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na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podnositelje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koji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podnesu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pravodobne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i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potpune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zahtjeve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te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ispune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kriterije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180DE5">
        <w:rPr>
          <w:rFonts w:ascii="Bookman Old Style" w:eastAsia="Times New Roman" w:hAnsi="Bookman Old Style" w:cs="Arial"/>
          <w:sz w:val="24"/>
          <w:szCs w:val="24"/>
        </w:rPr>
        <w:t>poziva</w:t>
      </w:r>
      <w:proofErr w:type="spellEnd"/>
      <w:r w:rsidR="00180DE5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r w:rsidR="00406200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</w:p>
    <w:p w:rsidR="00B827C8" w:rsidRPr="00B827C8" w:rsidRDefault="00406200" w:rsidP="00B328E9">
      <w:pPr>
        <w:spacing w:after="0"/>
        <w:ind w:firstLine="720"/>
        <w:jc w:val="both"/>
        <w:rPr>
          <w:rFonts w:ascii="Bookman Old Style" w:eastAsia="Times New Roman" w:hAnsi="Bookman Old Style" w:cs="Arial"/>
          <w:bCs/>
          <w:sz w:val="24"/>
          <w:szCs w:val="24"/>
          <w:lang w:val="hr-HR"/>
        </w:rPr>
      </w:pPr>
      <w:proofErr w:type="spellStart"/>
      <w:proofErr w:type="gramStart"/>
      <w:r w:rsidRPr="00B827C8">
        <w:rPr>
          <w:rFonts w:ascii="Bookman Old Style" w:eastAsia="Times New Roman" w:hAnsi="Bookman Old Style" w:cs="Arial"/>
          <w:sz w:val="24"/>
          <w:szCs w:val="24"/>
        </w:rPr>
        <w:t>Kako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bi </w:t>
      </w:r>
      <w:proofErr w:type="spellStart"/>
      <w:r w:rsidR="00ED6435" w:rsidRPr="00B827C8">
        <w:rPr>
          <w:rFonts w:ascii="Bookman Old Style" w:eastAsia="Times New Roman" w:hAnsi="Bookman Old Style" w:cs="Arial"/>
          <w:sz w:val="24"/>
          <w:szCs w:val="24"/>
        </w:rPr>
        <w:t>ostvari</w:t>
      </w:r>
      <w:r w:rsidRPr="00B827C8">
        <w:rPr>
          <w:rFonts w:ascii="Bookman Old Style" w:eastAsia="Times New Roman" w:hAnsi="Bookman Old Style" w:cs="Arial"/>
          <w:sz w:val="24"/>
          <w:szCs w:val="24"/>
        </w:rPr>
        <w:t>li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ovo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pravo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umirovljenici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su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obvezni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="00AE11B9" w:rsidRPr="00B827C8">
        <w:rPr>
          <w:rFonts w:ascii="Bookman Old Style" w:eastAsia="Times New Roman" w:hAnsi="Bookman Old Style" w:cs="Arial"/>
          <w:sz w:val="24"/>
          <w:szCs w:val="24"/>
        </w:rPr>
        <w:t>podnijeti</w:t>
      </w:r>
      <w:proofErr w:type="spellEnd"/>
      <w:r w:rsidR="00AE11B9"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B827C8">
        <w:rPr>
          <w:rFonts w:ascii="Bookman Old Style" w:eastAsia="Times New Roman" w:hAnsi="Bookman Old Style" w:cs="Arial"/>
          <w:b/>
          <w:bCs/>
          <w:sz w:val="24"/>
          <w:szCs w:val="24"/>
          <w:lang w:val="hr-HR"/>
        </w:rPr>
        <w:t>Zahtjev</w:t>
      </w:r>
      <w:r w:rsidR="00B827C8" w:rsidRPr="00B827C8">
        <w:rPr>
          <w:rFonts w:ascii="Bookman Old Style" w:eastAsia="Times New Roman" w:hAnsi="Bookman Old Style" w:cs="Arial"/>
          <w:b/>
          <w:bCs/>
          <w:sz w:val="24"/>
          <w:szCs w:val="24"/>
          <w:lang w:val="hr-HR"/>
        </w:rPr>
        <w:t>.</w:t>
      </w:r>
      <w:proofErr w:type="gramEnd"/>
    </w:p>
    <w:p w:rsidR="00B827C8" w:rsidRPr="00B827C8" w:rsidRDefault="00B827C8" w:rsidP="00B328E9">
      <w:pPr>
        <w:spacing w:after="0"/>
        <w:ind w:firstLine="72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B827C8">
        <w:rPr>
          <w:rFonts w:ascii="Bookman Old Style" w:hAnsi="Bookman Old Style" w:cs="Arial"/>
          <w:sz w:val="24"/>
          <w:szCs w:val="24"/>
        </w:rPr>
        <w:t>Obrazac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zahtjeva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može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se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preuzeti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osobno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u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pisarnici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Općine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Gračac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B827C8">
        <w:rPr>
          <w:rFonts w:ascii="Bookman Old Style" w:hAnsi="Bookman Old Style" w:cs="Arial"/>
          <w:sz w:val="24"/>
          <w:szCs w:val="24"/>
        </w:rPr>
        <w:t>ili</w:t>
      </w:r>
      <w:proofErr w:type="spellEnd"/>
      <w:proofErr w:type="gram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na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službenoj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internetskoj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stranici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Općine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Gračac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hyperlink r:id="rId8" w:history="1">
        <w:r w:rsidRPr="00B827C8">
          <w:rPr>
            <w:rStyle w:val="Hiperveza"/>
            <w:rFonts w:ascii="Bookman Old Style" w:hAnsi="Bookman Old Style" w:cs="Arial"/>
            <w:sz w:val="24"/>
            <w:szCs w:val="24"/>
          </w:rPr>
          <w:t>www.gracac.hr</w:t>
        </w:r>
      </w:hyperlink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r w:rsidR="002208B1">
        <w:rPr>
          <w:rFonts w:ascii="Bookman Old Style" w:hAnsi="Bookman Old Style" w:cs="Arial"/>
          <w:sz w:val="24"/>
          <w:szCs w:val="24"/>
        </w:rPr>
        <w:t>.</w:t>
      </w:r>
    </w:p>
    <w:p w:rsidR="00B827C8" w:rsidRPr="00B827C8" w:rsidRDefault="00B827C8" w:rsidP="00B328E9">
      <w:pPr>
        <w:spacing w:after="0"/>
        <w:ind w:firstLine="72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B827C8">
        <w:rPr>
          <w:rFonts w:ascii="Bookman Old Style" w:hAnsi="Bookman Old Style" w:cs="Arial"/>
          <w:sz w:val="24"/>
          <w:szCs w:val="24"/>
        </w:rPr>
        <w:t>Zahtjevi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za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ostvarivanje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prava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B827C8">
        <w:rPr>
          <w:rFonts w:ascii="Bookman Old Style" w:hAnsi="Bookman Old Style" w:cs="Arial"/>
          <w:sz w:val="24"/>
          <w:szCs w:val="24"/>
        </w:rPr>
        <w:t>na</w:t>
      </w:r>
      <w:proofErr w:type="spellEnd"/>
      <w:proofErr w:type="gram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jednokratnu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novčanu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pomoć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u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prigodi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božićnih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sz w:val="24"/>
          <w:szCs w:val="24"/>
        </w:rPr>
        <w:t>blagdana</w:t>
      </w:r>
      <w:proofErr w:type="spellEnd"/>
      <w:r w:rsidRPr="00B827C8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mogu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se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podnositi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najkasnije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827C8">
        <w:rPr>
          <w:rFonts w:ascii="Bookman Old Style" w:hAnsi="Bookman Old Style" w:cs="Arial"/>
          <w:sz w:val="24"/>
          <w:szCs w:val="24"/>
        </w:rPr>
        <w:t>do</w:t>
      </w:r>
      <w:proofErr w:type="spellEnd"/>
      <w:r w:rsidRPr="00B827C8">
        <w:rPr>
          <w:rFonts w:ascii="Bookman Old Style" w:hAnsi="Bookman Old Style" w:cs="Arial"/>
          <w:sz w:val="24"/>
          <w:szCs w:val="24"/>
        </w:rPr>
        <w:t xml:space="preserve"> </w:t>
      </w:r>
      <w:r w:rsidR="00B328E9">
        <w:rPr>
          <w:rFonts w:ascii="Bookman Old Style" w:hAnsi="Bookman Old Style" w:cs="Arial"/>
          <w:b/>
          <w:sz w:val="24"/>
          <w:szCs w:val="24"/>
        </w:rPr>
        <w:t>1</w:t>
      </w:r>
      <w:r w:rsidR="002208B1">
        <w:rPr>
          <w:rFonts w:ascii="Bookman Old Style" w:hAnsi="Bookman Old Style" w:cs="Arial"/>
          <w:b/>
          <w:sz w:val="24"/>
          <w:szCs w:val="24"/>
        </w:rPr>
        <w:t>4</w:t>
      </w:r>
      <w:r w:rsidR="00B328E9">
        <w:rPr>
          <w:rFonts w:ascii="Bookman Old Style" w:hAnsi="Bookman Old Style" w:cs="Arial"/>
          <w:b/>
          <w:sz w:val="24"/>
          <w:szCs w:val="24"/>
        </w:rPr>
        <w:t xml:space="preserve">. </w:t>
      </w:r>
      <w:proofErr w:type="spellStart"/>
      <w:proofErr w:type="gramStart"/>
      <w:r w:rsidR="00B328E9">
        <w:rPr>
          <w:rFonts w:ascii="Bookman Old Style" w:hAnsi="Bookman Old Style" w:cs="Arial"/>
          <w:b/>
          <w:sz w:val="24"/>
          <w:szCs w:val="24"/>
        </w:rPr>
        <w:t>prosinca</w:t>
      </w:r>
      <w:proofErr w:type="spellEnd"/>
      <w:proofErr w:type="gramEnd"/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827C8">
        <w:rPr>
          <w:rFonts w:ascii="Bookman Old Style" w:hAnsi="Bookman Old Style" w:cs="Arial"/>
          <w:b/>
          <w:sz w:val="24"/>
          <w:szCs w:val="24"/>
        </w:rPr>
        <w:t xml:space="preserve">2018. </w:t>
      </w:r>
      <w:proofErr w:type="gramStart"/>
      <w:r w:rsidRPr="00B827C8">
        <w:rPr>
          <w:rFonts w:ascii="Bookman Old Style" w:hAnsi="Bookman Old Style" w:cs="Arial"/>
          <w:sz w:val="24"/>
          <w:szCs w:val="24"/>
        </w:rPr>
        <w:t>godine</w:t>
      </w:r>
      <w:proofErr w:type="gramEnd"/>
      <w:r w:rsidRPr="00B827C8">
        <w:rPr>
          <w:rFonts w:ascii="Bookman Old Style" w:hAnsi="Bookman Old Style" w:cs="Arial"/>
          <w:sz w:val="24"/>
          <w:szCs w:val="24"/>
        </w:rPr>
        <w:t xml:space="preserve">. </w:t>
      </w:r>
    </w:p>
    <w:p w:rsidR="00B827C8" w:rsidRPr="00B827C8" w:rsidRDefault="00B827C8" w:rsidP="00B827C8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  <w:lang w:val="hr-HR"/>
        </w:rPr>
      </w:pPr>
    </w:p>
    <w:p w:rsidR="00B827C8" w:rsidRPr="00B827C8" w:rsidRDefault="00B827C8" w:rsidP="00B827C8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val="hr-HR"/>
        </w:rPr>
      </w:pPr>
      <w:r w:rsidRPr="00B827C8">
        <w:rPr>
          <w:rFonts w:ascii="Bookman Old Style" w:eastAsia="Times New Roman" w:hAnsi="Bookman Old Style" w:cs="Arial"/>
          <w:b/>
          <w:sz w:val="24"/>
          <w:szCs w:val="24"/>
          <w:u w:val="single"/>
          <w:lang w:val="hr-HR"/>
        </w:rPr>
        <w:t>Zahtjevu je potrebno priložiti:</w:t>
      </w:r>
    </w:p>
    <w:p w:rsidR="00AE11B9" w:rsidRPr="00B827C8" w:rsidRDefault="00406200" w:rsidP="00B827C8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val="hr-HR"/>
        </w:rPr>
      </w:pPr>
      <w:r w:rsidRPr="00B827C8">
        <w:rPr>
          <w:rFonts w:ascii="Bookman Old Style" w:eastAsia="Times New Roman" w:hAnsi="Bookman Old Style" w:cs="Arial"/>
          <w:bCs/>
          <w:sz w:val="24"/>
          <w:szCs w:val="24"/>
          <w:lang w:val="hr-HR"/>
        </w:rPr>
        <w:t xml:space="preserve">presliku osobne iskaznice, </w:t>
      </w:r>
    </w:p>
    <w:p w:rsidR="00AE11B9" w:rsidRPr="00B827C8" w:rsidRDefault="00406200" w:rsidP="00B827C8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val="hr-HR"/>
        </w:rPr>
      </w:pPr>
      <w:r w:rsidRPr="00B827C8">
        <w:rPr>
          <w:rFonts w:ascii="Bookman Old Style" w:eastAsia="Times New Roman" w:hAnsi="Bookman Old Style" w:cs="Arial"/>
          <w:bCs/>
          <w:sz w:val="24"/>
          <w:szCs w:val="24"/>
          <w:lang w:val="hr-HR"/>
        </w:rPr>
        <w:t>presliku bankovne kartice ili potvrdu banke o tekućem IBAN računu,</w:t>
      </w:r>
    </w:p>
    <w:p w:rsidR="00AE11B9" w:rsidRPr="00B827C8" w:rsidRDefault="00406200" w:rsidP="00B827C8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val="hr-HR"/>
        </w:rPr>
      </w:pPr>
      <w:r w:rsidRPr="00B827C8">
        <w:rPr>
          <w:rFonts w:ascii="Bookman Old Style" w:eastAsia="Times New Roman" w:hAnsi="Bookman Old Style" w:cs="Arial"/>
          <w:bCs/>
          <w:sz w:val="24"/>
          <w:szCs w:val="24"/>
          <w:lang w:val="hr-HR"/>
        </w:rPr>
        <w:t xml:space="preserve">presliku zadnjeg odreska od mirovine, </w:t>
      </w:r>
    </w:p>
    <w:p w:rsidR="00406200" w:rsidRPr="00B827C8" w:rsidRDefault="00406200" w:rsidP="00B827C8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val="hr-HR"/>
        </w:rPr>
      </w:pPr>
      <w:r w:rsidRPr="00B827C8">
        <w:rPr>
          <w:rFonts w:ascii="Bookman Old Style" w:eastAsia="Times New Roman" w:hAnsi="Bookman Old Style" w:cs="Arial"/>
          <w:bCs/>
          <w:sz w:val="24"/>
          <w:szCs w:val="24"/>
          <w:lang w:val="hr-HR"/>
        </w:rPr>
        <w:t>presliku zadnjeg odreska inozemne mirovine ili potvrdu o visini iste, odnosno izjavu da nije korisnik inozemne mirovine.</w:t>
      </w:r>
    </w:p>
    <w:p w:rsidR="00B827C8" w:rsidRPr="00B827C8" w:rsidRDefault="00B827C8" w:rsidP="00B827C8">
      <w:pPr>
        <w:pStyle w:val="Odlomakpopisa"/>
        <w:spacing w:after="0"/>
        <w:jc w:val="both"/>
        <w:rPr>
          <w:rFonts w:ascii="Bookman Old Style" w:eastAsia="Times New Roman" w:hAnsi="Bookman Old Style" w:cs="Arial"/>
          <w:bCs/>
          <w:lang w:val="hr-HR"/>
        </w:rPr>
      </w:pPr>
    </w:p>
    <w:p w:rsidR="00B827C8" w:rsidRPr="00B827C8" w:rsidRDefault="00B827C8" w:rsidP="00B827C8">
      <w:pPr>
        <w:spacing w:after="0"/>
        <w:rPr>
          <w:rFonts w:ascii="Bookman Old Style" w:eastAsia="Times New Roman" w:hAnsi="Bookman Old Style" w:cs="Arial"/>
          <w:b/>
        </w:rPr>
      </w:pPr>
      <w:r w:rsidRPr="00B827C8">
        <w:rPr>
          <w:rFonts w:ascii="Bookman Old Style" w:eastAsia="Times New Roman" w:hAnsi="Bookman Old Style" w:cs="Arial"/>
          <w:b/>
        </w:rPr>
        <w:t xml:space="preserve">                                                                                     OPĆINSKA NAČELNICA:</w:t>
      </w:r>
    </w:p>
    <w:p w:rsidR="00406200" w:rsidRPr="00B827C8" w:rsidRDefault="00B827C8" w:rsidP="00B827C8">
      <w:pPr>
        <w:spacing w:after="0"/>
        <w:rPr>
          <w:rFonts w:ascii="Bookman Old Style" w:eastAsia="Times New Roman" w:hAnsi="Bookman Old Style" w:cs="Arial"/>
          <w:b/>
        </w:rPr>
      </w:pPr>
      <w:r w:rsidRPr="00B827C8">
        <w:rPr>
          <w:rFonts w:ascii="Bookman Old Style" w:eastAsia="Times New Roman" w:hAnsi="Bookman Old Style" w:cs="Arial"/>
          <w:b/>
        </w:rPr>
        <w:t xml:space="preserve">                                   </w:t>
      </w:r>
      <w:r w:rsidRPr="00B827C8">
        <w:rPr>
          <w:rFonts w:ascii="Bookman Old Style" w:eastAsia="Times New Roman" w:hAnsi="Bookman Old Style" w:cs="Arial"/>
          <w:b/>
        </w:rPr>
        <w:tab/>
      </w:r>
      <w:r w:rsidRPr="00B827C8">
        <w:rPr>
          <w:rFonts w:ascii="Bookman Old Style" w:eastAsia="Times New Roman" w:hAnsi="Bookman Old Style" w:cs="Arial"/>
          <w:b/>
        </w:rPr>
        <w:tab/>
      </w:r>
      <w:r w:rsidRPr="00B827C8">
        <w:rPr>
          <w:rFonts w:ascii="Bookman Old Style" w:eastAsia="Times New Roman" w:hAnsi="Bookman Old Style" w:cs="Arial"/>
          <w:b/>
        </w:rPr>
        <w:tab/>
      </w:r>
      <w:r w:rsidRPr="00B827C8">
        <w:rPr>
          <w:rFonts w:ascii="Bookman Old Style" w:eastAsia="Times New Roman" w:hAnsi="Bookman Old Style" w:cs="Arial"/>
          <w:b/>
        </w:rPr>
        <w:tab/>
        <w:t xml:space="preserve">                    </w:t>
      </w:r>
      <w:proofErr w:type="spellStart"/>
      <w:r w:rsidRPr="00B827C8">
        <w:rPr>
          <w:rFonts w:ascii="Bookman Old Style" w:eastAsia="Times New Roman" w:hAnsi="Bookman Old Style" w:cs="Arial"/>
          <w:b/>
        </w:rPr>
        <w:t>Nataša</w:t>
      </w:r>
      <w:proofErr w:type="spellEnd"/>
      <w:r w:rsidRPr="00B827C8">
        <w:rPr>
          <w:rFonts w:ascii="Bookman Old Style" w:eastAsia="Times New Roman" w:hAnsi="Bookman Old Style" w:cs="Arial"/>
          <w:b/>
        </w:rPr>
        <w:t xml:space="preserve"> </w:t>
      </w:r>
      <w:proofErr w:type="spellStart"/>
      <w:r w:rsidRPr="00B827C8">
        <w:rPr>
          <w:rFonts w:ascii="Bookman Old Style" w:eastAsia="Times New Roman" w:hAnsi="Bookman Old Style" w:cs="Arial"/>
          <w:b/>
        </w:rPr>
        <w:t>Turbić</w:t>
      </w:r>
      <w:proofErr w:type="spellEnd"/>
      <w:r w:rsidRPr="00B827C8">
        <w:rPr>
          <w:rFonts w:ascii="Bookman Old Style" w:eastAsia="Times New Roman" w:hAnsi="Bookman Old Style" w:cs="Arial"/>
          <w:b/>
        </w:rPr>
        <w:t>, prof</w:t>
      </w:r>
    </w:p>
    <w:sectPr w:rsidR="00406200" w:rsidRPr="00B827C8" w:rsidSect="00B827C8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7C12"/>
    <w:multiLevelType w:val="hybridMultilevel"/>
    <w:tmpl w:val="3C26116A"/>
    <w:lvl w:ilvl="0" w:tplc="3F94A2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00"/>
    <w:rsid w:val="00017DAF"/>
    <w:rsid w:val="0010517A"/>
    <w:rsid w:val="00180DE5"/>
    <w:rsid w:val="002208B1"/>
    <w:rsid w:val="00406200"/>
    <w:rsid w:val="005C160D"/>
    <w:rsid w:val="0061009E"/>
    <w:rsid w:val="00AB7875"/>
    <w:rsid w:val="00AE11B9"/>
    <w:rsid w:val="00B328E9"/>
    <w:rsid w:val="00B827C8"/>
    <w:rsid w:val="00C32847"/>
    <w:rsid w:val="00C76866"/>
    <w:rsid w:val="00D7776A"/>
    <w:rsid w:val="00ED6435"/>
    <w:rsid w:val="00F5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2018-11-28T11:15:00Z</dcterms:created>
  <dcterms:modified xsi:type="dcterms:W3CDTF">2018-11-28T11:38:00Z</dcterms:modified>
</cp:coreProperties>
</file>